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E2" w:rsidRDefault="00F45EE2">
      <w:pPr>
        <w:pStyle w:val="BodyTextIndent2"/>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МИНИСТЕРСТВО ОБРАЗОВАНИЯ РФ</w:t>
      </w:r>
    </w:p>
    <w:p w:rsidR="00F45EE2" w:rsidRDefault="00F45EE2">
      <w:pPr>
        <w:pStyle w:val="Heading1"/>
        <w:spacing w:line="360" w:lineRule="auto"/>
        <w:ind w:left="284" w:firstLine="567"/>
        <w:jc w:val="center"/>
      </w:pPr>
      <w:r>
        <w:t>Ижевский Государственный Технический Университет</w:t>
      </w:r>
    </w:p>
    <w:p w:rsidR="00F45EE2" w:rsidRDefault="00F45EE2">
      <w:pPr>
        <w:pStyle w:val="Heading2"/>
        <w:spacing w:line="360" w:lineRule="auto"/>
        <w:ind w:left="284"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Кафедра «Менеджмент»</w:t>
      </w: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pStyle w:val="Heading2"/>
        <w:spacing w:line="360" w:lineRule="auto"/>
        <w:ind w:left="284" w:firstLine="567"/>
        <w:rPr>
          <w:rFonts w:ascii="Times New Roman" w:hAnsi="Times New Roman" w:cs="Times New Roman"/>
          <w:b/>
          <w:bCs/>
          <w:color w:val="000000"/>
          <w:sz w:val="40"/>
          <w:szCs w:val="40"/>
        </w:rPr>
      </w:pPr>
      <w:r>
        <w:rPr>
          <w:rFonts w:ascii="Times New Roman" w:hAnsi="Times New Roman" w:cs="Times New Roman"/>
          <w:b/>
          <w:bCs/>
          <w:color w:val="000000"/>
          <w:sz w:val="40"/>
          <w:szCs w:val="40"/>
        </w:rPr>
        <w:t>Курсовой проект</w:t>
      </w:r>
    </w:p>
    <w:p w:rsidR="00F45EE2" w:rsidRDefault="00F45EE2">
      <w:pPr>
        <w:spacing w:line="360" w:lineRule="auto"/>
        <w:ind w:left="284" w:firstLine="567"/>
        <w:jc w:val="center"/>
        <w:rPr>
          <w:b/>
          <w:bCs/>
          <w:color w:val="000000"/>
          <w:sz w:val="28"/>
          <w:szCs w:val="28"/>
        </w:rPr>
      </w:pPr>
      <w:r>
        <w:rPr>
          <w:b/>
          <w:bCs/>
          <w:color w:val="000000"/>
          <w:sz w:val="28"/>
          <w:szCs w:val="28"/>
        </w:rPr>
        <w:t xml:space="preserve"> на тему «Формирование портфеля ценных бумаг»</w:t>
      </w: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spacing w:line="360" w:lineRule="auto"/>
        <w:ind w:left="284" w:firstLine="567"/>
        <w:jc w:val="center"/>
        <w:rPr>
          <w:b/>
          <w:bCs/>
          <w:sz w:val="28"/>
          <w:szCs w:val="28"/>
        </w:rPr>
      </w:pPr>
    </w:p>
    <w:p w:rsidR="00F45EE2" w:rsidRDefault="00F45EE2">
      <w:pPr>
        <w:pStyle w:val="Heading3"/>
        <w:spacing w:line="360" w:lineRule="auto"/>
        <w:jc w:val="both"/>
      </w:pPr>
      <w:r>
        <w:t xml:space="preserve">   Составил:                                                                                   Малеванчук М.В.</w:t>
      </w:r>
    </w:p>
    <w:p w:rsidR="00F45EE2" w:rsidRDefault="00F45EE2">
      <w:pPr>
        <w:spacing w:line="360" w:lineRule="auto"/>
        <w:rPr>
          <w:b/>
          <w:bCs/>
          <w:sz w:val="28"/>
          <w:szCs w:val="28"/>
        </w:rPr>
      </w:pPr>
      <w:r>
        <w:rPr>
          <w:b/>
          <w:bCs/>
          <w:sz w:val="28"/>
          <w:szCs w:val="28"/>
        </w:rPr>
        <w:t xml:space="preserve">   ст. гр. 9-25-2                                                                            </w:t>
      </w:r>
    </w:p>
    <w:p w:rsidR="00F45EE2" w:rsidRDefault="00F45EE2">
      <w:pPr>
        <w:spacing w:line="360" w:lineRule="auto"/>
        <w:ind w:left="284" w:firstLine="567"/>
        <w:jc w:val="center"/>
        <w:rPr>
          <w:b/>
          <w:bCs/>
          <w:sz w:val="28"/>
          <w:szCs w:val="28"/>
        </w:rPr>
      </w:pPr>
    </w:p>
    <w:p w:rsidR="00F45EE2" w:rsidRDefault="00F45EE2">
      <w:pPr>
        <w:spacing w:line="360" w:lineRule="auto"/>
        <w:ind w:left="284"/>
        <w:rPr>
          <w:b/>
          <w:bCs/>
          <w:sz w:val="28"/>
          <w:szCs w:val="28"/>
        </w:rPr>
      </w:pPr>
      <w:r>
        <w:rPr>
          <w:b/>
          <w:bCs/>
          <w:sz w:val="28"/>
          <w:szCs w:val="28"/>
        </w:rPr>
        <w:t>Принял:                                                                                           к.э.н., доцент</w:t>
      </w:r>
    </w:p>
    <w:p w:rsidR="00F45EE2" w:rsidRDefault="00F45EE2">
      <w:pPr>
        <w:spacing w:line="360" w:lineRule="auto"/>
        <w:ind w:left="284" w:firstLine="567"/>
        <w:jc w:val="both"/>
        <w:rPr>
          <w:b/>
          <w:bCs/>
          <w:sz w:val="28"/>
          <w:szCs w:val="28"/>
        </w:rPr>
      </w:pPr>
      <w:r>
        <w:rPr>
          <w:b/>
          <w:bCs/>
          <w:sz w:val="28"/>
          <w:szCs w:val="28"/>
        </w:rPr>
        <w:t xml:space="preserve">                                                                                                  Павленко В.Л.</w:t>
      </w:r>
    </w:p>
    <w:p w:rsidR="00F45EE2" w:rsidRDefault="00F45EE2">
      <w:pPr>
        <w:spacing w:line="360" w:lineRule="auto"/>
        <w:ind w:left="284" w:firstLine="567"/>
        <w:jc w:val="both"/>
        <w:rPr>
          <w:b/>
          <w:bCs/>
          <w:sz w:val="28"/>
          <w:szCs w:val="28"/>
        </w:rPr>
      </w:pPr>
    </w:p>
    <w:p w:rsidR="00F45EE2" w:rsidRDefault="00F45EE2">
      <w:pPr>
        <w:spacing w:line="360" w:lineRule="auto"/>
        <w:ind w:left="284" w:firstLine="567"/>
        <w:jc w:val="both"/>
        <w:rPr>
          <w:b/>
          <w:bCs/>
          <w:sz w:val="28"/>
          <w:szCs w:val="28"/>
        </w:rPr>
      </w:pPr>
    </w:p>
    <w:p w:rsidR="00F45EE2" w:rsidRDefault="00F45EE2">
      <w:pPr>
        <w:spacing w:line="360" w:lineRule="auto"/>
        <w:ind w:left="284" w:firstLine="567"/>
        <w:jc w:val="both"/>
        <w:rPr>
          <w:b/>
          <w:bCs/>
          <w:sz w:val="28"/>
          <w:szCs w:val="28"/>
        </w:rPr>
      </w:pPr>
    </w:p>
    <w:p w:rsidR="00F45EE2" w:rsidRDefault="00F45EE2">
      <w:pPr>
        <w:spacing w:line="360" w:lineRule="auto"/>
        <w:ind w:left="284" w:firstLine="567"/>
        <w:jc w:val="both"/>
        <w:rPr>
          <w:b/>
          <w:bCs/>
          <w:sz w:val="28"/>
          <w:szCs w:val="28"/>
        </w:rPr>
      </w:pPr>
    </w:p>
    <w:p w:rsidR="00F45EE2" w:rsidRDefault="00F45EE2">
      <w:pPr>
        <w:spacing w:line="360" w:lineRule="auto"/>
        <w:ind w:left="284" w:firstLine="567"/>
        <w:jc w:val="center"/>
        <w:rPr>
          <w:b/>
          <w:bCs/>
          <w:sz w:val="28"/>
          <w:szCs w:val="28"/>
        </w:rPr>
      </w:pPr>
      <w:r>
        <w:rPr>
          <w:b/>
          <w:bCs/>
          <w:sz w:val="28"/>
          <w:szCs w:val="28"/>
        </w:rPr>
        <w:t>Ижевск 2001 г.</w:t>
      </w:r>
    </w:p>
    <w:p w:rsidR="00F45EE2" w:rsidRDefault="00F45EE2" w:rsidP="00F45EE2">
      <w:pPr>
        <w:spacing w:line="360" w:lineRule="auto"/>
      </w:pPr>
    </w:p>
    <w:p w:rsidR="00F45EE2" w:rsidRDefault="00F45EE2" w:rsidP="00F45EE2">
      <w:pPr>
        <w:spacing w:line="360" w:lineRule="auto"/>
        <w:rPr>
          <w:sz w:val="28"/>
          <w:szCs w:val="28"/>
        </w:rPr>
      </w:pPr>
    </w:p>
    <w:p w:rsidR="00F45EE2" w:rsidRDefault="00F45EE2">
      <w:pPr>
        <w:pStyle w:val="BodyText2"/>
        <w:tabs>
          <w:tab w:val="left" w:pos="-851"/>
        </w:tabs>
        <w:ind w:left="-851" w:firstLine="1418"/>
        <w:jc w:val="center"/>
        <w:rPr>
          <w:sz w:val="28"/>
          <w:szCs w:val="28"/>
        </w:rPr>
      </w:pPr>
      <w:r>
        <w:rPr>
          <w:sz w:val="28"/>
          <w:szCs w:val="28"/>
        </w:rPr>
        <w:lastRenderedPageBreak/>
        <w:t>ВВЕДЕНИЕ</w:t>
      </w:r>
    </w:p>
    <w:p w:rsidR="00F45EE2" w:rsidRDefault="00F45EE2">
      <w:pPr>
        <w:pStyle w:val="BodyText2"/>
        <w:tabs>
          <w:tab w:val="left" w:pos="0"/>
        </w:tabs>
        <w:ind w:firstLine="284"/>
        <w:rPr>
          <w:sz w:val="28"/>
          <w:szCs w:val="28"/>
        </w:rPr>
      </w:pP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Развитие рыночной экономики и закрепление частной собственности в различных ее формах привело к тому, что наряду с денежными средствами широкое распространение в качестве средства платежа и инвестирования получили ценные бумаги.</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Их многообразие зачастую усложняет решение вопроса о том, в какие именно ценные бумаги необходимо вложить финансовые средства, чтобы получить наибольшую выгоду.</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При этом необходимо учитывать, что вложения в ценные бумаги всегда сопряжены с определенным риском. При чем наиболее доходные ценные бумаги одновременно являются и самыми рискованными. По этой причине в экономике выработалась концепция, в соответствии с которой в целях получения оптимального результата, денежные средства должны вкладываться в различные ценные бумаги.</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курсовом  проекте рассмотрены три типа портфеля ценных бумаг: портфель агрессивного роста, портфель консервативного роста и портфель среднего роста. </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Портфель агрессивного роста формируется из рискованных ценных бумаг, доля которых в портфеле составляет  70%. Портфель среднего роста формируется из надежных ценных бумаг, приобретаемых на отностительно большой период времени и из рискованных с повышенным доходом, состав которых все время обновляется. Консервативные портфели составляются на долгосрочную перспективу и являются наименее рискованными.</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Каждый портфель включает акции, векселя и облигации федерального займа.</w:t>
      </w:r>
    </w:p>
    <w:p w:rsidR="00F45EE2" w:rsidRDefault="00F45EE2">
      <w:pPr>
        <w:pStyle w:val="BodyText2"/>
        <w:tabs>
          <w:tab w:val="left" w:pos="0"/>
        </w:tabs>
        <w:ind w:firstLine="284"/>
        <w:rPr>
          <w:sz w:val="28"/>
          <w:szCs w:val="28"/>
        </w:rPr>
      </w:pPr>
      <w:r>
        <w:rPr>
          <w:sz w:val="28"/>
          <w:szCs w:val="28"/>
        </w:rPr>
        <w:t>В курсовом проекте на примере ОАО "ПРИМ" рассматривается вопрос о формировании наиболее предпочтительной структуры портфеля ценных бумаг</w:t>
      </w:r>
      <w:r>
        <w:rPr>
          <w:sz w:val="28"/>
          <w:szCs w:val="28"/>
        </w:rPr>
        <w:br w:type="page"/>
        <w:t>1. ХАРАКТЕРИСТИКА ХОЗЯЙСТВУЮЩЕГО ОБЪЕКТА</w:t>
      </w:r>
    </w:p>
    <w:p w:rsidR="00F45EE2" w:rsidRDefault="00F45EE2">
      <w:pPr>
        <w:pStyle w:val="BodyText2"/>
        <w:tabs>
          <w:tab w:val="left" w:pos="709"/>
        </w:tabs>
        <w:ind w:left="-851" w:firstLine="1277"/>
        <w:jc w:val="center"/>
        <w:rPr>
          <w:sz w:val="28"/>
          <w:szCs w:val="28"/>
        </w:rPr>
      </w:pPr>
    </w:p>
    <w:p w:rsidR="00F45EE2" w:rsidRDefault="00F45EE2">
      <w:pPr>
        <w:pStyle w:val="BodyText2"/>
        <w:ind w:firstLine="426"/>
        <w:rPr>
          <w:sz w:val="28"/>
          <w:szCs w:val="28"/>
        </w:rPr>
      </w:pPr>
      <w:r>
        <w:rPr>
          <w:sz w:val="28"/>
          <w:szCs w:val="28"/>
        </w:rPr>
        <w:t>Производство медицинской техники на Ижевском Мотозаводе осуществляется с 1970 года, когда был принят первый госзаказ и выпущена партия электрокардиографов «Салют». В дальнейшем было освоено производство прибора авиационного врача (ПАВ) и слухового аппарата для детей. С ростом технического уровня и творческого потенциала работников осваивались новые и модернизировались старые модели. Производство медтехники осуществлялось уже в отдельных цехах.</w:t>
      </w:r>
    </w:p>
    <w:p w:rsidR="00F45EE2" w:rsidRDefault="00F45EE2">
      <w:pPr>
        <w:spacing w:line="360" w:lineRule="auto"/>
        <w:ind w:firstLine="426"/>
        <w:jc w:val="both"/>
        <w:rPr>
          <w:sz w:val="28"/>
          <w:szCs w:val="28"/>
        </w:rPr>
      </w:pPr>
      <w:r>
        <w:rPr>
          <w:sz w:val="28"/>
          <w:szCs w:val="28"/>
        </w:rPr>
        <w:t>В 1988 году практически исчез госзаказ на продукцию и предприятию пришлось самостоятельно ориентироваться в новых рыночных отношениях.</w:t>
      </w:r>
    </w:p>
    <w:p w:rsidR="00F45EE2" w:rsidRDefault="00F45EE2">
      <w:pPr>
        <w:spacing w:line="360" w:lineRule="auto"/>
        <w:ind w:firstLine="426"/>
        <w:jc w:val="both"/>
        <w:rPr>
          <w:sz w:val="28"/>
          <w:szCs w:val="28"/>
        </w:rPr>
      </w:pPr>
      <w:r>
        <w:rPr>
          <w:sz w:val="28"/>
          <w:szCs w:val="28"/>
        </w:rPr>
        <w:t xml:space="preserve">Новый толчок к развитию медицинского приборостроения был получен в 1990 году. Большая часть льготного кредита на проведение конверсионной программы была направлена на расширение производства медтехники на предприятии. И уже 1992 году объемы выпуска достигли 10-12 % от общего объема товарной продукции Ижевского Мотозавода. </w:t>
      </w:r>
    </w:p>
    <w:p w:rsidR="00F45EE2" w:rsidRDefault="00F45EE2">
      <w:pPr>
        <w:spacing w:line="360" w:lineRule="auto"/>
        <w:ind w:firstLine="426"/>
        <w:jc w:val="both"/>
        <w:rPr>
          <w:sz w:val="28"/>
          <w:szCs w:val="28"/>
        </w:rPr>
      </w:pPr>
      <w:r>
        <w:rPr>
          <w:sz w:val="28"/>
          <w:szCs w:val="28"/>
        </w:rPr>
        <w:t xml:space="preserve">Однако, резкое сокращение госфинансирования  медучреждений  привело  к некоторому снижению производства в 1993-1994 гг.  </w:t>
      </w:r>
    </w:p>
    <w:p w:rsidR="00F45EE2" w:rsidRDefault="00F45EE2">
      <w:pPr>
        <w:spacing w:line="360" w:lineRule="auto"/>
        <w:ind w:firstLine="426"/>
        <w:jc w:val="both"/>
        <w:rPr>
          <w:sz w:val="28"/>
          <w:szCs w:val="28"/>
        </w:rPr>
      </w:pPr>
      <w:r>
        <w:rPr>
          <w:sz w:val="28"/>
          <w:szCs w:val="28"/>
        </w:rPr>
        <w:t>Следующий этап развития предприятия был связан с акционированием Ижевского Мотозавода и организацией на его базе холдинговой компании, объединяющей дочерние предприятия, охватывающие полный технологический цикл в производстве. Целью реализации идеи создания холдинга являлось разукрупнение предприятия-гиганта, создание на его базе так называемых мобильных центров прибыли, не зависящих друг от друга. Все это по мнению руководителей, способствовало более быстрой и безболезненной адаптации к новым рыночным условиям.</w:t>
      </w:r>
    </w:p>
    <w:p w:rsidR="00F45EE2" w:rsidRDefault="00F45EE2">
      <w:pPr>
        <w:spacing w:line="360" w:lineRule="auto"/>
        <w:ind w:firstLine="426"/>
        <w:jc w:val="both"/>
        <w:rPr>
          <w:sz w:val="28"/>
          <w:szCs w:val="28"/>
        </w:rPr>
      </w:pPr>
      <w:r>
        <w:rPr>
          <w:sz w:val="28"/>
          <w:szCs w:val="28"/>
        </w:rPr>
        <w:t>29 сентября 1995 года на общем собрании Совета Директоров ОАО «Ижевский мотозавод «Аксион-Холдинг» было принято решение о создании дочернего предприятия ОАО «ПРИМ». Фактически это означало выделение производства медицинской техники в самостоятельное, юридически и организационно оформленное предприятие.</w:t>
      </w:r>
    </w:p>
    <w:p w:rsidR="00F45EE2" w:rsidRDefault="00F45EE2">
      <w:pPr>
        <w:pStyle w:val="BodyTextIndent3"/>
        <w:tabs>
          <w:tab w:val="left" w:pos="9498"/>
        </w:tabs>
      </w:pPr>
      <w:r>
        <w:t>В настоящее время одним из приоритетных направлений деятельности ОАО «Ижевский мотозавод «Аксион-Холдинг» является производство приборов медицинской техники и одноразового инструмента.</w:t>
      </w:r>
    </w:p>
    <w:p w:rsidR="00F45EE2" w:rsidRDefault="00F45EE2">
      <w:pPr>
        <w:pStyle w:val="BodyText2"/>
        <w:numPr>
          <w:ilvl w:val="12"/>
          <w:numId w:val="0"/>
        </w:numPr>
        <w:ind w:firstLine="426"/>
        <w:rPr>
          <w:sz w:val="28"/>
          <w:szCs w:val="28"/>
        </w:rPr>
      </w:pPr>
      <w:r>
        <w:rPr>
          <w:sz w:val="28"/>
          <w:szCs w:val="28"/>
        </w:rPr>
        <w:t xml:space="preserve"> Производством и реализацией одноразовых медицинских изделий занимается ОАО «ПРИМ», одно из одиннадцати предприятий – изготовителей одноразовых шприцев в России и единственное в нашем  городе и республике. </w:t>
      </w:r>
    </w:p>
    <w:p w:rsidR="00F45EE2" w:rsidRDefault="00F45EE2">
      <w:pPr>
        <w:pStyle w:val="BodyTextIndent3"/>
      </w:pPr>
      <w:r>
        <w:t>Цех по производству шприцев, как отдельное подразделение ГП «Ижевский мотозавод» был организован в 1991 году в период реализации программы развития производства разовых изделий медицины, принятой Правительством СССР в связи с появлением и распространением чумы ХХ века – СПИДа.</w:t>
      </w:r>
    </w:p>
    <w:p w:rsidR="00F45EE2" w:rsidRDefault="00F45EE2">
      <w:pPr>
        <w:pStyle w:val="BodyText2"/>
        <w:numPr>
          <w:ilvl w:val="12"/>
          <w:numId w:val="0"/>
        </w:numPr>
        <w:ind w:firstLine="426"/>
        <w:rPr>
          <w:sz w:val="28"/>
          <w:szCs w:val="28"/>
        </w:rPr>
      </w:pPr>
      <w:r>
        <w:rPr>
          <w:sz w:val="28"/>
          <w:szCs w:val="28"/>
        </w:rPr>
        <w:t xml:space="preserve">Около 20 предприятий получили тогда государственную поддержку в виде кредитов и льгот для закупки оборудования и организации производства одноразовых изделий медицины. </w:t>
      </w:r>
    </w:p>
    <w:p w:rsidR="00F45EE2" w:rsidRDefault="00F45EE2">
      <w:pPr>
        <w:pStyle w:val="BodyText2"/>
        <w:numPr>
          <w:ilvl w:val="12"/>
          <w:numId w:val="0"/>
        </w:numPr>
        <w:ind w:firstLine="426"/>
        <w:rPr>
          <w:sz w:val="28"/>
          <w:szCs w:val="28"/>
        </w:rPr>
      </w:pPr>
      <w:r>
        <w:rPr>
          <w:sz w:val="28"/>
          <w:szCs w:val="28"/>
        </w:rPr>
        <w:t xml:space="preserve">В 1996 году производство было преобразовано в ОАО «ПРИМ» . </w:t>
      </w:r>
    </w:p>
    <w:p w:rsidR="00F45EE2" w:rsidRDefault="00F45EE2">
      <w:pPr>
        <w:pStyle w:val="BodyText2"/>
        <w:numPr>
          <w:ilvl w:val="12"/>
          <w:numId w:val="0"/>
        </w:numPr>
        <w:ind w:firstLine="425"/>
        <w:rPr>
          <w:color w:val="000000"/>
          <w:sz w:val="28"/>
          <w:szCs w:val="28"/>
        </w:rPr>
      </w:pPr>
      <w:r>
        <w:rPr>
          <w:sz w:val="28"/>
          <w:szCs w:val="28"/>
        </w:rPr>
        <w:t xml:space="preserve">В настоящее время ОАО «ПРИМ» – это динамично развивающееся предприятие, продукция которого востребована на рынке сбыта и пользуется </w:t>
      </w:r>
      <w:r>
        <w:rPr>
          <w:color w:val="000000"/>
          <w:sz w:val="28"/>
          <w:szCs w:val="28"/>
        </w:rPr>
        <w:t>устойчивым покупательским спросом.</w:t>
      </w:r>
    </w:p>
    <w:p w:rsidR="00F45EE2" w:rsidRDefault="00F45EE2">
      <w:pPr>
        <w:pStyle w:val="BodyText"/>
        <w:spacing w:line="360" w:lineRule="auto"/>
        <w:ind w:firstLine="425"/>
        <w:jc w:val="both"/>
        <w:rPr>
          <w:color w:val="000000"/>
        </w:rPr>
      </w:pPr>
      <w:r>
        <w:rPr>
          <w:color w:val="000000"/>
        </w:rPr>
        <w:t xml:space="preserve"> Ни одно предприятие, ни одно производство не может жить без перспективы. Поэтому главнейшей задачей является дальнейшее расширение производства и ассортимента одноразовых шприцев. В связи с этим  в 2000 году была начата  реконструкция производственных помещений существующего корпуса, расположенного по улице М. Горького, для размещения производства шприцев одноразового применения   объемом 5 и 10 мл. </w:t>
      </w:r>
    </w:p>
    <w:p w:rsidR="00F45EE2" w:rsidRDefault="00F45EE2">
      <w:pPr>
        <w:pStyle w:val="BodyTextIndent2"/>
        <w:spacing w:line="360" w:lineRule="auto"/>
        <w:ind w:firstLine="426"/>
        <w:rPr>
          <w:rFonts w:ascii="Times New Roman" w:hAnsi="Times New Roman" w:cs="Times New Roman"/>
          <w:sz w:val="28"/>
          <w:szCs w:val="28"/>
        </w:rPr>
      </w:pPr>
      <w:r>
        <w:rPr>
          <w:rFonts w:ascii="Times New Roman" w:hAnsi="Times New Roman" w:cs="Times New Roman"/>
          <w:sz w:val="28"/>
          <w:szCs w:val="28"/>
        </w:rPr>
        <w:t>Полное фирменное наименование общества – ОАО «Производство разовых изделий медицыны», зарегистрированное Постановлением Главы Администрации Октябрьского района г. Ижевска 03 января 1996 года.</w:t>
      </w:r>
    </w:p>
    <w:p w:rsidR="00F45EE2" w:rsidRDefault="00F45EE2">
      <w:pPr>
        <w:pStyle w:val="BodyTextIndent2"/>
        <w:spacing w:line="360" w:lineRule="auto"/>
        <w:ind w:firstLine="426"/>
        <w:rPr>
          <w:rFonts w:ascii="Times New Roman" w:hAnsi="Times New Roman" w:cs="Times New Roman"/>
          <w:sz w:val="28"/>
          <w:szCs w:val="28"/>
        </w:rPr>
      </w:pPr>
      <w:r>
        <w:rPr>
          <w:rFonts w:ascii="Times New Roman" w:hAnsi="Times New Roman" w:cs="Times New Roman"/>
          <w:sz w:val="28"/>
          <w:szCs w:val="28"/>
        </w:rPr>
        <w:t>Уставный капитал общества – составляет 6 500 000 рублей, в соответствии с разделительным балансом разделен на 6 500 000 штук обыкновенных акций, номинальной стоимостью 1 рубль. Дополнительный выпуск акций не производился.</w:t>
      </w:r>
    </w:p>
    <w:p w:rsidR="00F45EE2" w:rsidRDefault="00F45EE2" w:rsidP="00313AA5">
      <w:pPr>
        <w:pStyle w:val="BodyTextIndent2"/>
        <w:numPr>
          <w:ilvl w:val="1"/>
          <w:numId w:val="11"/>
        </w:numPr>
        <w:spacing w:line="360" w:lineRule="auto"/>
        <w:rPr>
          <w:rFonts w:ascii="Times New Roman" w:hAnsi="Times New Roman" w:cs="Times New Roman"/>
          <w:sz w:val="28"/>
          <w:szCs w:val="28"/>
        </w:rPr>
      </w:pPr>
      <w:r>
        <w:rPr>
          <w:rFonts w:ascii="Times New Roman" w:hAnsi="Times New Roman" w:cs="Times New Roman"/>
          <w:sz w:val="28"/>
          <w:szCs w:val="28"/>
        </w:rPr>
        <w:t>Сфера деятельности хозяйствующего объекта</w:t>
      </w:r>
    </w:p>
    <w:p w:rsidR="00F45EE2" w:rsidRDefault="00F45EE2">
      <w:pPr>
        <w:pStyle w:val="BodyTextIndent2"/>
        <w:spacing w:line="360" w:lineRule="auto"/>
        <w:ind w:firstLine="0"/>
        <w:rPr>
          <w:rFonts w:ascii="Times New Roman" w:hAnsi="Times New Roman" w:cs="Times New Roman"/>
          <w:sz w:val="28"/>
          <w:szCs w:val="28"/>
        </w:rPr>
      </w:pPr>
    </w:p>
    <w:p w:rsidR="00F45EE2" w:rsidRDefault="00F45EE2">
      <w:pPr>
        <w:pStyle w:val="BodyTextIndent2"/>
        <w:spacing w:line="360" w:lineRule="auto"/>
        <w:ind w:firstLine="426"/>
        <w:rPr>
          <w:rFonts w:ascii="Times New Roman" w:hAnsi="Times New Roman" w:cs="Times New Roman"/>
          <w:sz w:val="28"/>
          <w:szCs w:val="28"/>
        </w:rPr>
      </w:pPr>
      <w:r>
        <w:rPr>
          <w:rFonts w:ascii="Times New Roman" w:hAnsi="Times New Roman" w:cs="Times New Roman"/>
          <w:sz w:val="28"/>
          <w:szCs w:val="28"/>
        </w:rPr>
        <w:t>Устав общества предполагает осуществление предприятием следующих основных видов деятельности:</w:t>
      </w:r>
    </w:p>
    <w:p w:rsidR="00F45EE2" w:rsidRDefault="00F45EE2" w:rsidP="00313AA5">
      <w:pPr>
        <w:numPr>
          <w:ilvl w:val="0"/>
          <w:numId w:val="6"/>
        </w:numPr>
        <w:spacing w:line="360" w:lineRule="auto"/>
        <w:jc w:val="both"/>
        <w:rPr>
          <w:sz w:val="28"/>
          <w:szCs w:val="28"/>
        </w:rPr>
      </w:pPr>
      <w:r>
        <w:rPr>
          <w:sz w:val="28"/>
          <w:szCs w:val="28"/>
        </w:rPr>
        <w:t>Изготовление лекарственных средств и изделий медицинского назначения;</w:t>
      </w:r>
    </w:p>
    <w:p w:rsidR="00F45EE2" w:rsidRDefault="00F45EE2" w:rsidP="00313AA5">
      <w:pPr>
        <w:numPr>
          <w:ilvl w:val="0"/>
          <w:numId w:val="6"/>
        </w:numPr>
        <w:spacing w:line="360" w:lineRule="auto"/>
        <w:jc w:val="both"/>
        <w:rPr>
          <w:sz w:val="28"/>
          <w:szCs w:val="28"/>
        </w:rPr>
      </w:pPr>
      <w:r>
        <w:rPr>
          <w:sz w:val="28"/>
          <w:szCs w:val="28"/>
        </w:rPr>
        <w:t>Производство товаров народного потребления;</w:t>
      </w:r>
    </w:p>
    <w:p w:rsidR="00F45EE2" w:rsidRDefault="00F45EE2" w:rsidP="00313AA5">
      <w:pPr>
        <w:numPr>
          <w:ilvl w:val="0"/>
          <w:numId w:val="6"/>
        </w:numPr>
        <w:spacing w:line="360" w:lineRule="auto"/>
        <w:jc w:val="both"/>
        <w:rPr>
          <w:sz w:val="28"/>
          <w:szCs w:val="28"/>
        </w:rPr>
      </w:pPr>
      <w:r>
        <w:rPr>
          <w:sz w:val="28"/>
          <w:szCs w:val="28"/>
        </w:rPr>
        <w:t>Проведение технических и других видов обучения;</w:t>
      </w:r>
    </w:p>
    <w:p w:rsidR="00F45EE2" w:rsidRDefault="00F45EE2" w:rsidP="00313AA5">
      <w:pPr>
        <w:numPr>
          <w:ilvl w:val="0"/>
          <w:numId w:val="7"/>
        </w:numPr>
        <w:spacing w:line="360" w:lineRule="auto"/>
        <w:jc w:val="both"/>
        <w:rPr>
          <w:sz w:val="28"/>
          <w:szCs w:val="28"/>
        </w:rPr>
      </w:pPr>
      <w:r>
        <w:rPr>
          <w:sz w:val="28"/>
          <w:szCs w:val="28"/>
        </w:rPr>
        <w:t>Научно-производственная;</w:t>
      </w:r>
    </w:p>
    <w:p w:rsidR="00F45EE2" w:rsidRDefault="00F45EE2" w:rsidP="00313AA5">
      <w:pPr>
        <w:numPr>
          <w:ilvl w:val="0"/>
          <w:numId w:val="7"/>
        </w:numPr>
        <w:spacing w:line="360" w:lineRule="auto"/>
        <w:jc w:val="both"/>
        <w:rPr>
          <w:sz w:val="28"/>
          <w:szCs w:val="28"/>
        </w:rPr>
      </w:pPr>
      <w:r>
        <w:rPr>
          <w:sz w:val="28"/>
          <w:szCs w:val="28"/>
        </w:rPr>
        <w:t>Консультативная, информационно-рекламная;</w:t>
      </w:r>
    </w:p>
    <w:p w:rsidR="00F45EE2" w:rsidRDefault="00F45EE2" w:rsidP="00313AA5">
      <w:pPr>
        <w:numPr>
          <w:ilvl w:val="0"/>
          <w:numId w:val="7"/>
        </w:numPr>
        <w:spacing w:line="360" w:lineRule="auto"/>
        <w:jc w:val="both"/>
        <w:rPr>
          <w:sz w:val="28"/>
          <w:szCs w:val="28"/>
        </w:rPr>
      </w:pPr>
      <w:r>
        <w:rPr>
          <w:sz w:val="28"/>
          <w:szCs w:val="28"/>
        </w:rPr>
        <w:t>Внешнеэкономическая (экспорт и импорт товаров, работ, услуг);</w:t>
      </w:r>
    </w:p>
    <w:p w:rsidR="00F45EE2" w:rsidRDefault="00F45EE2" w:rsidP="00313AA5">
      <w:pPr>
        <w:numPr>
          <w:ilvl w:val="0"/>
          <w:numId w:val="7"/>
        </w:numPr>
        <w:spacing w:line="360" w:lineRule="auto"/>
        <w:jc w:val="both"/>
        <w:rPr>
          <w:sz w:val="28"/>
          <w:szCs w:val="28"/>
        </w:rPr>
      </w:pPr>
      <w:r>
        <w:rPr>
          <w:sz w:val="28"/>
          <w:szCs w:val="28"/>
        </w:rPr>
        <w:t>Перевозочная, транспортно-экспедиционная и другая деятельность, связанная с осуществлением транспортного процесса;</w:t>
      </w:r>
    </w:p>
    <w:p w:rsidR="00F45EE2" w:rsidRDefault="00F45EE2" w:rsidP="00313AA5">
      <w:pPr>
        <w:numPr>
          <w:ilvl w:val="0"/>
          <w:numId w:val="7"/>
        </w:numPr>
        <w:spacing w:line="360" w:lineRule="auto"/>
        <w:jc w:val="both"/>
        <w:rPr>
          <w:sz w:val="28"/>
          <w:szCs w:val="28"/>
        </w:rPr>
      </w:pPr>
      <w:r>
        <w:rPr>
          <w:sz w:val="28"/>
          <w:szCs w:val="28"/>
        </w:rPr>
        <w:t>Торгово-закупочная;</w:t>
      </w:r>
    </w:p>
    <w:p w:rsidR="00F45EE2" w:rsidRDefault="00F45EE2" w:rsidP="00313AA5">
      <w:pPr>
        <w:numPr>
          <w:ilvl w:val="0"/>
          <w:numId w:val="7"/>
        </w:numPr>
        <w:spacing w:line="360" w:lineRule="auto"/>
        <w:jc w:val="both"/>
        <w:rPr>
          <w:sz w:val="28"/>
          <w:szCs w:val="28"/>
        </w:rPr>
      </w:pPr>
      <w:r>
        <w:rPr>
          <w:sz w:val="28"/>
          <w:szCs w:val="28"/>
        </w:rPr>
        <w:t>Торговля продовольственными и непродовольственными товарами, облагаемыми в установленном порядке акцизами;</w:t>
      </w:r>
    </w:p>
    <w:p w:rsidR="00F45EE2" w:rsidRDefault="00F45EE2">
      <w:pPr>
        <w:pStyle w:val="BodyTextIndent3"/>
      </w:pPr>
      <w:r>
        <w:t>На ОАО «ПРИМ» производство ведется по следующим направлениям:</w:t>
      </w:r>
    </w:p>
    <w:p w:rsidR="00F45EE2" w:rsidRDefault="00F45EE2" w:rsidP="00313AA5">
      <w:pPr>
        <w:numPr>
          <w:ilvl w:val="0"/>
          <w:numId w:val="8"/>
        </w:numPr>
        <w:spacing w:line="360" w:lineRule="auto"/>
        <w:ind w:left="0" w:firstLine="284"/>
        <w:jc w:val="both"/>
        <w:rPr>
          <w:sz w:val="28"/>
          <w:szCs w:val="28"/>
        </w:rPr>
      </w:pPr>
      <w:r>
        <w:rPr>
          <w:sz w:val="28"/>
          <w:szCs w:val="28"/>
        </w:rPr>
        <w:t>Производство шприцев одноразового применения типа ЛУЕР емкостью 2 мл.</w:t>
      </w:r>
    </w:p>
    <w:p w:rsidR="00F45EE2" w:rsidRDefault="00F45EE2" w:rsidP="00313AA5">
      <w:pPr>
        <w:numPr>
          <w:ilvl w:val="0"/>
          <w:numId w:val="8"/>
        </w:numPr>
        <w:spacing w:line="360" w:lineRule="auto"/>
        <w:ind w:left="0" w:firstLine="284"/>
        <w:jc w:val="both"/>
        <w:rPr>
          <w:sz w:val="28"/>
          <w:szCs w:val="28"/>
        </w:rPr>
      </w:pPr>
      <w:r>
        <w:rPr>
          <w:sz w:val="28"/>
          <w:szCs w:val="28"/>
        </w:rPr>
        <w:t>Производство посуды для микроволновых СВЧ-печей.</w:t>
      </w:r>
    </w:p>
    <w:p w:rsidR="00F45EE2" w:rsidRDefault="00F45EE2" w:rsidP="00313AA5">
      <w:pPr>
        <w:numPr>
          <w:ilvl w:val="0"/>
          <w:numId w:val="8"/>
        </w:numPr>
        <w:spacing w:line="360" w:lineRule="auto"/>
        <w:ind w:left="0" w:firstLine="284"/>
        <w:jc w:val="both"/>
        <w:rPr>
          <w:sz w:val="28"/>
          <w:szCs w:val="28"/>
        </w:rPr>
      </w:pPr>
      <w:r>
        <w:rPr>
          <w:sz w:val="28"/>
          <w:szCs w:val="28"/>
        </w:rPr>
        <w:t>Производство гинекологического инструмента (шпатель гинекологический).</w:t>
      </w:r>
    </w:p>
    <w:p w:rsidR="00F45EE2" w:rsidRDefault="00F45EE2">
      <w:pPr>
        <w:pStyle w:val="BodyTextIndent3"/>
      </w:pPr>
      <w:r>
        <w:t>Для производства одноразовых изделий медицины ОАО «ПРИМ» имеет все необходимые производственные мощности, технологическое оснащение, квалифицированные кадры рабочих и ИТР, обладает опытом массового производства.</w:t>
      </w:r>
    </w:p>
    <w:p w:rsidR="00F45EE2" w:rsidRDefault="00F45EE2">
      <w:pPr>
        <w:pStyle w:val="BodyTextIndent3"/>
      </w:pPr>
      <w:r>
        <w:t>Для изготовления шприцев одноразового применения в качестве материала применяются нетоксичные полиэтилен и полипропилен, поставляемые в виде гранул. Образующиеся за счет технологического отсева изделий твердые отходы полиэтилена и полипропилена после дробления используются  для производства товаров народного потребления (посуда для СВЧ-печей и т.п.), а также реализуются в качестве вторично используемого сырья.</w:t>
      </w:r>
    </w:p>
    <w:p w:rsidR="00F45EE2" w:rsidRDefault="00F45EE2">
      <w:pPr>
        <w:pStyle w:val="BodyText2"/>
        <w:numPr>
          <w:ilvl w:val="12"/>
          <w:numId w:val="0"/>
        </w:numPr>
        <w:ind w:firstLine="567"/>
        <w:rPr>
          <w:sz w:val="28"/>
          <w:szCs w:val="28"/>
        </w:rPr>
      </w:pPr>
      <w:r>
        <w:rPr>
          <w:sz w:val="28"/>
          <w:szCs w:val="28"/>
        </w:rPr>
        <w:t>Шприцы комплектуются иглами, поставляемыми ОАО "Радиозавод" (г.Ижевск) и ОАО «Медико-инструментальный завод имени В.И. Ленина» (г. Ворсма).</w:t>
      </w:r>
    </w:p>
    <w:p w:rsidR="00F45EE2" w:rsidRDefault="00F45EE2">
      <w:pPr>
        <w:pStyle w:val="BodyTextIndent3"/>
      </w:pPr>
      <w:r>
        <w:t>Проектируемый объем выпуска составляет 50 млн. штук в год каждого наименования изделий.</w:t>
      </w:r>
    </w:p>
    <w:p w:rsidR="00F45EE2" w:rsidRDefault="00F45EE2">
      <w:pPr>
        <w:spacing w:line="360" w:lineRule="auto"/>
        <w:ind w:firstLine="426"/>
        <w:jc w:val="both"/>
        <w:rPr>
          <w:color w:val="000000"/>
          <w:sz w:val="28"/>
          <w:szCs w:val="28"/>
        </w:rPr>
      </w:pPr>
      <w:r>
        <w:rPr>
          <w:color w:val="000000"/>
          <w:sz w:val="28"/>
          <w:szCs w:val="28"/>
        </w:rPr>
        <w:t>Производственный цикл изготовления шприцев однократного применения  состоит из следующих операций :</w:t>
      </w:r>
    </w:p>
    <w:p w:rsidR="00F45EE2" w:rsidRDefault="00F45EE2" w:rsidP="00313AA5">
      <w:pPr>
        <w:numPr>
          <w:ilvl w:val="0"/>
          <w:numId w:val="9"/>
        </w:numPr>
        <w:spacing w:line="360" w:lineRule="auto"/>
        <w:jc w:val="both"/>
        <w:rPr>
          <w:color w:val="000000"/>
          <w:sz w:val="28"/>
          <w:szCs w:val="28"/>
        </w:rPr>
      </w:pPr>
      <w:r>
        <w:rPr>
          <w:color w:val="000000"/>
          <w:sz w:val="28"/>
          <w:szCs w:val="28"/>
        </w:rPr>
        <w:t>Подготовка материалов (пластических материалов);</w:t>
      </w:r>
    </w:p>
    <w:p w:rsidR="00F45EE2" w:rsidRDefault="00F45EE2" w:rsidP="00313AA5">
      <w:pPr>
        <w:numPr>
          <w:ilvl w:val="0"/>
          <w:numId w:val="9"/>
        </w:numPr>
        <w:spacing w:line="360" w:lineRule="auto"/>
        <w:jc w:val="both"/>
        <w:rPr>
          <w:color w:val="000000"/>
          <w:sz w:val="28"/>
          <w:szCs w:val="28"/>
        </w:rPr>
      </w:pPr>
      <w:r>
        <w:rPr>
          <w:color w:val="000000"/>
          <w:sz w:val="28"/>
          <w:szCs w:val="28"/>
        </w:rPr>
        <w:t>Операция литья цилиндров;</w:t>
      </w:r>
    </w:p>
    <w:p w:rsidR="00F45EE2" w:rsidRDefault="00F45EE2" w:rsidP="00313AA5">
      <w:pPr>
        <w:numPr>
          <w:ilvl w:val="0"/>
          <w:numId w:val="9"/>
        </w:numPr>
        <w:spacing w:line="360" w:lineRule="auto"/>
        <w:jc w:val="both"/>
        <w:rPr>
          <w:color w:val="000000"/>
          <w:sz w:val="28"/>
          <w:szCs w:val="28"/>
        </w:rPr>
      </w:pPr>
      <w:r>
        <w:rPr>
          <w:color w:val="000000"/>
          <w:sz w:val="28"/>
          <w:szCs w:val="28"/>
        </w:rPr>
        <w:t>Операция литья штоков;</w:t>
      </w:r>
    </w:p>
    <w:p w:rsidR="00F45EE2" w:rsidRDefault="00F45EE2">
      <w:pPr>
        <w:pStyle w:val="Heading2"/>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Операция литья цилиндров и штоков производится на термопластавтоматах. На предприятии их имеется 6 штук. Из них 3 штуки используются для литья цилиндров, а 3 - для литья штоков. Производительность одного термопластавтомата при изготовлении цилиндров составляет 4000 штук/час, а производительность при изготовлении штоков - 4600 штук/час.</w:t>
      </w:r>
    </w:p>
    <w:p w:rsidR="00F45EE2" w:rsidRDefault="00F45EE2" w:rsidP="00313AA5">
      <w:pPr>
        <w:numPr>
          <w:ilvl w:val="0"/>
          <w:numId w:val="9"/>
        </w:numPr>
        <w:spacing w:line="360" w:lineRule="auto"/>
        <w:jc w:val="both"/>
        <w:rPr>
          <w:color w:val="000000"/>
          <w:sz w:val="28"/>
          <w:szCs w:val="28"/>
        </w:rPr>
      </w:pPr>
      <w:r>
        <w:rPr>
          <w:color w:val="000000"/>
          <w:sz w:val="28"/>
          <w:szCs w:val="28"/>
        </w:rPr>
        <w:t>Нанесение реквизитов на цилиндры;</w:t>
      </w:r>
    </w:p>
    <w:p w:rsidR="00F45EE2" w:rsidRDefault="00F45EE2">
      <w:pPr>
        <w:spacing w:line="360" w:lineRule="auto"/>
        <w:jc w:val="both"/>
        <w:rPr>
          <w:color w:val="000000"/>
          <w:sz w:val="28"/>
          <w:szCs w:val="28"/>
        </w:rPr>
      </w:pPr>
      <w:r>
        <w:rPr>
          <w:color w:val="000000"/>
          <w:sz w:val="28"/>
          <w:szCs w:val="28"/>
        </w:rPr>
        <w:t xml:space="preserve">Операция нанесения реквизитов на цилиндры осуществляется на линиях нанесения реквизитов. На предприятии их имеется 2 штуки. </w:t>
      </w:r>
    </w:p>
    <w:p w:rsidR="00F45EE2" w:rsidRDefault="00F45EE2">
      <w:pPr>
        <w:spacing w:line="360" w:lineRule="auto"/>
        <w:jc w:val="both"/>
        <w:rPr>
          <w:color w:val="000000"/>
          <w:sz w:val="28"/>
          <w:szCs w:val="28"/>
        </w:rPr>
      </w:pPr>
      <w:r>
        <w:rPr>
          <w:color w:val="000000"/>
          <w:sz w:val="28"/>
          <w:szCs w:val="28"/>
        </w:rPr>
        <w:t>Производительность одной линии - 7000 штук/час.</w:t>
      </w:r>
    </w:p>
    <w:p w:rsidR="00F45EE2" w:rsidRDefault="00F45EE2" w:rsidP="00313AA5">
      <w:pPr>
        <w:numPr>
          <w:ilvl w:val="0"/>
          <w:numId w:val="9"/>
        </w:numPr>
        <w:spacing w:line="360" w:lineRule="auto"/>
        <w:jc w:val="both"/>
        <w:rPr>
          <w:color w:val="000000"/>
          <w:sz w:val="28"/>
          <w:szCs w:val="28"/>
        </w:rPr>
      </w:pPr>
      <w:r>
        <w:rPr>
          <w:color w:val="000000"/>
          <w:sz w:val="28"/>
          <w:szCs w:val="28"/>
        </w:rPr>
        <w:t>Сборка штоков и цилиндров;</w:t>
      </w:r>
    </w:p>
    <w:p w:rsidR="00F45EE2" w:rsidRDefault="00F45EE2">
      <w:pPr>
        <w:spacing w:line="360" w:lineRule="auto"/>
        <w:jc w:val="both"/>
        <w:rPr>
          <w:color w:val="000000"/>
          <w:sz w:val="28"/>
          <w:szCs w:val="28"/>
        </w:rPr>
      </w:pPr>
      <w:r>
        <w:rPr>
          <w:color w:val="000000"/>
          <w:sz w:val="28"/>
          <w:szCs w:val="28"/>
        </w:rPr>
        <w:t xml:space="preserve">Операция сборки штоков и цилиндров производится на линиях сборки. На предприятии их имеется 2 штуки. </w:t>
      </w:r>
    </w:p>
    <w:p w:rsidR="00F45EE2" w:rsidRDefault="00F45EE2">
      <w:pPr>
        <w:spacing w:line="360" w:lineRule="auto"/>
        <w:jc w:val="both"/>
        <w:rPr>
          <w:color w:val="000000"/>
          <w:sz w:val="28"/>
          <w:szCs w:val="28"/>
        </w:rPr>
      </w:pPr>
      <w:r>
        <w:rPr>
          <w:color w:val="000000"/>
          <w:sz w:val="28"/>
          <w:szCs w:val="28"/>
        </w:rPr>
        <w:t>Производительность одной линии - 8500 штук/час.</w:t>
      </w:r>
    </w:p>
    <w:p w:rsidR="00F45EE2" w:rsidRDefault="00F45EE2" w:rsidP="00313AA5">
      <w:pPr>
        <w:numPr>
          <w:ilvl w:val="0"/>
          <w:numId w:val="9"/>
        </w:numPr>
        <w:spacing w:line="360" w:lineRule="auto"/>
        <w:jc w:val="both"/>
        <w:rPr>
          <w:color w:val="000000"/>
          <w:sz w:val="28"/>
          <w:szCs w:val="28"/>
        </w:rPr>
      </w:pPr>
      <w:r>
        <w:rPr>
          <w:color w:val="000000"/>
          <w:sz w:val="28"/>
          <w:szCs w:val="28"/>
        </w:rPr>
        <w:t>Упаковка собранных шприцев вместе с иглой в блистеры, а затем    укладка  блистеров в групповую тару (коробки);</w:t>
      </w:r>
    </w:p>
    <w:p w:rsidR="00F45EE2" w:rsidRDefault="00F45EE2">
      <w:pPr>
        <w:spacing w:line="360" w:lineRule="auto"/>
        <w:jc w:val="both"/>
        <w:rPr>
          <w:color w:val="000000"/>
          <w:sz w:val="28"/>
          <w:szCs w:val="28"/>
        </w:rPr>
      </w:pPr>
      <w:r>
        <w:rPr>
          <w:color w:val="000000"/>
          <w:sz w:val="28"/>
          <w:szCs w:val="28"/>
        </w:rPr>
        <w:t>Упаковка шприцов в блистеры  производится на линии упаковки. На предприятии их имеется две штуки. Производительность линии составляет 7000 штук/час.</w:t>
      </w:r>
    </w:p>
    <w:p w:rsidR="00F45EE2" w:rsidRDefault="00F45EE2" w:rsidP="00313AA5">
      <w:pPr>
        <w:numPr>
          <w:ilvl w:val="0"/>
          <w:numId w:val="9"/>
        </w:numPr>
        <w:spacing w:line="360" w:lineRule="auto"/>
        <w:ind w:left="284" w:hanging="284"/>
        <w:jc w:val="both"/>
        <w:rPr>
          <w:color w:val="000000"/>
          <w:sz w:val="28"/>
          <w:szCs w:val="28"/>
        </w:rPr>
      </w:pPr>
      <w:r>
        <w:rPr>
          <w:color w:val="000000"/>
          <w:sz w:val="28"/>
          <w:szCs w:val="28"/>
        </w:rPr>
        <w:t>Стерилизация шприцев в групповой таре.</w:t>
      </w:r>
    </w:p>
    <w:p w:rsidR="00F45EE2" w:rsidRDefault="00F45EE2">
      <w:pPr>
        <w:spacing w:line="360" w:lineRule="auto"/>
        <w:ind w:firstLine="284"/>
        <w:jc w:val="both"/>
        <w:rPr>
          <w:color w:val="000000"/>
          <w:sz w:val="28"/>
          <w:szCs w:val="28"/>
        </w:rPr>
      </w:pPr>
      <w:r>
        <w:rPr>
          <w:color w:val="000000"/>
          <w:sz w:val="28"/>
          <w:szCs w:val="28"/>
        </w:rPr>
        <w:t xml:space="preserve">Контроль качества шприцев производится в процессе изготовления, путем отбора контрольных партий шприцев и их проверки на соответствующей контрольно-измерительной аппаратуре. </w:t>
      </w:r>
    </w:p>
    <w:p w:rsidR="00F45EE2" w:rsidRDefault="00F45EE2">
      <w:pPr>
        <w:pStyle w:val="BodyTextIndent3"/>
        <w:ind w:firstLine="284"/>
      </w:pPr>
      <w:r>
        <w:t xml:space="preserve">Контроль чистоты помещений и воздушной среды «чистой» зоны производится путем отбора проб и проверки их в бактериологической лаборатории. </w:t>
      </w:r>
    </w:p>
    <w:p w:rsidR="00F45EE2" w:rsidRDefault="00F45EE2">
      <w:pPr>
        <w:pStyle w:val="BodyText"/>
        <w:spacing w:line="360" w:lineRule="auto"/>
        <w:ind w:firstLine="426"/>
        <w:jc w:val="both"/>
        <w:rPr>
          <w:color w:val="000000"/>
        </w:rPr>
      </w:pPr>
      <w:r>
        <w:rPr>
          <w:color w:val="000000"/>
        </w:rPr>
        <w:t>При этом все операции по изготовлению шприцев вплоть до их укладки в потребительскую тару производится в одном помещении, затем шприцы в потребительской таре грузятся на автотранспорт, перевозятся на участок стериализации, где проходят цикл стерилизационной обработки, вновь проверяются, а затем попадают на склад для последующей реализации.</w:t>
      </w:r>
    </w:p>
    <w:p w:rsidR="00F45EE2" w:rsidRDefault="00F45EE2">
      <w:pPr>
        <w:pStyle w:val="BodyText"/>
        <w:spacing w:line="360" w:lineRule="auto"/>
        <w:ind w:firstLine="426"/>
        <w:jc w:val="both"/>
        <w:rPr>
          <w:color w:val="000000"/>
        </w:rPr>
      </w:pPr>
      <w:r>
        <w:rPr>
          <w:color w:val="000000"/>
        </w:rPr>
        <w:t>Следует сказать, что на нашем предприятии используются уникальные и сложные технологии. Так, например, в России существует всего 2 завода, использующих технологию стерилизации шприцев радиационным облучением, что весомо улучшает потребительские свойства шприца.</w:t>
      </w:r>
    </w:p>
    <w:p w:rsidR="00F45EE2" w:rsidRDefault="00F45EE2">
      <w:pPr>
        <w:pStyle w:val="BodyText"/>
        <w:spacing w:line="360" w:lineRule="auto"/>
        <w:ind w:firstLine="426"/>
        <w:jc w:val="both"/>
        <w:rPr>
          <w:color w:val="000000"/>
        </w:rPr>
      </w:pPr>
      <w:r>
        <w:rPr>
          <w:color w:val="000000"/>
          <w:spacing w:val="2"/>
          <w:position w:val="8"/>
        </w:rPr>
        <w:t>Необходимо отметить, что одноразовые шприцы – продукт стандартный и для его производства и реализации требуется лицензия. Этим занимается отдел лицензирования Министерства здравоохранения Российской Федерации.</w:t>
      </w:r>
      <w:r>
        <w:rPr>
          <w:color w:val="000000"/>
        </w:rPr>
        <w:t xml:space="preserve">    </w:t>
      </w:r>
    </w:p>
    <w:p w:rsidR="00F45EE2" w:rsidRDefault="00F45EE2">
      <w:pPr>
        <w:spacing w:line="360" w:lineRule="auto"/>
        <w:ind w:firstLine="567"/>
        <w:outlineLvl w:val="0"/>
        <w:rPr>
          <w:b/>
          <w:bCs/>
          <w:sz w:val="28"/>
          <w:szCs w:val="28"/>
        </w:rPr>
      </w:pPr>
      <w:r>
        <w:rPr>
          <w:b/>
          <w:bCs/>
          <w:sz w:val="28"/>
          <w:szCs w:val="28"/>
        </w:rPr>
        <w:t>Требования к организации производства.</w:t>
      </w:r>
    </w:p>
    <w:p w:rsidR="00F45EE2" w:rsidRDefault="00F45EE2">
      <w:pPr>
        <w:spacing w:line="360" w:lineRule="auto"/>
        <w:ind w:firstLine="567"/>
        <w:jc w:val="both"/>
        <w:outlineLvl w:val="0"/>
        <w:rPr>
          <w:sz w:val="28"/>
          <w:szCs w:val="28"/>
        </w:rPr>
      </w:pPr>
      <w:r>
        <w:rPr>
          <w:sz w:val="28"/>
          <w:szCs w:val="28"/>
        </w:rPr>
        <w:t>Организация производства должна быть проведена в соответствии РД64-125-91, «Правилами организации производства и контроля качества лекарственных средств» Минмедпром РФ, Москва, 1992 г.</w:t>
      </w:r>
    </w:p>
    <w:p w:rsidR="00F45EE2" w:rsidRDefault="00F45EE2">
      <w:pPr>
        <w:spacing w:line="360" w:lineRule="auto"/>
        <w:ind w:firstLine="567"/>
        <w:jc w:val="both"/>
        <w:outlineLvl w:val="0"/>
        <w:rPr>
          <w:sz w:val="28"/>
          <w:szCs w:val="28"/>
        </w:rPr>
      </w:pPr>
      <w:r>
        <w:rPr>
          <w:sz w:val="28"/>
          <w:szCs w:val="28"/>
        </w:rPr>
        <w:t>К организации производства предъявляются следующие основные требования:</w:t>
      </w:r>
    </w:p>
    <w:p w:rsidR="00F45EE2" w:rsidRDefault="00F45EE2">
      <w:pPr>
        <w:tabs>
          <w:tab w:val="left" w:pos="8647"/>
        </w:tabs>
        <w:spacing w:line="360" w:lineRule="auto"/>
        <w:ind w:firstLine="567"/>
        <w:jc w:val="both"/>
        <w:rPr>
          <w:sz w:val="28"/>
          <w:szCs w:val="28"/>
        </w:rPr>
      </w:pPr>
      <w:r>
        <w:rPr>
          <w:sz w:val="28"/>
          <w:szCs w:val="28"/>
        </w:rPr>
        <w:t>-  обеспечение санитарно–гигиенических условий производства согласно нормативной документации, "Правил промышленной санитарии".</w:t>
      </w:r>
    </w:p>
    <w:p w:rsidR="00F45EE2" w:rsidRDefault="00F45EE2">
      <w:pPr>
        <w:tabs>
          <w:tab w:val="left" w:pos="8647"/>
        </w:tabs>
        <w:spacing w:line="360" w:lineRule="auto"/>
        <w:ind w:firstLine="567"/>
        <w:jc w:val="both"/>
        <w:rPr>
          <w:sz w:val="28"/>
          <w:szCs w:val="28"/>
        </w:rPr>
      </w:pPr>
      <w:r>
        <w:rPr>
          <w:sz w:val="28"/>
          <w:szCs w:val="28"/>
        </w:rPr>
        <w:t>- обеспечение 2-х или 3-х сменной работы основного технологического оборудования, имеющего наименьшую производительность( термопластавтоматов).</w:t>
      </w:r>
    </w:p>
    <w:p w:rsidR="00F45EE2" w:rsidRDefault="00F45EE2">
      <w:pPr>
        <w:tabs>
          <w:tab w:val="left" w:pos="8647"/>
        </w:tabs>
        <w:spacing w:line="360" w:lineRule="auto"/>
        <w:ind w:firstLine="567"/>
        <w:jc w:val="both"/>
        <w:rPr>
          <w:sz w:val="28"/>
          <w:szCs w:val="28"/>
        </w:rPr>
      </w:pPr>
      <w:r>
        <w:rPr>
          <w:sz w:val="28"/>
          <w:szCs w:val="28"/>
        </w:rPr>
        <w:t>- обеспечение бесперебойной подачи материалов, в том числе в зону прессования термопластавтоматами при помощи пневмотранспортной системы.</w:t>
      </w:r>
    </w:p>
    <w:p w:rsidR="00F45EE2" w:rsidRDefault="00F45EE2">
      <w:pPr>
        <w:tabs>
          <w:tab w:val="left" w:pos="8647"/>
        </w:tabs>
        <w:spacing w:line="360" w:lineRule="auto"/>
        <w:ind w:firstLine="567"/>
        <w:jc w:val="both"/>
        <w:rPr>
          <w:sz w:val="28"/>
          <w:szCs w:val="28"/>
        </w:rPr>
      </w:pPr>
      <w:r>
        <w:rPr>
          <w:sz w:val="28"/>
          <w:szCs w:val="28"/>
        </w:rPr>
        <w:t>- организация правильной эксплуатации основного технологического оборудования, своевременной смены прессформ.</w:t>
      </w:r>
    </w:p>
    <w:p w:rsidR="00F45EE2" w:rsidRDefault="00F45EE2">
      <w:pPr>
        <w:tabs>
          <w:tab w:val="left" w:pos="8647"/>
        </w:tabs>
        <w:spacing w:line="360" w:lineRule="auto"/>
        <w:ind w:firstLine="567"/>
        <w:jc w:val="both"/>
        <w:rPr>
          <w:sz w:val="28"/>
          <w:szCs w:val="28"/>
        </w:rPr>
      </w:pPr>
      <w:r>
        <w:rPr>
          <w:sz w:val="28"/>
          <w:szCs w:val="28"/>
        </w:rPr>
        <w:t>- организация своевременного контроля за качеством продукции на всех этапах производства.</w:t>
      </w:r>
    </w:p>
    <w:p w:rsidR="00F45EE2" w:rsidRDefault="00F45EE2">
      <w:pPr>
        <w:tabs>
          <w:tab w:val="left" w:pos="8647"/>
        </w:tabs>
        <w:spacing w:line="360" w:lineRule="auto"/>
        <w:ind w:firstLine="567"/>
        <w:jc w:val="both"/>
        <w:rPr>
          <w:sz w:val="28"/>
          <w:szCs w:val="28"/>
        </w:rPr>
      </w:pPr>
      <w:r>
        <w:rPr>
          <w:sz w:val="28"/>
          <w:szCs w:val="28"/>
        </w:rPr>
        <w:t>- контроль стерильности и пирогенности ШИОП на всех этапах изготовления и упаковки.</w:t>
      </w:r>
    </w:p>
    <w:p w:rsidR="00F45EE2" w:rsidRDefault="00F45EE2">
      <w:pPr>
        <w:tabs>
          <w:tab w:val="left" w:pos="8647"/>
        </w:tabs>
        <w:spacing w:line="360" w:lineRule="auto"/>
        <w:ind w:firstLine="567"/>
        <w:jc w:val="both"/>
        <w:rPr>
          <w:sz w:val="28"/>
          <w:szCs w:val="28"/>
        </w:rPr>
      </w:pPr>
      <w:r>
        <w:rPr>
          <w:sz w:val="28"/>
          <w:szCs w:val="28"/>
        </w:rPr>
        <w:t>- организация проведения стерилизации ШИОП в соответствии с требованиями "Правил промышленной санитарии" и других нормативных документов.</w:t>
      </w:r>
    </w:p>
    <w:p w:rsidR="00F45EE2" w:rsidRDefault="00F45EE2">
      <w:pPr>
        <w:jc w:val="both"/>
        <w:rPr>
          <w:sz w:val="24"/>
          <w:szCs w:val="24"/>
        </w:rPr>
      </w:pPr>
    </w:p>
    <w:p w:rsidR="00F45EE2" w:rsidRDefault="00F45EE2">
      <w:pPr>
        <w:pStyle w:val="BodyTextIndent2"/>
        <w:ind w:firstLine="567"/>
      </w:pPr>
    </w:p>
    <w:p w:rsidR="00F45EE2" w:rsidRDefault="00F45EE2" w:rsidP="00313AA5">
      <w:pPr>
        <w:pStyle w:val="BodyText2"/>
        <w:numPr>
          <w:ilvl w:val="1"/>
          <w:numId w:val="11"/>
        </w:numPr>
        <w:jc w:val="left"/>
        <w:rPr>
          <w:sz w:val="28"/>
          <w:szCs w:val="28"/>
        </w:rPr>
      </w:pPr>
      <w:r>
        <w:rPr>
          <w:sz w:val="28"/>
          <w:szCs w:val="28"/>
        </w:rPr>
        <w:t>Основные финансовые показатели</w:t>
      </w:r>
    </w:p>
    <w:p w:rsidR="00F45EE2" w:rsidRDefault="00F45EE2">
      <w:pPr>
        <w:pStyle w:val="BodyText2"/>
        <w:jc w:val="left"/>
        <w:rPr>
          <w:sz w:val="28"/>
          <w:szCs w:val="28"/>
        </w:rPr>
      </w:pPr>
    </w:p>
    <w:p w:rsidR="00F45EE2" w:rsidRDefault="00F45EE2">
      <w:pPr>
        <w:pStyle w:val="BodyText2"/>
        <w:ind w:firstLine="426"/>
        <w:rPr>
          <w:sz w:val="28"/>
          <w:szCs w:val="28"/>
        </w:rPr>
      </w:pPr>
      <w:r>
        <w:rPr>
          <w:sz w:val="28"/>
          <w:szCs w:val="28"/>
        </w:rPr>
        <w:t>Основной задачей промышленных предприятий является наиболее полное обеспечение спроса населения высококачественной продукцией. Темпы роста производства продукции, повышение ее качества непосредственно влияют на величину издержек, прибыль и рентабельность предприятия.</w:t>
      </w:r>
    </w:p>
    <w:p w:rsidR="00F45EE2" w:rsidRDefault="00F45EE2">
      <w:pPr>
        <w:pStyle w:val="BodyTextIndent3"/>
        <w:rPr>
          <w:color w:val="FFFF00"/>
          <w:sz w:val="24"/>
          <w:szCs w:val="24"/>
        </w:rPr>
      </w:pPr>
    </w:p>
    <w:p w:rsidR="00F45EE2" w:rsidRDefault="00F45EE2" w:rsidP="00313AA5">
      <w:pPr>
        <w:numPr>
          <w:ilvl w:val="2"/>
          <w:numId w:val="11"/>
        </w:numPr>
        <w:tabs>
          <w:tab w:val="clear" w:pos="720"/>
          <w:tab w:val="num" w:pos="0"/>
        </w:tabs>
        <w:spacing w:line="360" w:lineRule="auto"/>
        <w:ind w:left="0" w:firstLine="426"/>
        <w:jc w:val="both"/>
        <w:rPr>
          <w:sz w:val="28"/>
          <w:szCs w:val="28"/>
        </w:rPr>
      </w:pPr>
      <w:r>
        <w:rPr>
          <w:sz w:val="28"/>
          <w:szCs w:val="28"/>
        </w:rPr>
        <w:t>Динамика заемных средств</w:t>
      </w:r>
    </w:p>
    <w:p w:rsidR="00F45EE2" w:rsidRDefault="00F45EE2">
      <w:pPr>
        <w:spacing w:line="360" w:lineRule="auto"/>
        <w:jc w:val="both"/>
        <w:rPr>
          <w:sz w:val="28"/>
          <w:szCs w:val="28"/>
        </w:rPr>
      </w:pPr>
    </w:p>
    <w:p w:rsidR="00F45EE2" w:rsidRDefault="00F45EE2">
      <w:pPr>
        <w:spacing w:line="360" w:lineRule="auto"/>
        <w:ind w:firstLine="284"/>
        <w:jc w:val="both"/>
        <w:rPr>
          <w:sz w:val="28"/>
          <w:szCs w:val="28"/>
        </w:rPr>
      </w:pPr>
      <w:r>
        <w:rPr>
          <w:sz w:val="28"/>
          <w:szCs w:val="28"/>
        </w:rPr>
        <w:t>Динамика заемных средств представлена на рис.1.</w:t>
      </w:r>
    </w:p>
    <w:p w:rsidR="00F45EE2" w:rsidRDefault="00F45EE2">
      <w:pPr>
        <w:spacing w:line="360" w:lineRule="auto"/>
        <w:ind w:firstLine="284"/>
        <w:jc w:val="both"/>
        <w:rPr>
          <w:sz w:val="28"/>
          <w:szCs w:val="28"/>
        </w:rPr>
      </w:pPr>
      <w:r>
        <w:rPr>
          <w:sz w:val="28"/>
          <w:szCs w:val="28"/>
        </w:rPr>
        <w:t>Рост заемных средств не является негативным моментом, так как он связан с расширением производства и выпуском новой продукции, что свидетельствует о финансовой устойчивости предприятия</w:t>
      </w:r>
    </w:p>
    <w:p w:rsidR="00F45EE2" w:rsidRDefault="00F45EE2">
      <w:pPr>
        <w:spacing w:line="360" w:lineRule="auto"/>
        <w:ind w:firstLine="284"/>
        <w:jc w:val="both"/>
        <w:rPr>
          <w:sz w:val="28"/>
          <w:szCs w:val="28"/>
        </w:rPr>
      </w:pPr>
    </w:p>
    <w:p w:rsidR="00F45EE2" w:rsidRDefault="00F45EE2">
      <w:pPr>
        <w:spacing w:line="360" w:lineRule="auto"/>
        <w:ind w:firstLine="284"/>
        <w:jc w:val="both"/>
        <w:rPr>
          <w:sz w:val="28"/>
          <w:szCs w:val="28"/>
        </w:rPr>
      </w:pPr>
    </w:p>
    <w:p w:rsidR="00F45EE2" w:rsidRDefault="00F45EE2">
      <w:pPr>
        <w:spacing w:line="360" w:lineRule="auto"/>
        <w:jc w:val="both"/>
        <w:rPr>
          <w:sz w:val="28"/>
          <w:szCs w:val="28"/>
        </w:rPr>
      </w:pPr>
    </w:p>
    <w:p w:rsidR="00F45EE2" w:rsidRDefault="00F45EE2">
      <w:pPr>
        <w:spacing w:line="360" w:lineRule="auto"/>
        <w:jc w:val="both"/>
        <w:rPr>
          <w:sz w:val="28"/>
          <w:szCs w:val="28"/>
        </w:rPr>
      </w:pPr>
    </w:p>
    <w:p w:rsidR="00F45EE2" w:rsidRDefault="00F45EE2">
      <w:pPr>
        <w:spacing w:line="360" w:lineRule="auto"/>
        <w:jc w:val="both"/>
        <w:rPr>
          <w:sz w:val="28"/>
          <w:szCs w:val="28"/>
        </w:rPr>
      </w:pPr>
    </w:p>
    <w:p w:rsidR="00F45EE2" w:rsidRDefault="009B2147">
      <w:pPr>
        <w:spacing w:line="360" w:lineRule="auto"/>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55pt;margin-top:-42.55pt;width:292.8pt;height:154pt;z-index:251648000" o:allowincell="f">
            <v:imagedata r:id="rId5" o:title=""/>
            <w10:wrap type="topAndBottom"/>
          </v:shape>
          <o:OLEObject Type="Embed" ProgID="Excel.Sheet.8" ShapeID="_x0000_s1026" DrawAspect="Content" ObjectID="_1478977184" r:id="rId6"/>
        </w:object>
      </w:r>
      <w:r w:rsidR="00F45EE2">
        <w:rPr>
          <w:sz w:val="28"/>
          <w:szCs w:val="28"/>
        </w:rPr>
        <w:t>Рис.1. Динамика заемных средств</w:t>
      </w:r>
    </w:p>
    <w:p w:rsidR="00F45EE2" w:rsidRDefault="00F45EE2">
      <w:pPr>
        <w:spacing w:line="360" w:lineRule="auto"/>
        <w:jc w:val="both"/>
        <w:rPr>
          <w:sz w:val="28"/>
          <w:szCs w:val="28"/>
        </w:rPr>
      </w:pPr>
    </w:p>
    <w:p w:rsidR="00F45EE2" w:rsidRDefault="009B2147">
      <w:pPr>
        <w:spacing w:line="360" w:lineRule="auto"/>
        <w:jc w:val="both"/>
        <w:rPr>
          <w:sz w:val="28"/>
          <w:szCs w:val="28"/>
        </w:rPr>
      </w:pPr>
      <w:r>
        <w:rPr>
          <w:noProof/>
        </w:rPr>
        <w:object w:dxaOrig="1440" w:dyaOrig="1440">
          <v:shape id="_x0000_s1027" type="#_x0000_t75" style="position:absolute;left:0;text-align:left;margin-left:80.55pt;margin-top:39.5pt;width:373.3pt;height:151.6pt;z-index:251646976" o:allowincell="f">
            <v:imagedata r:id="rId7" o:title=""/>
            <w10:wrap type="topAndBottom"/>
          </v:shape>
          <o:OLEObject Type="Embed" ProgID="Excel.Sheet.8" ShapeID="_x0000_s1027" DrawAspect="Content" ObjectID="_1478977185" r:id="rId8"/>
        </w:object>
      </w:r>
      <w:r w:rsidR="00F45EE2">
        <w:rPr>
          <w:sz w:val="28"/>
          <w:szCs w:val="28"/>
        </w:rPr>
        <w:t xml:space="preserve">      1.2.2. Динамика прибыли и ее распределение</w:t>
      </w:r>
    </w:p>
    <w:p w:rsidR="00F45EE2" w:rsidRDefault="00F45EE2">
      <w:pPr>
        <w:spacing w:line="360" w:lineRule="auto"/>
        <w:ind w:firstLine="284"/>
        <w:jc w:val="both"/>
        <w:rPr>
          <w:sz w:val="28"/>
          <w:szCs w:val="28"/>
        </w:rPr>
      </w:pPr>
    </w:p>
    <w:p w:rsidR="00F45EE2" w:rsidRDefault="00F45EE2">
      <w:pPr>
        <w:spacing w:line="360" w:lineRule="auto"/>
        <w:ind w:firstLine="284"/>
        <w:jc w:val="both"/>
        <w:rPr>
          <w:sz w:val="28"/>
          <w:szCs w:val="28"/>
        </w:rPr>
      </w:pPr>
      <w:r>
        <w:rPr>
          <w:sz w:val="28"/>
          <w:szCs w:val="28"/>
        </w:rPr>
        <w:t>Рис.2. Динамика прибыли.</w:t>
      </w:r>
    </w:p>
    <w:p w:rsidR="00F45EE2" w:rsidRDefault="00F45EE2">
      <w:pPr>
        <w:spacing w:line="360" w:lineRule="auto"/>
        <w:ind w:firstLine="284"/>
        <w:jc w:val="both"/>
        <w:rPr>
          <w:sz w:val="28"/>
          <w:szCs w:val="28"/>
        </w:rPr>
      </w:pPr>
      <w:r>
        <w:rPr>
          <w:sz w:val="28"/>
          <w:szCs w:val="28"/>
        </w:rPr>
        <w:t>Из графика видно, что рост чистой прибыли за 2 кв. по сравнению с 1 кв. составил 941,1 т.р. Причин этому</w:t>
      </w:r>
      <w:r>
        <w:t xml:space="preserve"> </w:t>
      </w:r>
      <w:r>
        <w:rPr>
          <w:sz w:val="28"/>
          <w:szCs w:val="28"/>
        </w:rPr>
        <w:t>несколько:</w:t>
      </w:r>
    </w:p>
    <w:p w:rsidR="00F45EE2" w:rsidRDefault="00F45EE2" w:rsidP="00313AA5">
      <w:pPr>
        <w:numPr>
          <w:ilvl w:val="0"/>
          <w:numId w:val="10"/>
        </w:numPr>
        <w:spacing w:line="360" w:lineRule="auto"/>
        <w:ind w:left="0" w:firstLine="426"/>
        <w:jc w:val="both"/>
        <w:rPr>
          <w:sz w:val="28"/>
          <w:szCs w:val="28"/>
        </w:rPr>
      </w:pPr>
      <w:r>
        <w:rPr>
          <w:sz w:val="28"/>
          <w:szCs w:val="28"/>
        </w:rPr>
        <w:t>Разработка совместно с управляющей компанией (ОАО «Ижевский мотозавод «Аксион-Холдинг») схемы, согласно которой бремя по коммунальным платежам, энергетике, аренде во 2 кв. переносится на ЗАО Концерн «Аксион».</w:t>
      </w:r>
    </w:p>
    <w:p w:rsidR="00F45EE2" w:rsidRDefault="00F45EE2" w:rsidP="00313AA5">
      <w:pPr>
        <w:numPr>
          <w:ilvl w:val="0"/>
          <w:numId w:val="10"/>
        </w:numPr>
        <w:spacing w:line="360" w:lineRule="auto"/>
        <w:ind w:left="0" w:firstLine="426"/>
        <w:jc w:val="both"/>
        <w:rPr>
          <w:sz w:val="28"/>
          <w:szCs w:val="28"/>
        </w:rPr>
      </w:pPr>
      <w:r>
        <w:rPr>
          <w:sz w:val="28"/>
          <w:szCs w:val="28"/>
        </w:rPr>
        <w:t>Схема по реализации продукции через ЗАО Концерн «Аксион» по ценам на 80-90 % выше среднерыночных.</w:t>
      </w:r>
    </w:p>
    <w:p w:rsidR="00F45EE2" w:rsidRDefault="00F45EE2">
      <w:pPr>
        <w:spacing w:line="360" w:lineRule="auto"/>
        <w:ind w:firstLine="284"/>
        <w:jc w:val="both"/>
        <w:rPr>
          <w:sz w:val="28"/>
          <w:szCs w:val="28"/>
        </w:rPr>
      </w:pPr>
      <w:r>
        <w:rPr>
          <w:sz w:val="28"/>
          <w:szCs w:val="28"/>
        </w:rPr>
        <w:t>Целью реализации пунктов  было формирование достаточного источника финансовых ресурсов предприятия для подготовки нового производства выпуска шприцев 5, 10 мл.</w:t>
      </w:r>
    </w:p>
    <w:p w:rsidR="00F45EE2" w:rsidRDefault="00F45EE2">
      <w:pPr>
        <w:pStyle w:val="BodyText2"/>
        <w:ind w:firstLine="426"/>
        <w:rPr>
          <w:color w:val="000000"/>
          <w:sz w:val="28"/>
          <w:szCs w:val="28"/>
        </w:rPr>
      </w:pPr>
      <w:r>
        <w:rPr>
          <w:sz w:val="28"/>
          <w:szCs w:val="28"/>
        </w:rPr>
        <w:t xml:space="preserve">Снижение плановой прибыли в 3 кв. связано </w:t>
      </w:r>
      <w:r>
        <w:rPr>
          <w:color w:val="000000"/>
          <w:sz w:val="28"/>
          <w:szCs w:val="28"/>
        </w:rPr>
        <w:t>с большой капиталоемкостью выпуска новых изделий, необходимостью набора новой рабочей силы для последующего их обучения. Также снижение прибыли объясняется введением новой схемы отчислений управляющей компании, посредством которой данные затраты включаются в себестоимость как услуги.</w:t>
      </w:r>
    </w:p>
    <w:p w:rsidR="00F45EE2" w:rsidRDefault="00F45EE2">
      <w:pPr>
        <w:pStyle w:val="BodyText2"/>
        <w:ind w:firstLine="426"/>
        <w:rPr>
          <w:color w:val="000000"/>
          <w:sz w:val="28"/>
          <w:szCs w:val="28"/>
        </w:rPr>
      </w:pPr>
      <w:r>
        <w:rPr>
          <w:color w:val="000000"/>
          <w:sz w:val="28"/>
          <w:szCs w:val="28"/>
        </w:rPr>
        <w:t>Распределение чистой прибыли представлено в таблице 1.</w:t>
      </w:r>
    </w:p>
    <w:p w:rsidR="00F45EE2" w:rsidRDefault="00F45EE2">
      <w:pPr>
        <w:pStyle w:val="BodyText2"/>
        <w:ind w:firstLine="426"/>
        <w:jc w:val="right"/>
        <w:rPr>
          <w:color w:val="000000"/>
          <w:sz w:val="28"/>
          <w:szCs w:val="28"/>
        </w:rPr>
      </w:pPr>
      <w:r>
        <w:rPr>
          <w:color w:val="000000"/>
          <w:sz w:val="28"/>
          <w:szCs w:val="28"/>
        </w:rPr>
        <w:t>Таблица 1</w:t>
      </w:r>
    </w:p>
    <w:p w:rsidR="00F45EE2" w:rsidRDefault="00F45EE2">
      <w:pPr>
        <w:pStyle w:val="BodyText2"/>
        <w:ind w:firstLine="426"/>
        <w:jc w:val="center"/>
        <w:rPr>
          <w:color w:val="000000"/>
          <w:sz w:val="28"/>
          <w:szCs w:val="28"/>
        </w:rPr>
      </w:pPr>
      <w:r>
        <w:rPr>
          <w:color w:val="000000"/>
          <w:sz w:val="28"/>
          <w:szCs w:val="28"/>
        </w:rPr>
        <w:t>Использование чистой прибыли</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63"/>
        <w:gridCol w:w="1984"/>
      </w:tblGrid>
      <w:tr w:rsidR="00F45EE2">
        <w:tc>
          <w:tcPr>
            <w:tcW w:w="7763" w:type="dxa"/>
            <w:tcBorders>
              <w:top w:val="single" w:sz="12" w:space="0" w:color="auto"/>
              <w:bottom w:val="single" w:sz="12" w:space="0" w:color="auto"/>
            </w:tcBorders>
          </w:tcPr>
          <w:p w:rsidR="00F45EE2" w:rsidRDefault="00F45EE2">
            <w:pPr>
              <w:pStyle w:val="BodyText2"/>
              <w:jc w:val="center"/>
              <w:rPr>
                <w:b/>
                <w:bCs/>
                <w:color w:val="000000"/>
                <w:sz w:val="28"/>
                <w:szCs w:val="28"/>
              </w:rPr>
            </w:pPr>
            <w:r>
              <w:rPr>
                <w:b/>
                <w:bCs/>
                <w:color w:val="000000"/>
                <w:sz w:val="28"/>
                <w:szCs w:val="28"/>
              </w:rPr>
              <w:t>Статьи</w:t>
            </w:r>
          </w:p>
        </w:tc>
        <w:tc>
          <w:tcPr>
            <w:tcW w:w="1984" w:type="dxa"/>
            <w:tcBorders>
              <w:top w:val="single" w:sz="12" w:space="0" w:color="auto"/>
              <w:bottom w:val="single" w:sz="12" w:space="0" w:color="auto"/>
            </w:tcBorders>
          </w:tcPr>
          <w:p w:rsidR="00F45EE2" w:rsidRDefault="00F45EE2">
            <w:pPr>
              <w:pStyle w:val="BodyText2"/>
              <w:jc w:val="center"/>
              <w:rPr>
                <w:b/>
                <w:bCs/>
                <w:color w:val="000000"/>
                <w:sz w:val="28"/>
                <w:szCs w:val="28"/>
              </w:rPr>
            </w:pPr>
            <w:r>
              <w:rPr>
                <w:b/>
                <w:bCs/>
                <w:color w:val="000000"/>
                <w:sz w:val="28"/>
                <w:szCs w:val="28"/>
              </w:rPr>
              <w:t>Уд. вес.</w:t>
            </w:r>
          </w:p>
        </w:tc>
      </w:tr>
      <w:tr w:rsidR="00F45EE2">
        <w:tc>
          <w:tcPr>
            <w:tcW w:w="7763" w:type="dxa"/>
            <w:tcBorders>
              <w:top w:val="nil"/>
            </w:tcBorders>
          </w:tcPr>
          <w:p w:rsidR="00F45EE2" w:rsidRDefault="00F45EE2">
            <w:pPr>
              <w:pStyle w:val="BodyText2"/>
              <w:jc w:val="left"/>
              <w:rPr>
                <w:color w:val="000000"/>
                <w:sz w:val="28"/>
                <w:szCs w:val="28"/>
              </w:rPr>
            </w:pPr>
            <w:r>
              <w:rPr>
                <w:color w:val="000000"/>
                <w:sz w:val="28"/>
                <w:szCs w:val="28"/>
              </w:rPr>
              <w:t>1. Фонд потребления</w:t>
            </w:r>
          </w:p>
        </w:tc>
        <w:tc>
          <w:tcPr>
            <w:tcW w:w="1984" w:type="dxa"/>
            <w:tcBorders>
              <w:top w:val="nil"/>
            </w:tcBorders>
          </w:tcPr>
          <w:p w:rsidR="00F45EE2" w:rsidRDefault="00F45EE2">
            <w:pPr>
              <w:pStyle w:val="BodyText2"/>
              <w:jc w:val="center"/>
              <w:rPr>
                <w:color w:val="000000"/>
                <w:sz w:val="28"/>
                <w:szCs w:val="28"/>
              </w:rPr>
            </w:pPr>
            <w:r>
              <w:rPr>
                <w:color w:val="000000"/>
                <w:sz w:val="28"/>
                <w:szCs w:val="28"/>
              </w:rPr>
              <w:t>0,23</w:t>
            </w:r>
          </w:p>
        </w:tc>
      </w:tr>
      <w:tr w:rsidR="00F45EE2">
        <w:tc>
          <w:tcPr>
            <w:tcW w:w="7763" w:type="dxa"/>
          </w:tcPr>
          <w:p w:rsidR="00F45EE2" w:rsidRDefault="00F45EE2">
            <w:pPr>
              <w:pStyle w:val="BodyText2"/>
              <w:jc w:val="left"/>
              <w:rPr>
                <w:color w:val="000000"/>
                <w:sz w:val="28"/>
                <w:szCs w:val="28"/>
              </w:rPr>
            </w:pPr>
            <w:r>
              <w:rPr>
                <w:color w:val="000000"/>
                <w:sz w:val="28"/>
                <w:szCs w:val="28"/>
              </w:rPr>
              <w:t xml:space="preserve">   В т.ч. Фонд материального поощрения</w:t>
            </w:r>
          </w:p>
        </w:tc>
        <w:tc>
          <w:tcPr>
            <w:tcW w:w="1984" w:type="dxa"/>
          </w:tcPr>
          <w:p w:rsidR="00F45EE2" w:rsidRDefault="00F45EE2">
            <w:pPr>
              <w:pStyle w:val="BodyText2"/>
              <w:jc w:val="center"/>
              <w:rPr>
                <w:color w:val="000000"/>
                <w:sz w:val="28"/>
                <w:szCs w:val="28"/>
              </w:rPr>
            </w:pPr>
          </w:p>
        </w:tc>
      </w:tr>
      <w:tr w:rsidR="00F45EE2">
        <w:tc>
          <w:tcPr>
            <w:tcW w:w="7763" w:type="dxa"/>
          </w:tcPr>
          <w:p w:rsidR="00F45EE2" w:rsidRDefault="00F45EE2">
            <w:pPr>
              <w:pStyle w:val="BodyText2"/>
              <w:jc w:val="left"/>
              <w:rPr>
                <w:color w:val="000000"/>
                <w:sz w:val="28"/>
                <w:szCs w:val="28"/>
              </w:rPr>
            </w:pPr>
            <w:r>
              <w:rPr>
                <w:color w:val="000000"/>
                <w:sz w:val="28"/>
                <w:szCs w:val="28"/>
              </w:rPr>
              <w:t>1.1. Разовые премии</w:t>
            </w:r>
          </w:p>
        </w:tc>
        <w:tc>
          <w:tcPr>
            <w:tcW w:w="1984" w:type="dxa"/>
          </w:tcPr>
          <w:p w:rsidR="00F45EE2" w:rsidRDefault="00F45EE2">
            <w:pPr>
              <w:pStyle w:val="BodyText2"/>
              <w:jc w:val="center"/>
              <w:rPr>
                <w:color w:val="000000"/>
                <w:sz w:val="28"/>
                <w:szCs w:val="28"/>
              </w:rPr>
            </w:pPr>
            <w:r>
              <w:rPr>
                <w:color w:val="000000"/>
                <w:sz w:val="28"/>
                <w:szCs w:val="28"/>
              </w:rPr>
              <w:t>0,79</w:t>
            </w:r>
          </w:p>
        </w:tc>
      </w:tr>
      <w:tr w:rsidR="00F45EE2">
        <w:tc>
          <w:tcPr>
            <w:tcW w:w="7763" w:type="dxa"/>
          </w:tcPr>
          <w:p w:rsidR="00F45EE2" w:rsidRDefault="00F45EE2">
            <w:pPr>
              <w:pStyle w:val="BodyText2"/>
              <w:jc w:val="left"/>
              <w:rPr>
                <w:color w:val="000000"/>
                <w:sz w:val="28"/>
                <w:szCs w:val="28"/>
              </w:rPr>
            </w:pPr>
            <w:r>
              <w:rPr>
                <w:color w:val="000000"/>
                <w:sz w:val="28"/>
                <w:szCs w:val="28"/>
              </w:rPr>
              <w:t>1.2. Вознаграждение к отпуску из ФНП</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1.3. Очередные отпуска</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1.4. Дополнительные дни к отпуску по контракту</w:t>
            </w:r>
          </w:p>
        </w:tc>
        <w:tc>
          <w:tcPr>
            <w:tcW w:w="1984" w:type="dxa"/>
          </w:tcPr>
          <w:p w:rsidR="00F45EE2" w:rsidRDefault="00F45EE2">
            <w:pPr>
              <w:pStyle w:val="BodyText2"/>
              <w:jc w:val="center"/>
              <w:rPr>
                <w:color w:val="000000"/>
                <w:sz w:val="28"/>
                <w:szCs w:val="28"/>
              </w:rPr>
            </w:pPr>
            <w:r>
              <w:rPr>
                <w:color w:val="000000"/>
                <w:sz w:val="28"/>
                <w:szCs w:val="28"/>
              </w:rPr>
              <w:t>0,05</w:t>
            </w:r>
          </w:p>
        </w:tc>
      </w:tr>
      <w:tr w:rsidR="00F45EE2">
        <w:tc>
          <w:tcPr>
            <w:tcW w:w="7763" w:type="dxa"/>
          </w:tcPr>
          <w:p w:rsidR="00F45EE2" w:rsidRDefault="00F45EE2">
            <w:pPr>
              <w:pStyle w:val="BodyText2"/>
              <w:jc w:val="left"/>
              <w:rPr>
                <w:color w:val="000000"/>
                <w:sz w:val="28"/>
                <w:szCs w:val="28"/>
              </w:rPr>
            </w:pPr>
            <w:r>
              <w:rPr>
                <w:color w:val="000000"/>
                <w:sz w:val="28"/>
                <w:szCs w:val="28"/>
              </w:rPr>
              <w:t>1.5. Дополнительные дни на похороны и свадьбу</w:t>
            </w:r>
          </w:p>
        </w:tc>
        <w:tc>
          <w:tcPr>
            <w:tcW w:w="1984" w:type="dxa"/>
          </w:tcPr>
          <w:p w:rsidR="00F45EE2" w:rsidRDefault="00F45EE2">
            <w:pPr>
              <w:pStyle w:val="BodyText2"/>
              <w:jc w:val="center"/>
              <w:rPr>
                <w:color w:val="000000"/>
                <w:sz w:val="28"/>
                <w:szCs w:val="28"/>
              </w:rPr>
            </w:pPr>
            <w:r>
              <w:rPr>
                <w:color w:val="000000"/>
                <w:sz w:val="28"/>
                <w:szCs w:val="28"/>
              </w:rPr>
              <w:t>0,02</w:t>
            </w:r>
          </w:p>
        </w:tc>
      </w:tr>
      <w:tr w:rsidR="00F45EE2">
        <w:tc>
          <w:tcPr>
            <w:tcW w:w="7763" w:type="dxa"/>
          </w:tcPr>
          <w:p w:rsidR="00F45EE2" w:rsidRDefault="00F45EE2">
            <w:pPr>
              <w:pStyle w:val="BodyText2"/>
              <w:jc w:val="left"/>
              <w:rPr>
                <w:color w:val="000000"/>
                <w:sz w:val="28"/>
                <w:szCs w:val="28"/>
              </w:rPr>
            </w:pPr>
            <w:r>
              <w:rPr>
                <w:color w:val="000000"/>
                <w:sz w:val="28"/>
                <w:szCs w:val="28"/>
              </w:rPr>
              <w:t>1.6. Разница в цене за путевки</w:t>
            </w:r>
          </w:p>
        </w:tc>
        <w:tc>
          <w:tcPr>
            <w:tcW w:w="1984" w:type="dxa"/>
          </w:tcPr>
          <w:p w:rsidR="00F45EE2" w:rsidRDefault="00F45EE2">
            <w:pPr>
              <w:pStyle w:val="BodyText2"/>
              <w:jc w:val="center"/>
              <w:rPr>
                <w:color w:val="000000"/>
                <w:sz w:val="28"/>
                <w:szCs w:val="28"/>
              </w:rPr>
            </w:pPr>
            <w:r>
              <w:rPr>
                <w:color w:val="000000"/>
                <w:sz w:val="28"/>
                <w:szCs w:val="28"/>
              </w:rPr>
              <w:t>0,13</w:t>
            </w:r>
          </w:p>
        </w:tc>
      </w:tr>
      <w:tr w:rsidR="00F45EE2">
        <w:tc>
          <w:tcPr>
            <w:tcW w:w="7763" w:type="dxa"/>
          </w:tcPr>
          <w:p w:rsidR="00F45EE2" w:rsidRDefault="00F45EE2">
            <w:pPr>
              <w:pStyle w:val="BodyText2"/>
              <w:jc w:val="left"/>
              <w:rPr>
                <w:color w:val="000000"/>
                <w:sz w:val="28"/>
                <w:szCs w:val="28"/>
              </w:rPr>
            </w:pPr>
            <w:r>
              <w:rPr>
                <w:color w:val="000000"/>
                <w:sz w:val="28"/>
                <w:szCs w:val="28"/>
              </w:rPr>
              <w:t>1.7. Вознаграждение заслуженным ветеранам</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2. Отчисления в Благотворительный фонд «АКСИОН»</w:t>
            </w:r>
          </w:p>
        </w:tc>
        <w:tc>
          <w:tcPr>
            <w:tcW w:w="1984" w:type="dxa"/>
          </w:tcPr>
          <w:p w:rsidR="00F45EE2" w:rsidRDefault="00F45EE2">
            <w:pPr>
              <w:pStyle w:val="BodyText2"/>
              <w:jc w:val="center"/>
              <w:rPr>
                <w:color w:val="000000"/>
                <w:sz w:val="28"/>
                <w:szCs w:val="28"/>
              </w:rPr>
            </w:pPr>
            <w:r>
              <w:rPr>
                <w:color w:val="000000"/>
                <w:sz w:val="28"/>
                <w:szCs w:val="28"/>
              </w:rPr>
              <w:t>0,03</w:t>
            </w:r>
          </w:p>
        </w:tc>
      </w:tr>
      <w:tr w:rsidR="00F45EE2">
        <w:tc>
          <w:tcPr>
            <w:tcW w:w="7763" w:type="dxa"/>
          </w:tcPr>
          <w:p w:rsidR="00F45EE2" w:rsidRDefault="00F45EE2">
            <w:pPr>
              <w:pStyle w:val="BodyText2"/>
              <w:jc w:val="left"/>
              <w:rPr>
                <w:color w:val="000000"/>
                <w:sz w:val="28"/>
                <w:szCs w:val="28"/>
              </w:rPr>
            </w:pPr>
            <w:r>
              <w:rPr>
                <w:color w:val="000000"/>
                <w:sz w:val="28"/>
                <w:szCs w:val="28"/>
              </w:rPr>
              <w:t>3. Выплата дивидендов</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4. Содержание социальной сферы</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5. Прочие выплаты из ЧП НИОКР</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6. Культурно – массовые мероприятия</w:t>
            </w:r>
          </w:p>
        </w:tc>
        <w:tc>
          <w:tcPr>
            <w:tcW w:w="1984" w:type="dxa"/>
          </w:tcPr>
          <w:p w:rsidR="00F45EE2" w:rsidRDefault="00F45EE2">
            <w:pPr>
              <w:pStyle w:val="BodyText2"/>
              <w:jc w:val="center"/>
              <w:rPr>
                <w:color w:val="000000"/>
                <w:sz w:val="28"/>
                <w:szCs w:val="28"/>
              </w:rPr>
            </w:pPr>
            <w:r>
              <w:rPr>
                <w:color w:val="000000"/>
                <w:sz w:val="28"/>
                <w:szCs w:val="28"/>
              </w:rPr>
              <w:t>0,05</w:t>
            </w:r>
          </w:p>
        </w:tc>
      </w:tr>
      <w:tr w:rsidR="00F45EE2">
        <w:tc>
          <w:tcPr>
            <w:tcW w:w="7763" w:type="dxa"/>
          </w:tcPr>
          <w:p w:rsidR="00F45EE2" w:rsidRDefault="00F45EE2">
            <w:pPr>
              <w:pStyle w:val="BodyText2"/>
              <w:jc w:val="left"/>
              <w:rPr>
                <w:color w:val="000000"/>
                <w:sz w:val="28"/>
                <w:szCs w:val="28"/>
              </w:rPr>
            </w:pPr>
            <w:r>
              <w:rPr>
                <w:color w:val="000000"/>
                <w:sz w:val="28"/>
                <w:szCs w:val="28"/>
              </w:rPr>
              <w:t>7. Отчисления в Фонд Развития</w:t>
            </w:r>
          </w:p>
        </w:tc>
        <w:tc>
          <w:tcPr>
            <w:tcW w:w="1984" w:type="dxa"/>
          </w:tcPr>
          <w:p w:rsidR="00F45EE2" w:rsidRDefault="00F45EE2">
            <w:pPr>
              <w:pStyle w:val="BodyText2"/>
              <w:jc w:val="center"/>
              <w:rPr>
                <w:color w:val="000000"/>
                <w:sz w:val="28"/>
                <w:szCs w:val="28"/>
              </w:rPr>
            </w:pPr>
            <w:r>
              <w:rPr>
                <w:color w:val="000000"/>
                <w:sz w:val="28"/>
                <w:szCs w:val="28"/>
              </w:rPr>
              <w:t>-</w:t>
            </w:r>
          </w:p>
        </w:tc>
      </w:tr>
      <w:tr w:rsidR="00F45EE2">
        <w:tc>
          <w:tcPr>
            <w:tcW w:w="7763" w:type="dxa"/>
          </w:tcPr>
          <w:p w:rsidR="00F45EE2" w:rsidRDefault="00F45EE2">
            <w:pPr>
              <w:pStyle w:val="BodyText2"/>
              <w:jc w:val="left"/>
              <w:rPr>
                <w:color w:val="000000"/>
                <w:sz w:val="28"/>
                <w:szCs w:val="28"/>
              </w:rPr>
            </w:pPr>
            <w:r>
              <w:rPr>
                <w:color w:val="000000"/>
                <w:sz w:val="28"/>
                <w:szCs w:val="28"/>
              </w:rPr>
              <w:t>8. Прочие выплаты</w:t>
            </w:r>
          </w:p>
        </w:tc>
        <w:tc>
          <w:tcPr>
            <w:tcW w:w="1984" w:type="dxa"/>
          </w:tcPr>
          <w:p w:rsidR="00F45EE2" w:rsidRDefault="00F45EE2">
            <w:pPr>
              <w:pStyle w:val="BodyText2"/>
              <w:jc w:val="center"/>
              <w:rPr>
                <w:color w:val="000000"/>
                <w:sz w:val="28"/>
                <w:szCs w:val="28"/>
              </w:rPr>
            </w:pPr>
            <w:r>
              <w:rPr>
                <w:color w:val="000000"/>
                <w:sz w:val="28"/>
                <w:szCs w:val="28"/>
              </w:rPr>
              <w:t>0,69</w:t>
            </w:r>
          </w:p>
        </w:tc>
      </w:tr>
      <w:tr w:rsidR="00F45EE2">
        <w:tc>
          <w:tcPr>
            <w:tcW w:w="7763" w:type="dxa"/>
            <w:tcBorders>
              <w:bottom w:val="single" w:sz="12" w:space="0" w:color="auto"/>
            </w:tcBorders>
          </w:tcPr>
          <w:p w:rsidR="00F45EE2" w:rsidRDefault="00F45EE2">
            <w:pPr>
              <w:pStyle w:val="BodyText2"/>
              <w:jc w:val="left"/>
              <w:rPr>
                <w:b/>
                <w:bCs/>
                <w:color w:val="000000"/>
                <w:sz w:val="28"/>
                <w:szCs w:val="28"/>
              </w:rPr>
            </w:pPr>
            <w:r>
              <w:rPr>
                <w:b/>
                <w:bCs/>
                <w:color w:val="000000"/>
                <w:sz w:val="28"/>
                <w:szCs w:val="28"/>
              </w:rPr>
              <w:t>ИТОГО</w:t>
            </w:r>
          </w:p>
        </w:tc>
        <w:tc>
          <w:tcPr>
            <w:tcW w:w="1984" w:type="dxa"/>
            <w:tcBorders>
              <w:bottom w:val="single" w:sz="12" w:space="0" w:color="auto"/>
            </w:tcBorders>
          </w:tcPr>
          <w:p w:rsidR="00F45EE2" w:rsidRDefault="00F45EE2">
            <w:pPr>
              <w:pStyle w:val="BodyText2"/>
              <w:jc w:val="center"/>
              <w:rPr>
                <w:color w:val="000000"/>
                <w:sz w:val="28"/>
                <w:szCs w:val="28"/>
              </w:rPr>
            </w:pPr>
            <w:r>
              <w:rPr>
                <w:color w:val="000000"/>
                <w:sz w:val="28"/>
                <w:szCs w:val="28"/>
              </w:rPr>
              <w:t>1,0</w:t>
            </w:r>
          </w:p>
        </w:tc>
      </w:tr>
    </w:tbl>
    <w:p w:rsidR="00F45EE2" w:rsidRDefault="00F45EE2">
      <w:pPr>
        <w:pStyle w:val="BodyText2"/>
        <w:ind w:firstLine="426"/>
        <w:jc w:val="center"/>
        <w:rPr>
          <w:color w:val="000000"/>
          <w:sz w:val="28"/>
          <w:szCs w:val="28"/>
        </w:rPr>
      </w:pPr>
    </w:p>
    <w:p w:rsidR="00F45EE2" w:rsidRDefault="00F45EE2">
      <w:pPr>
        <w:pStyle w:val="BodyText2"/>
        <w:jc w:val="left"/>
        <w:rPr>
          <w:sz w:val="28"/>
          <w:szCs w:val="28"/>
        </w:rPr>
        <w:sectPr w:rsidR="00F45EE2">
          <w:pgSz w:w="11906" w:h="16838"/>
          <w:pgMar w:top="851" w:right="567" w:bottom="1134" w:left="1701" w:header="720" w:footer="720" w:gutter="0"/>
          <w:cols w:space="720"/>
        </w:sectPr>
      </w:pPr>
    </w:p>
    <w:p w:rsidR="00F45EE2" w:rsidRDefault="00F45EE2">
      <w:pPr>
        <w:pStyle w:val="BodyText2"/>
        <w:jc w:val="left"/>
        <w:rPr>
          <w:sz w:val="28"/>
          <w:szCs w:val="28"/>
        </w:rPr>
      </w:pPr>
      <w:r>
        <w:rPr>
          <w:sz w:val="28"/>
          <w:szCs w:val="28"/>
        </w:rPr>
        <w:t xml:space="preserve">      1.2.3.  Динамика финансовых показателей</w:t>
      </w:r>
    </w:p>
    <w:p w:rsidR="00F45EE2" w:rsidRDefault="00F45EE2">
      <w:pPr>
        <w:pStyle w:val="BodyText2"/>
        <w:ind w:firstLine="426"/>
        <w:rPr>
          <w:sz w:val="28"/>
          <w:szCs w:val="28"/>
        </w:rPr>
      </w:pPr>
    </w:p>
    <w:p w:rsidR="00F45EE2" w:rsidRDefault="00F45EE2">
      <w:pPr>
        <w:pStyle w:val="BodyText2"/>
        <w:ind w:firstLine="284"/>
        <w:rPr>
          <w:sz w:val="28"/>
          <w:szCs w:val="28"/>
        </w:rPr>
      </w:pPr>
      <w:r>
        <w:rPr>
          <w:sz w:val="28"/>
          <w:szCs w:val="28"/>
        </w:rPr>
        <w:t>Основные финансовые показатели и их изменение представлено в таблице2.</w:t>
      </w:r>
    </w:p>
    <w:p w:rsidR="00F45EE2" w:rsidRDefault="00F45EE2">
      <w:pPr>
        <w:pStyle w:val="BodyText2"/>
        <w:ind w:firstLine="426"/>
        <w:jc w:val="right"/>
      </w:pPr>
      <w:r>
        <w:t>Таблица 2.</w:t>
      </w:r>
    </w:p>
    <w:p w:rsidR="00F45EE2" w:rsidRDefault="00F45EE2">
      <w:pPr>
        <w:pStyle w:val="BodyText2"/>
        <w:ind w:firstLine="426"/>
        <w:jc w:val="center"/>
        <w:rPr>
          <w:sz w:val="28"/>
          <w:szCs w:val="28"/>
        </w:rPr>
      </w:pPr>
      <w:r>
        <w:rPr>
          <w:sz w:val="28"/>
          <w:szCs w:val="28"/>
        </w:rPr>
        <w:t>Основные финансовые показатели деятельности предприятия и их изменение</w:t>
      </w:r>
    </w:p>
    <w:tbl>
      <w:tblPr>
        <w:tblW w:w="0" w:type="auto"/>
        <w:tblInd w:w="-434" w:type="dxa"/>
        <w:tblLayout w:type="fixed"/>
        <w:tblCellMar>
          <w:left w:w="30" w:type="dxa"/>
          <w:right w:w="30" w:type="dxa"/>
        </w:tblCellMar>
        <w:tblLook w:val="0000" w:firstRow="0" w:lastRow="0" w:firstColumn="0" w:lastColumn="0" w:noHBand="0" w:noVBand="0"/>
      </w:tblPr>
      <w:tblGrid>
        <w:gridCol w:w="5813"/>
        <w:gridCol w:w="1276"/>
        <w:gridCol w:w="962"/>
        <w:gridCol w:w="992"/>
        <w:gridCol w:w="992"/>
      </w:tblGrid>
      <w:tr w:rsidR="00F45EE2">
        <w:trPr>
          <w:trHeight w:val="379"/>
        </w:trPr>
        <w:tc>
          <w:tcPr>
            <w:tcW w:w="5813" w:type="dxa"/>
            <w:tcBorders>
              <w:top w:val="single" w:sz="6" w:space="0" w:color="auto"/>
              <w:left w:val="single" w:sz="6" w:space="0" w:color="auto"/>
              <w:bottom w:val="single" w:sz="6" w:space="0" w:color="auto"/>
              <w:right w:val="single" w:sz="6" w:space="0" w:color="auto"/>
            </w:tcBorders>
          </w:tcPr>
          <w:p w:rsidR="00F45EE2" w:rsidRDefault="00F45EE2">
            <w:pPr>
              <w:jc w:val="center"/>
              <w:rPr>
                <w:b/>
                <w:bCs/>
                <w:snapToGrid w:val="0"/>
                <w:color w:val="000000"/>
                <w:sz w:val="24"/>
                <w:szCs w:val="24"/>
              </w:rPr>
            </w:pPr>
            <w:r>
              <w:rPr>
                <w:b/>
                <w:bCs/>
                <w:snapToGrid w:val="0"/>
                <w:color w:val="000000"/>
                <w:sz w:val="24"/>
                <w:szCs w:val="24"/>
              </w:rPr>
              <w:t>Наименование коэффициента</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pStyle w:val="Heading5"/>
              <w:ind w:left="0" w:firstLine="0"/>
              <w:rPr>
                <w:b w:val="0"/>
                <w:bCs w:val="0"/>
              </w:rPr>
            </w:pPr>
            <w:r>
              <w:rPr>
                <w:b w:val="0"/>
                <w:bCs w:val="0"/>
              </w:rPr>
              <w:t>Норматив</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b/>
                <w:bCs/>
                <w:snapToGrid w:val="0"/>
                <w:color w:val="000000"/>
                <w:sz w:val="24"/>
                <w:szCs w:val="24"/>
              </w:rPr>
            </w:pPr>
            <w:r>
              <w:rPr>
                <w:b/>
                <w:bCs/>
                <w:snapToGrid w:val="0"/>
                <w:color w:val="000000"/>
                <w:sz w:val="24"/>
                <w:szCs w:val="24"/>
              </w:rPr>
              <w:t>1 кв.</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center"/>
              <w:rPr>
                <w:b/>
                <w:bCs/>
                <w:snapToGrid w:val="0"/>
                <w:color w:val="000000"/>
                <w:sz w:val="24"/>
                <w:szCs w:val="24"/>
              </w:rPr>
            </w:pPr>
            <w:r>
              <w:rPr>
                <w:b/>
                <w:bCs/>
                <w:snapToGrid w:val="0"/>
                <w:color w:val="000000"/>
                <w:sz w:val="24"/>
                <w:szCs w:val="24"/>
              </w:rPr>
              <w:t>2 кв.</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center"/>
              <w:rPr>
                <w:b/>
                <w:bCs/>
                <w:snapToGrid w:val="0"/>
                <w:color w:val="000000"/>
                <w:sz w:val="24"/>
                <w:szCs w:val="24"/>
              </w:rPr>
            </w:pPr>
            <w:r>
              <w:rPr>
                <w:b/>
                <w:bCs/>
                <w:snapToGrid w:val="0"/>
                <w:color w:val="000000"/>
                <w:sz w:val="24"/>
                <w:szCs w:val="24"/>
              </w:rPr>
              <w:t>3 кв.</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Heading3"/>
            </w:pPr>
            <w:r>
              <w:t>Оценка ликвидности и платежеспособности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b/>
                <w:bCs/>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r>
      <w:tr w:rsidR="00F45EE2">
        <w:trPr>
          <w:trHeight w:val="246"/>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ConsNonformat"/>
              <w:rPr>
                <w:rFonts w:ascii="Arial" w:hAnsi="Arial" w:cs="Arial"/>
              </w:rPr>
            </w:pPr>
            <w:r>
              <w:rPr>
                <w:rFonts w:ascii="Arial" w:hAnsi="Arial" w:cs="Arial"/>
              </w:rPr>
              <w:t>Коэффициент общей ликвидности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1-2</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1,538</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1,544</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1,651</w:t>
            </w:r>
          </w:p>
        </w:tc>
      </w:tr>
      <w:tr w:rsidR="00F45EE2">
        <w:trPr>
          <w:trHeight w:val="266"/>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срочной ликвидности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0,5-0,8</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0,269</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0,527</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1,235</w:t>
            </w:r>
          </w:p>
        </w:tc>
      </w:tr>
      <w:tr w:rsidR="00F45EE2">
        <w:trPr>
          <w:trHeight w:val="170"/>
        </w:trPr>
        <w:tc>
          <w:tcPr>
            <w:tcW w:w="5813" w:type="dxa"/>
            <w:tcBorders>
              <w:top w:val="single" w:sz="6" w:space="0" w:color="auto"/>
              <w:left w:val="single" w:sz="6" w:space="0" w:color="auto"/>
              <w:bottom w:val="single" w:sz="6" w:space="0" w:color="auto"/>
              <w:right w:val="single" w:sz="6" w:space="0" w:color="auto"/>
            </w:tcBorders>
            <w:shd w:val="solid" w:color="FFFFFF" w:fill="auto"/>
          </w:tcPr>
          <w:p w:rsidR="00F45EE2" w:rsidRDefault="00F45EE2">
            <w:pPr>
              <w:pStyle w:val="ConsNonformat"/>
              <w:rPr>
                <w:rFonts w:ascii="Arial" w:hAnsi="Arial" w:cs="Arial"/>
              </w:rPr>
            </w:pPr>
            <w:r>
              <w:rPr>
                <w:rFonts w:ascii="Arial" w:hAnsi="Arial" w:cs="Arial"/>
              </w:rPr>
              <w:t>Коэффициент абсолютной ликвидности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0,2-0,25</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0,00004</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0,05149</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0,00521</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shd w:val="solid" w:color="FFFFFF" w:fill="auto"/>
          </w:tcPr>
          <w:p w:rsidR="00F45EE2" w:rsidRDefault="00F45EE2">
            <w:pPr>
              <w:pStyle w:val="ConsNonformat"/>
              <w:rPr>
                <w:rFonts w:ascii="Arial" w:hAnsi="Arial" w:cs="Arial"/>
              </w:rPr>
            </w:pPr>
            <w:r>
              <w:rPr>
                <w:rFonts w:ascii="Arial" w:hAnsi="Arial" w:cs="Arial"/>
              </w:rPr>
              <w:t>Коэффициент первоклассных ликвидных средств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0,0008</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0,0190</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0,2052</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shd w:val="solid" w:color="FFFFFF" w:fill="auto"/>
          </w:tcPr>
          <w:p w:rsidR="00F45EE2" w:rsidRDefault="00F45EE2">
            <w:pPr>
              <w:rPr>
                <w:rFonts w:ascii="Arial" w:hAnsi="Arial" w:cs="Arial"/>
                <w:snapToGrid w:val="0"/>
              </w:rPr>
            </w:pPr>
            <w:r>
              <w:rPr>
                <w:rFonts w:ascii="Arial" w:hAnsi="Arial" w:cs="Arial"/>
                <w:snapToGrid w:val="0"/>
              </w:rPr>
              <w:t>Коэффициент легко реализуемых активов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0,161</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0,177</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0,312</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shd w:val="solid" w:color="FFFFFF" w:fill="auto"/>
          </w:tcPr>
          <w:p w:rsidR="00F45EE2" w:rsidRDefault="00F45EE2">
            <w:pPr>
              <w:rPr>
                <w:rFonts w:ascii="Arial" w:hAnsi="Arial" w:cs="Arial"/>
                <w:snapToGrid w:val="0"/>
              </w:rPr>
            </w:pPr>
            <w:r>
              <w:rPr>
                <w:rFonts w:ascii="Arial" w:hAnsi="Arial" w:cs="Arial"/>
                <w:snapToGrid w:val="0"/>
              </w:rPr>
              <w:t>Коэффициент средне реализуемых активов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0,525</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0,355</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0,166</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shd w:val="solid" w:color="FFFFFF" w:fill="auto"/>
          </w:tcPr>
          <w:p w:rsidR="00F45EE2" w:rsidRDefault="00F45EE2">
            <w:pPr>
              <w:rPr>
                <w:rFonts w:ascii="Arial" w:hAnsi="Arial" w:cs="Arial"/>
                <w:snapToGrid w:val="0"/>
              </w:rPr>
            </w:pPr>
            <w:r>
              <w:rPr>
                <w:rFonts w:ascii="Arial" w:hAnsi="Arial" w:cs="Arial"/>
                <w:snapToGrid w:val="0"/>
              </w:rPr>
              <w:t>Коэффициент трудно реализуемых активов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0,229</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0,341</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0,256</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Чистый оборотный капитал</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3099</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2420</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8703</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Heading5"/>
              <w:spacing w:line="240" w:lineRule="auto"/>
              <w:rPr>
                <w:snapToGrid w:val="0"/>
              </w:rPr>
            </w:pPr>
            <w:r>
              <w:rPr>
                <w:snapToGrid w:val="0"/>
              </w:rPr>
              <w:t>Оценка финансовой устойчивости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r>
      <w:tr w:rsidR="00F45EE2">
        <w:trPr>
          <w:trHeight w:val="150"/>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собственности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0,5-0,6</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0,6</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финансовой зависимости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1</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0,9</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0,7</w:t>
            </w:r>
          </w:p>
        </w:tc>
      </w:tr>
      <w:tr w:rsidR="00F45EE2">
        <w:trPr>
          <w:trHeight w:val="242"/>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мобильности собственного капитала</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0,2-0,5</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0,57</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0,46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0,56</w:t>
            </w:r>
          </w:p>
        </w:tc>
      </w:tr>
      <w:tr w:rsidR="00F45EE2">
        <w:trPr>
          <w:trHeight w:val="379"/>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обеспеченности оборотных средств собственными источниками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0,1-0,5</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0,42</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0,51</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0,47</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Heading5"/>
              <w:spacing w:line="240" w:lineRule="auto"/>
              <w:rPr>
                <w:snapToGrid w:val="0"/>
              </w:rPr>
            </w:pPr>
            <w:r>
              <w:rPr>
                <w:snapToGrid w:val="0"/>
              </w:rPr>
              <w:t>Оценка деловой активности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активов (дн)</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120,5</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154,4</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оборотных активов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77,9</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101,2</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собственного оборотного капитала</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35,6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48,9</w:t>
            </w:r>
          </w:p>
        </w:tc>
      </w:tr>
      <w:tr w:rsidR="00F45EE2">
        <w:trPr>
          <w:cantSplit/>
          <w:trHeight w:val="204"/>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денежных средств и краткосрочных вложений</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1,2</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23,8</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Оборачиваемости кредиторской задолженности (поставщики и подрядчики) (дн)</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28,96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14,49</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всей кредиторской задолженности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52,5</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67,9</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готовой продукции (дн)</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2,3</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w:t>
            </w:r>
          </w:p>
        </w:tc>
      </w:tr>
      <w:tr w:rsidR="00F45EE2">
        <w:trPr>
          <w:cantSplit/>
          <w:trHeight w:val="234"/>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Оборачиваемость материально-производственных запасов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47,6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32,3</w:t>
            </w:r>
          </w:p>
        </w:tc>
      </w:tr>
      <w:tr w:rsidR="00F45EE2">
        <w:trPr>
          <w:trHeight w:val="259"/>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Оборачиваемости дебиторской задолженности (дн)</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18,1</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42,1</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Heading5"/>
              <w:spacing w:line="240" w:lineRule="auto"/>
              <w:rPr>
                <w:snapToGrid w:val="0"/>
              </w:rPr>
            </w:pPr>
            <w:r>
              <w:rPr>
                <w:snapToGrid w:val="0"/>
              </w:rPr>
              <w:t>Коэффициенты рентабельности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рентабельности активов (за год)</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0,25</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0,11</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0,55</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рентабельности реализации</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-0,01</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0,04</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0,23</w:t>
            </w:r>
          </w:p>
        </w:tc>
      </w:tr>
      <w:tr w:rsidR="00F45EE2">
        <w:trPr>
          <w:trHeight w:val="214"/>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Коэффициент рентабельность собственного капитала (за год)</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r>
              <w:rPr>
                <w:snapToGrid w:val="0"/>
                <w:color w:val="000000"/>
              </w:rPr>
              <w:t>0,25</w:t>
            </w: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0,18</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0,92</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rPr>
                <w:rFonts w:ascii="Arial" w:hAnsi="Arial" w:cs="Arial"/>
                <w:snapToGrid w:val="0"/>
              </w:rPr>
            </w:pPr>
            <w:r>
              <w:rPr>
                <w:rFonts w:ascii="Arial" w:hAnsi="Arial" w:cs="Arial"/>
                <w:snapToGrid w:val="0"/>
              </w:rPr>
              <w:t xml:space="preserve">Коэффициент рентабельности основной деятельности </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0,02</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0,042</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0,310</w:t>
            </w:r>
          </w:p>
        </w:tc>
      </w:tr>
      <w:tr w:rsidR="00F45EE2">
        <w:trPr>
          <w:trHeight w:val="187"/>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ConsNonformat"/>
              <w:rPr>
                <w:rFonts w:ascii="Arial" w:hAnsi="Arial" w:cs="Arial"/>
              </w:rPr>
            </w:pPr>
            <w:r>
              <w:rPr>
                <w:rFonts w:ascii="Arial" w:hAnsi="Arial" w:cs="Arial"/>
              </w:rPr>
              <w:t>Коэффициент рентабельности оборотных активов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0,16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0,83</w:t>
            </w:r>
          </w:p>
        </w:tc>
      </w:tr>
      <w:tr w:rsidR="00F45EE2">
        <w:trPr>
          <w:cantSplit/>
          <w:trHeight w:val="203"/>
        </w:trPr>
        <w:tc>
          <w:tcPr>
            <w:tcW w:w="5813" w:type="dxa"/>
            <w:tcBorders>
              <w:top w:val="single" w:sz="6" w:space="0" w:color="auto"/>
              <w:left w:val="single" w:sz="6" w:space="0" w:color="auto"/>
              <w:bottom w:val="single" w:sz="6" w:space="0" w:color="auto"/>
              <w:right w:val="single" w:sz="6" w:space="0" w:color="auto"/>
            </w:tcBorders>
          </w:tcPr>
          <w:p w:rsidR="00F45EE2" w:rsidRDefault="00F45EE2">
            <w:pPr>
              <w:pStyle w:val="ConsNonformat"/>
              <w:rPr>
                <w:rFonts w:ascii="Arial" w:hAnsi="Arial" w:cs="Arial"/>
              </w:rPr>
            </w:pPr>
            <w:r>
              <w:rPr>
                <w:rFonts w:ascii="Arial" w:hAnsi="Arial" w:cs="Arial"/>
              </w:rPr>
              <w:t>Коэффициент рентабельности собственных оборотных средств</w:t>
            </w:r>
          </w:p>
        </w:tc>
        <w:tc>
          <w:tcPr>
            <w:tcW w:w="1276"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p>
        </w:tc>
        <w:tc>
          <w:tcPr>
            <w:tcW w:w="962" w:type="dxa"/>
            <w:tcBorders>
              <w:top w:val="single" w:sz="6" w:space="0" w:color="auto"/>
              <w:left w:val="single" w:sz="6" w:space="0" w:color="auto"/>
              <w:bottom w:val="single" w:sz="6" w:space="0" w:color="auto"/>
              <w:right w:val="single" w:sz="6" w:space="0" w:color="auto"/>
            </w:tcBorders>
          </w:tcPr>
          <w:p w:rsidR="00F45EE2" w:rsidRDefault="00F45EE2">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0,36</w:t>
            </w:r>
          </w:p>
        </w:tc>
        <w:tc>
          <w:tcPr>
            <w:tcW w:w="992" w:type="dxa"/>
            <w:tcBorders>
              <w:top w:val="single" w:sz="6" w:space="0" w:color="auto"/>
              <w:left w:val="single" w:sz="6" w:space="0" w:color="auto"/>
              <w:bottom w:val="single" w:sz="6" w:space="0" w:color="auto"/>
              <w:right w:val="single" w:sz="6" w:space="0" w:color="auto"/>
            </w:tcBorders>
          </w:tcPr>
          <w:p w:rsidR="00F45EE2" w:rsidRDefault="00F45EE2">
            <w:pPr>
              <w:jc w:val="right"/>
              <w:rPr>
                <w:snapToGrid w:val="0"/>
                <w:color w:val="000000"/>
              </w:rPr>
            </w:pPr>
            <w:r>
              <w:rPr>
                <w:snapToGrid w:val="0"/>
                <w:color w:val="000000"/>
              </w:rPr>
              <w:t>1,73</w:t>
            </w:r>
          </w:p>
        </w:tc>
      </w:tr>
    </w:tbl>
    <w:p w:rsidR="00F45EE2" w:rsidRDefault="00F45EE2">
      <w:pPr>
        <w:pStyle w:val="BodyText2"/>
        <w:ind w:firstLine="426"/>
        <w:rPr>
          <w:sz w:val="28"/>
          <w:szCs w:val="28"/>
        </w:rPr>
      </w:pPr>
      <w:r>
        <w:rPr>
          <w:sz w:val="28"/>
          <w:szCs w:val="28"/>
        </w:rPr>
        <w:t xml:space="preserve">В течение рассматриваемых периодов коэффициент общей ликвидности был в пределах нормативного значения, что свидетельствует о том что предприятие обладает необходимыми ресурсами для погашения текущих обязательств т.е. о платежеспособности. Однако коэффициент абсолютной ликвидности на много ниже нормативного, что говорит о сдвиге ликвидности текущих активов в сторону средне и труднореализуемых активов. </w:t>
      </w:r>
    </w:p>
    <w:p w:rsidR="00F45EE2" w:rsidRDefault="00F45EE2">
      <w:pPr>
        <w:pStyle w:val="BodyText2"/>
        <w:ind w:firstLine="426"/>
        <w:rPr>
          <w:sz w:val="28"/>
          <w:szCs w:val="28"/>
        </w:rPr>
      </w:pPr>
      <w:r>
        <w:rPr>
          <w:sz w:val="28"/>
          <w:szCs w:val="28"/>
        </w:rPr>
        <w:t>О платежеспособности организации и укреплении её финансовой устойчивости свидетельствует также рост величины чистого оборотного капитала, которая к концу года составила 8703 т.р.</w:t>
      </w:r>
    </w:p>
    <w:p w:rsidR="00F45EE2" w:rsidRDefault="00F45EE2">
      <w:pPr>
        <w:pStyle w:val="BodyText2"/>
        <w:ind w:firstLine="426"/>
        <w:rPr>
          <w:sz w:val="28"/>
          <w:szCs w:val="28"/>
        </w:rPr>
      </w:pPr>
      <w:r>
        <w:rPr>
          <w:sz w:val="28"/>
          <w:szCs w:val="28"/>
        </w:rPr>
        <w:t xml:space="preserve">Значения коэффициентов мобильности собственного капитала в течение всего периода были выше нормативных. Это свидетельствует о том, что к концу 2 кв. 56 % собственных средств инвестированы в оборотные, а коэффициент обеспеченности оборотных средств собственными источниками свидетельствует о том, что 47 % оборотных средств финансируется за счет собственного капитала. </w:t>
      </w:r>
    </w:p>
    <w:p w:rsidR="00F45EE2" w:rsidRDefault="00F45EE2">
      <w:pPr>
        <w:pStyle w:val="BodyText2"/>
        <w:ind w:firstLine="426"/>
        <w:rPr>
          <w:sz w:val="28"/>
          <w:szCs w:val="28"/>
        </w:rPr>
      </w:pPr>
      <w:r>
        <w:rPr>
          <w:sz w:val="28"/>
          <w:szCs w:val="28"/>
        </w:rPr>
        <w:t>Таким образом, можно сделать вывод о ликвидности баланса организации, ее платежеспособности, финансовой независимости.</w:t>
      </w:r>
    </w:p>
    <w:p w:rsidR="00F45EE2" w:rsidRDefault="00F45EE2">
      <w:pPr>
        <w:pStyle w:val="BodyText2"/>
        <w:ind w:firstLine="426"/>
        <w:rPr>
          <w:sz w:val="28"/>
          <w:szCs w:val="28"/>
        </w:rPr>
      </w:pPr>
      <w:r>
        <w:rPr>
          <w:sz w:val="28"/>
          <w:szCs w:val="28"/>
        </w:rPr>
        <w:t>Важным является факт превышения оборачиваемости кредиторской задолженности над оборачиваемостью дебиторской задолженности. Это свидетельствует о налаженной системе реализации и расчетов со своими кредиторами, отсутствии кредитования поставщиков до инкассации дебиторской задолженности.</w:t>
      </w:r>
    </w:p>
    <w:p w:rsidR="00F45EE2" w:rsidRDefault="00F45EE2">
      <w:pPr>
        <w:pStyle w:val="BodyText2"/>
        <w:ind w:firstLine="426"/>
        <w:rPr>
          <w:sz w:val="28"/>
          <w:szCs w:val="28"/>
        </w:rPr>
      </w:pPr>
      <w:r>
        <w:rPr>
          <w:sz w:val="28"/>
          <w:szCs w:val="28"/>
        </w:rPr>
        <w:t>Снижение коэффициента оборачиваемости материально-производственных запасов свидетельствует об оптимизации закупочной политике, недопущении «пролеживания» сырья, материалов, ПКИ.</w:t>
      </w:r>
    </w:p>
    <w:p w:rsidR="00F45EE2" w:rsidRDefault="00F45EE2">
      <w:pPr>
        <w:pStyle w:val="BodyText2"/>
        <w:ind w:firstLine="426"/>
        <w:rPr>
          <w:sz w:val="28"/>
          <w:szCs w:val="28"/>
        </w:rPr>
      </w:pPr>
      <w:r>
        <w:rPr>
          <w:sz w:val="28"/>
          <w:szCs w:val="28"/>
        </w:rPr>
        <w:t>Об эффективности деятельности предприятия в рассматриваемые периоды времени свидетельствуют коэффициенты рентабельности. Так, например, коэффициент рентабельности основной деятельности вырос с 4,2 % до 31 %. Это говорит о повышении цен на производимую продукцию, что является следствием устойчивого платежеспособного спроса.</w:t>
      </w:r>
    </w:p>
    <w:p w:rsidR="00F45EE2" w:rsidRDefault="00F45EE2">
      <w:pPr>
        <w:spacing w:line="360" w:lineRule="auto"/>
        <w:ind w:firstLine="284"/>
        <w:jc w:val="both"/>
        <w:rPr>
          <w:sz w:val="28"/>
          <w:szCs w:val="28"/>
        </w:rPr>
      </w:pPr>
    </w:p>
    <w:p w:rsidR="00F45EE2" w:rsidRDefault="00F45EE2">
      <w:pPr>
        <w:spacing w:line="360" w:lineRule="auto"/>
        <w:ind w:firstLine="284"/>
        <w:rPr>
          <w:sz w:val="28"/>
          <w:szCs w:val="28"/>
        </w:rPr>
      </w:pPr>
    </w:p>
    <w:p w:rsidR="00F45EE2" w:rsidRDefault="00F45EE2">
      <w:pPr>
        <w:spacing w:line="360" w:lineRule="auto"/>
        <w:ind w:left="426"/>
        <w:rPr>
          <w:sz w:val="28"/>
          <w:szCs w:val="28"/>
        </w:rPr>
      </w:pPr>
      <w:r>
        <w:rPr>
          <w:sz w:val="28"/>
          <w:szCs w:val="28"/>
        </w:rPr>
        <w:br w:type="page"/>
        <w:t>2.  ВЫБОР СТРАТЕГИИ ФОРМИРОВАНИЯ ФОНДОВОГО ПОРТФЕЛЯ</w:t>
      </w:r>
      <w:r>
        <w:rPr>
          <w:sz w:val="28"/>
          <w:szCs w:val="28"/>
        </w:rPr>
        <w:tab/>
      </w:r>
    </w:p>
    <w:p w:rsidR="00F45EE2" w:rsidRDefault="00F45EE2">
      <w:pPr>
        <w:spacing w:line="360" w:lineRule="auto"/>
        <w:rPr>
          <w:sz w:val="28"/>
          <w:szCs w:val="28"/>
        </w:rPr>
      </w:pPr>
    </w:p>
    <w:p w:rsidR="00F45EE2" w:rsidRDefault="00F45EE2" w:rsidP="00313AA5">
      <w:pPr>
        <w:numPr>
          <w:ilvl w:val="1"/>
          <w:numId w:val="1"/>
        </w:numPr>
        <w:spacing w:line="360" w:lineRule="auto"/>
        <w:rPr>
          <w:sz w:val="28"/>
          <w:szCs w:val="28"/>
        </w:rPr>
      </w:pPr>
      <w:r>
        <w:rPr>
          <w:sz w:val="28"/>
          <w:szCs w:val="28"/>
        </w:rPr>
        <w:t>СУЩНОСТЬ И ВИДЫ ФОНДОВОГО ПОРТФЕЛЯ</w:t>
      </w:r>
    </w:p>
    <w:p w:rsidR="00F45EE2" w:rsidRDefault="00F45EE2">
      <w:pPr>
        <w:spacing w:line="360" w:lineRule="auto"/>
        <w:rPr>
          <w:sz w:val="28"/>
          <w:szCs w:val="28"/>
        </w:rPr>
      </w:pPr>
    </w:p>
    <w:p w:rsidR="00F45EE2" w:rsidRDefault="00F45EE2">
      <w:pPr>
        <w:pStyle w:val="BodyText2"/>
        <w:ind w:firstLine="426"/>
        <w:rPr>
          <w:sz w:val="28"/>
          <w:szCs w:val="28"/>
        </w:rPr>
      </w:pPr>
      <w:r>
        <w:rPr>
          <w:sz w:val="28"/>
          <w:szCs w:val="28"/>
        </w:rPr>
        <w:t>Работая на рынке ценных бумаг, инвестор должен придерживаться принципа диверсификации вкладов: стремиться к разнообразию приобретаемых финансовых активов с целью уменьшения риска потери вкладов. Если инвестор придерживается принципа диверсификации, то он обязательно связан с совокупностью принадлежащих ему ценных бумаг различных видов, которая называется инвестиционным (фондовым) портфелем.</w:t>
      </w:r>
    </w:p>
    <w:p w:rsidR="00F45EE2" w:rsidRDefault="00F45EE2">
      <w:pPr>
        <w:pStyle w:val="BodyTextIndent3"/>
      </w:pPr>
      <w:r>
        <w:t>Объектами портфельного инвестирования выступают различные ценные бумаги: акции, облигации, векселя, производные виды ценных. Объемы бумаг в  портфеле тоже бывают разные. Перечень и объемы входящих в портфель ценных бумаг называют структурой портфеля.</w:t>
      </w:r>
    </w:p>
    <w:p w:rsidR="00F45EE2" w:rsidRDefault="00F45EE2">
      <w:pPr>
        <w:pStyle w:val="BodyTextIndent3"/>
      </w:pPr>
      <w:r>
        <w:t>Доходность портфеля и степень риска по нему являются целевыми характеристиками портфеля, При портфельном инвестировании инвестор может изменять структуру портфеля, чтобы получить наиболее благоприятное значение целевых характеристик. Таким образом, можно развить представление о фондовом портфеле, как совокупности ценных бумаг, собранных инвестором воедино, управляемых как единое целое для достижения определенной цели.</w:t>
      </w:r>
    </w:p>
    <w:p w:rsidR="00F45EE2" w:rsidRDefault="00F45EE2">
      <w:pPr>
        <w:pStyle w:val="BodyTextIndent3"/>
      </w:pPr>
      <w:r>
        <w:t>Основная задача – выявление среди множества ценных бумаг той их совокупоности, в которую можно инвестировать средства, не подвергая свои вложения высокому риску. На практике существует стойкая зависимость между риском и доходностью вложений: чем выше доходность, тем выше риск.</w:t>
      </w:r>
    </w:p>
    <w:p w:rsidR="00F45EE2" w:rsidRDefault="00F45EE2">
      <w:pPr>
        <w:pStyle w:val="BodyTextIndent3"/>
      </w:pPr>
      <w:r>
        <w:t>По степени рискак наименее рискованными (безрисковыми) являются вложение средств в денежную форму. Вместе с тем эти вложения и наименее доходны. Следующие по степени риска выступают государственные ценные бумаги, далее – векселя, банковские и корпоративные облигации, а за ними акции.</w:t>
      </w:r>
    </w:p>
    <w:p w:rsidR="00F45EE2" w:rsidRDefault="00F45EE2">
      <w:pPr>
        <w:pStyle w:val="BodyTextIndent3"/>
      </w:pPr>
      <w:r>
        <w:t>Среди множества банковских и корпоративных акций можно выделить много градаций ценных бумаг по степени риска: от слаборискованных с низким доходом до высокорискованных с высоким доходом. Акции банков и корпораций привлекательны для инвестора тем, что могут обеспечить рост дохода от вложенных средств как за счет выплаты дивидендов, так и за счет роста их курсовой стоимости.</w:t>
      </w:r>
    </w:p>
    <w:p w:rsidR="00F45EE2" w:rsidRDefault="00F45EE2">
      <w:pPr>
        <w:pStyle w:val="BodyTextIndent3"/>
      </w:pPr>
      <w:r>
        <w:t>В зависимости от соотношения рискованности и доходности выделяют агрессивные и оборонительные акции. К агрессивным относятся акции развивающихся предприятий, проводящих рискованную политику. Ихкурсовая стоимость может возрасти в несколько раз. Вложение средств в эти бумаги оправданно, когда инвестор желает высокий доход за короткое время и сознательно ради этого рискует. Оборонительные акции включают банковские и корпоративные акции эмитентов, которые хорошо зарекомендовали себя на фондовом рынке, отличаются стабильностью, способностью выстоять при неблагоприятной экономической конъюнктуре, деятельность которых имеет достаточно долгую историю. Такие акции имеют устойчивый курс и регулярную выплату дивидендов, поэтому привлекательны для инвесторов, стремящихся к небольшим, но надежным доходам.</w:t>
      </w:r>
    </w:p>
    <w:p w:rsidR="00F45EE2" w:rsidRDefault="00F45EE2">
      <w:pPr>
        <w:pStyle w:val="BodyTextIndent3"/>
      </w:pPr>
      <w:r>
        <w:t>Выбор ценных бумаг для портфельного инвестирования зависит от целей инвестора и его отношения к риску. Для всех инвесторов (частных и институциональных) принято выделять три типа целей инвестирования и связанного с ними отношения к риску.</w:t>
      </w:r>
    </w:p>
    <w:p w:rsidR="00F45EE2" w:rsidRDefault="00F45EE2" w:rsidP="00313AA5">
      <w:pPr>
        <w:pStyle w:val="BodyTextIndent3"/>
        <w:numPr>
          <w:ilvl w:val="0"/>
          <w:numId w:val="2"/>
        </w:numPr>
        <w:tabs>
          <w:tab w:val="clear" w:pos="786"/>
        </w:tabs>
        <w:ind w:left="0" w:firstLine="426"/>
      </w:pPr>
      <w:r>
        <w:t>Инвестор стремиться защитить свои средства от инфляции; для этого он предпочитает вложения с невысокой доходностью, но и с низким риском. Этот тип инвестора называют консервативным. К такому типу относится подавляющее число частных инвесторов.</w:t>
      </w:r>
    </w:p>
    <w:p w:rsidR="00F45EE2" w:rsidRDefault="00F45EE2" w:rsidP="00313AA5">
      <w:pPr>
        <w:pStyle w:val="BodyTextIndent3"/>
        <w:numPr>
          <w:ilvl w:val="0"/>
          <w:numId w:val="2"/>
        </w:numPr>
        <w:ind w:left="0" w:firstLine="426"/>
      </w:pPr>
      <w:r>
        <w:t>Инвестор пытается произвести длительное вложение капитала, обеспечивающее его рост. Для достижения этой цели он готов пойти на рискованные вложения, но в ограниченном объеме, подстраховывая себя вложениями в слабодоходные, но и мало рискованные ценные бумаги. Такой тип называют умеренно – агрессивным.</w:t>
      </w:r>
    </w:p>
    <w:p w:rsidR="00F45EE2" w:rsidRDefault="00F45EE2" w:rsidP="00313AA5">
      <w:pPr>
        <w:pStyle w:val="BodyTextIndent3"/>
        <w:numPr>
          <w:ilvl w:val="0"/>
          <w:numId w:val="2"/>
        </w:numPr>
        <w:ind w:left="0" w:firstLine="426"/>
      </w:pPr>
      <w:r>
        <w:t>Инвестор стремиться к быстрому росту вложенных средств, готов для этого делать вложения в рискованные ценные бумаги, быстро менять структуру своего портфеля, проводя спекулятивную игру на курсах ценных бумаг. Этот тип принято называть агрессивным.</w:t>
      </w:r>
    </w:p>
    <w:p w:rsidR="00F45EE2" w:rsidRDefault="00F45EE2">
      <w:pPr>
        <w:pStyle w:val="BodyTextIndent3"/>
      </w:pPr>
      <w:r>
        <w:t>При составлении портфеля инвестор должен учитывать следующие факторы: степень риска – доходности, срок вложения, тип ценной бумаги. В зависимости от инвестиционной цели инвестор формирует портфель определенного типа. Сейчас принято выделять следующие типы портфелей.</w:t>
      </w:r>
    </w:p>
    <w:p w:rsidR="00F45EE2" w:rsidRDefault="00F45EE2">
      <w:pPr>
        <w:pStyle w:val="BodyTextIndent3"/>
      </w:pPr>
      <w:r>
        <w:rPr>
          <w:b/>
          <w:bCs/>
        </w:rPr>
        <w:t xml:space="preserve">Портфели роста. </w:t>
      </w:r>
      <w:r>
        <w:t>Целью такого типа является рост капитала преимущественно не за счет получения дивидендов и процентов, а за счет роста курса ценных бумаг. По-другому такой портфель называют куцрсовым портфелем. Основные вложения делаются преимущественно в акции. В зависимости от соотношения ожидаемого роста капитала и риска можно выделить среди портфелей роста еще и виды портфелей:</w:t>
      </w:r>
    </w:p>
    <w:p w:rsidR="00F45EE2" w:rsidRDefault="00F45EE2" w:rsidP="00313AA5">
      <w:pPr>
        <w:pStyle w:val="BodyTextIndent3"/>
        <w:numPr>
          <w:ilvl w:val="0"/>
          <w:numId w:val="3"/>
        </w:numPr>
        <w:tabs>
          <w:tab w:val="clear" w:pos="360"/>
          <w:tab w:val="num" w:pos="0"/>
        </w:tabs>
        <w:ind w:left="0" w:firstLine="426"/>
      </w:pPr>
      <w:r>
        <w:t>Портфели агрессивного роста ориентируются на максимальный прирост капитала. Этот портфель составляется из акций молодых быстрорастущих кампаний. Он связан с большим риском, но при благоприятном развитии предприятий-эмитентов может принести большой доход;</w:t>
      </w:r>
    </w:p>
    <w:p w:rsidR="00F45EE2" w:rsidRDefault="00F45EE2" w:rsidP="00313AA5">
      <w:pPr>
        <w:pStyle w:val="BodyTextIndent3"/>
        <w:numPr>
          <w:ilvl w:val="0"/>
          <w:numId w:val="3"/>
        </w:numPr>
        <w:tabs>
          <w:tab w:val="clear" w:pos="360"/>
          <w:tab w:val="num" w:pos="0"/>
        </w:tabs>
        <w:ind w:left="0" w:firstLine="426"/>
      </w:pPr>
      <w:r>
        <w:t>Портфель консервативного роста содержит в основном акции крупных, хорошо известных и стабильных компаний. Риск такого портфеля невилик;</w:t>
      </w:r>
    </w:p>
    <w:p w:rsidR="00F45EE2" w:rsidRDefault="00F45EE2" w:rsidP="00313AA5">
      <w:pPr>
        <w:pStyle w:val="BodyTextIndent3"/>
        <w:numPr>
          <w:ilvl w:val="0"/>
          <w:numId w:val="3"/>
        </w:numPr>
        <w:tabs>
          <w:tab w:val="clear" w:pos="360"/>
          <w:tab w:val="num" w:pos="0"/>
        </w:tabs>
        <w:ind w:left="0" w:firstLine="426"/>
      </w:pPr>
      <w:r>
        <w:t>Портфель среднего роста имеет одновременно инвестиционные свойства агрессивного и консервативного портфелей. Такой портфель обладает достаточно высокой доходностью и средней степенью риска, при этом доходность портфеля обеспечивается агрессивными акциями, а умеренная степень риска – оборонительными.</w:t>
      </w:r>
    </w:p>
    <w:p w:rsidR="00F45EE2" w:rsidRDefault="00F45EE2">
      <w:pPr>
        <w:pStyle w:val="BodyTextIndent3"/>
      </w:pPr>
      <w:r>
        <w:rPr>
          <w:b/>
          <w:bCs/>
        </w:rPr>
        <w:t>Портфели дохода.</w:t>
      </w:r>
      <w:r>
        <w:t xml:space="preserve"> Целью этого типа портфелей является получение дохода за сет дивидендов и процентов. Этоот тип обеспечивает заранее спланированный уровень дохода при почти нулевом риске. Объектами инвестирования данного типа портфелей выступают высоконадежные ценные бумаги. По-другому портфель называют дивидендным. В зависимости от входящих в него фондовых инструментов можно выделить виды:</w:t>
      </w:r>
    </w:p>
    <w:p w:rsidR="00F45EE2" w:rsidRDefault="00F45EE2" w:rsidP="00313AA5">
      <w:pPr>
        <w:pStyle w:val="BodyTextIndent3"/>
        <w:numPr>
          <w:ilvl w:val="0"/>
          <w:numId w:val="4"/>
        </w:numPr>
        <w:tabs>
          <w:tab w:val="clear" w:pos="360"/>
          <w:tab w:val="num" w:pos="0"/>
        </w:tabs>
        <w:ind w:left="0" w:firstLine="426"/>
      </w:pPr>
      <w:r>
        <w:t>Конвертируемые портфели состоят из конвертируемых привилегированных акций и облигаций. Такой портфель может принести дополнительный доход за счет обмена ценных бумаг, составляющих портфель, на обыкновенные акции, если этому благоприятствует рыночная конъюнктура. В противном случае портфель обеспечивает доход при минимальном риске;</w:t>
      </w:r>
    </w:p>
    <w:p w:rsidR="00F45EE2" w:rsidRDefault="00F45EE2" w:rsidP="00313AA5">
      <w:pPr>
        <w:pStyle w:val="BodyTextIndent3"/>
        <w:numPr>
          <w:ilvl w:val="0"/>
          <w:numId w:val="4"/>
        </w:numPr>
        <w:tabs>
          <w:tab w:val="clear" w:pos="360"/>
          <w:tab w:val="num" w:pos="0"/>
        </w:tabs>
        <w:ind w:left="0" w:firstLine="426"/>
      </w:pPr>
      <w:r>
        <w:t>Портфели денежного рынка имеют целью полное сохранение капитала. В их состав включаются денежная наличность и быстрореализуемые активы. Если курс национальной валюты имеет тенденцию к снижению, то она может быть конвертирована в иностранную валюту. Таким образом, вложенный капитал растет при нулевом риске;</w:t>
      </w:r>
    </w:p>
    <w:p w:rsidR="00F45EE2" w:rsidRDefault="00F45EE2" w:rsidP="00313AA5">
      <w:pPr>
        <w:pStyle w:val="BodyTextIndent3"/>
        <w:numPr>
          <w:ilvl w:val="0"/>
          <w:numId w:val="4"/>
        </w:numPr>
        <w:tabs>
          <w:tab w:val="clear" w:pos="360"/>
          <w:tab w:val="num" w:pos="0"/>
        </w:tabs>
        <w:ind w:left="0" w:firstLine="426"/>
      </w:pPr>
      <w:r>
        <w:t>Портфели облигаций формируются за счет облигаций и приносят средний доход при почти нулевом риске.</w:t>
      </w:r>
    </w:p>
    <w:p w:rsidR="00F45EE2" w:rsidRDefault="00F45EE2">
      <w:pPr>
        <w:pStyle w:val="BodyTextIndent3"/>
      </w:pPr>
      <w:r>
        <w:t>Для портфелей роста свойственно быстрое изменение их структуры в зависимости от изменения курсов, входящих в портфель ценных бумаг. Портфели доходов имеют почти постоянные состав и структуру.</w:t>
      </w:r>
    </w:p>
    <w:p w:rsidR="00F45EE2" w:rsidRDefault="00F45EE2">
      <w:pPr>
        <w:pStyle w:val="BodyTextIndent3"/>
      </w:pPr>
      <w:r>
        <w:t>Перечисленные типы и виды представляют спектр возможных портфелей, но на практике инвесторы часто формируют портфели смешанного типа.</w:t>
      </w:r>
    </w:p>
    <w:p w:rsidR="00F45EE2" w:rsidRDefault="00F45EE2">
      <w:pPr>
        <w:pStyle w:val="BodyTextIndent3"/>
      </w:pPr>
      <w:r>
        <w:t xml:space="preserve">В связи со спецификой развития российского рынка ценных бумаг, выражающийся в том, что наиболее доходными и менее рискованными являются государственные ценные бумаги, принято выделять портфели государственных ценных бумаг, например «портфель ГКО». Очедно, что эти виды портфелей относятся к портфелю облигаций, Могут быть сформированы корпоративные портфели из ценных бумаг эмитентов в конкретных отраслях промышленности, например транспортные, включающие акции предприятий, осуществляющих авиа-, железнодорожные, морские перевозки. </w:t>
      </w:r>
    </w:p>
    <w:p w:rsidR="00F45EE2" w:rsidRDefault="00F45EE2">
      <w:pPr>
        <w:pStyle w:val="BodyTextIndent3"/>
      </w:pPr>
      <w:r>
        <w:t>Все вложения конкретного крупного инвестора теоретически представляются в виде одного фондового портфеля, характеризующегося определенным доходом и уровнем риска. Однако на практике управление таким огромным портфелем затруднено, поэтому каждый инвестор может разделить свои инвестиции на несколько портфелей различного типа, каждый из которых будет отличаться своими доходностью и уровнем риска, каждый из них будет подвергаться ревизии и мониторингу в соответствии с выбранным типом портфеля. Разбивка инвестиций на несколько портфелей производится по принципу включения в портфель относительно однородных ценных бумаг. Такими портфелями легче управлять, для отдельных типов портфелей могут быть применены математические методы, позволяющие осуществить не только мониторинг, но и оптимизацию портфеля.</w:t>
      </w:r>
    </w:p>
    <w:p w:rsidR="00F45EE2" w:rsidRDefault="00F45EE2">
      <w:pPr>
        <w:pStyle w:val="BodyTextIndent3"/>
      </w:pPr>
      <w:r>
        <w:t>В зависимости от времени «жизни» портфеля можно выделить срочные и бессрочные портфели. Инвестор, формирующий срочный портфель, стремиться не просто получить доход, а получить доход в рамках заранее установленного временного периода. В случаеформирования бессрочного портфеля временные ограничения не устанавливаются. Введение параметра срочности заставляет инвестора выбирать вполне определенный вид ценных бумаг.</w:t>
      </w:r>
    </w:p>
    <w:p w:rsidR="00F45EE2" w:rsidRDefault="00F45EE2">
      <w:pPr>
        <w:pStyle w:val="BodyTextIndent3"/>
      </w:pPr>
      <w:r>
        <w:t>По возможностти изменять первоначальный общий объем портфеля выделяются пополняемые, отзываемые и постоянные портфели. Пополняемый портфель позволяет увеличивать денежное выражение портфеля относительно первоначального за счет внешних источников, а не за счет доходов от первоначально вложенных денежных средств. Для отзываемого портфеля допускается возможность изымать часть денежных средств, первоначально вложенных в портфель. В постоянном портфеле первоначально вложенный объем денежных средств сохраняется на протяжении всего периода существования портфеля.</w:t>
      </w:r>
    </w:p>
    <w:p w:rsidR="00F45EE2" w:rsidRDefault="00F45EE2">
      <w:pPr>
        <w:pStyle w:val="BodyTextIndent3"/>
      </w:pPr>
    </w:p>
    <w:p w:rsidR="00F45EE2" w:rsidRDefault="00F45EE2" w:rsidP="00313AA5">
      <w:pPr>
        <w:pStyle w:val="BodyTextIndent3"/>
        <w:numPr>
          <w:ilvl w:val="1"/>
          <w:numId w:val="1"/>
        </w:numPr>
      </w:pPr>
      <w:r>
        <w:t>Методы оценки инвестиционной привлекательности ФЦБ</w:t>
      </w:r>
    </w:p>
    <w:p w:rsidR="00F45EE2" w:rsidRDefault="00F45EE2">
      <w:pPr>
        <w:pStyle w:val="BodyTextIndent3"/>
        <w:ind w:firstLine="0"/>
      </w:pPr>
    </w:p>
    <w:p w:rsidR="00F45EE2" w:rsidRDefault="00F45EE2">
      <w:pPr>
        <w:pStyle w:val="BodyTextIndent3"/>
      </w:pPr>
      <w:r>
        <w:t>Формируя свой портфель, инвестор должен иметь некоторый механизм отбора для включения в портфель тех или иных видов ценных бумаг, т.е. уметь оценивать их инвестиционные качества посредством методов фундаментального  и технического анализа.</w:t>
      </w:r>
    </w:p>
    <w:p w:rsidR="00F45EE2" w:rsidRDefault="00F45EE2">
      <w:pPr>
        <w:pStyle w:val="BodyTextIndent3"/>
      </w:pPr>
    </w:p>
    <w:p w:rsidR="00F45EE2" w:rsidRDefault="00F45EE2">
      <w:pPr>
        <w:pStyle w:val="BodyTextIndent3"/>
      </w:pPr>
    </w:p>
    <w:p w:rsidR="00F45EE2" w:rsidRDefault="00F45EE2" w:rsidP="00313AA5">
      <w:pPr>
        <w:pStyle w:val="BodyTextIndent3"/>
        <w:numPr>
          <w:ilvl w:val="2"/>
          <w:numId w:val="1"/>
        </w:numPr>
      </w:pPr>
      <w:r>
        <w:t>Фундаментальный анализ ФЦБ</w:t>
      </w:r>
    </w:p>
    <w:p w:rsidR="00F45EE2" w:rsidRDefault="00F45EE2">
      <w:pPr>
        <w:pStyle w:val="BodyTextIndent3"/>
      </w:pPr>
    </w:p>
    <w:p w:rsidR="00F45EE2" w:rsidRDefault="00F45EE2">
      <w:pPr>
        <w:pStyle w:val="BodyText2"/>
        <w:ind w:firstLine="426"/>
        <w:rPr>
          <w:sz w:val="28"/>
          <w:szCs w:val="28"/>
        </w:rPr>
      </w:pPr>
      <w:r>
        <w:rPr>
          <w:sz w:val="28"/>
          <w:szCs w:val="28"/>
        </w:rPr>
        <w:t>Каждый инвестор, вкладывающий деньги в акции или в любой рискованный вид ценных бумаг, является в некотором смысле игроком, и выбор, который он делает зависит от его характера, от его склонности к риску.</w:t>
      </w:r>
    </w:p>
    <w:p w:rsidR="00F45EE2" w:rsidRDefault="00F45EE2">
      <w:pPr>
        <w:spacing w:line="360" w:lineRule="auto"/>
        <w:ind w:firstLine="284"/>
        <w:jc w:val="both"/>
        <w:rPr>
          <w:sz w:val="28"/>
          <w:szCs w:val="28"/>
        </w:rPr>
      </w:pPr>
      <w:r>
        <w:rPr>
          <w:sz w:val="28"/>
          <w:szCs w:val="28"/>
        </w:rPr>
        <w:t>Инвестор может вложить свои деньги не в один вид ценных бумаг, а в несколько, сформировав портфель ценных бумаг.</w:t>
      </w:r>
    </w:p>
    <w:p w:rsidR="00F45EE2" w:rsidRDefault="00F45EE2">
      <w:pPr>
        <w:spacing w:line="360" w:lineRule="auto"/>
        <w:ind w:firstLine="284"/>
        <w:jc w:val="both"/>
        <w:rPr>
          <w:sz w:val="28"/>
          <w:szCs w:val="28"/>
        </w:rPr>
      </w:pPr>
      <w:r>
        <w:rPr>
          <w:sz w:val="28"/>
          <w:szCs w:val="28"/>
        </w:rPr>
        <w:t xml:space="preserve">При росте числа и видов ценных бумаг, включенных в портфель, риск портфеля ограничен и стремиться к нулю при </w:t>
      </w:r>
      <w:r>
        <w:rPr>
          <w:sz w:val="28"/>
          <w:szCs w:val="28"/>
          <w:lang w:val="en-US"/>
        </w:rPr>
        <w:t xml:space="preserve">n </w:t>
      </w:r>
      <w:r>
        <w:rPr>
          <w:sz w:val="28"/>
          <w:szCs w:val="28"/>
        </w:rPr>
        <w:sym w:font="Symbol" w:char="F0AE"/>
      </w:r>
      <w:r>
        <w:rPr>
          <w:sz w:val="28"/>
          <w:szCs w:val="28"/>
        </w:rPr>
        <w:t xml:space="preserve"> </w:t>
      </w:r>
      <w:r>
        <w:rPr>
          <w:sz w:val="28"/>
          <w:szCs w:val="28"/>
        </w:rPr>
        <w:sym w:font="Symbol" w:char="F0A5"/>
      </w:r>
      <w:r>
        <w:rPr>
          <w:sz w:val="28"/>
          <w:szCs w:val="28"/>
        </w:rPr>
        <w:t>.</w:t>
      </w:r>
    </w:p>
    <w:p w:rsidR="00F45EE2" w:rsidRDefault="00F45EE2">
      <w:pPr>
        <w:spacing w:line="360" w:lineRule="auto"/>
        <w:ind w:firstLine="284"/>
        <w:jc w:val="both"/>
        <w:rPr>
          <w:sz w:val="28"/>
          <w:szCs w:val="28"/>
        </w:rPr>
      </w:pPr>
      <w:r>
        <w:rPr>
          <w:sz w:val="28"/>
          <w:szCs w:val="28"/>
        </w:rPr>
        <w:t>Этот результат известен в теории вероятности как закон больших чисел, а в теории финансового риска – как эффект диверсификации портфеля.</w:t>
      </w:r>
    </w:p>
    <w:p w:rsidR="00F45EE2" w:rsidRDefault="00F45EE2">
      <w:pPr>
        <w:spacing w:line="360" w:lineRule="auto"/>
        <w:ind w:firstLine="284"/>
        <w:jc w:val="both"/>
        <w:rPr>
          <w:sz w:val="28"/>
          <w:szCs w:val="28"/>
        </w:rPr>
      </w:pPr>
      <w:r>
        <w:rPr>
          <w:sz w:val="28"/>
          <w:szCs w:val="28"/>
        </w:rPr>
        <w:t>Инвестор, вкладывая свободные денежные средства в ценные бумаги какого – либо эмитента и лишаясь на время принадлежащего ему капитала, вправе рассчитывать на получение определенного дохода от эмитента.</w:t>
      </w:r>
    </w:p>
    <w:p w:rsidR="00F45EE2" w:rsidRDefault="00F45EE2">
      <w:pPr>
        <w:spacing w:line="360" w:lineRule="auto"/>
        <w:ind w:firstLine="284"/>
        <w:jc w:val="both"/>
        <w:rPr>
          <w:sz w:val="28"/>
          <w:szCs w:val="28"/>
        </w:rPr>
      </w:pPr>
      <w:r>
        <w:rPr>
          <w:sz w:val="28"/>
          <w:szCs w:val="28"/>
        </w:rPr>
        <w:t>Зная или прогнозируя величину дохода по отдельным видам ценных бумаг инвестор может определять собственную финансовую политику, планировать ожидаемую прибыль или выработать стратегию действий на фондовом рынке. На абсолютную величину дохода оказывает влияние целый ряд факторов:</w:t>
      </w:r>
    </w:p>
    <w:p w:rsidR="00F45EE2" w:rsidRDefault="00F45EE2" w:rsidP="00313AA5">
      <w:pPr>
        <w:numPr>
          <w:ilvl w:val="0"/>
          <w:numId w:val="17"/>
        </w:numPr>
        <w:tabs>
          <w:tab w:val="num" w:pos="786"/>
        </w:tabs>
        <w:spacing w:line="360" w:lineRule="auto"/>
        <w:ind w:left="644" w:firstLine="284"/>
        <w:jc w:val="both"/>
        <w:rPr>
          <w:sz w:val="28"/>
          <w:szCs w:val="28"/>
        </w:rPr>
      </w:pPr>
      <w:r>
        <w:rPr>
          <w:sz w:val="28"/>
          <w:szCs w:val="28"/>
        </w:rPr>
        <w:t>Ставка дохода;</w:t>
      </w:r>
    </w:p>
    <w:p w:rsidR="00F45EE2" w:rsidRDefault="00F45EE2" w:rsidP="00313AA5">
      <w:pPr>
        <w:numPr>
          <w:ilvl w:val="0"/>
          <w:numId w:val="17"/>
        </w:numPr>
        <w:tabs>
          <w:tab w:val="num" w:pos="786"/>
        </w:tabs>
        <w:spacing w:line="360" w:lineRule="auto"/>
        <w:ind w:left="644" w:firstLine="284"/>
        <w:jc w:val="both"/>
        <w:rPr>
          <w:sz w:val="28"/>
          <w:szCs w:val="28"/>
        </w:rPr>
      </w:pPr>
      <w:r>
        <w:rPr>
          <w:sz w:val="28"/>
          <w:szCs w:val="28"/>
        </w:rPr>
        <w:t>Период нахождения бумаги у инвестора;</w:t>
      </w:r>
    </w:p>
    <w:p w:rsidR="00F45EE2" w:rsidRDefault="00F45EE2" w:rsidP="00313AA5">
      <w:pPr>
        <w:numPr>
          <w:ilvl w:val="0"/>
          <w:numId w:val="17"/>
        </w:numPr>
        <w:tabs>
          <w:tab w:val="num" w:pos="786"/>
        </w:tabs>
        <w:spacing w:line="360" w:lineRule="auto"/>
        <w:ind w:left="644" w:firstLine="284"/>
        <w:jc w:val="both"/>
        <w:rPr>
          <w:sz w:val="28"/>
          <w:szCs w:val="28"/>
        </w:rPr>
      </w:pPr>
      <w:r>
        <w:rPr>
          <w:sz w:val="28"/>
          <w:szCs w:val="28"/>
        </w:rPr>
        <w:t>Периодичность выплат дохода;</w:t>
      </w:r>
    </w:p>
    <w:p w:rsidR="00F45EE2" w:rsidRDefault="00F45EE2" w:rsidP="00313AA5">
      <w:pPr>
        <w:numPr>
          <w:ilvl w:val="0"/>
          <w:numId w:val="17"/>
        </w:numPr>
        <w:tabs>
          <w:tab w:val="num" w:pos="786"/>
        </w:tabs>
        <w:spacing w:line="360" w:lineRule="auto"/>
        <w:ind w:left="644" w:firstLine="284"/>
        <w:jc w:val="both"/>
        <w:rPr>
          <w:sz w:val="28"/>
          <w:szCs w:val="28"/>
        </w:rPr>
      </w:pPr>
      <w:r>
        <w:rPr>
          <w:sz w:val="28"/>
          <w:szCs w:val="28"/>
        </w:rPr>
        <w:t>Характер обращения бумаги на фондовом рынке;</w:t>
      </w:r>
    </w:p>
    <w:p w:rsidR="00F45EE2" w:rsidRDefault="00F45EE2" w:rsidP="00313AA5">
      <w:pPr>
        <w:numPr>
          <w:ilvl w:val="0"/>
          <w:numId w:val="17"/>
        </w:numPr>
        <w:tabs>
          <w:tab w:val="num" w:pos="786"/>
        </w:tabs>
        <w:spacing w:line="360" w:lineRule="auto"/>
        <w:ind w:left="644" w:firstLine="284"/>
        <w:jc w:val="both"/>
        <w:rPr>
          <w:sz w:val="28"/>
          <w:szCs w:val="28"/>
        </w:rPr>
      </w:pPr>
      <w:r>
        <w:rPr>
          <w:sz w:val="28"/>
          <w:szCs w:val="28"/>
        </w:rPr>
        <w:t>Способ использования полученного дохода.</w:t>
      </w:r>
    </w:p>
    <w:p w:rsidR="00F45EE2" w:rsidRDefault="00F45EE2">
      <w:pPr>
        <w:pStyle w:val="BodyText2"/>
        <w:ind w:firstLine="426"/>
        <w:rPr>
          <w:sz w:val="28"/>
          <w:szCs w:val="28"/>
        </w:rPr>
      </w:pPr>
      <w:r>
        <w:rPr>
          <w:sz w:val="28"/>
          <w:szCs w:val="28"/>
        </w:rPr>
        <w:t>Ставка, вид и периодичность выплат оговариваются в условиях эмиссии конкретной ценной бумаги. Доход, выплачиваемый регулярно с установленной периодичностью на протяжении срока действия ЦБ, называется текущим, который формируется при владении акциями или купонными облигациями. В зависимости от выбранного способа использования дохода можно выделить текущий потребительский, который предполагает использованиерегулярно получаемого дохода на текущее потребление на протяжении всего времени нахождения ЦБ у инвестора и текущий капитализированный доход, который предполагает вложение полученного дохода в депозитные или накопительные вклады, в другие ценные бумаги, и как следствие формирование у инвестора дополнительного дохода по приемлемой для него норме прибыльности.</w:t>
      </w:r>
    </w:p>
    <w:p w:rsidR="00F45EE2" w:rsidRDefault="00F45EE2">
      <w:pPr>
        <w:spacing w:line="360" w:lineRule="auto"/>
        <w:ind w:firstLine="284"/>
        <w:jc w:val="both"/>
        <w:rPr>
          <w:sz w:val="28"/>
          <w:szCs w:val="28"/>
        </w:rPr>
      </w:pPr>
      <w:r>
        <w:rPr>
          <w:sz w:val="28"/>
          <w:szCs w:val="28"/>
        </w:rPr>
        <w:t>Доход, полученный единовременно после окончания срока функционирования Цб, в дальнейшем будет называться куммулятивным. Он рассчитывается по долговым ЦБ с фиксированным сроком погашения эмитентом. Такой доход может иметь две разновидности: куммулятивный процентный, при котором утанавливается процентная ставка дохода, оговоренная в условиях выпуска, либо указанная в абсолютном и относительном выражении на бланке ЦБ и куммулятивный дисконтный, образуемый как положительная разница между номинальной стоимостью ЦБ и ценой ее приобретения по ценным бумагам с фиксированной номинальной стоимостью.</w:t>
      </w:r>
    </w:p>
    <w:p w:rsidR="00F45EE2" w:rsidRDefault="00F45EE2">
      <w:pPr>
        <w:spacing w:line="360" w:lineRule="auto"/>
        <w:ind w:firstLine="284"/>
        <w:jc w:val="both"/>
        <w:rPr>
          <w:sz w:val="28"/>
          <w:szCs w:val="28"/>
        </w:rPr>
      </w:pPr>
      <w:r>
        <w:rPr>
          <w:sz w:val="28"/>
          <w:szCs w:val="28"/>
        </w:rPr>
        <w:t>При продаже ЦБ на вторичном рынке инвестор получает курсовой доход, называемый еще курсовой разницей, который свойственен только ликвидным ценным бумагам.</w:t>
      </w:r>
    </w:p>
    <w:p w:rsidR="00F45EE2" w:rsidRDefault="00F45EE2">
      <w:pPr>
        <w:spacing w:line="360" w:lineRule="auto"/>
        <w:ind w:firstLine="284"/>
        <w:jc w:val="both"/>
        <w:rPr>
          <w:sz w:val="28"/>
          <w:szCs w:val="28"/>
        </w:rPr>
      </w:pPr>
      <w:r>
        <w:rPr>
          <w:sz w:val="28"/>
          <w:szCs w:val="28"/>
        </w:rPr>
        <w:t>Для инвестиционой привлекательности ликвидных ЦБ различного типа необходимо рассчитывать суммарный доход, который складывается из текущего и курсового дохода за весь период нахождения ЦБ у инвестора.</w:t>
      </w:r>
    </w:p>
    <w:p w:rsidR="00F45EE2" w:rsidRDefault="00F45EE2">
      <w:pPr>
        <w:spacing w:line="360" w:lineRule="auto"/>
        <w:ind w:firstLine="284"/>
        <w:jc w:val="both"/>
        <w:rPr>
          <w:sz w:val="28"/>
          <w:szCs w:val="28"/>
        </w:rPr>
      </w:pPr>
      <w:r>
        <w:rPr>
          <w:sz w:val="28"/>
          <w:szCs w:val="28"/>
        </w:rPr>
        <w:t>Доход любого вида должен рассчитываться с учетом налоговых выплат по соответствующим ставкам. Для юридических лиц это ставки налога на прибыль, для физических – ставки подоходного налога.</w:t>
      </w:r>
    </w:p>
    <w:p w:rsidR="00F45EE2" w:rsidRDefault="00F45EE2">
      <w:pPr>
        <w:spacing w:line="360" w:lineRule="auto"/>
        <w:ind w:firstLine="284"/>
        <w:jc w:val="both"/>
        <w:rPr>
          <w:sz w:val="28"/>
          <w:szCs w:val="28"/>
        </w:rPr>
      </w:pPr>
      <w:r>
        <w:rPr>
          <w:sz w:val="28"/>
          <w:szCs w:val="28"/>
        </w:rPr>
        <w:t>В зависимости от целей, для которых используются расчеты дохода, условно можно рассматривать:</w:t>
      </w:r>
    </w:p>
    <w:p w:rsidR="00F45EE2" w:rsidRDefault="00F45EE2" w:rsidP="00313AA5">
      <w:pPr>
        <w:numPr>
          <w:ilvl w:val="0"/>
          <w:numId w:val="18"/>
        </w:numPr>
        <w:spacing w:line="360" w:lineRule="auto"/>
        <w:ind w:left="644" w:firstLine="284"/>
        <w:jc w:val="both"/>
        <w:rPr>
          <w:sz w:val="28"/>
          <w:szCs w:val="28"/>
        </w:rPr>
      </w:pPr>
      <w:r>
        <w:rPr>
          <w:sz w:val="28"/>
          <w:szCs w:val="28"/>
        </w:rPr>
        <w:t>Фиксированный доход,рассчитываемый только для того периода времени, в котором он был получен;</w:t>
      </w:r>
    </w:p>
    <w:p w:rsidR="00F45EE2" w:rsidRDefault="00F45EE2" w:rsidP="00313AA5">
      <w:pPr>
        <w:numPr>
          <w:ilvl w:val="0"/>
          <w:numId w:val="18"/>
        </w:numPr>
        <w:spacing w:line="360" w:lineRule="auto"/>
        <w:ind w:left="644" w:firstLine="284"/>
        <w:jc w:val="both"/>
        <w:rPr>
          <w:sz w:val="28"/>
          <w:szCs w:val="28"/>
        </w:rPr>
      </w:pPr>
      <w:r>
        <w:rPr>
          <w:sz w:val="28"/>
          <w:szCs w:val="28"/>
        </w:rPr>
        <w:t>Приведенный доход, который определяется условно за год независимо от времени обращения или нахождения у инвестора ЦБ.</w:t>
      </w:r>
    </w:p>
    <w:p w:rsidR="00F45EE2" w:rsidRDefault="00F45EE2">
      <w:pPr>
        <w:spacing w:line="360" w:lineRule="auto"/>
        <w:ind w:left="284" w:firstLine="284"/>
        <w:jc w:val="both"/>
        <w:rPr>
          <w:sz w:val="28"/>
          <w:szCs w:val="28"/>
        </w:rPr>
      </w:pPr>
      <w:r>
        <w:rPr>
          <w:sz w:val="28"/>
          <w:szCs w:val="28"/>
        </w:rPr>
        <w:t>При формировании фондового портфеля простых расчетов величины дохода бывает недостаточно. В этом случае сопоставимость инвестиционных качеств ЦБ различного вида, стоимости, срока и условий обращения обеспечивает расчет доходности этих бумаг.</w:t>
      </w:r>
    </w:p>
    <w:p w:rsidR="00F45EE2" w:rsidRDefault="00F45EE2">
      <w:pPr>
        <w:spacing w:line="360" w:lineRule="auto"/>
        <w:ind w:left="284" w:firstLine="284"/>
        <w:jc w:val="both"/>
        <w:rPr>
          <w:sz w:val="28"/>
          <w:szCs w:val="28"/>
        </w:rPr>
      </w:pPr>
      <w:r>
        <w:rPr>
          <w:sz w:val="28"/>
          <w:szCs w:val="28"/>
        </w:rPr>
        <w:t>Доходность ценной бумаги – это отношение дохода, образующегося у инвестора, к величине вложенных средств в ценные бумаги.</w:t>
      </w:r>
    </w:p>
    <w:p w:rsidR="00F45EE2" w:rsidRDefault="00F45EE2">
      <w:pPr>
        <w:pStyle w:val="BodyTextIndent3"/>
      </w:pPr>
    </w:p>
    <w:p w:rsidR="00F45EE2" w:rsidRDefault="00F45EE2" w:rsidP="00313AA5">
      <w:pPr>
        <w:pStyle w:val="BodyTextIndent3"/>
        <w:numPr>
          <w:ilvl w:val="2"/>
          <w:numId w:val="1"/>
        </w:numPr>
      </w:pPr>
      <w:r>
        <w:t xml:space="preserve"> Способы расчета доходности ФЦБ</w:t>
      </w:r>
    </w:p>
    <w:p w:rsidR="00F45EE2" w:rsidRDefault="00F45EE2">
      <w:pPr>
        <w:pStyle w:val="BodyTextIndent3"/>
        <w:ind w:firstLine="0"/>
      </w:pPr>
    </w:p>
    <w:p w:rsidR="00F45EE2" w:rsidRDefault="00F45EE2" w:rsidP="00313AA5">
      <w:pPr>
        <w:pStyle w:val="BodyTextIndent3"/>
        <w:numPr>
          <w:ilvl w:val="0"/>
          <w:numId w:val="5"/>
        </w:numPr>
      </w:pPr>
      <w:r>
        <w:t>Текущий потребительский доход</w:t>
      </w:r>
    </w:p>
    <w:p w:rsidR="00F45EE2" w:rsidRDefault="00F45EE2">
      <w:pPr>
        <w:pStyle w:val="BodyTextIndent3"/>
        <w:ind w:firstLine="0"/>
        <w:jc w:val="center"/>
      </w:pPr>
      <w:r>
        <w:t xml:space="preserve">                                   Дтп = Н*С/100*t1/Т1*К*(1-Сп/100)                                     (1)</w:t>
      </w:r>
    </w:p>
    <w:p w:rsidR="00F45EE2" w:rsidRDefault="00F45EE2" w:rsidP="00313AA5">
      <w:pPr>
        <w:pStyle w:val="BodyTextIndent3"/>
        <w:numPr>
          <w:ilvl w:val="0"/>
          <w:numId w:val="5"/>
        </w:numPr>
      </w:pPr>
      <w:r>
        <w:t>Текущий капитализированный доход</w:t>
      </w:r>
    </w:p>
    <w:p w:rsidR="00F45EE2" w:rsidRDefault="00F45EE2">
      <w:pPr>
        <w:pStyle w:val="BodyTextIndent3"/>
        <w:ind w:firstLine="0"/>
        <w:jc w:val="center"/>
      </w:pPr>
      <w:r>
        <w:t xml:space="preserve">      Дтк = Н*С/100*t1/Т1*(</w:t>
      </w:r>
      <w:r>
        <w:sym w:font="Symbol" w:char="F0E5"/>
      </w:r>
      <w:r>
        <w:t>(1+Сп/100)*(к-р))*(1-Снв/100)*(1-Сн/100)            (2)</w:t>
      </w:r>
    </w:p>
    <w:p w:rsidR="00F45EE2" w:rsidRDefault="00F45EE2" w:rsidP="00313AA5">
      <w:pPr>
        <w:pStyle w:val="BodyTextIndent3"/>
        <w:numPr>
          <w:ilvl w:val="0"/>
          <w:numId w:val="5"/>
        </w:numPr>
        <w:jc w:val="left"/>
      </w:pPr>
      <w:r>
        <w:t>Курсовой доход</w:t>
      </w:r>
    </w:p>
    <w:p w:rsidR="00F45EE2" w:rsidRDefault="00F45EE2">
      <w:pPr>
        <w:pStyle w:val="BodyTextIndent3"/>
        <w:ind w:firstLine="0"/>
        <w:jc w:val="center"/>
      </w:pPr>
      <w:r>
        <w:t xml:space="preserve">                                Дк = (Цр-Зкр-Цп-Зкп) – (Цр-Цп)*Снк/100</w:t>
      </w:r>
      <w:r>
        <w:tab/>
      </w:r>
      <w:r>
        <w:tab/>
        <w:t xml:space="preserve">        (3)</w:t>
      </w:r>
    </w:p>
    <w:p w:rsidR="00F45EE2" w:rsidRDefault="00F45EE2" w:rsidP="00313AA5">
      <w:pPr>
        <w:pStyle w:val="BodyTextIndent3"/>
        <w:numPr>
          <w:ilvl w:val="0"/>
          <w:numId w:val="5"/>
        </w:numPr>
        <w:jc w:val="left"/>
      </w:pPr>
      <w:r>
        <w:t>Куммулятивный процентный доход</w:t>
      </w:r>
    </w:p>
    <w:p w:rsidR="00F45EE2" w:rsidRDefault="00F45EE2">
      <w:pPr>
        <w:pStyle w:val="BodyTextIndent3"/>
        <w:ind w:firstLine="0"/>
        <w:jc w:val="center"/>
      </w:pPr>
      <w:r>
        <w:t xml:space="preserve">                                    Дкп = Н*С/100*(1-Сн/100) </w:t>
      </w:r>
      <w:r>
        <w:tab/>
      </w:r>
      <w:r>
        <w:tab/>
      </w:r>
      <w:r>
        <w:tab/>
      </w:r>
      <w:r>
        <w:tab/>
        <w:t xml:space="preserve">         (4)</w:t>
      </w:r>
    </w:p>
    <w:p w:rsidR="00F45EE2" w:rsidRDefault="00F45EE2" w:rsidP="00313AA5">
      <w:pPr>
        <w:pStyle w:val="BodyTextIndent3"/>
        <w:numPr>
          <w:ilvl w:val="0"/>
          <w:numId w:val="5"/>
        </w:numPr>
        <w:jc w:val="left"/>
      </w:pPr>
      <w:r>
        <w:t>Куммлятивный дисконтный доход</w:t>
      </w:r>
    </w:p>
    <w:p w:rsidR="00F45EE2" w:rsidRDefault="00F45EE2">
      <w:pPr>
        <w:pStyle w:val="BodyTextIndent3"/>
        <w:ind w:firstLine="0"/>
        <w:jc w:val="center"/>
      </w:pPr>
      <w:r>
        <w:t xml:space="preserve">                               Дкд = (Н-Цп-Зкп)*(1-Снд/100),</w:t>
      </w:r>
      <w:r>
        <w:tab/>
      </w:r>
      <w:r>
        <w:tab/>
      </w:r>
      <w:r>
        <w:tab/>
      </w:r>
      <w:r>
        <w:tab/>
        <w:t xml:space="preserve">         (5)</w:t>
      </w:r>
    </w:p>
    <w:p w:rsidR="00F45EE2" w:rsidRDefault="00F45EE2">
      <w:pPr>
        <w:pStyle w:val="BodyTextIndent3"/>
        <w:ind w:left="426" w:hanging="426"/>
        <w:jc w:val="left"/>
      </w:pPr>
      <w:r>
        <w:t>где Н – номинальная стоимость ЦБ,руб;</w:t>
      </w:r>
    </w:p>
    <w:p w:rsidR="00F45EE2" w:rsidRDefault="00F45EE2">
      <w:pPr>
        <w:pStyle w:val="BodyTextIndent3"/>
        <w:ind w:left="426" w:firstLine="0"/>
        <w:jc w:val="left"/>
      </w:pPr>
      <w:r>
        <w:t>С – годовая ставка текущего дохода,%</w:t>
      </w:r>
    </w:p>
    <w:p w:rsidR="00F45EE2" w:rsidRDefault="00F45EE2">
      <w:pPr>
        <w:spacing w:line="360" w:lineRule="auto"/>
        <w:ind w:left="426"/>
        <w:rPr>
          <w:sz w:val="28"/>
          <w:szCs w:val="28"/>
        </w:rPr>
      </w:pPr>
      <w:r>
        <w:rPr>
          <w:sz w:val="28"/>
          <w:szCs w:val="28"/>
        </w:rPr>
        <w:t>t1 – период, за который начисляется доход, мес.;</w:t>
      </w:r>
    </w:p>
    <w:p w:rsidR="00F45EE2" w:rsidRDefault="00F45EE2">
      <w:pPr>
        <w:spacing w:line="360" w:lineRule="auto"/>
        <w:ind w:left="426"/>
        <w:rPr>
          <w:sz w:val="28"/>
          <w:szCs w:val="28"/>
        </w:rPr>
      </w:pPr>
      <w:r>
        <w:rPr>
          <w:sz w:val="28"/>
          <w:szCs w:val="28"/>
        </w:rPr>
        <w:t>Т1- длительность года, мес.;</w:t>
      </w:r>
    </w:p>
    <w:p w:rsidR="00F45EE2" w:rsidRDefault="00F45EE2">
      <w:pPr>
        <w:spacing w:line="360" w:lineRule="auto"/>
        <w:ind w:left="426"/>
        <w:rPr>
          <w:sz w:val="28"/>
          <w:szCs w:val="28"/>
        </w:rPr>
      </w:pPr>
      <w:r>
        <w:rPr>
          <w:sz w:val="28"/>
          <w:szCs w:val="28"/>
        </w:rPr>
        <w:t>К- количество периодов начисления дохода за время нахождения ЦБ у инвестора;</w:t>
      </w:r>
    </w:p>
    <w:p w:rsidR="00F45EE2" w:rsidRDefault="00F45EE2">
      <w:pPr>
        <w:spacing w:line="360" w:lineRule="auto"/>
        <w:ind w:left="426"/>
        <w:rPr>
          <w:sz w:val="28"/>
          <w:szCs w:val="28"/>
        </w:rPr>
      </w:pPr>
      <w:r>
        <w:rPr>
          <w:sz w:val="28"/>
          <w:szCs w:val="28"/>
        </w:rPr>
        <w:t>Сп – ставка дохода по депозитам (накопительным) вкладам за период начисления дивидендов или процентов,%;</w:t>
      </w:r>
    </w:p>
    <w:p w:rsidR="00F45EE2" w:rsidRDefault="00F45EE2">
      <w:pPr>
        <w:spacing w:line="360" w:lineRule="auto"/>
        <w:ind w:left="426"/>
        <w:rPr>
          <w:sz w:val="28"/>
          <w:szCs w:val="28"/>
        </w:rPr>
      </w:pPr>
      <w:r>
        <w:rPr>
          <w:sz w:val="28"/>
          <w:szCs w:val="28"/>
        </w:rPr>
        <w:t>Р – порядковый номер члена ряда, р =1,…,К;</w:t>
      </w:r>
    </w:p>
    <w:p w:rsidR="00F45EE2" w:rsidRDefault="00F45EE2">
      <w:pPr>
        <w:spacing w:line="360" w:lineRule="auto"/>
        <w:ind w:left="426"/>
        <w:rPr>
          <w:sz w:val="28"/>
          <w:szCs w:val="28"/>
        </w:rPr>
      </w:pPr>
      <w:r>
        <w:rPr>
          <w:sz w:val="28"/>
          <w:szCs w:val="28"/>
        </w:rPr>
        <w:t>Снв – ставка налога на доход по депозитным 9накопительным) вкладам;</w:t>
      </w:r>
    </w:p>
    <w:p w:rsidR="00F45EE2" w:rsidRDefault="00F45EE2">
      <w:pPr>
        <w:spacing w:line="360" w:lineRule="auto"/>
        <w:ind w:left="426"/>
        <w:rPr>
          <w:sz w:val="28"/>
          <w:szCs w:val="28"/>
        </w:rPr>
      </w:pPr>
      <w:r>
        <w:rPr>
          <w:sz w:val="28"/>
          <w:szCs w:val="28"/>
        </w:rPr>
        <w:t>Цр – цена реализации ЦБ, руб.;</w:t>
      </w:r>
    </w:p>
    <w:p w:rsidR="00F45EE2" w:rsidRDefault="00F45EE2">
      <w:pPr>
        <w:spacing w:line="360" w:lineRule="auto"/>
        <w:ind w:left="426"/>
        <w:rPr>
          <w:sz w:val="28"/>
          <w:szCs w:val="28"/>
        </w:rPr>
      </w:pPr>
      <w:r>
        <w:rPr>
          <w:sz w:val="28"/>
          <w:szCs w:val="28"/>
        </w:rPr>
        <w:t>Сн – ставка налога на операции с ЦБ, руб.;</w:t>
      </w:r>
    </w:p>
    <w:p w:rsidR="00F45EE2" w:rsidRDefault="00F45EE2">
      <w:pPr>
        <w:spacing w:line="360" w:lineRule="auto"/>
        <w:ind w:left="426"/>
        <w:rPr>
          <w:sz w:val="28"/>
          <w:szCs w:val="28"/>
        </w:rPr>
      </w:pPr>
      <w:r>
        <w:rPr>
          <w:sz w:val="28"/>
          <w:szCs w:val="28"/>
        </w:rPr>
        <w:t>Зкр – комиссионные выплаты за реализацию ЦБ. Руб.;</w:t>
      </w:r>
    </w:p>
    <w:p w:rsidR="00F45EE2" w:rsidRDefault="00F45EE2">
      <w:pPr>
        <w:spacing w:line="360" w:lineRule="auto"/>
        <w:ind w:left="426"/>
        <w:rPr>
          <w:sz w:val="28"/>
          <w:szCs w:val="28"/>
        </w:rPr>
      </w:pPr>
      <w:r>
        <w:rPr>
          <w:sz w:val="28"/>
          <w:szCs w:val="28"/>
        </w:rPr>
        <w:t>Цп – цена приобретения ЦБ, руб.;</w:t>
      </w:r>
    </w:p>
    <w:p w:rsidR="00F45EE2" w:rsidRDefault="00F45EE2">
      <w:pPr>
        <w:spacing w:line="360" w:lineRule="auto"/>
        <w:ind w:left="426"/>
        <w:rPr>
          <w:sz w:val="28"/>
          <w:szCs w:val="28"/>
        </w:rPr>
      </w:pPr>
      <w:r>
        <w:rPr>
          <w:sz w:val="28"/>
          <w:szCs w:val="28"/>
        </w:rPr>
        <w:t>Зкп – комиссионные выплаты при приобретении ЦБ, руб.;</w:t>
      </w:r>
    </w:p>
    <w:p w:rsidR="00F45EE2" w:rsidRDefault="00F45EE2">
      <w:pPr>
        <w:spacing w:line="360" w:lineRule="auto"/>
        <w:ind w:left="426"/>
        <w:rPr>
          <w:sz w:val="28"/>
          <w:szCs w:val="28"/>
        </w:rPr>
      </w:pPr>
      <w:r>
        <w:rPr>
          <w:sz w:val="28"/>
          <w:szCs w:val="28"/>
        </w:rPr>
        <w:t>СНК – ставка налога на доход в виде курсовой разницы, %;</w:t>
      </w:r>
    </w:p>
    <w:p w:rsidR="00F45EE2" w:rsidRDefault="00F45EE2">
      <w:pPr>
        <w:spacing w:line="360" w:lineRule="auto"/>
        <w:ind w:left="426"/>
        <w:rPr>
          <w:sz w:val="28"/>
          <w:szCs w:val="28"/>
        </w:rPr>
      </w:pPr>
      <w:r>
        <w:rPr>
          <w:sz w:val="28"/>
          <w:szCs w:val="28"/>
        </w:rPr>
        <w:t>Сн – ставка налога на доход по ЦБ в виде процентов,5;</w:t>
      </w:r>
    </w:p>
    <w:p w:rsidR="00F45EE2" w:rsidRDefault="00F45EE2">
      <w:pPr>
        <w:spacing w:line="360" w:lineRule="auto"/>
        <w:ind w:left="426"/>
        <w:rPr>
          <w:sz w:val="28"/>
          <w:szCs w:val="28"/>
        </w:rPr>
      </w:pPr>
      <w:r>
        <w:rPr>
          <w:sz w:val="28"/>
          <w:szCs w:val="28"/>
        </w:rPr>
        <w:t>Снд – ставка налога на доход в виде дисконта, %.</w:t>
      </w:r>
    </w:p>
    <w:p w:rsidR="00F45EE2" w:rsidRDefault="00F45EE2">
      <w:pPr>
        <w:spacing w:line="360" w:lineRule="auto"/>
        <w:ind w:left="426"/>
        <w:rPr>
          <w:sz w:val="28"/>
          <w:szCs w:val="28"/>
        </w:rPr>
      </w:pPr>
      <w:r>
        <w:rPr>
          <w:sz w:val="28"/>
          <w:szCs w:val="28"/>
        </w:rPr>
        <w:t>Теоретическая доходность рассчитывается:</w:t>
      </w:r>
    </w:p>
    <w:p w:rsidR="00F45EE2" w:rsidRDefault="00F45EE2">
      <w:pPr>
        <w:spacing w:line="360" w:lineRule="auto"/>
        <w:ind w:left="426"/>
        <w:jc w:val="center"/>
        <w:rPr>
          <w:sz w:val="28"/>
          <w:szCs w:val="28"/>
          <w:lang w:val="en-US"/>
        </w:rPr>
      </w:pPr>
      <w:r>
        <w:rPr>
          <w:sz w:val="28"/>
          <w:szCs w:val="28"/>
        </w:rPr>
        <w:t xml:space="preserve">                             ДТ = </w:t>
      </w:r>
      <w:r>
        <w:rPr>
          <w:sz w:val="28"/>
          <w:szCs w:val="28"/>
          <w:lang w:val="en-US"/>
        </w:rPr>
        <w:t>t/T * (Д/(Цп + Зкп)) * 100,                                   (6)</w:t>
      </w:r>
    </w:p>
    <w:p w:rsidR="00F45EE2" w:rsidRDefault="00F45EE2">
      <w:pPr>
        <w:spacing w:line="360" w:lineRule="auto"/>
        <w:ind w:firstLine="284"/>
        <w:rPr>
          <w:sz w:val="28"/>
          <w:szCs w:val="28"/>
          <w:lang w:val="en-US"/>
        </w:rPr>
      </w:pPr>
      <w:r>
        <w:rPr>
          <w:sz w:val="28"/>
          <w:szCs w:val="28"/>
          <w:lang w:val="en-US"/>
        </w:rPr>
        <w:t>Где: ДТ – теоретическая доходность,%</w:t>
      </w:r>
    </w:p>
    <w:p w:rsidR="00F45EE2" w:rsidRDefault="00F45EE2">
      <w:pPr>
        <w:spacing w:line="360" w:lineRule="auto"/>
        <w:ind w:firstLine="284"/>
        <w:rPr>
          <w:sz w:val="28"/>
          <w:szCs w:val="28"/>
        </w:rPr>
      </w:pPr>
      <w:r>
        <w:rPr>
          <w:sz w:val="28"/>
          <w:szCs w:val="28"/>
          <w:lang w:val="en-US"/>
        </w:rPr>
        <w:t xml:space="preserve">  </w:t>
      </w:r>
      <w:r>
        <w:rPr>
          <w:sz w:val="28"/>
          <w:szCs w:val="28"/>
          <w:lang w:val="en-US"/>
        </w:rPr>
        <w:tab/>
        <w:t xml:space="preserve"> t – </w:t>
      </w:r>
      <w:r>
        <w:rPr>
          <w:sz w:val="28"/>
          <w:szCs w:val="28"/>
        </w:rPr>
        <w:t>продолжительность года, выраженная в днях, месяцах, кварталах или годах;</w:t>
      </w:r>
    </w:p>
    <w:p w:rsidR="00F45EE2" w:rsidRDefault="00F45EE2">
      <w:pPr>
        <w:spacing w:line="360" w:lineRule="auto"/>
        <w:ind w:firstLine="284"/>
        <w:rPr>
          <w:sz w:val="28"/>
          <w:szCs w:val="28"/>
        </w:rPr>
      </w:pPr>
      <w:r>
        <w:rPr>
          <w:sz w:val="28"/>
          <w:szCs w:val="28"/>
        </w:rPr>
        <w:tab/>
        <w:t xml:space="preserve">Т – продолжительность нахождения ЦБ у инвестора, выраженная в тех же единицах, что и </w:t>
      </w:r>
      <w:r>
        <w:rPr>
          <w:sz w:val="28"/>
          <w:szCs w:val="28"/>
          <w:lang w:val="en-US"/>
        </w:rPr>
        <w:t>t</w:t>
      </w:r>
      <w:r>
        <w:rPr>
          <w:sz w:val="28"/>
          <w:szCs w:val="28"/>
        </w:rPr>
        <w:t>;</w:t>
      </w:r>
    </w:p>
    <w:p w:rsidR="00F45EE2" w:rsidRDefault="00F45EE2">
      <w:pPr>
        <w:spacing w:line="360" w:lineRule="auto"/>
        <w:ind w:firstLine="284"/>
        <w:rPr>
          <w:sz w:val="28"/>
          <w:szCs w:val="28"/>
        </w:rPr>
      </w:pPr>
      <w:r>
        <w:rPr>
          <w:sz w:val="28"/>
          <w:szCs w:val="28"/>
        </w:rPr>
        <w:tab/>
        <w:t>Д – величина дохода.</w:t>
      </w:r>
    </w:p>
    <w:p w:rsidR="00F45EE2" w:rsidRDefault="00F45EE2">
      <w:pPr>
        <w:spacing w:line="360" w:lineRule="auto"/>
        <w:ind w:firstLine="284"/>
        <w:rPr>
          <w:sz w:val="28"/>
          <w:szCs w:val="28"/>
        </w:rPr>
      </w:pPr>
      <w:r>
        <w:rPr>
          <w:sz w:val="28"/>
          <w:szCs w:val="28"/>
        </w:rPr>
        <w:t xml:space="preserve">                                                                                                                                                                                                                                                                                                                                                                                                                                  </w:t>
      </w:r>
    </w:p>
    <w:p w:rsidR="00F45EE2" w:rsidRDefault="00F45EE2">
      <w:pPr>
        <w:spacing w:line="360" w:lineRule="auto"/>
        <w:ind w:left="426"/>
        <w:rPr>
          <w:sz w:val="28"/>
          <w:szCs w:val="28"/>
        </w:rPr>
      </w:pPr>
    </w:p>
    <w:p w:rsidR="00F45EE2" w:rsidRDefault="00F45EE2">
      <w:pPr>
        <w:spacing w:line="360" w:lineRule="auto"/>
        <w:ind w:left="426"/>
        <w:rPr>
          <w:sz w:val="28"/>
          <w:szCs w:val="28"/>
        </w:rPr>
      </w:pPr>
      <w:r>
        <w:rPr>
          <w:sz w:val="28"/>
          <w:szCs w:val="28"/>
        </w:rPr>
        <w:br w:type="page"/>
        <w:t>3.1. Анализ ликвидности ценных бумаг</w:t>
      </w:r>
    </w:p>
    <w:p w:rsidR="00F45EE2" w:rsidRDefault="00F45EE2">
      <w:pPr>
        <w:spacing w:line="360" w:lineRule="auto"/>
        <w:ind w:left="284"/>
        <w:jc w:val="both"/>
        <w:rPr>
          <w:sz w:val="28"/>
          <w:szCs w:val="28"/>
        </w:rPr>
      </w:pPr>
      <w:r>
        <w:rPr>
          <w:sz w:val="28"/>
          <w:szCs w:val="28"/>
        </w:rPr>
        <w:t>Для оценки риска по акциям используется коэффициент вариации</w:t>
      </w:r>
    </w:p>
    <w:p w:rsidR="00F45EE2" w:rsidRDefault="00F45EE2">
      <w:pPr>
        <w:spacing w:line="120" w:lineRule="auto"/>
        <w:jc w:val="center"/>
        <w:rPr>
          <w:sz w:val="28"/>
          <w:szCs w:val="28"/>
        </w:rPr>
      </w:pPr>
      <w:r>
        <w:rPr>
          <w:sz w:val="28"/>
          <w:szCs w:val="28"/>
        </w:rPr>
        <w:t xml:space="preserve">        </w:t>
      </w:r>
      <w:r>
        <w:rPr>
          <w:sz w:val="28"/>
          <w:szCs w:val="28"/>
        </w:rPr>
        <w:sym w:font="Symbol" w:char="F073"/>
      </w:r>
    </w:p>
    <w:p w:rsidR="00F45EE2" w:rsidRDefault="00F45EE2">
      <w:pPr>
        <w:rPr>
          <w:sz w:val="28"/>
          <w:szCs w:val="28"/>
        </w:rPr>
      </w:pPr>
      <w:r>
        <w:rPr>
          <w:sz w:val="36"/>
          <w:szCs w:val="36"/>
        </w:rPr>
        <w:t xml:space="preserve">                                       </w:t>
      </w:r>
      <w:r>
        <w:rPr>
          <w:sz w:val="28"/>
          <w:szCs w:val="28"/>
        </w:rPr>
        <w:sym w:font="Symbol" w:char="F04B"/>
      </w:r>
      <w:r>
        <w:t xml:space="preserve">вариации  </w:t>
      </w:r>
      <w:r>
        <w:rPr>
          <w:sz w:val="28"/>
          <w:szCs w:val="28"/>
        </w:rPr>
        <w:t>=</w:t>
      </w:r>
      <w:r>
        <w:t xml:space="preserve">  </w:t>
      </w:r>
      <w:r>
        <w:rPr>
          <w:sz w:val="28"/>
          <w:szCs w:val="28"/>
        </w:rPr>
        <w:sym w:font="Symbol" w:char="F0BE"/>
      </w:r>
      <w:r>
        <w:rPr>
          <w:sz w:val="28"/>
          <w:szCs w:val="28"/>
        </w:rPr>
        <w:sym w:font="Symbol" w:char="F0BE"/>
      </w:r>
      <w:r>
        <w:rPr>
          <w:sz w:val="28"/>
          <w:szCs w:val="28"/>
        </w:rPr>
        <w:t xml:space="preserve"> * 100,                                           </w:t>
      </w:r>
    </w:p>
    <w:p w:rsidR="00F45EE2" w:rsidRDefault="00F45EE2">
      <w:pPr>
        <w:jc w:val="center"/>
        <w:rPr>
          <w:sz w:val="28"/>
          <w:szCs w:val="28"/>
        </w:rPr>
      </w:pPr>
      <w:r>
        <w:rPr>
          <w:sz w:val="28"/>
          <w:szCs w:val="28"/>
        </w:rPr>
        <w:t xml:space="preserve">         у</w:t>
      </w:r>
    </w:p>
    <w:p w:rsidR="00F45EE2" w:rsidRDefault="00F45EE2">
      <w:pPr>
        <w:rPr>
          <w:sz w:val="28"/>
          <w:szCs w:val="28"/>
        </w:rPr>
      </w:pPr>
      <w:r>
        <w:rPr>
          <w:sz w:val="28"/>
          <w:szCs w:val="28"/>
        </w:rPr>
        <w:t xml:space="preserve">где, </w:t>
      </w:r>
      <w:r>
        <w:rPr>
          <w:sz w:val="28"/>
          <w:szCs w:val="28"/>
        </w:rPr>
        <w:sym w:font="Symbol" w:char="F073"/>
      </w:r>
      <w:r>
        <w:rPr>
          <w:sz w:val="28"/>
          <w:szCs w:val="28"/>
        </w:rPr>
        <w:t xml:space="preserve"> - средне – квадратичное отклонение,</w:t>
      </w:r>
    </w:p>
    <w:p w:rsidR="00F45EE2" w:rsidRDefault="00F45EE2">
      <w:pPr>
        <w:rPr>
          <w:sz w:val="28"/>
          <w:szCs w:val="28"/>
        </w:rPr>
      </w:pPr>
      <w:r>
        <w:rPr>
          <w:sz w:val="28"/>
          <w:szCs w:val="28"/>
        </w:rPr>
        <w:t xml:space="preserve">        у – среднее значение цены акции.</w:t>
      </w:r>
    </w:p>
    <w:p w:rsidR="00F45EE2" w:rsidRDefault="009B2147">
      <w:pPr>
        <w:ind w:firstLine="426"/>
        <w:rPr>
          <w:sz w:val="28"/>
          <w:szCs w:val="28"/>
        </w:rPr>
      </w:pPr>
      <w:r>
        <w:rPr>
          <w:noProof/>
        </w:rPr>
        <w:pict>
          <v:line id="_x0000_s1028" style="position:absolute;left:0;text-align:left;z-index:251663360" from="310.95pt,3.25pt" to="310.95pt,10.45pt" o:allowincell="f"/>
        </w:pict>
      </w:r>
      <w:r>
        <w:rPr>
          <w:noProof/>
        </w:rPr>
        <w:pict>
          <v:line id="_x0000_s1029" style="position:absolute;left:0;text-align:left;z-index:251662336" from="231.75pt,3.25pt" to="310.95pt,3.25pt" o:allowincell="f"/>
        </w:pict>
      </w:r>
      <w:r>
        <w:rPr>
          <w:noProof/>
        </w:rPr>
        <w:pict>
          <v:line id="_x0000_s1030" style="position:absolute;left:0;text-align:left;flip:y;z-index:251661312" from="224.55pt,3.25pt" to="231.75pt,60.85pt" o:allowincell="f"/>
        </w:pict>
      </w:r>
    </w:p>
    <w:p w:rsidR="00F45EE2" w:rsidRDefault="009B2147">
      <w:pPr>
        <w:jc w:val="center"/>
        <w:rPr>
          <w:b/>
          <w:bCs/>
          <w:sz w:val="28"/>
          <w:szCs w:val="28"/>
        </w:rPr>
      </w:pPr>
      <w:r>
        <w:rPr>
          <w:noProof/>
        </w:rPr>
        <w:pict>
          <v:line id="_x0000_s1031" style="position:absolute;left:0;text-align:left;z-index:251660288" from="217.35pt,15.95pt" to="224.55pt,44.75pt" o:allowincell="f"/>
        </w:pict>
      </w:r>
      <w:r>
        <w:rPr>
          <w:noProof/>
        </w:rPr>
        <w:pict>
          <v:line id="_x0000_s1032" style="position:absolute;left:0;text-align:left;z-index:251659264" from="210.15pt,15.95pt" to="217.35pt,15.95pt" o:allowincell="f"/>
        </w:pict>
      </w:r>
      <w:r w:rsidR="00F45EE2">
        <w:rPr>
          <w:b/>
          <w:bCs/>
          <w:sz w:val="28"/>
          <w:szCs w:val="28"/>
        </w:rPr>
        <w:t xml:space="preserve">                 </w:t>
      </w:r>
      <w:r w:rsidR="00F45EE2">
        <w:rPr>
          <w:b/>
          <w:bCs/>
          <w:sz w:val="28"/>
          <w:szCs w:val="28"/>
        </w:rPr>
        <w:sym w:font="Symbol" w:char="F0E5"/>
      </w:r>
      <w:r w:rsidR="00F45EE2">
        <w:rPr>
          <w:b/>
          <w:bCs/>
          <w:sz w:val="28"/>
          <w:szCs w:val="28"/>
        </w:rPr>
        <w:t>(У</w:t>
      </w:r>
      <w:r w:rsidR="00F45EE2">
        <w:rPr>
          <w:b/>
          <w:bCs/>
        </w:rPr>
        <w:t>ф</w:t>
      </w:r>
      <w:r w:rsidR="00F45EE2">
        <w:rPr>
          <w:b/>
          <w:bCs/>
          <w:sz w:val="28"/>
          <w:szCs w:val="28"/>
        </w:rPr>
        <w:t xml:space="preserve"> – У</w:t>
      </w:r>
      <w:r w:rsidR="00F45EE2">
        <w:rPr>
          <w:b/>
          <w:bCs/>
        </w:rPr>
        <w:t>р</w:t>
      </w:r>
      <w:r w:rsidR="00F45EE2">
        <w:rPr>
          <w:b/>
          <w:bCs/>
          <w:sz w:val="28"/>
          <w:szCs w:val="28"/>
        </w:rPr>
        <w:t>)І</w:t>
      </w:r>
    </w:p>
    <w:p w:rsidR="00F45EE2" w:rsidRDefault="00F45EE2">
      <w:pPr>
        <w:rPr>
          <w:b/>
          <w:bCs/>
          <w:sz w:val="28"/>
          <w:szCs w:val="28"/>
        </w:rPr>
      </w:pPr>
      <w:r>
        <w:rPr>
          <w:b/>
          <w:bCs/>
          <w:sz w:val="28"/>
          <w:szCs w:val="28"/>
        </w:rPr>
        <w:t xml:space="preserve">                                                    </w:t>
      </w:r>
      <w:r>
        <w:rPr>
          <w:b/>
          <w:bCs/>
          <w:sz w:val="28"/>
          <w:szCs w:val="28"/>
        </w:rPr>
        <w:sym w:font="Symbol" w:char="F073"/>
      </w:r>
      <w:r>
        <w:rPr>
          <w:b/>
          <w:bCs/>
          <w:sz w:val="28"/>
          <w:szCs w:val="28"/>
        </w:rPr>
        <w:t xml:space="preserve"> =        ―――――,                                             </w:t>
      </w:r>
    </w:p>
    <w:p w:rsidR="00F45EE2" w:rsidRDefault="00F45EE2">
      <w:pPr>
        <w:jc w:val="center"/>
        <w:rPr>
          <w:b/>
          <w:bCs/>
          <w:sz w:val="28"/>
          <w:szCs w:val="28"/>
        </w:rPr>
      </w:pPr>
      <w:r>
        <w:rPr>
          <w:b/>
          <w:bCs/>
          <w:sz w:val="28"/>
          <w:szCs w:val="28"/>
        </w:rPr>
        <w:t xml:space="preserve">              n   </w:t>
      </w:r>
    </w:p>
    <w:p w:rsidR="00F45EE2" w:rsidRDefault="00F45EE2">
      <w:pPr>
        <w:rPr>
          <w:sz w:val="28"/>
          <w:szCs w:val="28"/>
        </w:rPr>
      </w:pPr>
      <w:r>
        <w:rPr>
          <w:sz w:val="28"/>
          <w:szCs w:val="28"/>
        </w:rPr>
        <w:t>где, Уф – фактическая цена акции,</w:t>
      </w:r>
    </w:p>
    <w:p w:rsidR="00F45EE2" w:rsidRDefault="00F45EE2">
      <w:pPr>
        <w:rPr>
          <w:sz w:val="28"/>
          <w:szCs w:val="28"/>
        </w:rPr>
      </w:pPr>
      <w:r>
        <w:rPr>
          <w:sz w:val="28"/>
          <w:szCs w:val="28"/>
        </w:rPr>
        <w:t xml:space="preserve">        Ур – расчетная цена акции,</w:t>
      </w:r>
    </w:p>
    <w:p w:rsidR="00F45EE2" w:rsidRDefault="00F45EE2">
      <w:pPr>
        <w:rPr>
          <w:sz w:val="28"/>
          <w:szCs w:val="28"/>
        </w:rPr>
      </w:pPr>
      <w:r>
        <w:rPr>
          <w:sz w:val="28"/>
          <w:szCs w:val="28"/>
        </w:rPr>
        <w:t xml:space="preserve">         </w:t>
      </w:r>
      <w:r>
        <w:rPr>
          <w:sz w:val="28"/>
          <w:szCs w:val="28"/>
          <w:lang w:val="en-US"/>
        </w:rPr>
        <w:t>n</w:t>
      </w:r>
      <w:r>
        <w:rPr>
          <w:sz w:val="28"/>
          <w:szCs w:val="28"/>
        </w:rPr>
        <w:t xml:space="preserve"> -   количество периодов.</w:t>
      </w:r>
    </w:p>
    <w:p w:rsidR="00F45EE2" w:rsidRDefault="00F45EE2">
      <w:pPr>
        <w:rPr>
          <w:sz w:val="28"/>
          <w:szCs w:val="28"/>
        </w:rPr>
      </w:pPr>
      <w:r>
        <w:rPr>
          <w:sz w:val="28"/>
          <w:szCs w:val="28"/>
        </w:rPr>
        <w:t xml:space="preserve">Таким образом: </w:t>
      </w:r>
    </w:p>
    <w:p w:rsidR="00F45EE2" w:rsidRDefault="00F45EE2">
      <w:pPr>
        <w:rPr>
          <w:sz w:val="28"/>
          <w:szCs w:val="28"/>
        </w:rPr>
      </w:pPr>
    </w:p>
    <w:p w:rsidR="00F45EE2" w:rsidRDefault="009B2147">
      <w:pPr>
        <w:rPr>
          <w:sz w:val="28"/>
          <w:szCs w:val="28"/>
        </w:rPr>
      </w:pPr>
      <w:r>
        <w:rPr>
          <w:noProof/>
        </w:rPr>
        <w:pict>
          <v:line id="_x0000_s1033" style="position:absolute;z-index:251664384" from="15.75pt,8.55pt" to="22.95pt,8.55pt" o:allowincell="f"/>
        </w:pict>
      </w:r>
      <w:r>
        <w:rPr>
          <w:noProof/>
        </w:rPr>
        <w:pict>
          <v:line id="_x0000_s1034" style="position:absolute;z-index:251668480" from="94.95pt,1.35pt" to="94.95pt,8.55pt" o:allowincell="f"/>
        </w:pict>
      </w:r>
      <w:r>
        <w:rPr>
          <w:noProof/>
        </w:rPr>
        <w:pict>
          <v:line id="_x0000_s1035" style="position:absolute;z-index:251667456" from="37.35pt,1.35pt" to="94.95pt,1.35pt" o:allowincell="f"/>
        </w:pict>
      </w:r>
      <w:r>
        <w:rPr>
          <w:noProof/>
        </w:rPr>
        <w:pict>
          <v:line id="_x0000_s1036" style="position:absolute;z-index:251665408" from="22.95pt,8.55pt" to="30.15pt,30.15pt" o:allowincell="f"/>
        </w:pict>
      </w:r>
      <w:r>
        <w:rPr>
          <w:noProof/>
        </w:rPr>
        <w:pict>
          <v:line id="_x0000_s1037" style="position:absolute;flip:y;z-index:251666432" from="30.15pt,1.35pt" to="37.35pt,30.15pt" o:allowincell="f"/>
        </w:pict>
      </w:r>
      <w:r w:rsidR="00F45EE2">
        <w:rPr>
          <w:sz w:val="28"/>
          <w:szCs w:val="28"/>
        </w:rPr>
        <w:sym w:font="Symbol" w:char="F073"/>
      </w:r>
      <w:r w:rsidR="00F45EE2">
        <w:rPr>
          <w:sz w:val="28"/>
          <w:szCs w:val="28"/>
        </w:rPr>
        <w:t xml:space="preserve"> =      1,099 / 9,</w:t>
      </w:r>
    </w:p>
    <w:p w:rsidR="00F45EE2" w:rsidRDefault="00F45EE2">
      <w:pPr>
        <w:rPr>
          <w:sz w:val="28"/>
          <w:szCs w:val="28"/>
        </w:rPr>
      </w:pPr>
    </w:p>
    <w:p w:rsidR="00F45EE2" w:rsidRDefault="00F45EE2">
      <w:pPr>
        <w:rPr>
          <w:sz w:val="28"/>
          <w:szCs w:val="28"/>
        </w:rPr>
      </w:pPr>
      <w:r>
        <w:rPr>
          <w:sz w:val="28"/>
          <w:szCs w:val="28"/>
        </w:rPr>
        <w:sym w:font="Symbol" w:char="F073"/>
      </w:r>
      <w:r>
        <w:rPr>
          <w:sz w:val="28"/>
          <w:szCs w:val="28"/>
        </w:rPr>
        <w:t xml:space="preserve"> =  0,349</w:t>
      </w:r>
    </w:p>
    <w:p w:rsidR="00F45EE2" w:rsidRDefault="00F45EE2">
      <w:pPr>
        <w:rPr>
          <w:sz w:val="28"/>
          <w:szCs w:val="28"/>
        </w:rPr>
      </w:pPr>
    </w:p>
    <w:p w:rsidR="00F45EE2" w:rsidRDefault="00F45EE2">
      <w:pPr>
        <w:spacing w:line="360" w:lineRule="auto"/>
        <w:rPr>
          <w:sz w:val="28"/>
          <w:szCs w:val="28"/>
        </w:rPr>
      </w:pPr>
      <w:r>
        <w:rPr>
          <w:sz w:val="28"/>
          <w:szCs w:val="28"/>
        </w:rPr>
        <w:t>Квар = 0,349 / 13,57 * 100 = 2,58 %.</w:t>
      </w:r>
      <w:r>
        <w:rPr>
          <w:sz w:val="28"/>
          <w:szCs w:val="28"/>
        </w:rPr>
        <w:tab/>
      </w:r>
    </w:p>
    <w:p w:rsidR="00F45EE2" w:rsidRDefault="00F45EE2">
      <w:pPr>
        <w:spacing w:line="360" w:lineRule="auto"/>
        <w:ind w:firstLine="284"/>
        <w:rPr>
          <w:sz w:val="28"/>
          <w:szCs w:val="28"/>
        </w:rPr>
      </w:pPr>
      <w:r>
        <w:rPr>
          <w:sz w:val="28"/>
          <w:szCs w:val="28"/>
        </w:rPr>
        <w:t>Риск по акции составляет 2,58%.</w:t>
      </w:r>
    </w:p>
    <w:p w:rsidR="00F45EE2" w:rsidRDefault="00F45EE2">
      <w:pPr>
        <w:spacing w:line="360" w:lineRule="auto"/>
        <w:ind w:firstLine="284"/>
        <w:rPr>
          <w:sz w:val="28"/>
          <w:szCs w:val="28"/>
        </w:rPr>
      </w:pPr>
      <w:r>
        <w:rPr>
          <w:sz w:val="28"/>
          <w:szCs w:val="28"/>
        </w:rPr>
        <w:t>Тогда надежность акции составляет: 97,42% (1 - 2.58).</w:t>
      </w:r>
    </w:p>
    <w:p w:rsidR="00F45EE2" w:rsidRDefault="00F45EE2">
      <w:pPr>
        <w:spacing w:line="360" w:lineRule="auto"/>
        <w:ind w:firstLine="284"/>
        <w:rPr>
          <w:sz w:val="28"/>
          <w:szCs w:val="28"/>
        </w:rPr>
      </w:pPr>
      <w:r>
        <w:rPr>
          <w:sz w:val="28"/>
          <w:szCs w:val="28"/>
        </w:rPr>
        <w:t>Учитывая, что облигации федерального займа и векселя очень обеспеченные  ценные бумаги, то надежность этих ценных бумаг  можно считать равной 1.</w:t>
      </w:r>
    </w:p>
    <w:p w:rsidR="00F45EE2" w:rsidRDefault="00F45EE2" w:rsidP="00313AA5">
      <w:pPr>
        <w:numPr>
          <w:ilvl w:val="1"/>
          <w:numId w:val="2"/>
        </w:numPr>
        <w:spacing w:line="360" w:lineRule="auto"/>
        <w:rPr>
          <w:sz w:val="28"/>
          <w:szCs w:val="28"/>
        </w:rPr>
      </w:pPr>
      <w:r>
        <w:rPr>
          <w:sz w:val="28"/>
          <w:szCs w:val="28"/>
        </w:rPr>
        <w:br w:type="page"/>
        <w:t>Анализ денежных потоков и определение размера возможных вложений</w:t>
      </w:r>
    </w:p>
    <w:p w:rsidR="00F45EE2" w:rsidRDefault="00F45EE2">
      <w:pPr>
        <w:spacing w:line="360" w:lineRule="auto"/>
        <w:ind w:firstLine="284"/>
        <w:jc w:val="both"/>
        <w:rPr>
          <w:sz w:val="28"/>
          <w:szCs w:val="28"/>
        </w:rPr>
      </w:pPr>
      <w:r>
        <w:rPr>
          <w:sz w:val="28"/>
          <w:szCs w:val="28"/>
        </w:rPr>
        <w:t>Для определения размера возможных вложений, который можно направить на инвестиции, необходимо найти величину собственного капитала.</w:t>
      </w:r>
    </w:p>
    <w:p w:rsidR="00F45EE2" w:rsidRDefault="00F45EE2">
      <w:pPr>
        <w:spacing w:line="360" w:lineRule="auto"/>
        <w:ind w:firstLine="284"/>
        <w:jc w:val="both"/>
        <w:rPr>
          <w:sz w:val="28"/>
          <w:szCs w:val="28"/>
        </w:rPr>
      </w:pPr>
      <w:r>
        <w:rPr>
          <w:b/>
          <w:bCs/>
          <w:sz w:val="28"/>
          <w:szCs w:val="28"/>
        </w:rPr>
        <w:t>Собственный капитал</w:t>
      </w:r>
      <w:r>
        <w:rPr>
          <w:sz w:val="28"/>
          <w:szCs w:val="28"/>
        </w:rPr>
        <w:t xml:space="preserve"> – это разница между стоимостью активов и стоимостью пассивов.</w:t>
      </w:r>
    </w:p>
    <w:p w:rsidR="00F45EE2" w:rsidRDefault="00F45EE2">
      <w:pPr>
        <w:spacing w:line="360" w:lineRule="auto"/>
        <w:ind w:firstLine="284"/>
        <w:jc w:val="both"/>
        <w:rPr>
          <w:sz w:val="28"/>
          <w:szCs w:val="28"/>
        </w:rPr>
      </w:pPr>
      <w:r>
        <w:rPr>
          <w:sz w:val="28"/>
          <w:szCs w:val="28"/>
        </w:rPr>
        <w:t>Активы представлены в таблице 3, а пассивы - в таблице 4.</w:t>
      </w:r>
    </w:p>
    <w:p w:rsidR="00F45EE2" w:rsidRDefault="00F45EE2">
      <w:pPr>
        <w:pStyle w:val="Heading9"/>
      </w:pPr>
      <w:r>
        <w:t xml:space="preserve">Таблица 3. </w:t>
      </w:r>
    </w:p>
    <w:p w:rsidR="00F45EE2" w:rsidRDefault="00F45EE2">
      <w:pPr>
        <w:spacing w:line="360" w:lineRule="auto"/>
        <w:ind w:firstLine="284"/>
        <w:jc w:val="center"/>
        <w:rPr>
          <w:sz w:val="28"/>
          <w:szCs w:val="28"/>
        </w:rPr>
      </w:pPr>
      <w:r>
        <w:rPr>
          <w:sz w:val="28"/>
          <w:szCs w:val="28"/>
        </w:rPr>
        <w:t>Активы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233"/>
      </w:tblGrid>
      <w:tr w:rsidR="00F45EE2">
        <w:tc>
          <w:tcPr>
            <w:tcW w:w="7621" w:type="dxa"/>
          </w:tcPr>
          <w:p w:rsidR="00F45EE2" w:rsidRDefault="00F45EE2">
            <w:pPr>
              <w:spacing w:line="360" w:lineRule="auto"/>
              <w:jc w:val="center"/>
              <w:rPr>
                <w:sz w:val="28"/>
                <w:szCs w:val="28"/>
              </w:rPr>
            </w:pPr>
            <w:r>
              <w:rPr>
                <w:sz w:val="28"/>
                <w:szCs w:val="28"/>
              </w:rPr>
              <w:t>Активы</w:t>
            </w:r>
          </w:p>
        </w:tc>
        <w:tc>
          <w:tcPr>
            <w:tcW w:w="2233" w:type="dxa"/>
          </w:tcPr>
          <w:p w:rsidR="00F45EE2" w:rsidRDefault="00F45EE2">
            <w:pPr>
              <w:spacing w:line="360" w:lineRule="auto"/>
              <w:jc w:val="center"/>
              <w:rPr>
                <w:sz w:val="28"/>
                <w:szCs w:val="28"/>
              </w:rPr>
            </w:pPr>
            <w:r>
              <w:rPr>
                <w:sz w:val="28"/>
                <w:szCs w:val="28"/>
              </w:rPr>
              <w:t>Сумма, тыс. руб.</w:t>
            </w:r>
          </w:p>
        </w:tc>
      </w:tr>
      <w:tr w:rsidR="00F45EE2">
        <w:tc>
          <w:tcPr>
            <w:tcW w:w="7621" w:type="dxa"/>
          </w:tcPr>
          <w:p w:rsidR="00F45EE2" w:rsidRDefault="00F45EE2">
            <w:pPr>
              <w:spacing w:line="360" w:lineRule="auto"/>
              <w:rPr>
                <w:sz w:val="28"/>
                <w:szCs w:val="28"/>
              </w:rPr>
            </w:pPr>
            <w:r>
              <w:rPr>
                <w:sz w:val="28"/>
                <w:szCs w:val="28"/>
              </w:rPr>
              <w:t>1. Денежные средства в кассе и на расчетном счете</w:t>
            </w:r>
          </w:p>
        </w:tc>
        <w:tc>
          <w:tcPr>
            <w:tcW w:w="2233" w:type="dxa"/>
          </w:tcPr>
          <w:p w:rsidR="00F45EE2" w:rsidRDefault="00F45EE2">
            <w:pPr>
              <w:spacing w:line="360" w:lineRule="auto"/>
              <w:jc w:val="center"/>
              <w:rPr>
                <w:sz w:val="28"/>
                <w:szCs w:val="28"/>
              </w:rPr>
            </w:pPr>
            <w:r>
              <w:rPr>
                <w:sz w:val="28"/>
                <w:szCs w:val="28"/>
              </w:rPr>
              <w:t>69,714</w:t>
            </w:r>
          </w:p>
        </w:tc>
      </w:tr>
      <w:tr w:rsidR="00F45EE2">
        <w:tc>
          <w:tcPr>
            <w:tcW w:w="7621" w:type="dxa"/>
          </w:tcPr>
          <w:p w:rsidR="00F45EE2" w:rsidRDefault="00F45EE2">
            <w:pPr>
              <w:spacing w:line="360" w:lineRule="auto"/>
              <w:rPr>
                <w:sz w:val="28"/>
                <w:szCs w:val="28"/>
              </w:rPr>
            </w:pPr>
            <w:r>
              <w:rPr>
                <w:sz w:val="28"/>
                <w:szCs w:val="28"/>
              </w:rPr>
              <w:t>2. Ликвидные ценные бумаги третьих лиц</w:t>
            </w:r>
          </w:p>
        </w:tc>
        <w:tc>
          <w:tcPr>
            <w:tcW w:w="2233" w:type="dxa"/>
          </w:tcPr>
          <w:p w:rsidR="00F45EE2" w:rsidRDefault="00F45EE2">
            <w:pPr>
              <w:spacing w:line="360" w:lineRule="auto"/>
              <w:jc w:val="center"/>
              <w:rPr>
                <w:sz w:val="28"/>
                <w:szCs w:val="28"/>
              </w:rPr>
            </w:pPr>
            <w:r>
              <w:rPr>
                <w:sz w:val="28"/>
                <w:szCs w:val="28"/>
              </w:rPr>
              <w:t>-</w:t>
            </w:r>
          </w:p>
        </w:tc>
      </w:tr>
      <w:tr w:rsidR="00F45EE2">
        <w:tc>
          <w:tcPr>
            <w:tcW w:w="7621" w:type="dxa"/>
          </w:tcPr>
          <w:p w:rsidR="00F45EE2" w:rsidRDefault="00F45EE2">
            <w:pPr>
              <w:spacing w:line="360" w:lineRule="auto"/>
              <w:rPr>
                <w:sz w:val="28"/>
                <w:szCs w:val="28"/>
              </w:rPr>
            </w:pPr>
            <w:r>
              <w:rPr>
                <w:sz w:val="28"/>
                <w:szCs w:val="28"/>
              </w:rPr>
              <w:t>3. Стоимость ликвидного имущества</w:t>
            </w:r>
          </w:p>
        </w:tc>
        <w:tc>
          <w:tcPr>
            <w:tcW w:w="2233" w:type="dxa"/>
          </w:tcPr>
          <w:p w:rsidR="00F45EE2" w:rsidRDefault="00F45EE2">
            <w:pPr>
              <w:spacing w:line="360" w:lineRule="auto"/>
              <w:jc w:val="center"/>
              <w:rPr>
                <w:sz w:val="28"/>
                <w:szCs w:val="28"/>
              </w:rPr>
            </w:pPr>
            <w:r>
              <w:rPr>
                <w:sz w:val="28"/>
                <w:szCs w:val="28"/>
              </w:rPr>
              <w:t>692,791</w:t>
            </w:r>
          </w:p>
        </w:tc>
      </w:tr>
      <w:tr w:rsidR="00F45EE2">
        <w:tc>
          <w:tcPr>
            <w:tcW w:w="7621" w:type="dxa"/>
          </w:tcPr>
          <w:p w:rsidR="00F45EE2" w:rsidRDefault="00F45EE2">
            <w:pPr>
              <w:spacing w:line="360" w:lineRule="auto"/>
              <w:rPr>
                <w:sz w:val="28"/>
                <w:szCs w:val="28"/>
              </w:rPr>
            </w:pPr>
            <w:r>
              <w:rPr>
                <w:sz w:val="28"/>
                <w:szCs w:val="28"/>
              </w:rPr>
              <w:t>4. Величина небезнадежной дебиторской задолженности</w:t>
            </w:r>
          </w:p>
        </w:tc>
        <w:tc>
          <w:tcPr>
            <w:tcW w:w="2233" w:type="dxa"/>
          </w:tcPr>
          <w:p w:rsidR="00F45EE2" w:rsidRDefault="00F45EE2">
            <w:pPr>
              <w:spacing w:line="360" w:lineRule="auto"/>
              <w:jc w:val="center"/>
              <w:rPr>
                <w:sz w:val="28"/>
                <w:szCs w:val="28"/>
              </w:rPr>
            </w:pPr>
            <w:r>
              <w:rPr>
                <w:sz w:val="28"/>
                <w:szCs w:val="28"/>
              </w:rPr>
              <w:t>9909,74</w:t>
            </w:r>
          </w:p>
        </w:tc>
      </w:tr>
      <w:tr w:rsidR="00F45EE2">
        <w:tc>
          <w:tcPr>
            <w:tcW w:w="7621" w:type="dxa"/>
          </w:tcPr>
          <w:p w:rsidR="00F45EE2" w:rsidRDefault="00F45EE2">
            <w:pPr>
              <w:spacing w:line="360" w:lineRule="auto"/>
              <w:rPr>
                <w:sz w:val="28"/>
                <w:szCs w:val="28"/>
              </w:rPr>
            </w:pPr>
            <w:r>
              <w:rPr>
                <w:sz w:val="28"/>
                <w:szCs w:val="28"/>
              </w:rPr>
              <w:t>ИТОГО</w:t>
            </w:r>
          </w:p>
        </w:tc>
        <w:tc>
          <w:tcPr>
            <w:tcW w:w="2233" w:type="dxa"/>
          </w:tcPr>
          <w:p w:rsidR="00F45EE2" w:rsidRDefault="00F45EE2">
            <w:pPr>
              <w:spacing w:line="360" w:lineRule="auto"/>
              <w:jc w:val="center"/>
              <w:rPr>
                <w:sz w:val="28"/>
                <w:szCs w:val="28"/>
              </w:rPr>
            </w:pPr>
            <w:r>
              <w:rPr>
                <w:sz w:val="28"/>
                <w:szCs w:val="28"/>
              </w:rPr>
              <w:t>10672,245</w:t>
            </w:r>
          </w:p>
        </w:tc>
      </w:tr>
    </w:tbl>
    <w:p w:rsidR="00F45EE2" w:rsidRDefault="00F45EE2">
      <w:pPr>
        <w:spacing w:line="360" w:lineRule="auto"/>
        <w:ind w:left="426"/>
        <w:rPr>
          <w:sz w:val="28"/>
          <w:szCs w:val="28"/>
        </w:rPr>
      </w:pPr>
    </w:p>
    <w:p w:rsidR="00F45EE2" w:rsidRDefault="00F45EE2">
      <w:pPr>
        <w:spacing w:line="360" w:lineRule="auto"/>
        <w:ind w:left="426"/>
        <w:jc w:val="right"/>
        <w:rPr>
          <w:sz w:val="28"/>
          <w:szCs w:val="28"/>
        </w:rPr>
      </w:pPr>
      <w:r>
        <w:rPr>
          <w:sz w:val="28"/>
          <w:szCs w:val="28"/>
        </w:rPr>
        <w:t>Таблица 4.</w:t>
      </w:r>
    </w:p>
    <w:p w:rsidR="00F45EE2" w:rsidRDefault="00F45EE2">
      <w:pPr>
        <w:spacing w:line="360" w:lineRule="auto"/>
        <w:ind w:left="426"/>
        <w:jc w:val="center"/>
        <w:rPr>
          <w:sz w:val="28"/>
          <w:szCs w:val="28"/>
        </w:rPr>
      </w:pPr>
      <w:r>
        <w:rPr>
          <w:sz w:val="28"/>
          <w:szCs w:val="28"/>
        </w:rPr>
        <w:t>Пассивы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233"/>
      </w:tblGrid>
      <w:tr w:rsidR="00F45EE2">
        <w:tc>
          <w:tcPr>
            <w:tcW w:w="7621" w:type="dxa"/>
          </w:tcPr>
          <w:p w:rsidR="00F45EE2" w:rsidRDefault="00F45EE2">
            <w:pPr>
              <w:spacing w:line="360" w:lineRule="auto"/>
              <w:jc w:val="center"/>
              <w:rPr>
                <w:sz w:val="28"/>
                <w:szCs w:val="28"/>
              </w:rPr>
            </w:pPr>
            <w:r>
              <w:rPr>
                <w:sz w:val="28"/>
                <w:szCs w:val="28"/>
              </w:rPr>
              <w:t>Пассивы</w:t>
            </w:r>
          </w:p>
        </w:tc>
        <w:tc>
          <w:tcPr>
            <w:tcW w:w="2233" w:type="dxa"/>
          </w:tcPr>
          <w:p w:rsidR="00F45EE2" w:rsidRDefault="00F45EE2">
            <w:pPr>
              <w:pStyle w:val="Heading6"/>
              <w:spacing w:line="360" w:lineRule="auto"/>
            </w:pPr>
            <w:r>
              <w:t>Сумма, тыс. руб.</w:t>
            </w:r>
          </w:p>
        </w:tc>
      </w:tr>
      <w:tr w:rsidR="00F45EE2">
        <w:tc>
          <w:tcPr>
            <w:tcW w:w="7621" w:type="dxa"/>
          </w:tcPr>
          <w:p w:rsidR="00F45EE2" w:rsidRDefault="00F45EE2">
            <w:pPr>
              <w:spacing w:line="360" w:lineRule="auto"/>
              <w:rPr>
                <w:sz w:val="28"/>
                <w:szCs w:val="28"/>
              </w:rPr>
            </w:pPr>
            <w:r>
              <w:rPr>
                <w:sz w:val="28"/>
                <w:szCs w:val="28"/>
              </w:rPr>
              <w:t>1. Кредиторская задолженность (краткосрочная и долгосрочная)</w:t>
            </w:r>
          </w:p>
        </w:tc>
        <w:tc>
          <w:tcPr>
            <w:tcW w:w="2233" w:type="dxa"/>
          </w:tcPr>
          <w:p w:rsidR="00F45EE2" w:rsidRDefault="00F45EE2">
            <w:pPr>
              <w:spacing w:line="360" w:lineRule="auto"/>
              <w:jc w:val="center"/>
              <w:rPr>
                <w:sz w:val="28"/>
                <w:szCs w:val="28"/>
              </w:rPr>
            </w:pPr>
            <w:r>
              <w:rPr>
                <w:sz w:val="28"/>
                <w:szCs w:val="28"/>
              </w:rPr>
              <w:t>8236,189</w:t>
            </w:r>
          </w:p>
        </w:tc>
      </w:tr>
      <w:tr w:rsidR="00F45EE2">
        <w:tc>
          <w:tcPr>
            <w:tcW w:w="7621" w:type="dxa"/>
          </w:tcPr>
          <w:p w:rsidR="00F45EE2" w:rsidRDefault="00F45EE2">
            <w:pPr>
              <w:spacing w:line="360" w:lineRule="auto"/>
              <w:rPr>
                <w:sz w:val="28"/>
                <w:szCs w:val="28"/>
              </w:rPr>
            </w:pPr>
            <w:r>
              <w:rPr>
                <w:sz w:val="28"/>
                <w:szCs w:val="28"/>
              </w:rPr>
              <w:t>2. Полученные ссуды</w:t>
            </w:r>
          </w:p>
        </w:tc>
        <w:tc>
          <w:tcPr>
            <w:tcW w:w="2233" w:type="dxa"/>
          </w:tcPr>
          <w:p w:rsidR="00F45EE2" w:rsidRDefault="00F45EE2">
            <w:pPr>
              <w:spacing w:line="360" w:lineRule="auto"/>
              <w:jc w:val="center"/>
              <w:rPr>
                <w:sz w:val="28"/>
                <w:szCs w:val="28"/>
              </w:rPr>
            </w:pPr>
            <w:r>
              <w:rPr>
                <w:sz w:val="28"/>
                <w:szCs w:val="28"/>
              </w:rPr>
              <w:t>1100,0</w:t>
            </w:r>
          </w:p>
        </w:tc>
      </w:tr>
      <w:tr w:rsidR="00F45EE2">
        <w:tc>
          <w:tcPr>
            <w:tcW w:w="7621" w:type="dxa"/>
          </w:tcPr>
          <w:p w:rsidR="00F45EE2" w:rsidRDefault="00F45EE2">
            <w:pPr>
              <w:spacing w:line="360" w:lineRule="auto"/>
              <w:rPr>
                <w:sz w:val="28"/>
                <w:szCs w:val="28"/>
              </w:rPr>
            </w:pPr>
            <w:r>
              <w:rPr>
                <w:sz w:val="28"/>
                <w:szCs w:val="28"/>
              </w:rPr>
              <w:t>3. Износ имущества</w:t>
            </w:r>
          </w:p>
        </w:tc>
        <w:tc>
          <w:tcPr>
            <w:tcW w:w="2233" w:type="dxa"/>
          </w:tcPr>
          <w:p w:rsidR="00F45EE2" w:rsidRDefault="00F45EE2">
            <w:pPr>
              <w:spacing w:line="360" w:lineRule="auto"/>
              <w:jc w:val="center"/>
              <w:rPr>
                <w:sz w:val="28"/>
                <w:szCs w:val="28"/>
              </w:rPr>
            </w:pPr>
            <w:r>
              <w:rPr>
                <w:sz w:val="28"/>
                <w:szCs w:val="28"/>
              </w:rPr>
              <w:t>957,324</w:t>
            </w:r>
          </w:p>
        </w:tc>
      </w:tr>
      <w:tr w:rsidR="00F45EE2">
        <w:tc>
          <w:tcPr>
            <w:tcW w:w="7621" w:type="dxa"/>
          </w:tcPr>
          <w:p w:rsidR="00F45EE2" w:rsidRDefault="00F45EE2">
            <w:pPr>
              <w:spacing w:line="360" w:lineRule="auto"/>
              <w:rPr>
                <w:sz w:val="28"/>
                <w:szCs w:val="28"/>
              </w:rPr>
            </w:pPr>
            <w:r>
              <w:rPr>
                <w:sz w:val="28"/>
                <w:szCs w:val="28"/>
              </w:rPr>
              <w:t>ИТОГО</w:t>
            </w:r>
          </w:p>
        </w:tc>
        <w:tc>
          <w:tcPr>
            <w:tcW w:w="2233" w:type="dxa"/>
          </w:tcPr>
          <w:p w:rsidR="00F45EE2" w:rsidRDefault="00F45EE2">
            <w:pPr>
              <w:spacing w:line="360" w:lineRule="auto"/>
              <w:jc w:val="center"/>
              <w:rPr>
                <w:sz w:val="28"/>
                <w:szCs w:val="28"/>
              </w:rPr>
            </w:pPr>
            <w:r>
              <w:rPr>
                <w:snapToGrid w:val="0"/>
                <w:color w:val="000000"/>
                <w:sz w:val="28"/>
                <w:szCs w:val="28"/>
              </w:rPr>
              <w:t>10293,51</w:t>
            </w:r>
          </w:p>
        </w:tc>
      </w:tr>
    </w:tbl>
    <w:p w:rsidR="00F45EE2" w:rsidRDefault="00F45EE2">
      <w:pPr>
        <w:spacing w:line="360" w:lineRule="auto"/>
        <w:ind w:left="426"/>
        <w:jc w:val="both"/>
        <w:rPr>
          <w:b/>
          <w:bCs/>
          <w:sz w:val="28"/>
          <w:szCs w:val="28"/>
        </w:rPr>
      </w:pPr>
    </w:p>
    <w:p w:rsidR="00F45EE2" w:rsidRDefault="00F45EE2">
      <w:pPr>
        <w:spacing w:line="360" w:lineRule="auto"/>
        <w:ind w:left="426"/>
        <w:jc w:val="center"/>
        <w:rPr>
          <w:sz w:val="28"/>
          <w:szCs w:val="28"/>
        </w:rPr>
      </w:pPr>
      <w:r>
        <w:rPr>
          <w:sz w:val="28"/>
          <w:szCs w:val="28"/>
        </w:rPr>
        <w:t xml:space="preserve">                                 Соб. Кап. = Активы – Пассивы,                                       (7).</w:t>
      </w:r>
    </w:p>
    <w:p w:rsidR="00F45EE2" w:rsidRDefault="00F45EE2">
      <w:pPr>
        <w:spacing w:line="360" w:lineRule="auto"/>
        <w:ind w:left="426"/>
        <w:rPr>
          <w:sz w:val="28"/>
          <w:szCs w:val="28"/>
        </w:rPr>
      </w:pPr>
      <w:r>
        <w:rPr>
          <w:sz w:val="28"/>
          <w:szCs w:val="28"/>
        </w:rPr>
        <w:t>Соб.Кап. = 10672,245 - 10293,51 = 378,732.</w:t>
      </w:r>
    </w:p>
    <w:p w:rsidR="00F45EE2" w:rsidRDefault="00F45EE2">
      <w:pPr>
        <w:spacing w:line="360" w:lineRule="auto"/>
        <w:ind w:firstLine="426"/>
        <w:jc w:val="both"/>
        <w:rPr>
          <w:sz w:val="28"/>
          <w:szCs w:val="28"/>
        </w:rPr>
      </w:pPr>
      <w:r>
        <w:rPr>
          <w:sz w:val="28"/>
          <w:szCs w:val="28"/>
        </w:rPr>
        <w:t>Размер возможных вложений должен быть равен 75%</w:t>
      </w:r>
      <w:r>
        <w:rPr>
          <w:b/>
          <w:bCs/>
          <w:sz w:val="28"/>
          <w:szCs w:val="28"/>
        </w:rPr>
        <w:t xml:space="preserve"> </w:t>
      </w:r>
      <w:r>
        <w:rPr>
          <w:sz w:val="28"/>
          <w:szCs w:val="28"/>
        </w:rPr>
        <w:t>Собст. Капитала (284,05 тыс. руб.), так как по- моему мнению 25% необходимо направить в резервный фонд..</w:t>
      </w:r>
    </w:p>
    <w:p w:rsidR="00F45EE2" w:rsidRDefault="00F45EE2" w:rsidP="00313AA5">
      <w:pPr>
        <w:numPr>
          <w:ilvl w:val="1"/>
          <w:numId w:val="2"/>
        </w:numPr>
        <w:spacing w:line="360" w:lineRule="auto"/>
        <w:jc w:val="both"/>
        <w:rPr>
          <w:sz w:val="28"/>
          <w:szCs w:val="28"/>
        </w:rPr>
      </w:pPr>
      <w:r>
        <w:rPr>
          <w:sz w:val="28"/>
          <w:szCs w:val="28"/>
        </w:rPr>
        <w:t>Расчет доходности фондового портфеля и его структуры</w:t>
      </w:r>
    </w:p>
    <w:p w:rsidR="00F45EE2" w:rsidRDefault="00F45EE2">
      <w:pPr>
        <w:spacing w:line="360" w:lineRule="auto"/>
        <w:ind w:firstLine="284"/>
        <w:rPr>
          <w:sz w:val="28"/>
          <w:szCs w:val="28"/>
        </w:rPr>
      </w:pPr>
    </w:p>
    <w:p w:rsidR="00F45EE2" w:rsidRDefault="00F45EE2">
      <w:pPr>
        <w:spacing w:line="360" w:lineRule="auto"/>
        <w:ind w:firstLine="284"/>
        <w:rPr>
          <w:sz w:val="28"/>
          <w:szCs w:val="28"/>
        </w:rPr>
      </w:pPr>
      <w:r>
        <w:rPr>
          <w:sz w:val="28"/>
          <w:szCs w:val="28"/>
        </w:rPr>
        <w:t>В курсовой работе необходимо создать портфель из трех видов бумаг:</w:t>
      </w:r>
    </w:p>
    <w:p w:rsidR="00F45EE2" w:rsidRDefault="00F45EE2" w:rsidP="00313AA5">
      <w:pPr>
        <w:numPr>
          <w:ilvl w:val="0"/>
          <w:numId w:val="12"/>
        </w:numPr>
        <w:tabs>
          <w:tab w:val="clear" w:pos="360"/>
          <w:tab w:val="num" w:pos="644"/>
        </w:tabs>
        <w:spacing w:line="360" w:lineRule="auto"/>
        <w:ind w:left="644"/>
        <w:rPr>
          <w:sz w:val="28"/>
          <w:szCs w:val="28"/>
        </w:rPr>
      </w:pPr>
      <w:r>
        <w:rPr>
          <w:sz w:val="28"/>
          <w:szCs w:val="28"/>
        </w:rPr>
        <w:t>Акция;</w:t>
      </w:r>
    </w:p>
    <w:p w:rsidR="00F45EE2" w:rsidRDefault="00F45EE2" w:rsidP="00313AA5">
      <w:pPr>
        <w:numPr>
          <w:ilvl w:val="0"/>
          <w:numId w:val="12"/>
        </w:numPr>
        <w:tabs>
          <w:tab w:val="clear" w:pos="360"/>
          <w:tab w:val="num" w:pos="644"/>
        </w:tabs>
        <w:spacing w:line="360" w:lineRule="auto"/>
        <w:ind w:left="644"/>
        <w:rPr>
          <w:sz w:val="28"/>
          <w:szCs w:val="28"/>
        </w:rPr>
      </w:pPr>
      <w:r>
        <w:rPr>
          <w:sz w:val="28"/>
          <w:szCs w:val="28"/>
        </w:rPr>
        <w:t>Вексель;</w:t>
      </w:r>
    </w:p>
    <w:p w:rsidR="00F45EE2" w:rsidRDefault="00F45EE2" w:rsidP="00313AA5">
      <w:pPr>
        <w:numPr>
          <w:ilvl w:val="0"/>
          <w:numId w:val="12"/>
        </w:numPr>
        <w:tabs>
          <w:tab w:val="clear" w:pos="360"/>
          <w:tab w:val="num" w:pos="644"/>
        </w:tabs>
        <w:spacing w:line="360" w:lineRule="auto"/>
        <w:ind w:left="644"/>
        <w:rPr>
          <w:sz w:val="28"/>
          <w:szCs w:val="28"/>
        </w:rPr>
      </w:pPr>
      <w:r>
        <w:rPr>
          <w:sz w:val="28"/>
          <w:szCs w:val="28"/>
        </w:rPr>
        <w:t>Облигация федерального займа.</w:t>
      </w:r>
    </w:p>
    <w:p w:rsidR="00F45EE2" w:rsidRDefault="00F45EE2">
      <w:pPr>
        <w:spacing w:line="360" w:lineRule="auto"/>
        <w:ind w:firstLine="284"/>
        <w:rPr>
          <w:sz w:val="28"/>
          <w:szCs w:val="28"/>
        </w:rPr>
      </w:pPr>
      <w:r>
        <w:rPr>
          <w:sz w:val="28"/>
          <w:szCs w:val="28"/>
        </w:rPr>
        <w:t>В таблице 5 представлены исходные данные.</w:t>
      </w:r>
    </w:p>
    <w:p w:rsidR="00F45EE2" w:rsidRDefault="00F45EE2">
      <w:pPr>
        <w:pStyle w:val="Heading9"/>
      </w:pPr>
      <w:r>
        <w:t>Таблица 5.</w:t>
      </w:r>
    </w:p>
    <w:p w:rsidR="00F45EE2" w:rsidRDefault="00F45EE2">
      <w:pPr>
        <w:spacing w:line="360" w:lineRule="auto"/>
        <w:ind w:firstLine="284"/>
        <w:jc w:val="center"/>
        <w:rPr>
          <w:sz w:val="28"/>
          <w:szCs w:val="28"/>
        </w:rPr>
      </w:pPr>
      <w:r>
        <w:rPr>
          <w:sz w:val="28"/>
          <w:szCs w:val="28"/>
        </w:rPr>
        <w:t>Исходные данные</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1417"/>
        <w:gridCol w:w="1239"/>
      </w:tblGrid>
      <w:tr w:rsidR="00F45EE2">
        <w:trPr>
          <w:cantSplit/>
        </w:trPr>
        <w:tc>
          <w:tcPr>
            <w:tcW w:w="5778" w:type="dxa"/>
            <w:vMerge w:val="restart"/>
            <w:tcBorders>
              <w:top w:val="single" w:sz="12" w:space="0" w:color="auto"/>
              <w:left w:val="single" w:sz="12" w:space="0" w:color="auto"/>
              <w:bottom w:val="single" w:sz="6" w:space="0" w:color="auto"/>
              <w:right w:val="single" w:sz="6" w:space="0" w:color="auto"/>
            </w:tcBorders>
          </w:tcPr>
          <w:p w:rsidR="00F45EE2" w:rsidRDefault="00F45EE2">
            <w:pPr>
              <w:spacing w:line="360" w:lineRule="auto"/>
              <w:jc w:val="center"/>
              <w:rPr>
                <w:sz w:val="28"/>
                <w:szCs w:val="28"/>
              </w:rPr>
            </w:pPr>
          </w:p>
          <w:p w:rsidR="00F45EE2" w:rsidRDefault="00F45EE2">
            <w:pPr>
              <w:spacing w:line="360" w:lineRule="auto"/>
              <w:jc w:val="center"/>
              <w:rPr>
                <w:sz w:val="28"/>
                <w:szCs w:val="28"/>
              </w:rPr>
            </w:pPr>
            <w:r>
              <w:rPr>
                <w:sz w:val="28"/>
                <w:szCs w:val="28"/>
              </w:rPr>
              <w:t>Параметры ЦБ</w:t>
            </w:r>
          </w:p>
        </w:tc>
        <w:tc>
          <w:tcPr>
            <w:tcW w:w="4074" w:type="dxa"/>
            <w:gridSpan w:val="3"/>
            <w:tcBorders>
              <w:top w:val="single" w:sz="12"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Виды ценных бумаг</w:t>
            </w:r>
          </w:p>
        </w:tc>
      </w:tr>
      <w:tr w:rsidR="00F45EE2">
        <w:trPr>
          <w:cantSplit/>
        </w:trPr>
        <w:tc>
          <w:tcPr>
            <w:tcW w:w="5778" w:type="dxa"/>
            <w:vMerge/>
            <w:tcBorders>
              <w:top w:val="single" w:sz="6" w:space="0" w:color="auto"/>
              <w:left w:val="single" w:sz="12" w:space="0" w:color="auto"/>
              <w:bottom w:val="single" w:sz="12" w:space="0" w:color="auto"/>
              <w:right w:val="single" w:sz="6" w:space="0" w:color="auto"/>
            </w:tcBorders>
          </w:tcPr>
          <w:p w:rsidR="00F45EE2" w:rsidRDefault="00F45EE2">
            <w:pPr>
              <w:spacing w:line="360" w:lineRule="auto"/>
              <w:rPr>
                <w:sz w:val="28"/>
                <w:szCs w:val="28"/>
              </w:rPr>
            </w:pPr>
          </w:p>
        </w:tc>
        <w:tc>
          <w:tcPr>
            <w:tcW w:w="1418" w:type="dxa"/>
            <w:tcBorders>
              <w:top w:val="single" w:sz="6" w:space="0" w:color="auto"/>
              <w:left w:val="single" w:sz="6" w:space="0" w:color="auto"/>
              <w:bottom w:val="single" w:sz="12" w:space="0" w:color="auto"/>
              <w:right w:val="single" w:sz="6" w:space="0" w:color="auto"/>
            </w:tcBorders>
          </w:tcPr>
          <w:p w:rsidR="00F45EE2" w:rsidRDefault="00F45EE2">
            <w:pPr>
              <w:spacing w:line="360" w:lineRule="auto"/>
              <w:jc w:val="center"/>
              <w:rPr>
                <w:sz w:val="28"/>
                <w:szCs w:val="28"/>
              </w:rPr>
            </w:pPr>
            <w:r>
              <w:rPr>
                <w:sz w:val="28"/>
                <w:szCs w:val="28"/>
              </w:rPr>
              <w:t>Акция</w:t>
            </w:r>
          </w:p>
        </w:tc>
        <w:tc>
          <w:tcPr>
            <w:tcW w:w="1417" w:type="dxa"/>
            <w:tcBorders>
              <w:top w:val="single" w:sz="6" w:space="0" w:color="auto"/>
              <w:left w:val="single" w:sz="6" w:space="0" w:color="auto"/>
              <w:bottom w:val="single" w:sz="12" w:space="0" w:color="auto"/>
              <w:right w:val="single" w:sz="6" w:space="0" w:color="auto"/>
            </w:tcBorders>
          </w:tcPr>
          <w:p w:rsidR="00F45EE2" w:rsidRDefault="00F45EE2">
            <w:pPr>
              <w:spacing w:line="360" w:lineRule="auto"/>
              <w:jc w:val="center"/>
              <w:rPr>
                <w:sz w:val="28"/>
                <w:szCs w:val="28"/>
              </w:rPr>
            </w:pPr>
            <w:r>
              <w:rPr>
                <w:sz w:val="28"/>
                <w:szCs w:val="28"/>
              </w:rPr>
              <w:t>Вексель</w:t>
            </w:r>
          </w:p>
        </w:tc>
        <w:tc>
          <w:tcPr>
            <w:tcW w:w="1239" w:type="dxa"/>
            <w:tcBorders>
              <w:top w:val="single" w:sz="6" w:space="0" w:color="auto"/>
              <w:left w:val="single" w:sz="6" w:space="0" w:color="auto"/>
              <w:bottom w:val="single" w:sz="12" w:space="0" w:color="auto"/>
              <w:right w:val="single" w:sz="12" w:space="0" w:color="auto"/>
            </w:tcBorders>
          </w:tcPr>
          <w:p w:rsidR="00F45EE2" w:rsidRDefault="00F45EE2">
            <w:pPr>
              <w:spacing w:line="360" w:lineRule="auto"/>
              <w:jc w:val="center"/>
              <w:rPr>
                <w:sz w:val="28"/>
                <w:szCs w:val="28"/>
              </w:rPr>
            </w:pPr>
            <w:r>
              <w:rPr>
                <w:sz w:val="28"/>
                <w:szCs w:val="28"/>
              </w:rPr>
              <w:t>ОФЗ</w:t>
            </w:r>
          </w:p>
        </w:tc>
      </w:tr>
      <w:tr w:rsidR="00F45EE2">
        <w:tc>
          <w:tcPr>
            <w:tcW w:w="5778" w:type="dxa"/>
            <w:tcBorders>
              <w:top w:val="nil"/>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1. Цена приобретения, руб.</w:t>
            </w:r>
          </w:p>
        </w:tc>
        <w:tc>
          <w:tcPr>
            <w:tcW w:w="1418" w:type="dxa"/>
            <w:tcBorders>
              <w:top w:val="nil"/>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14,29</w:t>
            </w:r>
          </w:p>
        </w:tc>
        <w:tc>
          <w:tcPr>
            <w:tcW w:w="1417" w:type="dxa"/>
            <w:tcBorders>
              <w:top w:val="nil"/>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84000</w:t>
            </w:r>
          </w:p>
        </w:tc>
        <w:tc>
          <w:tcPr>
            <w:tcW w:w="1239" w:type="dxa"/>
            <w:tcBorders>
              <w:top w:val="nil"/>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73150</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2. Период владения ЦБ, лет</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0,3</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0,3</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0,3</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3. Доход, %</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15</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4. Количество, шт.</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1</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1</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5. Номинал</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10</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115000</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100000</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 xml:space="preserve">5. Ставка налога на доход в виде курсовой разницы (Снк), % </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35</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6. Ставка налога на доход по ЦБ в виде процентов (Сн),%</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21</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7. Ставка дохода по депозитным 9накопительным) вкладам за период начисления дивидендов или процентов (Сп), %</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21</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w:t>
            </w:r>
          </w:p>
        </w:tc>
      </w:tr>
      <w:tr w:rsidR="00F45EE2">
        <w:tc>
          <w:tcPr>
            <w:tcW w:w="5778" w:type="dxa"/>
            <w:tcBorders>
              <w:top w:val="single" w:sz="6" w:space="0" w:color="auto"/>
              <w:left w:val="single" w:sz="12" w:space="0" w:color="auto"/>
              <w:bottom w:val="single" w:sz="6" w:space="0" w:color="auto"/>
              <w:right w:val="single" w:sz="6" w:space="0" w:color="auto"/>
            </w:tcBorders>
          </w:tcPr>
          <w:p w:rsidR="00F45EE2" w:rsidRDefault="00F45EE2">
            <w:pPr>
              <w:spacing w:line="360" w:lineRule="auto"/>
              <w:rPr>
                <w:sz w:val="28"/>
                <w:szCs w:val="28"/>
              </w:rPr>
            </w:pPr>
            <w:r>
              <w:rPr>
                <w:sz w:val="28"/>
                <w:szCs w:val="28"/>
              </w:rPr>
              <w:t>8. Ставка налога на доход по депозитным вкладам (Снв), %</w:t>
            </w:r>
          </w:p>
        </w:tc>
        <w:tc>
          <w:tcPr>
            <w:tcW w:w="1418"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35</w:t>
            </w:r>
          </w:p>
        </w:tc>
        <w:tc>
          <w:tcPr>
            <w:tcW w:w="1417" w:type="dxa"/>
            <w:tcBorders>
              <w:top w:val="single" w:sz="6" w:space="0" w:color="auto"/>
              <w:left w:val="single" w:sz="6" w:space="0" w:color="auto"/>
              <w:bottom w:val="single" w:sz="6" w:space="0" w:color="auto"/>
              <w:right w:val="single" w:sz="6" w:space="0" w:color="auto"/>
            </w:tcBorders>
          </w:tcPr>
          <w:p w:rsidR="00F45EE2" w:rsidRDefault="00F45EE2">
            <w:pPr>
              <w:spacing w:line="360" w:lineRule="auto"/>
              <w:jc w:val="center"/>
              <w:rPr>
                <w:sz w:val="28"/>
                <w:szCs w:val="28"/>
              </w:rPr>
            </w:pPr>
            <w:r>
              <w:rPr>
                <w:sz w:val="28"/>
                <w:szCs w:val="28"/>
              </w:rPr>
              <w:t>-</w:t>
            </w:r>
          </w:p>
        </w:tc>
        <w:tc>
          <w:tcPr>
            <w:tcW w:w="1239" w:type="dxa"/>
            <w:tcBorders>
              <w:top w:val="single" w:sz="6" w:space="0" w:color="auto"/>
              <w:left w:val="single" w:sz="6" w:space="0" w:color="auto"/>
              <w:bottom w:val="single" w:sz="6" w:space="0" w:color="auto"/>
              <w:right w:val="single" w:sz="12" w:space="0" w:color="auto"/>
            </w:tcBorders>
          </w:tcPr>
          <w:p w:rsidR="00F45EE2" w:rsidRDefault="00F45EE2">
            <w:pPr>
              <w:spacing w:line="360" w:lineRule="auto"/>
              <w:jc w:val="center"/>
              <w:rPr>
                <w:sz w:val="28"/>
                <w:szCs w:val="28"/>
              </w:rPr>
            </w:pPr>
            <w:r>
              <w:rPr>
                <w:sz w:val="28"/>
                <w:szCs w:val="28"/>
              </w:rPr>
              <w:t>-</w:t>
            </w:r>
          </w:p>
        </w:tc>
      </w:tr>
      <w:tr w:rsidR="00F45EE2">
        <w:tc>
          <w:tcPr>
            <w:tcW w:w="5778" w:type="dxa"/>
            <w:tcBorders>
              <w:top w:val="single" w:sz="6" w:space="0" w:color="auto"/>
              <w:left w:val="single" w:sz="12" w:space="0" w:color="auto"/>
              <w:bottom w:val="single" w:sz="12" w:space="0" w:color="auto"/>
              <w:right w:val="single" w:sz="6" w:space="0" w:color="auto"/>
            </w:tcBorders>
          </w:tcPr>
          <w:p w:rsidR="00F45EE2" w:rsidRDefault="00F45EE2">
            <w:pPr>
              <w:spacing w:line="360" w:lineRule="auto"/>
              <w:rPr>
                <w:sz w:val="28"/>
                <w:szCs w:val="28"/>
              </w:rPr>
            </w:pPr>
            <w:r>
              <w:rPr>
                <w:sz w:val="28"/>
                <w:szCs w:val="28"/>
              </w:rPr>
              <w:t>9.Ставка налога на доход в виде дисконта (Снд), %</w:t>
            </w:r>
          </w:p>
        </w:tc>
        <w:tc>
          <w:tcPr>
            <w:tcW w:w="1418" w:type="dxa"/>
            <w:tcBorders>
              <w:top w:val="single" w:sz="6" w:space="0" w:color="auto"/>
              <w:left w:val="single" w:sz="6" w:space="0" w:color="auto"/>
              <w:bottom w:val="single" w:sz="12" w:space="0" w:color="auto"/>
              <w:right w:val="single" w:sz="6" w:space="0" w:color="auto"/>
            </w:tcBorders>
          </w:tcPr>
          <w:p w:rsidR="00F45EE2" w:rsidRDefault="00F45EE2">
            <w:pPr>
              <w:spacing w:line="360" w:lineRule="auto"/>
              <w:jc w:val="center"/>
              <w:rPr>
                <w:sz w:val="28"/>
                <w:szCs w:val="28"/>
              </w:rPr>
            </w:pPr>
            <w:r>
              <w:rPr>
                <w:sz w:val="28"/>
                <w:szCs w:val="28"/>
              </w:rPr>
              <w:t>-</w:t>
            </w:r>
          </w:p>
        </w:tc>
        <w:tc>
          <w:tcPr>
            <w:tcW w:w="1417" w:type="dxa"/>
            <w:tcBorders>
              <w:top w:val="single" w:sz="6" w:space="0" w:color="auto"/>
              <w:left w:val="single" w:sz="6" w:space="0" w:color="auto"/>
              <w:bottom w:val="single" w:sz="12" w:space="0" w:color="auto"/>
              <w:right w:val="single" w:sz="6" w:space="0" w:color="auto"/>
            </w:tcBorders>
          </w:tcPr>
          <w:p w:rsidR="00F45EE2" w:rsidRDefault="00F45EE2">
            <w:pPr>
              <w:spacing w:line="360" w:lineRule="auto"/>
              <w:jc w:val="center"/>
              <w:rPr>
                <w:sz w:val="28"/>
                <w:szCs w:val="28"/>
              </w:rPr>
            </w:pPr>
            <w:r>
              <w:rPr>
                <w:sz w:val="28"/>
                <w:szCs w:val="28"/>
              </w:rPr>
              <w:t>35</w:t>
            </w:r>
          </w:p>
        </w:tc>
        <w:tc>
          <w:tcPr>
            <w:tcW w:w="1239" w:type="dxa"/>
            <w:tcBorders>
              <w:top w:val="single" w:sz="6" w:space="0" w:color="auto"/>
              <w:left w:val="single" w:sz="6" w:space="0" w:color="auto"/>
              <w:bottom w:val="single" w:sz="12" w:space="0" w:color="auto"/>
              <w:right w:val="single" w:sz="12" w:space="0" w:color="auto"/>
            </w:tcBorders>
          </w:tcPr>
          <w:p w:rsidR="00F45EE2" w:rsidRDefault="00F45EE2">
            <w:pPr>
              <w:spacing w:line="360" w:lineRule="auto"/>
              <w:jc w:val="center"/>
              <w:rPr>
                <w:sz w:val="28"/>
                <w:szCs w:val="28"/>
              </w:rPr>
            </w:pPr>
            <w:r>
              <w:rPr>
                <w:sz w:val="28"/>
                <w:szCs w:val="28"/>
              </w:rPr>
              <w:t>35</w:t>
            </w:r>
          </w:p>
        </w:tc>
      </w:tr>
    </w:tbl>
    <w:p w:rsidR="00F45EE2" w:rsidRDefault="00F45EE2">
      <w:pPr>
        <w:spacing w:line="360" w:lineRule="auto"/>
        <w:ind w:firstLine="567"/>
        <w:rPr>
          <w:sz w:val="28"/>
          <w:szCs w:val="28"/>
        </w:rPr>
      </w:pPr>
    </w:p>
    <w:p w:rsidR="00F45EE2" w:rsidRDefault="00F45EE2">
      <w:pPr>
        <w:spacing w:line="360" w:lineRule="auto"/>
        <w:ind w:firstLine="567"/>
        <w:rPr>
          <w:sz w:val="28"/>
          <w:szCs w:val="28"/>
        </w:rPr>
      </w:pPr>
    </w:p>
    <w:p w:rsidR="00F45EE2" w:rsidRDefault="00F45EE2">
      <w:pPr>
        <w:pStyle w:val="BodyText2"/>
        <w:ind w:firstLine="426"/>
        <w:jc w:val="left"/>
        <w:rPr>
          <w:sz w:val="28"/>
          <w:szCs w:val="28"/>
        </w:rPr>
      </w:pPr>
      <w:r>
        <w:rPr>
          <w:sz w:val="28"/>
          <w:szCs w:val="28"/>
        </w:rPr>
        <w:t>Рассчитаем доходность ценных бумаг:</w:t>
      </w:r>
    </w:p>
    <w:p w:rsidR="00F45EE2" w:rsidRDefault="00F45EE2">
      <w:pPr>
        <w:spacing w:line="360" w:lineRule="auto"/>
        <w:ind w:firstLine="426"/>
        <w:rPr>
          <w:b/>
          <w:bCs/>
          <w:sz w:val="28"/>
          <w:szCs w:val="28"/>
        </w:rPr>
      </w:pPr>
      <w:r>
        <w:rPr>
          <w:b/>
          <w:bCs/>
          <w:sz w:val="28"/>
          <w:szCs w:val="28"/>
        </w:rPr>
        <w:t xml:space="preserve">1) Акция. </w:t>
      </w:r>
    </w:p>
    <w:p w:rsidR="00F45EE2" w:rsidRDefault="00F45EE2">
      <w:pPr>
        <w:spacing w:line="360" w:lineRule="auto"/>
        <w:ind w:firstLine="567"/>
        <w:rPr>
          <w:sz w:val="28"/>
          <w:szCs w:val="28"/>
        </w:rPr>
      </w:pPr>
      <w:r>
        <w:rPr>
          <w:sz w:val="28"/>
          <w:szCs w:val="28"/>
        </w:rPr>
        <w:t>Найдем зависимость цены акции от недели, используя котировку акции и метод наименьших квадратов с помощью таблицы 6.</w:t>
      </w:r>
    </w:p>
    <w:p w:rsidR="00F45EE2" w:rsidRDefault="00F45EE2">
      <w:pPr>
        <w:pStyle w:val="Heading8"/>
      </w:pPr>
      <w:r>
        <w:t>Таблица 6.</w:t>
      </w:r>
    </w:p>
    <w:p w:rsidR="00F45EE2" w:rsidRDefault="00F45EE2">
      <w:pPr>
        <w:pStyle w:val="Heading6"/>
      </w:pPr>
      <w:r>
        <w:t>Метод наименьших квадратов</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F45EE2">
        <w:tc>
          <w:tcPr>
            <w:tcW w:w="2463" w:type="dxa"/>
            <w:tcBorders>
              <w:top w:val="single" w:sz="12" w:space="0" w:color="auto"/>
              <w:bottom w:val="single" w:sz="12" w:space="0" w:color="auto"/>
            </w:tcBorders>
          </w:tcPr>
          <w:p w:rsidR="00F45EE2" w:rsidRDefault="00F45EE2">
            <w:pPr>
              <w:jc w:val="center"/>
              <w:rPr>
                <w:sz w:val="24"/>
                <w:szCs w:val="24"/>
              </w:rPr>
            </w:pPr>
            <w:r>
              <w:rPr>
                <w:sz w:val="24"/>
                <w:szCs w:val="24"/>
              </w:rPr>
              <w:t>Период,</w:t>
            </w:r>
          </w:p>
          <w:p w:rsidR="00F45EE2" w:rsidRDefault="00F45EE2">
            <w:pPr>
              <w:pStyle w:val="Heading6"/>
            </w:pPr>
            <w:r>
              <w:t>Х</w:t>
            </w:r>
          </w:p>
        </w:tc>
        <w:tc>
          <w:tcPr>
            <w:tcW w:w="2463" w:type="dxa"/>
            <w:tcBorders>
              <w:top w:val="single" w:sz="12" w:space="0" w:color="auto"/>
              <w:bottom w:val="single" w:sz="12" w:space="0" w:color="auto"/>
            </w:tcBorders>
          </w:tcPr>
          <w:p w:rsidR="00F45EE2" w:rsidRDefault="00F45EE2">
            <w:pPr>
              <w:jc w:val="center"/>
              <w:rPr>
                <w:sz w:val="24"/>
                <w:szCs w:val="24"/>
              </w:rPr>
            </w:pPr>
            <w:r>
              <w:rPr>
                <w:sz w:val="24"/>
                <w:szCs w:val="24"/>
              </w:rPr>
              <w:t>Цена акции,</w:t>
            </w:r>
          </w:p>
          <w:p w:rsidR="00F45EE2" w:rsidRDefault="00F45EE2">
            <w:pPr>
              <w:jc w:val="center"/>
              <w:rPr>
                <w:sz w:val="28"/>
                <w:szCs w:val="28"/>
              </w:rPr>
            </w:pPr>
            <w:r>
              <w:rPr>
                <w:sz w:val="28"/>
                <w:szCs w:val="28"/>
              </w:rPr>
              <w:t>У</w:t>
            </w:r>
          </w:p>
        </w:tc>
        <w:tc>
          <w:tcPr>
            <w:tcW w:w="2463" w:type="dxa"/>
            <w:tcBorders>
              <w:top w:val="single" w:sz="12" w:space="0" w:color="auto"/>
              <w:bottom w:val="single" w:sz="12" w:space="0" w:color="auto"/>
            </w:tcBorders>
          </w:tcPr>
          <w:p w:rsidR="00F45EE2" w:rsidRDefault="00F45EE2">
            <w:pPr>
              <w:jc w:val="center"/>
              <w:rPr>
                <w:sz w:val="28"/>
                <w:szCs w:val="28"/>
              </w:rPr>
            </w:pPr>
          </w:p>
          <w:p w:rsidR="00F45EE2" w:rsidRDefault="00F45EE2">
            <w:pPr>
              <w:pStyle w:val="Heading6"/>
            </w:pPr>
            <w:r>
              <w:t>Х*Х</w:t>
            </w:r>
          </w:p>
        </w:tc>
        <w:tc>
          <w:tcPr>
            <w:tcW w:w="2463" w:type="dxa"/>
            <w:tcBorders>
              <w:top w:val="single" w:sz="12" w:space="0" w:color="auto"/>
              <w:bottom w:val="single" w:sz="12" w:space="0" w:color="auto"/>
            </w:tcBorders>
          </w:tcPr>
          <w:p w:rsidR="00F45EE2" w:rsidRDefault="00F45EE2">
            <w:pPr>
              <w:jc w:val="center"/>
              <w:rPr>
                <w:sz w:val="28"/>
                <w:szCs w:val="28"/>
              </w:rPr>
            </w:pPr>
          </w:p>
          <w:p w:rsidR="00F45EE2" w:rsidRDefault="00F45EE2">
            <w:pPr>
              <w:jc w:val="center"/>
              <w:rPr>
                <w:sz w:val="28"/>
                <w:szCs w:val="28"/>
              </w:rPr>
            </w:pPr>
            <w:r>
              <w:rPr>
                <w:sz w:val="28"/>
                <w:szCs w:val="28"/>
              </w:rPr>
              <w:t>Х*У</w:t>
            </w:r>
          </w:p>
        </w:tc>
      </w:tr>
      <w:tr w:rsidR="00F45EE2">
        <w:tblPrEx>
          <w:jc w:val="center"/>
          <w:tblInd w:w="0" w:type="dxa"/>
        </w:tblPrEx>
        <w:trPr>
          <w:cantSplit/>
          <w:trHeight w:hRule="exact" w:val="400"/>
          <w:jc w:val="center"/>
        </w:trPr>
        <w:tc>
          <w:tcPr>
            <w:tcW w:w="2463" w:type="dxa"/>
            <w:tcBorders>
              <w:top w:val="nil"/>
            </w:tcBorders>
          </w:tcPr>
          <w:p w:rsidR="00F45EE2" w:rsidRDefault="00F45EE2">
            <w:pPr>
              <w:jc w:val="center"/>
              <w:rPr>
                <w:sz w:val="24"/>
                <w:szCs w:val="24"/>
              </w:rPr>
            </w:pPr>
            <w:r>
              <w:rPr>
                <w:sz w:val="24"/>
                <w:szCs w:val="24"/>
              </w:rPr>
              <w:t>1</w:t>
            </w:r>
          </w:p>
        </w:tc>
        <w:tc>
          <w:tcPr>
            <w:tcW w:w="2463" w:type="dxa"/>
            <w:tcBorders>
              <w:top w:val="nil"/>
            </w:tcBorders>
          </w:tcPr>
          <w:p w:rsidR="00F45EE2" w:rsidRDefault="00F45EE2">
            <w:pPr>
              <w:jc w:val="center"/>
              <w:rPr>
                <w:sz w:val="24"/>
                <w:szCs w:val="24"/>
              </w:rPr>
            </w:pPr>
            <w:r>
              <w:rPr>
                <w:sz w:val="24"/>
                <w:szCs w:val="24"/>
              </w:rPr>
              <w:t>13,6</w:t>
            </w:r>
          </w:p>
        </w:tc>
        <w:tc>
          <w:tcPr>
            <w:tcW w:w="2463" w:type="dxa"/>
            <w:tcBorders>
              <w:top w:val="nil"/>
            </w:tcBorders>
          </w:tcPr>
          <w:p w:rsidR="00F45EE2" w:rsidRDefault="00F45EE2">
            <w:pPr>
              <w:jc w:val="center"/>
              <w:rPr>
                <w:sz w:val="24"/>
                <w:szCs w:val="24"/>
              </w:rPr>
            </w:pPr>
            <w:r>
              <w:rPr>
                <w:sz w:val="24"/>
                <w:szCs w:val="24"/>
              </w:rPr>
              <w:t>1</w:t>
            </w:r>
          </w:p>
        </w:tc>
        <w:tc>
          <w:tcPr>
            <w:tcW w:w="2463" w:type="dxa"/>
            <w:tcBorders>
              <w:top w:val="nil"/>
            </w:tcBorders>
          </w:tcPr>
          <w:p w:rsidR="00F45EE2" w:rsidRDefault="00F45EE2">
            <w:pPr>
              <w:jc w:val="center"/>
              <w:rPr>
                <w:sz w:val="24"/>
                <w:szCs w:val="24"/>
              </w:rPr>
            </w:pPr>
            <w:r>
              <w:rPr>
                <w:sz w:val="24"/>
                <w:szCs w:val="24"/>
              </w:rPr>
              <w:t>13,6</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2</w:t>
            </w:r>
          </w:p>
        </w:tc>
        <w:tc>
          <w:tcPr>
            <w:tcW w:w="2463" w:type="dxa"/>
          </w:tcPr>
          <w:p w:rsidR="00F45EE2" w:rsidRDefault="00F45EE2">
            <w:pPr>
              <w:jc w:val="center"/>
              <w:rPr>
                <w:sz w:val="24"/>
                <w:szCs w:val="24"/>
              </w:rPr>
            </w:pPr>
            <w:r>
              <w:rPr>
                <w:sz w:val="24"/>
                <w:szCs w:val="24"/>
              </w:rPr>
              <w:t>13,0</w:t>
            </w:r>
          </w:p>
        </w:tc>
        <w:tc>
          <w:tcPr>
            <w:tcW w:w="2463" w:type="dxa"/>
          </w:tcPr>
          <w:p w:rsidR="00F45EE2" w:rsidRDefault="00F45EE2">
            <w:pPr>
              <w:jc w:val="center"/>
              <w:rPr>
                <w:sz w:val="24"/>
                <w:szCs w:val="24"/>
              </w:rPr>
            </w:pPr>
            <w:r>
              <w:rPr>
                <w:sz w:val="24"/>
                <w:szCs w:val="24"/>
              </w:rPr>
              <w:t>4</w:t>
            </w:r>
          </w:p>
        </w:tc>
        <w:tc>
          <w:tcPr>
            <w:tcW w:w="2463" w:type="dxa"/>
          </w:tcPr>
          <w:p w:rsidR="00F45EE2" w:rsidRDefault="00F45EE2">
            <w:pPr>
              <w:jc w:val="center"/>
              <w:rPr>
                <w:sz w:val="24"/>
                <w:szCs w:val="24"/>
              </w:rPr>
            </w:pPr>
            <w:r>
              <w:rPr>
                <w:sz w:val="24"/>
                <w:szCs w:val="24"/>
              </w:rPr>
              <w:t>26,0</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3</w:t>
            </w:r>
          </w:p>
        </w:tc>
        <w:tc>
          <w:tcPr>
            <w:tcW w:w="2463" w:type="dxa"/>
          </w:tcPr>
          <w:p w:rsidR="00F45EE2" w:rsidRDefault="00F45EE2">
            <w:pPr>
              <w:jc w:val="center"/>
              <w:rPr>
                <w:sz w:val="24"/>
                <w:szCs w:val="24"/>
              </w:rPr>
            </w:pPr>
            <w:r>
              <w:rPr>
                <w:sz w:val="24"/>
                <w:szCs w:val="24"/>
              </w:rPr>
              <w:t>13,2</w:t>
            </w:r>
          </w:p>
        </w:tc>
        <w:tc>
          <w:tcPr>
            <w:tcW w:w="2463" w:type="dxa"/>
          </w:tcPr>
          <w:p w:rsidR="00F45EE2" w:rsidRDefault="00F45EE2">
            <w:pPr>
              <w:jc w:val="center"/>
              <w:rPr>
                <w:sz w:val="24"/>
                <w:szCs w:val="24"/>
              </w:rPr>
            </w:pPr>
            <w:r>
              <w:rPr>
                <w:sz w:val="24"/>
                <w:szCs w:val="24"/>
              </w:rPr>
              <w:t>9</w:t>
            </w:r>
          </w:p>
        </w:tc>
        <w:tc>
          <w:tcPr>
            <w:tcW w:w="2463" w:type="dxa"/>
          </w:tcPr>
          <w:p w:rsidR="00F45EE2" w:rsidRDefault="00F45EE2">
            <w:pPr>
              <w:jc w:val="center"/>
              <w:rPr>
                <w:sz w:val="24"/>
                <w:szCs w:val="24"/>
              </w:rPr>
            </w:pPr>
            <w:r>
              <w:rPr>
                <w:sz w:val="24"/>
                <w:szCs w:val="24"/>
              </w:rPr>
              <w:t>39,6</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4</w:t>
            </w:r>
          </w:p>
        </w:tc>
        <w:tc>
          <w:tcPr>
            <w:tcW w:w="2463" w:type="dxa"/>
          </w:tcPr>
          <w:p w:rsidR="00F45EE2" w:rsidRDefault="00F45EE2">
            <w:pPr>
              <w:jc w:val="center"/>
              <w:rPr>
                <w:sz w:val="24"/>
                <w:szCs w:val="24"/>
              </w:rPr>
            </w:pPr>
            <w:r>
              <w:rPr>
                <w:sz w:val="24"/>
                <w:szCs w:val="24"/>
              </w:rPr>
              <w:t>13,5</w:t>
            </w:r>
          </w:p>
        </w:tc>
        <w:tc>
          <w:tcPr>
            <w:tcW w:w="2463" w:type="dxa"/>
          </w:tcPr>
          <w:p w:rsidR="00F45EE2" w:rsidRDefault="00F45EE2">
            <w:pPr>
              <w:jc w:val="center"/>
              <w:rPr>
                <w:sz w:val="24"/>
                <w:szCs w:val="24"/>
              </w:rPr>
            </w:pPr>
            <w:r>
              <w:rPr>
                <w:sz w:val="24"/>
                <w:szCs w:val="24"/>
              </w:rPr>
              <w:t>16</w:t>
            </w:r>
          </w:p>
        </w:tc>
        <w:tc>
          <w:tcPr>
            <w:tcW w:w="2463" w:type="dxa"/>
          </w:tcPr>
          <w:p w:rsidR="00F45EE2" w:rsidRDefault="00F45EE2">
            <w:pPr>
              <w:jc w:val="center"/>
              <w:rPr>
                <w:sz w:val="24"/>
                <w:szCs w:val="24"/>
              </w:rPr>
            </w:pPr>
            <w:r>
              <w:rPr>
                <w:sz w:val="24"/>
                <w:szCs w:val="24"/>
              </w:rPr>
              <w:t>54,0</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5</w:t>
            </w:r>
          </w:p>
        </w:tc>
        <w:tc>
          <w:tcPr>
            <w:tcW w:w="2463" w:type="dxa"/>
          </w:tcPr>
          <w:p w:rsidR="00F45EE2" w:rsidRDefault="00F45EE2">
            <w:pPr>
              <w:jc w:val="center"/>
              <w:rPr>
                <w:sz w:val="24"/>
                <w:szCs w:val="24"/>
              </w:rPr>
            </w:pPr>
            <w:r>
              <w:rPr>
                <w:sz w:val="24"/>
                <w:szCs w:val="24"/>
              </w:rPr>
              <w:t>13,7</w:t>
            </w:r>
          </w:p>
        </w:tc>
        <w:tc>
          <w:tcPr>
            <w:tcW w:w="2463" w:type="dxa"/>
          </w:tcPr>
          <w:p w:rsidR="00F45EE2" w:rsidRDefault="00F45EE2">
            <w:pPr>
              <w:jc w:val="center"/>
              <w:rPr>
                <w:sz w:val="24"/>
                <w:szCs w:val="24"/>
              </w:rPr>
            </w:pPr>
            <w:r>
              <w:rPr>
                <w:sz w:val="24"/>
                <w:szCs w:val="24"/>
              </w:rPr>
              <w:t>25</w:t>
            </w:r>
          </w:p>
        </w:tc>
        <w:tc>
          <w:tcPr>
            <w:tcW w:w="2463" w:type="dxa"/>
          </w:tcPr>
          <w:p w:rsidR="00F45EE2" w:rsidRDefault="00F45EE2">
            <w:pPr>
              <w:jc w:val="center"/>
              <w:rPr>
                <w:sz w:val="24"/>
                <w:szCs w:val="24"/>
              </w:rPr>
            </w:pPr>
            <w:r>
              <w:rPr>
                <w:sz w:val="24"/>
                <w:szCs w:val="24"/>
              </w:rPr>
              <w:t>68,5</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6</w:t>
            </w:r>
          </w:p>
        </w:tc>
        <w:tc>
          <w:tcPr>
            <w:tcW w:w="2463" w:type="dxa"/>
          </w:tcPr>
          <w:p w:rsidR="00F45EE2" w:rsidRDefault="00F45EE2">
            <w:pPr>
              <w:jc w:val="center"/>
              <w:rPr>
                <w:sz w:val="24"/>
                <w:szCs w:val="24"/>
              </w:rPr>
            </w:pPr>
            <w:r>
              <w:rPr>
                <w:sz w:val="24"/>
                <w:szCs w:val="24"/>
              </w:rPr>
              <w:t>13,3</w:t>
            </w:r>
          </w:p>
        </w:tc>
        <w:tc>
          <w:tcPr>
            <w:tcW w:w="2463" w:type="dxa"/>
          </w:tcPr>
          <w:p w:rsidR="00F45EE2" w:rsidRDefault="00F45EE2">
            <w:pPr>
              <w:jc w:val="center"/>
              <w:rPr>
                <w:sz w:val="24"/>
                <w:szCs w:val="24"/>
              </w:rPr>
            </w:pPr>
            <w:r>
              <w:rPr>
                <w:sz w:val="24"/>
                <w:szCs w:val="24"/>
              </w:rPr>
              <w:t>36</w:t>
            </w:r>
          </w:p>
        </w:tc>
        <w:tc>
          <w:tcPr>
            <w:tcW w:w="2463" w:type="dxa"/>
          </w:tcPr>
          <w:p w:rsidR="00F45EE2" w:rsidRDefault="00F45EE2">
            <w:pPr>
              <w:jc w:val="center"/>
              <w:rPr>
                <w:sz w:val="24"/>
                <w:szCs w:val="24"/>
              </w:rPr>
            </w:pPr>
            <w:r>
              <w:rPr>
                <w:sz w:val="24"/>
                <w:szCs w:val="24"/>
              </w:rPr>
              <w:t>79,8</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7</w:t>
            </w:r>
          </w:p>
        </w:tc>
        <w:tc>
          <w:tcPr>
            <w:tcW w:w="2463" w:type="dxa"/>
          </w:tcPr>
          <w:p w:rsidR="00F45EE2" w:rsidRDefault="00F45EE2">
            <w:pPr>
              <w:jc w:val="center"/>
              <w:rPr>
                <w:sz w:val="24"/>
                <w:szCs w:val="24"/>
              </w:rPr>
            </w:pPr>
            <w:r>
              <w:rPr>
                <w:sz w:val="24"/>
                <w:szCs w:val="24"/>
              </w:rPr>
              <w:t>13,8</w:t>
            </w:r>
          </w:p>
        </w:tc>
        <w:tc>
          <w:tcPr>
            <w:tcW w:w="2463" w:type="dxa"/>
          </w:tcPr>
          <w:p w:rsidR="00F45EE2" w:rsidRDefault="00F45EE2">
            <w:pPr>
              <w:jc w:val="center"/>
              <w:rPr>
                <w:sz w:val="24"/>
                <w:szCs w:val="24"/>
              </w:rPr>
            </w:pPr>
            <w:r>
              <w:rPr>
                <w:sz w:val="24"/>
                <w:szCs w:val="24"/>
              </w:rPr>
              <w:t>49</w:t>
            </w:r>
          </w:p>
        </w:tc>
        <w:tc>
          <w:tcPr>
            <w:tcW w:w="2463" w:type="dxa"/>
          </w:tcPr>
          <w:p w:rsidR="00F45EE2" w:rsidRDefault="00F45EE2">
            <w:pPr>
              <w:jc w:val="center"/>
              <w:rPr>
                <w:sz w:val="24"/>
                <w:szCs w:val="24"/>
              </w:rPr>
            </w:pPr>
            <w:r>
              <w:rPr>
                <w:sz w:val="24"/>
                <w:szCs w:val="24"/>
              </w:rPr>
              <w:t>96,6</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8</w:t>
            </w:r>
          </w:p>
        </w:tc>
        <w:tc>
          <w:tcPr>
            <w:tcW w:w="2463" w:type="dxa"/>
          </w:tcPr>
          <w:p w:rsidR="00F45EE2" w:rsidRDefault="00F45EE2">
            <w:pPr>
              <w:jc w:val="center"/>
              <w:rPr>
                <w:sz w:val="24"/>
                <w:szCs w:val="24"/>
              </w:rPr>
            </w:pPr>
            <w:r>
              <w:rPr>
                <w:sz w:val="24"/>
                <w:szCs w:val="24"/>
              </w:rPr>
              <w:t>14</w:t>
            </w:r>
          </w:p>
        </w:tc>
        <w:tc>
          <w:tcPr>
            <w:tcW w:w="2463" w:type="dxa"/>
          </w:tcPr>
          <w:p w:rsidR="00F45EE2" w:rsidRDefault="00F45EE2">
            <w:pPr>
              <w:jc w:val="center"/>
              <w:rPr>
                <w:sz w:val="24"/>
                <w:szCs w:val="24"/>
              </w:rPr>
            </w:pPr>
            <w:r>
              <w:rPr>
                <w:sz w:val="24"/>
                <w:szCs w:val="24"/>
              </w:rPr>
              <w:t>64</w:t>
            </w:r>
          </w:p>
        </w:tc>
        <w:tc>
          <w:tcPr>
            <w:tcW w:w="2463" w:type="dxa"/>
          </w:tcPr>
          <w:p w:rsidR="00F45EE2" w:rsidRDefault="00F45EE2">
            <w:pPr>
              <w:jc w:val="center"/>
              <w:rPr>
                <w:sz w:val="24"/>
                <w:szCs w:val="24"/>
              </w:rPr>
            </w:pPr>
            <w:r>
              <w:rPr>
                <w:sz w:val="24"/>
                <w:szCs w:val="24"/>
              </w:rPr>
              <w:t>112,0</w:t>
            </w:r>
          </w:p>
        </w:tc>
      </w:tr>
      <w:tr w:rsidR="00F45EE2">
        <w:tblPrEx>
          <w:jc w:val="center"/>
          <w:tblInd w:w="0" w:type="dxa"/>
        </w:tblPrEx>
        <w:trPr>
          <w:cantSplit/>
          <w:trHeight w:hRule="exact" w:val="400"/>
          <w:jc w:val="center"/>
        </w:trPr>
        <w:tc>
          <w:tcPr>
            <w:tcW w:w="2463" w:type="dxa"/>
          </w:tcPr>
          <w:p w:rsidR="00F45EE2" w:rsidRDefault="00F45EE2">
            <w:pPr>
              <w:jc w:val="center"/>
              <w:rPr>
                <w:sz w:val="24"/>
                <w:szCs w:val="24"/>
              </w:rPr>
            </w:pPr>
            <w:r>
              <w:rPr>
                <w:sz w:val="24"/>
                <w:szCs w:val="24"/>
              </w:rPr>
              <w:t>9</w:t>
            </w:r>
          </w:p>
        </w:tc>
        <w:tc>
          <w:tcPr>
            <w:tcW w:w="2463" w:type="dxa"/>
          </w:tcPr>
          <w:p w:rsidR="00F45EE2" w:rsidRDefault="00F45EE2">
            <w:pPr>
              <w:jc w:val="center"/>
              <w:rPr>
                <w:sz w:val="24"/>
                <w:szCs w:val="24"/>
              </w:rPr>
            </w:pPr>
            <w:r>
              <w:rPr>
                <w:sz w:val="24"/>
                <w:szCs w:val="24"/>
              </w:rPr>
              <w:t>14</w:t>
            </w:r>
          </w:p>
        </w:tc>
        <w:tc>
          <w:tcPr>
            <w:tcW w:w="2463" w:type="dxa"/>
          </w:tcPr>
          <w:p w:rsidR="00F45EE2" w:rsidRDefault="00F45EE2">
            <w:pPr>
              <w:jc w:val="center"/>
              <w:rPr>
                <w:sz w:val="24"/>
                <w:szCs w:val="24"/>
              </w:rPr>
            </w:pPr>
            <w:r>
              <w:rPr>
                <w:sz w:val="24"/>
                <w:szCs w:val="24"/>
              </w:rPr>
              <w:t>81</w:t>
            </w:r>
          </w:p>
        </w:tc>
        <w:tc>
          <w:tcPr>
            <w:tcW w:w="2463" w:type="dxa"/>
          </w:tcPr>
          <w:p w:rsidR="00F45EE2" w:rsidRDefault="00F45EE2">
            <w:pPr>
              <w:jc w:val="center"/>
              <w:rPr>
                <w:sz w:val="24"/>
                <w:szCs w:val="24"/>
              </w:rPr>
            </w:pPr>
            <w:r>
              <w:rPr>
                <w:sz w:val="24"/>
                <w:szCs w:val="24"/>
              </w:rPr>
              <w:t>126,0</w:t>
            </w:r>
          </w:p>
        </w:tc>
      </w:tr>
      <w:tr w:rsidR="00F45EE2">
        <w:tblPrEx>
          <w:jc w:val="center"/>
          <w:tblInd w:w="0" w:type="dxa"/>
        </w:tblPrEx>
        <w:trPr>
          <w:cantSplit/>
          <w:trHeight w:hRule="exact" w:val="400"/>
          <w:jc w:val="center"/>
        </w:trPr>
        <w:tc>
          <w:tcPr>
            <w:tcW w:w="2463" w:type="dxa"/>
            <w:tcBorders>
              <w:bottom w:val="single" w:sz="12" w:space="0" w:color="auto"/>
            </w:tcBorders>
          </w:tcPr>
          <w:p w:rsidR="00F45EE2" w:rsidRDefault="00F45EE2">
            <w:pPr>
              <w:jc w:val="center"/>
              <w:rPr>
                <w:b/>
                <w:bCs/>
                <w:sz w:val="28"/>
                <w:szCs w:val="28"/>
              </w:rPr>
            </w:pPr>
            <w:r>
              <w:rPr>
                <w:b/>
                <w:bCs/>
                <w:sz w:val="28"/>
                <w:szCs w:val="28"/>
              </w:rPr>
              <w:t>45</w:t>
            </w:r>
          </w:p>
        </w:tc>
        <w:tc>
          <w:tcPr>
            <w:tcW w:w="2463" w:type="dxa"/>
            <w:tcBorders>
              <w:bottom w:val="single" w:sz="12" w:space="0" w:color="auto"/>
            </w:tcBorders>
          </w:tcPr>
          <w:p w:rsidR="00F45EE2" w:rsidRDefault="00F45EE2">
            <w:pPr>
              <w:jc w:val="center"/>
              <w:rPr>
                <w:b/>
                <w:bCs/>
                <w:sz w:val="28"/>
                <w:szCs w:val="28"/>
              </w:rPr>
            </w:pPr>
            <w:r>
              <w:rPr>
                <w:b/>
                <w:bCs/>
                <w:sz w:val="28"/>
                <w:szCs w:val="28"/>
              </w:rPr>
              <w:t>122,1</w:t>
            </w:r>
          </w:p>
        </w:tc>
        <w:tc>
          <w:tcPr>
            <w:tcW w:w="2463" w:type="dxa"/>
            <w:tcBorders>
              <w:bottom w:val="single" w:sz="12" w:space="0" w:color="auto"/>
            </w:tcBorders>
          </w:tcPr>
          <w:p w:rsidR="00F45EE2" w:rsidRDefault="00F45EE2">
            <w:pPr>
              <w:jc w:val="center"/>
              <w:rPr>
                <w:b/>
                <w:bCs/>
                <w:sz w:val="28"/>
                <w:szCs w:val="28"/>
              </w:rPr>
            </w:pPr>
            <w:r>
              <w:rPr>
                <w:b/>
                <w:bCs/>
                <w:sz w:val="28"/>
                <w:szCs w:val="28"/>
              </w:rPr>
              <w:t>285</w:t>
            </w:r>
          </w:p>
        </w:tc>
        <w:tc>
          <w:tcPr>
            <w:tcW w:w="2463" w:type="dxa"/>
            <w:tcBorders>
              <w:bottom w:val="single" w:sz="12" w:space="0" w:color="auto"/>
            </w:tcBorders>
          </w:tcPr>
          <w:p w:rsidR="00F45EE2" w:rsidRDefault="00F45EE2">
            <w:pPr>
              <w:jc w:val="center"/>
              <w:rPr>
                <w:b/>
                <w:bCs/>
                <w:sz w:val="28"/>
                <w:szCs w:val="28"/>
              </w:rPr>
            </w:pPr>
            <w:r>
              <w:rPr>
                <w:b/>
                <w:bCs/>
                <w:sz w:val="28"/>
                <w:szCs w:val="28"/>
              </w:rPr>
              <w:t>616,1</w:t>
            </w:r>
          </w:p>
        </w:tc>
      </w:tr>
    </w:tbl>
    <w:p w:rsidR="00F45EE2" w:rsidRDefault="00F45EE2"/>
    <w:p w:rsidR="00F45EE2" w:rsidRDefault="00F45EE2">
      <w:pPr>
        <w:rPr>
          <w:b/>
          <w:bCs/>
          <w:sz w:val="36"/>
          <w:szCs w:val="36"/>
        </w:rPr>
      </w:pPr>
      <w:r>
        <w:rPr>
          <w:b/>
          <w:bCs/>
          <w:sz w:val="36"/>
          <w:szCs w:val="36"/>
        </w:rPr>
        <w:t xml:space="preserve">У = 12,67 + 0,18*Х. </w:t>
      </w:r>
    </w:p>
    <w:p w:rsidR="00F45EE2" w:rsidRDefault="00F45EE2">
      <w:pPr>
        <w:rPr>
          <w:b/>
          <w:bCs/>
          <w:sz w:val="28"/>
          <w:szCs w:val="28"/>
        </w:rPr>
      </w:pPr>
    </w:p>
    <w:p w:rsidR="00F45EE2" w:rsidRDefault="00F45EE2">
      <w:pPr>
        <w:rPr>
          <w:sz w:val="28"/>
          <w:szCs w:val="28"/>
        </w:rPr>
      </w:pPr>
      <w:r>
        <w:rPr>
          <w:sz w:val="28"/>
          <w:szCs w:val="28"/>
        </w:rPr>
        <w:t xml:space="preserve">Расчетная и фактическая цены представлены в таблице 7.                    </w:t>
      </w:r>
    </w:p>
    <w:p w:rsidR="00F45EE2" w:rsidRDefault="00F45EE2">
      <w:pPr>
        <w:pStyle w:val="Heading7"/>
      </w:pPr>
      <w:r>
        <w:t xml:space="preserve">Таблица 7.  </w:t>
      </w:r>
    </w:p>
    <w:p w:rsidR="00F45EE2" w:rsidRDefault="00F45EE2">
      <w:pPr>
        <w:pStyle w:val="Heading7"/>
        <w:jc w:val="center"/>
      </w:pPr>
      <w:r>
        <w:t>Расчетная и фактическая цены</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2152"/>
        <w:gridCol w:w="2152"/>
        <w:gridCol w:w="2152"/>
        <w:gridCol w:w="2152"/>
      </w:tblGrid>
      <w:tr w:rsidR="00F45EE2">
        <w:tc>
          <w:tcPr>
            <w:tcW w:w="1242" w:type="dxa"/>
            <w:tcBorders>
              <w:top w:val="single" w:sz="12" w:space="0" w:color="auto"/>
              <w:bottom w:val="single" w:sz="12" w:space="0" w:color="auto"/>
            </w:tcBorders>
          </w:tcPr>
          <w:p w:rsidR="00F45EE2" w:rsidRDefault="00F45EE2">
            <w:pPr>
              <w:jc w:val="center"/>
              <w:rPr>
                <w:sz w:val="28"/>
                <w:szCs w:val="28"/>
              </w:rPr>
            </w:pPr>
            <w:r>
              <w:rPr>
                <w:sz w:val="28"/>
                <w:szCs w:val="28"/>
              </w:rPr>
              <w:t>Период</w:t>
            </w:r>
          </w:p>
        </w:tc>
        <w:tc>
          <w:tcPr>
            <w:tcW w:w="2152" w:type="dxa"/>
            <w:tcBorders>
              <w:top w:val="single" w:sz="12" w:space="0" w:color="auto"/>
              <w:bottom w:val="single" w:sz="12" w:space="0" w:color="auto"/>
            </w:tcBorders>
          </w:tcPr>
          <w:p w:rsidR="00F45EE2" w:rsidRDefault="00F45EE2">
            <w:pPr>
              <w:jc w:val="center"/>
              <w:rPr>
                <w:sz w:val="28"/>
                <w:szCs w:val="28"/>
              </w:rPr>
            </w:pPr>
            <w:r>
              <w:rPr>
                <w:sz w:val="28"/>
                <w:szCs w:val="28"/>
              </w:rPr>
              <w:t>Фактическая цена,</w:t>
            </w:r>
          </w:p>
          <w:p w:rsidR="00F45EE2" w:rsidRDefault="00F45EE2">
            <w:pPr>
              <w:jc w:val="center"/>
              <w:rPr>
                <w:sz w:val="28"/>
                <w:szCs w:val="28"/>
              </w:rPr>
            </w:pPr>
            <w:r>
              <w:rPr>
                <w:sz w:val="28"/>
                <w:szCs w:val="28"/>
              </w:rPr>
              <w:t>Уф</w:t>
            </w:r>
          </w:p>
        </w:tc>
        <w:tc>
          <w:tcPr>
            <w:tcW w:w="2152" w:type="dxa"/>
            <w:tcBorders>
              <w:top w:val="single" w:sz="12" w:space="0" w:color="auto"/>
              <w:bottom w:val="single" w:sz="12" w:space="0" w:color="auto"/>
            </w:tcBorders>
          </w:tcPr>
          <w:p w:rsidR="00F45EE2" w:rsidRDefault="00F45EE2">
            <w:pPr>
              <w:jc w:val="center"/>
              <w:rPr>
                <w:sz w:val="28"/>
                <w:szCs w:val="28"/>
              </w:rPr>
            </w:pPr>
            <w:r>
              <w:rPr>
                <w:sz w:val="28"/>
                <w:szCs w:val="28"/>
              </w:rPr>
              <w:t xml:space="preserve">Расчетная цена, </w:t>
            </w:r>
          </w:p>
          <w:p w:rsidR="00F45EE2" w:rsidRDefault="00F45EE2">
            <w:pPr>
              <w:jc w:val="center"/>
              <w:rPr>
                <w:sz w:val="28"/>
                <w:szCs w:val="28"/>
              </w:rPr>
            </w:pPr>
            <w:r>
              <w:rPr>
                <w:sz w:val="28"/>
                <w:szCs w:val="28"/>
              </w:rPr>
              <w:t>Ур</w:t>
            </w:r>
          </w:p>
        </w:tc>
        <w:tc>
          <w:tcPr>
            <w:tcW w:w="2152" w:type="dxa"/>
            <w:tcBorders>
              <w:top w:val="single" w:sz="12" w:space="0" w:color="auto"/>
              <w:bottom w:val="single" w:sz="12" w:space="0" w:color="auto"/>
            </w:tcBorders>
          </w:tcPr>
          <w:p w:rsidR="00F45EE2" w:rsidRDefault="00F45EE2">
            <w:pPr>
              <w:jc w:val="center"/>
              <w:rPr>
                <w:sz w:val="28"/>
                <w:szCs w:val="28"/>
              </w:rPr>
            </w:pPr>
            <w:r>
              <w:rPr>
                <w:sz w:val="28"/>
                <w:szCs w:val="28"/>
              </w:rPr>
              <w:t xml:space="preserve">(Уф – Ур) </w:t>
            </w:r>
          </w:p>
        </w:tc>
        <w:tc>
          <w:tcPr>
            <w:tcW w:w="2152" w:type="dxa"/>
            <w:tcBorders>
              <w:top w:val="single" w:sz="12" w:space="0" w:color="auto"/>
              <w:bottom w:val="single" w:sz="12" w:space="0" w:color="auto"/>
            </w:tcBorders>
          </w:tcPr>
          <w:p w:rsidR="00F45EE2" w:rsidRDefault="00F45EE2">
            <w:pPr>
              <w:jc w:val="center"/>
              <w:rPr>
                <w:sz w:val="28"/>
                <w:szCs w:val="28"/>
              </w:rPr>
            </w:pPr>
            <w:r>
              <w:rPr>
                <w:sz w:val="28"/>
                <w:szCs w:val="28"/>
              </w:rPr>
              <w:t>(Уф – Ур) І</w:t>
            </w:r>
          </w:p>
        </w:tc>
      </w:tr>
      <w:tr w:rsidR="00F45EE2">
        <w:trPr>
          <w:trHeight w:val="360"/>
        </w:trPr>
        <w:tc>
          <w:tcPr>
            <w:tcW w:w="1242" w:type="dxa"/>
            <w:tcBorders>
              <w:top w:val="nil"/>
            </w:tcBorders>
          </w:tcPr>
          <w:p w:rsidR="00F45EE2" w:rsidRDefault="00F45EE2">
            <w:pPr>
              <w:jc w:val="center"/>
              <w:rPr>
                <w:sz w:val="28"/>
                <w:szCs w:val="28"/>
              </w:rPr>
            </w:pPr>
            <w:r>
              <w:rPr>
                <w:sz w:val="28"/>
                <w:szCs w:val="28"/>
              </w:rPr>
              <w:t>1</w:t>
            </w:r>
          </w:p>
        </w:tc>
        <w:tc>
          <w:tcPr>
            <w:tcW w:w="2152" w:type="dxa"/>
            <w:tcBorders>
              <w:top w:val="nil"/>
            </w:tcBorders>
          </w:tcPr>
          <w:p w:rsidR="00F45EE2" w:rsidRDefault="00F45EE2">
            <w:pPr>
              <w:jc w:val="center"/>
              <w:rPr>
                <w:sz w:val="28"/>
                <w:szCs w:val="28"/>
              </w:rPr>
            </w:pPr>
            <w:r>
              <w:rPr>
                <w:sz w:val="28"/>
                <w:szCs w:val="28"/>
              </w:rPr>
              <w:t>13,6</w:t>
            </w:r>
          </w:p>
        </w:tc>
        <w:tc>
          <w:tcPr>
            <w:tcW w:w="2152" w:type="dxa"/>
            <w:tcBorders>
              <w:top w:val="nil"/>
            </w:tcBorders>
          </w:tcPr>
          <w:p w:rsidR="00F45EE2" w:rsidRDefault="00F45EE2">
            <w:pPr>
              <w:jc w:val="center"/>
              <w:rPr>
                <w:sz w:val="28"/>
                <w:szCs w:val="28"/>
              </w:rPr>
            </w:pPr>
            <w:r>
              <w:rPr>
                <w:sz w:val="28"/>
                <w:szCs w:val="28"/>
              </w:rPr>
              <w:t>12,85</w:t>
            </w:r>
          </w:p>
        </w:tc>
        <w:tc>
          <w:tcPr>
            <w:tcW w:w="2152" w:type="dxa"/>
            <w:tcBorders>
              <w:top w:val="nil"/>
            </w:tcBorders>
          </w:tcPr>
          <w:p w:rsidR="00F45EE2" w:rsidRDefault="00F45EE2">
            <w:pPr>
              <w:jc w:val="center"/>
              <w:rPr>
                <w:sz w:val="28"/>
                <w:szCs w:val="28"/>
              </w:rPr>
            </w:pPr>
            <w:r>
              <w:rPr>
                <w:sz w:val="28"/>
                <w:szCs w:val="28"/>
              </w:rPr>
              <w:t>0,75</w:t>
            </w:r>
          </w:p>
        </w:tc>
        <w:tc>
          <w:tcPr>
            <w:tcW w:w="2152" w:type="dxa"/>
            <w:tcBorders>
              <w:top w:val="nil"/>
            </w:tcBorders>
          </w:tcPr>
          <w:p w:rsidR="00F45EE2" w:rsidRDefault="00F45EE2">
            <w:pPr>
              <w:jc w:val="center"/>
              <w:rPr>
                <w:sz w:val="28"/>
                <w:szCs w:val="28"/>
              </w:rPr>
            </w:pPr>
            <w:r>
              <w:rPr>
                <w:sz w:val="28"/>
                <w:szCs w:val="28"/>
              </w:rPr>
              <w:t>0,56</w:t>
            </w:r>
          </w:p>
        </w:tc>
      </w:tr>
      <w:tr w:rsidR="00F45EE2">
        <w:trPr>
          <w:trHeight w:val="360"/>
        </w:trPr>
        <w:tc>
          <w:tcPr>
            <w:tcW w:w="1242" w:type="dxa"/>
          </w:tcPr>
          <w:p w:rsidR="00F45EE2" w:rsidRDefault="00F45EE2">
            <w:pPr>
              <w:jc w:val="center"/>
              <w:rPr>
                <w:sz w:val="28"/>
                <w:szCs w:val="28"/>
              </w:rPr>
            </w:pPr>
            <w:r>
              <w:rPr>
                <w:sz w:val="28"/>
                <w:szCs w:val="28"/>
              </w:rPr>
              <w:t>2</w:t>
            </w:r>
          </w:p>
        </w:tc>
        <w:tc>
          <w:tcPr>
            <w:tcW w:w="2152" w:type="dxa"/>
          </w:tcPr>
          <w:p w:rsidR="00F45EE2" w:rsidRDefault="00F45EE2">
            <w:pPr>
              <w:jc w:val="center"/>
              <w:rPr>
                <w:sz w:val="28"/>
                <w:szCs w:val="28"/>
              </w:rPr>
            </w:pPr>
            <w:r>
              <w:rPr>
                <w:sz w:val="28"/>
                <w:szCs w:val="28"/>
              </w:rPr>
              <w:t>13,0</w:t>
            </w:r>
          </w:p>
        </w:tc>
        <w:tc>
          <w:tcPr>
            <w:tcW w:w="2152" w:type="dxa"/>
          </w:tcPr>
          <w:p w:rsidR="00F45EE2" w:rsidRDefault="00F45EE2">
            <w:pPr>
              <w:jc w:val="center"/>
              <w:rPr>
                <w:sz w:val="28"/>
                <w:szCs w:val="28"/>
              </w:rPr>
            </w:pPr>
            <w:r>
              <w:rPr>
                <w:sz w:val="28"/>
                <w:szCs w:val="28"/>
              </w:rPr>
              <w:t>13,03</w:t>
            </w:r>
          </w:p>
        </w:tc>
        <w:tc>
          <w:tcPr>
            <w:tcW w:w="2152" w:type="dxa"/>
          </w:tcPr>
          <w:p w:rsidR="00F45EE2" w:rsidRDefault="00F45EE2">
            <w:pPr>
              <w:jc w:val="center"/>
              <w:rPr>
                <w:sz w:val="28"/>
                <w:szCs w:val="28"/>
              </w:rPr>
            </w:pPr>
            <w:r>
              <w:rPr>
                <w:sz w:val="28"/>
                <w:szCs w:val="28"/>
              </w:rPr>
              <w:t>-0,03</w:t>
            </w:r>
          </w:p>
        </w:tc>
        <w:tc>
          <w:tcPr>
            <w:tcW w:w="2152" w:type="dxa"/>
          </w:tcPr>
          <w:p w:rsidR="00F45EE2" w:rsidRDefault="00F45EE2">
            <w:pPr>
              <w:jc w:val="center"/>
              <w:rPr>
                <w:sz w:val="28"/>
                <w:szCs w:val="28"/>
              </w:rPr>
            </w:pPr>
            <w:r>
              <w:rPr>
                <w:sz w:val="28"/>
                <w:szCs w:val="28"/>
              </w:rPr>
              <w:t>0,0009</w:t>
            </w:r>
          </w:p>
        </w:tc>
      </w:tr>
      <w:tr w:rsidR="00F45EE2">
        <w:trPr>
          <w:trHeight w:val="360"/>
        </w:trPr>
        <w:tc>
          <w:tcPr>
            <w:tcW w:w="1242" w:type="dxa"/>
          </w:tcPr>
          <w:p w:rsidR="00F45EE2" w:rsidRDefault="00F45EE2">
            <w:pPr>
              <w:jc w:val="center"/>
              <w:rPr>
                <w:sz w:val="28"/>
                <w:szCs w:val="28"/>
              </w:rPr>
            </w:pPr>
            <w:r>
              <w:rPr>
                <w:sz w:val="28"/>
                <w:szCs w:val="28"/>
              </w:rPr>
              <w:t>3</w:t>
            </w:r>
          </w:p>
        </w:tc>
        <w:tc>
          <w:tcPr>
            <w:tcW w:w="2152" w:type="dxa"/>
          </w:tcPr>
          <w:p w:rsidR="00F45EE2" w:rsidRDefault="00F45EE2">
            <w:pPr>
              <w:jc w:val="center"/>
              <w:rPr>
                <w:sz w:val="28"/>
                <w:szCs w:val="28"/>
              </w:rPr>
            </w:pPr>
            <w:r>
              <w:rPr>
                <w:sz w:val="28"/>
                <w:szCs w:val="28"/>
              </w:rPr>
              <w:t>13,2</w:t>
            </w:r>
          </w:p>
        </w:tc>
        <w:tc>
          <w:tcPr>
            <w:tcW w:w="2152" w:type="dxa"/>
          </w:tcPr>
          <w:p w:rsidR="00F45EE2" w:rsidRDefault="00F45EE2">
            <w:pPr>
              <w:jc w:val="center"/>
              <w:rPr>
                <w:sz w:val="28"/>
                <w:szCs w:val="28"/>
              </w:rPr>
            </w:pPr>
            <w:r>
              <w:rPr>
                <w:sz w:val="28"/>
                <w:szCs w:val="28"/>
              </w:rPr>
              <w:t>13,21</w:t>
            </w:r>
          </w:p>
        </w:tc>
        <w:tc>
          <w:tcPr>
            <w:tcW w:w="2152" w:type="dxa"/>
          </w:tcPr>
          <w:p w:rsidR="00F45EE2" w:rsidRDefault="00F45EE2">
            <w:pPr>
              <w:jc w:val="center"/>
              <w:rPr>
                <w:sz w:val="28"/>
                <w:szCs w:val="28"/>
              </w:rPr>
            </w:pPr>
            <w:r>
              <w:rPr>
                <w:sz w:val="28"/>
                <w:szCs w:val="28"/>
              </w:rPr>
              <w:t>-0,01</w:t>
            </w:r>
          </w:p>
        </w:tc>
        <w:tc>
          <w:tcPr>
            <w:tcW w:w="2152" w:type="dxa"/>
          </w:tcPr>
          <w:p w:rsidR="00F45EE2" w:rsidRDefault="00F45EE2">
            <w:pPr>
              <w:jc w:val="center"/>
              <w:rPr>
                <w:sz w:val="28"/>
                <w:szCs w:val="28"/>
              </w:rPr>
            </w:pPr>
            <w:r>
              <w:rPr>
                <w:sz w:val="28"/>
                <w:szCs w:val="28"/>
              </w:rPr>
              <w:t>0,0001</w:t>
            </w:r>
          </w:p>
        </w:tc>
      </w:tr>
      <w:tr w:rsidR="00F45EE2">
        <w:trPr>
          <w:trHeight w:val="360"/>
        </w:trPr>
        <w:tc>
          <w:tcPr>
            <w:tcW w:w="1242" w:type="dxa"/>
          </w:tcPr>
          <w:p w:rsidR="00F45EE2" w:rsidRDefault="00F45EE2">
            <w:pPr>
              <w:jc w:val="center"/>
              <w:rPr>
                <w:sz w:val="28"/>
                <w:szCs w:val="28"/>
              </w:rPr>
            </w:pPr>
            <w:r>
              <w:rPr>
                <w:sz w:val="28"/>
                <w:szCs w:val="28"/>
              </w:rPr>
              <w:t>4</w:t>
            </w:r>
          </w:p>
        </w:tc>
        <w:tc>
          <w:tcPr>
            <w:tcW w:w="2152" w:type="dxa"/>
          </w:tcPr>
          <w:p w:rsidR="00F45EE2" w:rsidRDefault="00F45EE2">
            <w:pPr>
              <w:jc w:val="center"/>
              <w:rPr>
                <w:sz w:val="28"/>
                <w:szCs w:val="28"/>
              </w:rPr>
            </w:pPr>
            <w:r>
              <w:rPr>
                <w:sz w:val="28"/>
                <w:szCs w:val="28"/>
              </w:rPr>
              <w:t>13,5</w:t>
            </w:r>
          </w:p>
        </w:tc>
        <w:tc>
          <w:tcPr>
            <w:tcW w:w="2152" w:type="dxa"/>
          </w:tcPr>
          <w:p w:rsidR="00F45EE2" w:rsidRDefault="00F45EE2">
            <w:pPr>
              <w:jc w:val="center"/>
              <w:rPr>
                <w:sz w:val="28"/>
                <w:szCs w:val="28"/>
              </w:rPr>
            </w:pPr>
            <w:r>
              <w:rPr>
                <w:sz w:val="28"/>
                <w:szCs w:val="28"/>
              </w:rPr>
              <w:t>13,39</w:t>
            </w:r>
          </w:p>
        </w:tc>
        <w:tc>
          <w:tcPr>
            <w:tcW w:w="2152" w:type="dxa"/>
          </w:tcPr>
          <w:p w:rsidR="00F45EE2" w:rsidRDefault="00F45EE2">
            <w:pPr>
              <w:jc w:val="center"/>
              <w:rPr>
                <w:sz w:val="28"/>
                <w:szCs w:val="28"/>
              </w:rPr>
            </w:pPr>
            <w:r>
              <w:rPr>
                <w:sz w:val="28"/>
                <w:szCs w:val="28"/>
              </w:rPr>
              <w:t>0,11</w:t>
            </w:r>
          </w:p>
        </w:tc>
        <w:tc>
          <w:tcPr>
            <w:tcW w:w="2152" w:type="dxa"/>
          </w:tcPr>
          <w:p w:rsidR="00F45EE2" w:rsidRDefault="00F45EE2">
            <w:pPr>
              <w:jc w:val="center"/>
              <w:rPr>
                <w:sz w:val="28"/>
                <w:szCs w:val="28"/>
              </w:rPr>
            </w:pPr>
            <w:r>
              <w:rPr>
                <w:sz w:val="28"/>
                <w:szCs w:val="28"/>
              </w:rPr>
              <w:t>0,012</w:t>
            </w:r>
          </w:p>
        </w:tc>
      </w:tr>
      <w:tr w:rsidR="00F45EE2">
        <w:trPr>
          <w:trHeight w:val="360"/>
        </w:trPr>
        <w:tc>
          <w:tcPr>
            <w:tcW w:w="1242" w:type="dxa"/>
          </w:tcPr>
          <w:p w:rsidR="00F45EE2" w:rsidRDefault="00F45EE2">
            <w:pPr>
              <w:jc w:val="center"/>
              <w:rPr>
                <w:sz w:val="28"/>
                <w:szCs w:val="28"/>
              </w:rPr>
            </w:pPr>
            <w:r>
              <w:rPr>
                <w:sz w:val="28"/>
                <w:szCs w:val="28"/>
              </w:rPr>
              <w:t>5</w:t>
            </w:r>
          </w:p>
        </w:tc>
        <w:tc>
          <w:tcPr>
            <w:tcW w:w="2152" w:type="dxa"/>
          </w:tcPr>
          <w:p w:rsidR="00F45EE2" w:rsidRDefault="00F45EE2">
            <w:pPr>
              <w:jc w:val="center"/>
              <w:rPr>
                <w:sz w:val="28"/>
                <w:szCs w:val="28"/>
              </w:rPr>
            </w:pPr>
            <w:r>
              <w:rPr>
                <w:sz w:val="28"/>
                <w:szCs w:val="28"/>
              </w:rPr>
              <w:t>13,7</w:t>
            </w:r>
          </w:p>
        </w:tc>
        <w:tc>
          <w:tcPr>
            <w:tcW w:w="2152" w:type="dxa"/>
          </w:tcPr>
          <w:p w:rsidR="00F45EE2" w:rsidRDefault="00F45EE2">
            <w:pPr>
              <w:jc w:val="center"/>
              <w:rPr>
                <w:sz w:val="28"/>
                <w:szCs w:val="28"/>
              </w:rPr>
            </w:pPr>
            <w:r>
              <w:rPr>
                <w:sz w:val="28"/>
                <w:szCs w:val="28"/>
              </w:rPr>
              <w:t>13,57</w:t>
            </w:r>
          </w:p>
        </w:tc>
        <w:tc>
          <w:tcPr>
            <w:tcW w:w="2152" w:type="dxa"/>
          </w:tcPr>
          <w:p w:rsidR="00F45EE2" w:rsidRDefault="00F45EE2">
            <w:pPr>
              <w:jc w:val="center"/>
              <w:rPr>
                <w:sz w:val="28"/>
                <w:szCs w:val="28"/>
              </w:rPr>
            </w:pPr>
            <w:r>
              <w:rPr>
                <w:sz w:val="28"/>
                <w:szCs w:val="28"/>
              </w:rPr>
              <w:t>0,13</w:t>
            </w:r>
          </w:p>
        </w:tc>
        <w:tc>
          <w:tcPr>
            <w:tcW w:w="2152" w:type="dxa"/>
          </w:tcPr>
          <w:p w:rsidR="00F45EE2" w:rsidRDefault="00F45EE2">
            <w:pPr>
              <w:jc w:val="center"/>
              <w:rPr>
                <w:sz w:val="28"/>
                <w:szCs w:val="28"/>
              </w:rPr>
            </w:pPr>
            <w:r>
              <w:rPr>
                <w:sz w:val="28"/>
                <w:szCs w:val="28"/>
              </w:rPr>
              <w:t>0,017</w:t>
            </w:r>
          </w:p>
        </w:tc>
      </w:tr>
      <w:tr w:rsidR="00F45EE2">
        <w:trPr>
          <w:trHeight w:val="360"/>
        </w:trPr>
        <w:tc>
          <w:tcPr>
            <w:tcW w:w="1242" w:type="dxa"/>
          </w:tcPr>
          <w:p w:rsidR="00F45EE2" w:rsidRDefault="00F45EE2">
            <w:pPr>
              <w:jc w:val="center"/>
              <w:rPr>
                <w:sz w:val="28"/>
                <w:szCs w:val="28"/>
              </w:rPr>
            </w:pPr>
            <w:r>
              <w:rPr>
                <w:sz w:val="28"/>
                <w:szCs w:val="28"/>
              </w:rPr>
              <w:t>6</w:t>
            </w:r>
          </w:p>
        </w:tc>
        <w:tc>
          <w:tcPr>
            <w:tcW w:w="2152" w:type="dxa"/>
          </w:tcPr>
          <w:p w:rsidR="00F45EE2" w:rsidRDefault="00F45EE2">
            <w:pPr>
              <w:jc w:val="center"/>
              <w:rPr>
                <w:sz w:val="28"/>
                <w:szCs w:val="28"/>
              </w:rPr>
            </w:pPr>
            <w:r>
              <w:rPr>
                <w:sz w:val="28"/>
                <w:szCs w:val="28"/>
              </w:rPr>
              <w:t>13,3</w:t>
            </w:r>
          </w:p>
        </w:tc>
        <w:tc>
          <w:tcPr>
            <w:tcW w:w="2152" w:type="dxa"/>
          </w:tcPr>
          <w:p w:rsidR="00F45EE2" w:rsidRDefault="00F45EE2">
            <w:pPr>
              <w:jc w:val="center"/>
              <w:rPr>
                <w:sz w:val="28"/>
                <w:szCs w:val="28"/>
              </w:rPr>
            </w:pPr>
            <w:r>
              <w:rPr>
                <w:sz w:val="28"/>
                <w:szCs w:val="28"/>
              </w:rPr>
              <w:t>13,75</w:t>
            </w:r>
          </w:p>
        </w:tc>
        <w:tc>
          <w:tcPr>
            <w:tcW w:w="2152" w:type="dxa"/>
          </w:tcPr>
          <w:p w:rsidR="00F45EE2" w:rsidRDefault="00F45EE2">
            <w:pPr>
              <w:jc w:val="center"/>
              <w:rPr>
                <w:sz w:val="28"/>
                <w:szCs w:val="28"/>
              </w:rPr>
            </w:pPr>
            <w:r>
              <w:rPr>
                <w:sz w:val="28"/>
                <w:szCs w:val="28"/>
              </w:rPr>
              <w:t>-0,45</w:t>
            </w:r>
          </w:p>
        </w:tc>
        <w:tc>
          <w:tcPr>
            <w:tcW w:w="2152" w:type="dxa"/>
          </w:tcPr>
          <w:p w:rsidR="00F45EE2" w:rsidRDefault="00F45EE2">
            <w:pPr>
              <w:jc w:val="center"/>
              <w:rPr>
                <w:sz w:val="28"/>
                <w:szCs w:val="28"/>
              </w:rPr>
            </w:pPr>
            <w:r>
              <w:rPr>
                <w:sz w:val="28"/>
                <w:szCs w:val="28"/>
              </w:rPr>
              <w:t>0,2</w:t>
            </w:r>
          </w:p>
        </w:tc>
      </w:tr>
      <w:tr w:rsidR="00F45EE2">
        <w:trPr>
          <w:trHeight w:val="360"/>
        </w:trPr>
        <w:tc>
          <w:tcPr>
            <w:tcW w:w="1242" w:type="dxa"/>
          </w:tcPr>
          <w:p w:rsidR="00F45EE2" w:rsidRDefault="00F45EE2">
            <w:pPr>
              <w:jc w:val="center"/>
              <w:rPr>
                <w:sz w:val="28"/>
                <w:szCs w:val="28"/>
              </w:rPr>
            </w:pPr>
            <w:r>
              <w:rPr>
                <w:sz w:val="28"/>
                <w:szCs w:val="28"/>
              </w:rPr>
              <w:t>7</w:t>
            </w:r>
          </w:p>
        </w:tc>
        <w:tc>
          <w:tcPr>
            <w:tcW w:w="2152" w:type="dxa"/>
          </w:tcPr>
          <w:p w:rsidR="00F45EE2" w:rsidRDefault="00F45EE2">
            <w:pPr>
              <w:jc w:val="center"/>
              <w:rPr>
                <w:sz w:val="28"/>
                <w:szCs w:val="28"/>
              </w:rPr>
            </w:pPr>
            <w:r>
              <w:rPr>
                <w:sz w:val="28"/>
                <w:szCs w:val="28"/>
              </w:rPr>
              <w:t>13,8</w:t>
            </w:r>
          </w:p>
        </w:tc>
        <w:tc>
          <w:tcPr>
            <w:tcW w:w="2152" w:type="dxa"/>
          </w:tcPr>
          <w:p w:rsidR="00F45EE2" w:rsidRDefault="00F45EE2">
            <w:pPr>
              <w:jc w:val="center"/>
              <w:rPr>
                <w:sz w:val="28"/>
                <w:szCs w:val="28"/>
              </w:rPr>
            </w:pPr>
            <w:r>
              <w:rPr>
                <w:sz w:val="28"/>
                <w:szCs w:val="28"/>
              </w:rPr>
              <w:t>13,93</w:t>
            </w:r>
          </w:p>
        </w:tc>
        <w:tc>
          <w:tcPr>
            <w:tcW w:w="2152" w:type="dxa"/>
          </w:tcPr>
          <w:p w:rsidR="00F45EE2" w:rsidRDefault="00F45EE2">
            <w:pPr>
              <w:jc w:val="center"/>
              <w:rPr>
                <w:sz w:val="28"/>
                <w:szCs w:val="28"/>
              </w:rPr>
            </w:pPr>
            <w:r>
              <w:rPr>
                <w:sz w:val="28"/>
                <w:szCs w:val="28"/>
              </w:rPr>
              <w:t>-0,13</w:t>
            </w:r>
          </w:p>
        </w:tc>
        <w:tc>
          <w:tcPr>
            <w:tcW w:w="2152" w:type="dxa"/>
          </w:tcPr>
          <w:p w:rsidR="00F45EE2" w:rsidRDefault="00F45EE2">
            <w:pPr>
              <w:jc w:val="center"/>
              <w:rPr>
                <w:sz w:val="28"/>
                <w:szCs w:val="28"/>
              </w:rPr>
            </w:pPr>
            <w:r>
              <w:rPr>
                <w:sz w:val="28"/>
                <w:szCs w:val="28"/>
              </w:rPr>
              <w:t>0,017</w:t>
            </w:r>
          </w:p>
        </w:tc>
      </w:tr>
      <w:tr w:rsidR="00F45EE2">
        <w:trPr>
          <w:trHeight w:val="360"/>
        </w:trPr>
        <w:tc>
          <w:tcPr>
            <w:tcW w:w="1242" w:type="dxa"/>
          </w:tcPr>
          <w:p w:rsidR="00F45EE2" w:rsidRDefault="00F45EE2">
            <w:pPr>
              <w:jc w:val="center"/>
              <w:rPr>
                <w:sz w:val="28"/>
                <w:szCs w:val="28"/>
              </w:rPr>
            </w:pPr>
            <w:r>
              <w:rPr>
                <w:sz w:val="28"/>
                <w:szCs w:val="28"/>
              </w:rPr>
              <w:t>8</w:t>
            </w:r>
          </w:p>
        </w:tc>
        <w:tc>
          <w:tcPr>
            <w:tcW w:w="2152" w:type="dxa"/>
          </w:tcPr>
          <w:p w:rsidR="00F45EE2" w:rsidRDefault="00F45EE2">
            <w:pPr>
              <w:jc w:val="center"/>
              <w:rPr>
                <w:sz w:val="28"/>
                <w:szCs w:val="28"/>
              </w:rPr>
            </w:pPr>
            <w:r>
              <w:rPr>
                <w:sz w:val="28"/>
                <w:szCs w:val="28"/>
              </w:rPr>
              <w:t>14</w:t>
            </w:r>
          </w:p>
        </w:tc>
        <w:tc>
          <w:tcPr>
            <w:tcW w:w="2152" w:type="dxa"/>
          </w:tcPr>
          <w:p w:rsidR="00F45EE2" w:rsidRDefault="00F45EE2">
            <w:pPr>
              <w:jc w:val="center"/>
              <w:rPr>
                <w:sz w:val="28"/>
                <w:szCs w:val="28"/>
              </w:rPr>
            </w:pPr>
            <w:r>
              <w:rPr>
                <w:sz w:val="28"/>
                <w:szCs w:val="28"/>
              </w:rPr>
              <w:t>14,11</w:t>
            </w:r>
          </w:p>
        </w:tc>
        <w:tc>
          <w:tcPr>
            <w:tcW w:w="2152" w:type="dxa"/>
          </w:tcPr>
          <w:p w:rsidR="00F45EE2" w:rsidRDefault="00F45EE2">
            <w:pPr>
              <w:jc w:val="center"/>
              <w:rPr>
                <w:sz w:val="28"/>
                <w:szCs w:val="28"/>
              </w:rPr>
            </w:pPr>
            <w:r>
              <w:rPr>
                <w:sz w:val="28"/>
                <w:szCs w:val="28"/>
              </w:rPr>
              <w:t>-0,11</w:t>
            </w:r>
          </w:p>
        </w:tc>
        <w:tc>
          <w:tcPr>
            <w:tcW w:w="2152" w:type="dxa"/>
          </w:tcPr>
          <w:p w:rsidR="00F45EE2" w:rsidRDefault="00F45EE2">
            <w:pPr>
              <w:jc w:val="center"/>
              <w:rPr>
                <w:sz w:val="28"/>
                <w:szCs w:val="28"/>
              </w:rPr>
            </w:pPr>
            <w:r>
              <w:rPr>
                <w:sz w:val="28"/>
                <w:szCs w:val="28"/>
              </w:rPr>
              <w:t>0,012</w:t>
            </w:r>
          </w:p>
        </w:tc>
      </w:tr>
      <w:tr w:rsidR="00F45EE2">
        <w:trPr>
          <w:trHeight w:val="360"/>
        </w:trPr>
        <w:tc>
          <w:tcPr>
            <w:tcW w:w="1242" w:type="dxa"/>
          </w:tcPr>
          <w:p w:rsidR="00F45EE2" w:rsidRDefault="00F45EE2">
            <w:pPr>
              <w:jc w:val="center"/>
              <w:rPr>
                <w:sz w:val="28"/>
                <w:szCs w:val="28"/>
              </w:rPr>
            </w:pPr>
            <w:r>
              <w:rPr>
                <w:sz w:val="28"/>
                <w:szCs w:val="28"/>
              </w:rPr>
              <w:t>9</w:t>
            </w:r>
          </w:p>
        </w:tc>
        <w:tc>
          <w:tcPr>
            <w:tcW w:w="2152" w:type="dxa"/>
          </w:tcPr>
          <w:p w:rsidR="00F45EE2" w:rsidRDefault="00F45EE2">
            <w:pPr>
              <w:jc w:val="center"/>
              <w:rPr>
                <w:sz w:val="28"/>
                <w:szCs w:val="28"/>
              </w:rPr>
            </w:pPr>
            <w:r>
              <w:rPr>
                <w:sz w:val="28"/>
                <w:szCs w:val="28"/>
              </w:rPr>
              <w:t>14</w:t>
            </w:r>
          </w:p>
        </w:tc>
        <w:tc>
          <w:tcPr>
            <w:tcW w:w="2152" w:type="dxa"/>
          </w:tcPr>
          <w:p w:rsidR="00F45EE2" w:rsidRDefault="00F45EE2">
            <w:pPr>
              <w:jc w:val="center"/>
              <w:rPr>
                <w:sz w:val="28"/>
                <w:szCs w:val="28"/>
              </w:rPr>
            </w:pPr>
            <w:r>
              <w:rPr>
                <w:sz w:val="28"/>
                <w:szCs w:val="28"/>
              </w:rPr>
              <w:t>14,29</w:t>
            </w:r>
          </w:p>
        </w:tc>
        <w:tc>
          <w:tcPr>
            <w:tcW w:w="2152" w:type="dxa"/>
          </w:tcPr>
          <w:p w:rsidR="00F45EE2" w:rsidRDefault="00F45EE2">
            <w:pPr>
              <w:jc w:val="center"/>
              <w:rPr>
                <w:sz w:val="28"/>
                <w:szCs w:val="28"/>
              </w:rPr>
            </w:pPr>
            <w:r>
              <w:rPr>
                <w:sz w:val="28"/>
                <w:szCs w:val="28"/>
              </w:rPr>
              <w:t>-0,29</w:t>
            </w:r>
          </w:p>
        </w:tc>
        <w:tc>
          <w:tcPr>
            <w:tcW w:w="2152" w:type="dxa"/>
          </w:tcPr>
          <w:p w:rsidR="00F45EE2" w:rsidRDefault="00F45EE2">
            <w:pPr>
              <w:jc w:val="center"/>
              <w:rPr>
                <w:sz w:val="28"/>
                <w:szCs w:val="28"/>
              </w:rPr>
            </w:pPr>
            <w:r>
              <w:rPr>
                <w:sz w:val="28"/>
                <w:szCs w:val="28"/>
              </w:rPr>
              <w:t>0,08</w:t>
            </w:r>
          </w:p>
        </w:tc>
      </w:tr>
      <w:tr w:rsidR="00F45EE2">
        <w:trPr>
          <w:trHeight w:val="360"/>
        </w:trPr>
        <w:tc>
          <w:tcPr>
            <w:tcW w:w="1242" w:type="dxa"/>
          </w:tcPr>
          <w:p w:rsidR="00F45EE2" w:rsidRDefault="00F45EE2">
            <w:pPr>
              <w:jc w:val="center"/>
              <w:rPr>
                <w:sz w:val="28"/>
                <w:szCs w:val="28"/>
              </w:rPr>
            </w:pPr>
          </w:p>
        </w:tc>
        <w:tc>
          <w:tcPr>
            <w:tcW w:w="2152" w:type="dxa"/>
          </w:tcPr>
          <w:p w:rsidR="00F45EE2" w:rsidRDefault="00F45EE2">
            <w:pPr>
              <w:pStyle w:val="Heading3"/>
            </w:pPr>
            <w:r>
              <w:t>Уср = 13,57</w:t>
            </w:r>
          </w:p>
        </w:tc>
        <w:tc>
          <w:tcPr>
            <w:tcW w:w="2152" w:type="dxa"/>
          </w:tcPr>
          <w:p w:rsidR="00F45EE2" w:rsidRDefault="00F45EE2">
            <w:pPr>
              <w:jc w:val="center"/>
              <w:rPr>
                <w:sz w:val="28"/>
                <w:szCs w:val="28"/>
              </w:rPr>
            </w:pPr>
          </w:p>
        </w:tc>
        <w:tc>
          <w:tcPr>
            <w:tcW w:w="2152" w:type="dxa"/>
          </w:tcPr>
          <w:p w:rsidR="00F45EE2" w:rsidRDefault="00F45EE2">
            <w:pPr>
              <w:jc w:val="center"/>
              <w:rPr>
                <w:sz w:val="28"/>
                <w:szCs w:val="28"/>
              </w:rPr>
            </w:pPr>
          </w:p>
        </w:tc>
        <w:tc>
          <w:tcPr>
            <w:tcW w:w="2152" w:type="dxa"/>
          </w:tcPr>
          <w:p w:rsidR="00F45EE2" w:rsidRDefault="00F45EE2">
            <w:pPr>
              <w:jc w:val="center"/>
              <w:rPr>
                <w:b/>
                <w:bCs/>
                <w:sz w:val="32"/>
                <w:szCs w:val="32"/>
              </w:rPr>
            </w:pPr>
            <w:r>
              <w:rPr>
                <w:b/>
                <w:bCs/>
                <w:sz w:val="32"/>
                <w:szCs w:val="32"/>
              </w:rPr>
              <w:t>1,099</w:t>
            </w:r>
          </w:p>
        </w:tc>
      </w:tr>
      <w:tr w:rsidR="00F45EE2">
        <w:trPr>
          <w:trHeight w:val="360"/>
        </w:trPr>
        <w:tc>
          <w:tcPr>
            <w:tcW w:w="1242" w:type="dxa"/>
            <w:tcBorders>
              <w:bottom w:val="single" w:sz="12" w:space="0" w:color="auto"/>
            </w:tcBorders>
          </w:tcPr>
          <w:p w:rsidR="00F45EE2" w:rsidRDefault="00F45EE2">
            <w:pPr>
              <w:jc w:val="center"/>
              <w:rPr>
                <w:sz w:val="28"/>
                <w:szCs w:val="28"/>
              </w:rPr>
            </w:pPr>
            <w:r>
              <w:rPr>
                <w:sz w:val="28"/>
                <w:szCs w:val="28"/>
              </w:rPr>
              <w:t>22</w:t>
            </w:r>
          </w:p>
        </w:tc>
        <w:tc>
          <w:tcPr>
            <w:tcW w:w="2152" w:type="dxa"/>
            <w:tcBorders>
              <w:bottom w:val="single" w:sz="12" w:space="0" w:color="auto"/>
            </w:tcBorders>
          </w:tcPr>
          <w:p w:rsidR="00F45EE2" w:rsidRDefault="00F45EE2">
            <w:pPr>
              <w:pStyle w:val="Heading3"/>
            </w:pPr>
          </w:p>
        </w:tc>
        <w:tc>
          <w:tcPr>
            <w:tcW w:w="2152" w:type="dxa"/>
            <w:tcBorders>
              <w:bottom w:val="single" w:sz="12" w:space="0" w:color="auto"/>
            </w:tcBorders>
          </w:tcPr>
          <w:p w:rsidR="00F45EE2" w:rsidRDefault="00F45EE2">
            <w:pPr>
              <w:jc w:val="center"/>
              <w:rPr>
                <w:sz w:val="28"/>
                <w:szCs w:val="28"/>
              </w:rPr>
            </w:pPr>
            <w:r>
              <w:rPr>
                <w:sz w:val="28"/>
                <w:szCs w:val="28"/>
              </w:rPr>
              <w:t>16,63</w:t>
            </w:r>
          </w:p>
        </w:tc>
        <w:tc>
          <w:tcPr>
            <w:tcW w:w="2152" w:type="dxa"/>
            <w:tcBorders>
              <w:bottom w:val="single" w:sz="12" w:space="0" w:color="auto"/>
            </w:tcBorders>
          </w:tcPr>
          <w:p w:rsidR="00F45EE2" w:rsidRDefault="00F45EE2">
            <w:pPr>
              <w:jc w:val="center"/>
              <w:rPr>
                <w:sz w:val="28"/>
                <w:szCs w:val="28"/>
              </w:rPr>
            </w:pPr>
          </w:p>
        </w:tc>
        <w:tc>
          <w:tcPr>
            <w:tcW w:w="2152" w:type="dxa"/>
            <w:tcBorders>
              <w:bottom w:val="single" w:sz="12" w:space="0" w:color="auto"/>
            </w:tcBorders>
          </w:tcPr>
          <w:p w:rsidR="00F45EE2" w:rsidRDefault="00F45EE2">
            <w:pPr>
              <w:jc w:val="center"/>
              <w:rPr>
                <w:b/>
                <w:bCs/>
                <w:sz w:val="32"/>
                <w:szCs w:val="32"/>
              </w:rPr>
            </w:pPr>
          </w:p>
        </w:tc>
      </w:tr>
    </w:tbl>
    <w:p w:rsidR="00F45EE2" w:rsidRDefault="00F45EE2">
      <w:pPr>
        <w:rPr>
          <w:sz w:val="28"/>
          <w:szCs w:val="28"/>
        </w:rPr>
      </w:pPr>
    </w:p>
    <w:p w:rsidR="00F45EE2" w:rsidRDefault="00F45EE2">
      <w:pPr>
        <w:spacing w:line="360" w:lineRule="auto"/>
        <w:ind w:firstLine="284"/>
        <w:rPr>
          <w:sz w:val="28"/>
          <w:szCs w:val="28"/>
        </w:rPr>
      </w:pPr>
      <w:r>
        <w:rPr>
          <w:sz w:val="28"/>
          <w:szCs w:val="28"/>
        </w:rPr>
        <w:t>На дату  формирования портфеля цена акции составляет 14,29 руб. – это цена покупки, через 3 месяца цена акции будет составлять 16,63 руб. – это цена реализации.</w:t>
      </w:r>
    </w:p>
    <w:p w:rsidR="00F45EE2" w:rsidRDefault="00F45EE2">
      <w:pPr>
        <w:spacing w:line="360" w:lineRule="auto"/>
        <w:ind w:firstLine="284"/>
        <w:rPr>
          <w:sz w:val="28"/>
          <w:szCs w:val="28"/>
        </w:rPr>
      </w:pPr>
      <w:r>
        <w:rPr>
          <w:sz w:val="28"/>
          <w:szCs w:val="28"/>
        </w:rPr>
        <w:t>На основании данных котировок выводим линейный тренд покупки.</w:t>
      </w:r>
    </w:p>
    <w:p w:rsidR="00F45EE2" w:rsidRDefault="00F45EE2">
      <w:pPr>
        <w:spacing w:line="360" w:lineRule="auto"/>
        <w:ind w:firstLine="284"/>
        <w:rPr>
          <w:sz w:val="28"/>
          <w:szCs w:val="28"/>
        </w:rPr>
      </w:pPr>
    </w:p>
    <w:p w:rsidR="00F45EE2" w:rsidRDefault="00F45EE2" w:rsidP="00313AA5">
      <w:pPr>
        <w:numPr>
          <w:ilvl w:val="0"/>
          <w:numId w:val="13"/>
        </w:numPr>
        <w:tabs>
          <w:tab w:val="clear" w:pos="720"/>
          <w:tab w:val="num" w:pos="1004"/>
        </w:tabs>
        <w:spacing w:line="360" w:lineRule="auto"/>
        <w:ind w:left="1004"/>
        <w:jc w:val="both"/>
        <w:rPr>
          <w:b/>
          <w:bCs/>
          <w:sz w:val="28"/>
          <w:szCs w:val="28"/>
        </w:rPr>
      </w:pPr>
      <w:r>
        <w:rPr>
          <w:b/>
          <w:bCs/>
          <w:sz w:val="28"/>
          <w:szCs w:val="28"/>
        </w:rPr>
        <w:t>Расчет доходности по ценным бумагам</w:t>
      </w:r>
    </w:p>
    <w:p w:rsidR="00F45EE2" w:rsidRDefault="00F45EE2" w:rsidP="00313AA5">
      <w:pPr>
        <w:numPr>
          <w:ilvl w:val="0"/>
          <w:numId w:val="14"/>
        </w:numPr>
        <w:spacing w:line="360" w:lineRule="auto"/>
        <w:jc w:val="both"/>
        <w:rPr>
          <w:sz w:val="28"/>
          <w:szCs w:val="28"/>
        </w:rPr>
      </w:pPr>
      <w:r>
        <w:rPr>
          <w:sz w:val="28"/>
          <w:szCs w:val="28"/>
        </w:rPr>
        <w:t>Акция</w:t>
      </w:r>
    </w:p>
    <w:p w:rsidR="00F45EE2" w:rsidRDefault="00F45EE2">
      <w:pPr>
        <w:spacing w:line="360" w:lineRule="auto"/>
        <w:ind w:firstLine="284"/>
        <w:jc w:val="both"/>
        <w:rPr>
          <w:sz w:val="28"/>
          <w:szCs w:val="28"/>
        </w:rPr>
      </w:pPr>
      <w:r>
        <w:rPr>
          <w:sz w:val="28"/>
          <w:szCs w:val="28"/>
        </w:rPr>
        <w:t>Для нахождения суммарного дохода по акции необходимо просчитать курсовой доход и текущий капитализированный доход. Курсовой доход рассчитывается по формуле (3), а текущий капитализированный – по формуле (2).</w:t>
      </w:r>
    </w:p>
    <w:p w:rsidR="00F45EE2" w:rsidRDefault="00F45EE2">
      <w:pPr>
        <w:spacing w:line="360" w:lineRule="auto"/>
        <w:ind w:firstLine="284"/>
        <w:jc w:val="both"/>
        <w:rPr>
          <w:sz w:val="28"/>
          <w:szCs w:val="28"/>
        </w:rPr>
      </w:pPr>
      <w:r>
        <w:rPr>
          <w:sz w:val="28"/>
          <w:szCs w:val="28"/>
        </w:rPr>
        <w:t>Д = Дк + Дтк</w:t>
      </w:r>
    </w:p>
    <w:p w:rsidR="00F45EE2" w:rsidRDefault="00F45EE2">
      <w:pPr>
        <w:spacing w:line="360" w:lineRule="auto"/>
        <w:ind w:firstLine="284"/>
        <w:jc w:val="both"/>
        <w:rPr>
          <w:sz w:val="28"/>
          <w:szCs w:val="28"/>
        </w:rPr>
      </w:pPr>
      <w:r>
        <w:rPr>
          <w:sz w:val="28"/>
          <w:szCs w:val="28"/>
        </w:rPr>
        <w:t>Дк = (16,63-0,5-14,29-0,43)-((16,63-14,29)*0,35 = 0,59 руб.</w:t>
      </w:r>
    </w:p>
    <w:p w:rsidR="00F45EE2" w:rsidRDefault="00F45EE2">
      <w:pPr>
        <w:spacing w:line="360" w:lineRule="auto"/>
        <w:ind w:firstLine="284"/>
        <w:jc w:val="both"/>
        <w:rPr>
          <w:sz w:val="28"/>
          <w:szCs w:val="28"/>
        </w:rPr>
      </w:pPr>
      <w:r>
        <w:rPr>
          <w:sz w:val="28"/>
          <w:szCs w:val="28"/>
        </w:rPr>
        <w:t>Дтк = 10*0,15*3/12(2,67*0,65*0,65 = 0,42 руб.</w:t>
      </w:r>
    </w:p>
    <w:p w:rsidR="00F45EE2" w:rsidRDefault="00F45EE2">
      <w:pPr>
        <w:spacing w:line="360" w:lineRule="auto"/>
        <w:ind w:firstLine="284"/>
        <w:jc w:val="both"/>
        <w:rPr>
          <w:sz w:val="28"/>
          <w:szCs w:val="28"/>
        </w:rPr>
      </w:pPr>
      <w:r>
        <w:rPr>
          <w:sz w:val="28"/>
          <w:szCs w:val="28"/>
        </w:rPr>
        <w:t>Д = 0,59 +0,42 = 1,01 руб.</w:t>
      </w:r>
    </w:p>
    <w:p w:rsidR="00F45EE2" w:rsidRDefault="00F45EE2">
      <w:pPr>
        <w:spacing w:line="360" w:lineRule="auto"/>
        <w:ind w:firstLine="284"/>
        <w:jc w:val="both"/>
        <w:rPr>
          <w:sz w:val="28"/>
          <w:szCs w:val="28"/>
        </w:rPr>
      </w:pPr>
      <w:r>
        <w:rPr>
          <w:sz w:val="28"/>
          <w:szCs w:val="28"/>
        </w:rPr>
        <w:t>Теоретическая доходность определяется по формуле (6).</w:t>
      </w:r>
    </w:p>
    <w:p w:rsidR="00F45EE2" w:rsidRDefault="00F45EE2">
      <w:pPr>
        <w:spacing w:line="360" w:lineRule="auto"/>
        <w:ind w:firstLine="284"/>
        <w:jc w:val="both"/>
        <w:rPr>
          <w:sz w:val="28"/>
          <w:szCs w:val="28"/>
        </w:rPr>
      </w:pPr>
      <w:r>
        <w:rPr>
          <w:sz w:val="28"/>
          <w:szCs w:val="28"/>
        </w:rPr>
        <w:t>ДТ = 12/3*(1,01/(14,29+0,43))*100 = 27,5%</w:t>
      </w:r>
    </w:p>
    <w:p w:rsidR="00F45EE2" w:rsidRDefault="00F45EE2">
      <w:pPr>
        <w:spacing w:line="360" w:lineRule="auto"/>
        <w:ind w:firstLine="284"/>
        <w:jc w:val="both"/>
        <w:rPr>
          <w:sz w:val="28"/>
          <w:szCs w:val="28"/>
        </w:rPr>
      </w:pPr>
    </w:p>
    <w:p w:rsidR="00F45EE2" w:rsidRDefault="00F45EE2">
      <w:pPr>
        <w:spacing w:line="360" w:lineRule="auto"/>
        <w:ind w:firstLine="284"/>
        <w:jc w:val="both"/>
        <w:rPr>
          <w:sz w:val="28"/>
          <w:szCs w:val="28"/>
        </w:rPr>
      </w:pPr>
      <w:r>
        <w:rPr>
          <w:sz w:val="28"/>
          <w:szCs w:val="28"/>
        </w:rPr>
        <w:t>2) Вексель</w:t>
      </w:r>
    </w:p>
    <w:p w:rsidR="00F45EE2" w:rsidRDefault="00F45EE2">
      <w:pPr>
        <w:spacing w:line="360" w:lineRule="auto"/>
        <w:ind w:firstLine="284"/>
        <w:jc w:val="both"/>
        <w:rPr>
          <w:sz w:val="28"/>
          <w:szCs w:val="28"/>
        </w:rPr>
      </w:pPr>
      <w:r>
        <w:rPr>
          <w:sz w:val="28"/>
          <w:szCs w:val="28"/>
        </w:rPr>
        <w:t>Куммулятивный дисконтный доход векселя определяется по формуле (5).</w:t>
      </w:r>
    </w:p>
    <w:p w:rsidR="00F45EE2" w:rsidRDefault="00F45EE2">
      <w:pPr>
        <w:spacing w:line="360" w:lineRule="auto"/>
        <w:ind w:firstLine="284"/>
        <w:jc w:val="both"/>
        <w:rPr>
          <w:sz w:val="28"/>
          <w:szCs w:val="28"/>
        </w:rPr>
      </w:pPr>
      <w:r>
        <w:rPr>
          <w:sz w:val="28"/>
          <w:szCs w:val="28"/>
        </w:rPr>
        <w:t>Дкд = (115000-84000-2520)/0,65= 18512 руб.</w:t>
      </w:r>
    </w:p>
    <w:p w:rsidR="00F45EE2" w:rsidRDefault="00F45EE2">
      <w:pPr>
        <w:spacing w:line="360" w:lineRule="auto"/>
        <w:ind w:firstLine="284"/>
        <w:jc w:val="both"/>
        <w:rPr>
          <w:sz w:val="28"/>
          <w:szCs w:val="28"/>
        </w:rPr>
      </w:pPr>
      <w:r>
        <w:rPr>
          <w:sz w:val="28"/>
          <w:szCs w:val="28"/>
        </w:rPr>
        <w:t>Теоретическая доходность определяется по формуле (6).</w:t>
      </w:r>
    </w:p>
    <w:p w:rsidR="00F45EE2" w:rsidRDefault="00F45EE2">
      <w:pPr>
        <w:spacing w:line="360" w:lineRule="auto"/>
        <w:ind w:firstLine="284"/>
        <w:jc w:val="both"/>
        <w:rPr>
          <w:sz w:val="28"/>
          <w:szCs w:val="28"/>
        </w:rPr>
      </w:pPr>
      <w:r>
        <w:rPr>
          <w:sz w:val="28"/>
          <w:szCs w:val="28"/>
        </w:rPr>
        <w:t>ДТ = 12/3*(8664,5/(84000+2520))*100 = 40,1%</w:t>
      </w:r>
    </w:p>
    <w:p w:rsidR="00F45EE2" w:rsidRDefault="00F45EE2">
      <w:pPr>
        <w:spacing w:line="360" w:lineRule="auto"/>
        <w:ind w:firstLine="284"/>
        <w:jc w:val="both"/>
        <w:rPr>
          <w:sz w:val="28"/>
          <w:szCs w:val="28"/>
        </w:rPr>
      </w:pPr>
    </w:p>
    <w:p w:rsidR="00F45EE2" w:rsidRDefault="00F45EE2">
      <w:pPr>
        <w:spacing w:line="360" w:lineRule="auto"/>
        <w:ind w:firstLine="284"/>
        <w:jc w:val="both"/>
        <w:rPr>
          <w:sz w:val="28"/>
          <w:szCs w:val="28"/>
        </w:rPr>
      </w:pPr>
      <w:r>
        <w:rPr>
          <w:sz w:val="28"/>
          <w:szCs w:val="28"/>
        </w:rPr>
        <w:t>3) Облигация федерального займа</w:t>
      </w:r>
    </w:p>
    <w:p w:rsidR="00F45EE2" w:rsidRDefault="00F45EE2">
      <w:pPr>
        <w:spacing w:line="360" w:lineRule="auto"/>
        <w:ind w:firstLine="284"/>
        <w:jc w:val="both"/>
        <w:rPr>
          <w:sz w:val="28"/>
          <w:szCs w:val="28"/>
        </w:rPr>
      </w:pPr>
      <w:r>
        <w:rPr>
          <w:sz w:val="28"/>
          <w:szCs w:val="28"/>
        </w:rPr>
        <w:t>Куммулятивный дисконтный доход определяется по формуле (5).</w:t>
      </w:r>
    </w:p>
    <w:p w:rsidR="00F45EE2" w:rsidRDefault="00F45EE2">
      <w:pPr>
        <w:spacing w:line="360" w:lineRule="auto"/>
        <w:ind w:firstLine="284"/>
        <w:jc w:val="both"/>
        <w:rPr>
          <w:sz w:val="28"/>
          <w:szCs w:val="28"/>
        </w:rPr>
      </w:pPr>
      <w:r>
        <w:rPr>
          <w:sz w:val="28"/>
          <w:szCs w:val="28"/>
        </w:rPr>
        <w:t>Дкд = (100000-73150-2194,5)*0,65 = 16026,1</w:t>
      </w:r>
    </w:p>
    <w:p w:rsidR="00F45EE2" w:rsidRDefault="00F45EE2">
      <w:pPr>
        <w:spacing w:line="360" w:lineRule="auto"/>
        <w:ind w:firstLine="284"/>
        <w:jc w:val="both"/>
        <w:rPr>
          <w:sz w:val="28"/>
          <w:szCs w:val="28"/>
        </w:rPr>
      </w:pPr>
      <w:r>
        <w:rPr>
          <w:sz w:val="28"/>
          <w:szCs w:val="28"/>
        </w:rPr>
        <w:t>Теоретическая доходность определяется по формуле (6)</w:t>
      </w:r>
    </w:p>
    <w:p w:rsidR="00F45EE2" w:rsidRDefault="00F45EE2">
      <w:pPr>
        <w:spacing w:line="360" w:lineRule="auto"/>
        <w:ind w:firstLine="284"/>
        <w:jc w:val="both"/>
        <w:rPr>
          <w:sz w:val="28"/>
          <w:szCs w:val="28"/>
        </w:rPr>
      </w:pPr>
      <w:r>
        <w:rPr>
          <w:sz w:val="28"/>
          <w:szCs w:val="28"/>
        </w:rPr>
        <w:t xml:space="preserve">ДТ = 12/3*(16026,1/(73150+2194,5)) =  85,1% </w:t>
      </w:r>
    </w:p>
    <w:p w:rsidR="00F45EE2" w:rsidRDefault="00F45EE2">
      <w:pPr>
        <w:spacing w:line="360" w:lineRule="auto"/>
        <w:ind w:firstLine="284"/>
        <w:jc w:val="both"/>
        <w:rPr>
          <w:sz w:val="28"/>
          <w:szCs w:val="28"/>
        </w:rPr>
      </w:pPr>
    </w:p>
    <w:p w:rsidR="00F45EE2" w:rsidRDefault="00F45EE2" w:rsidP="00313AA5">
      <w:pPr>
        <w:numPr>
          <w:ilvl w:val="0"/>
          <w:numId w:val="13"/>
        </w:numPr>
        <w:tabs>
          <w:tab w:val="clear" w:pos="720"/>
          <w:tab w:val="num" w:pos="1004"/>
        </w:tabs>
        <w:spacing w:line="360" w:lineRule="auto"/>
        <w:ind w:left="1004"/>
        <w:jc w:val="both"/>
        <w:rPr>
          <w:b/>
          <w:bCs/>
          <w:sz w:val="28"/>
          <w:szCs w:val="28"/>
        </w:rPr>
      </w:pPr>
      <w:r>
        <w:rPr>
          <w:b/>
          <w:bCs/>
          <w:sz w:val="28"/>
          <w:szCs w:val="28"/>
        </w:rPr>
        <w:t>Расчет рисков по ценным бумагам</w:t>
      </w:r>
    </w:p>
    <w:p w:rsidR="00F45EE2" w:rsidRDefault="00F45EE2">
      <w:pPr>
        <w:spacing w:line="360" w:lineRule="auto"/>
        <w:ind w:left="284"/>
        <w:jc w:val="both"/>
        <w:rPr>
          <w:b/>
          <w:bCs/>
          <w:sz w:val="28"/>
          <w:szCs w:val="28"/>
        </w:rPr>
      </w:pPr>
    </w:p>
    <w:p w:rsidR="00F45EE2" w:rsidRDefault="00F45EE2">
      <w:pPr>
        <w:spacing w:line="360" w:lineRule="auto"/>
        <w:ind w:left="284"/>
        <w:jc w:val="both"/>
        <w:rPr>
          <w:sz w:val="28"/>
          <w:szCs w:val="28"/>
        </w:rPr>
      </w:pPr>
      <w:r>
        <w:rPr>
          <w:sz w:val="28"/>
          <w:szCs w:val="28"/>
        </w:rPr>
        <w:t>Для оценки риска по акциям используется коэффициент вариации</w:t>
      </w:r>
    </w:p>
    <w:p w:rsidR="00F45EE2" w:rsidRDefault="00F45EE2">
      <w:pPr>
        <w:spacing w:line="120" w:lineRule="auto"/>
        <w:jc w:val="center"/>
        <w:rPr>
          <w:sz w:val="28"/>
          <w:szCs w:val="28"/>
        </w:rPr>
      </w:pPr>
      <w:r>
        <w:rPr>
          <w:sz w:val="28"/>
          <w:szCs w:val="28"/>
        </w:rPr>
        <w:t xml:space="preserve">        </w:t>
      </w:r>
      <w:r>
        <w:rPr>
          <w:sz w:val="28"/>
          <w:szCs w:val="28"/>
        </w:rPr>
        <w:sym w:font="Symbol" w:char="F073"/>
      </w:r>
    </w:p>
    <w:p w:rsidR="00F45EE2" w:rsidRDefault="00F45EE2">
      <w:pPr>
        <w:rPr>
          <w:sz w:val="28"/>
          <w:szCs w:val="28"/>
        </w:rPr>
      </w:pPr>
      <w:r>
        <w:rPr>
          <w:sz w:val="36"/>
          <w:szCs w:val="36"/>
        </w:rPr>
        <w:t xml:space="preserve">                                       </w:t>
      </w:r>
      <w:r>
        <w:rPr>
          <w:sz w:val="28"/>
          <w:szCs w:val="28"/>
        </w:rPr>
        <w:sym w:font="Symbol" w:char="F04B"/>
      </w:r>
      <w:r>
        <w:t xml:space="preserve">вариации  </w:t>
      </w:r>
      <w:r>
        <w:rPr>
          <w:sz w:val="28"/>
          <w:szCs w:val="28"/>
        </w:rPr>
        <w:t>=</w:t>
      </w:r>
      <w:r>
        <w:t xml:space="preserve">  </w:t>
      </w:r>
      <w:r>
        <w:rPr>
          <w:sz w:val="28"/>
          <w:szCs w:val="28"/>
        </w:rPr>
        <w:sym w:font="Symbol" w:char="F0BE"/>
      </w:r>
      <w:r>
        <w:rPr>
          <w:sz w:val="28"/>
          <w:szCs w:val="28"/>
        </w:rPr>
        <w:sym w:font="Symbol" w:char="F0BE"/>
      </w:r>
      <w:r>
        <w:rPr>
          <w:sz w:val="28"/>
          <w:szCs w:val="28"/>
        </w:rPr>
        <w:t xml:space="preserve"> * 100,                                            (8)</w:t>
      </w:r>
    </w:p>
    <w:p w:rsidR="00F45EE2" w:rsidRDefault="00F45EE2">
      <w:pPr>
        <w:jc w:val="center"/>
        <w:rPr>
          <w:sz w:val="28"/>
          <w:szCs w:val="28"/>
        </w:rPr>
      </w:pPr>
      <w:r>
        <w:rPr>
          <w:sz w:val="28"/>
          <w:szCs w:val="28"/>
        </w:rPr>
        <w:t xml:space="preserve">         у</w:t>
      </w:r>
    </w:p>
    <w:p w:rsidR="00F45EE2" w:rsidRDefault="00F45EE2">
      <w:pPr>
        <w:rPr>
          <w:sz w:val="28"/>
          <w:szCs w:val="28"/>
        </w:rPr>
      </w:pPr>
      <w:r>
        <w:rPr>
          <w:sz w:val="28"/>
          <w:szCs w:val="28"/>
        </w:rPr>
        <w:t xml:space="preserve">где, </w:t>
      </w:r>
      <w:r>
        <w:rPr>
          <w:sz w:val="28"/>
          <w:szCs w:val="28"/>
        </w:rPr>
        <w:sym w:font="Symbol" w:char="F073"/>
      </w:r>
      <w:r>
        <w:rPr>
          <w:sz w:val="28"/>
          <w:szCs w:val="28"/>
        </w:rPr>
        <w:t xml:space="preserve"> - средне – квадратичное отклонение,</w:t>
      </w:r>
    </w:p>
    <w:p w:rsidR="00F45EE2" w:rsidRDefault="00F45EE2">
      <w:pPr>
        <w:rPr>
          <w:sz w:val="28"/>
          <w:szCs w:val="28"/>
        </w:rPr>
      </w:pPr>
      <w:r>
        <w:rPr>
          <w:sz w:val="28"/>
          <w:szCs w:val="28"/>
        </w:rPr>
        <w:t xml:space="preserve">        у – среднее значение цены акции.</w:t>
      </w:r>
    </w:p>
    <w:p w:rsidR="00F45EE2" w:rsidRDefault="009B2147">
      <w:pPr>
        <w:ind w:firstLine="426"/>
        <w:rPr>
          <w:sz w:val="28"/>
          <w:szCs w:val="28"/>
        </w:rPr>
      </w:pPr>
      <w:r>
        <w:rPr>
          <w:noProof/>
        </w:rPr>
        <w:pict>
          <v:line id="_x0000_s1038" style="position:absolute;left:0;text-align:left;z-index:251653120" from="310.95pt,3.25pt" to="310.95pt,10.45pt" o:allowincell="f"/>
        </w:pict>
      </w:r>
      <w:r>
        <w:rPr>
          <w:noProof/>
        </w:rPr>
        <w:pict>
          <v:line id="_x0000_s1039" style="position:absolute;left:0;text-align:left;z-index:251652096" from="231.75pt,3.25pt" to="310.95pt,3.25pt" o:allowincell="f"/>
        </w:pict>
      </w:r>
      <w:r>
        <w:rPr>
          <w:noProof/>
        </w:rPr>
        <w:pict>
          <v:line id="_x0000_s1040" style="position:absolute;left:0;text-align:left;flip:y;z-index:251651072" from="224.55pt,3.25pt" to="231.75pt,60.85pt" o:allowincell="f"/>
        </w:pict>
      </w:r>
    </w:p>
    <w:p w:rsidR="00F45EE2" w:rsidRDefault="009B2147">
      <w:pPr>
        <w:jc w:val="center"/>
        <w:rPr>
          <w:b/>
          <w:bCs/>
          <w:sz w:val="28"/>
          <w:szCs w:val="28"/>
        </w:rPr>
      </w:pPr>
      <w:r>
        <w:rPr>
          <w:noProof/>
        </w:rPr>
        <w:pict>
          <v:line id="_x0000_s1041" style="position:absolute;left:0;text-align:left;z-index:251650048" from="217.35pt,15.95pt" to="224.55pt,44.75pt" o:allowincell="f"/>
        </w:pict>
      </w:r>
      <w:r>
        <w:rPr>
          <w:noProof/>
        </w:rPr>
        <w:pict>
          <v:line id="_x0000_s1042" style="position:absolute;left:0;text-align:left;z-index:251649024" from="210.15pt,15.95pt" to="217.35pt,15.95pt" o:allowincell="f"/>
        </w:pict>
      </w:r>
      <w:r w:rsidR="00F45EE2">
        <w:rPr>
          <w:b/>
          <w:bCs/>
          <w:sz w:val="28"/>
          <w:szCs w:val="28"/>
        </w:rPr>
        <w:t xml:space="preserve">                 </w:t>
      </w:r>
      <w:r w:rsidR="00F45EE2">
        <w:rPr>
          <w:b/>
          <w:bCs/>
          <w:sz w:val="28"/>
          <w:szCs w:val="28"/>
        </w:rPr>
        <w:sym w:font="Symbol" w:char="F0E5"/>
      </w:r>
      <w:r w:rsidR="00F45EE2">
        <w:rPr>
          <w:b/>
          <w:bCs/>
          <w:sz w:val="28"/>
          <w:szCs w:val="28"/>
        </w:rPr>
        <w:t>(У</w:t>
      </w:r>
      <w:r w:rsidR="00F45EE2">
        <w:rPr>
          <w:b/>
          <w:bCs/>
        </w:rPr>
        <w:t>ф</w:t>
      </w:r>
      <w:r w:rsidR="00F45EE2">
        <w:rPr>
          <w:b/>
          <w:bCs/>
          <w:sz w:val="28"/>
          <w:szCs w:val="28"/>
        </w:rPr>
        <w:t xml:space="preserve"> – У</w:t>
      </w:r>
      <w:r w:rsidR="00F45EE2">
        <w:rPr>
          <w:b/>
          <w:bCs/>
        </w:rPr>
        <w:t>р</w:t>
      </w:r>
      <w:r w:rsidR="00F45EE2">
        <w:rPr>
          <w:b/>
          <w:bCs/>
          <w:sz w:val="28"/>
          <w:szCs w:val="28"/>
        </w:rPr>
        <w:t>)І</w:t>
      </w:r>
    </w:p>
    <w:p w:rsidR="00F45EE2" w:rsidRDefault="00F45EE2">
      <w:pPr>
        <w:jc w:val="center"/>
        <w:rPr>
          <w:b/>
          <w:bCs/>
          <w:sz w:val="28"/>
          <w:szCs w:val="28"/>
        </w:rPr>
      </w:pPr>
      <w:r>
        <w:rPr>
          <w:b/>
          <w:bCs/>
          <w:sz w:val="28"/>
          <w:szCs w:val="28"/>
        </w:rPr>
        <w:t xml:space="preserve">                                                    </w:t>
      </w:r>
      <w:r>
        <w:rPr>
          <w:b/>
          <w:bCs/>
          <w:sz w:val="28"/>
          <w:szCs w:val="28"/>
        </w:rPr>
        <w:sym w:font="Symbol" w:char="F073"/>
      </w:r>
      <w:r>
        <w:rPr>
          <w:b/>
          <w:bCs/>
          <w:sz w:val="28"/>
          <w:szCs w:val="28"/>
        </w:rPr>
        <w:t xml:space="preserve"> =        ―――――,                                             ( )</w:t>
      </w:r>
    </w:p>
    <w:p w:rsidR="00F45EE2" w:rsidRDefault="00F45EE2">
      <w:pPr>
        <w:jc w:val="center"/>
        <w:rPr>
          <w:b/>
          <w:bCs/>
          <w:sz w:val="28"/>
          <w:szCs w:val="28"/>
        </w:rPr>
      </w:pPr>
      <w:r>
        <w:rPr>
          <w:b/>
          <w:bCs/>
          <w:sz w:val="28"/>
          <w:szCs w:val="28"/>
        </w:rPr>
        <w:t xml:space="preserve">              n   </w:t>
      </w:r>
    </w:p>
    <w:p w:rsidR="00F45EE2" w:rsidRDefault="00F45EE2">
      <w:pPr>
        <w:rPr>
          <w:sz w:val="28"/>
          <w:szCs w:val="28"/>
        </w:rPr>
      </w:pPr>
      <w:r>
        <w:rPr>
          <w:sz w:val="28"/>
          <w:szCs w:val="28"/>
        </w:rPr>
        <w:t>где, Уф – фактическая цена акции,</w:t>
      </w:r>
    </w:p>
    <w:p w:rsidR="00F45EE2" w:rsidRDefault="00F45EE2">
      <w:pPr>
        <w:rPr>
          <w:sz w:val="28"/>
          <w:szCs w:val="28"/>
        </w:rPr>
      </w:pPr>
      <w:r>
        <w:rPr>
          <w:sz w:val="28"/>
          <w:szCs w:val="28"/>
        </w:rPr>
        <w:t xml:space="preserve">        Ур – расчетная цена акции,</w:t>
      </w:r>
    </w:p>
    <w:p w:rsidR="00F45EE2" w:rsidRDefault="00F45EE2">
      <w:pPr>
        <w:rPr>
          <w:sz w:val="28"/>
          <w:szCs w:val="28"/>
        </w:rPr>
      </w:pPr>
      <w:r>
        <w:rPr>
          <w:sz w:val="28"/>
          <w:szCs w:val="28"/>
        </w:rPr>
        <w:t xml:space="preserve">         </w:t>
      </w:r>
      <w:r>
        <w:rPr>
          <w:sz w:val="28"/>
          <w:szCs w:val="28"/>
          <w:lang w:val="en-US"/>
        </w:rPr>
        <w:t>n</w:t>
      </w:r>
      <w:r>
        <w:rPr>
          <w:sz w:val="28"/>
          <w:szCs w:val="28"/>
        </w:rPr>
        <w:t xml:space="preserve"> -   количество периодов.</w:t>
      </w:r>
    </w:p>
    <w:p w:rsidR="00F45EE2" w:rsidRDefault="00F45EE2">
      <w:pPr>
        <w:rPr>
          <w:sz w:val="28"/>
          <w:szCs w:val="28"/>
        </w:rPr>
      </w:pPr>
      <w:r>
        <w:rPr>
          <w:sz w:val="28"/>
          <w:szCs w:val="28"/>
        </w:rPr>
        <w:t xml:space="preserve">Расчетная и фактическая цены представлены в таблице.                    </w:t>
      </w:r>
    </w:p>
    <w:p w:rsidR="00F45EE2" w:rsidRDefault="009B2147">
      <w:pPr>
        <w:rPr>
          <w:sz w:val="28"/>
          <w:szCs w:val="28"/>
        </w:rPr>
      </w:pPr>
      <w:r>
        <w:rPr>
          <w:noProof/>
        </w:rPr>
        <w:pict>
          <v:line id="_x0000_s1043" style="position:absolute;z-index:251658240" from="94.95pt,8.3pt" to="94.95pt,15.5pt" o:allowincell="f"/>
        </w:pict>
      </w:r>
      <w:r>
        <w:rPr>
          <w:noProof/>
        </w:rPr>
        <w:pict>
          <v:line id="_x0000_s1044" style="position:absolute;z-index:251657216" from="37.35pt,8.3pt" to="94.95pt,8.3pt" o:allowincell="f"/>
        </w:pict>
      </w:r>
      <w:r>
        <w:rPr>
          <w:noProof/>
        </w:rPr>
        <w:pict>
          <v:line id="_x0000_s1045" style="position:absolute;flip:y;z-index:251656192" from="30.15pt,8.3pt" to="37.35pt,37.1pt" o:allowincell="f"/>
        </w:pict>
      </w:r>
      <w:r>
        <w:rPr>
          <w:noProof/>
        </w:rPr>
        <w:pict>
          <v:line id="_x0000_s1046" style="position:absolute;z-index:251655168" from="22.95pt,15.5pt" to="30.15pt,37.1pt" o:allowincell="f"/>
        </w:pict>
      </w:r>
      <w:r>
        <w:rPr>
          <w:noProof/>
        </w:rPr>
        <w:pict>
          <v:line id="_x0000_s1047" style="position:absolute;z-index:251654144" from="15.75pt,15.5pt" to="22.95pt,15.5pt" o:allowincell="f"/>
        </w:pict>
      </w:r>
    </w:p>
    <w:p w:rsidR="00F45EE2" w:rsidRDefault="00F45EE2">
      <w:pPr>
        <w:rPr>
          <w:sz w:val="28"/>
          <w:szCs w:val="28"/>
        </w:rPr>
      </w:pPr>
      <w:r>
        <w:rPr>
          <w:sz w:val="28"/>
          <w:szCs w:val="28"/>
        </w:rPr>
        <w:sym w:font="Symbol" w:char="F073"/>
      </w:r>
      <w:r>
        <w:rPr>
          <w:sz w:val="28"/>
          <w:szCs w:val="28"/>
        </w:rPr>
        <w:t xml:space="preserve"> =      1,099 / 9,</w:t>
      </w:r>
    </w:p>
    <w:p w:rsidR="00F45EE2" w:rsidRDefault="00F45EE2">
      <w:pPr>
        <w:rPr>
          <w:sz w:val="28"/>
          <w:szCs w:val="28"/>
        </w:rPr>
      </w:pPr>
    </w:p>
    <w:p w:rsidR="00F45EE2" w:rsidRDefault="00F45EE2">
      <w:pPr>
        <w:rPr>
          <w:sz w:val="28"/>
          <w:szCs w:val="28"/>
        </w:rPr>
      </w:pPr>
      <w:r>
        <w:rPr>
          <w:sz w:val="28"/>
          <w:szCs w:val="28"/>
        </w:rPr>
        <w:sym w:font="Symbol" w:char="F073"/>
      </w:r>
      <w:r>
        <w:rPr>
          <w:sz w:val="28"/>
          <w:szCs w:val="28"/>
        </w:rPr>
        <w:t xml:space="preserve"> =  0,349</w:t>
      </w:r>
    </w:p>
    <w:p w:rsidR="00F45EE2" w:rsidRDefault="00F45EE2">
      <w:pPr>
        <w:rPr>
          <w:sz w:val="28"/>
          <w:szCs w:val="28"/>
        </w:rPr>
      </w:pPr>
    </w:p>
    <w:p w:rsidR="00F45EE2" w:rsidRDefault="00F45EE2">
      <w:pPr>
        <w:spacing w:line="360" w:lineRule="auto"/>
        <w:rPr>
          <w:sz w:val="28"/>
          <w:szCs w:val="28"/>
        </w:rPr>
      </w:pPr>
      <w:r>
        <w:rPr>
          <w:sz w:val="28"/>
          <w:szCs w:val="28"/>
        </w:rPr>
        <w:t>Квар = 0,349 / 13,57 * 100 = 2,58 %.</w:t>
      </w:r>
      <w:r>
        <w:rPr>
          <w:sz w:val="28"/>
          <w:szCs w:val="28"/>
        </w:rPr>
        <w:tab/>
      </w:r>
    </w:p>
    <w:p w:rsidR="00F45EE2" w:rsidRDefault="00F45EE2">
      <w:pPr>
        <w:spacing w:line="360" w:lineRule="auto"/>
        <w:ind w:firstLine="284"/>
        <w:rPr>
          <w:sz w:val="28"/>
          <w:szCs w:val="28"/>
        </w:rPr>
      </w:pPr>
      <w:r>
        <w:rPr>
          <w:sz w:val="28"/>
          <w:szCs w:val="28"/>
        </w:rPr>
        <w:t>Таким образом,  риск по акции составляет 2,58%.</w:t>
      </w:r>
    </w:p>
    <w:p w:rsidR="00F45EE2" w:rsidRDefault="00F45EE2">
      <w:pPr>
        <w:spacing w:line="360" w:lineRule="auto"/>
        <w:rPr>
          <w:sz w:val="28"/>
          <w:szCs w:val="28"/>
        </w:rPr>
      </w:pPr>
    </w:p>
    <w:p w:rsidR="00F45EE2" w:rsidRDefault="00F45EE2">
      <w:pPr>
        <w:spacing w:line="360" w:lineRule="auto"/>
        <w:ind w:firstLine="284"/>
        <w:rPr>
          <w:sz w:val="28"/>
          <w:szCs w:val="28"/>
        </w:rPr>
      </w:pPr>
      <w:r>
        <w:rPr>
          <w:sz w:val="28"/>
          <w:szCs w:val="28"/>
        </w:rPr>
        <w:t>Учитывая, что облигации федерального займа и векселя очень надежные ценные бумаги, то риск потери дохода можно считать равным 1.</w:t>
      </w:r>
    </w:p>
    <w:p w:rsidR="00F45EE2" w:rsidRDefault="00F45EE2">
      <w:pPr>
        <w:spacing w:line="360" w:lineRule="auto"/>
        <w:ind w:firstLine="284"/>
        <w:rPr>
          <w:sz w:val="28"/>
          <w:szCs w:val="28"/>
        </w:rPr>
      </w:pPr>
      <w:r>
        <w:rPr>
          <w:sz w:val="28"/>
          <w:szCs w:val="28"/>
        </w:rPr>
        <w:t>На основании данным формируем 3 типа фондового портфеля, которые представлены в таблице.</w:t>
      </w:r>
    </w:p>
    <w:p w:rsidR="00F45EE2" w:rsidRDefault="00F45EE2">
      <w:pPr>
        <w:pStyle w:val="Heading9"/>
      </w:pPr>
      <w:r>
        <w:t>Таблица</w:t>
      </w:r>
    </w:p>
    <w:p w:rsidR="00F45EE2" w:rsidRDefault="00F45EE2">
      <w:pPr>
        <w:spacing w:line="360" w:lineRule="auto"/>
        <w:ind w:firstLine="284"/>
        <w:jc w:val="center"/>
        <w:rPr>
          <w:sz w:val="28"/>
          <w:szCs w:val="28"/>
        </w:rPr>
      </w:pPr>
      <w:r>
        <w:rPr>
          <w:sz w:val="28"/>
          <w:szCs w:val="28"/>
        </w:rPr>
        <w:t>Структура фондового портфеля</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F45EE2">
        <w:trPr>
          <w:cantSplit/>
        </w:trPr>
        <w:tc>
          <w:tcPr>
            <w:tcW w:w="2463" w:type="dxa"/>
            <w:vMerge w:val="restart"/>
            <w:tcBorders>
              <w:top w:val="single" w:sz="12" w:space="0" w:color="auto"/>
            </w:tcBorders>
          </w:tcPr>
          <w:p w:rsidR="00F45EE2" w:rsidRDefault="00F45EE2">
            <w:pPr>
              <w:spacing w:line="360" w:lineRule="auto"/>
              <w:jc w:val="center"/>
              <w:rPr>
                <w:sz w:val="28"/>
                <w:szCs w:val="28"/>
              </w:rPr>
            </w:pPr>
            <w:r>
              <w:rPr>
                <w:sz w:val="28"/>
                <w:szCs w:val="28"/>
              </w:rPr>
              <w:t>Виды ценных бумаг</w:t>
            </w:r>
          </w:p>
        </w:tc>
        <w:tc>
          <w:tcPr>
            <w:tcW w:w="7389" w:type="dxa"/>
            <w:gridSpan w:val="3"/>
            <w:tcBorders>
              <w:top w:val="single" w:sz="12" w:space="0" w:color="auto"/>
            </w:tcBorders>
          </w:tcPr>
          <w:p w:rsidR="00F45EE2" w:rsidRDefault="00F45EE2">
            <w:pPr>
              <w:spacing w:line="360" w:lineRule="auto"/>
              <w:jc w:val="center"/>
              <w:rPr>
                <w:sz w:val="28"/>
                <w:szCs w:val="28"/>
              </w:rPr>
            </w:pPr>
            <w:r>
              <w:rPr>
                <w:sz w:val="28"/>
                <w:szCs w:val="28"/>
              </w:rPr>
              <w:t>Размер вложений в ценные бумаги</w:t>
            </w:r>
          </w:p>
        </w:tc>
      </w:tr>
      <w:tr w:rsidR="00F45EE2">
        <w:trPr>
          <w:cantSplit/>
          <w:trHeight w:val="1063"/>
        </w:trPr>
        <w:tc>
          <w:tcPr>
            <w:tcW w:w="2463" w:type="dxa"/>
            <w:vMerge/>
            <w:tcBorders>
              <w:bottom w:val="single" w:sz="12" w:space="0" w:color="auto"/>
            </w:tcBorders>
          </w:tcPr>
          <w:p w:rsidR="00F45EE2" w:rsidRDefault="00F45EE2">
            <w:pPr>
              <w:spacing w:line="360" w:lineRule="auto"/>
              <w:jc w:val="center"/>
              <w:rPr>
                <w:sz w:val="28"/>
                <w:szCs w:val="28"/>
              </w:rPr>
            </w:pPr>
          </w:p>
        </w:tc>
        <w:tc>
          <w:tcPr>
            <w:tcW w:w="2463" w:type="dxa"/>
            <w:tcBorders>
              <w:bottom w:val="single" w:sz="12" w:space="0" w:color="auto"/>
            </w:tcBorders>
          </w:tcPr>
          <w:p w:rsidR="00F45EE2" w:rsidRDefault="00F45EE2">
            <w:pPr>
              <w:spacing w:line="360" w:lineRule="auto"/>
              <w:jc w:val="center"/>
              <w:rPr>
                <w:sz w:val="22"/>
                <w:szCs w:val="22"/>
              </w:rPr>
            </w:pPr>
            <w:r>
              <w:rPr>
                <w:sz w:val="22"/>
                <w:szCs w:val="22"/>
              </w:rPr>
              <w:t xml:space="preserve">Агрессивный </w:t>
            </w:r>
          </w:p>
          <w:p w:rsidR="00F45EE2" w:rsidRDefault="00F45EE2">
            <w:pPr>
              <w:spacing w:line="360" w:lineRule="auto"/>
              <w:jc w:val="center"/>
              <w:rPr>
                <w:sz w:val="22"/>
                <w:szCs w:val="22"/>
              </w:rPr>
            </w:pPr>
            <w:r>
              <w:rPr>
                <w:sz w:val="22"/>
                <w:szCs w:val="22"/>
              </w:rPr>
              <w:t>Портфель</w:t>
            </w:r>
          </w:p>
        </w:tc>
        <w:tc>
          <w:tcPr>
            <w:tcW w:w="2463" w:type="dxa"/>
            <w:tcBorders>
              <w:bottom w:val="single" w:sz="12" w:space="0" w:color="auto"/>
            </w:tcBorders>
          </w:tcPr>
          <w:p w:rsidR="00F45EE2" w:rsidRDefault="00F45EE2">
            <w:pPr>
              <w:spacing w:line="360" w:lineRule="auto"/>
              <w:jc w:val="center"/>
              <w:rPr>
                <w:sz w:val="22"/>
                <w:szCs w:val="22"/>
              </w:rPr>
            </w:pPr>
            <w:r>
              <w:rPr>
                <w:sz w:val="22"/>
                <w:szCs w:val="22"/>
              </w:rPr>
              <w:t>Портфель консервативного роста</w:t>
            </w:r>
          </w:p>
        </w:tc>
        <w:tc>
          <w:tcPr>
            <w:tcW w:w="2463" w:type="dxa"/>
            <w:tcBorders>
              <w:bottom w:val="single" w:sz="12" w:space="0" w:color="auto"/>
            </w:tcBorders>
          </w:tcPr>
          <w:p w:rsidR="00F45EE2" w:rsidRDefault="00F45EE2">
            <w:pPr>
              <w:spacing w:line="360" w:lineRule="auto"/>
              <w:jc w:val="center"/>
              <w:rPr>
                <w:sz w:val="22"/>
                <w:szCs w:val="22"/>
              </w:rPr>
            </w:pPr>
            <w:r>
              <w:rPr>
                <w:sz w:val="22"/>
                <w:szCs w:val="22"/>
              </w:rPr>
              <w:t>Портфель умеренного роста</w:t>
            </w:r>
          </w:p>
        </w:tc>
      </w:tr>
      <w:tr w:rsidR="00F45EE2">
        <w:tc>
          <w:tcPr>
            <w:tcW w:w="2463" w:type="dxa"/>
            <w:tcBorders>
              <w:top w:val="nil"/>
            </w:tcBorders>
          </w:tcPr>
          <w:p w:rsidR="00F45EE2" w:rsidRDefault="00F45EE2">
            <w:pPr>
              <w:spacing w:line="360" w:lineRule="auto"/>
              <w:jc w:val="center"/>
              <w:rPr>
                <w:sz w:val="28"/>
                <w:szCs w:val="28"/>
              </w:rPr>
            </w:pPr>
            <w:r>
              <w:rPr>
                <w:sz w:val="28"/>
                <w:szCs w:val="28"/>
              </w:rPr>
              <w:t>Акции</w:t>
            </w:r>
          </w:p>
        </w:tc>
        <w:tc>
          <w:tcPr>
            <w:tcW w:w="2463" w:type="dxa"/>
            <w:tcBorders>
              <w:top w:val="nil"/>
            </w:tcBorders>
          </w:tcPr>
          <w:p w:rsidR="00F45EE2" w:rsidRDefault="00F45EE2">
            <w:pPr>
              <w:spacing w:line="360" w:lineRule="auto"/>
              <w:jc w:val="center"/>
              <w:rPr>
                <w:sz w:val="28"/>
                <w:szCs w:val="28"/>
              </w:rPr>
            </w:pPr>
            <w:r>
              <w:rPr>
                <w:sz w:val="28"/>
                <w:szCs w:val="28"/>
              </w:rPr>
              <w:t>0,6</w:t>
            </w:r>
          </w:p>
        </w:tc>
        <w:tc>
          <w:tcPr>
            <w:tcW w:w="2463" w:type="dxa"/>
            <w:tcBorders>
              <w:top w:val="nil"/>
            </w:tcBorders>
          </w:tcPr>
          <w:p w:rsidR="00F45EE2" w:rsidRDefault="00F45EE2">
            <w:pPr>
              <w:spacing w:line="360" w:lineRule="auto"/>
              <w:jc w:val="center"/>
              <w:rPr>
                <w:sz w:val="28"/>
                <w:szCs w:val="28"/>
              </w:rPr>
            </w:pPr>
            <w:r>
              <w:rPr>
                <w:sz w:val="28"/>
                <w:szCs w:val="28"/>
              </w:rPr>
              <w:t>0,2</w:t>
            </w:r>
          </w:p>
        </w:tc>
        <w:tc>
          <w:tcPr>
            <w:tcW w:w="2463" w:type="dxa"/>
            <w:tcBorders>
              <w:top w:val="nil"/>
            </w:tcBorders>
          </w:tcPr>
          <w:p w:rsidR="00F45EE2" w:rsidRDefault="00F45EE2">
            <w:pPr>
              <w:spacing w:line="360" w:lineRule="auto"/>
              <w:jc w:val="center"/>
              <w:rPr>
                <w:sz w:val="28"/>
                <w:szCs w:val="28"/>
              </w:rPr>
            </w:pPr>
            <w:r>
              <w:rPr>
                <w:sz w:val="28"/>
                <w:szCs w:val="28"/>
              </w:rPr>
              <w:t>0,4</w:t>
            </w:r>
          </w:p>
        </w:tc>
      </w:tr>
      <w:tr w:rsidR="00F45EE2">
        <w:tc>
          <w:tcPr>
            <w:tcW w:w="2463" w:type="dxa"/>
          </w:tcPr>
          <w:p w:rsidR="00F45EE2" w:rsidRDefault="00F45EE2">
            <w:pPr>
              <w:spacing w:line="360" w:lineRule="auto"/>
              <w:jc w:val="center"/>
              <w:rPr>
                <w:sz w:val="28"/>
                <w:szCs w:val="28"/>
              </w:rPr>
            </w:pPr>
            <w:r>
              <w:rPr>
                <w:sz w:val="28"/>
                <w:szCs w:val="28"/>
              </w:rPr>
              <w:t>ОФЗ</w:t>
            </w:r>
          </w:p>
        </w:tc>
        <w:tc>
          <w:tcPr>
            <w:tcW w:w="2463" w:type="dxa"/>
          </w:tcPr>
          <w:p w:rsidR="00F45EE2" w:rsidRDefault="00F45EE2">
            <w:pPr>
              <w:spacing w:line="360" w:lineRule="auto"/>
              <w:jc w:val="center"/>
              <w:rPr>
                <w:sz w:val="28"/>
                <w:szCs w:val="28"/>
              </w:rPr>
            </w:pPr>
            <w:r>
              <w:rPr>
                <w:sz w:val="28"/>
                <w:szCs w:val="28"/>
              </w:rPr>
              <w:t>0,2</w:t>
            </w:r>
          </w:p>
        </w:tc>
        <w:tc>
          <w:tcPr>
            <w:tcW w:w="2463" w:type="dxa"/>
          </w:tcPr>
          <w:p w:rsidR="00F45EE2" w:rsidRDefault="00F45EE2">
            <w:pPr>
              <w:spacing w:line="360" w:lineRule="auto"/>
              <w:jc w:val="center"/>
              <w:rPr>
                <w:sz w:val="28"/>
                <w:szCs w:val="28"/>
              </w:rPr>
            </w:pPr>
            <w:r>
              <w:rPr>
                <w:sz w:val="28"/>
                <w:szCs w:val="28"/>
              </w:rPr>
              <w:t>0,5</w:t>
            </w:r>
          </w:p>
        </w:tc>
        <w:tc>
          <w:tcPr>
            <w:tcW w:w="2463" w:type="dxa"/>
          </w:tcPr>
          <w:p w:rsidR="00F45EE2" w:rsidRDefault="00F45EE2">
            <w:pPr>
              <w:spacing w:line="360" w:lineRule="auto"/>
              <w:jc w:val="center"/>
              <w:rPr>
                <w:sz w:val="28"/>
                <w:szCs w:val="28"/>
              </w:rPr>
            </w:pPr>
            <w:r>
              <w:rPr>
                <w:sz w:val="28"/>
                <w:szCs w:val="28"/>
              </w:rPr>
              <w:t>0,2</w:t>
            </w:r>
          </w:p>
        </w:tc>
      </w:tr>
      <w:tr w:rsidR="00F45EE2">
        <w:tc>
          <w:tcPr>
            <w:tcW w:w="2463" w:type="dxa"/>
            <w:tcBorders>
              <w:bottom w:val="single" w:sz="12" w:space="0" w:color="auto"/>
            </w:tcBorders>
          </w:tcPr>
          <w:p w:rsidR="00F45EE2" w:rsidRDefault="00F45EE2">
            <w:pPr>
              <w:spacing w:line="360" w:lineRule="auto"/>
              <w:jc w:val="center"/>
              <w:rPr>
                <w:sz w:val="28"/>
                <w:szCs w:val="28"/>
              </w:rPr>
            </w:pPr>
            <w:r>
              <w:rPr>
                <w:sz w:val="28"/>
                <w:szCs w:val="28"/>
              </w:rPr>
              <w:t>Вексель</w:t>
            </w:r>
          </w:p>
        </w:tc>
        <w:tc>
          <w:tcPr>
            <w:tcW w:w="2463" w:type="dxa"/>
            <w:tcBorders>
              <w:bottom w:val="single" w:sz="12" w:space="0" w:color="auto"/>
            </w:tcBorders>
          </w:tcPr>
          <w:p w:rsidR="00F45EE2" w:rsidRDefault="00F45EE2">
            <w:pPr>
              <w:spacing w:line="360" w:lineRule="auto"/>
              <w:jc w:val="center"/>
              <w:rPr>
                <w:sz w:val="28"/>
                <w:szCs w:val="28"/>
              </w:rPr>
            </w:pPr>
            <w:r>
              <w:rPr>
                <w:sz w:val="28"/>
                <w:szCs w:val="28"/>
              </w:rPr>
              <w:t>0,2</w:t>
            </w:r>
          </w:p>
        </w:tc>
        <w:tc>
          <w:tcPr>
            <w:tcW w:w="2463" w:type="dxa"/>
            <w:tcBorders>
              <w:bottom w:val="single" w:sz="12" w:space="0" w:color="auto"/>
            </w:tcBorders>
          </w:tcPr>
          <w:p w:rsidR="00F45EE2" w:rsidRDefault="00F45EE2">
            <w:pPr>
              <w:spacing w:line="360" w:lineRule="auto"/>
              <w:jc w:val="center"/>
              <w:rPr>
                <w:sz w:val="28"/>
                <w:szCs w:val="28"/>
              </w:rPr>
            </w:pPr>
            <w:r>
              <w:rPr>
                <w:sz w:val="28"/>
                <w:szCs w:val="28"/>
              </w:rPr>
              <w:t>0,3</w:t>
            </w:r>
          </w:p>
        </w:tc>
        <w:tc>
          <w:tcPr>
            <w:tcW w:w="2463" w:type="dxa"/>
            <w:tcBorders>
              <w:bottom w:val="single" w:sz="12" w:space="0" w:color="auto"/>
            </w:tcBorders>
          </w:tcPr>
          <w:p w:rsidR="00F45EE2" w:rsidRDefault="00F45EE2">
            <w:pPr>
              <w:spacing w:line="360" w:lineRule="auto"/>
              <w:jc w:val="center"/>
              <w:rPr>
                <w:sz w:val="28"/>
                <w:szCs w:val="28"/>
              </w:rPr>
            </w:pPr>
            <w:r>
              <w:rPr>
                <w:sz w:val="28"/>
                <w:szCs w:val="28"/>
              </w:rPr>
              <w:t>0,4</w:t>
            </w:r>
          </w:p>
        </w:tc>
      </w:tr>
    </w:tbl>
    <w:p w:rsidR="00F45EE2" w:rsidRDefault="00F45EE2" w:rsidP="00313AA5">
      <w:pPr>
        <w:numPr>
          <w:ilvl w:val="0"/>
          <w:numId w:val="13"/>
        </w:numPr>
        <w:tabs>
          <w:tab w:val="clear" w:pos="720"/>
          <w:tab w:val="num" w:pos="1004"/>
        </w:tabs>
        <w:spacing w:line="360" w:lineRule="auto"/>
        <w:ind w:left="1004"/>
        <w:rPr>
          <w:b/>
          <w:bCs/>
          <w:sz w:val="28"/>
          <w:szCs w:val="28"/>
        </w:rPr>
      </w:pPr>
      <w:r>
        <w:rPr>
          <w:b/>
          <w:bCs/>
          <w:sz w:val="28"/>
          <w:szCs w:val="28"/>
        </w:rPr>
        <w:t>Расчет доходности портфеля</w:t>
      </w:r>
    </w:p>
    <w:p w:rsidR="00F45EE2" w:rsidRDefault="00F45EE2">
      <w:pPr>
        <w:spacing w:line="360" w:lineRule="auto"/>
        <w:rPr>
          <w:sz w:val="28"/>
          <w:szCs w:val="28"/>
        </w:rPr>
      </w:pPr>
      <w:r>
        <w:rPr>
          <w:sz w:val="28"/>
          <w:szCs w:val="28"/>
        </w:rPr>
        <w:t>Расчет доходности портфеля рассчитывается по формуле:</w:t>
      </w:r>
    </w:p>
    <w:p w:rsidR="00F45EE2" w:rsidRDefault="00F45EE2">
      <w:pPr>
        <w:spacing w:line="360" w:lineRule="auto"/>
        <w:jc w:val="center"/>
        <w:rPr>
          <w:sz w:val="28"/>
          <w:szCs w:val="28"/>
        </w:rPr>
      </w:pPr>
      <w:r>
        <w:rPr>
          <w:sz w:val="28"/>
          <w:szCs w:val="28"/>
        </w:rPr>
        <w:t xml:space="preserve">                                                  Дп = </w:t>
      </w:r>
      <w:r>
        <w:rPr>
          <w:sz w:val="28"/>
          <w:szCs w:val="28"/>
        </w:rPr>
        <w:sym w:font="Symbol" w:char="F0E5"/>
      </w:r>
      <w:r>
        <w:rPr>
          <w:sz w:val="28"/>
          <w:szCs w:val="28"/>
        </w:rPr>
        <w:t xml:space="preserve"> (Дj * xj) * К,                                                 ()</w:t>
      </w:r>
    </w:p>
    <w:p w:rsidR="00F45EE2" w:rsidRDefault="00F45EE2">
      <w:pPr>
        <w:spacing w:line="360" w:lineRule="auto"/>
        <w:rPr>
          <w:sz w:val="28"/>
          <w:szCs w:val="28"/>
        </w:rPr>
      </w:pPr>
      <w:r>
        <w:rPr>
          <w:sz w:val="28"/>
          <w:szCs w:val="28"/>
        </w:rPr>
        <w:t>где: Дп – доходность портфеля;</w:t>
      </w:r>
    </w:p>
    <w:p w:rsidR="00F45EE2" w:rsidRDefault="00F45EE2">
      <w:pPr>
        <w:spacing w:line="360" w:lineRule="auto"/>
        <w:rPr>
          <w:sz w:val="28"/>
          <w:szCs w:val="28"/>
        </w:rPr>
      </w:pPr>
      <w:r>
        <w:rPr>
          <w:sz w:val="28"/>
          <w:szCs w:val="28"/>
        </w:rPr>
        <w:t xml:space="preserve">        Дj – доходность j-ой ценной бумаги;</w:t>
      </w:r>
    </w:p>
    <w:p w:rsidR="00F45EE2" w:rsidRDefault="00F45EE2">
      <w:pPr>
        <w:spacing w:line="360" w:lineRule="auto"/>
        <w:rPr>
          <w:sz w:val="28"/>
          <w:szCs w:val="28"/>
        </w:rPr>
      </w:pPr>
      <w:r>
        <w:rPr>
          <w:sz w:val="28"/>
          <w:szCs w:val="28"/>
        </w:rPr>
        <w:t xml:space="preserve">        Xj – доля вложений в j-ую ценную бумагу;</w:t>
      </w:r>
    </w:p>
    <w:p w:rsidR="00F45EE2" w:rsidRDefault="00F45EE2">
      <w:pPr>
        <w:spacing w:line="360" w:lineRule="auto"/>
        <w:rPr>
          <w:sz w:val="28"/>
          <w:szCs w:val="28"/>
        </w:rPr>
      </w:pPr>
      <w:r>
        <w:rPr>
          <w:sz w:val="28"/>
          <w:szCs w:val="28"/>
        </w:rPr>
        <w:t xml:space="preserve">        К – размер возможных вложений в ценные бумаги.</w:t>
      </w:r>
      <w:r>
        <w:rPr>
          <w:sz w:val="28"/>
          <w:szCs w:val="28"/>
        </w:rPr>
        <w:tab/>
      </w:r>
    </w:p>
    <w:p w:rsidR="00F45EE2" w:rsidRDefault="00F45EE2" w:rsidP="00313AA5">
      <w:pPr>
        <w:numPr>
          <w:ilvl w:val="0"/>
          <w:numId w:val="15"/>
        </w:numPr>
        <w:spacing w:line="360" w:lineRule="auto"/>
        <w:rPr>
          <w:sz w:val="28"/>
          <w:szCs w:val="28"/>
        </w:rPr>
      </w:pPr>
      <w:r>
        <w:rPr>
          <w:sz w:val="28"/>
          <w:szCs w:val="28"/>
        </w:rPr>
        <w:t>Расчет доходности агрессивного портфеля</w:t>
      </w:r>
    </w:p>
    <w:p w:rsidR="00F45EE2" w:rsidRDefault="00F45EE2">
      <w:pPr>
        <w:spacing w:line="360" w:lineRule="auto"/>
        <w:rPr>
          <w:sz w:val="28"/>
          <w:szCs w:val="28"/>
        </w:rPr>
      </w:pPr>
      <w:r>
        <w:rPr>
          <w:sz w:val="28"/>
          <w:szCs w:val="28"/>
        </w:rPr>
        <w:t>Дп = (27,5*0,6+85,1*0,2+40,1*0,2)/100*284050 = 154296 руб.</w:t>
      </w:r>
    </w:p>
    <w:p w:rsidR="00F45EE2" w:rsidRDefault="00F45EE2" w:rsidP="00313AA5">
      <w:pPr>
        <w:numPr>
          <w:ilvl w:val="0"/>
          <w:numId w:val="15"/>
        </w:numPr>
        <w:spacing w:line="360" w:lineRule="auto"/>
        <w:rPr>
          <w:sz w:val="28"/>
          <w:szCs w:val="28"/>
        </w:rPr>
      </w:pPr>
      <w:r>
        <w:rPr>
          <w:sz w:val="28"/>
          <w:szCs w:val="28"/>
        </w:rPr>
        <w:t>Расчет доходности консервативного портфеля</w:t>
      </w:r>
    </w:p>
    <w:p w:rsidR="00F45EE2" w:rsidRDefault="00F45EE2">
      <w:pPr>
        <w:spacing w:line="360" w:lineRule="auto"/>
        <w:rPr>
          <w:sz w:val="28"/>
          <w:szCs w:val="28"/>
        </w:rPr>
      </w:pPr>
      <w:r>
        <w:rPr>
          <w:sz w:val="28"/>
          <w:szCs w:val="28"/>
        </w:rPr>
        <w:t>Дп = (27,5*0,2+85,1*0,5+40,1*0,3)/100*284050 = 147137,9 руб.</w:t>
      </w:r>
    </w:p>
    <w:p w:rsidR="00F45EE2" w:rsidRDefault="00F45EE2" w:rsidP="00313AA5">
      <w:pPr>
        <w:numPr>
          <w:ilvl w:val="0"/>
          <w:numId w:val="15"/>
        </w:numPr>
        <w:spacing w:line="360" w:lineRule="auto"/>
        <w:rPr>
          <w:sz w:val="28"/>
          <w:szCs w:val="28"/>
        </w:rPr>
      </w:pPr>
      <w:r>
        <w:rPr>
          <w:sz w:val="28"/>
          <w:szCs w:val="28"/>
        </w:rPr>
        <w:t>Расчет доходности портфеля умеренного роста</w:t>
      </w:r>
    </w:p>
    <w:p w:rsidR="00F45EE2" w:rsidRDefault="00F45EE2">
      <w:pPr>
        <w:spacing w:line="360" w:lineRule="auto"/>
        <w:rPr>
          <w:sz w:val="28"/>
          <w:szCs w:val="28"/>
        </w:rPr>
      </w:pPr>
      <w:r>
        <w:rPr>
          <w:sz w:val="28"/>
          <w:szCs w:val="28"/>
        </w:rPr>
        <w:t>Дп = (27,5*0,4+85,1*0,2+40,1*0,4)/100*284050 = 125152,4 руб.</w:t>
      </w:r>
    </w:p>
    <w:p w:rsidR="00F45EE2" w:rsidRDefault="00F45EE2">
      <w:pPr>
        <w:spacing w:line="360" w:lineRule="auto"/>
        <w:rPr>
          <w:sz w:val="28"/>
          <w:szCs w:val="28"/>
        </w:rPr>
      </w:pPr>
    </w:p>
    <w:p w:rsidR="00F45EE2" w:rsidRDefault="00F45EE2" w:rsidP="00313AA5">
      <w:pPr>
        <w:numPr>
          <w:ilvl w:val="0"/>
          <w:numId w:val="13"/>
        </w:numPr>
        <w:spacing w:line="360" w:lineRule="auto"/>
        <w:rPr>
          <w:b/>
          <w:bCs/>
          <w:sz w:val="28"/>
          <w:szCs w:val="28"/>
        </w:rPr>
      </w:pPr>
      <w:r>
        <w:rPr>
          <w:b/>
          <w:bCs/>
          <w:sz w:val="28"/>
          <w:szCs w:val="28"/>
        </w:rPr>
        <w:t>Расчет общего риска портфеля</w:t>
      </w:r>
    </w:p>
    <w:p w:rsidR="00F45EE2" w:rsidRDefault="00F45EE2">
      <w:pPr>
        <w:spacing w:line="360" w:lineRule="auto"/>
        <w:rPr>
          <w:sz w:val="28"/>
          <w:szCs w:val="28"/>
        </w:rPr>
      </w:pPr>
      <w:r>
        <w:rPr>
          <w:sz w:val="28"/>
          <w:szCs w:val="28"/>
        </w:rPr>
        <w:t>Общий риск портфеля рассчитывается по формуле:</w:t>
      </w:r>
    </w:p>
    <w:p w:rsidR="00F45EE2" w:rsidRDefault="00F45EE2">
      <w:pPr>
        <w:spacing w:line="360" w:lineRule="auto"/>
        <w:jc w:val="center"/>
        <w:rPr>
          <w:sz w:val="28"/>
          <w:szCs w:val="28"/>
        </w:rPr>
      </w:pPr>
      <w:r>
        <w:rPr>
          <w:sz w:val="28"/>
          <w:szCs w:val="28"/>
        </w:rPr>
        <w:t xml:space="preserve">                                                      Рп = </w:t>
      </w:r>
      <w:r>
        <w:rPr>
          <w:sz w:val="28"/>
          <w:szCs w:val="28"/>
        </w:rPr>
        <w:sym w:font="Symbol" w:char="F0E5"/>
      </w:r>
      <w:r>
        <w:rPr>
          <w:sz w:val="28"/>
          <w:szCs w:val="28"/>
        </w:rPr>
        <w:t xml:space="preserve"> (rj * Xj),                                                   ()</w:t>
      </w:r>
    </w:p>
    <w:p w:rsidR="00F45EE2" w:rsidRDefault="00F45EE2">
      <w:pPr>
        <w:spacing w:line="360" w:lineRule="auto"/>
        <w:rPr>
          <w:sz w:val="28"/>
          <w:szCs w:val="28"/>
        </w:rPr>
      </w:pPr>
      <w:r>
        <w:rPr>
          <w:sz w:val="28"/>
          <w:szCs w:val="28"/>
        </w:rPr>
        <w:t>где Рп – общий риск портфеля;</w:t>
      </w:r>
    </w:p>
    <w:p w:rsidR="00F45EE2" w:rsidRDefault="00F45EE2">
      <w:pPr>
        <w:spacing w:line="360" w:lineRule="auto"/>
        <w:rPr>
          <w:sz w:val="28"/>
          <w:szCs w:val="28"/>
        </w:rPr>
      </w:pPr>
      <w:r>
        <w:rPr>
          <w:sz w:val="28"/>
          <w:szCs w:val="28"/>
        </w:rPr>
        <w:t xml:space="preserve">       rj – риск j-ой ценной бумаги;</w:t>
      </w:r>
    </w:p>
    <w:p w:rsidR="00F45EE2" w:rsidRDefault="00F45EE2">
      <w:pPr>
        <w:spacing w:line="360" w:lineRule="auto"/>
        <w:rPr>
          <w:sz w:val="28"/>
          <w:szCs w:val="28"/>
        </w:rPr>
      </w:pPr>
      <w:r>
        <w:rPr>
          <w:sz w:val="28"/>
          <w:szCs w:val="28"/>
        </w:rPr>
        <w:t xml:space="preserve">      Xj – доля вложений в j-ую ценную бумагу.</w:t>
      </w:r>
    </w:p>
    <w:p w:rsidR="00F45EE2" w:rsidRDefault="00F45EE2" w:rsidP="00313AA5">
      <w:pPr>
        <w:numPr>
          <w:ilvl w:val="0"/>
          <w:numId w:val="16"/>
        </w:numPr>
        <w:spacing w:line="360" w:lineRule="auto"/>
        <w:rPr>
          <w:sz w:val="28"/>
          <w:szCs w:val="28"/>
        </w:rPr>
      </w:pPr>
      <w:r>
        <w:rPr>
          <w:sz w:val="28"/>
          <w:szCs w:val="28"/>
        </w:rPr>
        <w:t>Расчет риска агрессивного портфеля</w:t>
      </w:r>
    </w:p>
    <w:p w:rsidR="00F45EE2" w:rsidRDefault="00F45EE2">
      <w:pPr>
        <w:spacing w:line="360" w:lineRule="auto"/>
        <w:rPr>
          <w:sz w:val="28"/>
          <w:szCs w:val="28"/>
        </w:rPr>
      </w:pPr>
      <w:r>
        <w:rPr>
          <w:sz w:val="28"/>
          <w:szCs w:val="28"/>
        </w:rPr>
        <w:t>Рп = (2,58*0,6+1*0,2+0,2*1) = 1,95%</w:t>
      </w:r>
    </w:p>
    <w:p w:rsidR="00F45EE2" w:rsidRDefault="00F45EE2" w:rsidP="00313AA5">
      <w:pPr>
        <w:numPr>
          <w:ilvl w:val="0"/>
          <w:numId w:val="16"/>
        </w:numPr>
        <w:spacing w:line="360" w:lineRule="auto"/>
        <w:rPr>
          <w:sz w:val="28"/>
          <w:szCs w:val="28"/>
        </w:rPr>
      </w:pPr>
      <w:r>
        <w:rPr>
          <w:sz w:val="28"/>
          <w:szCs w:val="28"/>
        </w:rPr>
        <w:t>Расчет риска консервативного портфеля</w:t>
      </w:r>
    </w:p>
    <w:p w:rsidR="00F45EE2" w:rsidRDefault="00F45EE2">
      <w:pPr>
        <w:spacing w:line="360" w:lineRule="auto"/>
        <w:rPr>
          <w:sz w:val="28"/>
          <w:szCs w:val="28"/>
        </w:rPr>
      </w:pPr>
      <w:r>
        <w:rPr>
          <w:sz w:val="28"/>
          <w:szCs w:val="28"/>
        </w:rPr>
        <w:t>Рп = (2,58*0,2+1*0,5+0,3*1) = 1,36%</w:t>
      </w:r>
    </w:p>
    <w:p w:rsidR="00F45EE2" w:rsidRDefault="00F45EE2" w:rsidP="00313AA5">
      <w:pPr>
        <w:numPr>
          <w:ilvl w:val="0"/>
          <w:numId w:val="16"/>
        </w:numPr>
        <w:spacing w:line="360" w:lineRule="auto"/>
        <w:rPr>
          <w:sz w:val="28"/>
          <w:szCs w:val="28"/>
        </w:rPr>
      </w:pPr>
      <w:r>
        <w:rPr>
          <w:sz w:val="28"/>
          <w:szCs w:val="28"/>
        </w:rPr>
        <w:t>Расчет риска портфеля умеренного роста</w:t>
      </w:r>
    </w:p>
    <w:p w:rsidR="00F45EE2" w:rsidRDefault="00F45EE2">
      <w:pPr>
        <w:spacing w:line="360" w:lineRule="auto"/>
        <w:rPr>
          <w:sz w:val="28"/>
          <w:szCs w:val="28"/>
        </w:rPr>
      </w:pPr>
      <w:r>
        <w:rPr>
          <w:sz w:val="28"/>
          <w:szCs w:val="28"/>
        </w:rPr>
        <w:t>Рп = (2,58*0,4+1*0,2+0,4*1) = 1,63%</w:t>
      </w:r>
    </w:p>
    <w:p w:rsidR="00F45EE2" w:rsidRDefault="00F45EE2">
      <w:pPr>
        <w:spacing w:line="360" w:lineRule="auto"/>
        <w:ind w:firstLine="284"/>
        <w:jc w:val="both"/>
        <w:rPr>
          <w:sz w:val="28"/>
          <w:szCs w:val="28"/>
        </w:rPr>
      </w:pPr>
      <w:r>
        <w:rPr>
          <w:sz w:val="28"/>
          <w:szCs w:val="28"/>
        </w:rPr>
        <w:t>На основании полученных данных и, действуя от имени инвестора, я вложила бы имеющиеся финансовые ресурсы в портфель консервативного роста, так как при наименьшем риске  =  1,36%  доходность    портфеля    составила        бы 147137,9 руб.</w:t>
      </w:r>
    </w:p>
    <w:p w:rsidR="00F45EE2" w:rsidRDefault="00F45EE2">
      <w:pPr>
        <w:pStyle w:val="Heading6"/>
        <w:spacing w:line="360" w:lineRule="auto"/>
      </w:pPr>
      <w:r>
        <w:t>ЗАКЛЮЧЕНИЕ</w:t>
      </w:r>
    </w:p>
    <w:p w:rsidR="00F45EE2" w:rsidRDefault="00F45EE2">
      <w:pPr>
        <w:spacing w:line="360" w:lineRule="auto"/>
        <w:jc w:val="center"/>
        <w:rPr>
          <w:sz w:val="28"/>
          <w:szCs w:val="28"/>
        </w:rPr>
      </w:pPr>
    </w:p>
    <w:p w:rsidR="00F45EE2" w:rsidRDefault="00F45EE2">
      <w:pPr>
        <w:spacing w:line="360" w:lineRule="auto"/>
        <w:ind w:firstLine="284"/>
        <w:jc w:val="both"/>
        <w:rPr>
          <w:sz w:val="28"/>
          <w:szCs w:val="28"/>
        </w:rPr>
      </w:pPr>
      <w:r>
        <w:rPr>
          <w:sz w:val="28"/>
          <w:szCs w:val="28"/>
        </w:rPr>
        <w:t>Результаты исследования в рамках курсовой работы показали, что вложение финансовых ресурсов в ценные бумаги являются хорошим источником для получения прибыли. При наличии свободных денежных средств хозяйствующим субъектам не стоит пренебрегать возможностью приобретения ценных бумаг различных эмитентов и различных видов.</w:t>
      </w:r>
    </w:p>
    <w:p w:rsidR="00F45EE2" w:rsidRDefault="00F45EE2">
      <w:pPr>
        <w:spacing w:line="360" w:lineRule="auto"/>
        <w:ind w:firstLine="284"/>
        <w:jc w:val="both"/>
        <w:rPr>
          <w:sz w:val="28"/>
          <w:szCs w:val="28"/>
        </w:rPr>
      </w:pPr>
      <w:r>
        <w:rPr>
          <w:sz w:val="28"/>
          <w:szCs w:val="28"/>
        </w:rPr>
        <w:t>Работая на рынке ценных бумаг, инвестор должен придерживаться принципа диверсификации вкладов: стремиться к разнообразию приобретаемых финансовых активов с целью уменьшения риска потери вкладов. Если инвестор придерживается принципа диверсификации, то он обязательно связан с совокупностью принадлежащих ему ценных бумаг различных видов, которая называется инвестиционным (фондовым) портфелем.</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курсовом  проекте рассмотрены три типа портфеля ценных бумаг: портфель агрессивного роста, портфель консервативного роста и портфель среднего роста. </w:t>
      </w:r>
    </w:p>
    <w:p w:rsidR="00F45EE2" w:rsidRDefault="00F45EE2">
      <w:pPr>
        <w:pStyle w:val="PlainText"/>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Портфель агрессивного роста формируется из рискованных ценных бумаг, доля которых в портфеле составляет  70%. Портфель среднего роста формируется из надежных ценных бумаг, приобретаемых на отностительно большой период времени и из рискованных с повышенным доходом, состав которых все время обновляется. Консервативные портфели составляются на долгосрочную перспективу и являются наименее рискованными.</w:t>
      </w:r>
    </w:p>
    <w:p w:rsidR="00F45EE2" w:rsidRDefault="00F45EE2">
      <w:pPr>
        <w:spacing w:line="360" w:lineRule="auto"/>
        <w:ind w:firstLine="284"/>
        <w:jc w:val="both"/>
        <w:rPr>
          <w:sz w:val="28"/>
          <w:szCs w:val="28"/>
        </w:rPr>
      </w:pPr>
      <w:r>
        <w:rPr>
          <w:sz w:val="28"/>
          <w:szCs w:val="28"/>
        </w:rPr>
        <w:t>На основании полученных данных и, действуя от имени инвестора, я вложила бы имеющиеся финансовые ресурсы в портфель консервативного роста, так как при наименьшем риске  =  1,36%  доходность    портфеля    составила        бы 147137,9 руб.</w:t>
      </w:r>
    </w:p>
    <w:p w:rsidR="00F45EE2" w:rsidRDefault="00F45EE2">
      <w:pPr>
        <w:spacing w:line="360" w:lineRule="auto"/>
        <w:ind w:firstLine="284"/>
        <w:jc w:val="both"/>
        <w:rPr>
          <w:sz w:val="28"/>
          <w:szCs w:val="28"/>
        </w:rPr>
      </w:pPr>
      <w:bookmarkStart w:id="0" w:name="_GoBack"/>
      <w:bookmarkEnd w:id="0"/>
    </w:p>
    <w:sectPr w:rsidR="00F45EE2">
      <w:type w:val="continuous"/>
      <w:pgSz w:w="11906" w:h="16838"/>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A1610"/>
    <w:multiLevelType w:val="singleLevel"/>
    <w:tmpl w:val="0B063782"/>
    <w:lvl w:ilvl="0">
      <w:start w:val="1"/>
      <w:numFmt w:val="bullet"/>
      <w:lvlText w:val=""/>
      <w:lvlJc w:val="left"/>
      <w:pPr>
        <w:tabs>
          <w:tab w:val="num" w:pos="360"/>
        </w:tabs>
      </w:pPr>
      <w:rPr>
        <w:rFonts w:ascii="Symbol" w:hAnsi="Symbol" w:cs="Symbol" w:hint="default"/>
        <w:caps/>
        <w:color w:val="auto"/>
        <w:sz w:val="28"/>
        <w:szCs w:val="28"/>
      </w:rPr>
    </w:lvl>
  </w:abstractNum>
  <w:abstractNum w:abstractNumId="2">
    <w:nsid w:val="020369B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2454739"/>
    <w:multiLevelType w:val="singleLevel"/>
    <w:tmpl w:val="2F2ABF48"/>
    <w:lvl w:ilvl="0">
      <w:start w:val="1"/>
      <w:numFmt w:val="decimal"/>
      <w:lvlText w:val="%1) "/>
      <w:legacy w:legacy="1" w:legacySpace="0" w:legacyIndent="283"/>
      <w:lvlJc w:val="left"/>
      <w:pPr>
        <w:ind w:left="850" w:hanging="283"/>
      </w:pPr>
      <w:rPr>
        <w:b w:val="0"/>
        <w:bCs w:val="0"/>
        <w:i w:val="0"/>
        <w:iCs w:val="0"/>
        <w:sz w:val="27"/>
        <w:szCs w:val="27"/>
      </w:rPr>
    </w:lvl>
  </w:abstractNum>
  <w:abstractNum w:abstractNumId="4">
    <w:nsid w:val="02F7714E"/>
    <w:multiLevelType w:val="multilevel"/>
    <w:tmpl w:val="0BB6B62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03283D3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9C90D5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3D63E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C5E55C8"/>
    <w:multiLevelType w:val="multilevel"/>
    <w:tmpl w:val="CD54B8C4"/>
    <w:lvl w:ilvl="0">
      <w:start w:val="1"/>
      <w:numFmt w:val="decimal"/>
      <w:lvlText w:val="%1."/>
      <w:lvlJc w:val="left"/>
      <w:pPr>
        <w:tabs>
          <w:tab w:val="num" w:pos="786"/>
        </w:tabs>
        <w:ind w:left="786" w:hanging="360"/>
      </w:pPr>
      <w:rPr>
        <w:rFonts w:hint="default"/>
      </w:rPr>
    </w:lvl>
    <w:lvl w:ilvl="1">
      <w:start w:val="2"/>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nsid w:val="31B6622E"/>
    <w:multiLevelType w:val="multilevel"/>
    <w:tmpl w:val="6EF64E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DBE2D34"/>
    <w:multiLevelType w:val="singleLevel"/>
    <w:tmpl w:val="04190013"/>
    <w:lvl w:ilvl="0">
      <w:start w:val="1"/>
      <w:numFmt w:val="upperRoman"/>
      <w:lvlText w:val="%1."/>
      <w:lvlJc w:val="left"/>
      <w:pPr>
        <w:tabs>
          <w:tab w:val="num" w:pos="720"/>
        </w:tabs>
        <w:ind w:left="720" w:hanging="720"/>
      </w:pPr>
    </w:lvl>
  </w:abstractNum>
  <w:abstractNum w:abstractNumId="11">
    <w:nsid w:val="5B1E4D59"/>
    <w:multiLevelType w:val="singleLevel"/>
    <w:tmpl w:val="B580A392"/>
    <w:lvl w:ilvl="0">
      <w:start w:val="1"/>
      <w:numFmt w:val="bullet"/>
      <w:lvlText w:val=""/>
      <w:lvlJc w:val="left"/>
      <w:pPr>
        <w:tabs>
          <w:tab w:val="num" w:pos="360"/>
        </w:tabs>
        <w:ind w:left="360" w:hanging="360"/>
      </w:pPr>
      <w:rPr>
        <w:rFonts w:ascii="Symbol" w:hAnsi="Symbol" w:cs="Symbol" w:hint="default"/>
        <w:caps/>
      </w:rPr>
    </w:lvl>
  </w:abstractNum>
  <w:abstractNum w:abstractNumId="12">
    <w:nsid w:val="5C7D60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EDC63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3F042DF"/>
    <w:multiLevelType w:val="singleLevel"/>
    <w:tmpl w:val="0419000F"/>
    <w:lvl w:ilvl="0">
      <w:start w:val="1"/>
      <w:numFmt w:val="decimal"/>
      <w:lvlText w:val="%1."/>
      <w:lvlJc w:val="left"/>
      <w:pPr>
        <w:tabs>
          <w:tab w:val="num" w:pos="360"/>
        </w:tabs>
        <w:ind w:left="360" w:hanging="360"/>
      </w:pPr>
    </w:lvl>
  </w:abstractNum>
  <w:abstractNum w:abstractNumId="15">
    <w:nsid w:val="65A366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29629D8"/>
    <w:multiLevelType w:val="singleLevel"/>
    <w:tmpl w:val="E9308E4A"/>
    <w:lvl w:ilvl="0">
      <w:start w:val="1"/>
      <w:numFmt w:val="decimal"/>
      <w:lvlText w:val="%1."/>
      <w:lvlJc w:val="left"/>
      <w:pPr>
        <w:tabs>
          <w:tab w:val="num" w:pos="644"/>
        </w:tabs>
        <w:ind w:left="644" w:hanging="360"/>
      </w:pPr>
      <w:rPr>
        <w:rFonts w:hint="default"/>
      </w:rPr>
    </w:lvl>
  </w:abstractNum>
  <w:abstractNum w:abstractNumId="17">
    <w:nsid w:val="7C4F25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8"/>
  </w:num>
  <w:num w:numId="3">
    <w:abstractNumId w:val="7"/>
  </w:num>
  <w:num w:numId="4">
    <w:abstractNumId w:val="12"/>
  </w:num>
  <w:num w:numId="5">
    <w:abstractNumId w:val="5"/>
  </w:num>
  <w:num w:numId="6">
    <w:abstractNumId w:val="11"/>
  </w:num>
  <w:num w:numId="7">
    <w:abstractNumId w:val="1"/>
  </w:num>
  <w:num w:numId="8">
    <w:abstractNumId w:val="3"/>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14"/>
  </w:num>
  <w:num w:numId="11">
    <w:abstractNumId w:val="9"/>
  </w:num>
  <w:num w:numId="12">
    <w:abstractNumId w:val="13"/>
  </w:num>
  <w:num w:numId="13">
    <w:abstractNumId w:val="10"/>
  </w:num>
  <w:num w:numId="14">
    <w:abstractNumId w:val="16"/>
  </w:num>
  <w:num w:numId="15">
    <w:abstractNumId w:val="2"/>
  </w:num>
  <w:num w:numId="16">
    <w:abstractNumId w:val="6"/>
  </w:num>
  <w:num w:numId="17">
    <w:abstractNumId w:val="1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4E5"/>
    <w:rsid w:val="00123086"/>
    <w:rsid w:val="00313AA5"/>
    <w:rsid w:val="00924756"/>
    <w:rsid w:val="009574E5"/>
    <w:rsid w:val="009B2147"/>
    <w:rsid w:val="00F4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6DF3A2D2-E52D-4678-AC3E-427CE67E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ind w:left="1552" w:firstLine="485"/>
      <w:jc w:val="both"/>
      <w:outlineLvl w:val="0"/>
    </w:pPr>
    <w:rPr>
      <w:b/>
      <w:bCs/>
      <w:color w:val="000000"/>
      <w:sz w:val="28"/>
      <w:szCs w:val="28"/>
    </w:rPr>
  </w:style>
  <w:style w:type="paragraph" w:styleId="Heading2">
    <w:name w:val="heading 2"/>
    <w:basedOn w:val="Normal"/>
    <w:next w:val="Normal"/>
    <w:link w:val="Heading2Char"/>
    <w:uiPriority w:val="99"/>
    <w:qFormat/>
    <w:pPr>
      <w:keepNext/>
      <w:jc w:val="center"/>
      <w:outlineLvl w:val="1"/>
    </w:pPr>
    <w:rPr>
      <w:rFonts w:ascii="a_FuturaOrto" w:hAnsi="a_FuturaOrto" w:cs="a_FuturaOrto"/>
      <w:color w:val="000080"/>
      <w:sz w:val="24"/>
      <w:szCs w:val="24"/>
    </w:rPr>
  </w:style>
  <w:style w:type="paragraph" w:styleId="Heading3">
    <w:name w:val="heading 3"/>
    <w:basedOn w:val="Normal"/>
    <w:next w:val="Normal"/>
    <w:link w:val="Heading3Char"/>
    <w:uiPriority w:val="99"/>
    <w:qFormat/>
    <w:pPr>
      <w:keepNext/>
      <w:jc w:val="center"/>
      <w:outlineLvl w:val="2"/>
    </w:pPr>
    <w:rPr>
      <w:b/>
      <w:bCs/>
      <w:sz w:val="28"/>
      <w:szCs w:val="28"/>
    </w:rPr>
  </w:style>
  <w:style w:type="paragraph" w:styleId="Heading4">
    <w:name w:val="heading 4"/>
    <w:basedOn w:val="Normal"/>
    <w:next w:val="Normal"/>
    <w:link w:val="Heading4Char"/>
    <w:uiPriority w:val="99"/>
    <w:qFormat/>
    <w:pPr>
      <w:keepNext/>
      <w:spacing w:line="360" w:lineRule="auto"/>
      <w:ind w:left="284" w:firstLine="567"/>
      <w:jc w:val="center"/>
      <w:outlineLvl w:val="3"/>
    </w:pPr>
    <w:rPr>
      <w:b/>
      <w:bCs/>
      <w:sz w:val="28"/>
      <w:szCs w:val="28"/>
    </w:rPr>
  </w:style>
  <w:style w:type="paragraph" w:styleId="Heading5">
    <w:name w:val="heading 5"/>
    <w:basedOn w:val="Normal"/>
    <w:next w:val="Normal"/>
    <w:link w:val="Heading5Char"/>
    <w:uiPriority w:val="99"/>
    <w:qFormat/>
    <w:pPr>
      <w:keepNext/>
      <w:spacing w:line="360" w:lineRule="auto"/>
      <w:ind w:left="284" w:firstLine="567"/>
      <w:outlineLvl w:val="4"/>
    </w:pPr>
    <w:rPr>
      <w:b/>
      <w:bCs/>
      <w:sz w:val="28"/>
      <w:szCs w:val="28"/>
    </w:rPr>
  </w:style>
  <w:style w:type="paragraph" w:styleId="Heading6">
    <w:name w:val="heading 6"/>
    <w:basedOn w:val="Normal"/>
    <w:next w:val="Normal"/>
    <w:link w:val="Heading6Char"/>
    <w:uiPriority w:val="99"/>
    <w:qFormat/>
    <w:pPr>
      <w:keepNext/>
      <w:jc w:val="center"/>
      <w:outlineLvl w:val="5"/>
    </w:pPr>
    <w:rPr>
      <w:sz w:val="28"/>
      <w:szCs w:val="28"/>
    </w:rPr>
  </w:style>
  <w:style w:type="paragraph" w:styleId="Heading7">
    <w:name w:val="heading 7"/>
    <w:basedOn w:val="Normal"/>
    <w:next w:val="Normal"/>
    <w:link w:val="Heading7Char"/>
    <w:uiPriority w:val="99"/>
    <w:qFormat/>
    <w:pPr>
      <w:keepNext/>
      <w:jc w:val="right"/>
      <w:outlineLvl w:val="6"/>
    </w:pPr>
    <w:rPr>
      <w:sz w:val="28"/>
      <w:szCs w:val="28"/>
    </w:rPr>
  </w:style>
  <w:style w:type="paragraph" w:styleId="Heading8">
    <w:name w:val="heading 8"/>
    <w:basedOn w:val="Normal"/>
    <w:next w:val="Normal"/>
    <w:link w:val="Heading8Char"/>
    <w:uiPriority w:val="99"/>
    <w:qFormat/>
    <w:pPr>
      <w:keepNext/>
      <w:spacing w:line="360" w:lineRule="auto"/>
      <w:ind w:firstLine="567"/>
      <w:jc w:val="right"/>
      <w:outlineLvl w:val="7"/>
    </w:pPr>
    <w:rPr>
      <w:sz w:val="28"/>
      <w:szCs w:val="28"/>
    </w:rPr>
  </w:style>
  <w:style w:type="paragraph" w:styleId="Heading9">
    <w:name w:val="heading 9"/>
    <w:basedOn w:val="Normal"/>
    <w:next w:val="Normal"/>
    <w:link w:val="Heading9Char"/>
    <w:uiPriority w:val="99"/>
    <w:qFormat/>
    <w:pPr>
      <w:keepNext/>
      <w:spacing w:line="360" w:lineRule="auto"/>
      <w:ind w:firstLine="284"/>
      <w:jc w:val="righ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BodyText">
    <w:name w:val="Body Text"/>
    <w:basedOn w:val="Normal"/>
    <w:link w:val="BodyTextChar"/>
    <w:uiPriority w:val="99"/>
    <w:pPr>
      <w:jc w:val="center"/>
    </w:pPr>
    <w:rPr>
      <w:color w:val="000080"/>
      <w:sz w:val="28"/>
      <w:szCs w:val="28"/>
    </w:rPr>
  </w:style>
  <w:style w:type="character" w:customStyle="1" w:styleId="BodyTextChar">
    <w:name w:val="Body Text Char"/>
    <w:link w:val="BodyText"/>
    <w:uiPriority w:val="99"/>
    <w:semiHidden/>
    <w:rPr>
      <w:sz w:val="20"/>
      <w:szCs w:val="20"/>
    </w:rPr>
  </w:style>
  <w:style w:type="paragraph" w:styleId="BodyTextIndent2">
    <w:name w:val="Body Text Indent 2"/>
    <w:basedOn w:val="Normal"/>
    <w:link w:val="BodyTextIndent2Char"/>
    <w:uiPriority w:val="99"/>
    <w:pPr>
      <w:ind w:firstLine="485"/>
      <w:jc w:val="both"/>
    </w:pPr>
    <w:rPr>
      <w:rFonts w:ascii="a_FuturaOrto" w:hAnsi="a_FuturaOrto" w:cs="a_FuturaOrto"/>
      <w:color w:val="000000"/>
      <w:sz w:val="24"/>
      <w:szCs w:val="24"/>
    </w:rPr>
  </w:style>
  <w:style w:type="character" w:customStyle="1" w:styleId="BodyTextIndent2Char">
    <w:name w:val="Body Text Indent 2 Char"/>
    <w:link w:val="BodyTextIndent2"/>
    <w:uiPriority w:val="99"/>
    <w:semiHidden/>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paragraph" w:styleId="BodyText2">
    <w:name w:val="Body Text 2"/>
    <w:basedOn w:val="Normal"/>
    <w:link w:val="BodyText2Char"/>
    <w:uiPriority w:val="99"/>
    <w:pPr>
      <w:spacing w:line="360" w:lineRule="auto"/>
      <w:jc w:val="both"/>
    </w:pPr>
    <w:rPr>
      <w:sz w:val="24"/>
      <w:szCs w:val="24"/>
    </w:rPr>
  </w:style>
  <w:style w:type="character" w:customStyle="1" w:styleId="BodyText2Char">
    <w:name w:val="Body Text 2 Char"/>
    <w:link w:val="BodyText2"/>
    <w:uiPriority w:val="99"/>
    <w:semiHidden/>
    <w:rPr>
      <w:sz w:val="20"/>
      <w:szCs w:val="20"/>
    </w:rPr>
  </w:style>
  <w:style w:type="paragraph" w:styleId="BodyTextIndent3">
    <w:name w:val="Body Text Indent 3"/>
    <w:basedOn w:val="Normal"/>
    <w:link w:val="BodyTextIndent3Char"/>
    <w:uiPriority w:val="99"/>
    <w:pPr>
      <w:spacing w:line="360" w:lineRule="auto"/>
      <w:ind w:firstLine="426"/>
      <w:jc w:val="both"/>
    </w:pPr>
    <w:rPr>
      <w:sz w:val="28"/>
      <w:szCs w:val="28"/>
    </w:rPr>
  </w:style>
  <w:style w:type="character" w:customStyle="1" w:styleId="BodyTextIndent3Char">
    <w:name w:val="Body Text Indent 3 Char"/>
    <w:link w:val="BodyTextIndent3"/>
    <w:uiPriority w:val="99"/>
    <w:semiHidden/>
    <w:rPr>
      <w:sz w:val="16"/>
      <w:szCs w:val="16"/>
    </w:rPr>
  </w:style>
  <w:style w:type="paragraph" w:customStyle="1" w:styleId="ConsNonformat">
    <w:name w:val="ConsNonformat"/>
    <w:uiPriority w:val="99"/>
    <w:rPr>
      <w:rFonts w:ascii="Consultant" w:hAnsi="Consultant" w:cs="Consultant"/>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2.xls"/><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Microsoft_Excel_97-20031.xls"/><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41813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А</dc:creator>
  <cp:keywords/>
  <dc:description/>
  <cp:lastModifiedBy>Irina</cp:lastModifiedBy>
  <cp:revision>2</cp:revision>
  <dcterms:created xsi:type="dcterms:W3CDTF">2014-12-01T20:13:00Z</dcterms:created>
  <dcterms:modified xsi:type="dcterms:W3CDTF">2014-12-01T20:13:00Z</dcterms:modified>
</cp:coreProperties>
</file>