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F8E" w:rsidRPr="003E7F8E" w:rsidRDefault="003E7F8E" w:rsidP="003E7F8E">
      <w:pPr>
        <w:rPr>
          <w:sz w:val="24"/>
          <w:szCs w:val="24"/>
        </w:rPr>
      </w:pPr>
      <w:r w:rsidRPr="003E7F8E">
        <w:rPr>
          <w:sz w:val="24"/>
          <w:szCs w:val="24"/>
        </w:rPr>
        <w:t xml:space="preserve">          </w:t>
      </w:r>
      <w:r>
        <w:rPr>
          <w:sz w:val="24"/>
          <w:szCs w:val="24"/>
        </w:rPr>
        <w:t xml:space="preserve">           </w:t>
      </w:r>
      <w:r w:rsidRPr="003E7F8E">
        <w:rPr>
          <w:sz w:val="24"/>
          <w:szCs w:val="24"/>
        </w:rPr>
        <w:t xml:space="preserve"> НЕГОСУДАРСТВЕННОЕ ОБРАЗОВАТЕЛЬНОЕ УЧРЕЖДЕГИЕ</w:t>
      </w:r>
    </w:p>
    <w:p w:rsidR="003E7F8E" w:rsidRPr="003E7F8E" w:rsidRDefault="003E7F8E" w:rsidP="003E7F8E">
      <w:pPr>
        <w:rPr>
          <w:sz w:val="24"/>
          <w:szCs w:val="24"/>
        </w:rPr>
      </w:pPr>
      <w:r w:rsidRPr="003E7F8E">
        <w:rPr>
          <w:sz w:val="24"/>
          <w:szCs w:val="24"/>
        </w:rPr>
        <w:t xml:space="preserve">                 </w:t>
      </w:r>
      <w:r>
        <w:rPr>
          <w:sz w:val="24"/>
          <w:szCs w:val="24"/>
        </w:rPr>
        <w:t xml:space="preserve">          </w:t>
      </w:r>
      <w:r w:rsidRPr="003E7F8E">
        <w:rPr>
          <w:sz w:val="24"/>
          <w:szCs w:val="24"/>
        </w:rPr>
        <w:t>ВЫСШЕГО ПРОФЕССИОНАЛЬНОГО ОБРАЗОВАНИЯ</w:t>
      </w:r>
    </w:p>
    <w:p w:rsidR="003E7F8E" w:rsidRPr="001E310C" w:rsidRDefault="003E7F8E" w:rsidP="001E310C">
      <w:pPr>
        <w:rPr>
          <w:b/>
          <w:bCs/>
          <w:sz w:val="32"/>
          <w:szCs w:val="32"/>
          <w:u w:val="single"/>
        </w:rPr>
      </w:pPr>
      <w:r w:rsidRPr="001E310C">
        <w:rPr>
          <w:b/>
          <w:bCs/>
          <w:sz w:val="32"/>
          <w:szCs w:val="32"/>
          <w:u w:val="single"/>
        </w:rPr>
        <w:t>МЕЖРЕГИОНАЛЬНЫЙ</w:t>
      </w:r>
      <w:r w:rsidRPr="001E310C">
        <w:rPr>
          <w:sz w:val="32"/>
          <w:szCs w:val="32"/>
        </w:rPr>
        <w:t xml:space="preserve"> </w:t>
      </w:r>
      <w:r w:rsidRPr="001E310C">
        <w:rPr>
          <w:b/>
          <w:bCs/>
          <w:sz w:val="32"/>
          <w:szCs w:val="32"/>
          <w:u w:val="single"/>
        </w:rPr>
        <w:t>ИНСТИТУТ</w:t>
      </w:r>
      <w:r w:rsidRPr="001E310C">
        <w:rPr>
          <w:sz w:val="32"/>
          <w:szCs w:val="32"/>
        </w:rPr>
        <w:t xml:space="preserve"> </w:t>
      </w:r>
      <w:r w:rsidRPr="001E310C">
        <w:rPr>
          <w:b/>
          <w:bCs/>
          <w:sz w:val="32"/>
          <w:szCs w:val="32"/>
          <w:u w:val="single"/>
        </w:rPr>
        <w:t>ЭКОНОМИКИ</w:t>
      </w:r>
      <w:r w:rsidRPr="001E310C">
        <w:rPr>
          <w:sz w:val="32"/>
          <w:szCs w:val="32"/>
        </w:rPr>
        <w:t xml:space="preserve"> </w:t>
      </w:r>
      <w:r w:rsidRPr="001E310C">
        <w:rPr>
          <w:b/>
          <w:bCs/>
          <w:sz w:val="32"/>
          <w:szCs w:val="32"/>
          <w:u w:val="single"/>
        </w:rPr>
        <w:t>И</w:t>
      </w:r>
      <w:r w:rsidRPr="001E310C">
        <w:rPr>
          <w:sz w:val="32"/>
          <w:szCs w:val="32"/>
        </w:rPr>
        <w:t xml:space="preserve"> </w:t>
      </w:r>
      <w:r w:rsidRPr="001E310C">
        <w:rPr>
          <w:b/>
          <w:bCs/>
          <w:sz w:val="32"/>
          <w:szCs w:val="32"/>
          <w:u w:val="single"/>
        </w:rPr>
        <w:t>ПРАВА</w:t>
      </w:r>
    </w:p>
    <w:p w:rsidR="003E7F8E" w:rsidRPr="003E7F8E" w:rsidRDefault="003E7F8E" w:rsidP="003E7F8E">
      <w:pPr>
        <w:ind w:firstLine="181"/>
        <w:rPr>
          <w:sz w:val="24"/>
          <w:szCs w:val="24"/>
        </w:rPr>
      </w:pPr>
      <w:r>
        <w:rPr>
          <w:sz w:val="28"/>
          <w:szCs w:val="28"/>
        </w:rPr>
        <w:t xml:space="preserve">                                     </w:t>
      </w:r>
      <w:r w:rsidRPr="003E7F8E">
        <w:rPr>
          <w:sz w:val="24"/>
          <w:szCs w:val="24"/>
        </w:rPr>
        <w:t>ЭКОНОМИЧЕСКИЙ ФАКУЛЬТЕТ</w:t>
      </w:r>
    </w:p>
    <w:p w:rsidR="003E7F8E" w:rsidRDefault="003E7F8E" w:rsidP="003E7F8E">
      <w:pPr>
        <w:spacing w:line="360" w:lineRule="auto"/>
        <w:ind w:firstLine="181"/>
        <w:rPr>
          <w:sz w:val="28"/>
          <w:szCs w:val="28"/>
        </w:rPr>
      </w:pPr>
    </w:p>
    <w:p w:rsidR="003E7F8E" w:rsidRDefault="003E7F8E" w:rsidP="003E7F8E">
      <w:pPr>
        <w:spacing w:line="360" w:lineRule="auto"/>
        <w:ind w:firstLine="181"/>
        <w:rPr>
          <w:sz w:val="28"/>
          <w:szCs w:val="28"/>
        </w:rPr>
      </w:pPr>
    </w:p>
    <w:p w:rsidR="003E7F8E" w:rsidRDefault="003E7F8E" w:rsidP="003E7F8E">
      <w:pPr>
        <w:spacing w:line="360" w:lineRule="auto"/>
        <w:rPr>
          <w:sz w:val="28"/>
          <w:szCs w:val="28"/>
        </w:rPr>
      </w:pPr>
    </w:p>
    <w:p w:rsidR="003E7F8E" w:rsidRPr="003E7F8E" w:rsidRDefault="003E7F8E" w:rsidP="003E7F8E">
      <w:pPr>
        <w:spacing w:line="360" w:lineRule="auto"/>
        <w:ind w:firstLine="181"/>
        <w:rPr>
          <w:sz w:val="28"/>
          <w:szCs w:val="28"/>
        </w:rPr>
      </w:pPr>
    </w:p>
    <w:p w:rsidR="003E7F8E" w:rsidRDefault="003E7F8E" w:rsidP="003E7F8E">
      <w:pPr>
        <w:ind w:firstLine="181"/>
        <w:rPr>
          <w:sz w:val="28"/>
          <w:szCs w:val="28"/>
        </w:rPr>
      </w:pPr>
    </w:p>
    <w:p w:rsidR="003E7F8E" w:rsidRPr="003E7F8E" w:rsidRDefault="003E7F8E" w:rsidP="003E7F8E">
      <w:pPr>
        <w:ind w:firstLine="181"/>
        <w:rPr>
          <w:sz w:val="28"/>
          <w:szCs w:val="28"/>
        </w:rPr>
      </w:pPr>
    </w:p>
    <w:p w:rsidR="003E7F8E" w:rsidRPr="003E7F8E" w:rsidRDefault="003E7F8E" w:rsidP="003E7F8E">
      <w:pPr>
        <w:ind w:firstLine="181"/>
        <w:rPr>
          <w:sz w:val="28"/>
          <w:szCs w:val="28"/>
        </w:rPr>
      </w:pPr>
    </w:p>
    <w:p w:rsidR="003E7F8E" w:rsidRPr="003E7F8E" w:rsidRDefault="003E7F8E" w:rsidP="003E7F8E">
      <w:pPr>
        <w:ind w:firstLine="181"/>
        <w:rPr>
          <w:sz w:val="28"/>
          <w:szCs w:val="28"/>
        </w:rPr>
      </w:pPr>
    </w:p>
    <w:p w:rsidR="003E7F8E" w:rsidRPr="003E7F8E" w:rsidRDefault="003E7F8E" w:rsidP="003E7F8E">
      <w:pPr>
        <w:ind w:firstLine="181"/>
        <w:rPr>
          <w:sz w:val="28"/>
          <w:szCs w:val="28"/>
        </w:rPr>
      </w:pPr>
    </w:p>
    <w:p w:rsidR="003E7F8E" w:rsidRPr="003E7F8E" w:rsidRDefault="003E7F8E" w:rsidP="003E7F8E">
      <w:pPr>
        <w:ind w:firstLine="181"/>
        <w:rPr>
          <w:sz w:val="28"/>
          <w:szCs w:val="28"/>
        </w:rPr>
      </w:pPr>
    </w:p>
    <w:p w:rsidR="003E7F8E" w:rsidRPr="003E7F8E" w:rsidRDefault="003E7F8E" w:rsidP="003E7F8E">
      <w:pPr>
        <w:ind w:firstLine="181"/>
        <w:rPr>
          <w:sz w:val="40"/>
          <w:szCs w:val="40"/>
        </w:rPr>
      </w:pPr>
      <w:r w:rsidRPr="003E7F8E">
        <w:rPr>
          <w:sz w:val="28"/>
          <w:szCs w:val="28"/>
        </w:rPr>
        <w:t xml:space="preserve">                                     </w:t>
      </w:r>
      <w:r w:rsidRPr="003E7F8E">
        <w:rPr>
          <w:sz w:val="40"/>
          <w:szCs w:val="40"/>
        </w:rPr>
        <w:t>КУРСОВАЯ РАБОТА</w:t>
      </w:r>
    </w:p>
    <w:p w:rsidR="003E7F8E" w:rsidRPr="003E7F8E" w:rsidRDefault="003E7F8E" w:rsidP="003E7F8E">
      <w:pPr>
        <w:ind w:firstLine="181"/>
        <w:rPr>
          <w:sz w:val="22"/>
          <w:szCs w:val="22"/>
        </w:rPr>
      </w:pPr>
      <w:r w:rsidRPr="003E7F8E">
        <w:rPr>
          <w:sz w:val="22"/>
          <w:szCs w:val="22"/>
        </w:rPr>
        <w:t xml:space="preserve">                                                                   ПО ПРЕДМЕТУ:</w:t>
      </w:r>
    </w:p>
    <w:p w:rsidR="003E7F8E" w:rsidRPr="003E7F8E" w:rsidRDefault="00FC3232" w:rsidP="003E7F8E">
      <w:pPr>
        <w:ind w:firstLine="181"/>
        <w:rPr>
          <w:sz w:val="28"/>
          <w:szCs w:val="28"/>
        </w:rPr>
      </w:pPr>
      <w:r>
        <w:rPr>
          <w:sz w:val="28"/>
          <w:szCs w:val="28"/>
        </w:rPr>
        <w:t xml:space="preserve">                                        Финансовый менеджмент</w:t>
      </w:r>
    </w:p>
    <w:p w:rsidR="00FC3232" w:rsidRDefault="003E7F8E" w:rsidP="00FC3232">
      <w:pPr>
        <w:ind w:firstLine="181"/>
        <w:rPr>
          <w:sz w:val="22"/>
          <w:szCs w:val="22"/>
        </w:rPr>
      </w:pPr>
      <w:r w:rsidRPr="003E7F8E">
        <w:rPr>
          <w:sz w:val="24"/>
          <w:szCs w:val="24"/>
        </w:rPr>
        <w:t xml:space="preserve">                                                                 </w:t>
      </w:r>
      <w:r w:rsidRPr="003E7F8E">
        <w:rPr>
          <w:sz w:val="22"/>
          <w:szCs w:val="22"/>
        </w:rPr>
        <w:t>НА ТЕМ</w:t>
      </w:r>
      <w:r w:rsidR="00FC3232">
        <w:rPr>
          <w:sz w:val="22"/>
          <w:szCs w:val="22"/>
        </w:rPr>
        <w:t>У:</w:t>
      </w:r>
    </w:p>
    <w:p w:rsidR="00FC3232" w:rsidRPr="00FC3232" w:rsidRDefault="00FC3232" w:rsidP="00FC3232">
      <w:pPr>
        <w:rPr>
          <w:rFonts w:ascii="Italic" w:hAnsi="Italic" w:cs="Italic"/>
          <w:sz w:val="28"/>
          <w:szCs w:val="28"/>
        </w:rPr>
      </w:pPr>
      <w:r>
        <w:rPr>
          <w:rFonts w:ascii="GothicI" w:hAnsi="GothicI" w:cs="GothicI"/>
          <w:sz w:val="28"/>
          <w:szCs w:val="28"/>
        </w:rPr>
        <w:t xml:space="preserve">    </w:t>
      </w:r>
      <w:r w:rsidRPr="00FC3232">
        <w:rPr>
          <w:rFonts w:ascii="Italic" w:hAnsi="Italic" w:cs="Italic"/>
          <w:sz w:val="28"/>
          <w:szCs w:val="28"/>
        </w:rPr>
        <w:t xml:space="preserve">Формирование портфеля реальных инвестиций </w:t>
      </w:r>
    </w:p>
    <w:p w:rsidR="003E7F8E" w:rsidRPr="00FC3232" w:rsidRDefault="00FC3232" w:rsidP="00FC3232">
      <w:pPr>
        <w:rPr>
          <w:rFonts w:ascii="Italic" w:hAnsi="Italic" w:cs="Italic"/>
          <w:sz w:val="22"/>
          <w:szCs w:val="22"/>
        </w:rPr>
      </w:pPr>
      <w:r w:rsidRPr="00FC3232">
        <w:rPr>
          <w:rFonts w:ascii="Italic" w:hAnsi="Italic" w:cs="Italic"/>
          <w:sz w:val="28"/>
          <w:szCs w:val="28"/>
        </w:rPr>
        <w:t xml:space="preserve">         с уч</w:t>
      </w:r>
      <w:r w:rsidRPr="00FC3232">
        <w:rPr>
          <w:sz w:val="28"/>
          <w:szCs w:val="28"/>
        </w:rPr>
        <w:t>ё</w:t>
      </w:r>
      <w:r w:rsidRPr="00FC3232">
        <w:rPr>
          <w:rFonts w:ascii="Italic" w:hAnsi="Italic" w:cs="Italic"/>
          <w:sz w:val="28"/>
          <w:szCs w:val="28"/>
        </w:rPr>
        <w:t>том инвестиционных рисков</w:t>
      </w:r>
    </w:p>
    <w:p w:rsidR="003E7F8E" w:rsidRPr="003E7F8E" w:rsidRDefault="003E7F8E" w:rsidP="00FC3232">
      <w:pPr>
        <w:spacing w:line="360" w:lineRule="auto"/>
        <w:rPr>
          <w:sz w:val="28"/>
          <w:szCs w:val="28"/>
        </w:rPr>
      </w:pPr>
    </w:p>
    <w:p w:rsidR="003E7F8E" w:rsidRPr="003E7F8E" w:rsidRDefault="003E7F8E" w:rsidP="003E7F8E">
      <w:pPr>
        <w:spacing w:line="360" w:lineRule="auto"/>
        <w:ind w:firstLine="181"/>
        <w:rPr>
          <w:sz w:val="28"/>
          <w:szCs w:val="28"/>
        </w:rPr>
      </w:pPr>
    </w:p>
    <w:p w:rsidR="003E7F8E" w:rsidRPr="003E7F8E" w:rsidRDefault="003E7F8E" w:rsidP="003E7F8E">
      <w:pPr>
        <w:spacing w:line="360" w:lineRule="auto"/>
        <w:ind w:firstLine="181"/>
        <w:rPr>
          <w:sz w:val="28"/>
          <w:szCs w:val="28"/>
        </w:rPr>
      </w:pPr>
    </w:p>
    <w:p w:rsidR="003E7F8E" w:rsidRPr="003E7F8E" w:rsidRDefault="003E7F8E" w:rsidP="003E7F8E">
      <w:pPr>
        <w:ind w:firstLine="181"/>
        <w:rPr>
          <w:sz w:val="28"/>
          <w:szCs w:val="28"/>
        </w:rPr>
      </w:pPr>
      <w:r w:rsidRPr="003E7F8E">
        <w:rPr>
          <w:sz w:val="28"/>
          <w:szCs w:val="28"/>
        </w:rPr>
        <w:t xml:space="preserve">                                                                                           Выполнена студентом</w:t>
      </w:r>
    </w:p>
    <w:p w:rsidR="003E7F8E" w:rsidRPr="003E7F8E" w:rsidRDefault="003E7F8E" w:rsidP="003E7F8E">
      <w:pPr>
        <w:ind w:firstLine="181"/>
        <w:rPr>
          <w:sz w:val="28"/>
          <w:szCs w:val="28"/>
        </w:rPr>
      </w:pPr>
      <w:r w:rsidRPr="003E7F8E">
        <w:rPr>
          <w:sz w:val="28"/>
          <w:szCs w:val="28"/>
        </w:rPr>
        <w:t xml:space="preserve">                                                                                           3 курса, группы ФК-203</w:t>
      </w:r>
    </w:p>
    <w:p w:rsidR="003E7F8E" w:rsidRPr="003E7F8E" w:rsidRDefault="003E7F8E" w:rsidP="003E7F8E">
      <w:pPr>
        <w:ind w:firstLine="181"/>
        <w:rPr>
          <w:sz w:val="28"/>
          <w:szCs w:val="28"/>
        </w:rPr>
      </w:pPr>
      <w:r w:rsidRPr="003E7F8E">
        <w:rPr>
          <w:sz w:val="28"/>
          <w:szCs w:val="28"/>
        </w:rPr>
        <w:t xml:space="preserve">                                                                                           Заочного отделения</w:t>
      </w:r>
    </w:p>
    <w:p w:rsidR="003E7F8E" w:rsidRPr="003E7F8E" w:rsidRDefault="003E7F8E" w:rsidP="003E7F8E">
      <w:pPr>
        <w:ind w:firstLine="181"/>
        <w:rPr>
          <w:sz w:val="28"/>
          <w:szCs w:val="28"/>
        </w:rPr>
      </w:pPr>
      <w:r w:rsidRPr="003E7F8E">
        <w:rPr>
          <w:sz w:val="28"/>
          <w:szCs w:val="28"/>
        </w:rPr>
        <w:t xml:space="preserve">                                                                                           Козловым А.А.</w:t>
      </w:r>
    </w:p>
    <w:p w:rsidR="003E7F8E" w:rsidRPr="003E7F8E" w:rsidRDefault="003E7F8E" w:rsidP="003E7F8E">
      <w:pPr>
        <w:ind w:firstLine="181"/>
        <w:rPr>
          <w:sz w:val="28"/>
          <w:szCs w:val="28"/>
        </w:rPr>
      </w:pPr>
      <w:r w:rsidRPr="003E7F8E">
        <w:rPr>
          <w:sz w:val="28"/>
          <w:szCs w:val="28"/>
        </w:rPr>
        <w:t xml:space="preserve">                                                                                           Преподаватель: </w:t>
      </w:r>
    </w:p>
    <w:p w:rsidR="003E7F8E" w:rsidRPr="003E7F8E" w:rsidRDefault="003E7F8E" w:rsidP="003E7F8E">
      <w:pPr>
        <w:ind w:firstLine="181"/>
        <w:rPr>
          <w:sz w:val="28"/>
          <w:szCs w:val="28"/>
        </w:rPr>
      </w:pPr>
      <w:r w:rsidRPr="003E7F8E">
        <w:rPr>
          <w:sz w:val="28"/>
          <w:szCs w:val="28"/>
        </w:rPr>
        <w:t xml:space="preserve">                                                                                       </w:t>
      </w:r>
      <w:r>
        <w:rPr>
          <w:sz w:val="28"/>
          <w:szCs w:val="28"/>
        </w:rPr>
        <w:t xml:space="preserve">    Кунин В</w:t>
      </w:r>
      <w:r w:rsidRPr="003E7F8E">
        <w:rPr>
          <w:sz w:val="28"/>
          <w:szCs w:val="28"/>
        </w:rPr>
        <w:t>.А.</w:t>
      </w:r>
    </w:p>
    <w:p w:rsidR="003E7F8E" w:rsidRPr="003E7F8E" w:rsidRDefault="003E7F8E" w:rsidP="003E7F8E">
      <w:pPr>
        <w:ind w:firstLine="181"/>
        <w:rPr>
          <w:sz w:val="28"/>
          <w:szCs w:val="28"/>
        </w:rPr>
      </w:pPr>
    </w:p>
    <w:p w:rsidR="003E7F8E" w:rsidRPr="003E7F8E" w:rsidRDefault="003E7F8E" w:rsidP="003E7F8E">
      <w:pPr>
        <w:ind w:firstLine="181"/>
        <w:rPr>
          <w:sz w:val="28"/>
          <w:szCs w:val="28"/>
        </w:rPr>
      </w:pPr>
    </w:p>
    <w:p w:rsidR="003E7F8E" w:rsidRPr="003E7F8E" w:rsidRDefault="003E7F8E" w:rsidP="003E7F8E">
      <w:pPr>
        <w:ind w:firstLine="181"/>
        <w:rPr>
          <w:sz w:val="28"/>
          <w:szCs w:val="28"/>
        </w:rPr>
      </w:pPr>
    </w:p>
    <w:p w:rsidR="003E7F8E" w:rsidRPr="003E7F8E" w:rsidRDefault="003E7F8E" w:rsidP="003E7F8E">
      <w:pPr>
        <w:ind w:firstLine="181"/>
        <w:rPr>
          <w:sz w:val="28"/>
          <w:szCs w:val="28"/>
        </w:rPr>
      </w:pPr>
    </w:p>
    <w:p w:rsidR="003E7F8E" w:rsidRPr="003E7F8E" w:rsidRDefault="003E7F8E" w:rsidP="003E7F8E">
      <w:pPr>
        <w:ind w:firstLine="181"/>
        <w:rPr>
          <w:sz w:val="28"/>
          <w:szCs w:val="28"/>
        </w:rPr>
      </w:pPr>
    </w:p>
    <w:p w:rsidR="003E7F8E" w:rsidRDefault="003E7F8E" w:rsidP="003E7F8E">
      <w:pPr>
        <w:rPr>
          <w:sz w:val="28"/>
          <w:szCs w:val="28"/>
        </w:rPr>
      </w:pPr>
    </w:p>
    <w:p w:rsidR="003E7F8E" w:rsidRDefault="003E7F8E" w:rsidP="003E7F8E">
      <w:pPr>
        <w:rPr>
          <w:sz w:val="28"/>
          <w:szCs w:val="28"/>
        </w:rPr>
      </w:pPr>
    </w:p>
    <w:p w:rsidR="00A1349B" w:rsidRPr="003E7F8E" w:rsidRDefault="00A1349B" w:rsidP="003E7F8E">
      <w:pPr>
        <w:rPr>
          <w:sz w:val="28"/>
          <w:szCs w:val="28"/>
        </w:rPr>
      </w:pPr>
    </w:p>
    <w:p w:rsidR="003E7F8E" w:rsidRPr="003E7F8E" w:rsidRDefault="003E7F8E" w:rsidP="003E7F8E">
      <w:pPr>
        <w:ind w:firstLine="181"/>
        <w:rPr>
          <w:sz w:val="28"/>
          <w:szCs w:val="28"/>
        </w:rPr>
      </w:pPr>
    </w:p>
    <w:p w:rsidR="003E7F8E" w:rsidRPr="003E7F8E" w:rsidRDefault="003E7F8E" w:rsidP="003E7F8E">
      <w:pPr>
        <w:ind w:firstLine="181"/>
        <w:rPr>
          <w:sz w:val="28"/>
          <w:szCs w:val="28"/>
        </w:rPr>
      </w:pPr>
    </w:p>
    <w:p w:rsidR="003E7F8E" w:rsidRPr="003E7F8E" w:rsidRDefault="003E7F8E" w:rsidP="003E7F8E">
      <w:pPr>
        <w:ind w:firstLine="181"/>
        <w:rPr>
          <w:sz w:val="28"/>
          <w:szCs w:val="28"/>
        </w:rPr>
      </w:pPr>
      <w:r w:rsidRPr="003E7F8E">
        <w:rPr>
          <w:sz w:val="28"/>
          <w:szCs w:val="28"/>
        </w:rPr>
        <w:t xml:space="preserve">                                                    С.-Петербург</w:t>
      </w:r>
    </w:p>
    <w:p w:rsidR="003E7F8E" w:rsidRPr="003E7F8E" w:rsidRDefault="003E7F8E" w:rsidP="003E7F8E">
      <w:pPr>
        <w:ind w:firstLine="540"/>
        <w:rPr>
          <w:sz w:val="28"/>
          <w:szCs w:val="28"/>
        </w:rPr>
      </w:pPr>
      <w:r w:rsidRPr="003E7F8E">
        <w:rPr>
          <w:sz w:val="28"/>
          <w:szCs w:val="28"/>
        </w:rPr>
        <w:t xml:space="preserve">                                                      2007</w:t>
      </w:r>
    </w:p>
    <w:p w:rsidR="00B0341F" w:rsidRDefault="00B0341F" w:rsidP="001E310C">
      <w:pPr>
        <w:spacing w:line="240" w:lineRule="atLeast"/>
        <w:ind w:firstLine="540"/>
        <w:jc w:val="both"/>
        <w:rPr>
          <w:sz w:val="28"/>
          <w:szCs w:val="28"/>
        </w:rPr>
      </w:pPr>
      <w:r>
        <w:rPr>
          <w:sz w:val="28"/>
          <w:szCs w:val="28"/>
        </w:rPr>
        <w:lastRenderedPageBreak/>
        <w:t>Содержание</w:t>
      </w:r>
      <w:r w:rsidR="00FE4F54">
        <w:rPr>
          <w:sz w:val="28"/>
          <w:szCs w:val="28"/>
        </w:rPr>
        <w:t xml:space="preserve">                                                                                                      стр.</w:t>
      </w:r>
    </w:p>
    <w:p w:rsidR="00B0341F" w:rsidRDefault="00B0341F" w:rsidP="001E310C">
      <w:pPr>
        <w:spacing w:line="240" w:lineRule="atLeast"/>
        <w:ind w:firstLine="540"/>
        <w:jc w:val="both"/>
        <w:rPr>
          <w:sz w:val="28"/>
          <w:szCs w:val="28"/>
        </w:rPr>
      </w:pPr>
      <w:r>
        <w:rPr>
          <w:sz w:val="28"/>
          <w:szCs w:val="28"/>
        </w:rPr>
        <w:t>Введение</w:t>
      </w:r>
      <w:r w:rsidR="00FE4F54">
        <w:rPr>
          <w:sz w:val="28"/>
          <w:szCs w:val="28"/>
        </w:rPr>
        <w:t>………………………………………………………………………3</w:t>
      </w:r>
    </w:p>
    <w:p w:rsidR="00B0341F" w:rsidRDefault="00B0341F" w:rsidP="001E310C">
      <w:pPr>
        <w:spacing w:line="240" w:lineRule="atLeast"/>
        <w:ind w:firstLine="540"/>
        <w:rPr>
          <w:sz w:val="28"/>
          <w:szCs w:val="28"/>
        </w:rPr>
      </w:pPr>
      <w:r>
        <w:rPr>
          <w:sz w:val="28"/>
          <w:szCs w:val="28"/>
        </w:rPr>
        <w:t>1 Инвестиционный проект</w:t>
      </w:r>
      <w:r w:rsidR="00FE4F54">
        <w:rPr>
          <w:sz w:val="28"/>
          <w:szCs w:val="28"/>
        </w:rPr>
        <w:t>…………………………………………………...5</w:t>
      </w:r>
    </w:p>
    <w:p w:rsidR="00B0341F" w:rsidRDefault="00B0341F" w:rsidP="001E310C">
      <w:pPr>
        <w:overflowPunct/>
        <w:autoSpaceDE/>
        <w:adjustRightInd/>
        <w:spacing w:line="240" w:lineRule="atLeast"/>
        <w:ind w:firstLine="540"/>
        <w:rPr>
          <w:sz w:val="28"/>
          <w:szCs w:val="28"/>
        </w:rPr>
      </w:pPr>
      <w:r>
        <w:rPr>
          <w:sz w:val="28"/>
          <w:szCs w:val="28"/>
        </w:rPr>
        <w:t>1.1 Инвестиционный проект как основа привлечения инвестиций. Инвестиционные риски</w:t>
      </w:r>
      <w:r w:rsidR="00FE4F54">
        <w:rPr>
          <w:sz w:val="28"/>
          <w:szCs w:val="28"/>
        </w:rPr>
        <w:t>…………………………………………………………………5</w:t>
      </w:r>
    </w:p>
    <w:p w:rsidR="00B0341F" w:rsidRDefault="00B0341F" w:rsidP="001E310C">
      <w:pPr>
        <w:pStyle w:val="a5"/>
        <w:spacing w:line="240" w:lineRule="atLeast"/>
        <w:ind w:left="-180" w:firstLine="720"/>
        <w:jc w:val="left"/>
        <w:rPr>
          <w:rFonts w:ascii="Times New Roman" w:hAnsi="Times New Roman" w:cs="Times New Roman"/>
          <w:sz w:val="28"/>
          <w:szCs w:val="28"/>
        </w:rPr>
      </w:pPr>
      <w:r>
        <w:rPr>
          <w:rFonts w:ascii="Times New Roman" w:hAnsi="Times New Roman" w:cs="Times New Roman"/>
          <w:sz w:val="28"/>
          <w:szCs w:val="28"/>
        </w:rPr>
        <w:t>1.2 Разработка и реализация инвестиционного проекта</w:t>
      </w:r>
      <w:r w:rsidR="00FE4F54">
        <w:rPr>
          <w:rFonts w:ascii="Times New Roman" w:hAnsi="Times New Roman" w:cs="Times New Roman"/>
          <w:sz w:val="28"/>
          <w:szCs w:val="28"/>
        </w:rPr>
        <w:t>…………………...9</w:t>
      </w:r>
    </w:p>
    <w:p w:rsidR="00B0341F" w:rsidRDefault="00B0341F" w:rsidP="001E310C">
      <w:pPr>
        <w:spacing w:line="240" w:lineRule="atLeast"/>
        <w:ind w:firstLine="540"/>
        <w:rPr>
          <w:sz w:val="28"/>
          <w:szCs w:val="28"/>
        </w:rPr>
      </w:pPr>
      <w:r>
        <w:rPr>
          <w:sz w:val="28"/>
          <w:szCs w:val="28"/>
        </w:rPr>
        <w:t>2. Формирование и оценка инвестиционного портфеля предприятия</w:t>
      </w:r>
      <w:r w:rsidR="00FE4F54">
        <w:rPr>
          <w:sz w:val="28"/>
          <w:szCs w:val="28"/>
        </w:rPr>
        <w:t>……12</w:t>
      </w:r>
    </w:p>
    <w:p w:rsidR="00B0341F" w:rsidRDefault="00B0341F" w:rsidP="001E310C">
      <w:pPr>
        <w:spacing w:line="240" w:lineRule="atLeast"/>
        <w:ind w:firstLine="540"/>
        <w:rPr>
          <w:sz w:val="28"/>
          <w:szCs w:val="28"/>
        </w:rPr>
      </w:pPr>
      <w:r>
        <w:rPr>
          <w:sz w:val="28"/>
          <w:szCs w:val="28"/>
        </w:rPr>
        <w:t>2.1 Понятие об инвестиционном портфеле. Принципы и последовательность формирования инвестиционного портфеля</w:t>
      </w:r>
      <w:r w:rsidR="00FE4F54">
        <w:rPr>
          <w:sz w:val="28"/>
          <w:szCs w:val="28"/>
        </w:rPr>
        <w:t>………………………………12</w:t>
      </w:r>
    </w:p>
    <w:p w:rsidR="00B0341F" w:rsidRDefault="00B0341F" w:rsidP="001E310C">
      <w:pPr>
        <w:spacing w:line="240" w:lineRule="atLeast"/>
        <w:ind w:firstLine="540"/>
        <w:rPr>
          <w:sz w:val="28"/>
          <w:szCs w:val="28"/>
        </w:rPr>
      </w:pPr>
      <w:r>
        <w:rPr>
          <w:sz w:val="28"/>
          <w:szCs w:val="28"/>
        </w:rPr>
        <w:t>2.2 Особенности формирования портфеля реальных инвестиционных проектов</w:t>
      </w:r>
      <w:r w:rsidR="00FE4F54">
        <w:rPr>
          <w:sz w:val="28"/>
          <w:szCs w:val="28"/>
        </w:rPr>
        <w:t>………………………………………………………………………………..17</w:t>
      </w:r>
    </w:p>
    <w:p w:rsidR="00B0341F" w:rsidRPr="00426A3C" w:rsidRDefault="00426A3C" w:rsidP="001E310C">
      <w:pPr>
        <w:spacing w:line="240" w:lineRule="atLeast"/>
        <w:ind w:firstLine="540"/>
        <w:jc w:val="both"/>
        <w:rPr>
          <w:sz w:val="28"/>
          <w:szCs w:val="28"/>
        </w:rPr>
      </w:pPr>
      <w:r>
        <w:rPr>
          <w:sz w:val="28"/>
          <w:szCs w:val="28"/>
        </w:rPr>
        <w:t>3</w:t>
      </w:r>
      <w:r w:rsidRPr="00426A3C">
        <w:rPr>
          <w:sz w:val="28"/>
          <w:szCs w:val="28"/>
        </w:rPr>
        <w:t xml:space="preserve"> Методы </w:t>
      </w:r>
      <w:r>
        <w:rPr>
          <w:sz w:val="28"/>
          <w:szCs w:val="28"/>
        </w:rPr>
        <w:t>оценки эффективности инвестиций</w:t>
      </w:r>
      <w:r w:rsidR="008F461D">
        <w:rPr>
          <w:sz w:val="28"/>
          <w:szCs w:val="28"/>
        </w:rPr>
        <w:t>……………………………..23</w:t>
      </w:r>
    </w:p>
    <w:p w:rsidR="00B0341F" w:rsidRDefault="00426A3C" w:rsidP="001E310C">
      <w:pPr>
        <w:spacing w:line="240" w:lineRule="atLeast"/>
        <w:ind w:firstLine="540"/>
        <w:jc w:val="both"/>
        <w:rPr>
          <w:sz w:val="28"/>
          <w:szCs w:val="28"/>
        </w:rPr>
      </w:pPr>
      <w:r>
        <w:rPr>
          <w:sz w:val="28"/>
          <w:szCs w:val="28"/>
        </w:rPr>
        <w:t>3.1 Метод чистой теперешней стоимости</w:t>
      </w:r>
      <w:r w:rsidR="008F461D">
        <w:rPr>
          <w:sz w:val="28"/>
          <w:szCs w:val="28"/>
        </w:rPr>
        <w:t>…………………………………..24</w:t>
      </w:r>
    </w:p>
    <w:p w:rsidR="00B0341F" w:rsidRDefault="00D64210" w:rsidP="001E310C">
      <w:pPr>
        <w:spacing w:line="240" w:lineRule="atLeast"/>
        <w:ind w:firstLine="540"/>
        <w:jc w:val="both"/>
        <w:rPr>
          <w:sz w:val="28"/>
          <w:szCs w:val="28"/>
        </w:rPr>
      </w:pPr>
      <w:r>
        <w:rPr>
          <w:sz w:val="28"/>
          <w:szCs w:val="28"/>
        </w:rPr>
        <w:t>3.2 Метод внутренней ставки дохода</w:t>
      </w:r>
      <w:r w:rsidR="008F461D">
        <w:rPr>
          <w:sz w:val="28"/>
          <w:szCs w:val="28"/>
        </w:rPr>
        <w:t>……………………………………….26</w:t>
      </w:r>
    </w:p>
    <w:p w:rsidR="00D64210" w:rsidRDefault="00D64210" w:rsidP="001E310C">
      <w:pPr>
        <w:pStyle w:val="2"/>
        <w:spacing w:line="240" w:lineRule="atLeast"/>
        <w:ind w:firstLine="540"/>
        <w:jc w:val="both"/>
        <w:rPr>
          <w:w w:val="100"/>
          <w:sz w:val="28"/>
          <w:szCs w:val="28"/>
        </w:rPr>
      </w:pPr>
      <w:r>
        <w:rPr>
          <w:w w:val="100"/>
          <w:sz w:val="28"/>
          <w:szCs w:val="28"/>
        </w:rPr>
        <w:t>3.3 Метод периода окупаемости</w:t>
      </w:r>
      <w:r w:rsidR="008F461D">
        <w:rPr>
          <w:w w:val="100"/>
          <w:sz w:val="28"/>
          <w:szCs w:val="28"/>
        </w:rPr>
        <w:t>…………………………………………….28</w:t>
      </w:r>
    </w:p>
    <w:p w:rsidR="00B0341F" w:rsidRDefault="007C5575" w:rsidP="001E310C">
      <w:pPr>
        <w:spacing w:line="240" w:lineRule="atLeast"/>
        <w:ind w:firstLine="540"/>
        <w:jc w:val="both"/>
        <w:rPr>
          <w:sz w:val="28"/>
          <w:szCs w:val="28"/>
        </w:rPr>
      </w:pPr>
      <w:r>
        <w:rPr>
          <w:sz w:val="28"/>
          <w:szCs w:val="28"/>
        </w:rPr>
        <w:t>3.4 Метод индекса прибыльности</w:t>
      </w:r>
      <w:r w:rsidR="008F461D">
        <w:rPr>
          <w:sz w:val="28"/>
          <w:szCs w:val="28"/>
        </w:rPr>
        <w:t>……………………………………...……30</w:t>
      </w:r>
    </w:p>
    <w:p w:rsidR="007C5575" w:rsidRPr="009C6FCD" w:rsidRDefault="007C5575" w:rsidP="001E310C">
      <w:pPr>
        <w:pStyle w:val="2"/>
        <w:spacing w:line="240" w:lineRule="atLeast"/>
        <w:ind w:firstLine="540"/>
        <w:jc w:val="both"/>
        <w:rPr>
          <w:w w:val="100"/>
          <w:sz w:val="28"/>
          <w:szCs w:val="28"/>
        </w:rPr>
      </w:pPr>
      <w:r w:rsidRPr="009C6FCD">
        <w:rPr>
          <w:w w:val="100"/>
          <w:sz w:val="28"/>
          <w:szCs w:val="28"/>
        </w:rPr>
        <w:t>3.5 Метод расчета коэффициента эффективности инвестиции</w:t>
      </w:r>
      <w:r w:rsidR="008F461D" w:rsidRPr="009C6FCD">
        <w:rPr>
          <w:w w:val="100"/>
          <w:sz w:val="28"/>
          <w:szCs w:val="28"/>
        </w:rPr>
        <w:t>…………....31</w:t>
      </w:r>
    </w:p>
    <w:p w:rsidR="00B61724" w:rsidRPr="00B61724" w:rsidRDefault="00B61724" w:rsidP="001E310C">
      <w:pPr>
        <w:pStyle w:val="1"/>
        <w:spacing w:line="240" w:lineRule="atLeast"/>
        <w:ind w:firstLine="360"/>
        <w:rPr>
          <w:rFonts w:ascii="Times New Roman" w:hAnsi="Times New Roman" w:cs="Times New Roman"/>
          <w:b w:val="0"/>
          <w:bCs w:val="0"/>
          <w:i w:val="0"/>
          <w:iCs w:val="0"/>
          <w:sz w:val="24"/>
          <w:szCs w:val="24"/>
        </w:rPr>
      </w:pPr>
      <w:r>
        <w:rPr>
          <w:rFonts w:ascii="Times New Roman" w:hAnsi="Times New Roman" w:cs="Times New Roman"/>
          <w:b w:val="0"/>
          <w:bCs w:val="0"/>
          <w:i w:val="0"/>
          <w:iCs w:val="0"/>
          <w:sz w:val="28"/>
          <w:szCs w:val="28"/>
        </w:rPr>
        <w:t xml:space="preserve">  </w:t>
      </w:r>
      <w:r w:rsidRPr="00B61724">
        <w:rPr>
          <w:rFonts w:ascii="Times New Roman" w:hAnsi="Times New Roman" w:cs="Times New Roman"/>
          <w:b w:val="0"/>
          <w:bCs w:val="0"/>
          <w:i w:val="0"/>
          <w:iCs w:val="0"/>
          <w:sz w:val="24"/>
          <w:szCs w:val="24"/>
        </w:rPr>
        <w:t>4 Обоснование экономической целесообразности инвестиций по проекту</w:t>
      </w:r>
      <w:r w:rsidR="009C6FCD">
        <w:rPr>
          <w:rFonts w:ascii="Times New Roman" w:hAnsi="Times New Roman" w:cs="Times New Roman"/>
          <w:b w:val="0"/>
          <w:bCs w:val="0"/>
          <w:i w:val="0"/>
          <w:iCs w:val="0"/>
          <w:sz w:val="24"/>
          <w:szCs w:val="24"/>
        </w:rPr>
        <w:t>……………</w:t>
      </w:r>
      <w:r w:rsidR="009C6FCD" w:rsidRPr="009C6FCD">
        <w:rPr>
          <w:rFonts w:ascii="Times New Roman" w:hAnsi="Times New Roman" w:cs="Times New Roman"/>
          <w:b w:val="0"/>
          <w:bCs w:val="0"/>
          <w:i w:val="0"/>
          <w:iCs w:val="0"/>
          <w:sz w:val="28"/>
          <w:szCs w:val="28"/>
        </w:rPr>
        <w:t>.32</w:t>
      </w:r>
    </w:p>
    <w:p w:rsidR="00B61724" w:rsidRPr="00805BDF" w:rsidRDefault="00805BDF" w:rsidP="001E310C">
      <w:pPr>
        <w:pStyle w:val="2"/>
        <w:spacing w:line="240" w:lineRule="atLeast"/>
        <w:ind w:firstLine="360"/>
        <w:jc w:val="both"/>
        <w:rPr>
          <w:i/>
          <w:iCs/>
          <w:w w:val="100"/>
          <w:sz w:val="28"/>
          <w:szCs w:val="28"/>
        </w:rPr>
      </w:pPr>
      <w:r>
        <w:rPr>
          <w:w w:val="100"/>
          <w:sz w:val="28"/>
          <w:szCs w:val="28"/>
        </w:rPr>
        <w:t xml:space="preserve">  4.1 </w:t>
      </w:r>
      <w:r w:rsidR="00C25E0E">
        <w:rPr>
          <w:w w:val="100"/>
          <w:sz w:val="28"/>
          <w:szCs w:val="28"/>
        </w:rPr>
        <w:t>Исходные данные для</w:t>
      </w:r>
      <w:r w:rsidR="003C43A6">
        <w:rPr>
          <w:w w:val="100"/>
          <w:sz w:val="28"/>
          <w:szCs w:val="28"/>
        </w:rPr>
        <w:t>:</w:t>
      </w:r>
      <w:r w:rsidR="00C25E0E">
        <w:rPr>
          <w:w w:val="100"/>
          <w:sz w:val="28"/>
          <w:szCs w:val="28"/>
        </w:rPr>
        <w:t xml:space="preserve"> п</w:t>
      </w:r>
      <w:r w:rsidRPr="00235B70">
        <w:rPr>
          <w:w w:val="100"/>
          <w:sz w:val="28"/>
          <w:szCs w:val="28"/>
        </w:rPr>
        <w:t>ример 1</w:t>
      </w:r>
      <w:r w:rsidR="00C25E0E">
        <w:rPr>
          <w:w w:val="100"/>
          <w:sz w:val="28"/>
          <w:szCs w:val="28"/>
        </w:rPr>
        <w:t>………………………………..</w:t>
      </w:r>
      <w:r w:rsidR="003C43A6">
        <w:rPr>
          <w:w w:val="100"/>
          <w:sz w:val="28"/>
          <w:szCs w:val="28"/>
        </w:rPr>
        <w:t>…...</w:t>
      </w:r>
      <w:r w:rsidR="009C6FCD">
        <w:rPr>
          <w:w w:val="100"/>
          <w:sz w:val="28"/>
          <w:szCs w:val="28"/>
        </w:rPr>
        <w:t>…. .32</w:t>
      </w:r>
    </w:p>
    <w:p w:rsidR="00B0341F" w:rsidRDefault="00CD7891" w:rsidP="001E310C">
      <w:pPr>
        <w:spacing w:line="240" w:lineRule="atLeast"/>
        <w:ind w:firstLine="540"/>
        <w:jc w:val="both"/>
        <w:rPr>
          <w:sz w:val="28"/>
          <w:szCs w:val="28"/>
        </w:rPr>
      </w:pPr>
      <w:r>
        <w:rPr>
          <w:sz w:val="28"/>
          <w:szCs w:val="28"/>
        </w:rPr>
        <w:t>4.2 Определение теперешней чистой стоимости</w:t>
      </w:r>
      <w:r w:rsidR="009C6FCD">
        <w:rPr>
          <w:sz w:val="28"/>
          <w:szCs w:val="28"/>
        </w:rPr>
        <w:t>……………………………33</w:t>
      </w:r>
    </w:p>
    <w:p w:rsidR="00600025" w:rsidRDefault="0024690D" w:rsidP="001E310C">
      <w:pPr>
        <w:spacing w:line="240" w:lineRule="atLeast"/>
        <w:ind w:firstLine="540"/>
        <w:jc w:val="both"/>
        <w:rPr>
          <w:sz w:val="28"/>
          <w:szCs w:val="28"/>
        </w:rPr>
      </w:pPr>
      <w:r>
        <w:rPr>
          <w:sz w:val="28"/>
          <w:szCs w:val="28"/>
        </w:rPr>
        <w:t>4.3 Определение внутренней ставки дохода</w:t>
      </w:r>
      <w:r w:rsidR="009C6FCD">
        <w:rPr>
          <w:sz w:val="28"/>
          <w:szCs w:val="28"/>
        </w:rPr>
        <w:t>………………………………...33</w:t>
      </w:r>
    </w:p>
    <w:p w:rsidR="00600025" w:rsidRPr="009C6FCD" w:rsidRDefault="00256787" w:rsidP="001E310C">
      <w:pPr>
        <w:pStyle w:val="2"/>
        <w:spacing w:line="240" w:lineRule="atLeast"/>
        <w:ind w:firstLine="360"/>
        <w:jc w:val="both"/>
        <w:rPr>
          <w:w w:val="100"/>
          <w:sz w:val="28"/>
          <w:szCs w:val="28"/>
        </w:rPr>
      </w:pPr>
      <w:r>
        <w:rPr>
          <w:w w:val="100"/>
        </w:rPr>
        <w:t xml:space="preserve"> </w:t>
      </w:r>
      <w:r w:rsidR="00600025" w:rsidRPr="00600025">
        <w:rPr>
          <w:w w:val="100"/>
        </w:rPr>
        <w:t xml:space="preserve"> 4.4 Определение периода окупаемости (по данным о денежных потоках)</w:t>
      </w:r>
      <w:r w:rsidR="009C6FCD">
        <w:rPr>
          <w:w w:val="100"/>
        </w:rPr>
        <w:t>……………...</w:t>
      </w:r>
      <w:r w:rsidR="009C6FCD">
        <w:rPr>
          <w:w w:val="100"/>
          <w:sz w:val="28"/>
          <w:szCs w:val="28"/>
        </w:rPr>
        <w:t>34</w:t>
      </w:r>
    </w:p>
    <w:p w:rsidR="00256787" w:rsidRDefault="00256787" w:rsidP="001E310C">
      <w:pPr>
        <w:pStyle w:val="2"/>
        <w:spacing w:line="240" w:lineRule="atLeast"/>
        <w:ind w:firstLine="360"/>
        <w:jc w:val="both"/>
        <w:rPr>
          <w:w w:val="100"/>
          <w:sz w:val="28"/>
          <w:szCs w:val="28"/>
        </w:rPr>
      </w:pPr>
      <w:r>
        <w:rPr>
          <w:w w:val="100"/>
          <w:sz w:val="28"/>
          <w:szCs w:val="28"/>
        </w:rPr>
        <w:t xml:space="preserve">  4.5 Определение </w:t>
      </w:r>
      <w:r w:rsidR="009C6FCD">
        <w:rPr>
          <w:w w:val="100"/>
          <w:sz w:val="28"/>
          <w:szCs w:val="28"/>
        </w:rPr>
        <w:t>периода окупаемости</w:t>
      </w:r>
    </w:p>
    <w:p w:rsidR="00256787" w:rsidRDefault="00256787" w:rsidP="00805BDF">
      <w:pPr>
        <w:pStyle w:val="2"/>
        <w:spacing w:line="240" w:lineRule="atLeast"/>
        <w:ind w:firstLine="360"/>
        <w:jc w:val="both"/>
        <w:rPr>
          <w:w w:val="100"/>
          <w:sz w:val="28"/>
          <w:szCs w:val="28"/>
        </w:rPr>
      </w:pPr>
      <w:r>
        <w:rPr>
          <w:w w:val="100"/>
          <w:sz w:val="28"/>
          <w:szCs w:val="28"/>
        </w:rPr>
        <w:t xml:space="preserve">  (по данным о теперешней стоимости денежных потоков)</w:t>
      </w:r>
      <w:r w:rsidR="009C6FCD">
        <w:rPr>
          <w:w w:val="100"/>
          <w:sz w:val="28"/>
          <w:szCs w:val="28"/>
        </w:rPr>
        <w:t>………………….</w:t>
      </w:r>
      <w:r w:rsidR="006C413D">
        <w:rPr>
          <w:w w:val="100"/>
          <w:sz w:val="28"/>
          <w:szCs w:val="28"/>
        </w:rPr>
        <w:t>35</w:t>
      </w:r>
    </w:p>
    <w:p w:rsidR="00B0341F" w:rsidRDefault="00B917F7" w:rsidP="00805BDF">
      <w:pPr>
        <w:spacing w:line="240" w:lineRule="atLeast"/>
        <w:ind w:firstLine="540"/>
        <w:jc w:val="both"/>
        <w:rPr>
          <w:sz w:val="28"/>
          <w:szCs w:val="28"/>
        </w:rPr>
      </w:pPr>
      <w:r>
        <w:rPr>
          <w:sz w:val="28"/>
          <w:szCs w:val="28"/>
        </w:rPr>
        <w:t>4.6 Определение индексов прибыльности</w:t>
      </w:r>
      <w:r w:rsidR="009C6FCD">
        <w:rPr>
          <w:sz w:val="28"/>
          <w:szCs w:val="28"/>
        </w:rPr>
        <w:t>…………………………………...36</w:t>
      </w:r>
    </w:p>
    <w:p w:rsidR="00B917F7" w:rsidRDefault="00B917F7" w:rsidP="00805BDF">
      <w:pPr>
        <w:pStyle w:val="2"/>
        <w:spacing w:line="240" w:lineRule="atLeast"/>
        <w:ind w:firstLine="360"/>
        <w:jc w:val="both"/>
        <w:rPr>
          <w:w w:val="100"/>
          <w:sz w:val="28"/>
          <w:szCs w:val="28"/>
        </w:rPr>
      </w:pPr>
      <w:r>
        <w:rPr>
          <w:w w:val="100"/>
          <w:sz w:val="28"/>
          <w:szCs w:val="28"/>
        </w:rPr>
        <w:t xml:space="preserve">  4.7 Определение коэффициента прибыльности</w:t>
      </w:r>
      <w:r w:rsidR="009C6FCD">
        <w:rPr>
          <w:w w:val="100"/>
          <w:sz w:val="28"/>
          <w:szCs w:val="28"/>
        </w:rPr>
        <w:t>……………………………..36</w:t>
      </w:r>
    </w:p>
    <w:p w:rsidR="003C1A2B" w:rsidRDefault="003C1A2B" w:rsidP="00805BDF">
      <w:pPr>
        <w:spacing w:line="240" w:lineRule="atLeast"/>
        <w:ind w:firstLine="360"/>
        <w:jc w:val="both"/>
        <w:rPr>
          <w:i/>
          <w:iCs/>
          <w:sz w:val="28"/>
          <w:szCs w:val="28"/>
        </w:rPr>
      </w:pPr>
      <w:r>
        <w:rPr>
          <w:sz w:val="28"/>
          <w:szCs w:val="28"/>
        </w:rPr>
        <w:t xml:space="preserve"> </w:t>
      </w:r>
      <w:r w:rsidRPr="003C1A2B">
        <w:rPr>
          <w:i/>
          <w:iCs/>
          <w:sz w:val="28"/>
          <w:szCs w:val="28"/>
        </w:rPr>
        <w:t xml:space="preserve"> </w:t>
      </w:r>
      <w:r w:rsidRPr="003C1A2B">
        <w:rPr>
          <w:sz w:val="28"/>
          <w:szCs w:val="28"/>
        </w:rPr>
        <w:t>Выводы об экономической целесообразности проекта</w:t>
      </w:r>
      <w:r w:rsidR="009C6FCD">
        <w:rPr>
          <w:sz w:val="28"/>
          <w:szCs w:val="28"/>
        </w:rPr>
        <w:t>…………………</w:t>
      </w:r>
      <w:r w:rsidR="006C413D">
        <w:rPr>
          <w:sz w:val="28"/>
          <w:szCs w:val="28"/>
        </w:rPr>
        <w:t>....</w:t>
      </w:r>
      <w:r w:rsidR="009C6FCD">
        <w:rPr>
          <w:sz w:val="28"/>
          <w:szCs w:val="28"/>
        </w:rPr>
        <w:t>..36</w:t>
      </w:r>
    </w:p>
    <w:p w:rsidR="001E310C" w:rsidRDefault="00805BDF" w:rsidP="003367AF">
      <w:pPr>
        <w:spacing w:line="240" w:lineRule="atLeast"/>
        <w:ind w:firstLine="539"/>
        <w:rPr>
          <w:sz w:val="28"/>
          <w:szCs w:val="28"/>
        </w:rPr>
      </w:pPr>
      <w:r>
        <w:rPr>
          <w:sz w:val="28"/>
          <w:szCs w:val="28"/>
        </w:rPr>
        <w:t>5. Определение финансового риска</w:t>
      </w:r>
      <w:r w:rsidR="009C6FCD">
        <w:rPr>
          <w:sz w:val="28"/>
          <w:szCs w:val="28"/>
        </w:rPr>
        <w:t>…………</w:t>
      </w:r>
      <w:r w:rsidR="006C413D">
        <w:rPr>
          <w:sz w:val="28"/>
          <w:szCs w:val="28"/>
        </w:rPr>
        <w:t>……………………………….</w:t>
      </w:r>
      <w:r w:rsidR="009C6FCD">
        <w:rPr>
          <w:sz w:val="28"/>
          <w:szCs w:val="28"/>
        </w:rPr>
        <w:t>37</w:t>
      </w:r>
    </w:p>
    <w:p w:rsidR="00805BDF" w:rsidRDefault="00805BDF" w:rsidP="003367AF">
      <w:pPr>
        <w:spacing w:line="240" w:lineRule="atLeast"/>
        <w:ind w:firstLine="539"/>
        <w:rPr>
          <w:sz w:val="28"/>
          <w:szCs w:val="28"/>
        </w:rPr>
      </w:pPr>
      <w:r>
        <w:rPr>
          <w:sz w:val="28"/>
          <w:szCs w:val="28"/>
        </w:rPr>
        <w:t>5.1 Пример 2</w:t>
      </w:r>
      <w:r w:rsidR="00FE4F54">
        <w:rPr>
          <w:sz w:val="28"/>
          <w:szCs w:val="28"/>
        </w:rPr>
        <w:t>…………………</w:t>
      </w:r>
      <w:r w:rsidR="006C413D">
        <w:rPr>
          <w:sz w:val="28"/>
          <w:szCs w:val="28"/>
        </w:rPr>
        <w:t>………………………………………………...</w:t>
      </w:r>
      <w:r w:rsidR="00FE4F54">
        <w:rPr>
          <w:sz w:val="28"/>
          <w:szCs w:val="28"/>
        </w:rPr>
        <w:t>37</w:t>
      </w:r>
    </w:p>
    <w:p w:rsidR="00805BDF" w:rsidRDefault="00805BDF" w:rsidP="003367AF">
      <w:pPr>
        <w:spacing w:line="240" w:lineRule="atLeast"/>
        <w:ind w:firstLine="539"/>
        <w:rPr>
          <w:sz w:val="28"/>
          <w:szCs w:val="28"/>
        </w:rPr>
      </w:pPr>
      <w:r>
        <w:rPr>
          <w:sz w:val="28"/>
          <w:szCs w:val="28"/>
        </w:rPr>
        <w:t>5.2 Пример 3</w:t>
      </w:r>
      <w:r w:rsidR="00FE4F54">
        <w:rPr>
          <w:sz w:val="28"/>
          <w:szCs w:val="28"/>
        </w:rPr>
        <w:t>…………………………………………</w:t>
      </w:r>
      <w:r w:rsidR="006C413D">
        <w:rPr>
          <w:sz w:val="28"/>
          <w:szCs w:val="28"/>
        </w:rPr>
        <w:t>………………………..</w:t>
      </w:r>
      <w:r w:rsidR="00FE4F54">
        <w:rPr>
          <w:sz w:val="28"/>
          <w:szCs w:val="28"/>
        </w:rPr>
        <w:t>.38</w:t>
      </w:r>
    </w:p>
    <w:p w:rsidR="00805BDF" w:rsidRPr="00235B70" w:rsidRDefault="00235B70" w:rsidP="003367AF">
      <w:pPr>
        <w:pStyle w:val="3"/>
        <w:spacing w:before="0" w:after="0" w:line="240" w:lineRule="atLeast"/>
        <w:ind w:firstLine="539"/>
        <w:rPr>
          <w:rFonts w:ascii="Times New Roman" w:hAnsi="Times New Roman" w:cs="Times New Roman"/>
          <w:b w:val="0"/>
          <w:bCs w:val="0"/>
          <w:i/>
          <w:iCs/>
          <w:snapToGrid w:val="0"/>
          <w:sz w:val="24"/>
          <w:szCs w:val="24"/>
          <w:u w:val="single"/>
        </w:rPr>
      </w:pPr>
      <w:r w:rsidRPr="00235B70">
        <w:rPr>
          <w:rFonts w:ascii="Times New Roman" w:hAnsi="Times New Roman" w:cs="Times New Roman"/>
          <w:b w:val="0"/>
          <w:bCs w:val="0"/>
          <w:snapToGrid w:val="0"/>
          <w:sz w:val="24"/>
          <w:szCs w:val="24"/>
        </w:rPr>
        <w:t>Таблица 1. Расчет дисперсии при вложении капитала в мероприятия А и Б</w:t>
      </w:r>
      <w:r w:rsidR="00FE4F54">
        <w:rPr>
          <w:rFonts w:ascii="Times New Roman" w:hAnsi="Times New Roman" w:cs="Times New Roman"/>
          <w:b w:val="0"/>
          <w:bCs w:val="0"/>
          <w:snapToGrid w:val="0"/>
          <w:sz w:val="24"/>
          <w:szCs w:val="24"/>
        </w:rPr>
        <w:t>………</w:t>
      </w:r>
      <w:r w:rsidR="006C413D">
        <w:rPr>
          <w:rFonts w:ascii="Times New Roman" w:hAnsi="Times New Roman" w:cs="Times New Roman"/>
          <w:b w:val="0"/>
          <w:bCs w:val="0"/>
          <w:snapToGrid w:val="0"/>
          <w:sz w:val="24"/>
          <w:szCs w:val="24"/>
        </w:rPr>
        <w:t>…...</w:t>
      </w:r>
      <w:r w:rsidR="00FE4F54" w:rsidRPr="006C413D">
        <w:rPr>
          <w:rFonts w:ascii="Times New Roman" w:hAnsi="Times New Roman" w:cs="Times New Roman"/>
          <w:b w:val="0"/>
          <w:bCs w:val="0"/>
          <w:snapToGrid w:val="0"/>
          <w:sz w:val="28"/>
          <w:szCs w:val="28"/>
        </w:rPr>
        <w:t>41</w:t>
      </w:r>
    </w:p>
    <w:p w:rsidR="00B0341F" w:rsidRDefault="00B917F7" w:rsidP="003367AF">
      <w:pPr>
        <w:spacing w:line="240" w:lineRule="atLeast"/>
        <w:ind w:firstLine="539"/>
        <w:jc w:val="both"/>
        <w:rPr>
          <w:sz w:val="28"/>
          <w:szCs w:val="28"/>
        </w:rPr>
      </w:pPr>
      <w:r>
        <w:rPr>
          <w:sz w:val="28"/>
          <w:szCs w:val="28"/>
        </w:rPr>
        <w:t>Заключение</w:t>
      </w:r>
      <w:r w:rsidR="00FE4F54">
        <w:rPr>
          <w:sz w:val="28"/>
          <w:szCs w:val="28"/>
        </w:rPr>
        <w:t>……………………………</w:t>
      </w:r>
      <w:r w:rsidR="006C413D">
        <w:rPr>
          <w:sz w:val="28"/>
          <w:szCs w:val="28"/>
        </w:rPr>
        <w:t>……………………………………….</w:t>
      </w:r>
      <w:r w:rsidR="00FE4F54">
        <w:rPr>
          <w:sz w:val="28"/>
          <w:szCs w:val="28"/>
        </w:rPr>
        <w:t>42</w:t>
      </w:r>
    </w:p>
    <w:p w:rsidR="00B0341F" w:rsidRDefault="00B917F7" w:rsidP="003367AF">
      <w:pPr>
        <w:spacing w:line="240" w:lineRule="atLeast"/>
        <w:ind w:firstLine="539"/>
        <w:jc w:val="both"/>
        <w:rPr>
          <w:sz w:val="28"/>
          <w:szCs w:val="28"/>
        </w:rPr>
      </w:pPr>
      <w:r>
        <w:rPr>
          <w:sz w:val="28"/>
          <w:szCs w:val="28"/>
        </w:rPr>
        <w:t>Источники</w:t>
      </w:r>
      <w:r w:rsidR="006C413D">
        <w:rPr>
          <w:sz w:val="28"/>
          <w:szCs w:val="28"/>
        </w:rPr>
        <w:t>…………………………………………………………………….</w:t>
      </w:r>
      <w:r w:rsidR="007A60FB">
        <w:rPr>
          <w:sz w:val="28"/>
          <w:szCs w:val="28"/>
        </w:rPr>
        <w:t>..43</w:t>
      </w:r>
    </w:p>
    <w:p w:rsidR="00B0341F" w:rsidRDefault="00B0341F" w:rsidP="00D64210">
      <w:pPr>
        <w:spacing w:line="389" w:lineRule="auto"/>
        <w:jc w:val="both"/>
        <w:rPr>
          <w:sz w:val="28"/>
          <w:szCs w:val="28"/>
        </w:rPr>
      </w:pPr>
    </w:p>
    <w:p w:rsidR="001E310C" w:rsidRDefault="001E310C" w:rsidP="00D64210">
      <w:pPr>
        <w:spacing w:line="389" w:lineRule="auto"/>
        <w:jc w:val="both"/>
        <w:rPr>
          <w:sz w:val="28"/>
          <w:szCs w:val="28"/>
        </w:rPr>
      </w:pPr>
    </w:p>
    <w:p w:rsidR="001E310C" w:rsidRDefault="001E310C" w:rsidP="00D64210">
      <w:pPr>
        <w:spacing w:line="389" w:lineRule="auto"/>
        <w:jc w:val="both"/>
        <w:rPr>
          <w:sz w:val="28"/>
          <w:szCs w:val="28"/>
        </w:rPr>
      </w:pPr>
    </w:p>
    <w:p w:rsidR="001E310C" w:rsidRDefault="001E310C" w:rsidP="00D64210">
      <w:pPr>
        <w:spacing w:line="389" w:lineRule="auto"/>
        <w:jc w:val="both"/>
        <w:rPr>
          <w:sz w:val="28"/>
          <w:szCs w:val="28"/>
        </w:rPr>
      </w:pPr>
    </w:p>
    <w:p w:rsidR="001E310C" w:rsidRDefault="001E310C" w:rsidP="00D64210">
      <w:pPr>
        <w:spacing w:line="389" w:lineRule="auto"/>
        <w:jc w:val="both"/>
        <w:rPr>
          <w:sz w:val="28"/>
          <w:szCs w:val="28"/>
        </w:rPr>
      </w:pPr>
    </w:p>
    <w:p w:rsidR="001E310C" w:rsidRDefault="001E310C" w:rsidP="00D64210">
      <w:pPr>
        <w:spacing w:line="389" w:lineRule="auto"/>
        <w:jc w:val="both"/>
        <w:rPr>
          <w:sz w:val="28"/>
          <w:szCs w:val="28"/>
        </w:rPr>
      </w:pPr>
    </w:p>
    <w:p w:rsidR="001E310C" w:rsidRDefault="001E310C" w:rsidP="00D64210">
      <w:pPr>
        <w:spacing w:line="389" w:lineRule="auto"/>
        <w:jc w:val="both"/>
        <w:rPr>
          <w:sz w:val="28"/>
          <w:szCs w:val="28"/>
        </w:rPr>
      </w:pPr>
    </w:p>
    <w:p w:rsidR="001F7395" w:rsidRPr="00945D01" w:rsidRDefault="007C5575" w:rsidP="00B0341F">
      <w:pPr>
        <w:spacing w:line="360" w:lineRule="auto"/>
        <w:ind w:firstLine="540"/>
        <w:jc w:val="both"/>
        <w:rPr>
          <w:sz w:val="28"/>
          <w:szCs w:val="28"/>
        </w:rPr>
      </w:pPr>
      <w:r>
        <w:rPr>
          <w:sz w:val="28"/>
          <w:szCs w:val="28"/>
        </w:rPr>
        <w:t xml:space="preserve"> </w:t>
      </w:r>
      <w:r w:rsidR="00B0341F">
        <w:rPr>
          <w:sz w:val="28"/>
          <w:szCs w:val="28"/>
        </w:rPr>
        <w:t xml:space="preserve">                                                    </w:t>
      </w:r>
      <w:r w:rsidR="00FC3232">
        <w:rPr>
          <w:sz w:val="28"/>
          <w:szCs w:val="28"/>
        </w:rPr>
        <w:t>Введение</w:t>
      </w:r>
    </w:p>
    <w:p w:rsidR="001F7395" w:rsidRPr="00945D01" w:rsidRDefault="001F7395" w:rsidP="00B0341F">
      <w:pPr>
        <w:spacing w:line="360" w:lineRule="auto"/>
        <w:ind w:firstLine="540"/>
        <w:rPr>
          <w:sz w:val="28"/>
          <w:szCs w:val="28"/>
        </w:rPr>
      </w:pPr>
      <w:r w:rsidRPr="00945D01">
        <w:rPr>
          <w:sz w:val="28"/>
          <w:szCs w:val="28"/>
        </w:rPr>
        <w:t xml:space="preserve">ИНВЕСТИЦИЯ - это совокупность затрат реализуемых в форме вложений в те или иные проекты по различным отраслям народного хозяйства за достаточно длительный период. </w:t>
      </w:r>
    </w:p>
    <w:p w:rsidR="001F7395" w:rsidRPr="00945D01" w:rsidRDefault="001F7395" w:rsidP="00B0341F">
      <w:pPr>
        <w:spacing w:line="360" w:lineRule="auto"/>
        <w:ind w:firstLine="540"/>
        <w:rPr>
          <w:sz w:val="28"/>
          <w:szCs w:val="28"/>
        </w:rPr>
      </w:pPr>
      <w:r w:rsidRPr="00945D01">
        <w:rPr>
          <w:sz w:val="28"/>
          <w:szCs w:val="28"/>
        </w:rPr>
        <w:t>Инвестиции, как капитал, могут быть в любой форме</w:t>
      </w:r>
      <w:r w:rsidR="00E72FBB" w:rsidRPr="00945D01">
        <w:rPr>
          <w:sz w:val="28"/>
          <w:szCs w:val="28"/>
        </w:rPr>
        <w:t>,</w:t>
      </w:r>
      <w:r w:rsidR="00400639">
        <w:rPr>
          <w:sz w:val="28"/>
          <w:szCs w:val="28"/>
        </w:rPr>
        <w:t xml:space="preserve"> как</w:t>
      </w:r>
      <w:r w:rsidRPr="00945D01">
        <w:rPr>
          <w:sz w:val="28"/>
          <w:szCs w:val="28"/>
        </w:rPr>
        <w:t xml:space="preserve"> материальной</w:t>
      </w:r>
      <w:r w:rsidR="00FC3232">
        <w:rPr>
          <w:sz w:val="28"/>
          <w:szCs w:val="28"/>
        </w:rPr>
        <w:t>,</w:t>
      </w:r>
      <w:r w:rsidRPr="00945D01">
        <w:rPr>
          <w:sz w:val="28"/>
          <w:szCs w:val="28"/>
        </w:rPr>
        <w:t xml:space="preserve"> так и в денежной.</w:t>
      </w:r>
    </w:p>
    <w:p w:rsidR="001F7395" w:rsidRPr="00945D01" w:rsidRDefault="00E72FBB" w:rsidP="00B0341F">
      <w:pPr>
        <w:spacing w:line="360" w:lineRule="auto"/>
        <w:ind w:firstLine="540"/>
        <w:rPr>
          <w:sz w:val="28"/>
          <w:szCs w:val="28"/>
        </w:rPr>
      </w:pPr>
      <w:r w:rsidRPr="00945D01">
        <w:rPr>
          <w:sz w:val="28"/>
          <w:szCs w:val="28"/>
        </w:rPr>
        <w:t xml:space="preserve">В соответствии с Российским законодательством </w:t>
      </w:r>
      <w:r w:rsidR="001F7395" w:rsidRPr="00945D01">
        <w:rPr>
          <w:sz w:val="28"/>
          <w:szCs w:val="28"/>
        </w:rPr>
        <w:t xml:space="preserve">  под инвестициями по</w:t>
      </w:r>
      <w:r w:rsidR="00945D01" w:rsidRPr="00945D01">
        <w:rPr>
          <w:sz w:val="28"/>
          <w:szCs w:val="28"/>
        </w:rPr>
        <w:t>нимают денежные средства,</w:t>
      </w:r>
      <w:r w:rsidR="00945D01">
        <w:rPr>
          <w:sz w:val="28"/>
          <w:szCs w:val="28"/>
        </w:rPr>
        <w:t xml:space="preserve"> целевые банковские вклады, пай, акции и другие</w:t>
      </w:r>
      <w:r w:rsidR="001F7395" w:rsidRPr="00945D01">
        <w:rPr>
          <w:sz w:val="28"/>
          <w:szCs w:val="28"/>
        </w:rPr>
        <w:t xml:space="preserve"> цен</w:t>
      </w:r>
      <w:r w:rsidR="00945D01">
        <w:rPr>
          <w:sz w:val="28"/>
          <w:szCs w:val="28"/>
        </w:rPr>
        <w:t>ные бумаги, технологии, машины и оборудование, лицензии, кредиты,</w:t>
      </w:r>
      <w:r w:rsidR="001F7395" w:rsidRPr="00945D01">
        <w:rPr>
          <w:sz w:val="28"/>
          <w:szCs w:val="28"/>
        </w:rPr>
        <w:t xml:space="preserve"> имуще</w:t>
      </w:r>
      <w:r w:rsidR="00945D01">
        <w:rPr>
          <w:sz w:val="28"/>
          <w:szCs w:val="28"/>
        </w:rPr>
        <w:t>ственные права,</w:t>
      </w:r>
      <w:r w:rsidR="001F7395" w:rsidRPr="00945D01">
        <w:rPr>
          <w:sz w:val="28"/>
          <w:szCs w:val="28"/>
        </w:rPr>
        <w:t xml:space="preserve"> интеллектуальные ценности, вкладываемые в предпринимательские и другие виды деятельности с целью получения прибыли (дохода) и социального эффекта.</w:t>
      </w:r>
    </w:p>
    <w:p w:rsidR="001F7395" w:rsidRPr="00945D01" w:rsidRDefault="001F7395" w:rsidP="00B0341F">
      <w:pPr>
        <w:spacing w:line="360" w:lineRule="auto"/>
        <w:ind w:firstLine="540"/>
        <w:rPr>
          <w:sz w:val="28"/>
          <w:szCs w:val="28"/>
        </w:rPr>
      </w:pPr>
      <w:r w:rsidRPr="00945D01">
        <w:rPr>
          <w:sz w:val="28"/>
          <w:szCs w:val="28"/>
        </w:rPr>
        <w:t>Инвестиции вкладываются на продолжительный период, начиная с постановки цели инвестирования и заканчивая закрытием предприятия после полной отдачи влож</w:t>
      </w:r>
      <w:r w:rsidR="00945D01">
        <w:rPr>
          <w:sz w:val="28"/>
          <w:szCs w:val="28"/>
        </w:rPr>
        <w:t>енного капитала.</w:t>
      </w:r>
    </w:p>
    <w:p w:rsidR="001F7395" w:rsidRPr="00945D01" w:rsidRDefault="001F7395" w:rsidP="00B0341F">
      <w:pPr>
        <w:spacing w:line="360" w:lineRule="auto"/>
        <w:ind w:firstLine="540"/>
        <w:rPr>
          <w:sz w:val="28"/>
          <w:szCs w:val="28"/>
        </w:rPr>
      </w:pPr>
    </w:p>
    <w:p w:rsidR="001F7395" w:rsidRPr="00945D01" w:rsidRDefault="001F7395" w:rsidP="00B0341F">
      <w:pPr>
        <w:spacing w:line="360" w:lineRule="auto"/>
        <w:ind w:firstLine="540"/>
        <w:rPr>
          <w:sz w:val="28"/>
          <w:szCs w:val="28"/>
        </w:rPr>
      </w:pPr>
      <w:r w:rsidRPr="00945D01">
        <w:rPr>
          <w:sz w:val="28"/>
          <w:szCs w:val="28"/>
        </w:rPr>
        <w:t>Основой реализации инвестиций яв</w:t>
      </w:r>
      <w:r w:rsidR="00E16754">
        <w:rPr>
          <w:sz w:val="28"/>
          <w:szCs w:val="28"/>
        </w:rPr>
        <w:t>ляются инвестиционные проекты. Про и</w:t>
      </w:r>
      <w:r w:rsidR="008275FC">
        <w:rPr>
          <w:sz w:val="28"/>
          <w:szCs w:val="28"/>
        </w:rPr>
        <w:t>нвестицион</w:t>
      </w:r>
      <w:r w:rsidR="00E16754">
        <w:rPr>
          <w:sz w:val="28"/>
          <w:szCs w:val="28"/>
        </w:rPr>
        <w:t>ные проекты можно сказать следующее</w:t>
      </w:r>
      <w:r w:rsidRPr="00945D01">
        <w:rPr>
          <w:sz w:val="28"/>
          <w:szCs w:val="28"/>
        </w:rPr>
        <w:t>:</w:t>
      </w:r>
    </w:p>
    <w:p w:rsidR="001F7395" w:rsidRPr="00945D01" w:rsidRDefault="00945D01" w:rsidP="00B0341F">
      <w:pPr>
        <w:spacing w:line="360" w:lineRule="auto"/>
        <w:ind w:firstLine="540"/>
        <w:rPr>
          <w:sz w:val="28"/>
          <w:szCs w:val="28"/>
        </w:rPr>
      </w:pPr>
      <w:r>
        <w:rPr>
          <w:sz w:val="28"/>
          <w:szCs w:val="28"/>
        </w:rPr>
        <w:t>-Э</w:t>
      </w:r>
      <w:r w:rsidR="001F7395" w:rsidRPr="00945D01">
        <w:rPr>
          <w:sz w:val="28"/>
          <w:szCs w:val="28"/>
        </w:rPr>
        <w:t>то дело, мероприятие, программа действий направленная на достижение цели;</w:t>
      </w:r>
    </w:p>
    <w:p w:rsidR="001F7395" w:rsidRPr="00945D01" w:rsidRDefault="00945D01" w:rsidP="00B0341F">
      <w:pPr>
        <w:spacing w:line="360" w:lineRule="auto"/>
        <w:ind w:firstLine="540"/>
        <w:rPr>
          <w:sz w:val="28"/>
          <w:szCs w:val="28"/>
        </w:rPr>
      </w:pPr>
      <w:r>
        <w:rPr>
          <w:sz w:val="28"/>
          <w:szCs w:val="28"/>
        </w:rPr>
        <w:t>-Э</w:t>
      </w:r>
      <w:r w:rsidR="001F7395" w:rsidRPr="00945D01">
        <w:rPr>
          <w:sz w:val="28"/>
          <w:szCs w:val="28"/>
        </w:rPr>
        <w:t>то организационный комплекс экономико-финансовых мероприятий и документов</w:t>
      </w:r>
      <w:r w:rsidR="00FC3232">
        <w:rPr>
          <w:sz w:val="28"/>
          <w:szCs w:val="28"/>
        </w:rPr>
        <w:t>,</w:t>
      </w:r>
      <w:r w:rsidR="001F7395" w:rsidRPr="00945D01">
        <w:rPr>
          <w:sz w:val="28"/>
          <w:szCs w:val="28"/>
        </w:rPr>
        <w:t xml:space="preserve"> необходимых для достижения цели.</w:t>
      </w:r>
    </w:p>
    <w:p w:rsidR="001F7395" w:rsidRPr="00945D01" w:rsidRDefault="001F7395" w:rsidP="00B0341F">
      <w:pPr>
        <w:spacing w:line="360" w:lineRule="auto"/>
        <w:ind w:firstLine="540"/>
        <w:rPr>
          <w:sz w:val="28"/>
          <w:szCs w:val="28"/>
        </w:rPr>
      </w:pPr>
      <w:r w:rsidRPr="00945D01">
        <w:rPr>
          <w:sz w:val="28"/>
          <w:szCs w:val="28"/>
        </w:rPr>
        <w:tab/>
        <w:t>Инвестиционные проекты классифицируются по ряду признаков:</w:t>
      </w:r>
    </w:p>
    <w:p w:rsidR="001F7395" w:rsidRPr="00945D01" w:rsidRDefault="001F7395" w:rsidP="00B0341F">
      <w:pPr>
        <w:numPr>
          <w:ilvl w:val="0"/>
          <w:numId w:val="4"/>
        </w:numPr>
        <w:spacing w:line="360" w:lineRule="auto"/>
        <w:ind w:left="0" w:firstLine="540"/>
        <w:rPr>
          <w:sz w:val="28"/>
          <w:szCs w:val="28"/>
        </w:rPr>
      </w:pPr>
      <w:r w:rsidRPr="00945D01">
        <w:rPr>
          <w:sz w:val="28"/>
          <w:szCs w:val="28"/>
        </w:rPr>
        <w:t>По величине требуемых инвестиций:</w:t>
      </w:r>
    </w:p>
    <w:p w:rsidR="001F7395" w:rsidRPr="00945D01" w:rsidRDefault="00945D01" w:rsidP="00B0341F">
      <w:pPr>
        <w:spacing w:line="360" w:lineRule="auto"/>
        <w:ind w:firstLine="540"/>
        <w:rPr>
          <w:sz w:val="28"/>
          <w:szCs w:val="28"/>
        </w:rPr>
      </w:pPr>
      <w:r>
        <w:rPr>
          <w:sz w:val="28"/>
          <w:szCs w:val="28"/>
        </w:rPr>
        <w:t>-К</w:t>
      </w:r>
      <w:r w:rsidR="001F7395" w:rsidRPr="00945D01">
        <w:rPr>
          <w:sz w:val="28"/>
          <w:szCs w:val="28"/>
        </w:rPr>
        <w:t>рупные;</w:t>
      </w:r>
    </w:p>
    <w:p w:rsidR="001F7395" w:rsidRPr="00945D01" w:rsidRDefault="00945D01" w:rsidP="00B0341F">
      <w:pPr>
        <w:spacing w:line="360" w:lineRule="auto"/>
        <w:ind w:firstLine="540"/>
        <w:rPr>
          <w:sz w:val="28"/>
          <w:szCs w:val="28"/>
        </w:rPr>
      </w:pPr>
      <w:r>
        <w:rPr>
          <w:sz w:val="28"/>
          <w:szCs w:val="28"/>
        </w:rPr>
        <w:t>-Средние</w:t>
      </w:r>
      <w:r w:rsidR="001F7395" w:rsidRPr="00945D01">
        <w:rPr>
          <w:sz w:val="28"/>
          <w:szCs w:val="28"/>
        </w:rPr>
        <w:t xml:space="preserve">; </w:t>
      </w:r>
    </w:p>
    <w:p w:rsidR="001F7395" w:rsidRPr="00945D01" w:rsidRDefault="00945D01" w:rsidP="00B0341F">
      <w:pPr>
        <w:spacing w:line="360" w:lineRule="auto"/>
        <w:ind w:firstLine="540"/>
        <w:rPr>
          <w:sz w:val="28"/>
          <w:szCs w:val="28"/>
        </w:rPr>
      </w:pPr>
      <w:r>
        <w:rPr>
          <w:sz w:val="28"/>
          <w:szCs w:val="28"/>
        </w:rPr>
        <w:t>-Мелкие</w:t>
      </w:r>
      <w:r w:rsidR="001F7395" w:rsidRPr="00945D01">
        <w:rPr>
          <w:sz w:val="28"/>
          <w:szCs w:val="28"/>
        </w:rPr>
        <w:t>.</w:t>
      </w:r>
    </w:p>
    <w:p w:rsidR="001F7395" w:rsidRPr="00945D01" w:rsidRDefault="001F7395" w:rsidP="00B0341F">
      <w:pPr>
        <w:numPr>
          <w:ilvl w:val="0"/>
          <w:numId w:val="4"/>
        </w:numPr>
        <w:spacing w:line="360" w:lineRule="auto"/>
        <w:ind w:left="0" w:firstLine="540"/>
        <w:rPr>
          <w:sz w:val="28"/>
          <w:szCs w:val="28"/>
        </w:rPr>
      </w:pPr>
      <w:r w:rsidRPr="00945D01">
        <w:rPr>
          <w:sz w:val="28"/>
          <w:szCs w:val="28"/>
        </w:rPr>
        <w:t>По степени обязательности:</w:t>
      </w:r>
    </w:p>
    <w:p w:rsidR="001F7395" w:rsidRPr="00945D01" w:rsidRDefault="00945D01" w:rsidP="00B0341F">
      <w:pPr>
        <w:spacing w:line="360" w:lineRule="auto"/>
        <w:ind w:firstLine="540"/>
        <w:rPr>
          <w:sz w:val="28"/>
          <w:szCs w:val="28"/>
        </w:rPr>
      </w:pPr>
      <w:r>
        <w:rPr>
          <w:sz w:val="28"/>
          <w:szCs w:val="28"/>
        </w:rPr>
        <w:t>-О</w:t>
      </w:r>
      <w:r w:rsidR="001F7395" w:rsidRPr="00945D01">
        <w:rPr>
          <w:sz w:val="28"/>
          <w:szCs w:val="28"/>
        </w:rPr>
        <w:t>бязательные (контрактные, основанные на договоре);</w:t>
      </w:r>
    </w:p>
    <w:p w:rsidR="001F7395" w:rsidRPr="00945D01" w:rsidRDefault="00945D01" w:rsidP="00B0341F">
      <w:pPr>
        <w:spacing w:line="360" w:lineRule="auto"/>
        <w:ind w:firstLine="540"/>
        <w:rPr>
          <w:sz w:val="28"/>
          <w:szCs w:val="28"/>
        </w:rPr>
      </w:pPr>
      <w:r>
        <w:rPr>
          <w:sz w:val="28"/>
          <w:szCs w:val="28"/>
        </w:rPr>
        <w:t>-Н</w:t>
      </w:r>
      <w:r w:rsidR="001F7395" w:rsidRPr="00945D01">
        <w:rPr>
          <w:sz w:val="28"/>
          <w:szCs w:val="28"/>
        </w:rPr>
        <w:t>е обязательные.</w:t>
      </w:r>
    </w:p>
    <w:p w:rsidR="001F7395" w:rsidRPr="00945D01" w:rsidRDefault="001F7395" w:rsidP="00B0341F">
      <w:pPr>
        <w:numPr>
          <w:ilvl w:val="0"/>
          <w:numId w:val="4"/>
        </w:numPr>
        <w:spacing w:line="360" w:lineRule="auto"/>
        <w:ind w:left="0" w:firstLine="540"/>
        <w:rPr>
          <w:sz w:val="28"/>
          <w:szCs w:val="28"/>
        </w:rPr>
      </w:pPr>
      <w:r w:rsidRPr="00945D01">
        <w:rPr>
          <w:sz w:val="28"/>
          <w:szCs w:val="28"/>
        </w:rPr>
        <w:t>По степени связанности проектов между собой:</w:t>
      </w:r>
    </w:p>
    <w:p w:rsidR="001F7395" w:rsidRPr="00945D01" w:rsidRDefault="00945D01" w:rsidP="00B0341F">
      <w:pPr>
        <w:spacing w:line="360" w:lineRule="auto"/>
        <w:ind w:firstLine="540"/>
        <w:rPr>
          <w:sz w:val="28"/>
          <w:szCs w:val="28"/>
        </w:rPr>
      </w:pPr>
      <w:r>
        <w:rPr>
          <w:sz w:val="28"/>
          <w:szCs w:val="28"/>
        </w:rPr>
        <w:t>-Н</w:t>
      </w:r>
      <w:r w:rsidR="001F7395" w:rsidRPr="00945D01">
        <w:rPr>
          <w:sz w:val="28"/>
          <w:szCs w:val="28"/>
        </w:rPr>
        <w:t>езависимые, когда выполнение второго проекта не зависит от хода реализации первого проекта;</w:t>
      </w:r>
    </w:p>
    <w:p w:rsidR="001F7395" w:rsidRPr="00945D01" w:rsidRDefault="00945D01" w:rsidP="00B0341F">
      <w:pPr>
        <w:spacing w:line="360" w:lineRule="auto"/>
        <w:ind w:firstLine="540"/>
        <w:rPr>
          <w:sz w:val="28"/>
          <w:szCs w:val="28"/>
        </w:rPr>
      </w:pPr>
      <w:r>
        <w:rPr>
          <w:sz w:val="28"/>
          <w:szCs w:val="28"/>
        </w:rPr>
        <w:t>-А</w:t>
      </w:r>
      <w:r w:rsidR="001F7395" w:rsidRPr="00945D01">
        <w:rPr>
          <w:sz w:val="28"/>
          <w:szCs w:val="28"/>
        </w:rPr>
        <w:t>льтернативные (взаимоисключающие), когда из двух выбирается только один проект;</w:t>
      </w:r>
    </w:p>
    <w:p w:rsidR="001F7395" w:rsidRPr="00945D01" w:rsidRDefault="00945D01" w:rsidP="00B0341F">
      <w:pPr>
        <w:spacing w:line="360" w:lineRule="auto"/>
        <w:ind w:firstLine="540"/>
        <w:rPr>
          <w:sz w:val="28"/>
          <w:szCs w:val="28"/>
        </w:rPr>
      </w:pPr>
      <w:r>
        <w:rPr>
          <w:sz w:val="28"/>
          <w:szCs w:val="28"/>
        </w:rPr>
        <w:t>-З</w:t>
      </w:r>
      <w:r w:rsidR="001F7395" w:rsidRPr="00945D01">
        <w:rPr>
          <w:sz w:val="28"/>
          <w:szCs w:val="28"/>
        </w:rPr>
        <w:t>ависимые. Когда реализация второго зависит от реализации первого инвестиционного проекта.</w:t>
      </w:r>
    </w:p>
    <w:p w:rsidR="001F7395" w:rsidRPr="00945D01" w:rsidRDefault="001F7395" w:rsidP="00B0341F">
      <w:pPr>
        <w:numPr>
          <w:ilvl w:val="0"/>
          <w:numId w:val="4"/>
        </w:numPr>
        <w:spacing w:line="360" w:lineRule="auto"/>
        <w:ind w:left="0" w:firstLine="540"/>
        <w:rPr>
          <w:sz w:val="28"/>
          <w:szCs w:val="28"/>
        </w:rPr>
      </w:pPr>
      <w:r w:rsidRPr="00945D01">
        <w:rPr>
          <w:sz w:val="28"/>
          <w:szCs w:val="28"/>
        </w:rPr>
        <w:t>По типу денежного потока:</w:t>
      </w:r>
    </w:p>
    <w:p w:rsidR="001F7395" w:rsidRPr="00945D01" w:rsidRDefault="00945D01" w:rsidP="00B0341F">
      <w:pPr>
        <w:spacing w:line="360" w:lineRule="auto"/>
        <w:ind w:firstLine="540"/>
        <w:rPr>
          <w:sz w:val="28"/>
          <w:szCs w:val="28"/>
        </w:rPr>
      </w:pPr>
      <w:r>
        <w:rPr>
          <w:sz w:val="28"/>
          <w:szCs w:val="28"/>
        </w:rPr>
        <w:t>-О</w:t>
      </w:r>
      <w:r w:rsidR="001F7395" w:rsidRPr="00945D01">
        <w:rPr>
          <w:sz w:val="28"/>
          <w:szCs w:val="28"/>
        </w:rPr>
        <w:t>рдинарные - это проект</w:t>
      </w:r>
      <w:r w:rsidR="00400639">
        <w:rPr>
          <w:sz w:val="28"/>
          <w:szCs w:val="28"/>
        </w:rPr>
        <w:t>,</w:t>
      </w:r>
      <w:r w:rsidR="001F7395" w:rsidRPr="00945D01">
        <w:rPr>
          <w:sz w:val="28"/>
          <w:szCs w:val="28"/>
        </w:rPr>
        <w:t xml:space="preserve"> в котором инвестиции поступают в равные промежутки времени и с равными объемами;</w:t>
      </w:r>
    </w:p>
    <w:p w:rsidR="001F7395" w:rsidRPr="00945D01" w:rsidRDefault="00945D01" w:rsidP="00B0341F">
      <w:pPr>
        <w:spacing w:line="360" w:lineRule="auto"/>
        <w:ind w:firstLine="540"/>
        <w:rPr>
          <w:sz w:val="28"/>
          <w:szCs w:val="28"/>
        </w:rPr>
      </w:pPr>
      <w:r>
        <w:rPr>
          <w:sz w:val="28"/>
          <w:szCs w:val="28"/>
        </w:rPr>
        <w:t>-Н</w:t>
      </w:r>
      <w:r w:rsidR="001F7395" w:rsidRPr="00945D01">
        <w:rPr>
          <w:sz w:val="28"/>
          <w:szCs w:val="28"/>
        </w:rPr>
        <w:t>е ординарные - это проект, который получает или отдает денежные сред</w:t>
      </w:r>
      <w:r w:rsidR="00FC3232">
        <w:rPr>
          <w:sz w:val="28"/>
          <w:szCs w:val="28"/>
        </w:rPr>
        <w:t>ства в различные не равные</w:t>
      </w:r>
      <w:r w:rsidR="001F7395" w:rsidRPr="00945D01">
        <w:rPr>
          <w:sz w:val="28"/>
          <w:szCs w:val="28"/>
        </w:rPr>
        <w:t xml:space="preserve"> промежутки времени.</w:t>
      </w:r>
    </w:p>
    <w:p w:rsidR="001F7395" w:rsidRPr="00945D01" w:rsidRDefault="001F7395" w:rsidP="00B0341F">
      <w:pPr>
        <w:numPr>
          <w:ilvl w:val="0"/>
          <w:numId w:val="4"/>
        </w:numPr>
        <w:spacing w:line="360" w:lineRule="auto"/>
        <w:ind w:left="0" w:firstLine="540"/>
        <w:rPr>
          <w:sz w:val="28"/>
          <w:szCs w:val="28"/>
        </w:rPr>
      </w:pPr>
      <w:r w:rsidRPr="00945D01">
        <w:rPr>
          <w:sz w:val="28"/>
          <w:szCs w:val="28"/>
        </w:rPr>
        <w:t>По отношению к рискам:</w:t>
      </w:r>
    </w:p>
    <w:p w:rsidR="001F7395" w:rsidRPr="00945D01" w:rsidRDefault="00945D01" w:rsidP="00B0341F">
      <w:pPr>
        <w:spacing w:line="360" w:lineRule="auto"/>
        <w:rPr>
          <w:sz w:val="28"/>
          <w:szCs w:val="28"/>
        </w:rPr>
      </w:pPr>
      <w:r>
        <w:rPr>
          <w:sz w:val="28"/>
          <w:szCs w:val="28"/>
        </w:rPr>
        <w:t>-Р</w:t>
      </w:r>
      <w:r w:rsidR="001F7395" w:rsidRPr="00945D01">
        <w:rPr>
          <w:sz w:val="28"/>
          <w:szCs w:val="28"/>
        </w:rPr>
        <w:t>искованные;</w:t>
      </w:r>
    </w:p>
    <w:p w:rsidR="001F7395" w:rsidRPr="00945D01" w:rsidRDefault="00945D01" w:rsidP="00B0341F">
      <w:pPr>
        <w:spacing w:line="360" w:lineRule="auto"/>
        <w:rPr>
          <w:sz w:val="28"/>
          <w:szCs w:val="28"/>
        </w:rPr>
      </w:pPr>
      <w:r>
        <w:rPr>
          <w:sz w:val="28"/>
          <w:szCs w:val="28"/>
        </w:rPr>
        <w:t>-М</w:t>
      </w:r>
      <w:r w:rsidR="001F7395" w:rsidRPr="00945D01">
        <w:rPr>
          <w:sz w:val="28"/>
          <w:szCs w:val="28"/>
        </w:rPr>
        <w:t>ало рискованные.</w:t>
      </w:r>
    </w:p>
    <w:p w:rsidR="001F7395" w:rsidRPr="00945D01" w:rsidRDefault="001F7395" w:rsidP="00B0341F">
      <w:pPr>
        <w:numPr>
          <w:ilvl w:val="0"/>
          <w:numId w:val="4"/>
        </w:numPr>
        <w:spacing w:line="360" w:lineRule="auto"/>
        <w:ind w:left="0" w:firstLine="540"/>
        <w:rPr>
          <w:sz w:val="28"/>
          <w:szCs w:val="28"/>
        </w:rPr>
      </w:pPr>
      <w:r w:rsidRPr="00945D01">
        <w:rPr>
          <w:sz w:val="28"/>
          <w:szCs w:val="28"/>
        </w:rPr>
        <w:t>По срочности:</w:t>
      </w:r>
    </w:p>
    <w:p w:rsidR="001F7395" w:rsidRPr="00945D01" w:rsidRDefault="00945D01" w:rsidP="00B0341F">
      <w:pPr>
        <w:spacing w:line="360" w:lineRule="auto"/>
        <w:ind w:firstLine="540"/>
        <w:rPr>
          <w:sz w:val="28"/>
          <w:szCs w:val="28"/>
        </w:rPr>
      </w:pPr>
      <w:r>
        <w:rPr>
          <w:sz w:val="28"/>
          <w:szCs w:val="28"/>
        </w:rPr>
        <w:t>-Н</w:t>
      </w:r>
      <w:r w:rsidR="001F7395" w:rsidRPr="00945D01">
        <w:rPr>
          <w:sz w:val="28"/>
          <w:szCs w:val="28"/>
        </w:rPr>
        <w:t>еотложные;</w:t>
      </w:r>
    </w:p>
    <w:p w:rsidR="001F7395" w:rsidRPr="00945D01" w:rsidRDefault="00945D01" w:rsidP="00B0341F">
      <w:pPr>
        <w:spacing w:line="360" w:lineRule="auto"/>
        <w:ind w:firstLine="540"/>
        <w:rPr>
          <w:sz w:val="28"/>
          <w:szCs w:val="28"/>
        </w:rPr>
      </w:pPr>
      <w:r>
        <w:rPr>
          <w:sz w:val="28"/>
          <w:szCs w:val="28"/>
        </w:rPr>
        <w:t>-О</w:t>
      </w:r>
      <w:r w:rsidR="001F7395" w:rsidRPr="00945D01">
        <w:rPr>
          <w:sz w:val="28"/>
          <w:szCs w:val="28"/>
        </w:rPr>
        <w:t>ткладываемы</w:t>
      </w:r>
      <w:r>
        <w:rPr>
          <w:sz w:val="28"/>
          <w:szCs w:val="28"/>
        </w:rPr>
        <w:t>е.</w:t>
      </w:r>
    </w:p>
    <w:p w:rsidR="001F7395" w:rsidRPr="00945D01" w:rsidRDefault="001F7395" w:rsidP="00B0341F">
      <w:pPr>
        <w:numPr>
          <w:ilvl w:val="0"/>
          <w:numId w:val="4"/>
        </w:numPr>
        <w:spacing w:line="360" w:lineRule="auto"/>
        <w:ind w:left="0" w:firstLine="540"/>
        <w:rPr>
          <w:sz w:val="28"/>
          <w:szCs w:val="28"/>
        </w:rPr>
      </w:pPr>
      <w:r w:rsidRPr="00945D01">
        <w:rPr>
          <w:sz w:val="28"/>
          <w:szCs w:val="28"/>
        </w:rPr>
        <w:t>По масштабу:</w:t>
      </w:r>
    </w:p>
    <w:p w:rsidR="001F7395" w:rsidRPr="00945D01" w:rsidRDefault="00945D01" w:rsidP="00B0341F">
      <w:pPr>
        <w:spacing w:line="360" w:lineRule="auto"/>
        <w:ind w:firstLine="540"/>
        <w:rPr>
          <w:sz w:val="28"/>
          <w:szCs w:val="28"/>
        </w:rPr>
      </w:pPr>
      <w:r>
        <w:rPr>
          <w:sz w:val="28"/>
          <w:szCs w:val="28"/>
        </w:rPr>
        <w:t>-Г</w:t>
      </w:r>
      <w:r w:rsidR="001F7395" w:rsidRPr="00945D01">
        <w:rPr>
          <w:sz w:val="28"/>
          <w:szCs w:val="28"/>
        </w:rPr>
        <w:t>лобальные;</w:t>
      </w:r>
    </w:p>
    <w:p w:rsidR="001F7395" w:rsidRPr="00945D01" w:rsidRDefault="00945D01" w:rsidP="00B0341F">
      <w:pPr>
        <w:spacing w:line="360" w:lineRule="auto"/>
        <w:ind w:firstLine="540"/>
        <w:rPr>
          <w:sz w:val="28"/>
          <w:szCs w:val="28"/>
        </w:rPr>
      </w:pPr>
      <w:r>
        <w:rPr>
          <w:sz w:val="28"/>
          <w:szCs w:val="28"/>
        </w:rPr>
        <w:t>-К</w:t>
      </w:r>
      <w:r w:rsidR="001F7395" w:rsidRPr="00945D01">
        <w:rPr>
          <w:sz w:val="28"/>
          <w:szCs w:val="28"/>
        </w:rPr>
        <w:t>рупномасштабные;</w:t>
      </w:r>
    </w:p>
    <w:p w:rsidR="001F7395" w:rsidRPr="00945D01" w:rsidRDefault="00945D01" w:rsidP="00B0341F">
      <w:pPr>
        <w:spacing w:line="360" w:lineRule="auto"/>
        <w:ind w:firstLine="540"/>
        <w:rPr>
          <w:sz w:val="28"/>
          <w:szCs w:val="28"/>
        </w:rPr>
      </w:pPr>
      <w:r>
        <w:rPr>
          <w:sz w:val="28"/>
          <w:szCs w:val="28"/>
        </w:rPr>
        <w:t>-Р</w:t>
      </w:r>
      <w:r w:rsidR="001F7395" w:rsidRPr="00945D01">
        <w:rPr>
          <w:sz w:val="28"/>
          <w:szCs w:val="28"/>
        </w:rPr>
        <w:t>егиональные;</w:t>
      </w:r>
    </w:p>
    <w:p w:rsidR="001F7395" w:rsidRPr="00945D01" w:rsidRDefault="00945D01" w:rsidP="00B0341F">
      <w:pPr>
        <w:spacing w:line="360" w:lineRule="auto"/>
        <w:ind w:firstLine="540"/>
        <w:rPr>
          <w:sz w:val="28"/>
          <w:szCs w:val="28"/>
        </w:rPr>
      </w:pPr>
      <w:r>
        <w:rPr>
          <w:sz w:val="28"/>
          <w:szCs w:val="28"/>
        </w:rPr>
        <w:t>-Л</w:t>
      </w:r>
      <w:r w:rsidR="001F7395" w:rsidRPr="00945D01">
        <w:rPr>
          <w:sz w:val="28"/>
          <w:szCs w:val="28"/>
        </w:rPr>
        <w:t>окальные.</w:t>
      </w:r>
    </w:p>
    <w:p w:rsidR="001F7395" w:rsidRPr="00945D01" w:rsidRDefault="001F7395" w:rsidP="00B0341F">
      <w:pPr>
        <w:spacing w:line="360" w:lineRule="auto"/>
        <w:ind w:firstLine="540"/>
        <w:rPr>
          <w:sz w:val="28"/>
          <w:szCs w:val="28"/>
        </w:rPr>
      </w:pPr>
      <w:r w:rsidRPr="00945D01">
        <w:rPr>
          <w:sz w:val="28"/>
          <w:szCs w:val="28"/>
        </w:rPr>
        <w:t>По Российск</w:t>
      </w:r>
      <w:r w:rsidR="00B0341F">
        <w:rPr>
          <w:sz w:val="28"/>
          <w:szCs w:val="28"/>
        </w:rPr>
        <w:t xml:space="preserve">ой классификации существуют следующие </w:t>
      </w:r>
      <w:r w:rsidRPr="00945D01">
        <w:rPr>
          <w:sz w:val="28"/>
          <w:szCs w:val="28"/>
        </w:rPr>
        <w:t>группы потребностей в инвестициях: внешняя- выход страны, региона, предприятия на внешний рынок; внутренняя - сокращение рабочей силы, увеличение масштаба производства, удовлетворение потребностей региона и т</w:t>
      </w:r>
      <w:r w:rsidR="00B0341F">
        <w:rPr>
          <w:sz w:val="28"/>
          <w:szCs w:val="28"/>
        </w:rPr>
        <w:t xml:space="preserve">.д. </w:t>
      </w:r>
    </w:p>
    <w:p w:rsidR="001F7395" w:rsidRPr="00945D01" w:rsidRDefault="001F7395" w:rsidP="00F52D47">
      <w:pPr>
        <w:spacing w:line="360" w:lineRule="auto"/>
        <w:jc w:val="both"/>
        <w:rPr>
          <w:sz w:val="28"/>
          <w:szCs w:val="28"/>
        </w:rPr>
      </w:pPr>
      <w:r w:rsidRPr="00945D01">
        <w:rPr>
          <w:sz w:val="28"/>
          <w:szCs w:val="28"/>
        </w:rPr>
        <w:tab/>
      </w:r>
    </w:p>
    <w:p w:rsidR="001B077A" w:rsidRPr="00945D01" w:rsidRDefault="00B0341F" w:rsidP="00F52D47">
      <w:pPr>
        <w:spacing w:line="394" w:lineRule="auto"/>
        <w:ind w:firstLine="540"/>
        <w:rPr>
          <w:sz w:val="28"/>
          <w:szCs w:val="28"/>
        </w:rPr>
      </w:pPr>
      <w:r>
        <w:rPr>
          <w:sz w:val="28"/>
          <w:szCs w:val="28"/>
        </w:rPr>
        <w:t xml:space="preserve">                                       </w:t>
      </w:r>
      <w:r w:rsidR="00FA2CAE">
        <w:rPr>
          <w:sz w:val="28"/>
          <w:szCs w:val="28"/>
        </w:rPr>
        <w:t xml:space="preserve">1 </w:t>
      </w:r>
      <w:r w:rsidR="001B077A" w:rsidRPr="00945D01">
        <w:rPr>
          <w:sz w:val="28"/>
          <w:szCs w:val="28"/>
        </w:rPr>
        <w:t>Инвестиционный проект.</w:t>
      </w:r>
    </w:p>
    <w:p w:rsidR="00FA2CAE" w:rsidRDefault="00FA2CAE" w:rsidP="00B0341F">
      <w:pPr>
        <w:overflowPunct/>
        <w:autoSpaceDE/>
        <w:autoSpaceDN/>
        <w:adjustRightInd/>
        <w:spacing w:line="394" w:lineRule="auto"/>
        <w:ind w:firstLine="540"/>
        <w:rPr>
          <w:sz w:val="28"/>
          <w:szCs w:val="28"/>
        </w:rPr>
      </w:pPr>
    </w:p>
    <w:p w:rsidR="001B077A" w:rsidRPr="00945D01" w:rsidRDefault="00B0341F" w:rsidP="00F52D47">
      <w:pPr>
        <w:overflowPunct/>
        <w:autoSpaceDE/>
        <w:autoSpaceDN/>
        <w:adjustRightInd/>
        <w:spacing w:line="394" w:lineRule="auto"/>
        <w:ind w:firstLine="540"/>
        <w:rPr>
          <w:sz w:val="28"/>
          <w:szCs w:val="28"/>
        </w:rPr>
      </w:pPr>
      <w:r>
        <w:rPr>
          <w:sz w:val="28"/>
          <w:szCs w:val="28"/>
        </w:rPr>
        <w:t xml:space="preserve">                 </w:t>
      </w:r>
      <w:r w:rsidR="00FA2CAE">
        <w:rPr>
          <w:sz w:val="28"/>
          <w:szCs w:val="28"/>
        </w:rPr>
        <w:t xml:space="preserve">1.1 </w:t>
      </w:r>
      <w:r w:rsidR="001B077A" w:rsidRPr="00945D01">
        <w:rPr>
          <w:sz w:val="28"/>
          <w:szCs w:val="28"/>
        </w:rPr>
        <w:t xml:space="preserve">Инвестиционный проект как основа привлечения </w:t>
      </w:r>
    </w:p>
    <w:p w:rsidR="001B077A" w:rsidRPr="00945D01" w:rsidRDefault="00B0341F" w:rsidP="00F52D47">
      <w:pPr>
        <w:spacing w:line="394" w:lineRule="auto"/>
        <w:ind w:firstLine="540"/>
        <w:rPr>
          <w:sz w:val="28"/>
          <w:szCs w:val="28"/>
        </w:rPr>
      </w:pPr>
      <w:r>
        <w:rPr>
          <w:sz w:val="28"/>
          <w:szCs w:val="28"/>
        </w:rPr>
        <w:t xml:space="preserve">                              </w:t>
      </w:r>
      <w:r w:rsidR="001B077A" w:rsidRPr="00945D01">
        <w:rPr>
          <w:sz w:val="28"/>
          <w:szCs w:val="28"/>
        </w:rPr>
        <w:t>инвестиций. Инвестиционные риски.</w:t>
      </w:r>
    </w:p>
    <w:p w:rsidR="001B077A" w:rsidRPr="00945D01" w:rsidRDefault="001B077A" w:rsidP="00F52D47">
      <w:pPr>
        <w:spacing w:line="394" w:lineRule="auto"/>
        <w:ind w:firstLine="540"/>
        <w:rPr>
          <w:sz w:val="28"/>
          <w:szCs w:val="28"/>
        </w:rPr>
      </w:pPr>
    </w:p>
    <w:p w:rsidR="001B077A" w:rsidRPr="00945D01" w:rsidRDefault="001B077A" w:rsidP="00F52D47">
      <w:pPr>
        <w:pStyle w:val="a5"/>
        <w:spacing w:line="394" w:lineRule="auto"/>
        <w:ind w:firstLine="540"/>
        <w:jc w:val="left"/>
        <w:rPr>
          <w:rFonts w:ascii="Times New Roman" w:hAnsi="Times New Roman" w:cs="Times New Roman"/>
          <w:sz w:val="28"/>
          <w:szCs w:val="28"/>
        </w:rPr>
      </w:pPr>
      <w:r w:rsidRPr="00945D01">
        <w:rPr>
          <w:rFonts w:ascii="Times New Roman" w:hAnsi="Times New Roman" w:cs="Times New Roman"/>
          <w:sz w:val="28"/>
          <w:szCs w:val="28"/>
        </w:rPr>
        <w:tab/>
        <w:t>Для ускорения принятия инвестором решения о том вкладывать ли средства в то или иное предприятие необходимо составлять инвестиционный про</w:t>
      </w:r>
      <w:r w:rsidR="00FA2CAE">
        <w:rPr>
          <w:rFonts w:ascii="Times New Roman" w:hAnsi="Times New Roman" w:cs="Times New Roman"/>
          <w:sz w:val="28"/>
          <w:szCs w:val="28"/>
        </w:rPr>
        <w:t>ект, определяющий результат который</w:t>
      </w:r>
      <w:r w:rsidRPr="00945D01">
        <w:rPr>
          <w:rFonts w:ascii="Times New Roman" w:hAnsi="Times New Roman" w:cs="Times New Roman"/>
          <w:sz w:val="28"/>
          <w:szCs w:val="28"/>
        </w:rPr>
        <w:t xml:space="preserve"> стремится достичь фирма, стратегию предпринимательской деятельности в совокупности со сроками достижения цели.</w:t>
      </w:r>
    </w:p>
    <w:p w:rsidR="001B077A" w:rsidRPr="00945D01" w:rsidRDefault="001B077A" w:rsidP="00F52D47">
      <w:pPr>
        <w:pStyle w:val="a5"/>
        <w:spacing w:line="394" w:lineRule="auto"/>
        <w:ind w:firstLine="540"/>
        <w:jc w:val="left"/>
        <w:rPr>
          <w:rFonts w:ascii="Times New Roman" w:hAnsi="Times New Roman" w:cs="Times New Roman"/>
          <w:sz w:val="28"/>
          <w:szCs w:val="28"/>
        </w:rPr>
      </w:pPr>
      <w:r w:rsidRPr="00945D01">
        <w:rPr>
          <w:rFonts w:ascii="Times New Roman" w:hAnsi="Times New Roman" w:cs="Times New Roman"/>
          <w:sz w:val="28"/>
          <w:szCs w:val="28"/>
        </w:rPr>
        <w:tab/>
        <w:t>Инвестиционный проект в том его виде, который принят в мировой практике, представляет собой комплекс взаимосвязанных мероприятий, направленных на достижение поставленных целей в условиях ограниченных финансовых, временных и других ресурсов.</w:t>
      </w:r>
    </w:p>
    <w:p w:rsidR="001B077A" w:rsidRPr="00945D01" w:rsidRDefault="001B077A" w:rsidP="00F52D47">
      <w:pPr>
        <w:spacing w:line="394" w:lineRule="auto"/>
        <w:ind w:firstLine="540"/>
        <w:rPr>
          <w:sz w:val="28"/>
          <w:szCs w:val="28"/>
        </w:rPr>
      </w:pPr>
      <w:r w:rsidRPr="00945D01">
        <w:rPr>
          <w:sz w:val="28"/>
          <w:szCs w:val="28"/>
        </w:rPr>
        <w:tab/>
        <w:t xml:space="preserve">Проектный анализ — методология, позволяющая оценивать финансовые и экономические достоинства проектов, альтернативных путей использования ресурсов с учетом их макро- и микроэкономических последствий. </w:t>
      </w:r>
    </w:p>
    <w:p w:rsidR="001B077A" w:rsidRDefault="001B077A" w:rsidP="00F52D47">
      <w:pPr>
        <w:pStyle w:val="a5"/>
        <w:spacing w:line="394" w:lineRule="auto"/>
        <w:ind w:firstLine="540"/>
        <w:jc w:val="left"/>
        <w:rPr>
          <w:rFonts w:ascii="Times New Roman" w:hAnsi="Times New Roman" w:cs="Times New Roman"/>
          <w:sz w:val="28"/>
          <w:szCs w:val="28"/>
        </w:rPr>
      </w:pPr>
      <w:r w:rsidRPr="00945D01">
        <w:rPr>
          <w:rFonts w:ascii="Times New Roman" w:hAnsi="Times New Roman" w:cs="Times New Roman"/>
          <w:sz w:val="28"/>
          <w:szCs w:val="28"/>
        </w:rPr>
        <w:tab/>
        <w:t>Инвестиционный проект неразрывно связан с таким понятием как инвестиционный риск, т.к. полнота и достоверность представленной в нем информации о предприятии в значительной степени снижает видимый инвестору риск. В общем виде под инвестицион</w:t>
      </w:r>
      <w:r w:rsidRPr="00945D01">
        <w:rPr>
          <w:rFonts w:ascii="Times New Roman" w:hAnsi="Times New Roman" w:cs="Times New Roman"/>
          <w:sz w:val="28"/>
          <w:szCs w:val="28"/>
        </w:rPr>
        <w:softHyphen/>
        <w:t>ным риском  понимается вероятность возникновения непредвиденных финансовых потерь (снижения прибыли, доходов, потери капитала и т.п.) в ситуации неопределенности усло</w:t>
      </w:r>
      <w:r w:rsidRPr="00945D01">
        <w:rPr>
          <w:rFonts w:ascii="Times New Roman" w:hAnsi="Times New Roman" w:cs="Times New Roman"/>
          <w:sz w:val="28"/>
          <w:szCs w:val="28"/>
        </w:rPr>
        <w:softHyphen/>
        <w:t>вий инвестиционной деятельности.</w:t>
      </w:r>
    </w:p>
    <w:p w:rsidR="00E16AA4" w:rsidRDefault="00E16AA4" w:rsidP="00F52D47">
      <w:pPr>
        <w:pStyle w:val="a5"/>
        <w:spacing w:line="394" w:lineRule="auto"/>
        <w:ind w:firstLine="540"/>
        <w:jc w:val="left"/>
        <w:rPr>
          <w:rFonts w:ascii="Times New Roman" w:hAnsi="Times New Roman" w:cs="Times New Roman"/>
          <w:sz w:val="28"/>
          <w:szCs w:val="28"/>
        </w:rPr>
      </w:pPr>
    </w:p>
    <w:p w:rsidR="00E16AA4" w:rsidRDefault="00E16AA4" w:rsidP="00F52D47">
      <w:pPr>
        <w:pStyle w:val="a5"/>
        <w:spacing w:line="394" w:lineRule="auto"/>
        <w:ind w:firstLine="540"/>
        <w:jc w:val="left"/>
        <w:rPr>
          <w:rFonts w:ascii="Times New Roman" w:hAnsi="Times New Roman" w:cs="Times New Roman"/>
          <w:sz w:val="28"/>
          <w:szCs w:val="28"/>
        </w:rPr>
      </w:pPr>
    </w:p>
    <w:p w:rsidR="00E16AA4" w:rsidRPr="00945D01" w:rsidRDefault="00E16AA4" w:rsidP="00B0341F">
      <w:pPr>
        <w:pStyle w:val="a5"/>
        <w:spacing w:line="394" w:lineRule="auto"/>
        <w:jc w:val="left"/>
        <w:rPr>
          <w:rFonts w:ascii="Times New Roman" w:hAnsi="Times New Roman" w:cs="Times New Roman"/>
          <w:sz w:val="28"/>
          <w:szCs w:val="28"/>
        </w:rPr>
      </w:pPr>
    </w:p>
    <w:p w:rsidR="001B077A" w:rsidRPr="00945D01" w:rsidRDefault="001B077A" w:rsidP="00F52D47">
      <w:pPr>
        <w:pStyle w:val="a5"/>
        <w:spacing w:line="394" w:lineRule="auto"/>
        <w:ind w:firstLine="539"/>
        <w:jc w:val="left"/>
        <w:rPr>
          <w:rFonts w:ascii="Times New Roman" w:hAnsi="Times New Roman" w:cs="Times New Roman"/>
          <w:sz w:val="28"/>
          <w:szCs w:val="28"/>
        </w:rPr>
      </w:pPr>
      <w:r w:rsidRPr="00945D01">
        <w:rPr>
          <w:rFonts w:ascii="Times New Roman" w:hAnsi="Times New Roman" w:cs="Times New Roman"/>
          <w:sz w:val="28"/>
          <w:szCs w:val="28"/>
        </w:rPr>
        <w:tab/>
        <w:t xml:space="preserve">Виды инвестиционных рисков многообразны. </w:t>
      </w:r>
      <w:r w:rsidR="00FA2CAE">
        <w:rPr>
          <w:rFonts w:ascii="Times New Roman" w:hAnsi="Times New Roman" w:cs="Times New Roman"/>
          <w:sz w:val="28"/>
          <w:szCs w:val="28"/>
        </w:rPr>
        <w:t xml:space="preserve">Риски можно </w:t>
      </w:r>
      <w:r w:rsidRPr="00945D01">
        <w:rPr>
          <w:rFonts w:ascii="Times New Roman" w:hAnsi="Times New Roman" w:cs="Times New Roman"/>
          <w:sz w:val="28"/>
          <w:szCs w:val="28"/>
        </w:rPr>
        <w:t>классифицир</w:t>
      </w:r>
      <w:r w:rsidR="00FA2CAE">
        <w:rPr>
          <w:rFonts w:ascii="Times New Roman" w:hAnsi="Times New Roman" w:cs="Times New Roman"/>
          <w:sz w:val="28"/>
          <w:szCs w:val="28"/>
        </w:rPr>
        <w:t>овать</w:t>
      </w:r>
      <w:r w:rsidRPr="00945D01">
        <w:rPr>
          <w:rFonts w:ascii="Times New Roman" w:hAnsi="Times New Roman" w:cs="Times New Roman"/>
          <w:sz w:val="28"/>
          <w:szCs w:val="28"/>
        </w:rPr>
        <w:t xml:space="preserve"> по следующим основным признакам:</w:t>
      </w:r>
    </w:p>
    <w:p w:rsidR="001B077A" w:rsidRPr="00945D01" w:rsidRDefault="001B077A" w:rsidP="00F52D47">
      <w:pPr>
        <w:pStyle w:val="a5"/>
        <w:numPr>
          <w:ilvl w:val="0"/>
          <w:numId w:val="25"/>
        </w:numPr>
        <w:spacing w:line="394" w:lineRule="auto"/>
        <w:ind w:left="0" w:firstLine="539"/>
        <w:jc w:val="left"/>
        <w:rPr>
          <w:rFonts w:ascii="Times New Roman" w:hAnsi="Times New Roman" w:cs="Times New Roman"/>
          <w:sz w:val="28"/>
          <w:szCs w:val="28"/>
        </w:rPr>
      </w:pPr>
      <w:r w:rsidRPr="00945D01">
        <w:rPr>
          <w:rFonts w:ascii="Times New Roman" w:hAnsi="Times New Roman" w:cs="Times New Roman"/>
          <w:sz w:val="28"/>
          <w:szCs w:val="28"/>
        </w:rPr>
        <w:t>По сферам проявления:</w:t>
      </w:r>
    </w:p>
    <w:p w:rsidR="001B077A" w:rsidRPr="00945D01" w:rsidRDefault="001B077A" w:rsidP="00E75471">
      <w:pPr>
        <w:pStyle w:val="a5"/>
        <w:numPr>
          <w:ilvl w:val="1"/>
          <w:numId w:val="25"/>
        </w:numPr>
        <w:tabs>
          <w:tab w:val="clear" w:pos="804"/>
          <w:tab w:val="num" w:pos="0"/>
        </w:tabs>
        <w:spacing w:line="394" w:lineRule="auto"/>
        <w:ind w:left="0" w:firstLine="360"/>
        <w:jc w:val="left"/>
        <w:rPr>
          <w:rFonts w:ascii="Times New Roman" w:hAnsi="Times New Roman" w:cs="Times New Roman"/>
          <w:sz w:val="28"/>
          <w:szCs w:val="28"/>
        </w:rPr>
      </w:pPr>
      <w:r w:rsidRPr="00945D01">
        <w:rPr>
          <w:rFonts w:ascii="Times New Roman" w:hAnsi="Times New Roman" w:cs="Times New Roman"/>
          <w:sz w:val="28"/>
          <w:szCs w:val="28"/>
        </w:rPr>
        <w:t>Экономический. К нему относится риск, связанный с изменением экономических факторов. Так как инвестиционная деятельность осуществляется в экономической сфере, то она в наибольшей степени подвержена экономическому риску.</w:t>
      </w:r>
    </w:p>
    <w:p w:rsidR="001B077A" w:rsidRPr="00945D01" w:rsidRDefault="001B077A" w:rsidP="00F52D47">
      <w:pPr>
        <w:pStyle w:val="a5"/>
        <w:numPr>
          <w:ilvl w:val="1"/>
          <w:numId w:val="25"/>
        </w:numPr>
        <w:spacing w:line="394" w:lineRule="auto"/>
        <w:ind w:left="0" w:firstLine="539"/>
        <w:jc w:val="left"/>
        <w:rPr>
          <w:rFonts w:ascii="Times New Roman" w:hAnsi="Times New Roman" w:cs="Times New Roman"/>
          <w:sz w:val="28"/>
          <w:szCs w:val="28"/>
        </w:rPr>
      </w:pPr>
      <w:r w:rsidRPr="00945D01">
        <w:rPr>
          <w:rFonts w:ascii="Times New Roman" w:hAnsi="Times New Roman" w:cs="Times New Roman"/>
          <w:sz w:val="28"/>
          <w:szCs w:val="28"/>
        </w:rPr>
        <w:t>Политический. К нему относятся различные виды возникающих административ</w:t>
      </w:r>
      <w:r w:rsidRPr="00945D01">
        <w:rPr>
          <w:rFonts w:ascii="Times New Roman" w:hAnsi="Times New Roman" w:cs="Times New Roman"/>
          <w:sz w:val="28"/>
          <w:szCs w:val="28"/>
        </w:rPr>
        <w:softHyphen/>
        <w:t>ных ограничений инвестиционной деятельности, связанных с изменениями осуще</w:t>
      </w:r>
      <w:r w:rsidRPr="00945D01">
        <w:rPr>
          <w:rFonts w:ascii="Times New Roman" w:hAnsi="Times New Roman" w:cs="Times New Roman"/>
          <w:sz w:val="28"/>
          <w:szCs w:val="28"/>
        </w:rPr>
        <w:softHyphen/>
        <w:t>ствляемого государством политического курса.</w:t>
      </w:r>
    </w:p>
    <w:p w:rsidR="001B077A" w:rsidRPr="00945D01" w:rsidRDefault="001B077A" w:rsidP="00F52D47">
      <w:pPr>
        <w:pStyle w:val="a5"/>
        <w:numPr>
          <w:ilvl w:val="1"/>
          <w:numId w:val="25"/>
        </w:numPr>
        <w:spacing w:line="394" w:lineRule="auto"/>
        <w:ind w:left="0" w:firstLine="539"/>
        <w:jc w:val="left"/>
        <w:rPr>
          <w:rFonts w:ascii="Times New Roman" w:hAnsi="Times New Roman" w:cs="Times New Roman"/>
          <w:sz w:val="28"/>
          <w:szCs w:val="28"/>
        </w:rPr>
      </w:pPr>
      <w:r w:rsidRPr="00945D01">
        <w:rPr>
          <w:rFonts w:ascii="Times New Roman" w:hAnsi="Times New Roman" w:cs="Times New Roman"/>
          <w:sz w:val="28"/>
          <w:szCs w:val="28"/>
        </w:rPr>
        <w:t>Социальный. К нему относится риск забастовок, осуществления под воздействием работников инвестируемых предприятий незапланированных социальных про</w:t>
      </w:r>
      <w:r w:rsidRPr="00945D01">
        <w:rPr>
          <w:rFonts w:ascii="Times New Roman" w:hAnsi="Times New Roman" w:cs="Times New Roman"/>
          <w:sz w:val="28"/>
          <w:szCs w:val="28"/>
        </w:rPr>
        <w:softHyphen/>
        <w:t>грамм и другие аналогичные виды рисков.</w:t>
      </w:r>
    </w:p>
    <w:p w:rsidR="001B077A" w:rsidRPr="00945D01" w:rsidRDefault="001B077A" w:rsidP="00F52D47">
      <w:pPr>
        <w:pStyle w:val="a5"/>
        <w:numPr>
          <w:ilvl w:val="1"/>
          <w:numId w:val="25"/>
        </w:numPr>
        <w:spacing w:line="394" w:lineRule="auto"/>
        <w:ind w:left="0" w:firstLine="539"/>
        <w:jc w:val="left"/>
        <w:rPr>
          <w:rFonts w:ascii="Times New Roman" w:hAnsi="Times New Roman" w:cs="Times New Roman"/>
          <w:sz w:val="28"/>
          <w:szCs w:val="28"/>
        </w:rPr>
      </w:pPr>
      <w:r w:rsidRPr="00945D01">
        <w:rPr>
          <w:rFonts w:ascii="Times New Roman" w:hAnsi="Times New Roman" w:cs="Times New Roman"/>
          <w:sz w:val="28"/>
          <w:szCs w:val="28"/>
        </w:rPr>
        <w:t>Экологический. К нему относится риск различных экологических катастроф и бед</w:t>
      </w:r>
      <w:r w:rsidRPr="00945D01">
        <w:rPr>
          <w:rFonts w:ascii="Times New Roman" w:hAnsi="Times New Roman" w:cs="Times New Roman"/>
          <w:sz w:val="28"/>
          <w:szCs w:val="28"/>
        </w:rPr>
        <w:softHyphen/>
        <w:t>ствий (наводнений, пожаров и т.п.), отрицательно сказывающихся на деятельности инвестируемых объектов.</w:t>
      </w:r>
    </w:p>
    <w:p w:rsidR="002841C9" w:rsidRPr="00945D01" w:rsidRDefault="001B077A" w:rsidP="00F52D47">
      <w:pPr>
        <w:pStyle w:val="a5"/>
        <w:numPr>
          <w:ilvl w:val="1"/>
          <w:numId w:val="25"/>
        </w:numPr>
        <w:spacing w:line="394" w:lineRule="auto"/>
        <w:ind w:left="0" w:firstLine="539"/>
        <w:jc w:val="left"/>
        <w:rPr>
          <w:rFonts w:ascii="Times New Roman" w:hAnsi="Times New Roman" w:cs="Times New Roman"/>
          <w:sz w:val="28"/>
          <w:szCs w:val="28"/>
        </w:rPr>
      </w:pPr>
      <w:r w:rsidRPr="00945D01">
        <w:rPr>
          <w:rFonts w:ascii="Times New Roman" w:hAnsi="Times New Roman" w:cs="Times New Roman"/>
          <w:sz w:val="28"/>
          <w:szCs w:val="28"/>
        </w:rPr>
        <w:t>Прочих видов. К ним можно отнести рэкет, хищения имущества, обман со стороны инвестиционных или хозяйственных партнеров т т.п.</w:t>
      </w:r>
    </w:p>
    <w:p w:rsidR="001B077A" w:rsidRPr="00945D01" w:rsidRDefault="001B077A" w:rsidP="00F52D47">
      <w:pPr>
        <w:pStyle w:val="a5"/>
        <w:numPr>
          <w:ilvl w:val="0"/>
          <w:numId w:val="25"/>
        </w:numPr>
        <w:spacing w:line="394" w:lineRule="auto"/>
        <w:ind w:left="0" w:firstLine="539"/>
        <w:jc w:val="left"/>
        <w:rPr>
          <w:rFonts w:ascii="Times New Roman" w:hAnsi="Times New Roman" w:cs="Times New Roman"/>
          <w:sz w:val="28"/>
          <w:szCs w:val="28"/>
        </w:rPr>
      </w:pPr>
      <w:r w:rsidRPr="00945D01">
        <w:rPr>
          <w:rFonts w:ascii="Times New Roman" w:hAnsi="Times New Roman" w:cs="Times New Roman"/>
          <w:sz w:val="28"/>
          <w:szCs w:val="28"/>
        </w:rPr>
        <w:t>По формам инвестирования:</w:t>
      </w:r>
    </w:p>
    <w:p w:rsidR="00E75471" w:rsidRDefault="001B077A" w:rsidP="00F52D47">
      <w:pPr>
        <w:pStyle w:val="a5"/>
        <w:numPr>
          <w:ilvl w:val="1"/>
          <w:numId w:val="25"/>
        </w:numPr>
        <w:spacing w:line="394" w:lineRule="auto"/>
        <w:ind w:left="0" w:firstLine="539"/>
        <w:jc w:val="left"/>
        <w:rPr>
          <w:rFonts w:ascii="Times New Roman" w:hAnsi="Times New Roman" w:cs="Times New Roman"/>
          <w:sz w:val="28"/>
          <w:szCs w:val="28"/>
        </w:rPr>
      </w:pPr>
      <w:r w:rsidRPr="00945D01">
        <w:rPr>
          <w:rFonts w:ascii="Times New Roman" w:hAnsi="Times New Roman" w:cs="Times New Roman"/>
          <w:sz w:val="28"/>
          <w:szCs w:val="28"/>
        </w:rPr>
        <w:t>Реального инвестирования. Этот риск связан</w:t>
      </w:r>
      <w:r w:rsidR="00FC3232">
        <w:rPr>
          <w:rFonts w:ascii="Times New Roman" w:hAnsi="Times New Roman" w:cs="Times New Roman"/>
          <w:sz w:val="28"/>
          <w:szCs w:val="28"/>
        </w:rPr>
        <w:t>:</w:t>
      </w:r>
      <w:r w:rsidRPr="00945D01">
        <w:rPr>
          <w:rFonts w:ascii="Times New Roman" w:hAnsi="Times New Roman" w:cs="Times New Roman"/>
          <w:sz w:val="28"/>
          <w:szCs w:val="28"/>
        </w:rPr>
        <w:t xml:space="preserve"> </w:t>
      </w:r>
    </w:p>
    <w:p w:rsidR="00E75471" w:rsidRDefault="00E75471" w:rsidP="00E75471">
      <w:pPr>
        <w:pStyle w:val="a5"/>
        <w:spacing w:line="394" w:lineRule="auto"/>
        <w:ind w:firstLine="540"/>
        <w:jc w:val="left"/>
        <w:rPr>
          <w:rFonts w:ascii="Times New Roman" w:hAnsi="Times New Roman" w:cs="Times New Roman"/>
          <w:sz w:val="28"/>
          <w:szCs w:val="28"/>
        </w:rPr>
      </w:pPr>
      <w:r>
        <w:rPr>
          <w:rFonts w:ascii="Times New Roman" w:hAnsi="Times New Roman" w:cs="Times New Roman"/>
          <w:sz w:val="28"/>
          <w:szCs w:val="28"/>
        </w:rPr>
        <w:t>-С</w:t>
      </w:r>
      <w:r w:rsidR="001B077A" w:rsidRPr="00945D01">
        <w:rPr>
          <w:rFonts w:ascii="Times New Roman" w:hAnsi="Times New Roman" w:cs="Times New Roman"/>
          <w:sz w:val="28"/>
          <w:szCs w:val="28"/>
        </w:rPr>
        <w:t xml:space="preserve"> неудачным выбором местора</w:t>
      </w:r>
      <w:r>
        <w:rPr>
          <w:rFonts w:ascii="Times New Roman" w:hAnsi="Times New Roman" w:cs="Times New Roman"/>
          <w:sz w:val="28"/>
          <w:szCs w:val="28"/>
        </w:rPr>
        <w:t>споло</w:t>
      </w:r>
      <w:r>
        <w:rPr>
          <w:rFonts w:ascii="Times New Roman" w:hAnsi="Times New Roman" w:cs="Times New Roman"/>
          <w:sz w:val="28"/>
          <w:szCs w:val="28"/>
        </w:rPr>
        <w:softHyphen/>
        <w:t>жения строящегося объекта;</w:t>
      </w:r>
    </w:p>
    <w:p w:rsidR="00E75471" w:rsidRDefault="00E75471" w:rsidP="00E75471">
      <w:pPr>
        <w:pStyle w:val="a5"/>
        <w:spacing w:line="394" w:lineRule="auto"/>
        <w:ind w:firstLine="540"/>
        <w:jc w:val="left"/>
        <w:rPr>
          <w:rFonts w:ascii="Times New Roman" w:hAnsi="Times New Roman" w:cs="Times New Roman"/>
          <w:sz w:val="28"/>
          <w:szCs w:val="28"/>
        </w:rPr>
      </w:pPr>
      <w:r>
        <w:rPr>
          <w:rFonts w:ascii="Times New Roman" w:hAnsi="Times New Roman" w:cs="Times New Roman"/>
          <w:sz w:val="28"/>
          <w:szCs w:val="28"/>
        </w:rPr>
        <w:t>-П</w:t>
      </w:r>
      <w:r w:rsidR="001B077A" w:rsidRPr="00945D01">
        <w:rPr>
          <w:rFonts w:ascii="Times New Roman" w:hAnsi="Times New Roman" w:cs="Times New Roman"/>
          <w:sz w:val="28"/>
          <w:szCs w:val="28"/>
        </w:rPr>
        <w:t>еребоями в поставке строите</w:t>
      </w:r>
      <w:r w:rsidR="00FA2CAE">
        <w:rPr>
          <w:rFonts w:ascii="Times New Roman" w:hAnsi="Times New Roman" w:cs="Times New Roman"/>
          <w:sz w:val="28"/>
          <w:szCs w:val="28"/>
        </w:rPr>
        <w:t>льных материалов и обору</w:t>
      </w:r>
      <w:r>
        <w:rPr>
          <w:rFonts w:ascii="Times New Roman" w:hAnsi="Times New Roman" w:cs="Times New Roman"/>
          <w:sz w:val="28"/>
          <w:szCs w:val="28"/>
        </w:rPr>
        <w:t>дования;</w:t>
      </w:r>
    </w:p>
    <w:p w:rsidR="00E75471" w:rsidRDefault="00E75471" w:rsidP="00E75471">
      <w:pPr>
        <w:pStyle w:val="a5"/>
        <w:spacing w:line="394" w:lineRule="auto"/>
        <w:ind w:firstLine="540"/>
        <w:jc w:val="left"/>
        <w:rPr>
          <w:rFonts w:ascii="Times New Roman" w:hAnsi="Times New Roman" w:cs="Times New Roman"/>
          <w:sz w:val="28"/>
          <w:szCs w:val="28"/>
        </w:rPr>
      </w:pPr>
      <w:r>
        <w:rPr>
          <w:rFonts w:ascii="Times New Roman" w:hAnsi="Times New Roman" w:cs="Times New Roman"/>
          <w:sz w:val="28"/>
          <w:szCs w:val="28"/>
        </w:rPr>
        <w:t>-С</w:t>
      </w:r>
      <w:r w:rsidR="001B077A" w:rsidRPr="00945D01">
        <w:rPr>
          <w:rFonts w:ascii="Times New Roman" w:hAnsi="Times New Roman" w:cs="Times New Roman"/>
          <w:sz w:val="28"/>
          <w:szCs w:val="28"/>
        </w:rPr>
        <w:t>ущественным ростом цен на инвестиционные то</w:t>
      </w:r>
      <w:r>
        <w:rPr>
          <w:rFonts w:ascii="Times New Roman" w:hAnsi="Times New Roman" w:cs="Times New Roman"/>
          <w:sz w:val="28"/>
          <w:szCs w:val="28"/>
        </w:rPr>
        <w:t>вары;</w:t>
      </w:r>
    </w:p>
    <w:p w:rsidR="001B077A" w:rsidRPr="00945D01" w:rsidRDefault="00E75471" w:rsidP="00E75471">
      <w:pPr>
        <w:pStyle w:val="a5"/>
        <w:spacing w:line="394" w:lineRule="auto"/>
        <w:ind w:firstLine="540"/>
        <w:jc w:val="left"/>
        <w:rPr>
          <w:rFonts w:ascii="Times New Roman" w:hAnsi="Times New Roman" w:cs="Times New Roman"/>
          <w:sz w:val="28"/>
          <w:szCs w:val="28"/>
        </w:rPr>
      </w:pPr>
      <w:r>
        <w:rPr>
          <w:rFonts w:ascii="Times New Roman" w:hAnsi="Times New Roman" w:cs="Times New Roman"/>
          <w:sz w:val="28"/>
          <w:szCs w:val="28"/>
        </w:rPr>
        <w:t>-В</w:t>
      </w:r>
      <w:r w:rsidR="001B077A" w:rsidRPr="00945D01">
        <w:rPr>
          <w:rFonts w:ascii="Times New Roman" w:hAnsi="Times New Roman" w:cs="Times New Roman"/>
          <w:sz w:val="28"/>
          <w:szCs w:val="28"/>
        </w:rPr>
        <w:t>ыбором не</w:t>
      </w:r>
      <w:r w:rsidR="001B077A" w:rsidRPr="00945D01">
        <w:rPr>
          <w:rFonts w:ascii="Times New Roman" w:hAnsi="Times New Roman" w:cs="Times New Roman"/>
          <w:sz w:val="28"/>
          <w:szCs w:val="28"/>
        </w:rPr>
        <w:softHyphen/>
        <w:t>квалифицированного или недобросовестного подрядчика и другими факторами, задерживающими ввод в эксплуатацию объекта инвестирования или снижающими доход (прибыль) в процессе его эксплуатации.</w:t>
      </w:r>
    </w:p>
    <w:p w:rsidR="001B077A" w:rsidRPr="00945D01" w:rsidRDefault="001B077A" w:rsidP="00F52D47">
      <w:pPr>
        <w:pStyle w:val="a5"/>
        <w:numPr>
          <w:ilvl w:val="1"/>
          <w:numId w:val="25"/>
        </w:numPr>
        <w:spacing w:line="394" w:lineRule="auto"/>
        <w:ind w:left="0" w:firstLine="539"/>
        <w:jc w:val="left"/>
        <w:rPr>
          <w:rFonts w:ascii="Times New Roman" w:hAnsi="Times New Roman" w:cs="Times New Roman"/>
          <w:sz w:val="28"/>
          <w:szCs w:val="28"/>
        </w:rPr>
      </w:pPr>
      <w:r w:rsidRPr="00945D01">
        <w:rPr>
          <w:rFonts w:ascii="Times New Roman" w:hAnsi="Times New Roman" w:cs="Times New Roman"/>
          <w:sz w:val="28"/>
          <w:szCs w:val="28"/>
        </w:rPr>
        <w:t>Финансового инвестирования. Этот риск связан с непродуманным подбором фи</w:t>
      </w:r>
      <w:r w:rsidRPr="00945D01">
        <w:rPr>
          <w:rFonts w:ascii="Times New Roman" w:hAnsi="Times New Roman" w:cs="Times New Roman"/>
          <w:sz w:val="28"/>
          <w:szCs w:val="28"/>
        </w:rPr>
        <w:softHyphen/>
        <w:t>нансовых инструментов для инвестирования; финансовыми затруднениями или банкротством отдельных эмитентов; непредвиденными изменениями условий ин</w:t>
      </w:r>
      <w:r w:rsidRPr="00945D01">
        <w:rPr>
          <w:rFonts w:ascii="Times New Roman" w:hAnsi="Times New Roman" w:cs="Times New Roman"/>
          <w:sz w:val="28"/>
          <w:szCs w:val="28"/>
        </w:rPr>
        <w:softHyphen/>
        <w:t>вестирования, прямым обманом инвесторов и т.п.</w:t>
      </w:r>
    </w:p>
    <w:p w:rsidR="001B077A" w:rsidRPr="00945D01" w:rsidRDefault="001B077A" w:rsidP="00F52D47">
      <w:pPr>
        <w:pStyle w:val="a5"/>
        <w:numPr>
          <w:ilvl w:val="0"/>
          <w:numId w:val="25"/>
        </w:numPr>
        <w:spacing w:line="394" w:lineRule="auto"/>
        <w:ind w:left="0" w:firstLine="539"/>
        <w:jc w:val="left"/>
        <w:rPr>
          <w:rFonts w:ascii="Times New Roman" w:hAnsi="Times New Roman" w:cs="Times New Roman"/>
          <w:sz w:val="28"/>
          <w:szCs w:val="28"/>
        </w:rPr>
      </w:pPr>
      <w:r w:rsidRPr="00945D01">
        <w:rPr>
          <w:rFonts w:ascii="Times New Roman" w:hAnsi="Times New Roman" w:cs="Times New Roman"/>
          <w:sz w:val="28"/>
          <w:szCs w:val="28"/>
        </w:rPr>
        <w:t>По источникам возникновения выделяют два основных видов риска:</w:t>
      </w:r>
    </w:p>
    <w:p w:rsidR="001B077A" w:rsidRPr="00945D01" w:rsidRDefault="001B077A" w:rsidP="00F52D47">
      <w:pPr>
        <w:pStyle w:val="a5"/>
        <w:numPr>
          <w:ilvl w:val="1"/>
          <w:numId w:val="25"/>
        </w:numPr>
        <w:spacing w:line="394" w:lineRule="auto"/>
        <w:ind w:left="0" w:firstLine="539"/>
        <w:jc w:val="left"/>
        <w:rPr>
          <w:rFonts w:ascii="Times New Roman" w:hAnsi="Times New Roman" w:cs="Times New Roman"/>
          <w:sz w:val="28"/>
          <w:szCs w:val="28"/>
        </w:rPr>
      </w:pPr>
      <w:r w:rsidRPr="00945D01">
        <w:rPr>
          <w:rFonts w:ascii="Times New Roman" w:hAnsi="Times New Roman" w:cs="Times New Roman"/>
          <w:sz w:val="28"/>
          <w:szCs w:val="28"/>
        </w:rPr>
        <w:t>Систематический (или рыночный). Этот вид риска возникает для всех участников инвестиционной деятельности и форм инвестирования. Он определяется сменой стадий экономического цикла развития страны или конъюнктурных циклов разви</w:t>
      </w:r>
      <w:r w:rsidRPr="00945D01">
        <w:rPr>
          <w:rFonts w:ascii="Times New Roman" w:hAnsi="Times New Roman" w:cs="Times New Roman"/>
          <w:sz w:val="28"/>
          <w:szCs w:val="28"/>
        </w:rPr>
        <w:softHyphen/>
        <w:t>тия инвестиционного рынка; значительными изменениями налогового законода</w:t>
      </w:r>
      <w:r w:rsidRPr="00945D01">
        <w:rPr>
          <w:rFonts w:ascii="Times New Roman" w:hAnsi="Times New Roman" w:cs="Times New Roman"/>
          <w:sz w:val="28"/>
          <w:szCs w:val="28"/>
        </w:rPr>
        <w:softHyphen/>
        <w:t>тельства в сфере инвестирования и другими аналогичными факторами, на которые инвестор повлиять при выборе объектов инвестирования не может.</w:t>
      </w:r>
    </w:p>
    <w:p w:rsidR="001B077A" w:rsidRPr="00945D01" w:rsidRDefault="001B077A" w:rsidP="00F52D47">
      <w:pPr>
        <w:pStyle w:val="a5"/>
        <w:numPr>
          <w:ilvl w:val="1"/>
          <w:numId w:val="25"/>
        </w:numPr>
        <w:spacing w:line="394" w:lineRule="auto"/>
        <w:ind w:left="0" w:firstLine="539"/>
        <w:jc w:val="left"/>
        <w:rPr>
          <w:rFonts w:ascii="Times New Roman" w:hAnsi="Times New Roman" w:cs="Times New Roman"/>
          <w:sz w:val="28"/>
          <w:szCs w:val="28"/>
        </w:rPr>
      </w:pPr>
      <w:r w:rsidRPr="00945D01">
        <w:rPr>
          <w:rFonts w:ascii="Times New Roman" w:hAnsi="Times New Roman" w:cs="Times New Roman"/>
          <w:sz w:val="28"/>
          <w:szCs w:val="28"/>
        </w:rPr>
        <w:t>Несистематический (или специфический). Этот вид риска присущ конкретному объекту инвестирования или деятельности конкретного инвестора. Он может быть связан с неквалифицированным руководством компанией (фирмой) — объектом инвестирования, усилением конкуренции в отдельном сегменте инвестиционного рынка; нерациональной структурой инвестируемых средств и другими аналогич</w:t>
      </w:r>
      <w:r w:rsidRPr="00945D01">
        <w:rPr>
          <w:rFonts w:ascii="Times New Roman" w:hAnsi="Times New Roman" w:cs="Times New Roman"/>
          <w:sz w:val="28"/>
          <w:szCs w:val="28"/>
        </w:rPr>
        <w:softHyphen/>
        <w:t>ными факторами, отрицательные последствия которых в значительной мере можно предотвратить за счет эффективного управления инвестиционным процессом.</w:t>
      </w:r>
    </w:p>
    <w:p w:rsidR="001B077A" w:rsidRPr="00945D01" w:rsidRDefault="001B077A" w:rsidP="00F52D47">
      <w:pPr>
        <w:pStyle w:val="a5"/>
        <w:spacing w:line="394" w:lineRule="auto"/>
        <w:ind w:firstLine="539"/>
        <w:jc w:val="left"/>
        <w:rPr>
          <w:rFonts w:ascii="Times New Roman" w:hAnsi="Times New Roman" w:cs="Times New Roman"/>
          <w:sz w:val="28"/>
          <w:szCs w:val="28"/>
        </w:rPr>
      </w:pPr>
    </w:p>
    <w:p w:rsidR="001B077A" w:rsidRPr="00945D01" w:rsidRDefault="001B077A" w:rsidP="00F52D47">
      <w:pPr>
        <w:pStyle w:val="a5"/>
        <w:spacing w:line="394" w:lineRule="auto"/>
        <w:ind w:firstLine="539"/>
        <w:jc w:val="left"/>
        <w:rPr>
          <w:rFonts w:ascii="Times New Roman" w:hAnsi="Times New Roman" w:cs="Times New Roman"/>
          <w:sz w:val="28"/>
          <w:szCs w:val="28"/>
        </w:rPr>
      </w:pPr>
      <w:r w:rsidRPr="00945D01">
        <w:rPr>
          <w:rFonts w:ascii="Times New Roman" w:hAnsi="Times New Roman" w:cs="Times New Roman"/>
          <w:sz w:val="28"/>
          <w:szCs w:val="28"/>
        </w:rPr>
        <w:t>В отдельных источниках также выделяют такие риски, как:</w:t>
      </w:r>
    </w:p>
    <w:p w:rsidR="001B077A" w:rsidRPr="00945D01" w:rsidRDefault="001B077A" w:rsidP="00F52D47">
      <w:pPr>
        <w:pStyle w:val="a5"/>
        <w:numPr>
          <w:ilvl w:val="0"/>
          <w:numId w:val="26"/>
        </w:numPr>
        <w:spacing w:line="394" w:lineRule="auto"/>
        <w:ind w:left="0" w:firstLine="539"/>
        <w:jc w:val="left"/>
        <w:rPr>
          <w:rFonts w:ascii="Times New Roman" w:hAnsi="Times New Roman" w:cs="Times New Roman"/>
          <w:sz w:val="28"/>
          <w:szCs w:val="28"/>
        </w:rPr>
      </w:pPr>
      <w:r w:rsidRPr="00945D01">
        <w:rPr>
          <w:rFonts w:ascii="Times New Roman" w:hAnsi="Times New Roman" w:cs="Times New Roman"/>
          <w:sz w:val="28"/>
          <w:szCs w:val="28"/>
        </w:rPr>
        <w:t>риск, связанный с отраслью производства, — вложение в производство товаров народ</w:t>
      </w:r>
      <w:r w:rsidRPr="00945D01">
        <w:rPr>
          <w:rFonts w:ascii="Times New Roman" w:hAnsi="Times New Roman" w:cs="Times New Roman"/>
          <w:sz w:val="28"/>
          <w:szCs w:val="28"/>
        </w:rPr>
        <w:softHyphen/>
        <w:t>ного потребления в среднем менее рискованны, чем в производство, скажем, оборудо</w:t>
      </w:r>
      <w:r w:rsidRPr="00945D01">
        <w:rPr>
          <w:rFonts w:ascii="Times New Roman" w:hAnsi="Times New Roman" w:cs="Times New Roman"/>
          <w:sz w:val="28"/>
          <w:szCs w:val="28"/>
        </w:rPr>
        <w:softHyphen/>
        <w:t>вания;</w:t>
      </w:r>
    </w:p>
    <w:p w:rsidR="001B077A" w:rsidRPr="00945D01" w:rsidRDefault="001B077A" w:rsidP="00F52D47">
      <w:pPr>
        <w:pStyle w:val="a5"/>
        <w:numPr>
          <w:ilvl w:val="0"/>
          <w:numId w:val="27"/>
        </w:numPr>
        <w:spacing w:line="394" w:lineRule="auto"/>
        <w:ind w:left="0" w:firstLine="539"/>
        <w:jc w:val="left"/>
        <w:rPr>
          <w:rFonts w:ascii="Times New Roman" w:hAnsi="Times New Roman" w:cs="Times New Roman"/>
          <w:sz w:val="28"/>
          <w:szCs w:val="28"/>
        </w:rPr>
      </w:pPr>
      <w:r w:rsidRPr="00945D01">
        <w:rPr>
          <w:rFonts w:ascii="Times New Roman" w:hAnsi="Times New Roman" w:cs="Times New Roman"/>
          <w:sz w:val="28"/>
          <w:szCs w:val="28"/>
        </w:rPr>
        <w:t>управленческий риск, т.е. связанный с качеством управленческой команды на предпри</w:t>
      </w:r>
      <w:r w:rsidRPr="00945D01">
        <w:rPr>
          <w:rFonts w:ascii="Times New Roman" w:hAnsi="Times New Roman" w:cs="Times New Roman"/>
          <w:sz w:val="28"/>
          <w:szCs w:val="28"/>
        </w:rPr>
        <w:softHyphen/>
        <w:t>ятии;</w:t>
      </w:r>
    </w:p>
    <w:p w:rsidR="001B077A" w:rsidRPr="00945D01" w:rsidRDefault="001B077A" w:rsidP="00F52D47">
      <w:pPr>
        <w:pStyle w:val="a5"/>
        <w:numPr>
          <w:ilvl w:val="0"/>
          <w:numId w:val="27"/>
        </w:numPr>
        <w:spacing w:line="394" w:lineRule="auto"/>
        <w:ind w:left="0" w:firstLine="539"/>
        <w:jc w:val="left"/>
        <w:rPr>
          <w:rFonts w:ascii="Times New Roman" w:hAnsi="Times New Roman" w:cs="Times New Roman"/>
          <w:sz w:val="28"/>
          <w:szCs w:val="28"/>
        </w:rPr>
      </w:pPr>
      <w:r w:rsidRPr="00945D01">
        <w:rPr>
          <w:rFonts w:ascii="Times New Roman" w:hAnsi="Times New Roman" w:cs="Times New Roman"/>
          <w:sz w:val="28"/>
          <w:szCs w:val="28"/>
        </w:rPr>
        <w:t>временной риск (чем больше срок вложения денег в предприятие, тем больше риска);</w:t>
      </w:r>
    </w:p>
    <w:p w:rsidR="001B077A" w:rsidRPr="00945D01" w:rsidRDefault="001B077A" w:rsidP="00F52D47">
      <w:pPr>
        <w:pStyle w:val="a5"/>
        <w:numPr>
          <w:ilvl w:val="0"/>
          <w:numId w:val="28"/>
        </w:numPr>
        <w:spacing w:line="394" w:lineRule="auto"/>
        <w:ind w:left="0" w:firstLine="539"/>
        <w:jc w:val="left"/>
        <w:rPr>
          <w:rFonts w:ascii="Times New Roman" w:hAnsi="Times New Roman" w:cs="Times New Roman"/>
          <w:sz w:val="28"/>
          <w:szCs w:val="28"/>
        </w:rPr>
      </w:pPr>
      <w:r w:rsidRPr="00945D01">
        <w:rPr>
          <w:rFonts w:ascii="Times New Roman" w:hAnsi="Times New Roman" w:cs="Times New Roman"/>
          <w:sz w:val="28"/>
          <w:szCs w:val="28"/>
        </w:rPr>
        <w:t>коммерческий риск (связан с показателями развити</w:t>
      </w:r>
      <w:r w:rsidR="00E16AA4">
        <w:rPr>
          <w:rFonts w:ascii="Times New Roman" w:hAnsi="Times New Roman" w:cs="Times New Roman"/>
          <w:sz w:val="28"/>
          <w:szCs w:val="28"/>
        </w:rPr>
        <w:t>я данного предприятия и сроком е</w:t>
      </w:r>
      <w:r w:rsidRPr="00945D01">
        <w:rPr>
          <w:rFonts w:ascii="Times New Roman" w:hAnsi="Times New Roman" w:cs="Times New Roman"/>
          <w:sz w:val="28"/>
          <w:szCs w:val="28"/>
        </w:rPr>
        <w:t>го существования).</w:t>
      </w:r>
    </w:p>
    <w:p w:rsidR="001B077A" w:rsidRPr="00945D01" w:rsidRDefault="001B077A" w:rsidP="00F52D47">
      <w:pPr>
        <w:pStyle w:val="a5"/>
        <w:spacing w:line="394" w:lineRule="auto"/>
        <w:ind w:firstLine="539"/>
        <w:jc w:val="left"/>
        <w:rPr>
          <w:rFonts w:ascii="Times New Roman" w:hAnsi="Times New Roman" w:cs="Times New Roman"/>
          <w:sz w:val="28"/>
          <w:szCs w:val="28"/>
        </w:rPr>
      </w:pPr>
      <w:r w:rsidRPr="00945D01">
        <w:rPr>
          <w:rFonts w:ascii="Times New Roman" w:hAnsi="Times New Roman" w:cs="Times New Roman"/>
          <w:sz w:val="28"/>
          <w:szCs w:val="28"/>
        </w:rPr>
        <w:t>Так как инвестиционный риск характеризует вероятность возникновения непредвиден</w:t>
      </w:r>
      <w:r w:rsidRPr="00945D01">
        <w:rPr>
          <w:rFonts w:ascii="Times New Roman" w:hAnsi="Times New Roman" w:cs="Times New Roman"/>
          <w:sz w:val="28"/>
          <w:szCs w:val="28"/>
        </w:rPr>
        <w:softHyphen/>
        <w:t>ных финансовых потерь, его уровень при оценке определяется как отклонение ожидаемых доходов от инвестирования от средней или расчетной величины. Поэтому оценка инвести</w:t>
      </w:r>
      <w:r w:rsidRPr="00945D01">
        <w:rPr>
          <w:rFonts w:ascii="Times New Roman" w:hAnsi="Times New Roman" w:cs="Times New Roman"/>
          <w:sz w:val="28"/>
          <w:szCs w:val="28"/>
        </w:rPr>
        <w:softHyphen/>
        <w:t>ционных рисков всегда связана с оценкой ожидаемых доходов и их потерь. Однако, оценка риска — процесс субъективный. Сколько бы ни существовало математических моделей расчета кривой риска и точной его величины, в каждом конкретном случае инвестор сам должен определить риск вложений в данное предприятие.</w:t>
      </w:r>
    </w:p>
    <w:p w:rsidR="001B077A" w:rsidRPr="00945D01" w:rsidRDefault="001B077A" w:rsidP="00F52D47">
      <w:pPr>
        <w:pStyle w:val="a5"/>
        <w:spacing w:line="394" w:lineRule="auto"/>
        <w:ind w:firstLine="539"/>
        <w:jc w:val="left"/>
        <w:rPr>
          <w:rFonts w:ascii="Times New Roman" w:hAnsi="Times New Roman" w:cs="Times New Roman"/>
          <w:sz w:val="28"/>
          <w:szCs w:val="28"/>
        </w:rPr>
      </w:pPr>
      <w:r w:rsidRPr="00945D01">
        <w:rPr>
          <w:rFonts w:ascii="Times New Roman" w:hAnsi="Times New Roman" w:cs="Times New Roman"/>
          <w:sz w:val="28"/>
          <w:szCs w:val="28"/>
        </w:rPr>
        <w:t>Инвестиции — это не столько вложения в проект, сколько в людей, способных реали</w:t>
      </w:r>
      <w:r w:rsidRPr="00945D01">
        <w:rPr>
          <w:rFonts w:ascii="Times New Roman" w:hAnsi="Times New Roman" w:cs="Times New Roman"/>
          <w:sz w:val="28"/>
          <w:szCs w:val="28"/>
        </w:rPr>
        <w:softHyphen/>
        <w:t>зовать этот проект. Инвестициям предшествуют длительные исследования, и они сопро</w:t>
      </w:r>
      <w:r w:rsidRPr="00945D01">
        <w:rPr>
          <w:rFonts w:ascii="Times New Roman" w:hAnsi="Times New Roman" w:cs="Times New Roman"/>
          <w:sz w:val="28"/>
          <w:szCs w:val="28"/>
        </w:rPr>
        <w:softHyphen/>
        <w:t xml:space="preserve">вождаются постоянным мониторингом состояния предприятия, на первоначальных этапах которого определяется вероятность всех возможных рисков. </w:t>
      </w:r>
    </w:p>
    <w:p w:rsidR="001B077A" w:rsidRDefault="001B077A" w:rsidP="00F52D47">
      <w:pPr>
        <w:pStyle w:val="a5"/>
        <w:spacing w:line="394" w:lineRule="auto"/>
        <w:ind w:firstLine="540"/>
        <w:jc w:val="left"/>
        <w:rPr>
          <w:rFonts w:ascii="Times New Roman" w:hAnsi="Times New Roman" w:cs="Times New Roman"/>
          <w:sz w:val="28"/>
          <w:szCs w:val="28"/>
        </w:rPr>
      </w:pPr>
    </w:p>
    <w:p w:rsidR="00E16AA4" w:rsidRDefault="00E16AA4" w:rsidP="00F52D47">
      <w:pPr>
        <w:pStyle w:val="a5"/>
        <w:spacing w:line="394" w:lineRule="auto"/>
        <w:ind w:firstLine="540"/>
        <w:jc w:val="left"/>
        <w:rPr>
          <w:rFonts w:ascii="Times New Roman" w:hAnsi="Times New Roman" w:cs="Times New Roman"/>
          <w:sz w:val="28"/>
          <w:szCs w:val="28"/>
        </w:rPr>
      </w:pPr>
    </w:p>
    <w:p w:rsidR="00E16AA4" w:rsidRDefault="00E16AA4" w:rsidP="00F52D47">
      <w:pPr>
        <w:pStyle w:val="a5"/>
        <w:spacing w:line="394" w:lineRule="auto"/>
        <w:ind w:firstLine="540"/>
        <w:jc w:val="left"/>
        <w:rPr>
          <w:rFonts w:ascii="Times New Roman" w:hAnsi="Times New Roman" w:cs="Times New Roman"/>
          <w:sz w:val="28"/>
          <w:szCs w:val="28"/>
        </w:rPr>
      </w:pPr>
    </w:p>
    <w:p w:rsidR="00FA2CAE" w:rsidRDefault="00FA2CAE" w:rsidP="00F52D47">
      <w:pPr>
        <w:pStyle w:val="a5"/>
        <w:spacing w:line="394" w:lineRule="auto"/>
        <w:ind w:firstLine="540"/>
        <w:jc w:val="left"/>
        <w:rPr>
          <w:rFonts w:ascii="Times New Roman" w:hAnsi="Times New Roman" w:cs="Times New Roman"/>
          <w:sz w:val="28"/>
          <w:szCs w:val="28"/>
        </w:rPr>
      </w:pPr>
    </w:p>
    <w:p w:rsidR="00FA2CAE" w:rsidRDefault="00FA2CAE" w:rsidP="00F52D47">
      <w:pPr>
        <w:pStyle w:val="a5"/>
        <w:spacing w:line="394" w:lineRule="auto"/>
        <w:ind w:firstLine="540"/>
        <w:jc w:val="left"/>
        <w:rPr>
          <w:rFonts w:ascii="Times New Roman" w:hAnsi="Times New Roman" w:cs="Times New Roman"/>
          <w:sz w:val="28"/>
          <w:szCs w:val="28"/>
        </w:rPr>
      </w:pPr>
    </w:p>
    <w:p w:rsidR="00FA2CAE" w:rsidRDefault="00FA2CAE" w:rsidP="00F52D47">
      <w:pPr>
        <w:pStyle w:val="a5"/>
        <w:spacing w:line="394" w:lineRule="auto"/>
        <w:ind w:firstLine="540"/>
        <w:jc w:val="left"/>
        <w:rPr>
          <w:rFonts w:ascii="Times New Roman" w:hAnsi="Times New Roman" w:cs="Times New Roman"/>
          <w:sz w:val="28"/>
          <w:szCs w:val="28"/>
        </w:rPr>
      </w:pPr>
    </w:p>
    <w:p w:rsidR="00FA2CAE" w:rsidRDefault="00FA2CAE" w:rsidP="00F52D47">
      <w:pPr>
        <w:pStyle w:val="a5"/>
        <w:spacing w:line="394" w:lineRule="auto"/>
        <w:ind w:firstLine="540"/>
        <w:jc w:val="left"/>
        <w:rPr>
          <w:rFonts w:ascii="Times New Roman" w:hAnsi="Times New Roman" w:cs="Times New Roman"/>
          <w:sz w:val="28"/>
          <w:szCs w:val="28"/>
        </w:rPr>
      </w:pPr>
    </w:p>
    <w:p w:rsidR="00D37DCA" w:rsidRDefault="00D37DCA" w:rsidP="00F52D47">
      <w:pPr>
        <w:pStyle w:val="a5"/>
        <w:spacing w:line="394" w:lineRule="auto"/>
        <w:jc w:val="left"/>
        <w:rPr>
          <w:rFonts w:ascii="Times New Roman" w:hAnsi="Times New Roman" w:cs="Times New Roman"/>
          <w:sz w:val="28"/>
          <w:szCs w:val="28"/>
        </w:rPr>
      </w:pPr>
    </w:p>
    <w:p w:rsidR="001B077A" w:rsidRPr="00945D01" w:rsidRDefault="00D37DCA" w:rsidP="00F52D47">
      <w:pPr>
        <w:pStyle w:val="a5"/>
        <w:spacing w:line="394" w:lineRule="auto"/>
        <w:ind w:left="-180" w:firstLine="720"/>
        <w:jc w:val="left"/>
        <w:rPr>
          <w:rFonts w:ascii="Times New Roman" w:hAnsi="Times New Roman" w:cs="Times New Roman"/>
          <w:sz w:val="28"/>
          <w:szCs w:val="28"/>
        </w:rPr>
      </w:pPr>
      <w:r>
        <w:rPr>
          <w:rFonts w:ascii="Times New Roman" w:hAnsi="Times New Roman" w:cs="Times New Roman"/>
          <w:sz w:val="28"/>
          <w:szCs w:val="28"/>
        </w:rPr>
        <w:t xml:space="preserve">            </w:t>
      </w:r>
      <w:r w:rsidR="00FA2CAE">
        <w:rPr>
          <w:rFonts w:ascii="Times New Roman" w:hAnsi="Times New Roman" w:cs="Times New Roman"/>
          <w:sz w:val="28"/>
          <w:szCs w:val="28"/>
        </w:rPr>
        <w:t xml:space="preserve">1.2 </w:t>
      </w:r>
      <w:r w:rsidR="001B077A" w:rsidRPr="00945D01">
        <w:rPr>
          <w:rFonts w:ascii="Times New Roman" w:hAnsi="Times New Roman" w:cs="Times New Roman"/>
          <w:sz w:val="28"/>
          <w:szCs w:val="28"/>
        </w:rPr>
        <w:t>Разработка и реализация инвестиционного проекта.</w:t>
      </w:r>
    </w:p>
    <w:p w:rsidR="001B077A" w:rsidRPr="00945D01" w:rsidRDefault="001B077A" w:rsidP="00F52D47">
      <w:pPr>
        <w:pStyle w:val="a5"/>
        <w:spacing w:line="394" w:lineRule="auto"/>
        <w:ind w:firstLine="540"/>
        <w:jc w:val="left"/>
        <w:rPr>
          <w:rFonts w:ascii="Times New Roman" w:hAnsi="Times New Roman" w:cs="Times New Roman"/>
          <w:sz w:val="28"/>
          <w:szCs w:val="28"/>
        </w:rPr>
      </w:pPr>
    </w:p>
    <w:p w:rsidR="001B077A" w:rsidRPr="00945D01" w:rsidRDefault="001B077A" w:rsidP="00F52D47">
      <w:pPr>
        <w:pStyle w:val="a5"/>
        <w:spacing w:line="394" w:lineRule="auto"/>
        <w:ind w:firstLine="540"/>
        <w:jc w:val="left"/>
        <w:rPr>
          <w:rFonts w:ascii="Times New Roman" w:hAnsi="Times New Roman" w:cs="Times New Roman"/>
          <w:sz w:val="28"/>
          <w:szCs w:val="28"/>
        </w:rPr>
      </w:pPr>
      <w:r w:rsidRPr="00945D01">
        <w:rPr>
          <w:rFonts w:ascii="Times New Roman" w:hAnsi="Times New Roman" w:cs="Times New Roman"/>
          <w:sz w:val="28"/>
          <w:szCs w:val="28"/>
        </w:rPr>
        <w:t>Мировая практика делит жизненный цикл инвестиционного проекта на следующие стадии:</w:t>
      </w:r>
    </w:p>
    <w:p w:rsidR="00E16AA4" w:rsidRPr="00945D01" w:rsidRDefault="001B077A" w:rsidP="00F52D47">
      <w:pPr>
        <w:pStyle w:val="a5"/>
        <w:numPr>
          <w:ilvl w:val="0"/>
          <w:numId w:val="29"/>
        </w:numPr>
        <w:spacing w:line="394" w:lineRule="auto"/>
        <w:ind w:left="0" w:firstLine="540"/>
        <w:jc w:val="left"/>
        <w:rPr>
          <w:rFonts w:ascii="Times New Roman" w:hAnsi="Times New Roman" w:cs="Times New Roman"/>
          <w:sz w:val="28"/>
          <w:szCs w:val="28"/>
        </w:rPr>
      </w:pPr>
      <w:r w:rsidRPr="00945D01">
        <w:rPr>
          <w:rFonts w:ascii="Times New Roman" w:hAnsi="Times New Roman" w:cs="Times New Roman"/>
          <w:sz w:val="28"/>
          <w:szCs w:val="28"/>
        </w:rPr>
        <w:t>Формулировка проекта.</w:t>
      </w:r>
    </w:p>
    <w:p w:rsidR="001B077A" w:rsidRPr="00945D01" w:rsidRDefault="001B077A" w:rsidP="00F52D47">
      <w:pPr>
        <w:pStyle w:val="a5"/>
        <w:numPr>
          <w:ilvl w:val="0"/>
          <w:numId w:val="29"/>
        </w:numPr>
        <w:spacing w:line="394" w:lineRule="auto"/>
        <w:ind w:left="0" w:firstLine="540"/>
        <w:jc w:val="left"/>
        <w:rPr>
          <w:rFonts w:ascii="Times New Roman" w:hAnsi="Times New Roman" w:cs="Times New Roman"/>
          <w:sz w:val="28"/>
          <w:szCs w:val="28"/>
        </w:rPr>
      </w:pPr>
      <w:r w:rsidRPr="00945D01">
        <w:rPr>
          <w:rFonts w:ascii="Times New Roman" w:hAnsi="Times New Roman" w:cs="Times New Roman"/>
          <w:sz w:val="28"/>
          <w:szCs w:val="28"/>
        </w:rPr>
        <w:t>Проектный анализ.</w:t>
      </w:r>
    </w:p>
    <w:p w:rsidR="001B077A" w:rsidRPr="00945D01" w:rsidRDefault="001B077A" w:rsidP="00F52D47">
      <w:pPr>
        <w:pStyle w:val="a5"/>
        <w:numPr>
          <w:ilvl w:val="0"/>
          <w:numId w:val="29"/>
        </w:numPr>
        <w:spacing w:line="394" w:lineRule="auto"/>
        <w:ind w:left="0" w:firstLine="540"/>
        <w:jc w:val="left"/>
        <w:rPr>
          <w:rFonts w:ascii="Times New Roman" w:hAnsi="Times New Roman" w:cs="Times New Roman"/>
          <w:sz w:val="28"/>
          <w:szCs w:val="28"/>
        </w:rPr>
      </w:pPr>
      <w:r w:rsidRPr="00945D01">
        <w:rPr>
          <w:rFonts w:ascii="Times New Roman" w:hAnsi="Times New Roman" w:cs="Times New Roman"/>
          <w:sz w:val="28"/>
          <w:szCs w:val="28"/>
        </w:rPr>
        <w:t>Разработка проекта.</w:t>
      </w:r>
    </w:p>
    <w:p w:rsidR="001B077A" w:rsidRPr="00945D01" w:rsidRDefault="001B077A" w:rsidP="00F52D47">
      <w:pPr>
        <w:pStyle w:val="a5"/>
        <w:numPr>
          <w:ilvl w:val="0"/>
          <w:numId w:val="29"/>
        </w:numPr>
        <w:spacing w:line="394" w:lineRule="auto"/>
        <w:ind w:left="0" w:firstLine="540"/>
        <w:jc w:val="left"/>
        <w:rPr>
          <w:rFonts w:ascii="Times New Roman" w:hAnsi="Times New Roman" w:cs="Times New Roman"/>
          <w:sz w:val="28"/>
          <w:szCs w:val="28"/>
        </w:rPr>
      </w:pPr>
      <w:r w:rsidRPr="00945D01">
        <w:rPr>
          <w:rFonts w:ascii="Times New Roman" w:hAnsi="Times New Roman" w:cs="Times New Roman"/>
          <w:sz w:val="28"/>
          <w:szCs w:val="28"/>
        </w:rPr>
        <w:t>Оценка результатов.</w:t>
      </w:r>
    </w:p>
    <w:p w:rsidR="001B077A" w:rsidRPr="00945D01" w:rsidRDefault="001B077A" w:rsidP="00F52D47">
      <w:pPr>
        <w:pStyle w:val="a5"/>
        <w:spacing w:line="394" w:lineRule="auto"/>
        <w:ind w:firstLine="540"/>
        <w:jc w:val="left"/>
        <w:rPr>
          <w:rFonts w:ascii="Times New Roman" w:hAnsi="Times New Roman" w:cs="Times New Roman"/>
          <w:sz w:val="28"/>
          <w:szCs w:val="28"/>
        </w:rPr>
      </w:pPr>
    </w:p>
    <w:p w:rsidR="001B077A" w:rsidRPr="00945D01" w:rsidRDefault="001B077A" w:rsidP="00F52D47">
      <w:pPr>
        <w:pStyle w:val="a5"/>
        <w:spacing w:line="394" w:lineRule="auto"/>
        <w:ind w:firstLine="540"/>
        <w:jc w:val="left"/>
        <w:rPr>
          <w:rFonts w:ascii="Times New Roman" w:hAnsi="Times New Roman" w:cs="Times New Roman"/>
          <w:sz w:val="28"/>
          <w:szCs w:val="28"/>
        </w:rPr>
      </w:pPr>
      <w:r w:rsidRPr="00945D01">
        <w:rPr>
          <w:rFonts w:ascii="Times New Roman" w:hAnsi="Times New Roman" w:cs="Times New Roman"/>
          <w:sz w:val="28"/>
          <w:szCs w:val="28"/>
        </w:rPr>
        <w:t>Именно на пред-</w:t>
      </w:r>
      <w:r w:rsidR="00E16AA4">
        <w:rPr>
          <w:rFonts w:ascii="Times New Roman" w:hAnsi="Times New Roman" w:cs="Times New Roman"/>
          <w:sz w:val="28"/>
          <w:szCs w:val="28"/>
        </w:rPr>
        <w:t xml:space="preserve"> </w:t>
      </w:r>
      <w:r w:rsidRPr="00945D01">
        <w:rPr>
          <w:rFonts w:ascii="Times New Roman" w:hAnsi="Times New Roman" w:cs="Times New Roman"/>
          <w:sz w:val="28"/>
          <w:szCs w:val="28"/>
        </w:rPr>
        <w:t>инвестиционных стадиях жизненного цикла закладывается его жизнеспособность и инвестиционная привлекательность. Качество подготовки проектов с учетом критериев и требований международной экспертизы служит, как отмечалось ранее, своеобразной гарантией для иностранного инвестора, снижает его инвестиционный риск. К сожалению, в связи с большой трудоемкостью работ по подготовке проектов и недостатком квалификации специалистов предприятий в этой области, этому этапу работ над проектом отечественные соискатели инвестиций уделяют недостаточно времени. В результате, большинство проектов, отправляемых на экспертизу в международные финансовые организации и фонды, не находят инвестора.</w:t>
      </w:r>
    </w:p>
    <w:p w:rsidR="001B077A" w:rsidRPr="00945D01" w:rsidRDefault="001B077A" w:rsidP="00F52D47">
      <w:pPr>
        <w:pStyle w:val="a5"/>
        <w:spacing w:line="394" w:lineRule="auto"/>
        <w:ind w:firstLine="540"/>
        <w:jc w:val="left"/>
        <w:rPr>
          <w:rFonts w:ascii="Times New Roman" w:hAnsi="Times New Roman" w:cs="Times New Roman"/>
          <w:sz w:val="28"/>
          <w:szCs w:val="28"/>
        </w:rPr>
      </w:pPr>
      <w:r w:rsidRPr="00945D01">
        <w:rPr>
          <w:rFonts w:ascii="Times New Roman" w:hAnsi="Times New Roman" w:cs="Times New Roman"/>
          <w:sz w:val="28"/>
          <w:szCs w:val="28"/>
        </w:rPr>
        <w:t>Подготовка инвестиционного проекта должна учитывать следующие принципы:</w:t>
      </w:r>
    </w:p>
    <w:p w:rsidR="001B077A" w:rsidRPr="00945D01" w:rsidRDefault="00480E0B" w:rsidP="00F52D47">
      <w:pPr>
        <w:pStyle w:val="a5"/>
        <w:numPr>
          <w:ilvl w:val="0"/>
          <w:numId w:val="30"/>
        </w:numPr>
        <w:spacing w:line="394" w:lineRule="auto"/>
        <w:ind w:left="0" w:firstLine="540"/>
        <w:jc w:val="left"/>
        <w:rPr>
          <w:rFonts w:ascii="Times New Roman" w:hAnsi="Times New Roman" w:cs="Times New Roman"/>
          <w:sz w:val="28"/>
          <w:szCs w:val="28"/>
        </w:rPr>
      </w:pPr>
      <w:r>
        <w:rPr>
          <w:rFonts w:ascii="Times New Roman" w:hAnsi="Times New Roman" w:cs="Times New Roman"/>
          <w:sz w:val="28"/>
          <w:szCs w:val="28"/>
        </w:rPr>
        <w:t xml:space="preserve">Анализ </w:t>
      </w:r>
      <w:r w:rsidRPr="00480E0B">
        <w:rPr>
          <w:rFonts w:ascii="Times New Roman" w:hAnsi="Times New Roman" w:cs="Times New Roman"/>
          <w:sz w:val="28"/>
          <w:szCs w:val="28"/>
        </w:rPr>
        <w:t xml:space="preserve"> “</w:t>
      </w:r>
      <w:r>
        <w:rPr>
          <w:rFonts w:ascii="Times New Roman" w:hAnsi="Times New Roman" w:cs="Times New Roman"/>
          <w:sz w:val="28"/>
          <w:szCs w:val="28"/>
        </w:rPr>
        <w:t>внутренней</w:t>
      </w:r>
      <w:r w:rsidRPr="00480E0B">
        <w:rPr>
          <w:rFonts w:ascii="Times New Roman" w:hAnsi="Times New Roman" w:cs="Times New Roman"/>
          <w:sz w:val="28"/>
          <w:szCs w:val="28"/>
        </w:rPr>
        <w:t>”</w:t>
      </w:r>
      <w:r>
        <w:rPr>
          <w:rFonts w:ascii="Times New Roman" w:hAnsi="Times New Roman" w:cs="Times New Roman"/>
          <w:sz w:val="28"/>
          <w:szCs w:val="28"/>
        </w:rPr>
        <w:t xml:space="preserve"> и </w:t>
      </w:r>
      <w:r w:rsidRPr="00480E0B">
        <w:rPr>
          <w:rFonts w:ascii="Times New Roman" w:hAnsi="Times New Roman" w:cs="Times New Roman"/>
          <w:sz w:val="28"/>
          <w:szCs w:val="28"/>
        </w:rPr>
        <w:t>“</w:t>
      </w:r>
      <w:r>
        <w:rPr>
          <w:rFonts w:ascii="Times New Roman" w:hAnsi="Times New Roman" w:cs="Times New Roman"/>
          <w:sz w:val="28"/>
          <w:szCs w:val="28"/>
        </w:rPr>
        <w:t>внешней</w:t>
      </w:r>
      <w:r w:rsidRPr="00480E0B">
        <w:rPr>
          <w:rFonts w:ascii="Times New Roman" w:hAnsi="Times New Roman" w:cs="Times New Roman"/>
          <w:sz w:val="28"/>
          <w:szCs w:val="28"/>
        </w:rPr>
        <w:t>”</w:t>
      </w:r>
      <w:r w:rsidR="001B077A" w:rsidRPr="00945D01">
        <w:rPr>
          <w:rFonts w:ascii="Times New Roman" w:hAnsi="Times New Roman" w:cs="Times New Roman"/>
          <w:sz w:val="28"/>
          <w:szCs w:val="28"/>
        </w:rPr>
        <w:t xml:space="preserve"> среды проекта.</w:t>
      </w:r>
    </w:p>
    <w:p w:rsidR="001B077A" w:rsidRPr="00945D01" w:rsidRDefault="001B077A" w:rsidP="00F52D47">
      <w:pPr>
        <w:pStyle w:val="a5"/>
        <w:numPr>
          <w:ilvl w:val="0"/>
          <w:numId w:val="30"/>
        </w:numPr>
        <w:spacing w:line="394" w:lineRule="auto"/>
        <w:ind w:left="0" w:firstLine="540"/>
        <w:jc w:val="left"/>
        <w:rPr>
          <w:rFonts w:ascii="Times New Roman" w:hAnsi="Times New Roman" w:cs="Times New Roman"/>
          <w:sz w:val="28"/>
          <w:szCs w:val="28"/>
        </w:rPr>
      </w:pPr>
      <w:r w:rsidRPr="00945D01">
        <w:rPr>
          <w:rFonts w:ascii="Times New Roman" w:hAnsi="Times New Roman" w:cs="Times New Roman"/>
          <w:sz w:val="28"/>
          <w:szCs w:val="28"/>
        </w:rPr>
        <w:t>Анализ альтернативных технических и организационных решений.</w:t>
      </w:r>
    </w:p>
    <w:p w:rsidR="001B077A" w:rsidRPr="00945D01" w:rsidRDefault="001B077A" w:rsidP="00F52D47">
      <w:pPr>
        <w:pStyle w:val="a5"/>
        <w:numPr>
          <w:ilvl w:val="0"/>
          <w:numId w:val="30"/>
        </w:numPr>
        <w:spacing w:line="394" w:lineRule="auto"/>
        <w:ind w:left="0" w:firstLine="540"/>
        <w:jc w:val="left"/>
        <w:rPr>
          <w:rFonts w:ascii="Times New Roman" w:hAnsi="Times New Roman" w:cs="Times New Roman"/>
          <w:sz w:val="28"/>
          <w:szCs w:val="28"/>
        </w:rPr>
      </w:pPr>
      <w:r w:rsidRPr="00945D01">
        <w:rPr>
          <w:rFonts w:ascii="Times New Roman" w:hAnsi="Times New Roman" w:cs="Times New Roman"/>
          <w:sz w:val="28"/>
          <w:szCs w:val="28"/>
        </w:rPr>
        <w:t>Сравнение вариан</w:t>
      </w:r>
      <w:r w:rsidR="00DA4DC6">
        <w:rPr>
          <w:rFonts w:ascii="Times New Roman" w:hAnsi="Times New Roman" w:cs="Times New Roman"/>
          <w:sz w:val="28"/>
          <w:szCs w:val="28"/>
        </w:rPr>
        <w:t xml:space="preserve">тов </w:t>
      </w:r>
      <w:r w:rsidR="00DA4DC6" w:rsidRPr="00DA4DC6">
        <w:rPr>
          <w:rFonts w:ascii="Times New Roman" w:hAnsi="Times New Roman" w:cs="Times New Roman"/>
          <w:sz w:val="28"/>
          <w:szCs w:val="28"/>
        </w:rPr>
        <w:t>“</w:t>
      </w:r>
      <w:r w:rsidR="00480E0B">
        <w:rPr>
          <w:rFonts w:ascii="Times New Roman" w:hAnsi="Times New Roman" w:cs="Times New Roman"/>
          <w:sz w:val="28"/>
          <w:szCs w:val="28"/>
        </w:rPr>
        <w:t>с проектом</w:t>
      </w:r>
      <w:r w:rsidR="00480E0B" w:rsidRPr="00DA4DC6">
        <w:rPr>
          <w:rFonts w:ascii="Times New Roman" w:hAnsi="Times New Roman" w:cs="Times New Roman"/>
          <w:sz w:val="28"/>
          <w:szCs w:val="28"/>
        </w:rPr>
        <w:t>”</w:t>
      </w:r>
      <w:r w:rsidR="00480E0B">
        <w:rPr>
          <w:rFonts w:ascii="Times New Roman" w:hAnsi="Times New Roman" w:cs="Times New Roman"/>
          <w:sz w:val="28"/>
          <w:szCs w:val="28"/>
        </w:rPr>
        <w:t xml:space="preserve"> и </w:t>
      </w:r>
      <w:r w:rsidR="00480E0B" w:rsidRPr="00DA4DC6">
        <w:rPr>
          <w:rFonts w:ascii="Times New Roman" w:hAnsi="Times New Roman" w:cs="Times New Roman"/>
          <w:sz w:val="28"/>
          <w:szCs w:val="28"/>
        </w:rPr>
        <w:t>“</w:t>
      </w:r>
      <w:r w:rsidR="00480E0B">
        <w:rPr>
          <w:rFonts w:ascii="Times New Roman" w:hAnsi="Times New Roman" w:cs="Times New Roman"/>
          <w:sz w:val="28"/>
          <w:szCs w:val="28"/>
        </w:rPr>
        <w:t>без проекта</w:t>
      </w:r>
      <w:r w:rsidR="00480E0B" w:rsidRPr="00DA4DC6">
        <w:rPr>
          <w:rFonts w:ascii="Times New Roman" w:hAnsi="Times New Roman" w:cs="Times New Roman"/>
          <w:sz w:val="28"/>
          <w:szCs w:val="28"/>
        </w:rPr>
        <w:t>”</w:t>
      </w:r>
      <w:r w:rsidRPr="00945D01">
        <w:rPr>
          <w:rFonts w:ascii="Times New Roman" w:hAnsi="Times New Roman" w:cs="Times New Roman"/>
          <w:sz w:val="28"/>
          <w:szCs w:val="28"/>
        </w:rPr>
        <w:t>.</w:t>
      </w:r>
    </w:p>
    <w:p w:rsidR="001B077A" w:rsidRPr="00945D01" w:rsidRDefault="001B077A" w:rsidP="00F52D47">
      <w:pPr>
        <w:pStyle w:val="a5"/>
        <w:numPr>
          <w:ilvl w:val="0"/>
          <w:numId w:val="30"/>
        </w:numPr>
        <w:spacing w:line="394" w:lineRule="auto"/>
        <w:ind w:left="0" w:firstLine="540"/>
        <w:jc w:val="left"/>
        <w:rPr>
          <w:rFonts w:ascii="Times New Roman" w:hAnsi="Times New Roman" w:cs="Times New Roman"/>
          <w:sz w:val="28"/>
          <w:szCs w:val="28"/>
        </w:rPr>
      </w:pPr>
      <w:r w:rsidRPr="00945D01">
        <w:rPr>
          <w:rFonts w:ascii="Times New Roman" w:hAnsi="Times New Roman" w:cs="Times New Roman"/>
          <w:sz w:val="28"/>
          <w:szCs w:val="28"/>
        </w:rPr>
        <w:t>Комплексный (технический, финансовый, институциональный, коммерческий, экологический) анализ проекта на всех этапах жизненного цикла.</w:t>
      </w:r>
    </w:p>
    <w:p w:rsidR="001B077A" w:rsidRPr="00945D01" w:rsidRDefault="00E16AA4" w:rsidP="00F52D47">
      <w:pPr>
        <w:pStyle w:val="a5"/>
        <w:numPr>
          <w:ilvl w:val="0"/>
          <w:numId w:val="30"/>
        </w:numPr>
        <w:spacing w:line="394" w:lineRule="auto"/>
        <w:ind w:left="0" w:firstLine="540"/>
        <w:jc w:val="left"/>
        <w:rPr>
          <w:rFonts w:ascii="Times New Roman" w:hAnsi="Times New Roman" w:cs="Times New Roman"/>
          <w:sz w:val="28"/>
          <w:szCs w:val="28"/>
        </w:rPr>
      </w:pPr>
      <w:r>
        <w:rPr>
          <w:rFonts w:ascii="Times New Roman" w:hAnsi="Times New Roman" w:cs="Times New Roman"/>
          <w:sz w:val="28"/>
          <w:szCs w:val="28"/>
        </w:rPr>
        <w:t>Ра</w:t>
      </w:r>
      <w:r w:rsidR="001B077A" w:rsidRPr="00945D01">
        <w:rPr>
          <w:rFonts w:ascii="Times New Roman" w:hAnsi="Times New Roman" w:cs="Times New Roman"/>
          <w:sz w:val="28"/>
          <w:szCs w:val="28"/>
        </w:rPr>
        <w:t>ссмотрение ценности проекта с точки зрения его участников: предприятия, инвесторов, государства.</w:t>
      </w:r>
    </w:p>
    <w:p w:rsidR="001B077A" w:rsidRPr="00945D01" w:rsidRDefault="001B077A" w:rsidP="00F52D47">
      <w:pPr>
        <w:pStyle w:val="a5"/>
        <w:numPr>
          <w:ilvl w:val="0"/>
          <w:numId w:val="30"/>
        </w:numPr>
        <w:spacing w:line="394" w:lineRule="auto"/>
        <w:ind w:left="0" w:firstLine="540"/>
        <w:jc w:val="left"/>
        <w:rPr>
          <w:rFonts w:ascii="Times New Roman" w:hAnsi="Times New Roman" w:cs="Times New Roman"/>
          <w:sz w:val="28"/>
          <w:szCs w:val="28"/>
        </w:rPr>
      </w:pPr>
      <w:r w:rsidRPr="00945D01">
        <w:rPr>
          <w:rFonts w:ascii="Times New Roman" w:hAnsi="Times New Roman" w:cs="Times New Roman"/>
          <w:sz w:val="28"/>
          <w:szCs w:val="28"/>
        </w:rPr>
        <w:t>Использование различных критериев и альтернативных оценок в анализе ценности проекта</w:t>
      </w:r>
      <w:r w:rsidR="00E16AA4">
        <w:rPr>
          <w:rFonts w:ascii="Times New Roman" w:hAnsi="Times New Roman" w:cs="Times New Roman"/>
          <w:sz w:val="28"/>
          <w:szCs w:val="28"/>
        </w:rPr>
        <w:t>.</w:t>
      </w:r>
    </w:p>
    <w:p w:rsidR="001B077A" w:rsidRPr="00945D01" w:rsidRDefault="001B077A" w:rsidP="00F52D47">
      <w:pPr>
        <w:pStyle w:val="a5"/>
        <w:numPr>
          <w:ilvl w:val="0"/>
          <w:numId w:val="30"/>
        </w:numPr>
        <w:spacing w:line="394" w:lineRule="auto"/>
        <w:ind w:left="0" w:firstLine="540"/>
        <w:jc w:val="left"/>
        <w:rPr>
          <w:rFonts w:ascii="Times New Roman" w:hAnsi="Times New Roman" w:cs="Times New Roman"/>
          <w:sz w:val="28"/>
          <w:szCs w:val="28"/>
        </w:rPr>
      </w:pPr>
      <w:r w:rsidRPr="00945D01">
        <w:rPr>
          <w:rFonts w:ascii="Times New Roman" w:hAnsi="Times New Roman" w:cs="Times New Roman"/>
          <w:sz w:val="28"/>
          <w:szCs w:val="28"/>
        </w:rPr>
        <w:t>Учет инфляции, фактора времени, риска и неопределенности при экономическом и финансовом анализе.</w:t>
      </w:r>
    </w:p>
    <w:p w:rsidR="001B077A" w:rsidRPr="00945D01" w:rsidRDefault="001B077A" w:rsidP="00F52D47">
      <w:pPr>
        <w:pStyle w:val="a5"/>
        <w:spacing w:line="394" w:lineRule="auto"/>
        <w:ind w:firstLine="540"/>
        <w:jc w:val="left"/>
        <w:rPr>
          <w:rFonts w:ascii="Times New Roman" w:hAnsi="Times New Roman" w:cs="Times New Roman"/>
          <w:sz w:val="28"/>
          <w:szCs w:val="28"/>
        </w:rPr>
      </w:pPr>
    </w:p>
    <w:p w:rsidR="001B077A" w:rsidRPr="00945D01" w:rsidRDefault="001B077A" w:rsidP="00F52D47">
      <w:pPr>
        <w:pStyle w:val="a5"/>
        <w:spacing w:line="394" w:lineRule="auto"/>
        <w:ind w:firstLine="540"/>
        <w:jc w:val="left"/>
        <w:rPr>
          <w:rFonts w:ascii="Times New Roman" w:hAnsi="Times New Roman" w:cs="Times New Roman"/>
          <w:sz w:val="28"/>
          <w:szCs w:val="28"/>
        </w:rPr>
      </w:pPr>
      <w:r w:rsidRPr="00945D01">
        <w:rPr>
          <w:rFonts w:ascii="Times New Roman" w:hAnsi="Times New Roman" w:cs="Times New Roman"/>
          <w:sz w:val="28"/>
          <w:szCs w:val="28"/>
        </w:rPr>
        <w:t>Наиболее трудоемким и важным в данном процессе является комплексный анализ. Рассмотрим его составляющие.</w:t>
      </w:r>
    </w:p>
    <w:p w:rsidR="001B077A" w:rsidRPr="00945D01" w:rsidRDefault="001B077A" w:rsidP="00F52D47">
      <w:pPr>
        <w:pStyle w:val="a5"/>
        <w:spacing w:line="394" w:lineRule="auto"/>
        <w:ind w:firstLine="540"/>
        <w:jc w:val="left"/>
        <w:rPr>
          <w:rFonts w:ascii="Times New Roman" w:hAnsi="Times New Roman" w:cs="Times New Roman"/>
          <w:sz w:val="28"/>
          <w:szCs w:val="28"/>
        </w:rPr>
      </w:pPr>
      <w:r w:rsidRPr="00945D01">
        <w:rPr>
          <w:rFonts w:ascii="Times New Roman" w:hAnsi="Times New Roman" w:cs="Times New Roman"/>
          <w:sz w:val="28"/>
          <w:szCs w:val="28"/>
        </w:rPr>
        <w:t>Анализ технических аспектов: исследование предполагаемого масштаба проекта, типов используемых процессов, материалов, оборудования, месторасположения объекта, график работ, наличие производственных фондов и рабочей силы, необходимой инфраструктуры, предлагаемые методы реализации, эксплуатации и обслуживания проекта, реальную осуществимость графика проекта и поэтапного получения выгод. Важная часть технического анализа — проверка ориентировочных оценок инвестиций и эксплуатационных затрат по проекту.</w:t>
      </w:r>
    </w:p>
    <w:p w:rsidR="001B077A" w:rsidRPr="00945D01" w:rsidRDefault="001B077A" w:rsidP="00F52D47">
      <w:pPr>
        <w:pStyle w:val="a5"/>
        <w:spacing w:line="394" w:lineRule="auto"/>
        <w:ind w:firstLine="540"/>
        <w:jc w:val="left"/>
        <w:rPr>
          <w:rFonts w:ascii="Times New Roman" w:hAnsi="Times New Roman" w:cs="Times New Roman"/>
          <w:sz w:val="28"/>
          <w:szCs w:val="28"/>
        </w:rPr>
      </w:pPr>
      <w:r w:rsidRPr="00945D01">
        <w:rPr>
          <w:rFonts w:ascii="Times New Roman" w:hAnsi="Times New Roman" w:cs="Times New Roman"/>
          <w:sz w:val="28"/>
          <w:szCs w:val="28"/>
        </w:rPr>
        <w:t>Организационные (институциональные) аспекты: компетентность административного персонала и соответствие организационной структуры поставленным задачам.</w:t>
      </w:r>
    </w:p>
    <w:p w:rsidR="001B077A" w:rsidRPr="00945D01" w:rsidRDefault="001B077A" w:rsidP="00F52D47">
      <w:pPr>
        <w:pStyle w:val="a5"/>
        <w:spacing w:line="394" w:lineRule="auto"/>
        <w:ind w:firstLine="540"/>
        <w:jc w:val="left"/>
        <w:rPr>
          <w:rFonts w:ascii="Times New Roman" w:hAnsi="Times New Roman" w:cs="Times New Roman"/>
          <w:sz w:val="28"/>
          <w:szCs w:val="28"/>
        </w:rPr>
      </w:pPr>
      <w:r w:rsidRPr="00945D01">
        <w:rPr>
          <w:rFonts w:ascii="Times New Roman" w:hAnsi="Times New Roman" w:cs="Times New Roman"/>
          <w:sz w:val="28"/>
          <w:szCs w:val="28"/>
        </w:rPr>
        <w:t>Экологическая оценка: существующие экологические условия, потенциальное влияние проекта на окружающую среду.</w:t>
      </w:r>
    </w:p>
    <w:p w:rsidR="001B077A" w:rsidRPr="00945D01" w:rsidRDefault="001B077A" w:rsidP="00F52D47">
      <w:pPr>
        <w:pStyle w:val="a5"/>
        <w:spacing w:line="394" w:lineRule="auto"/>
        <w:ind w:firstLine="540"/>
        <w:jc w:val="left"/>
        <w:rPr>
          <w:rFonts w:ascii="Times New Roman" w:hAnsi="Times New Roman" w:cs="Times New Roman"/>
          <w:sz w:val="28"/>
          <w:szCs w:val="28"/>
        </w:rPr>
      </w:pPr>
      <w:r w:rsidRPr="00945D01">
        <w:rPr>
          <w:rFonts w:ascii="Times New Roman" w:hAnsi="Times New Roman" w:cs="Times New Roman"/>
          <w:sz w:val="28"/>
          <w:szCs w:val="28"/>
        </w:rPr>
        <w:t>Коммерческий анализ: есть ли рынок продукции (услуг), выпускаемых по рассматриваемому проекту. Результаты данного анализа являются ключевыми д</w:t>
      </w:r>
      <w:r w:rsidR="00E16AA4">
        <w:rPr>
          <w:rFonts w:ascii="Times New Roman" w:hAnsi="Times New Roman" w:cs="Times New Roman"/>
          <w:sz w:val="28"/>
          <w:szCs w:val="28"/>
        </w:rPr>
        <w:t>ля принятия экономических и финансовых решений.</w:t>
      </w:r>
    </w:p>
    <w:p w:rsidR="001B077A" w:rsidRPr="00945D01" w:rsidRDefault="001B077A" w:rsidP="00F52D47">
      <w:pPr>
        <w:pStyle w:val="a5"/>
        <w:spacing w:line="394" w:lineRule="auto"/>
        <w:ind w:firstLine="540"/>
        <w:jc w:val="left"/>
        <w:rPr>
          <w:rFonts w:ascii="Times New Roman" w:hAnsi="Times New Roman" w:cs="Times New Roman"/>
          <w:sz w:val="28"/>
          <w:szCs w:val="28"/>
        </w:rPr>
      </w:pPr>
      <w:r w:rsidRPr="00945D01">
        <w:rPr>
          <w:rFonts w:ascii="Times New Roman" w:hAnsi="Times New Roman" w:cs="Times New Roman"/>
          <w:sz w:val="28"/>
          <w:szCs w:val="28"/>
        </w:rPr>
        <w:t>По представленным этапам можно выделить типичные ошибки, про</w:t>
      </w:r>
      <w:r w:rsidR="00E16AA4">
        <w:rPr>
          <w:rFonts w:ascii="Times New Roman" w:hAnsi="Times New Roman" w:cs="Times New Roman"/>
          <w:sz w:val="28"/>
          <w:szCs w:val="28"/>
        </w:rPr>
        <w:t>счеты в инвестиционных проектах:</w:t>
      </w:r>
    </w:p>
    <w:p w:rsidR="001B077A" w:rsidRPr="00945D01" w:rsidRDefault="00E16AA4" w:rsidP="00F52D47">
      <w:pPr>
        <w:pStyle w:val="a5"/>
        <w:spacing w:line="394" w:lineRule="auto"/>
        <w:ind w:firstLine="540"/>
        <w:jc w:val="left"/>
        <w:rPr>
          <w:rFonts w:ascii="Times New Roman" w:hAnsi="Times New Roman" w:cs="Times New Roman"/>
          <w:sz w:val="28"/>
          <w:szCs w:val="28"/>
        </w:rPr>
      </w:pPr>
      <w:r>
        <w:rPr>
          <w:rFonts w:ascii="Times New Roman" w:hAnsi="Times New Roman" w:cs="Times New Roman"/>
          <w:sz w:val="28"/>
          <w:szCs w:val="28"/>
        </w:rPr>
        <w:t>-</w:t>
      </w:r>
      <w:r w:rsidR="001B077A" w:rsidRPr="00945D01">
        <w:rPr>
          <w:rFonts w:ascii="Times New Roman" w:hAnsi="Times New Roman" w:cs="Times New Roman"/>
          <w:sz w:val="28"/>
          <w:szCs w:val="28"/>
        </w:rPr>
        <w:t>Основная масса идей, лежащих в основе инвестиционных проектов, является результатом НИОКР, изобретений; практически отсутствуют идеи со стороны потребителей, рынка, конкурентов. Между тем в западных фирмах более 50% идей подсказывают потребители, что резко уменьшает риск неудач.</w:t>
      </w:r>
    </w:p>
    <w:p w:rsidR="001B077A" w:rsidRPr="00945D01" w:rsidRDefault="00E16AA4" w:rsidP="00F52D47">
      <w:pPr>
        <w:pStyle w:val="a5"/>
        <w:spacing w:line="394" w:lineRule="auto"/>
        <w:ind w:firstLine="540"/>
        <w:jc w:val="left"/>
        <w:rPr>
          <w:rFonts w:ascii="Times New Roman" w:hAnsi="Times New Roman" w:cs="Times New Roman"/>
          <w:sz w:val="28"/>
          <w:szCs w:val="28"/>
        </w:rPr>
      </w:pPr>
      <w:r>
        <w:rPr>
          <w:rFonts w:ascii="Times New Roman" w:hAnsi="Times New Roman" w:cs="Times New Roman"/>
          <w:sz w:val="28"/>
          <w:szCs w:val="28"/>
        </w:rPr>
        <w:t>-</w:t>
      </w:r>
      <w:r w:rsidR="001B077A" w:rsidRPr="00945D01">
        <w:rPr>
          <w:rFonts w:ascii="Times New Roman" w:hAnsi="Times New Roman" w:cs="Times New Roman"/>
          <w:sz w:val="28"/>
          <w:szCs w:val="28"/>
        </w:rPr>
        <w:t>При оценке проектов основной упор делается</w:t>
      </w:r>
      <w:r w:rsidR="00FC3232">
        <w:rPr>
          <w:rFonts w:ascii="Times New Roman" w:hAnsi="Times New Roman" w:cs="Times New Roman"/>
          <w:sz w:val="28"/>
          <w:szCs w:val="28"/>
        </w:rPr>
        <w:t xml:space="preserve"> на производственно-технические показатели и</w:t>
      </w:r>
      <w:r w:rsidR="001B077A" w:rsidRPr="00945D01">
        <w:rPr>
          <w:rFonts w:ascii="Times New Roman" w:hAnsi="Times New Roman" w:cs="Times New Roman"/>
          <w:sz w:val="28"/>
          <w:szCs w:val="28"/>
        </w:rPr>
        <w:t xml:space="preserve"> частично на финансовые показатели. Как правило, практически отсутствует анализ рыночной ситуации — размера и прибыльности рынка, состояния конкуренции, характеристики товаров конкурентов, оценка доли рынка, которую можно захватить.</w:t>
      </w:r>
    </w:p>
    <w:p w:rsidR="001B077A" w:rsidRPr="00945D01" w:rsidRDefault="00E16AA4" w:rsidP="00F52D47">
      <w:pPr>
        <w:pStyle w:val="a5"/>
        <w:spacing w:line="394" w:lineRule="auto"/>
        <w:ind w:firstLine="540"/>
        <w:jc w:val="left"/>
        <w:rPr>
          <w:rFonts w:ascii="Times New Roman" w:hAnsi="Times New Roman" w:cs="Times New Roman"/>
          <w:sz w:val="28"/>
          <w:szCs w:val="28"/>
        </w:rPr>
      </w:pPr>
      <w:r>
        <w:rPr>
          <w:rFonts w:ascii="Times New Roman" w:hAnsi="Times New Roman" w:cs="Times New Roman"/>
          <w:sz w:val="28"/>
          <w:szCs w:val="28"/>
        </w:rPr>
        <w:t>-</w:t>
      </w:r>
      <w:r w:rsidR="001B077A" w:rsidRPr="00945D01">
        <w:rPr>
          <w:rFonts w:ascii="Times New Roman" w:hAnsi="Times New Roman" w:cs="Times New Roman"/>
          <w:sz w:val="28"/>
          <w:szCs w:val="28"/>
        </w:rPr>
        <w:t>Отсутствуют либо недостаточно конкретно указаны потенциальные потребители продукции, их характеристики.</w:t>
      </w:r>
    </w:p>
    <w:p w:rsidR="001B077A" w:rsidRPr="00945D01" w:rsidRDefault="001B077A" w:rsidP="00F52D47">
      <w:pPr>
        <w:pStyle w:val="a5"/>
        <w:spacing w:line="394" w:lineRule="auto"/>
        <w:ind w:firstLine="540"/>
        <w:jc w:val="left"/>
        <w:rPr>
          <w:rFonts w:ascii="Times New Roman" w:hAnsi="Times New Roman" w:cs="Times New Roman"/>
          <w:sz w:val="28"/>
          <w:szCs w:val="28"/>
        </w:rPr>
      </w:pPr>
    </w:p>
    <w:p w:rsidR="001B077A" w:rsidRPr="00945D01" w:rsidRDefault="002841C9" w:rsidP="00F52D47">
      <w:pPr>
        <w:pStyle w:val="a5"/>
        <w:spacing w:line="394" w:lineRule="auto"/>
        <w:ind w:firstLine="540"/>
        <w:jc w:val="left"/>
        <w:rPr>
          <w:rFonts w:ascii="Times New Roman" w:hAnsi="Times New Roman" w:cs="Times New Roman"/>
          <w:sz w:val="28"/>
          <w:szCs w:val="28"/>
        </w:rPr>
      </w:pPr>
      <w:r>
        <w:rPr>
          <w:rFonts w:ascii="Times New Roman" w:hAnsi="Times New Roman" w:cs="Times New Roman"/>
          <w:sz w:val="28"/>
          <w:szCs w:val="28"/>
        </w:rPr>
        <w:t>-</w:t>
      </w:r>
      <w:r w:rsidR="001B077A" w:rsidRPr="00945D01">
        <w:rPr>
          <w:rFonts w:ascii="Times New Roman" w:hAnsi="Times New Roman" w:cs="Times New Roman"/>
          <w:sz w:val="28"/>
          <w:szCs w:val="28"/>
        </w:rPr>
        <w:t>В проектах чаще всего речь идет об объеме производства, нет прогноза объема продаж. Почти не проработаны вопросы организации сбыта.</w:t>
      </w:r>
    </w:p>
    <w:p w:rsidR="001B077A" w:rsidRPr="00945D01" w:rsidRDefault="001B077A" w:rsidP="00F52D47">
      <w:pPr>
        <w:pStyle w:val="a5"/>
        <w:spacing w:line="394" w:lineRule="auto"/>
        <w:ind w:firstLine="540"/>
        <w:jc w:val="left"/>
        <w:rPr>
          <w:rFonts w:ascii="Times New Roman" w:hAnsi="Times New Roman" w:cs="Times New Roman"/>
          <w:sz w:val="28"/>
          <w:szCs w:val="28"/>
        </w:rPr>
      </w:pPr>
    </w:p>
    <w:p w:rsidR="001B077A" w:rsidRPr="00945D01" w:rsidRDefault="002841C9" w:rsidP="00F52D47">
      <w:pPr>
        <w:pStyle w:val="a5"/>
        <w:spacing w:line="394" w:lineRule="auto"/>
        <w:ind w:firstLine="540"/>
        <w:jc w:val="left"/>
        <w:rPr>
          <w:rFonts w:ascii="Times New Roman" w:hAnsi="Times New Roman" w:cs="Times New Roman"/>
          <w:sz w:val="28"/>
          <w:szCs w:val="28"/>
        </w:rPr>
      </w:pPr>
      <w:r>
        <w:rPr>
          <w:rFonts w:ascii="Times New Roman" w:hAnsi="Times New Roman" w:cs="Times New Roman"/>
          <w:sz w:val="28"/>
          <w:szCs w:val="28"/>
        </w:rPr>
        <w:t>-</w:t>
      </w:r>
      <w:r w:rsidR="001B077A" w:rsidRPr="00945D01">
        <w:rPr>
          <w:rFonts w:ascii="Times New Roman" w:hAnsi="Times New Roman" w:cs="Times New Roman"/>
          <w:sz w:val="28"/>
          <w:szCs w:val="28"/>
        </w:rPr>
        <w:t>При разработке изделий не уделяется должное внимание торговой марке, фирменному стилю, упаковке, эргономическим и экологическим параметрам, дизайну и т.д.</w:t>
      </w:r>
    </w:p>
    <w:p w:rsidR="001B077A" w:rsidRPr="00945D01" w:rsidRDefault="001B077A" w:rsidP="00945D01">
      <w:pPr>
        <w:pStyle w:val="a5"/>
        <w:ind w:firstLine="540"/>
        <w:jc w:val="left"/>
        <w:rPr>
          <w:rFonts w:ascii="Times New Roman" w:hAnsi="Times New Roman" w:cs="Times New Roman"/>
          <w:sz w:val="28"/>
          <w:szCs w:val="28"/>
        </w:rPr>
      </w:pPr>
    </w:p>
    <w:p w:rsidR="001B077A" w:rsidRPr="00945D01" w:rsidRDefault="001B077A" w:rsidP="00945D01">
      <w:pPr>
        <w:pStyle w:val="a5"/>
        <w:ind w:firstLine="540"/>
        <w:jc w:val="left"/>
        <w:rPr>
          <w:rFonts w:ascii="Times New Roman" w:hAnsi="Times New Roman" w:cs="Times New Roman"/>
          <w:sz w:val="28"/>
          <w:szCs w:val="28"/>
        </w:rPr>
      </w:pPr>
    </w:p>
    <w:p w:rsidR="001B077A" w:rsidRPr="00945D01" w:rsidRDefault="006A7A01" w:rsidP="00945D01">
      <w:pPr>
        <w:pStyle w:val="a5"/>
        <w:ind w:firstLine="540"/>
        <w:jc w:val="left"/>
        <w:rPr>
          <w:rFonts w:ascii="Times New Roman" w:hAnsi="Times New Roman" w:cs="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8.95pt;margin-top:404.15pt;width:187.2pt;height:43.2pt;z-index:251652608" o:allowincell="f">
            <v:textbox>
              <w:txbxContent>
                <w:p w:rsidR="00D17703" w:rsidRDefault="00D17703" w:rsidP="001B077A">
                  <w:pPr>
                    <w:pStyle w:val="21"/>
                  </w:pPr>
                  <w:r>
                    <w:t>Конструкция, технология.</w:t>
                  </w:r>
                </w:p>
                <w:p w:rsidR="00D17703" w:rsidRDefault="00D17703" w:rsidP="001B077A">
                  <w:pPr>
                    <w:jc w:val="center"/>
                    <w:rPr>
                      <w:sz w:val="24"/>
                      <w:szCs w:val="24"/>
                    </w:rPr>
                  </w:pPr>
                  <w:r>
                    <w:rPr>
                      <w:sz w:val="24"/>
                      <w:szCs w:val="24"/>
                    </w:rPr>
                    <w:t>Торговая марка, упаковка.</w:t>
                  </w:r>
                </w:p>
              </w:txbxContent>
            </v:textbox>
          </v:shape>
        </w:pict>
      </w:r>
      <w:r>
        <w:rPr>
          <w:noProof/>
        </w:rPr>
        <w:pict>
          <v:shape id="_x0000_s1027" type="#_x0000_t202" style="position:absolute;left:0;text-align:left;margin-left:325.35pt;margin-top:411.75pt;width:2in;height:36pt;z-index:251653632" o:allowincell="f">
            <v:textbox>
              <w:txbxContent>
                <w:p w:rsidR="00D17703" w:rsidRDefault="00D17703" w:rsidP="001B077A">
                  <w:pPr>
                    <w:pStyle w:val="21"/>
                  </w:pPr>
                  <w:r>
                    <w:t>Техническая реализация проекта</w:t>
                  </w:r>
                </w:p>
              </w:txbxContent>
            </v:textbox>
          </v:shape>
        </w:pict>
      </w:r>
      <w:r>
        <w:rPr>
          <w:noProof/>
        </w:rPr>
        <w:pict>
          <v:shape id="_x0000_s1028" type="#_x0000_t202" style="position:absolute;left:0;text-align:left;margin-left:58.95pt;margin-top:485pt;width:187.2pt;height:1in;z-index:251654656" o:allowincell="f">
            <v:textbox>
              <w:txbxContent>
                <w:p w:rsidR="00D17703" w:rsidRDefault="00D17703" w:rsidP="001B077A">
                  <w:pPr>
                    <w:pStyle w:val="21"/>
                  </w:pPr>
                </w:p>
                <w:p w:rsidR="00D17703" w:rsidRDefault="00D17703" w:rsidP="001B077A">
                  <w:pPr>
                    <w:pStyle w:val="21"/>
                  </w:pPr>
                  <w:r>
                    <w:t>Поведение потребителей.</w:t>
                  </w:r>
                </w:p>
                <w:p w:rsidR="00D17703" w:rsidRDefault="00D17703" w:rsidP="001B077A">
                  <w:pPr>
                    <w:jc w:val="center"/>
                    <w:rPr>
                      <w:sz w:val="24"/>
                      <w:szCs w:val="24"/>
                    </w:rPr>
                  </w:pPr>
                  <w:r>
                    <w:rPr>
                      <w:sz w:val="24"/>
                      <w:szCs w:val="24"/>
                    </w:rPr>
                    <w:t>Реакция конкурентов.</w:t>
                  </w:r>
                </w:p>
                <w:p w:rsidR="00D17703" w:rsidRDefault="00D17703" w:rsidP="001B077A">
                  <w:pPr>
                    <w:jc w:val="center"/>
                    <w:rPr>
                      <w:sz w:val="24"/>
                      <w:szCs w:val="24"/>
                    </w:rPr>
                  </w:pPr>
                  <w:r>
                    <w:rPr>
                      <w:sz w:val="24"/>
                      <w:szCs w:val="24"/>
                    </w:rPr>
                    <w:t>Сбытовая сеть</w:t>
                  </w:r>
                </w:p>
              </w:txbxContent>
            </v:textbox>
          </v:shape>
        </w:pict>
      </w:r>
      <w:r>
        <w:rPr>
          <w:noProof/>
        </w:rPr>
        <w:pict>
          <v:shape id="_x0000_s1029" type="#_x0000_t202" style="position:absolute;left:0;text-align:left;margin-left:325.35pt;margin-top:499.8pt;width:2in;height:43.2pt;z-index:251655680" o:allowincell="f">
            <v:textbox style="mso-next-textbox:#_x0000_s1029">
              <w:txbxContent>
                <w:p w:rsidR="00D17703" w:rsidRDefault="00D17703" w:rsidP="001B077A">
                  <w:pPr>
                    <w:pStyle w:val="21"/>
                  </w:pPr>
                  <w:r>
                    <w:t>Тестирование рынка.</w:t>
                  </w:r>
                </w:p>
                <w:p w:rsidR="00D17703" w:rsidRDefault="00D17703" w:rsidP="001B077A">
                  <w:pPr>
                    <w:jc w:val="center"/>
                    <w:rPr>
                      <w:sz w:val="24"/>
                      <w:szCs w:val="24"/>
                    </w:rPr>
                  </w:pPr>
                  <w:r>
                    <w:rPr>
                      <w:sz w:val="24"/>
                      <w:szCs w:val="24"/>
                    </w:rPr>
                    <w:t>Пробный маркетинг.</w:t>
                  </w:r>
                </w:p>
              </w:txbxContent>
            </v:textbox>
          </v:shape>
        </w:pict>
      </w:r>
      <w:r>
        <w:rPr>
          <w:noProof/>
        </w:rPr>
        <w:pict>
          <v:shape id="_x0000_s1030" type="#_x0000_t202" style="position:absolute;left:0;text-align:left;margin-left:325.35pt;margin-top:573.05pt;width:2in;height:43.2pt;z-index:251656704" o:allowincell="f">
            <v:textbox>
              <w:txbxContent>
                <w:p w:rsidR="00D17703" w:rsidRDefault="00D17703" w:rsidP="001B077A">
                  <w:pPr>
                    <w:pStyle w:val="21"/>
                  </w:pPr>
                  <w:r>
                    <w:t>Коммерческое производство</w:t>
                  </w:r>
                </w:p>
              </w:txbxContent>
            </v:textbox>
          </v:shape>
        </w:pict>
      </w:r>
      <w:r>
        <w:rPr>
          <w:noProof/>
        </w:rPr>
        <w:pict>
          <v:line id="_x0000_s1031" style="position:absolute;left:0;text-align:left;z-index:251657728" from="8.55pt,529pt" to="58.95pt,529pt" o:allowincell="f"/>
        </w:pict>
      </w:r>
      <w:r>
        <w:rPr>
          <w:noProof/>
        </w:rPr>
        <w:pict>
          <v:line id="_x0000_s1032" style="position:absolute;left:0;text-align:left;flip:x;z-index:251658752" from="8.55pt,426.15pt" to="58.95pt,426.15pt" o:allowincell="f"/>
        </w:pict>
      </w:r>
      <w:r>
        <w:rPr>
          <w:noProof/>
        </w:rPr>
        <w:pict>
          <v:line id="_x0000_s1033" style="position:absolute;left:0;text-align:left;z-index:251659776" from="397.35pt,448.2pt" to="397.35pt,498.6pt" o:allowincell="f"/>
        </w:pict>
      </w:r>
      <w:r>
        <w:rPr>
          <w:noProof/>
        </w:rPr>
        <w:pict>
          <v:line id="_x0000_s1034" style="position:absolute;left:0;text-align:left;z-index:251660800" from="397.35pt,543.85pt" to="397.35pt,572.65pt" o:allowincell="f"/>
        </w:pict>
      </w:r>
      <w:r>
        <w:rPr>
          <w:noProof/>
        </w:rPr>
        <w:pict>
          <v:line id="_x0000_s1035" style="position:absolute;left:0;text-align:left;flip:x;z-index:251661824" from="246.15pt,514.2pt" to="325.35pt,514.2pt" o:allowincell="f"/>
        </w:pict>
      </w:r>
      <w:r>
        <w:rPr>
          <w:noProof/>
        </w:rPr>
        <w:pict>
          <v:line id="_x0000_s1036" style="position:absolute;left:0;text-align:left;flip:x;z-index:251662848" from="246.15pt,433.8pt" to="325.35pt,433.8pt" o:allowincell="f"/>
        </w:pict>
      </w:r>
    </w:p>
    <w:p w:rsidR="001B077A" w:rsidRPr="00945D01" w:rsidRDefault="001B077A" w:rsidP="00945D01">
      <w:pPr>
        <w:pStyle w:val="a5"/>
        <w:ind w:firstLine="540"/>
        <w:jc w:val="left"/>
        <w:rPr>
          <w:rFonts w:ascii="Times New Roman" w:hAnsi="Times New Roman" w:cs="Times New Roman"/>
          <w:sz w:val="28"/>
          <w:szCs w:val="28"/>
        </w:rPr>
      </w:pPr>
    </w:p>
    <w:p w:rsidR="001B077A" w:rsidRPr="00945D01" w:rsidRDefault="001B077A" w:rsidP="00945D01">
      <w:pPr>
        <w:pStyle w:val="a5"/>
        <w:ind w:firstLine="540"/>
        <w:jc w:val="left"/>
        <w:rPr>
          <w:rFonts w:ascii="Times New Roman" w:hAnsi="Times New Roman" w:cs="Times New Roman"/>
          <w:sz w:val="28"/>
          <w:szCs w:val="28"/>
        </w:rPr>
      </w:pPr>
    </w:p>
    <w:p w:rsidR="001B077A" w:rsidRPr="00945D01" w:rsidRDefault="001B077A" w:rsidP="00945D01">
      <w:pPr>
        <w:pStyle w:val="a5"/>
        <w:ind w:firstLine="540"/>
        <w:jc w:val="left"/>
        <w:rPr>
          <w:rFonts w:ascii="Times New Roman" w:hAnsi="Times New Roman" w:cs="Times New Roman"/>
          <w:sz w:val="28"/>
          <w:szCs w:val="28"/>
        </w:rPr>
      </w:pPr>
    </w:p>
    <w:p w:rsidR="001B077A" w:rsidRPr="00945D01" w:rsidRDefault="001B077A" w:rsidP="00945D01">
      <w:pPr>
        <w:pStyle w:val="a5"/>
        <w:ind w:firstLine="540"/>
        <w:jc w:val="left"/>
        <w:rPr>
          <w:rFonts w:ascii="Times New Roman" w:hAnsi="Times New Roman" w:cs="Times New Roman"/>
          <w:sz w:val="28"/>
          <w:szCs w:val="28"/>
        </w:rPr>
      </w:pPr>
    </w:p>
    <w:p w:rsidR="001B077A" w:rsidRPr="00945D01" w:rsidRDefault="001B077A" w:rsidP="00945D01">
      <w:pPr>
        <w:pStyle w:val="a5"/>
        <w:ind w:firstLine="540"/>
        <w:jc w:val="left"/>
        <w:rPr>
          <w:rFonts w:ascii="Times New Roman" w:hAnsi="Times New Roman" w:cs="Times New Roman"/>
          <w:sz w:val="28"/>
          <w:szCs w:val="28"/>
        </w:rPr>
      </w:pPr>
    </w:p>
    <w:p w:rsidR="001B077A" w:rsidRPr="00945D01" w:rsidRDefault="001B077A" w:rsidP="00945D01">
      <w:pPr>
        <w:pStyle w:val="a5"/>
        <w:ind w:firstLine="540"/>
        <w:jc w:val="left"/>
        <w:rPr>
          <w:rFonts w:ascii="Times New Roman" w:hAnsi="Times New Roman" w:cs="Times New Roman"/>
          <w:sz w:val="28"/>
          <w:szCs w:val="28"/>
        </w:rPr>
      </w:pPr>
    </w:p>
    <w:p w:rsidR="001B077A" w:rsidRPr="00945D01" w:rsidRDefault="001B077A" w:rsidP="00D64204">
      <w:pPr>
        <w:pStyle w:val="a5"/>
        <w:jc w:val="left"/>
        <w:rPr>
          <w:rFonts w:ascii="Times New Roman" w:hAnsi="Times New Roman" w:cs="Times New Roman"/>
          <w:sz w:val="28"/>
          <w:szCs w:val="28"/>
        </w:rPr>
      </w:pPr>
    </w:p>
    <w:p w:rsidR="001B077A" w:rsidRDefault="00FC3232" w:rsidP="00425AEC">
      <w:pPr>
        <w:spacing w:line="336" w:lineRule="auto"/>
        <w:ind w:firstLine="540"/>
        <w:rPr>
          <w:sz w:val="28"/>
          <w:szCs w:val="28"/>
        </w:rPr>
      </w:pPr>
      <w:r>
        <w:rPr>
          <w:sz w:val="28"/>
          <w:szCs w:val="28"/>
        </w:rPr>
        <w:t xml:space="preserve">   </w:t>
      </w:r>
      <w:r w:rsidR="00D64204">
        <w:rPr>
          <w:sz w:val="28"/>
          <w:szCs w:val="28"/>
        </w:rPr>
        <w:t>2. Формирование и оценка инвестиционного портфеля предприятия</w:t>
      </w:r>
    </w:p>
    <w:p w:rsidR="00D64204" w:rsidRDefault="00D64204" w:rsidP="00425AEC">
      <w:pPr>
        <w:spacing w:line="336" w:lineRule="auto"/>
        <w:ind w:firstLine="540"/>
        <w:rPr>
          <w:sz w:val="28"/>
          <w:szCs w:val="28"/>
        </w:rPr>
      </w:pPr>
    </w:p>
    <w:p w:rsidR="00FC3232" w:rsidRDefault="00FC3232" w:rsidP="00425AEC">
      <w:pPr>
        <w:spacing w:line="336" w:lineRule="auto"/>
        <w:ind w:firstLine="540"/>
        <w:rPr>
          <w:sz w:val="28"/>
          <w:szCs w:val="28"/>
        </w:rPr>
      </w:pPr>
      <w:r>
        <w:rPr>
          <w:sz w:val="28"/>
          <w:szCs w:val="28"/>
        </w:rPr>
        <w:t xml:space="preserve">                    2.1</w:t>
      </w:r>
      <w:r w:rsidR="0006378A">
        <w:rPr>
          <w:sz w:val="28"/>
          <w:szCs w:val="28"/>
        </w:rPr>
        <w:t xml:space="preserve"> </w:t>
      </w:r>
      <w:r>
        <w:rPr>
          <w:sz w:val="28"/>
          <w:szCs w:val="28"/>
        </w:rPr>
        <w:t xml:space="preserve">Понятие об инвестиционном портфеле. </w:t>
      </w:r>
    </w:p>
    <w:p w:rsidR="00FC3232" w:rsidRDefault="00FC3232" w:rsidP="00425AEC">
      <w:pPr>
        <w:spacing w:line="336" w:lineRule="auto"/>
        <w:rPr>
          <w:sz w:val="28"/>
          <w:szCs w:val="28"/>
        </w:rPr>
      </w:pPr>
      <w:r>
        <w:rPr>
          <w:sz w:val="28"/>
          <w:szCs w:val="28"/>
        </w:rPr>
        <w:t>Принципы и последовательность формирования инвестиционного портфеля</w:t>
      </w:r>
    </w:p>
    <w:p w:rsidR="00FC3232" w:rsidRDefault="00FC3232" w:rsidP="00425AEC">
      <w:pPr>
        <w:spacing w:line="336" w:lineRule="auto"/>
        <w:ind w:firstLine="540"/>
        <w:rPr>
          <w:sz w:val="28"/>
          <w:szCs w:val="28"/>
        </w:rPr>
      </w:pPr>
    </w:p>
    <w:p w:rsidR="00FC3232" w:rsidRDefault="00FC3232" w:rsidP="00425AEC">
      <w:pPr>
        <w:spacing w:line="336" w:lineRule="auto"/>
        <w:ind w:firstLine="540"/>
        <w:rPr>
          <w:sz w:val="28"/>
          <w:szCs w:val="28"/>
        </w:rPr>
      </w:pPr>
      <w:r>
        <w:rPr>
          <w:sz w:val="28"/>
          <w:szCs w:val="28"/>
        </w:rPr>
        <w:t>В процессе инвестиционной деятельности инвестор сталкивается с ситуацией выбора объектов инвестирования</w:t>
      </w:r>
      <w:r w:rsidR="0003345F">
        <w:rPr>
          <w:sz w:val="28"/>
          <w:szCs w:val="28"/>
        </w:rPr>
        <w:t xml:space="preserve"> с различн</w:t>
      </w:r>
      <w:r>
        <w:rPr>
          <w:sz w:val="28"/>
          <w:szCs w:val="28"/>
        </w:rPr>
        <w:t>ыми инвестиционными характеристиками</w:t>
      </w:r>
      <w:r w:rsidR="0003345F">
        <w:rPr>
          <w:sz w:val="28"/>
          <w:szCs w:val="28"/>
        </w:rPr>
        <w:t xml:space="preserve"> для наиболее полного достижения поставленных перед собой целей. Современная инвестиционная деятельность непосредственно связана с так называемой </w:t>
      </w:r>
      <w:r w:rsidR="0003345F" w:rsidRPr="0003345F">
        <w:rPr>
          <w:sz w:val="28"/>
          <w:szCs w:val="28"/>
        </w:rPr>
        <w:t>“</w:t>
      </w:r>
      <w:r w:rsidR="0003345F">
        <w:rPr>
          <w:sz w:val="28"/>
          <w:szCs w:val="28"/>
        </w:rPr>
        <w:t>портфельной теорией</w:t>
      </w:r>
      <w:r w:rsidR="0003345F" w:rsidRPr="0003345F">
        <w:rPr>
          <w:sz w:val="28"/>
          <w:szCs w:val="28"/>
        </w:rPr>
        <w:t>”</w:t>
      </w:r>
      <w:r w:rsidR="0003345F">
        <w:rPr>
          <w:sz w:val="28"/>
          <w:szCs w:val="28"/>
        </w:rPr>
        <w:t xml:space="preserve"> (</w:t>
      </w:r>
      <w:r w:rsidR="0003345F">
        <w:rPr>
          <w:sz w:val="28"/>
          <w:szCs w:val="28"/>
          <w:lang w:val="en-US"/>
        </w:rPr>
        <w:t>portfolio</w:t>
      </w:r>
      <w:r w:rsidR="0003345F" w:rsidRPr="0003345F">
        <w:rPr>
          <w:sz w:val="28"/>
          <w:szCs w:val="28"/>
        </w:rPr>
        <w:t xml:space="preserve"> </w:t>
      </w:r>
      <w:r w:rsidR="0003345F">
        <w:rPr>
          <w:sz w:val="28"/>
          <w:szCs w:val="28"/>
          <w:lang w:val="en-US"/>
        </w:rPr>
        <w:t>theory</w:t>
      </w:r>
      <w:r w:rsidR="0003345F" w:rsidRPr="0003345F">
        <w:rPr>
          <w:sz w:val="28"/>
          <w:szCs w:val="28"/>
        </w:rPr>
        <w:t>)</w:t>
      </w:r>
      <w:r w:rsidR="0003345F">
        <w:rPr>
          <w:sz w:val="28"/>
          <w:szCs w:val="28"/>
        </w:rPr>
        <w:t>. Она основывается на том, что большинство инвесторов избирают для своей инвестиционной деятельности несколько объектов реального или финансового инвестирования, т.е. формируют определенную их совокупность (инвестиционный портфель).</w:t>
      </w:r>
    </w:p>
    <w:p w:rsidR="0003345F" w:rsidRDefault="004977FF" w:rsidP="00425AEC">
      <w:pPr>
        <w:spacing w:line="336" w:lineRule="auto"/>
        <w:ind w:firstLine="540"/>
        <w:rPr>
          <w:sz w:val="28"/>
          <w:szCs w:val="28"/>
        </w:rPr>
      </w:pPr>
      <w:r>
        <w:rPr>
          <w:i/>
          <w:iCs/>
          <w:sz w:val="28"/>
          <w:szCs w:val="28"/>
        </w:rPr>
        <w:t>Инвестиционный портфель</w:t>
      </w:r>
      <w:r>
        <w:rPr>
          <w:sz w:val="28"/>
          <w:szCs w:val="28"/>
        </w:rPr>
        <w:t xml:space="preserve">- целенаправленная совокупность объектов реального и финансового инвестирования, предназначенная для осуществления инвестиционной деятельности в определенный промежуток времени в соответствии с разработанной инвестиционной стратегией предприятия и рассматриваемая как целостный объект управления. </w:t>
      </w:r>
      <w:r>
        <w:rPr>
          <w:i/>
          <w:iCs/>
          <w:sz w:val="28"/>
          <w:szCs w:val="28"/>
        </w:rPr>
        <w:t>Формирование инвестиционного портфеля</w:t>
      </w:r>
      <w:r>
        <w:rPr>
          <w:sz w:val="28"/>
          <w:szCs w:val="28"/>
        </w:rPr>
        <w:t>- процесс целенаправленного подбора объектов инвестирования.</w:t>
      </w:r>
    </w:p>
    <w:p w:rsidR="004977FF" w:rsidRDefault="00DC3BB9" w:rsidP="00425AEC">
      <w:pPr>
        <w:spacing w:line="336" w:lineRule="auto"/>
        <w:ind w:firstLine="540"/>
        <w:rPr>
          <w:sz w:val="28"/>
          <w:szCs w:val="28"/>
        </w:rPr>
      </w:pPr>
      <w:r>
        <w:rPr>
          <w:sz w:val="28"/>
          <w:szCs w:val="28"/>
        </w:rPr>
        <w:t>Основная задача портфельного инвестирования- создание оптимальных условий инвестирования за счёт обеспечения таких характеристик инвестиционного портфеля, которые невозможно достичь при размещении средств в отдельно взятый объект. В процессе формирования портфеля путём комбинирования инвестиционных активов достигается новое инвестиционное качество: обеспечивается требуемый уровень доходности при заданном уровне риска.</w:t>
      </w:r>
    </w:p>
    <w:p w:rsidR="00DC3BB9" w:rsidRDefault="00DC3BB9" w:rsidP="00425AEC">
      <w:pPr>
        <w:spacing w:line="336" w:lineRule="auto"/>
        <w:ind w:firstLine="540"/>
        <w:rPr>
          <w:sz w:val="28"/>
          <w:szCs w:val="28"/>
        </w:rPr>
      </w:pPr>
      <w:r>
        <w:rPr>
          <w:sz w:val="28"/>
          <w:szCs w:val="28"/>
        </w:rPr>
        <w:t>Система целей формирования инвестиционного портфеля предполагает наличие главной и основных целей.</w:t>
      </w:r>
    </w:p>
    <w:p w:rsidR="00DC3BB9" w:rsidRDefault="00387065" w:rsidP="00425AEC">
      <w:pPr>
        <w:spacing w:line="336" w:lineRule="auto"/>
        <w:ind w:firstLine="540"/>
        <w:rPr>
          <w:sz w:val="28"/>
          <w:szCs w:val="28"/>
        </w:rPr>
      </w:pPr>
      <w:r>
        <w:rPr>
          <w:sz w:val="28"/>
          <w:szCs w:val="28"/>
        </w:rPr>
        <w:t>Главная цель формирования инвестиционного портфеля предприятия- обеспечение реализации инвестиционной стратеги предприятия путём отбора наиболее эффективных и безопасных инвестиционных проектов.</w:t>
      </w:r>
    </w:p>
    <w:p w:rsidR="00387065" w:rsidRDefault="00387065" w:rsidP="00425AEC">
      <w:pPr>
        <w:spacing w:line="336" w:lineRule="auto"/>
        <w:ind w:firstLine="540"/>
        <w:rPr>
          <w:sz w:val="28"/>
          <w:szCs w:val="28"/>
        </w:rPr>
      </w:pPr>
      <w:r>
        <w:rPr>
          <w:sz w:val="28"/>
          <w:szCs w:val="28"/>
        </w:rPr>
        <w:t>Основные цели формирования инвестиционного портфеля:</w:t>
      </w:r>
    </w:p>
    <w:p w:rsidR="00387065" w:rsidRDefault="00387065" w:rsidP="00425AEC">
      <w:pPr>
        <w:spacing w:line="336" w:lineRule="auto"/>
        <w:ind w:firstLine="540"/>
        <w:rPr>
          <w:sz w:val="28"/>
          <w:szCs w:val="28"/>
        </w:rPr>
      </w:pPr>
      <w:r>
        <w:rPr>
          <w:sz w:val="28"/>
          <w:szCs w:val="28"/>
        </w:rPr>
        <w:t>-Обеспечение высоких темпов роста капитала. Позволяет обеспечить э</w:t>
      </w:r>
      <w:r w:rsidR="00AD26E3">
        <w:rPr>
          <w:sz w:val="28"/>
          <w:szCs w:val="28"/>
        </w:rPr>
        <w:t>ф</w:t>
      </w:r>
      <w:r>
        <w:rPr>
          <w:sz w:val="28"/>
          <w:szCs w:val="28"/>
        </w:rPr>
        <w:t>фективную деятельность</w:t>
      </w:r>
      <w:r w:rsidR="00AD26E3">
        <w:rPr>
          <w:sz w:val="28"/>
          <w:szCs w:val="28"/>
        </w:rPr>
        <w:t xml:space="preserve"> предприятия в долгосрочной перспективе. Достигается инвестированием средств в проекты с высоким значением чистого дисконтированного дохода;</w:t>
      </w:r>
    </w:p>
    <w:p w:rsidR="00AD26E3" w:rsidRDefault="00AD26E3" w:rsidP="00425AEC">
      <w:pPr>
        <w:spacing w:line="336" w:lineRule="auto"/>
        <w:ind w:firstLine="540"/>
        <w:rPr>
          <w:sz w:val="28"/>
          <w:szCs w:val="28"/>
        </w:rPr>
      </w:pPr>
      <w:r>
        <w:rPr>
          <w:sz w:val="28"/>
          <w:szCs w:val="28"/>
        </w:rPr>
        <w:t>-Обеспечение высоких темпов роста доходов. Предполагает получение регулярного дохода в текущем периоде. Достигается включением в портфель проектов с высокой текучей доходностью, обеспечивающих подержание постоянной платёжеспособности предприятия;</w:t>
      </w:r>
    </w:p>
    <w:p w:rsidR="00AD26E3" w:rsidRDefault="00F206A1" w:rsidP="00425AEC">
      <w:pPr>
        <w:spacing w:line="336" w:lineRule="auto"/>
        <w:ind w:firstLine="540"/>
        <w:rPr>
          <w:sz w:val="28"/>
          <w:szCs w:val="28"/>
        </w:rPr>
      </w:pPr>
      <w:r>
        <w:rPr>
          <w:sz w:val="28"/>
          <w:szCs w:val="28"/>
        </w:rPr>
        <w:t>-О</w:t>
      </w:r>
      <w:r w:rsidR="00AD26E3">
        <w:rPr>
          <w:sz w:val="28"/>
          <w:szCs w:val="28"/>
        </w:rPr>
        <w:t>беспечение минимизации инвестиционных рисков. Отдельные инвестицион</w:t>
      </w:r>
      <w:r>
        <w:rPr>
          <w:sz w:val="28"/>
          <w:szCs w:val="28"/>
        </w:rPr>
        <w:t>н</w:t>
      </w:r>
      <w:r w:rsidR="00AD26E3">
        <w:rPr>
          <w:sz w:val="28"/>
          <w:szCs w:val="28"/>
        </w:rPr>
        <w:t>ые проекты, в частности</w:t>
      </w:r>
      <w:r w:rsidR="00400639">
        <w:rPr>
          <w:sz w:val="28"/>
          <w:szCs w:val="28"/>
        </w:rPr>
        <w:t>,</w:t>
      </w:r>
      <w:r w:rsidR="00AD26E3">
        <w:rPr>
          <w:sz w:val="28"/>
          <w:szCs w:val="28"/>
        </w:rPr>
        <w:t xml:space="preserve"> обеспечивающие высокие темпы роста дохода, могут иметь высокий уровень рисков, однако </w:t>
      </w:r>
      <w:r>
        <w:rPr>
          <w:sz w:val="28"/>
          <w:szCs w:val="28"/>
        </w:rPr>
        <w:t xml:space="preserve">в </w:t>
      </w:r>
      <w:r w:rsidR="00AD26E3">
        <w:rPr>
          <w:sz w:val="28"/>
          <w:szCs w:val="28"/>
        </w:rPr>
        <w:t>рамках инвестиционного портфеля в целом уровень риска должен минимизироваться. Причём основное внимание должно быть уделено минимизации риска потери капитала, а лишь затем</w:t>
      </w:r>
      <w:r>
        <w:rPr>
          <w:sz w:val="28"/>
          <w:szCs w:val="28"/>
        </w:rPr>
        <w:t xml:space="preserve"> минимизации риска потери доходов;</w:t>
      </w:r>
    </w:p>
    <w:p w:rsidR="00F206A1" w:rsidRDefault="00F206A1" w:rsidP="00425AEC">
      <w:pPr>
        <w:spacing w:line="336" w:lineRule="auto"/>
        <w:ind w:firstLine="540"/>
        <w:rPr>
          <w:sz w:val="28"/>
          <w:szCs w:val="28"/>
        </w:rPr>
      </w:pPr>
      <w:r>
        <w:rPr>
          <w:sz w:val="28"/>
          <w:szCs w:val="28"/>
        </w:rPr>
        <w:t>-Обеспечение достаточной ликви</w:t>
      </w:r>
      <w:r w:rsidR="00400639">
        <w:rPr>
          <w:sz w:val="28"/>
          <w:szCs w:val="28"/>
        </w:rPr>
        <w:t>дности инвестиционного портфеля</w:t>
      </w:r>
      <w:r w:rsidR="00416123">
        <w:rPr>
          <w:sz w:val="28"/>
          <w:szCs w:val="28"/>
        </w:rPr>
        <w:t>. П</w:t>
      </w:r>
      <w:r>
        <w:rPr>
          <w:sz w:val="28"/>
          <w:szCs w:val="28"/>
        </w:rPr>
        <w:t>редполагает возможность быстрого и безубыточного (без существенных потерь в стоимости) обращения инвестиций в наличные деньги в целях обеспечения быстрого реинвестирования капитала в более выгодные проекты.</w:t>
      </w:r>
    </w:p>
    <w:p w:rsidR="00F206A1" w:rsidRPr="00425AEC" w:rsidRDefault="00F206A1" w:rsidP="00425AEC">
      <w:pPr>
        <w:spacing w:line="360" w:lineRule="auto"/>
        <w:ind w:firstLine="539"/>
        <w:rPr>
          <w:rFonts w:ascii="Arial Narrow" w:hAnsi="Arial Narrow" w:cs="Arial Narrow"/>
          <w:sz w:val="28"/>
          <w:szCs w:val="28"/>
        </w:rPr>
      </w:pPr>
      <w:r w:rsidRPr="00425AEC">
        <w:rPr>
          <w:rFonts w:ascii="Arial Narrow" w:hAnsi="Arial Narrow" w:cs="Arial Narrow"/>
          <w:sz w:val="28"/>
          <w:szCs w:val="28"/>
        </w:rPr>
        <w:t>Эти цели формирования инвестиционного портфеля в значительной степени являются альтернативными:</w:t>
      </w:r>
    </w:p>
    <w:p w:rsidR="00F206A1" w:rsidRPr="00425AEC" w:rsidRDefault="00F206A1" w:rsidP="00425AEC">
      <w:pPr>
        <w:spacing w:line="360" w:lineRule="auto"/>
        <w:ind w:firstLine="539"/>
        <w:rPr>
          <w:rFonts w:ascii="Arial Narrow" w:hAnsi="Arial Narrow" w:cs="Arial Narrow"/>
          <w:sz w:val="28"/>
          <w:szCs w:val="28"/>
        </w:rPr>
      </w:pPr>
      <w:r w:rsidRPr="00425AEC">
        <w:rPr>
          <w:rFonts w:ascii="Arial Narrow" w:hAnsi="Arial Narrow" w:cs="Arial Narrow"/>
          <w:sz w:val="28"/>
          <w:szCs w:val="28"/>
        </w:rPr>
        <w:t>-</w:t>
      </w:r>
      <w:r w:rsidR="002867A4" w:rsidRPr="00425AEC">
        <w:rPr>
          <w:rFonts w:ascii="Arial Narrow" w:hAnsi="Arial Narrow" w:cs="Arial Narrow"/>
          <w:sz w:val="28"/>
          <w:szCs w:val="28"/>
        </w:rPr>
        <w:t>Обеспечение высоких темпов роста капитала в определенной степени достигается за счёт снижения уровня текущей доходности инвестиционного портфеля;</w:t>
      </w:r>
    </w:p>
    <w:p w:rsidR="002867A4" w:rsidRPr="00425AEC" w:rsidRDefault="002867A4" w:rsidP="00425AEC">
      <w:pPr>
        <w:spacing w:line="360" w:lineRule="auto"/>
        <w:ind w:firstLine="539"/>
        <w:rPr>
          <w:rFonts w:ascii="Arial Narrow" w:hAnsi="Arial Narrow" w:cs="Arial Narrow"/>
          <w:sz w:val="28"/>
          <w:szCs w:val="28"/>
        </w:rPr>
      </w:pPr>
      <w:r w:rsidRPr="00425AEC">
        <w:rPr>
          <w:rFonts w:ascii="Arial Narrow" w:hAnsi="Arial Narrow" w:cs="Arial Narrow"/>
          <w:sz w:val="28"/>
          <w:szCs w:val="28"/>
        </w:rPr>
        <w:t>-Рост капитала и доходов находится в прямой свя</w:t>
      </w:r>
      <w:r w:rsidR="00425AEC">
        <w:rPr>
          <w:rFonts w:ascii="Arial Narrow" w:hAnsi="Arial Narrow" w:cs="Arial Narrow"/>
          <w:sz w:val="28"/>
          <w:szCs w:val="28"/>
        </w:rPr>
        <w:t>з</w:t>
      </w:r>
      <w:r w:rsidRPr="00425AEC">
        <w:rPr>
          <w:rFonts w:ascii="Arial Narrow" w:hAnsi="Arial Narrow" w:cs="Arial Narrow"/>
          <w:sz w:val="28"/>
          <w:szCs w:val="28"/>
        </w:rPr>
        <w:t>и с уровнем инвестицион</w:t>
      </w:r>
      <w:r w:rsidR="00425AEC">
        <w:rPr>
          <w:rFonts w:ascii="Arial Narrow" w:hAnsi="Arial Narrow" w:cs="Arial Narrow"/>
          <w:sz w:val="28"/>
          <w:szCs w:val="28"/>
        </w:rPr>
        <w:t>н</w:t>
      </w:r>
      <w:r w:rsidRPr="00425AEC">
        <w:rPr>
          <w:rFonts w:ascii="Arial Narrow" w:hAnsi="Arial Narrow" w:cs="Arial Narrow"/>
          <w:sz w:val="28"/>
          <w:szCs w:val="28"/>
        </w:rPr>
        <w:t>ых рисков;</w:t>
      </w:r>
    </w:p>
    <w:p w:rsidR="002867A4" w:rsidRPr="00425AEC" w:rsidRDefault="002867A4" w:rsidP="00425AEC">
      <w:pPr>
        <w:spacing w:line="360" w:lineRule="auto"/>
        <w:ind w:firstLine="539"/>
        <w:rPr>
          <w:rFonts w:ascii="Arial Narrow" w:hAnsi="Arial Narrow" w:cs="Arial Narrow"/>
          <w:sz w:val="28"/>
          <w:szCs w:val="28"/>
        </w:rPr>
      </w:pPr>
      <w:r w:rsidRPr="00425AEC">
        <w:rPr>
          <w:rFonts w:ascii="Arial Narrow" w:hAnsi="Arial Narrow" w:cs="Arial Narrow"/>
          <w:sz w:val="28"/>
          <w:szCs w:val="28"/>
        </w:rPr>
        <w:t>-Обеспечение достаточной ликвидности может препятствовать включению в портфель высокодоходных инвестиционных проектов, обеспечивающих значительный прирост капитала в долгосрочном периоде.</w:t>
      </w:r>
    </w:p>
    <w:p w:rsidR="002867A4" w:rsidRDefault="002867A4" w:rsidP="00425AEC">
      <w:pPr>
        <w:spacing w:line="360" w:lineRule="auto"/>
        <w:ind w:firstLine="539"/>
        <w:rPr>
          <w:rFonts w:ascii="Arial Narrow" w:hAnsi="Arial Narrow" w:cs="Arial Narrow"/>
          <w:sz w:val="28"/>
          <w:szCs w:val="28"/>
        </w:rPr>
      </w:pPr>
      <w:r w:rsidRPr="00425AEC">
        <w:rPr>
          <w:rFonts w:ascii="Arial Narrow" w:hAnsi="Arial Narrow" w:cs="Arial Narrow"/>
          <w:sz w:val="28"/>
          <w:szCs w:val="28"/>
        </w:rPr>
        <w:t>Учитывая альтернативность целей формирования инвестиционного портфеля, каждый инвестор должен сам определить их приоритеты в данном периоде.</w:t>
      </w:r>
    </w:p>
    <w:p w:rsidR="00425AEC" w:rsidRPr="00425AEC" w:rsidRDefault="00425AEC" w:rsidP="00425AEC">
      <w:pPr>
        <w:spacing w:line="360" w:lineRule="auto"/>
        <w:ind w:firstLine="539"/>
        <w:rPr>
          <w:rFonts w:ascii="Arial Narrow" w:hAnsi="Arial Narrow" w:cs="Arial Narrow"/>
          <w:sz w:val="28"/>
          <w:szCs w:val="28"/>
        </w:rPr>
      </w:pPr>
    </w:p>
    <w:p w:rsidR="002867A4" w:rsidRDefault="002867A4" w:rsidP="006D4BE8">
      <w:pPr>
        <w:spacing w:line="360" w:lineRule="auto"/>
        <w:ind w:firstLine="1620"/>
        <w:rPr>
          <w:sz w:val="28"/>
          <w:szCs w:val="28"/>
        </w:rPr>
      </w:pPr>
      <w:r>
        <w:rPr>
          <w:sz w:val="28"/>
          <w:szCs w:val="28"/>
        </w:rPr>
        <w:t>Существуют следующие основные классификации инвестиционных портфелей:</w:t>
      </w:r>
    </w:p>
    <w:p w:rsidR="002867A4" w:rsidRDefault="00EF7773" w:rsidP="00EF7773">
      <w:pPr>
        <w:numPr>
          <w:ilvl w:val="0"/>
          <w:numId w:val="32"/>
        </w:numPr>
        <w:spacing w:line="360" w:lineRule="auto"/>
        <w:rPr>
          <w:sz w:val="28"/>
          <w:szCs w:val="28"/>
        </w:rPr>
      </w:pPr>
      <w:r>
        <w:rPr>
          <w:sz w:val="28"/>
          <w:szCs w:val="28"/>
        </w:rPr>
        <w:t>По объектам инвестирования</w:t>
      </w:r>
    </w:p>
    <w:p w:rsidR="00EF7773" w:rsidRDefault="00416123" w:rsidP="00EF7773">
      <w:pPr>
        <w:spacing w:line="360" w:lineRule="auto"/>
        <w:ind w:firstLine="540"/>
        <w:rPr>
          <w:sz w:val="28"/>
          <w:szCs w:val="28"/>
        </w:rPr>
      </w:pPr>
      <w:r>
        <w:rPr>
          <w:sz w:val="28"/>
          <w:szCs w:val="28"/>
        </w:rPr>
        <w:t>-</w:t>
      </w:r>
      <w:r w:rsidR="00EF7773">
        <w:rPr>
          <w:sz w:val="28"/>
          <w:szCs w:val="28"/>
        </w:rPr>
        <w:t xml:space="preserve">Портфель реальных инвестиционных проектов формируется, как правило, </w:t>
      </w:r>
      <w:r w:rsidR="0090210A">
        <w:rPr>
          <w:sz w:val="28"/>
          <w:szCs w:val="28"/>
        </w:rPr>
        <w:t>производственными предприятиями для обеспечения своего развития.</w:t>
      </w:r>
    </w:p>
    <w:p w:rsidR="0090210A" w:rsidRDefault="00416123" w:rsidP="00EF7773">
      <w:pPr>
        <w:spacing w:line="360" w:lineRule="auto"/>
        <w:ind w:firstLine="540"/>
        <w:rPr>
          <w:sz w:val="28"/>
          <w:szCs w:val="28"/>
        </w:rPr>
      </w:pPr>
      <w:r>
        <w:rPr>
          <w:sz w:val="28"/>
          <w:szCs w:val="28"/>
        </w:rPr>
        <w:t>-</w:t>
      </w:r>
      <w:r w:rsidR="0090210A">
        <w:rPr>
          <w:sz w:val="28"/>
          <w:szCs w:val="28"/>
        </w:rPr>
        <w:t>Портфель ценных бумаг формируется, как правило</w:t>
      </w:r>
      <w:r>
        <w:rPr>
          <w:sz w:val="28"/>
          <w:szCs w:val="28"/>
        </w:rPr>
        <w:t>,</w:t>
      </w:r>
      <w:r w:rsidR="0090210A">
        <w:rPr>
          <w:sz w:val="28"/>
          <w:szCs w:val="28"/>
        </w:rPr>
        <w:t xml:space="preserve"> институциональными инвесторами (инвестиционными фонда</w:t>
      </w:r>
      <w:r>
        <w:rPr>
          <w:sz w:val="28"/>
          <w:szCs w:val="28"/>
        </w:rPr>
        <w:t xml:space="preserve">ми, трастовыми фирмами и т.п.). </w:t>
      </w:r>
      <w:r w:rsidR="0090210A">
        <w:rPr>
          <w:sz w:val="28"/>
          <w:szCs w:val="28"/>
        </w:rPr>
        <w:t>Характеризуется более высокой ликвидностью и лёгкой управляемостью.</w:t>
      </w:r>
    </w:p>
    <w:p w:rsidR="0090210A" w:rsidRDefault="00416123" w:rsidP="00EF7773">
      <w:pPr>
        <w:spacing w:line="360" w:lineRule="auto"/>
        <w:ind w:firstLine="540"/>
        <w:rPr>
          <w:sz w:val="28"/>
          <w:szCs w:val="28"/>
        </w:rPr>
      </w:pPr>
      <w:r>
        <w:rPr>
          <w:sz w:val="28"/>
          <w:szCs w:val="28"/>
        </w:rPr>
        <w:t>-</w:t>
      </w:r>
      <w:r w:rsidR="007E5599">
        <w:rPr>
          <w:sz w:val="28"/>
          <w:szCs w:val="28"/>
        </w:rPr>
        <w:t>Портфель прочих объектов инвестирования- валютный портфель, депозитный портфель и т. п.</w:t>
      </w:r>
    </w:p>
    <w:p w:rsidR="007E5599" w:rsidRDefault="00416123" w:rsidP="00EF7773">
      <w:pPr>
        <w:spacing w:line="360" w:lineRule="auto"/>
        <w:ind w:firstLine="540"/>
        <w:rPr>
          <w:sz w:val="28"/>
          <w:szCs w:val="28"/>
        </w:rPr>
      </w:pPr>
      <w:r>
        <w:rPr>
          <w:sz w:val="28"/>
          <w:szCs w:val="28"/>
        </w:rPr>
        <w:t>-</w:t>
      </w:r>
      <w:r w:rsidR="007E5599">
        <w:rPr>
          <w:sz w:val="28"/>
          <w:szCs w:val="28"/>
        </w:rPr>
        <w:t>Смешанный портфель включает разнородные объекты инвестирования.</w:t>
      </w:r>
    </w:p>
    <w:p w:rsidR="007E5599" w:rsidRDefault="00416123" w:rsidP="00EF7773">
      <w:pPr>
        <w:spacing w:line="360" w:lineRule="auto"/>
        <w:ind w:firstLine="540"/>
        <w:rPr>
          <w:sz w:val="28"/>
          <w:szCs w:val="28"/>
        </w:rPr>
      </w:pPr>
      <w:r>
        <w:rPr>
          <w:sz w:val="28"/>
          <w:szCs w:val="28"/>
        </w:rPr>
        <w:t>-</w:t>
      </w:r>
      <w:r w:rsidR="007E5599">
        <w:rPr>
          <w:sz w:val="28"/>
          <w:szCs w:val="28"/>
        </w:rPr>
        <w:t>Совокупный инвестиционный портфель предприятия может формироваться на базе одного или нескольких видов инвестиционных портфелей.</w:t>
      </w:r>
    </w:p>
    <w:p w:rsidR="007E5599" w:rsidRDefault="007E5599" w:rsidP="00EF7773">
      <w:pPr>
        <w:spacing w:line="360" w:lineRule="auto"/>
        <w:ind w:firstLine="540"/>
        <w:rPr>
          <w:sz w:val="28"/>
          <w:szCs w:val="28"/>
        </w:rPr>
      </w:pPr>
      <w:r>
        <w:rPr>
          <w:sz w:val="28"/>
          <w:szCs w:val="28"/>
        </w:rPr>
        <w:t>2</w:t>
      </w:r>
      <w:r w:rsidR="00DA4DC6" w:rsidRPr="00DA4DC6">
        <w:rPr>
          <w:sz w:val="28"/>
          <w:szCs w:val="28"/>
        </w:rPr>
        <w:t>.</w:t>
      </w:r>
      <w:r>
        <w:rPr>
          <w:sz w:val="28"/>
          <w:szCs w:val="28"/>
        </w:rPr>
        <w:t xml:space="preserve"> По приоритетным целям инвестирования</w:t>
      </w:r>
    </w:p>
    <w:p w:rsidR="007E5599" w:rsidRDefault="00416123" w:rsidP="00EF7773">
      <w:pPr>
        <w:spacing w:line="360" w:lineRule="auto"/>
        <w:ind w:firstLine="540"/>
        <w:rPr>
          <w:sz w:val="28"/>
          <w:szCs w:val="28"/>
        </w:rPr>
      </w:pPr>
      <w:r>
        <w:rPr>
          <w:sz w:val="28"/>
          <w:szCs w:val="28"/>
        </w:rPr>
        <w:t>-</w:t>
      </w:r>
      <w:r w:rsidR="007E5599">
        <w:rPr>
          <w:sz w:val="28"/>
          <w:szCs w:val="28"/>
        </w:rPr>
        <w:t>Портфель роста формируется в основном за счёт объектов инвестирования, обеспечивающих достижение высоких темпов роста капитала (при высоких уровнях риска).</w:t>
      </w:r>
    </w:p>
    <w:p w:rsidR="007E5599" w:rsidRDefault="00416123" w:rsidP="00EF7773">
      <w:pPr>
        <w:spacing w:line="360" w:lineRule="auto"/>
        <w:ind w:firstLine="540"/>
        <w:rPr>
          <w:sz w:val="28"/>
          <w:szCs w:val="28"/>
        </w:rPr>
      </w:pPr>
      <w:r>
        <w:rPr>
          <w:sz w:val="28"/>
          <w:szCs w:val="28"/>
        </w:rPr>
        <w:t>-</w:t>
      </w:r>
      <w:r w:rsidR="007E5599">
        <w:rPr>
          <w:sz w:val="28"/>
          <w:szCs w:val="28"/>
        </w:rPr>
        <w:t>Портфель дохода формируется в основном за счёт объектов инвестирования, обеспечивающих достижение высоких темпов роста дохода (уровень риска также довольно высок).</w:t>
      </w:r>
    </w:p>
    <w:p w:rsidR="007E5599" w:rsidRDefault="00416123" w:rsidP="00EF7773">
      <w:pPr>
        <w:spacing w:line="360" w:lineRule="auto"/>
        <w:ind w:firstLine="540"/>
        <w:rPr>
          <w:sz w:val="28"/>
          <w:szCs w:val="28"/>
        </w:rPr>
      </w:pPr>
      <w:r>
        <w:rPr>
          <w:sz w:val="28"/>
          <w:szCs w:val="28"/>
        </w:rPr>
        <w:t>-</w:t>
      </w:r>
      <w:r w:rsidR="007E5599">
        <w:rPr>
          <w:sz w:val="28"/>
          <w:szCs w:val="28"/>
        </w:rPr>
        <w:t>Консервативный портфель формируется в основном за счёт объектов инвестирования со средним (минимальным) уровнем риска</w:t>
      </w:r>
      <w:r w:rsidR="002267C2">
        <w:rPr>
          <w:sz w:val="28"/>
          <w:szCs w:val="28"/>
        </w:rPr>
        <w:t xml:space="preserve"> </w:t>
      </w:r>
      <w:r w:rsidR="007E5599">
        <w:rPr>
          <w:sz w:val="28"/>
          <w:szCs w:val="28"/>
        </w:rPr>
        <w:t>(темпы роста дохода и капитала значительно ниже).</w:t>
      </w:r>
    </w:p>
    <w:p w:rsidR="007E5599" w:rsidRDefault="00416123" w:rsidP="00EF7773">
      <w:pPr>
        <w:spacing w:line="360" w:lineRule="auto"/>
        <w:ind w:firstLine="540"/>
        <w:rPr>
          <w:sz w:val="28"/>
          <w:szCs w:val="28"/>
        </w:rPr>
      </w:pPr>
      <w:r>
        <w:rPr>
          <w:sz w:val="28"/>
          <w:szCs w:val="28"/>
        </w:rPr>
        <w:t>-</w:t>
      </w:r>
      <w:r w:rsidR="007E5599">
        <w:rPr>
          <w:sz w:val="28"/>
          <w:szCs w:val="28"/>
        </w:rPr>
        <w:t xml:space="preserve">Агрессивный </w:t>
      </w:r>
      <w:r w:rsidR="002267C2">
        <w:rPr>
          <w:sz w:val="28"/>
          <w:szCs w:val="28"/>
        </w:rPr>
        <w:t>портфель- портфель роста или дохо</w:t>
      </w:r>
      <w:r w:rsidR="007E5599">
        <w:rPr>
          <w:sz w:val="28"/>
          <w:szCs w:val="28"/>
        </w:rPr>
        <w:t>да при максимальных значениях</w:t>
      </w:r>
      <w:r w:rsidR="002267C2">
        <w:rPr>
          <w:sz w:val="28"/>
          <w:szCs w:val="28"/>
        </w:rPr>
        <w:t xml:space="preserve"> своих целевых показателей.</w:t>
      </w:r>
    </w:p>
    <w:p w:rsidR="002267C2" w:rsidRDefault="002267C2" w:rsidP="00EF7773">
      <w:pPr>
        <w:spacing w:line="360" w:lineRule="auto"/>
        <w:ind w:firstLine="540"/>
        <w:rPr>
          <w:sz w:val="28"/>
          <w:szCs w:val="28"/>
        </w:rPr>
      </w:pPr>
      <w:r>
        <w:rPr>
          <w:sz w:val="28"/>
          <w:szCs w:val="28"/>
        </w:rPr>
        <w:t>3</w:t>
      </w:r>
      <w:r w:rsidR="00DA4DC6" w:rsidRPr="00DA4DC6">
        <w:rPr>
          <w:sz w:val="28"/>
          <w:szCs w:val="28"/>
        </w:rPr>
        <w:t>.</w:t>
      </w:r>
      <w:r>
        <w:rPr>
          <w:sz w:val="28"/>
          <w:szCs w:val="28"/>
        </w:rPr>
        <w:t xml:space="preserve"> По достигнутому соответствию целей инвестирования</w:t>
      </w:r>
    </w:p>
    <w:p w:rsidR="002267C2" w:rsidRDefault="00416123" w:rsidP="00EF7773">
      <w:pPr>
        <w:spacing w:line="360" w:lineRule="auto"/>
        <w:ind w:firstLine="540"/>
        <w:rPr>
          <w:sz w:val="28"/>
          <w:szCs w:val="28"/>
        </w:rPr>
      </w:pPr>
      <w:r>
        <w:rPr>
          <w:sz w:val="28"/>
          <w:szCs w:val="28"/>
        </w:rPr>
        <w:t>-</w:t>
      </w:r>
      <w:r w:rsidR="002267C2">
        <w:rPr>
          <w:sz w:val="28"/>
          <w:szCs w:val="28"/>
        </w:rPr>
        <w:t>Сбалансированный портфель характеризуется полной реализацией целей его формирования: отбором инвестиционных проектов, наиболее полно отвечающим этим целям.</w:t>
      </w:r>
    </w:p>
    <w:p w:rsidR="002267C2" w:rsidRDefault="00416123" w:rsidP="00EF7773">
      <w:pPr>
        <w:spacing w:line="360" w:lineRule="auto"/>
        <w:ind w:firstLine="540"/>
        <w:rPr>
          <w:sz w:val="28"/>
          <w:szCs w:val="28"/>
        </w:rPr>
      </w:pPr>
      <w:r>
        <w:rPr>
          <w:sz w:val="28"/>
          <w:szCs w:val="28"/>
        </w:rPr>
        <w:t>-</w:t>
      </w:r>
      <w:r w:rsidR="002267C2">
        <w:rPr>
          <w:sz w:val="28"/>
          <w:szCs w:val="28"/>
        </w:rPr>
        <w:t>Несбалансированный портфель характеризуется несоответствием состава его инвестиционных проектов поставленным целям формирования портфеля.</w:t>
      </w:r>
    </w:p>
    <w:p w:rsidR="002267C2" w:rsidRDefault="00416123" w:rsidP="00EF7773">
      <w:pPr>
        <w:spacing w:line="360" w:lineRule="auto"/>
        <w:ind w:firstLine="540"/>
        <w:rPr>
          <w:sz w:val="28"/>
          <w:szCs w:val="28"/>
        </w:rPr>
      </w:pPr>
      <w:r>
        <w:rPr>
          <w:sz w:val="28"/>
          <w:szCs w:val="28"/>
        </w:rPr>
        <w:t>-</w:t>
      </w:r>
      <w:r w:rsidR="002267C2">
        <w:rPr>
          <w:sz w:val="28"/>
          <w:szCs w:val="28"/>
        </w:rPr>
        <w:t>Разбалансированный портфель (разновидность несбалансированного портфеля) представляет собой ране оптимизированный портфель, уже не удовлетворяющий инвестора в связи с существенным изменением внешних условий инвестиционной деятельности (например, изменение условий налогообложения) или внутренних факторов (например, задержки реализации некоторых инвестиционных проектов).</w:t>
      </w:r>
    </w:p>
    <w:p w:rsidR="002267C2" w:rsidRDefault="002267C2" w:rsidP="00EF7773">
      <w:pPr>
        <w:spacing w:line="360" w:lineRule="auto"/>
        <w:ind w:firstLine="540"/>
        <w:rPr>
          <w:sz w:val="28"/>
          <w:szCs w:val="28"/>
        </w:rPr>
      </w:pPr>
    </w:p>
    <w:p w:rsidR="00195CD1" w:rsidRDefault="00195CD1" w:rsidP="00EF7773">
      <w:pPr>
        <w:spacing w:line="360" w:lineRule="auto"/>
        <w:ind w:firstLine="540"/>
        <w:rPr>
          <w:sz w:val="28"/>
          <w:szCs w:val="28"/>
        </w:rPr>
      </w:pPr>
      <w:r>
        <w:rPr>
          <w:sz w:val="28"/>
          <w:szCs w:val="28"/>
        </w:rPr>
        <w:t>Используются следующие принципы формирования инвестиционного портфеля:</w:t>
      </w:r>
    </w:p>
    <w:p w:rsidR="00195CD1" w:rsidRDefault="00FB1931" w:rsidP="00EF7773">
      <w:pPr>
        <w:spacing w:line="360" w:lineRule="auto"/>
        <w:ind w:firstLine="540"/>
        <w:rPr>
          <w:sz w:val="28"/>
          <w:szCs w:val="28"/>
        </w:rPr>
      </w:pPr>
      <w:r>
        <w:rPr>
          <w:sz w:val="28"/>
          <w:szCs w:val="28"/>
        </w:rPr>
        <w:t>-Обеспечение реализации инвестиционной стратегии. Соответствие целей формирования инвестиционного портфеля целям инвестиционной стратегии предприятия, преемственность планирования и инвестиционной деятельности предприятия на среднесрочную и долгосрочную перспективу;</w:t>
      </w:r>
    </w:p>
    <w:p w:rsidR="00FB1931" w:rsidRDefault="00FB1931" w:rsidP="00EF7773">
      <w:pPr>
        <w:spacing w:line="360" w:lineRule="auto"/>
        <w:ind w:firstLine="540"/>
        <w:rPr>
          <w:sz w:val="28"/>
          <w:szCs w:val="28"/>
        </w:rPr>
      </w:pPr>
      <w:r>
        <w:rPr>
          <w:sz w:val="28"/>
          <w:szCs w:val="28"/>
        </w:rPr>
        <w:t>-Обеспечение соответствия портфеля инвестиционным ресурсам. Увязка общей капиталоёмкости отбираемых в портфель инвестиционных проектов с объёмом инвестиционных ресурсов предприятия. Реализация этого принципа определяет ограниченность отбираемых объектов инвестирования объёмом  их возможного финансирования.</w:t>
      </w:r>
    </w:p>
    <w:p w:rsidR="00FB1931" w:rsidRDefault="00FB1931" w:rsidP="00EF7773">
      <w:pPr>
        <w:spacing w:line="360" w:lineRule="auto"/>
        <w:ind w:firstLine="540"/>
        <w:rPr>
          <w:sz w:val="28"/>
          <w:szCs w:val="28"/>
        </w:rPr>
      </w:pPr>
      <w:r>
        <w:rPr>
          <w:sz w:val="28"/>
          <w:szCs w:val="28"/>
        </w:rPr>
        <w:t>-оптимизация</w:t>
      </w:r>
      <w:r w:rsidR="008A3E82">
        <w:rPr>
          <w:sz w:val="28"/>
          <w:szCs w:val="28"/>
        </w:rPr>
        <w:t xml:space="preserve"> соотношения</w:t>
      </w:r>
      <w:r>
        <w:rPr>
          <w:sz w:val="28"/>
          <w:szCs w:val="28"/>
        </w:rPr>
        <w:t xml:space="preserve"> доходности и риска. Определение пропорций между этими показателями исходя из целей формирования инвестиционного портфеля. реа</w:t>
      </w:r>
      <w:r w:rsidR="008A3E82">
        <w:rPr>
          <w:sz w:val="28"/>
          <w:szCs w:val="28"/>
        </w:rPr>
        <w:t>лизация этого принципа обеспе</w:t>
      </w:r>
      <w:r>
        <w:rPr>
          <w:sz w:val="28"/>
          <w:szCs w:val="28"/>
        </w:rPr>
        <w:t>чивается путём диверсификации объектов инвестирования.</w:t>
      </w:r>
    </w:p>
    <w:p w:rsidR="00FB1931" w:rsidRDefault="008A3E82" w:rsidP="00EF7773">
      <w:pPr>
        <w:spacing w:line="360" w:lineRule="auto"/>
        <w:ind w:firstLine="540"/>
        <w:rPr>
          <w:sz w:val="28"/>
          <w:szCs w:val="28"/>
        </w:rPr>
      </w:pPr>
      <w:r>
        <w:rPr>
          <w:sz w:val="28"/>
          <w:szCs w:val="28"/>
        </w:rPr>
        <w:t>-Оптимиза</w:t>
      </w:r>
      <w:r w:rsidR="00FB1931">
        <w:rPr>
          <w:sz w:val="28"/>
          <w:szCs w:val="28"/>
        </w:rPr>
        <w:t xml:space="preserve">ция соотношения доходности и ликвидности. </w:t>
      </w:r>
      <w:r>
        <w:rPr>
          <w:sz w:val="28"/>
          <w:szCs w:val="28"/>
        </w:rPr>
        <w:t>Определение необходимых пропорций между этими показателями. Оптимизация по этому принципу должна учитывать также обеспечение финансовой устойчивости и текущей платежеспособности предприятия;</w:t>
      </w:r>
    </w:p>
    <w:p w:rsidR="008A3E82" w:rsidRDefault="008A3E82" w:rsidP="00EF7773">
      <w:pPr>
        <w:spacing w:line="360" w:lineRule="auto"/>
        <w:ind w:firstLine="540"/>
        <w:rPr>
          <w:sz w:val="28"/>
          <w:szCs w:val="28"/>
        </w:rPr>
      </w:pPr>
      <w:r>
        <w:rPr>
          <w:sz w:val="28"/>
          <w:szCs w:val="28"/>
        </w:rPr>
        <w:t>-Обеспечение управляемости портфелем. Ограничение отбираемых  инвестиционных проектов возможностями их реализации в рамках кадрового потенциала предприятия, наличием профессиональных менеджеров и аналитиков.</w:t>
      </w:r>
    </w:p>
    <w:p w:rsidR="006861A0" w:rsidRDefault="006861A0" w:rsidP="00EF7773">
      <w:pPr>
        <w:spacing w:line="360" w:lineRule="auto"/>
        <w:ind w:firstLine="540"/>
        <w:rPr>
          <w:sz w:val="28"/>
          <w:szCs w:val="28"/>
        </w:rPr>
      </w:pPr>
    </w:p>
    <w:p w:rsidR="008A3E82" w:rsidRDefault="008A3E82" w:rsidP="00EF7773">
      <w:pPr>
        <w:spacing w:line="360" w:lineRule="auto"/>
        <w:ind w:firstLine="540"/>
        <w:rPr>
          <w:sz w:val="28"/>
          <w:szCs w:val="28"/>
        </w:rPr>
      </w:pPr>
      <w:r>
        <w:rPr>
          <w:sz w:val="28"/>
          <w:szCs w:val="28"/>
        </w:rPr>
        <w:t>Инвестиционный портфель формируется с помощью следующих этапов:</w:t>
      </w:r>
    </w:p>
    <w:p w:rsidR="008A3E82" w:rsidRDefault="008A3E82" w:rsidP="00EF7773">
      <w:pPr>
        <w:spacing w:line="360" w:lineRule="auto"/>
        <w:ind w:firstLine="540"/>
        <w:rPr>
          <w:sz w:val="28"/>
          <w:szCs w:val="28"/>
        </w:rPr>
      </w:pPr>
      <w:r>
        <w:rPr>
          <w:sz w:val="28"/>
          <w:szCs w:val="28"/>
        </w:rPr>
        <w:t>-Конкретизация целей инвестиционной стратегии предприятия;</w:t>
      </w:r>
    </w:p>
    <w:p w:rsidR="008A3E82" w:rsidRDefault="008A3E82" w:rsidP="00EF7773">
      <w:pPr>
        <w:spacing w:line="360" w:lineRule="auto"/>
        <w:ind w:firstLine="540"/>
        <w:rPr>
          <w:sz w:val="28"/>
          <w:szCs w:val="28"/>
        </w:rPr>
      </w:pPr>
      <w:r>
        <w:rPr>
          <w:sz w:val="28"/>
          <w:szCs w:val="28"/>
        </w:rPr>
        <w:t>-Определение приоритетных целей формирования инвестиционного портфеля;</w:t>
      </w:r>
    </w:p>
    <w:p w:rsidR="008A3E82" w:rsidRDefault="008A3E82" w:rsidP="00EF7773">
      <w:pPr>
        <w:spacing w:line="360" w:lineRule="auto"/>
        <w:ind w:firstLine="540"/>
        <w:rPr>
          <w:sz w:val="28"/>
          <w:szCs w:val="28"/>
        </w:rPr>
      </w:pPr>
      <w:r>
        <w:rPr>
          <w:sz w:val="28"/>
          <w:szCs w:val="28"/>
        </w:rPr>
        <w:t xml:space="preserve">Оптимизация пропорций формирования инвестиционного портфеля </w:t>
      </w:r>
      <w:r w:rsidR="00EA4C71">
        <w:rPr>
          <w:sz w:val="28"/>
          <w:szCs w:val="28"/>
        </w:rPr>
        <w:t>по основным видам инвестиционных проектов с учётом объёма и структуры инвестиционных ресурсов;</w:t>
      </w:r>
    </w:p>
    <w:p w:rsidR="00EA4C71" w:rsidRDefault="00EA4C71" w:rsidP="00EF7773">
      <w:pPr>
        <w:spacing w:line="360" w:lineRule="auto"/>
        <w:ind w:firstLine="540"/>
        <w:rPr>
          <w:sz w:val="28"/>
          <w:szCs w:val="28"/>
        </w:rPr>
      </w:pPr>
      <w:r>
        <w:rPr>
          <w:sz w:val="28"/>
          <w:szCs w:val="28"/>
        </w:rPr>
        <w:t>-Формирование отдельных видов портфелей (реальных инвестиционных проектов, финансовых инструментов и т.п.) обеспечивающих установленные критерии доходности, риска и ликвидности;</w:t>
      </w:r>
    </w:p>
    <w:p w:rsidR="00EA4C71" w:rsidRDefault="00EA4C71" w:rsidP="00EF7773">
      <w:pPr>
        <w:spacing w:line="360" w:lineRule="auto"/>
        <w:ind w:firstLine="540"/>
        <w:rPr>
          <w:sz w:val="28"/>
          <w:szCs w:val="28"/>
        </w:rPr>
      </w:pPr>
      <w:r>
        <w:rPr>
          <w:sz w:val="28"/>
          <w:szCs w:val="28"/>
        </w:rPr>
        <w:t>-Обеспечение необходимой диверсификации инвестиционного портфеля;</w:t>
      </w:r>
    </w:p>
    <w:p w:rsidR="00EA4C71" w:rsidRDefault="00EA4C71" w:rsidP="00EF7773">
      <w:pPr>
        <w:spacing w:line="360" w:lineRule="auto"/>
        <w:ind w:firstLine="540"/>
        <w:rPr>
          <w:sz w:val="28"/>
          <w:szCs w:val="28"/>
        </w:rPr>
      </w:pPr>
      <w:r>
        <w:rPr>
          <w:sz w:val="28"/>
          <w:szCs w:val="28"/>
        </w:rPr>
        <w:t>-Оценка доходности, риска и ликвидности инвестиционного портфеля;</w:t>
      </w:r>
    </w:p>
    <w:p w:rsidR="00EA4C71" w:rsidRDefault="00EA4C71" w:rsidP="00EF7773">
      <w:pPr>
        <w:spacing w:line="360" w:lineRule="auto"/>
        <w:ind w:firstLine="540"/>
        <w:rPr>
          <w:sz w:val="28"/>
          <w:szCs w:val="28"/>
        </w:rPr>
      </w:pPr>
      <w:r>
        <w:rPr>
          <w:sz w:val="28"/>
          <w:szCs w:val="28"/>
        </w:rPr>
        <w:t>-Окончательная оптимизации структуры инвестиционного портфеля по установленным критериям доходности, риска и ликвидности.</w:t>
      </w:r>
    </w:p>
    <w:p w:rsidR="00EA4C71" w:rsidRDefault="00EA4C71" w:rsidP="00EF7773">
      <w:pPr>
        <w:spacing w:line="360" w:lineRule="auto"/>
        <w:ind w:firstLine="540"/>
        <w:rPr>
          <w:sz w:val="28"/>
          <w:szCs w:val="28"/>
        </w:rPr>
      </w:pPr>
    </w:p>
    <w:p w:rsidR="003F1221" w:rsidRDefault="003F1221" w:rsidP="00EF7773">
      <w:pPr>
        <w:spacing w:line="360" w:lineRule="auto"/>
        <w:ind w:firstLine="540"/>
        <w:rPr>
          <w:sz w:val="28"/>
          <w:szCs w:val="28"/>
        </w:rPr>
      </w:pPr>
    </w:p>
    <w:p w:rsidR="003F1221" w:rsidRDefault="003F1221" w:rsidP="00EF7773">
      <w:pPr>
        <w:spacing w:line="360" w:lineRule="auto"/>
        <w:ind w:firstLine="540"/>
        <w:rPr>
          <w:sz w:val="28"/>
          <w:szCs w:val="28"/>
        </w:rPr>
      </w:pPr>
    </w:p>
    <w:p w:rsidR="003F1221" w:rsidRDefault="003F1221" w:rsidP="00EF7773">
      <w:pPr>
        <w:spacing w:line="360" w:lineRule="auto"/>
        <w:ind w:firstLine="540"/>
        <w:rPr>
          <w:sz w:val="28"/>
          <w:szCs w:val="28"/>
        </w:rPr>
      </w:pPr>
    </w:p>
    <w:p w:rsidR="003F1221" w:rsidRDefault="003F1221" w:rsidP="00EF7773">
      <w:pPr>
        <w:spacing w:line="360" w:lineRule="auto"/>
        <w:ind w:firstLine="540"/>
        <w:rPr>
          <w:sz w:val="28"/>
          <w:szCs w:val="28"/>
        </w:rPr>
      </w:pPr>
    </w:p>
    <w:p w:rsidR="003F1221" w:rsidRDefault="003F1221" w:rsidP="00EF7773">
      <w:pPr>
        <w:spacing w:line="360" w:lineRule="auto"/>
        <w:ind w:firstLine="540"/>
        <w:rPr>
          <w:sz w:val="28"/>
          <w:szCs w:val="28"/>
        </w:rPr>
      </w:pPr>
    </w:p>
    <w:p w:rsidR="003F1221" w:rsidRDefault="003F1221" w:rsidP="00EF7773">
      <w:pPr>
        <w:spacing w:line="360" w:lineRule="auto"/>
        <w:ind w:firstLine="540"/>
        <w:rPr>
          <w:sz w:val="28"/>
          <w:szCs w:val="28"/>
        </w:rPr>
      </w:pPr>
    </w:p>
    <w:p w:rsidR="003F1221" w:rsidRDefault="003F1221" w:rsidP="00EF7773">
      <w:pPr>
        <w:spacing w:line="360" w:lineRule="auto"/>
        <w:ind w:firstLine="540"/>
        <w:rPr>
          <w:sz w:val="28"/>
          <w:szCs w:val="28"/>
        </w:rPr>
      </w:pPr>
    </w:p>
    <w:p w:rsidR="003F1221" w:rsidRDefault="003F1221" w:rsidP="00EF7773">
      <w:pPr>
        <w:spacing w:line="360" w:lineRule="auto"/>
        <w:ind w:firstLine="540"/>
        <w:rPr>
          <w:sz w:val="28"/>
          <w:szCs w:val="28"/>
        </w:rPr>
      </w:pPr>
    </w:p>
    <w:p w:rsidR="003F1221" w:rsidRDefault="003F1221" w:rsidP="00EF7773">
      <w:pPr>
        <w:spacing w:line="360" w:lineRule="auto"/>
        <w:ind w:firstLine="540"/>
        <w:rPr>
          <w:sz w:val="28"/>
          <w:szCs w:val="28"/>
        </w:rPr>
      </w:pPr>
    </w:p>
    <w:p w:rsidR="003F1221" w:rsidRDefault="003F1221" w:rsidP="00EF7773">
      <w:pPr>
        <w:spacing w:line="360" w:lineRule="auto"/>
        <w:ind w:firstLine="540"/>
        <w:rPr>
          <w:sz w:val="28"/>
          <w:szCs w:val="28"/>
        </w:rPr>
      </w:pPr>
    </w:p>
    <w:p w:rsidR="001C7F09" w:rsidRDefault="001C7F09" w:rsidP="00EF7773">
      <w:pPr>
        <w:spacing w:line="360" w:lineRule="auto"/>
        <w:ind w:firstLine="540"/>
        <w:rPr>
          <w:sz w:val="28"/>
          <w:szCs w:val="28"/>
        </w:rPr>
      </w:pPr>
      <w:r>
        <w:rPr>
          <w:sz w:val="28"/>
          <w:szCs w:val="28"/>
        </w:rPr>
        <w:t xml:space="preserve">                     2.2 Особенности формирования портфеля</w:t>
      </w:r>
    </w:p>
    <w:p w:rsidR="001C7F09" w:rsidRDefault="001C7F09" w:rsidP="00EF7773">
      <w:pPr>
        <w:spacing w:line="360" w:lineRule="auto"/>
        <w:ind w:firstLine="540"/>
        <w:rPr>
          <w:sz w:val="28"/>
          <w:szCs w:val="28"/>
        </w:rPr>
      </w:pPr>
      <w:r>
        <w:rPr>
          <w:sz w:val="28"/>
          <w:szCs w:val="28"/>
        </w:rPr>
        <w:t xml:space="preserve">                    </w:t>
      </w:r>
      <w:r w:rsidR="00416123">
        <w:rPr>
          <w:sz w:val="28"/>
          <w:szCs w:val="28"/>
        </w:rPr>
        <w:t xml:space="preserve"> </w:t>
      </w:r>
      <w:r>
        <w:rPr>
          <w:sz w:val="28"/>
          <w:szCs w:val="28"/>
        </w:rPr>
        <w:t xml:space="preserve">    реальных инвестиционных проектов</w:t>
      </w:r>
    </w:p>
    <w:p w:rsidR="001C7F09" w:rsidRDefault="001C7F09" w:rsidP="00EF7773">
      <w:pPr>
        <w:spacing w:line="360" w:lineRule="auto"/>
        <w:ind w:firstLine="540"/>
        <w:rPr>
          <w:sz w:val="28"/>
          <w:szCs w:val="28"/>
        </w:rPr>
      </w:pPr>
    </w:p>
    <w:p w:rsidR="001C7F09" w:rsidRDefault="007E5D49" w:rsidP="00EF7773">
      <w:pPr>
        <w:spacing w:line="360" w:lineRule="auto"/>
        <w:ind w:firstLine="540"/>
        <w:rPr>
          <w:sz w:val="28"/>
          <w:szCs w:val="28"/>
        </w:rPr>
      </w:pPr>
      <w:r>
        <w:rPr>
          <w:sz w:val="28"/>
          <w:szCs w:val="28"/>
        </w:rPr>
        <w:t>Особенностями реальных инвестиционных проектов являются:</w:t>
      </w:r>
    </w:p>
    <w:p w:rsidR="007E5D49" w:rsidRDefault="007E5D49" w:rsidP="00EF7773">
      <w:pPr>
        <w:spacing w:line="360" w:lineRule="auto"/>
        <w:ind w:firstLine="540"/>
        <w:rPr>
          <w:sz w:val="28"/>
          <w:szCs w:val="28"/>
        </w:rPr>
      </w:pPr>
      <w:r>
        <w:rPr>
          <w:sz w:val="28"/>
          <w:szCs w:val="28"/>
        </w:rPr>
        <w:t>1</w:t>
      </w:r>
      <w:r w:rsidR="00DA4DC6" w:rsidRPr="00DA4DC6">
        <w:rPr>
          <w:sz w:val="28"/>
          <w:szCs w:val="28"/>
        </w:rPr>
        <w:t>.</w:t>
      </w:r>
      <w:r>
        <w:rPr>
          <w:sz w:val="28"/>
          <w:szCs w:val="28"/>
        </w:rPr>
        <w:t xml:space="preserve"> Формирование и реализация такого портфеля обеспечивает</w:t>
      </w:r>
    </w:p>
    <w:p w:rsidR="007E5D49" w:rsidRDefault="007E5D49" w:rsidP="00EF7773">
      <w:pPr>
        <w:spacing w:line="360" w:lineRule="auto"/>
        <w:ind w:firstLine="540"/>
        <w:rPr>
          <w:sz w:val="28"/>
          <w:szCs w:val="28"/>
        </w:rPr>
      </w:pPr>
      <w:r>
        <w:rPr>
          <w:sz w:val="28"/>
          <w:szCs w:val="28"/>
        </w:rPr>
        <w:t>-Высокие темпы развития предприятия;</w:t>
      </w:r>
    </w:p>
    <w:p w:rsidR="007E5D49" w:rsidRDefault="007E5D49" w:rsidP="00EF7773">
      <w:pPr>
        <w:spacing w:line="360" w:lineRule="auto"/>
        <w:ind w:firstLine="540"/>
        <w:rPr>
          <w:sz w:val="28"/>
          <w:szCs w:val="28"/>
        </w:rPr>
      </w:pPr>
      <w:r>
        <w:rPr>
          <w:sz w:val="28"/>
          <w:szCs w:val="28"/>
        </w:rPr>
        <w:t>-Создание дополнительных рабочих мест;</w:t>
      </w:r>
    </w:p>
    <w:p w:rsidR="007E5D49" w:rsidRDefault="007E5D49" w:rsidP="00EF7773">
      <w:pPr>
        <w:spacing w:line="360" w:lineRule="auto"/>
        <w:ind w:firstLine="540"/>
        <w:rPr>
          <w:sz w:val="28"/>
          <w:szCs w:val="28"/>
        </w:rPr>
      </w:pPr>
      <w:r>
        <w:rPr>
          <w:sz w:val="28"/>
          <w:szCs w:val="28"/>
        </w:rPr>
        <w:t>-Формирование определенного имиджа;</w:t>
      </w:r>
    </w:p>
    <w:p w:rsidR="007E5D49" w:rsidRDefault="007E5D49" w:rsidP="00EF7773">
      <w:pPr>
        <w:spacing w:line="360" w:lineRule="auto"/>
        <w:ind w:firstLine="540"/>
        <w:rPr>
          <w:sz w:val="28"/>
          <w:szCs w:val="28"/>
        </w:rPr>
      </w:pPr>
      <w:r>
        <w:rPr>
          <w:sz w:val="28"/>
          <w:szCs w:val="28"/>
        </w:rPr>
        <w:t>-Определённую государственную поддержку инвестиционного процесса.</w:t>
      </w:r>
    </w:p>
    <w:p w:rsidR="007E5D49" w:rsidRDefault="007E5D49" w:rsidP="00EF7773">
      <w:pPr>
        <w:spacing w:line="360" w:lineRule="auto"/>
        <w:ind w:firstLine="540"/>
        <w:rPr>
          <w:sz w:val="28"/>
          <w:szCs w:val="28"/>
        </w:rPr>
      </w:pPr>
      <w:r>
        <w:rPr>
          <w:sz w:val="28"/>
          <w:szCs w:val="28"/>
        </w:rPr>
        <w:t>2</w:t>
      </w:r>
      <w:r w:rsidR="00DA4DC6">
        <w:rPr>
          <w:sz w:val="28"/>
          <w:szCs w:val="28"/>
          <w:lang w:val="en-US"/>
        </w:rPr>
        <w:t>.</w:t>
      </w:r>
      <w:r>
        <w:rPr>
          <w:sz w:val="28"/>
          <w:szCs w:val="28"/>
        </w:rPr>
        <w:t>Этот портфель обычно бывает:</w:t>
      </w:r>
    </w:p>
    <w:p w:rsidR="007E5D49" w:rsidRDefault="007E5D49" w:rsidP="00EF7773">
      <w:pPr>
        <w:spacing w:line="360" w:lineRule="auto"/>
        <w:ind w:firstLine="540"/>
        <w:rPr>
          <w:sz w:val="28"/>
          <w:szCs w:val="28"/>
        </w:rPr>
      </w:pPr>
      <w:r>
        <w:rPr>
          <w:sz w:val="28"/>
          <w:szCs w:val="28"/>
        </w:rPr>
        <w:t>-Наиболее капиталоёмким (большой объём инвестиций);</w:t>
      </w:r>
    </w:p>
    <w:p w:rsidR="007E5D49" w:rsidRDefault="007E5D49" w:rsidP="00EF7773">
      <w:pPr>
        <w:spacing w:line="360" w:lineRule="auto"/>
        <w:ind w:firstLine="540"/>
        <w:rPr>
          <w:sz w:val="28"/>
          <w:szCs w:val="28"/>
        </w:rPr>
      </w:pPr>
      <w:r>
        <w:rPr>
          <w:sz w:val="28"/>
          <w:szCs w:val="28"/>
        </w:rPr>
        <w:t>-Наименее ликвидным;</w:t>
      </w:r>
    </w:p>
    <w:p w:rsidR="007E5D49" w:rsidRDefault="007E5D49" w:rsidP="00EF7773">
      <w:pPr>
        <w:spacing w:line="360" w:lineRule="auto"/>
        <w:ind w:firstLine="540"/>
        <w:rPr>
          <w:sz w:val="28"/>
          <w:szCs w:val="28"/>
        </w:rPr>
      </w:pPr>
      <w:r>
        <w:rPr>
          <w:sz w:val="28"/>
          <w:szCs w:val="28"/>
        </w:rPr>
        <w:t>-Более рискованным (из-за продолжительности реализации);</w:t>
      </w:r>
    </w:p>
    <w:p w:rsidR="007E5D49" w:rsidRDefault="007E5D49" w:rsidP="00EF7773">
      <w:pPr>
        <w:spacing w:line="360" w:lineRule="auto"/>
        <w:ind w:firstLine="540"/>
        <w:rPr>
          <w:sz w:val="28"/>
          <w:szCs w:val="28"/>
        </w:rPr>
      </w:pPr>
      <w:r>
        <w:rPr>
          <w:sz w:val="28"/>
          <w:szCs w:val="28"/>
        </w:rPr>
        <w:t>-Наиболее сложным и трудоёмким в управлении.</w:t>
      </w:r>
    </w:p>
    <w:p w:rsidR="007E5D49" w:rsidRDefault="007E5D49" w:rsidP="00EF7773">
      <w:pPr>
        <w:spacing w:line="360" w:lineRule="auto"/>
        <w:ind w:firstLine="540"/>
        <w:rPr>
          <w:sz w:val="28"/>
          <w:szCs w:val="28"/>
        </w:rPr>
      </w:pPr>
      <w:r>
        <w:rPr>
          <w:sz w:val="28"/>
          <w:szCs w:val="28"/>
        </w:rPr>
        <w:t>3</w:t>
      </w:r>
      <w:r w:rsidR="00DA4DC6" w:rsidRPr="00DA4DC6">
        <w:rPr>
          <w:sz w:val="28"/>
          <w:szCs w:val="28"/>
        </w:rPr>
        <w:t>.</w:t>
      </w:r>
      <w:r>
        <w:rPr>
          <w:sz w:val="28"/>
          <w:szCs w:val="28"/>
        </w:rPr>
        <w:t xml:space="preserve"> Требует тщательного отбора каждого инвестиционного проекта, включаемого в портфель.</w:t>
      </w:r>
    </w:p>
    <w:p w:rsidR="007E5D49" w:rsidRDefault="007E5D49" w:rsidP="00EF7773">
      <w:pPr>
        <w:spacing w:line="360" w:lineRule="auto"/>
        <w:ind w:firstLine="540"/>
        <w:rPr>
          <w:sz w:val="28"/>
          <w:szCs w:val="28"/>
        </w:rPr>
      </w:pPr>
    </w:p>
    <w:p w:rsidR="007E5D49" w:rsidRDefault="007E5D49" w:rsidP="00EF7773">
      <w:pPr>
        <w:spacing w:line="360" w:lineRule="auto"/>
        <w:ind w:firstLine="540"/>
        <w:rPr>
          <w:sz w:val="28"/>
          <w:szCs w:val="28"/>
        </w:rPr>
      </w:pPr>
      <w:r>
        <w:rPr>
          <w:sz w:val="28"/>
          <w:szCs w:val="28"/>
        </w:rPr>
        <w:t>Основными принципами формирования портфеля реальных инвестиционных проектов являются:</w:t>
      </w:r>
    </w:p>
    <w:p w:rsidR="007E5D49" w:rsidRDefault="007E5D49" w:rsidP="00EF7773">
      <w:pPr>
        <w:spacing w:line="360" w:lineRule="auto"/>
        <w:ind w:firstLine="540"/>
        <w:rPr>
          <w:sz w:val="28"/>
          <w:szCs w:val="28"/>
        </w:rPr>
      </w:pPr>
      <w:r>
        <w:rPr>
          <w:sz w:val="28"/>
          <w:szCs w:val="28"/>
        </w:rPr>
        <w:t>-Многокритери</w:t>
      </w:r>
      <w:r w:rsidR="0089431D">
        <w:rPr>
          <w:sz w:val="28"/>
          <w:szCs w:val="28"/>
        </w:rPr>
        <w:t>альность отбора проектов в портф</w:t>
      </w:r>
      <w:r>
        <w:rPr>
          <w:sz w:val="28"/>
          <w:szCs w:val="28"/>
        </w:rPr>
        <w:t>ель. Позволяет учесть сис</w:t>
      </w:r>
      <w:r w:rsidR="0089431D">
        <w:rPr>
          <w:sz w:val="28"/>
          <w:szCs w:val="28"/>
        </w:rPr>
        <w:t>тему целей инвести</w:t>
      </w:r>
      <w:r>
        <w:rPr>
          <w:sz w:val="28"/>
          <w:szCs w:val="28"/>
        </w:rPr>
        <w:t>цио</w:t>
      </w:r>
      <w:r w:rsidR="0089431D">
        <w:rPr>
          <w:sz w:val="28"/>
          <w:szCs w:val="28"/>
        </w:rPr>
        <w:t>н</w:t>
      </w:r>
      <w:r>
        <w:rPr>
          <w:sz w:val="28"/>
          <w:szCs w:val="28"/>
        </w:rPr>
        <w:t xml:space="preserve">ной стратегии предприятия и </w:t>
      </w:r>
      <w:r w:rsidR="0089431D">
        <w:rPr>
          <w:sz w:val="28"/>
          <w:szCs w:val="28"/>
        </w:rPr>
        <w:t>задачи его инвестиционной деятельности;</w:t>
      </w:r>
    </w:p>
    <w:p w:rsidR="0089431D" w:rsidRDefault="0089431D" w:rsidP="00EF7773">
      <w:pPr>
        <w:spacing w:line="360" w:lineRule="auto"/>
        <w:ind w:firstLine="540"/>
        <w:rPr>
          <w:sz w:val="28"/>
          <w:szCs w:val="28"/>
        </w:rPr>
      </w:pPr>
      <w:r>
        <w:rPr>
          <w:sz w:val="28"/>
          <w:szCs w:val="28"/>
        </w:rPr>
        <w:t>-Дифференциация критериев отбора по видам инвестиционных проектов. Осуществляется по независимым, взаимосвязанным и взаимоисключающим инвестиционным проектам;</w:t>
      </w:r>
    </w:p>
    <w:p w:rsidR="0089431D" w:rsidRDefault="0089431D" w:rsidP="00EF7773">
      <w:pPr>
        <w:spacing w:line="360" w:lineRule="auto"/>
        <w:ind w:firstLine="540"/>
        <w:rPr>
          <w:sz w:val="28"/>
          <w:szCs w:val="28"/>
        </w:rPr>
      </w:pPr>
      <w:r>
        <w:rPr>
          <w:sz w:val="28"/>
          <w:szCs w:val="28"/>
        </w:rPr>
        <w:t>-Учёт объективных ограничений инвестиционной деятельности предприятия. К ограничениям относятся объёмы инвестиционной деятельности, направления и формы отраслевой и региональной диверсификации инвестиционной деятельности, потенциал формирования собственных инвестиционных ресурсов и др.;</w:t>
      </w:r>
    </w:p>
    <w:p w:rsidR="0089431D" w:rsidRDefault="0089431D" w:rsidP="00EF7773">
      <w:pPr>
        <w:spacing w:line="360" w:lineRule="auto"/>
        <w:ind w:firstLine="540"/>
        <w:rPr>
          <w:sz w:val="28"/>
          <w:szCs w:val="28"/>
        </w:rPr>
      </w:pPr>
      <w:r>
        <w:rPr>
          <w:sz w:val="28"/>
          <w:szCs w:val="28"/>
        </w:rPr>
        <w:t>-Обеспечение связи инвестиционного портфеля с производственной и фи</w:t>
      </w:r>
      <w:r w:rsidR="00B52ACA">
        <w:rPr>
          <w:sz w:val="28"/>
          <w:szCs w:val="28"/>
        </w:rPr>
        <w:t>нансовой прогр</w:t>
      </w:r>
      <w:r>
        <w:rPr>
          <w:sz w:val="28"/>
          <w:szCs w:val="28"/>
        </w:rPr>
        <w:t>а</w:t>
      </w:r>
      <w:r w:rsidR="00B52ACA">
        <w:rPr>
          <w:sz w:val="28"/>
          <w:szCs w:val="28"/>
        </w:rPr>
        <w:t>м</w:t>
      </w:r>
      <w:r>
        <w:rPr>
          <w:sz w:val="28"/>
          <w:szCs w:val="28"/>
        </w:rPr>
        <w:t xml:space="preserve">мами предприятия. </w:t>
      </w:r>
      <w:r w:rsidR="00B52ACA">
        <w:rPr>
          <w:sz w:val="28"/>
          <w:szCs w:val="28"/>
        </w:rPr>
        <w:t>Это происходит за счёт комплексного формирования денежных потоков по рассматриваемым видам деятельности в рамках конкретных периодов времени;</w:t>
      </w:r>
    </w:p>
    <w:p w:rsidR="0089431D" w:rsidRDefault="0089431D" w:rsidP="00EF7773">
      <w:pPr>
        <w:spacing w:line="360" w:lineRule="auto"/>
        <w:ind w:firstLine="540"/>
        <w:rPr>
          <w:sz w:val="28"/>
          <w:szCs w:val="28"/>
        </w:rPr>
      </w:pPr>
      <w:r>
        <w:rPr>
          <w:sz w:val="28"/>
          <w:szCs w:val="28"/>
        </w:rPr>
        <w:t>-Обеспечение сбалансированности инвестиционного портфеля по важнейшим параметрам. Это про</w:t>
      </w:r>
      <w:r w:rsidR="00B52ACA">
        <w:rPr>
          <w:sz w:val="28"/>
          <w:szCs w:val="28"/>
        </w:rPr>
        <w:t>и</w:t>
      </w:r>
      <w:r>
        <w:rPr>
          <w:sz w:val="28"/>
          <w:szCs w:val="28"/>
        </w:rPr>
        <w:t>сходит за счёт эффективного соотношения уровня доходности, риска и ликвидности.</w:t>
      </w:r>
    </w:p>
    <w:p w:rsidR="00B52ACA" w:rsidRDefault="00B52ACA" w:rsidP="00EF7773">
      <w:pPr>
        <w:spacing w:line="360" w:lineRule="auto"/>
        <w:ind w:firstLine="540"/>
        <w:rPr>
          <w:sz w:val="28"/>
          <w:szCs w:val="28"/>
        </w:rPr>
      </w:pPr>
      <w:r>
        <w:rPr>
          <w:sz w:val="28"/>
          <w:szCs w:val="28"/>
        </w:rPr>
        <w:t>Основными этапами формирования портфеля реальных инвестиций являются:</w:t>
      </w:r>
    </w:p>
    <w:p w:rsidR="00B52ACA" w:rsidRDefault="00B52ACA" w:rsidP="00EF7773">
      <w:pPr>
        <w:spacing w:line="360" w:lineRule="auto"/>
        <w:ind w:firstLine="540"/>
        <w:rPr>
          <w:sz w:val="28"/>
          <w:szCs w:val="28"/>
        </w:rPr>
      </w:pPr>
      <w:r>
        <w:rPr>
          <w:sz w:val="28"/>
          <w:szCs w:val="28"/>
        </w:rPr>
        <w:t>1</w:t>
      </w:r>
      <w:r w:rsidR="0083606B">
        <w:rPr>
          <w:sz w:val="28"/>
          <w:szCs w:val="28"/>
        </w:rPr>
        <w:t>.</w:t>
      </w:r>
      <w:r>
        <w:rPr>
          <w:sz w:val="28"/>
          <w:szCs w:val="28"/>
        </w:rPr>
        <w:t xml:space="preserve"> Выбор главного критерия отбора проектов в инвестиционный портфель. Главный критерий отбора проектов должен быть связан с показателями эффективности, отражающими темп (объём прироста) капитала, поэтому предпочтение отдаётся показателю чистого дисконтированного дохода (иногда внутренней норме доходности);</w:t>
      </w:r>
    </w:p>
    <w:p w:rsidR="00B52ACA" w:rsidRDefault="00F30F97" w:rsidP="00EF7773">
      <w:pPr>
        <w:spacing w:line="360" w:lineRule="auto"/>
        <w:ind w:firstLine="540"/>
        <w:rPr>
          <w:sz w:val="28"/>
          <w:szCs w:val="28"/>
        </w:rPr>
      </w:pPr>
      <w:r>
        <w:rPr>
          <w:sz w:val="28"/>
          <w:szCs w:val="28"/>
        </w:rPr>
        <w:t>2</w:t>
      </w:r>
      <w:r w:rsidR="0083606B">
        <w:rPr>
          <w:sz w:val="28"/>
          <w:szCs w:val="28"/>
        </w:rPr>
        <w:t>.</w:t>
      </w:r>
      <w:r>
        <w:rPr>
          <w:sz w:val="28"/>
          <w:szCs w:val="28"/>
        </w:rPr>
        <w:t xml:space="preserve"> Дифференциация количественного значения главного критерия</w:t>
      </w:r>
      <w:r w:rsidR="00DC3EC2">
        <w:rPr>
          <w:sz w:val="28"/>
          <w:szCs w:val="28"/>
        </w:rPr>
        <w:t xml:space="preserve"> по типам инвестиционных проектов. </w:t>
      </w:r>
      <w:r w:rsidR="00AE02EA">
        <w:rPr>
          <w:sz w:val="28"/>
          <w:szCs w:val="28"/>
        </w:rPr>
        <w:t>Для возможности отбора инвестиционных проектов в портфель главный критерий должен иметь количественное значение, которое, как правило,  дифференцируются по типам проектов:</w:t>
      </w:r>
    </w:p>
    <w:p w:rsidR="00AE02EA" w:rsidRDefault="00AE02EA" w:rsidP="00EF7773">
      <w:pPr>
        <w:spacing w:line="360" w:lineRule="auto"/>
        <w:ind w:firstLine="540"/>
        <w:rPr>
          <w:sz w:val="28"/>
          <w:szCs w:val="28"/>
        </w:rPr>
      </w:pPr>
      <w:r>
        <w:rPr>
          <w:sz w:val="28"/>
          <w:szCs w:val="28"/>
        </w:rPr>
        <w:t>-По независимым проектам критерием отбора принимается целевой стратегический норматив эффективности инвестиционной деятельности;</w:t>
      </w:r>
    </w:p>
    <w:p w:rsidR="00AE02EA" w:rsidRDefault="00AE02EA" w:rsidP="00EF7773">
      <w:pPr>
        <w:spacing w:line="360" w:lineRule="auto"/>
        <w:ind w:firstLine="540"/>
        <w:rPr>
          <w:sz w:val="28"/>
          <w:szCs w:val="28"/>
        </w:rPr>
      </w:pPr>
      <w:r>
        <w:rPr>
          <w:sz w:val="28"/>
          <w:szCs w:val="28"/>
        </w:rPr>
        <w:t>-</w:t>
      </w:r>
      <w:r w:rsidR="00425188">
        <w:rPr>
          <w:sz w:val="28"/>
          <w:szCs w:val="28"/>
        </w:rPr>
        <w:t>По взаимозависимым проектам принимается аналогичный критерий по всему взаимосвязанному комплексу проектов;</w:t>
      </w:r>
    </w:p>
    <w:p w:rsidR="00425188" w:rsidRDefault="00425188" w:rsidP="00EF7773">
      <w:pPr>
        <w:spacing w:line="360" w:lineRule="auto"/>
        <w:ind w:firstLine="540"/>
        <w:rPr>
          <w:sz w:val="28"/>
          <w:szCs w:val="28"/>
        </w:rPr>
      </w:pPr>
      <w:r>
        <w:rPr>
          <w:sz w:val="28"/>
          <w:szCs w:val="28"/>
        </w:rPr>
        <w:t>-По взаимоисключающим проектам отбор осуществляется по максимальному значению выбранного главного критерия.</w:t>
      </w:r>
    </w:p>
    <w:p w:rsidR="00425188" w:rsidRDefault="00691717" w:rsidP="00EF7773">
      <w:pPr>
        <w:spacing w:line="360" w:lineRule="auto"/>
        <w:ind w:firstLine="540"/>
        <w:rPr>
          <w:sz w:val="28"/>
          <w:szCs w:val="28"/>
        </w:rPr>
      </w:pPr>
      <w:r>
        <w:rPr>
          <w:sz w:val="28"/>
          <w:szCs w:val="28"/>
        </w:rPr>
        <w:t>3</w:t>
      </w:r>
      <w:r w:rsidR="0083606B">
        <w:rPr>
          <w:sz w:val="28"/>
          <w:szCs w:val="28"/>
        </w:rPr>
        <w:t>.</w:t>
      </w:r>
      <w:r>
        <w:rPr>
          <w:sz w:val="28"/>
          <w:szCs w:val="28"/>
        </w:rPr>
        <w:t xml:space="preserve"> Поиск возможных вариантов реальных инвестиционных проектов осуществляется независимо от наличия у предприятия инвестиционных ресурсов, состояния инвестиционного рынка и других факторов. Количество привлечённых к выбору инвестиционных проектов должно значительно превышать их количество, предусматриваемое для реализации.</w:t>
      </w:r>
    </w:p>
    <w:p w:rsidR="00691717" w:rsidRDefault="00024951" w:rsidP="00EF7773">
      <w:pPr>
        <w:spacing w:line="360" w:lineRule="auto"/>
        <w:ind w:firstLine="540"/>
        <w:rPr>
          <w:sz w:val="28"/>
          <w:szCs w:val="28"/>
        </w:rPr>
      </w:pPr>
      <w:r>
        <w:rPr>
          <w:sz w:val="28"/>
          <w:szCs w:val="28"/>
        </w:rPr>
        <w:t>4</w:t>
      </w:r>
      <w:r w:rsidR="0083606B">
        <w:rPr>
          <w:sz w:val="28"/>
          <w:szCs w:val="28"/>
        </w:rPr>
        <w:t>.</w:t>
      </w:r>
      <w:r>
        <w:rPr>
          <w:sz w:val="28"/>
          <w:szCs w:val="28"/>
        </w:rPr>
        <w:t xml:space="preserve"> Рассмотрение и оценка бизнес-планов отдельных инвестиционных проектов- общее знакомство с инвестиционными проектами, при необходимости направление проектов на доработку и т. п.</w:t>
      </w:r>
    </w:p>
    <w:p w:rsidR="00024951" w:rsidRDefault="00024951" w:rsidP="00EF7773">
      <w:pPr>
        <w:spacing w:line="360" w:lineRule="auto"/>
        <w:ind w:firstLine="540"/>
        <w:rPr>
          <w:sz w:val="28"/>
          <w:szCs w:val="28"/>
        </w:rPr>
      </w:pPr>
      <w:r>
        <w:rPr>
          <w:sz w:val="28"/>
          <w:szCs w:val="28"/>
        </w:rPr>
        <w:t>5</w:t>
      </w:r>
      <w:r w:rsidR="0083606B">
        <w:rPr>
          <w:sz w:val="28"/>
          <w:szCs w:val="28"/>
        </w:rPr>
        <w:t>.</w:t>
      </w:r>
      <w:r>
        <w:rPr>
          <w:sz w:val="28"/>
          <w:szCs w:val="28"/>
        </w:rPr>
        <w:t xml:space="preserve"> Первичный отбор инвестиционных проектов для более углубленного последующего анализа- отсев из общего множества проектов тех, которые не соответствуют главному критерию.</w:t>
      </w:r>
    </w:p>
    <w:p w:rsidR="00024951" w:rsidRDefault="00024951" w:rsidP="00EF7773">
      <w:pPr>
        <w:spacing w:line="360" w:lineRule="auto"/>
        <w:ind w:firstLine="540"/>
        <w:rPr>
          <w:sz w:val="28"/>
          <w:szCs w:val="28"/>
        </w:rPr>
      </w:pPr>
      <w:r>
        <w:rPr>
          <w:sz w:val="28"/>
          <w:szCs w:val="28"/>
        </w:rPr>
        <w:t>6</w:t>
      </w:r>
      <w:r w:rsidR="0083606B">
        <w:rPr>
          <w:sz w:val="28"/>
          <w:szCs w:val="28"/>
        </w:rPr>
        <w:t>.</w:t>
      </w:r>
      <w:r>
        <w:rPr>
          <w:sz w:val="28"/>
          <w:szCs w:val="28"/>
        </w:rPr>
        <w:t xml:space="preserve"> Построение системы ограничений отбора проектов в инвестиционный портфель, которая включает, как правило, основные и вспомогательные показатели:</w:t>
      </w:r>
    </w:p>
    <w:p w:rsidR="00024951" w:rsidRDefault="00024951" w:rsidP="00EF7773">
      <w:pPr>
        <w:spacing w:line="360" w:lineRule="auto"/>
        <w:ind w:firstLine="540"/>
        <w:rPr>
          <w:sz w:val="28"/>
          <w:szCs w:val="28"/>
        </w:rPr>
      </w:pPr>
      <w:r>
        <w:rPr>
          <w:sz w:val="28"/>
          <w:szCs w:val="28"/>
        </w:rPr>
        <w:t>-Основные ограничивающие показатели:</w:t>
      </w:r>
    </w:p>
    <w:p w:rsidR="00024951" w:rsidRDefault="0083606B" w:rsidP="00EF7773">
      <w:pPr>
        <w:spacing w:line="360" w:lineRule="auto"/>
        <w:ind w:firstLine="540"/>
        <w:rPr>
          <w:sz w:val="28"/>
          <w:szCs w:val="28"/>
        </w:rPr>
      </w:pPr>
      <w:r>
        <w:rPr>
          <w:sz w:val="28"/>
          <w:szCs w:val="28"/>
        </w:rPr>
        <w:t>а) Один из показателей эффективного проекта (минимальная внутренняя норма доходности или максимальный период возврата инвестиций);</w:t>
      </w:r>
    </w:p>
    <w:p w:rsidR="0083606B" w:rsidRDefault="0083606B" w:rsidP="00EF7773">
      <w:pPr>
        <w:spacing w:line="360" w:lineRule="auto"/>
        <w:ind w:firstLine="540"/>
        <w:rPr>
          <w:sz w:val="28"/>
          <w:szCs w:val="28"/>
        </w:rPr>
      </w:pPr>
      <w:r>
        <w:rPr>
          <w:sz w:val="28"/>
          <w:szCs w:val="28"/>
        </w:rPr>
        <w:t>б) Максимальный уровень риска проекта;</w:t>
      </w:r>
    </w:p>
    <w:p w:rsidR="0083606B" w:rsidRDefault="0083606B" w:rsidP="00EF7773">
      <w:pPr>
        <w:spacing w:line="360" w:lineRule="auto"/>
        <w:ind w:firstLine="540"/>
        <w:rPr>
          <w:sz w:val="28"/>
          <w:szCs w:val="28"/>
        </w:rPr>
      </w:pPr>
      <w:r>
        <w:rPr>
          <w:sz w:val="28"/>
          <w:szCs w:val="28"/>
        </w:rPr>
        <w:t>в) Максимально допустимая ликвидность инвестиций;</w:t>
      </w:r>
    </w:p>
    <w:p w:rsidR="0083606B" w:rsidRDefault="0083606B" w:rsidP="00EF7773">
      <w:pPr>
        <w:spacing w:line="360" w:lineRule="auto"/>
        <w:ind w:firstLine="540"/>
        <w:rPr>
          <w:sz w:val="28"/>
          <w:szCs w:val="28"/>
        </w:rPr>
      </w:pPr>
      <w:r>
        <w:rPr>
          <w:sz w:val="28"/>
          <w:szCs w:val="28"/>
        </w:rPr>
        <w:t>-Вспомогательные ограничивающие нормативные показатели:</w:t>
      </w:r>
    </w:p>
    <w:p w:rsidR="0083606B" w:rsidRDefault="0083606B" w:rsidP="00EF7773">
      <w:pPr>
        <w:spacing w:line="360" w:lineRule="auto"/>
        <w:ind w:firstLine="540"/>
        <w:rPr>
          <w:sz w:val="28"/>
          <w:szCs w:val="28"/>
        </w:rPr>
      </w:pPr>
      <w:r>
        <w:rPr>
          <w:sz w:val="28"/>
          <w:szCs w:val="28"/>
        </w:rPr>
        <w:t>а) Соответствие инвестиционного проекта стратегии и имиджу организации;</w:t>
      </w:r>
    </w:p>
    <w:p w:rsidR="0083606B" w:rsidRDefault="0083606B" w:rsidP="00EF7773">
      <w:pPr>
        <w:spacing w:line="360" w:lineRule="auto"/>
        <w:ind w:firstLine="540"/>
        <w:rPr>
          <w:sz w:val="28"/>
          <w:szCs w:val="28"/>
        </w:rPr>
      </w:pPr>
      <w:r>
        <w:rPr>
          <w:sz w:val="28"/>
          <w:szCs w:val="28"/>
        </w:rPr>
        <w:t>б) Соответствие инвестиционного проекта направлениям отраслевой и региональной диверсификации инвестиционной деятельности;</w:t>
      </w:r>
    </w:p>
    <w:p w:rsidR="0083606B" w:rsidRDefault="0083606B" w:rsidP="00EF7773">
      <w:pPr>
        <w:spacing w:line="360" w:lineRule="auto"/>
        <w:ind w:firstLine="540"/>
        <w:rPr>
          <w:sz w:val="28"/>
          <w:szCs w:val="28"/>
        </w:rPr>
      </w:pPr>
      <w:r>
        <w:rPr>
          <w:sz w:val="28"/>
          <w:szCs w:val="28"/>
        </w:rPr>
        <w:t>в) Степень разработанности инвестиционного проекта;</w:t>
      </w:r>
    </w:p>
    <w:p w:rsidR="0083606B" w:rsidRDefault="0083606B" w:rsidP="00EF7773">
      <w:pPr>
        <w:spacing w:line="360" w:lineRule="auto"/>
        <w:ind w:firstLine="540"/>
        <w:rPr>
          <w:sz w:val="28"/>
          <w:szCs w:val="28"/>
        </w:rPr>
      </w:pPr>
      <w:r>
        <w:rPr>
          <w:sz w:val="28"/>
          <w:szCs w:val="28"/>
        </w:rPr>
        <w:t>г) Степень обеспеченности проекта основными факторами производства;</w:t>
      </w:r>
    </w:p>
    <w:p w:rsidR="0083606B" w:rsidRDefault="0083606B" w:rsidP="00EF7773">
      <w:pPr>
        <w:spacing w:line="360" w:lineRule="auto"/>
        <w:ind w:firstLine="540"/>
        <w:rPr>
          <w:sz w:val="28"/>
          <w:szCs w:val="28"/>
        </w:rPr>
      </w:pPr>
      <w:r>
        <w:rPr>
          <w:sz w:val="28"/>
          <w:szCs w:val="28"/>
        </w:rPr>
        <w:t>д) Объём инвестиций и продолжительность периода инвестирования (до начала эксплуатации объекта);</w:t>
      </w:r>
    </w:p>
    <w:p w:rsidR="0083606B" w:rsidRDefault="00F52622" w:rsidP="00EF7773">
      <w:pPr>
        <w:spacing w:line="360" w:lineRule="auto"/>
        <w:ind w:firstLine="540"/>
        <w:rPr>
          <w:sz w:val="28"/>
          <w:szCs w:val="28"/>
        </w:rPr>
      </w:pPr>
      <w:r>
        <w:rPr>
          <w:sz w:val="28"/>
          <w:szCs w:val="28"/>
        </w:rPr>
        <w:t>е) Возможность диверсификации риска инвестиционного проекта;</w:t>
      </w:r>
    </w:p>
    <w:p w:rsidR="00F52622" w:rsidRDefault="00F52622" w:rsidP="00EF7773">
      <w:pPr>
        <w:spacing w:line="360" w:lineRule="auto"/>
        <w:ind w:firstLine="540"/>
        <w:rPr>
          <w:sz w:val="28"/>
          <w:szCs w:val="28"/>
        </w:rPr>
      </w:pPr>
      <w:r>
        <w:rPr>
          <w:sz w:val="28"/>
          <w:szCs w:val="28"/>
        </w:rPr>
        <w:t>ж) Инновационный уровень проекта;</w:t>
      </w:r>
    </w:p>
    <w:p w:rsidR="00F52622" w:rsidRDefault="00F52622" w:rsidP="00EF7773">
      <w:pPr>
        <w:spacing w:line="360" w:lineRule="auto"/>
        <w:ind w:firstLine="540"/>
        <w:rPr>
          <w:sz w:val="28"/>
          <w:szCs w:val="28"/>
        </w:rPr>
      </w:pPr>
      <w:r>
        <w:rPr>
          <w:sz w:val="28"/>
          <w:szCs w:val="28"/>
        </w:rPr>
        <w:t>з) Предусматриваемые источники финансирования и др.</w:t>
      </w:r>
    </w:p>
    <w:p w:rsidR="00F52622" w:rsidRDefault="00F52622" w:rsidP="00EF7773">
      <w:pPr>
        <w:spacing w:line="360" w:lineRule="auto"/>
        <w:ind w:firstLine="540"/>
        <w:rPr>
          <w:sz w:val="28"/>
          <w:szCs w:val="28"/>
        </w:rPr>
      </w:pPr>
      <w:r>
        <w:rPr>
          <w:sz w:val="28"/>
          <w:szCs w:val="28"/>
        </w:rPr>
        <w:t>По результатам оценки инвестиционных проектов в разрезе отдельных показателей определяется общий уровень их инвестиционных качеств. Отобранные в процессе предварительной оценки инвестиционные проекты подлежат дальнейшей углубленной  экспертизе.</w:t>
      </w:r>
    </w:p>
    <w:p w:rsidR="00F52622" w:rsidRDefault="00C13867" w:rsidP="00C13867">
      <w:pPr>
        <w:spacing w:line="360" w:lineRule="auto"/>
        <w:ind w:firstLine="360"/>
        <w:rPr>
          <w:sz w:val="28"/>
          <w:szCs w:val="28"/>
        </w:rPr>
      </w:pPr>
      <w:r>
        <w:rPr>
          <w:sz w:val="28"/>
          <w:szCs w:val="28"/>
        </w:rPr>
        <w:t>7. Экспертиза отобранных инвестиционных проектов по критериям эффективности (доходности):</w:t>
      </w:r>
    </w:p>
    <w:p w:rsidR="00C13867" w:rsidRDefault="00C13867" w:rsidP="00C13867">
      <w:pPr>
        <w:spacing w:line="360" w:lineRule="auto"/>
        <w:ind w:firstLine="360"/>
        <w:rPr>
          <w:sz w:val="28"/>
          <w:szCs w:val="28"/>
        </w:rPr>
      </w:pPr>
      <w:r>
        <w:rPr>
          <w:sz w:val="28"/>
          <w:szCs w:val="28"/>
        </w:rPr>
        <w:t>-Проверка реальности приведенных в бизнес-плане основных показателей (объёма инвестиций, графика инвестиционного потока и прогноза денежного потока в период эксплуатации);</w:t>
      </w:r>
    </w:p>
    <w:p w:rsidR="00C13867" w:rsidRPr="00C13867" w:rsidRDefault="00C13867" w:rsidP="00C13867">
      <w:pPr>
        <w:spacing w:line="360" w:lineRule="auto"/>
        <w:ind w:firstLine="360"/>
        <w:rPr>
          <w:sz w:val="28"/>
          <w:szCs w:val="28"/>
        </w:rPr>
      </w:pPr>
      <w:r>
        <w:rPr>
          <w:sz w:val="28"/>
          <w:szCs w:val="28"/>
        </w:rPr>
        <w:t>-Расчёт показателей оценки эффективности (чистый дисконтированный доход</w:t>
      </w:r>
      <w:r w:rsidR="000844DB" w:rsidRPr="000844DB">
        <w:rPr>
          <w:sz w:val="28"/>
          <w:szCs w:val="28"/>
        </w:rPr>
        <w:t xml:space="preserve"> </w:t>
      </w:r>
      <w:r w:rsidR="000844DB">
        <w:rPr>
          <w:sz w:val="28"/>
          <w:szCs w:val="28"/>
          <w:lang w:val="en-US"/>
        </w:rPr>
        <w:t>NPV</w:t>
      </w:r>
      <w:r>
        <w:rPr>
          <w:sz w:val="28"/>
          <w:szCs w:val="28"/>
        </w:rPr>
        <w:t>, индекс доходности ИД, внутренняя норма доходности ВНД, период возврата инвестиций с дисконтированием Т</w:t>
      </w:r>
      <w:r>
        <w:rPr>
          <w:sz w:val="16"/>
          <w:szCs w:val="16"/>
        </w:rPr>
        <w:t>ок</w:t>
      </w:r>
      <w:r>
        <w:rPr>
          <w:sz w:val="28"/>
          <w:szCs w:val="28"/>
        </w:rPr>
        <w:t>);</w:t>
      </w:r>
    </w:p>
    <w:p w:rsidR="00C13867" w:rsidRDefault="00C13867" w:rsidP="00C13867">
      <w:pPr>
        <w:spacing w:line="360" w:lineRule="auto"/>
        <w:ind w:firstLine="360"/>
        <w:rPr>
          <w:sz w:val="28"/>
          <w:szCs w:val="28"/>
        </w:rPr>
      </w:pPr>
      <w:r>
        <w:rPr>
          <w:sz w:val="28"/>
          <w:szCs w:val="28"/>
        </w:rPr>
        <w:t>8. Экспертиза отобранных инвестиционных проектов по критериям риска:</w:t>
      </w:r>
    </w:p>
    <w:p w:rsidR="000844DB" w:rsidRDefault="000844DB" w:rsidP="000844DB">
      <w:pPr>
        <w:spacing w:line="360" w:lineRule="auto"/>
        <w:ind w:firstLine="360"/>
        <w:rPr>
          <w:sz w:val="28"/>
          <w:szCs w:val="28"/>
        </w:rPr>
      </w:pPr>
      <w:r w:rsidRPr="000844DB">
        <w:rPr>
          <w:sz w:val="28"/>
          <w:szCs w:val="28"/>
        </w:rPr>
        <w:t>-</w:t>
      </w:r>
      <w:r>
        <w:rPr>
          <w:sz w:val="28"/>
          <w:szCs w:val="28"/>
        </w:rPr>
        <w:t>Расчёт уровня риска по каждому инвестиционному проекту;</w:t>
      </w:r>
    </w:p>
    <w:p w:rsidR="000844DB" w:rsidRDefault="000844DB" w:rsidP="000844DB">
      <w:pPr>
        <w:spacing w:line="360" w:lineRule="auto"/>
        <w:ind w:firstLine="360"/>
        <w:rPr>
          <w:sz w:val="28"/>
          <w:szCs w:val="28"/>
        </w:rPr>
      </w:pPr>
      <w:r>
        <w:rPr>
          <w:sz w:val="28"/>
          <w:szCs w:val="28"/>
        </w:rPr>
        <w:t>-Ранжирование инвестиционных проектов по уровню риска (в прорядке роста);</w:t>
      </w:r>
    </w:p>
    <w:p w:rsidR="000844DB" w:rsidRDefault="000844DB" w:rsidP="000844DB">
      <w:pPr>
        <w:spacing w:line="360" w:lineRule="auto"/>
        <w:ind w:firstLine="360"/>
        <w:rPr>
          <w:sz w:val="28"/>
          <w:szCs w:val="28"/>
        </w:rPr>
      </w:pPr>
      <w:r>
        <w:rPr>
          <w:sz w:val="28"/>
          <w:szCs w:val="28"/>
        </w:rPr>
        <w:t>-Отбор инвестиционных проектов исходя из критериев риска.</w:t>
      </w:r>
    </w:p>
    <w:p w:rsidR="000844DB" w:rsidRDefault="000844DB" w:rsidP="000844DB">
      <w:pPr>
        <w:spacing w:line="360" w:lineRule="auto"/>
        <w:ind w:firstLine="360"/>
        <w:rPr>
          <w:sz w:val="28"/>
          <w:szCs w:val="28"/>
        </w:rPr>
      </w:pPr>
      <w:r>
        <w:rPr>
          <w:sz w:val="28"/>
          <w:szCs w:val="28"/>
        </w:rPr>
        <w:t xml:space="preserve">9. Экспертиза отобранных </w:t>
      </w:r>
      <w:r w:rsidR="004B2872">
        <w:rPr>
          <w:sz w:val="28"/>
          <w:szCs w:val="28"/>
        </w:rPr>
        <w:t xml:space="preserve">инвестиционных </w:t>
      </w:r>
      <w:r>
        <w:rPr>
          <w:sz w:val="28"/>
          <w:szCs w:val="28"/>
        </w:rPr>
        <w:t>проектов по критериям ликвидности</w:t>
      </w:r>
      <w:r w:rsidR="004B2872">
        <w:rPr>
          <w:sz w:val="28"/>
          <w:szCs w:val="28"/>
        </w:rPr>
        <w:t>.</w:t>
      </w:r>
      <w:r>
        <w:rPr>
          <w:sz w:val="28"/>
          <w:szCs w:val="28"/>
        </w:rPr>
        <w:t xml:space="preserve"> </w:t>
      </w:r>
      <w:r w:rsidR="004B2872">
        <w:rPr>
          <w:sz w:val="28"/>
          <w:szCs w:val="28"/>
        </w:rPr>
        <w:t>О</w:t>
      </w:r>
      <w:r>
        <w:rPr>
          <w:sz w:val="28"/>
          <w:szCs w:val="28"/>
        </w:rPr>
        <w:t xml:space="preserve">существляется, как правило, </w:t>
      </w:r>
      <w:r w:rsidR="004B2872">
        <w:rPr>
          <w:sz w:val="28"/>
          <w:szCs w:val="28"/>
        </w:rPr>
        <w:t>на основе периода инвестирования (до начала эксплуатации объекта). При этом, исходят из того, что инвестиционный проект, доведенный до эксплуатации, может быть продан (акционирован и т.д.) быстрее, чем проект незавершённый.  Для оценки ликвидности проекты группируются по продолжительности периода инвестирования;</w:t>
      </w:r>
    </w:p>
    <w:p w:rsidR="004B2872" w:rsidRDefault="004B2872" w:rsidP="000844DB">
      <w:pPr>
        <w:spacing w:line="360" w:lineRule="auto"/>
        <w:ind w:firstLine="360"/>
        <w:rPr>
          <w:sz w:val="28"/>
          <w:szCs w:val="28"/>
        </w:rPr>
      </w:pPr>
      <w:r>
        <w:rPr>
          <w:sz w:val="28"/>
          <w:szCs w:val="28"/>
        </w:rPr>
        <w:t>10. Окончательный отбор инвестиционных проектов в инвестиционный портфель с учётом амортизации и обеспечения необходимой диверсификации инвестиционной деятельности:</w:t>
      </w:r>
    </w:p>
    <w:p w:rsidR="004B2872" w:rsidRDefault="004B2872" w:rsidP="000844DB">
      <w:pPr>
        <w:spacing w:line="360" w:lineRule="auto"/>
        <w:ind w:firstLine="360"/>
        <w:rPr>
          <w:sz w:val="28"/>
          <w:szCs w:val="28"/>
        </w:rPr>
      </w:pPr>
      <w:r>
        <w:rPr>
          <w:sz w:val="28"/>
          <w:szCs w:val="28"/>
        </w:rPr>
        <w:t>-Если есть приоритетный критерий (высокая доходность, безопасность и т. д.), то необходимости в оптимизации не возникает;</w:t>
      </w:r>
    </w:p>
    <w:p w:rsidR="004B2872" w:rsidRDefault="004B2872" w:rsidP="000844DB">
      <w:pPr>
        <w:spacing w:line="360" w:lineRule="auto"/>
        <w:ind w:firstLine="360"/>
        <w:rPr>
          <w:sz w:val="28"/>
          <w:szCs w:val="28"/>
        </w:rPr>
      </w:pPr>
      <w:r>
        <w:rPr>
          <w:sz w:val="28"/>
          <w:szCs w:val="28"/>
        </w:rPr>
        <w:t xml:space="preserve">-Если предусматривается сбалансированность </w:t>
      </w:r>
      <w:r w:rsidR="00940CEF">
        <w:rPr>
          <w:sz w:val="28"/>
          <w:szCs w:val="28"/>
        </w:rPr>
        <w:t>целей (доходности</w:t>
      </w:r>
      <w:r>
        <w:rPr>
          <w:sz w:val="28"/>
          <w:szCs w:val="28"/>
        </w:rPr>
        <w:t>, риска и л</w:t>
      </w:r>
      <w:r w:rsidR="00940CEF">
        <w:rPr>
          <w:sz w:val="28"/>
          <w:szCs w:val="28"/>
        </w:rPr>
        <w:t>и</w:t>
      </w:r>
      <w:r>
        <w:rPr>
          <w:sz w:val="28"/>
          <w:szCs w:val="28"/>
        </w:rPr>
        <w:t>квидности), то требуется оптимизация по соотношениям: доходность-риск, доходность-ликвидность</w:t>
      </w:r>
      <w:r w:rsidR="00940CEF">
        <w:rPr>
          <w:sz w:val="28"/>
          <w:szCs w:val="28"/>
        </w:rPr>
        <w:t>;</w:t>
      </w:r>
    </w:p>
    <w:p w:rsidR="00940CEF" w:rsidRDefault="00F13A71" w:rsidP="000844DB">
      <w:pPr>
        <w:spacing w:line="360" w:lineRule="auto"/>
        <w:ind w:firstLine="360"/>
        <w:rPr>
          <w:sz w:val="28"/>
          <w:szCs w:val="28"/>
        </w:rPr>
      </w:pPr>
      <w:r>
        <w:rPr>
          <w:sz w:val="28"/>
          <w:szCs w:val="28"/>
        </w:rPr>
        <w:t>11. Формирование инвестиционного портфеля в условиях ограниченности параметров производственной деятельности. Осуществляется, когда приоритетом деятельности организации является выход на заданные объёмы производства и реализации производства. В этом случае портфель формируется по показателю объёма производства или реализации продукции на единицу инвестиций на основе построения модели оптимизации инвестиционной программы предприятия. Построение модели осуществляется исходя из следующих принципов:</w:t>
      </w:r>
    </w:p>
    <w:p w:rsidR="00F13A71" w:rsidRDefault="00F13A71" w:rsidP="000844DB">
      <w:pPr>
        <w:spacing w:line="360" w:lineRule="auto"/>
        <w:ind w:firstLine="360"/>
        <w:rPr>
          <w:sz w:val="28"/>
          <w:szCs w:val="28"/>
        </w:rPr>
      </w:pPr>
      <w:r>
        <w:rPr>
          <w:sz w:val="28"/>
          <w:szCs w:val="28"/>
        </w:rPr>
        <w:t>-Рассматриваемые инвестиционные проекты являются независимыми;</w:t>
      </w:r>
    </w:p>
    <w:p w:rsidR="00F13A71" w:rsidRDefault="00F13A71" w:rsidP="000844DB">
      <w:pPr>
        <w:spacing w:line="360" w:lineRule="auto"/>
        <w:ind w:firstLine="360"/>
        <w:rPr>
          <w:sz w:val="28"/>
          <w:szCs w:val="28"/>
        </w:rPr>
      </w:pPr>
      <w:r>
        <w:rPr>
          <w:sz w:val="28"/>
          <w:szCs w:val="28"/>
        </w:rPr>
        <w:t>-Известен необходимый прирост производства (реализации) продукции;</w:t>
      </w:r>
    </w:p>
    <w:p w:rsidR="00F13A71" w:rsidRDefault="00F13A71" w:rsidP="000844DB">
      <w:pPr>
        <w:spacing w:line="360" w:lineRule="auto"/>
        <w:ind w:firstLine="360"/>
        <w:rPr>
          <w:sz w:val="28"/>
          <w:szCs w:val="28"/>
        </w:rPr>
      </w:pPr>
      <w:r>
        <w:rPr>
          <w:sz w:val="28"/>
          <w:szCs w:val="28"/>
        </w:rPr>
        <w:t>-Проведено ранжирование проектов по показателю объёма производства (реализации) продукции на единицу инвестиций.</w:t>
      </w:r>
    </w:p>
    <w:p w:rsidR="00F13A71" w:rsidRDefault="00CC3164" w:rsidP="000844DB">
      <w:pPr>
        <w:spacing w:line="360" w:lineRule="auto"/>
        <w:ind w:firstLine="360"/>
        <w:rPr>
          <w:sz w:val="28"/>
          <w:szCs w:val="28"/>
        </w:rPr>
      </w:pPr>
      <w:r>
        <w:rPr>
          <w:sz w:val="28"/>
          <w:szCs w:val="28"/>
        </w:rPr>
        <w:t>12. Формирование инвестиционного портфеля в условиях ограниченности средневзвешенной стоимости инвестиционных ресурсов. Осуществляется, если реализация проектов связана с использованием заёмного капитала, объём и стоимость привлечения которого возрастают при увеличении объёмов инвестиционной деятельности. Исходные условия построения модели:</w:t>
      </w:r>
    </w:p>
    <w:p w:rsidR="00CC3164" w:rsidRDefault="00CC3164" w:rsidP="000844DB">
      <w:pPr>
        <w:spacing w:line="360" w:lineRule="auto"/>
        <w:ind w:firstLine="360"/>
        <w:rPr>
          <w:sz w:val="28"/>
          <w:szCs w:val="28"/>
        </w:rPr>
      </w:pPr>
      <w:r>
        <w:rPr>
          <w:sz w:val="28"/>
          <w:szCs w:val="28"/>
        </w:rPr>
        <w:t>-Рассматриваемые инвестиционные проекты являются независимыми:</w:t>
      </w:r>
    </w:p>
    <w:p w:rsidR="00CC3164" w:rsidRDefault="00CC3164" w:rsidP="000844DB">
      <w:pPr>
        <w:spacing w:line="360" w:lineRule="auto"/>
        <w:ind w:firstLine="360"/>
        <w:rPr>
          <w:sz w:val="28"/>
          <w:szCs w:val="28"/>
        </w:rPr>
      </w:pPr>
      <w:r>
        <w:rPr>
          <w:sz w:val="28"/>
          <w:szCs w:val="28"/>
        </w:rPr>
        <w:t>-Известны показатели предельной стоимости инвестиционных ресурсов при увеличении объёма инвестиций;</w:t>
      </w:r>
    </w:p>
    <w:p w:rsidR="00CC3164" w:rsidRDefault="00CC3164" w:rsidP="000844DB">
      <w:pPr>
        <w:spacing w:line="360" w:lineRule="auto"/>
        <w:ind w:firstLine="360"/>
        <w:rPr>
          <w:sz w:val="28"/>
          <w:szCs w:val="28"/>
        </w:rPr>
      </w:pPr>
      <w:r>
        <w:rPr>
          <w:sz w:val="28"/>
          <w:szCs w:val="28"/>
        </w:rPr>
        <w:t>-Проведено ранжирование проектов по показателю внутренней нормы доходности.</w:t>
      </w:r>
    </w:p>
    <w:p w:rsidR="00CC3164" w:rsidRDefault="00CC3164" w:rsidP="000844DB">
      <w:pPr>
        <w:spacing w:line="360" w:lineRule="auto"/>
        <w:ind w:firstLine="360"/>
        <w:rPr>
          <w:sz w:val="28"/>
          <w:szCs w:val="28"/>
        </w:rPr>
      </w:pPr>
      <w:r>
        <w:rPr>
          <w:sz w:val="28"/>
          <w:szCs w:val="28"/>
        </w:rPr>
        <w:t xml:space="preserve">13. Формирование инвестиционного </w:t>
      </w:r>
      <w:r w:rsidR="000B7F10">
        <w:rPr>
          <w:sz w:val="28"/>
          <w:szCs w:val="28"/>
        </w:rPr>
        <w:t>портфеля в усло</w:t>
      </w:r>
      <w:r>
        <w:rPr>
          <w:sz w:val="28"/>
          <w:szCs w:val="28"/>
        </w:rPr>
        <w:t>виях ограниченности общего объёма инвестиционных ресурсов. Осуществляется, если объём собствен</w:t>
      </w:r>
      <w:r w:rsidR="000B7F10">
        <w:rPr>
          <w:sz w:val="28"/>
          <w:szCs w:val="28"/>
        </w:rPr>
        <w:t>н</w:t>
      </w:r>
      <w:r>
        <w:rPr>
          <w:sz w:val="28"/>
          <w:szCs w:val="28"/>
        </w:rPr>
        <w:t xml:space="preserve">ых инвестиционных ресурсов организации </w:t>
      </w:r>
      <w:r w:rsidR="000B7F10">
        <w:rPr>
          <w:sz w:val="28"/>
          <w:szCs w:val="28"/>
        </w:rPr>
        <w:t>ограничен, а объём заимствования инвестиций может снизить финансовую устойчивость предприятия. исходные условия построения модели:</w:t>
      </w:r>
    </w:p>
    <w:p w:rsidR="000B7F10" w:rsidRDefault="000B7F10" w:rsidP="000844DB">
      <w:pPr>
        <w:spacing w:line="360" w:lineRule="auto"/>
        <w:ind w:firstLine="360"/>
        <w:rPr>
          <w:sz w:val="28"/>
          <w:szCs w:val="28"/>
        </w:rPr>
      </w:pPr>
      <w:r>
        <w:rPr>
          <w:sz w:val="28"/>
          <w:szCs w:val="28"/>
        </w:rPr>
        <w:t>-Рассматриваемые инвестиционные проекты являются независимыми;</w:t>
      </w:r>
    </w:p>
    <w:p w:rsidR="000B7F10" w:rsidRDefault="000B7F10" w:rsidP="000844DB">
      <w:pPr>
        <w:spacing w:line="360" w:lineRule="auto"/>
        <w:ind w:firstLine="360"/>
        <w:rPr>
          <w:sz w:val="28"/>
          <w:szCs w:val="28"/>
        </w:rPr>
      </w:pPr>
      <w:r>
        <w:rPr>
          <w:sz w:val="28"/>
          <w:szCs w:val="28"/>
        </w:rPr>
        <w:t>-Объём возможного привлечения финансовых ресурсов для инвестирования ограничен;</w:t>
      </w:r>
    </w:p>
    <w:p w:rsidR="000B7F10" w:rsidRDefault="000B7F10" w:rsidP="000844DB">
      <w:pPr>
        <w:spacing w:line="360" w:lineRule="auto"/>
        <w:ind w:firstLine="360"/>
        <w:rPr>
          <w:sz w:val="28"/>
          <w:szCs w:val="28"/>
        </w:rPr>
      </w:pPr>
      <w:r>
        <w:rPr>
          <w:sz w:val="28"/>
          <w:szCs w:val="28"/>
        </w:rPr>
        <w:t>-Проведено ранжирование проектов по показателю индекса доходности.</w:t>
      </w:r>
    </w:p>
    <w:p w:rsidR="000B7F10" w:rsidRDefault="00072A97" w:rsidP="000844DB">
      <w:pPr>
        <w:spacing w:line="360" w:lineRule="auto"/>
        <w:ind w:firstLine="360"/>
        <w:rPr>
          <w:sz w:val="28"/>
          <w:szCs w:val="28"/>
        </w:rPr>
      </w:pPr>
      <w:r>
        <w:rPr>
          <w:sz w:val="28"/>
          <w:szCs w:val="28"/>
        </w:rPr>
        <w:t>14. Оценка сформированного инвестиционного портфеля по доходности, риску и ликвидности:</w:t>
      </w:r>
    </w:p>
    <w:p w:rsidR="00072A97" w:rsidRDefault="00072A97" w:rsidP="000844DB">
      <w:pPr>
        <w:spacing w:line="360" w:lineRule="auto"/>
        <w:ind w:firstLine="360"/>
        <w:rPr>
          <w:sz w:val="28"/>
          <w:szCs w:val="28"/>
        </w:rPr>
      </w:pPr>
      <w:r>
        <w:rPr>
          <w:sz w:val="28"/>
          <w:szCs w:val="28"/>
        </w:rPr>
        <w:t>-Уровень доходности проектов портфеля. Определяется на основе общего показателя чистого дисконтированного дохода всех проектов, включенных в портфель;</w:t>
      </w:r>
    </w:p>
    <w:p w:rsidR="00072A97" w:rsidRDefault="00072A97" w:rsidP="000844DB">
      <w:pPr>
        <w:spacing w:line="360" w:lineRule="auto"/>
        <w:ind w:firstLine="360"/>
        <w:rPr>
          <w:sz w:val="28"/>
          <w:szCs w:val="28"/>
        </w:rPr>
      </w:pPr>
      <w:r>
        <w:rPr>
          <w:sz w:val="28"/>
          <w:szCs w:val="28"/>
        </w:rPr>
        <w:t>-Уровень риска проектов портфеля. Определятся на основе коэффициента вариации показателя чистого денежного потока (чистой инвестиционной прибыли);</w:t>
      </w:r>
    </w:p>
    <w:p w:rsidR="00072A97" w:rsidRDefault="00072A97" w:rsidP="00D17703">
      <w:pPr>
        <w:spacing w:line="360" w:lineRule="auto"/>
        <w:ind w:firstLine="360"/>
        <w:rPr>
          <w:sz w:val="28"/>
          <w:szCs w:val="28"/>
        </w:rPr>
      </w:pPr>
      <w:r w:rsidRPr="00D17703">
        <w:rPr>
          <w:sz w:val="28"/>
          <w:szCs w:val="28"/>
        </w:rPr>
        <w:t>-Уровень ликвидности проектов портфеля, определяется на основе средневзвешенного коэффициента ликвидности инвестиций отдельных проектов (взвешивание выполняется по объёму инвестиций в проект).</w:t>
      </w:r>
    </w:p>
    <w:p w:rsidR="00D17703" w:rsidRDefault="00D17703" w:rsidP="00D17703">
      <w:pPr>
        <w:spacing w:line="360" w:lineRule="auto"/>
        <w:ind w:firstLine="360"/>
        <w:rPr>
          <w:sz w:val="28"/>
          <w:szCs w:val="28"/>
        </w:rPr>
      </w:pPr>
    </w:p>
    <w:p w:rsidR="00D17703" w:rsidRDefault="00D17703" w:rsidP="00D17703">
      <w:pPr>
        <w:spacing w:line="360" w:lineRule="auto"/>
        <w:ind w:firstLine="360"/>
        <w:rPr>
          <w:sz w:val="28"/>
          <w:szCs w:val="28"/>
        </w:rPr>
      </w:pPr>
    </w:p>
    <w:p w:rsidR="00D17703" w:rsidRDefault="00D17703" w:rsidP="00D17703">
      <w:pPr>
        <w:spacing w:line="360" w:lineRule="auto"/>
        <w:ind w:firstLine="360"/>
        <w:rPr>
          <w:sz w:val="28"/>
          <w:szCs w:val="28"/>
        </w:rPr>
      </w:pPr>
    </w:p>
    <w:p w:rsidR="00D17703" w:rsidRDefault="00D17703" w:rsidP="00D17703">
      <w:pPr>
        <w:spacing w:line="360" w:lineRule="auto"/>
        <w:ind w:firstLine="360"/>
        <w:rPr>
          <w:sz w:val="28"/>
          <w:szCs w:val="28"/>
        </w:rPr>
      </w:pPr>
    </w:p>
    <w:p w:rsidR="00D17703" w:rsidRDefault="00D17703" w:rsidP="00D17703">
      <w:pPr>
        <w:spacing w:line="360" w:lineRule="auto"/>
        <w:ind w:firstLine="360"/>
        <w:rPr>
          <w:sz w:val="28"/>
          <w:szCs w:val="28"/>
        </w:rPr>
      </w:pPr>
    </w:p>
    <w:p w:rsidR="00D17703" w:rsidRDefault="00D17703" w:rsidP="00D17703">
      <w:pPr>
        <w:spacing w:line="360" w:lineRule="auto"/>
        <w:ind w:firstLine="360"/>
        <w:rPr>
          <w:sz w:val="28"/>
          <w:szCs w:val="28"/>
        </w:rPr>
      </w:pPr>
    </w:p>
    <w:p w:rsidR="00D17703" w:rsidRDefault="00D17703" w:rsidP="00D17703">
      <w:pPr>
        <w:spacing w:line="360" w:lineRule="auto"/>
        <w:ind w:firstLine="360"/>
        <w:rPr>
          <w:sz w:val="28"/>
          <w:szCs w:val="28"/>
        </w:rPr>
      </w:pPr>
    </w:p>
    <w:p w:rsidR="00D17703" w:rsidRDefault="00D17703" w:rsidP="00D17703">
      <w:pPr>
        <w:spacing w:line="360" w:lineRule="auto"/>
        <w:ind w:firstLine="360"/>
        <w:rPr>
          <w:sz w:val="28"/>
          <w:szCs w:val="28"/>
        </w:rPr>
      </w:pPr>
    </w:p>
    <w:p w:rsidR="00D17703" w:rsidRDefault="00D17703" w:rsidP="00D17703">
      <w:pPr>
        <w:spacing w:line="360" w:lineRule="auto"/>
        <w:ind w:firstLine="360"/>
        <w:rPr>
          <w:sz w:val="28"/>
          <w:szCs w:val="28"/>
        </w:rPr>
      </w:pPr>
    </w:p>
    <w:p w:rsidR="00D17703" w:rsidRDefault="00D17703" w:rsidP="00D17703">
      <w:pPr>
        <w:spacing w:line="360" w:lineRule="auto"/>
        <w:ind w:firstLine="360"/>
        <w:rPr>
          <w:sz w:val="28"/>
          <w:szCs w:val="28"/>
        </w:rPr>
      </w:pPr>
    </w:p>
    <w:p w:rsidR="00D17703" w:rsidRDefault="00D17703" w:rsidP="00D17703">
      <w:pPr>
        <w:spacing w:line="360" w:lineRule="auto"/>
        <w:ind w:firstLine="360"/>
        <w:rPr>
          <w:sz w:val="28"/>
          <w:szCs w:val="28"/>
        </w:rPr>
      </w:pPr>
    </w:p>
    <w:p w:rsidR="00D17703" w:rsidRDefault="00D17703" w:rsidP="00D17703">
      <w:pPr>
        <w:spacing w:line="360" w:lineRule="auto"/>
        <w:ind w:firstLine="360"/>
        <w:rPr>
          <w:sz w:val="28"/>
          <w:szCs w:val="28"/>
        </w:rPr>
      </w:pPr>
    </w:p>
    <w:p w:rsidR="00D17703" w:rsidRDefault="00D17703" w:rsidP="00D17703">
      <w:pPr>
        <w:spacing w:line="360" w:lineRule="auto"/>
        <w:ind w:firstLine="360"/>
        <w:rPr>
          <w:sz w:val="28"/>
          <w:szCs w:val="28"/>
        </w:rPr>
      </w:pPr>
    </w:p>
    <w:p w:rsidR="00D17703" w:rsidRPr="00D17703" w:rsidRDefault="00D17703" w:rsidP="00D17703">
      <w:pPr>
        <w:spacing w:line="360" w:lineRule="auto"/>
        <w:ind w:firstLine="360"/>
        <w:rPr>
          <w:sz w:val="28"/>
          <w:szCs w:val="28"/>
        </w:rPr>
      </w:pPr>
    </w:p>
    <w:p w:rsidR="00D17703" w:rsidRDefault="00D17703" w:rsidP="00D17703">
      <w:pPr>
        <w:pStyle w:val="1"/>
        <w:spacing w:line="413" w:lineRule="auto"/>
        <w:ind w:firstLine="360"/>
        <w:rPr>
          <w:rFonts w:ascii="Times New Roman" w:hAnsi="Times New Roman" w:cs="Times New Roman"/>
          <w:b w:val="0"/>
          <w:bCs w:val="0"/>
          <w:i w:val="0"/>
          <w:iCs w:val="0"/>
          <w:sz w:val="28"/>
          <w:szCs w:val="28"/>
        </w:rPr>
      </w:pPr>
      <w:bookmarkStart w:id="0" w:name="_Toc480805798"/>
      <w:r>
        <w:rPr>
          <w:rFonts w:ascii="Times New Roman" w:hAnsi="Times New Roman" w:cs="Times New Roman"/>
          <w:b w:val="0"/>
          <w:bCs w:val="0"/>
          <w:i w:val="0"/>
          <w:iCs w:val="0"/>
          <w:sz w:val="28"/>
          <w:szCs w:val="28"/>
        </w:rPr>
        <w:t xml:space="preserve">                          3</w:t>
      </w:r>
      <w:r w:rsidRPr="00D17703">
        <w:rPr>
          <w:rFonts w:ascii="Times New Roman" w:hAnsi="Times New Roman" w:cs="Times New Roman"/>
          <w:b w:val="0"/>
          <w:bCs w:val="0"/>
          <w:i w:val="0"/>
          <w:iCs w:val="0"/>
          <w:sz w:val="28"/>
          <w:szCs w:val="28"/>
        </w:rPr>
        <w:t xml:space="preserve"> Методы оценки эффективности инвестиций</w:t>
      </w:r>
      <w:bookmarkEnd w:id="0"/>
    </w:p>
    <w:p w:rsidR="00D17703" w:rsidRPr="00D17703" w:rsidRDefault="00D17703" w:rsidP="00D17703">
      <w:pPr>
        <w:spacing w:line="413" w:lineRule="auto"/>
      </w:pPr>
    </w:p>
    <w:p w:rsidR="00D17703" w:rsidRPr="00D17703" w:rsidRDefault="00D17703" w:rsidP="00D17703">
      <w:pPr>
        <w:spacing w:line="413" w:lineRule="auto"/>
        <w:ind w:firstLine="360"/>
        <w:jc w:val="both"/>
        <w:rPr>
          <w:sz w:val="28"/>
          <w:szCs w:val="28"/>
        </w:rPr>
      </w:pPr>
      <w:r w:rsidRPr="00D17703">
        <w:rPr>
          <w:sz w:val="28"/>
          <w:szCs w:val="28"/>
        </w:rPr>
        <w:t xml:space="preserve">В основе процесса принятия управленческих решений инвестиционного характера лежат оценка и сравнение объема предполагаемых инвестиций и будущих денежных поступлений. Поскольку сравниваемые показатели относятся к различным моментам времени, ключевой проблемой здесь является проблема их сопоставимости. Относиться к ней можно по-разному в зависимости от существующих объективных и субъективных условий: темпа инфляции, </w:t>
      </w:r>
      <w:r w:rsidR="008B2655">
        <w:rPr>
          <w:sz w:val="28"/>
          <w:szCs w:val="28"/>
        </w:rPr>
        <w:t xml:space="preserve">уровня риска, </w:t>
      </w:r>
      <w:r w:rsidRPr="00D17703">
        <w:rPr>
          <w:sz w:val="28"/>
          <w:szCs w:val="28"/>
        </w:rPr>
        <w:t>размера инвестиций и генерируемых поступлений, горизонта прогнозирования, уровня квалификации аналитика и т. п.</w:t>
      </w:r>
    </w:p>
    <w:p w:rsidR="0070221D" w:rsidRDefault="00D17703" w:rsidP="00D17703">
      <w:pPr>
        <w:spacing w:line="413" w:lineRule="auto"/>
        <w:ind w:firstLine="360"/>
        <w:jc w:val="both"/>
        <w:rPr>
          <w:sz w:val="28"/>
          <w:szCs w:val="28"/>
        </w:rPr>
      </w:pPr>
      <w:r w:rsidRPr="00D17703">
        <w:rPr>
          <w:sz w:val="28"/>
          <w:szCs w:val="28"/>
        </w:rPr>
        <w:t xml:space="preserve">Методы, используемые в анализе инвестиционной деятельности, можно подразделить на две группы: </w:t>
      </w:r>
    </w:p>
    <w:p w:rsidR="0070221D" w:rsidRDefault="0070221D" w:rsidP="00D17703">
      <w:pPr>
        <w:spacing w:line="413" w:lineRule="auto"/>
        <w:ind w:firstLine="360"/>
        <w:jc w:val="both"/>
        <w:rPr>
          <w:sz w:val="28"/>
          <w:szCs w:val="28"/>
        </w:rPr>
      </w:pPr>
      <w:r>
        <w:rPr>
          <w:sz w:val="28"/>
          <w:szCs w:val="28"/>
        </w:rPr>
        <w:t>а) О</w:t>
      </w:r>
      <w:r w:rsidR="00D17703" w:rsidRPr="00D17703">
        <w:rPr>
          <w:sz w:val="28"/>
          <w:szCs w:val="28"/>
        </w:rPr>
        <w:t xml:space="preserve">снованные на дисконтированных оценках; </w:t>
      </w:r>
    </w:p>
    <w:p w:rsidR="00D17703" w:rsidRDefault="0070221D" w:rsidP="00D17703">
      <w:pPr>
        <w:spacing w:line="413" w:lineRule="auto"/>
        <w:ind w:firstLine="360"/>
        <w:jc w:val="both"/>
        <w:rPr>
          <w:sz w:val="28"/>
          <w:szCs w:val="28"/>
        </w:rPr>
      </w:pPr>
      <w:r>
        <w:rPr>
          <w:sz w:val="28"/>
          <w:szCs w:val="28"/>
        </w:rPr>
        <w:t>б) О</w:t>
      </w:r>
      <w:r w:rsidR="00D17703" w:rsidRPr="00D17703">
        <w:rPr>
          <w:sz w:val="28"/>
          <w:szCs w:val="28"/>
        </w:rPr>
        <w:t>снованные на учетных оценках. Рассмотрим ключевые идеи, лежащие в основе этих методов.</w:t>
      </w:r>
    </w:p>
    <w:p w:rsidR="00D17703" w:rsidRDefault="00D17703" w:rsidP="00D17703">
      <w:pPr>
        <w:spacing w:line="360" w:lineRule="auto"/>
        <w:ind w:firstLine="360"/>
        <w:jc w:val="both"/>
        <w:rPr>
          <w:sz w:val="28"/>
          <w:szCs w:val="28"/>
        </w:rPr>
      </w:pPr>
    </w:p>
    <w:p w:rsidR="00D17703" w:rsidRDefault="00D17703" w:rsidP="00D17703">
      <w:pPr>
        <w:spacing w:line="360" w:lineRule="auto"/>
        <w:ind w:firstLine="360"/>
        <w:jc w:val="both"/>
        <w:rPr>
          <w:sz w:val="28"/>
          <w:szCs w:val="28"/>
        </w:rPr>
      </w:pPr>
    </w:p>
    <w:p w:rsidR="00D17703" w:rsidRDefault="00D17703" w:rsidP="00D17703">
      <w:pPr>
        <w:spacing w:line="360" w:lineRule="auto"/>
        <w:ind w:firstLine="360"/>
        <w:jc w:val="both"/>
        <w:rPr>
          <w:sz w:val="28"/>
          <w:szCs w:val="28"/>
        </w:rPr>
      </w:pPr>
    </w:p>
    <w:p w:rsidR="00D17703" w:rsidRDefault="00D17703" w:rsidP="00D17703">
      <w:pPr>
        <w:spacing w:line="360" w:lineRule="auto"/>
        <w:ind w:firstLine="360"/>
        <w:jc w:val="both"/>
        <w:rPr>
          <w:sz w:val="28"/>
          <w:szCs w:val="28"/>
        </w:rPr>
      </w:pPr>
    </w:p>
    <w:p w:rsidR="00D17703" w:rsidRDefault="00D17703" w:rsidP="00D17703">
      <w:pPr>
        <w:spacing w:line="360" w:lineRule="auto"/>
        <w:ind w:firstLine="360"/>
        <w:jc w:val="both"/>
        <w:rPr>
          <w:sz w:val="28"/>
          <w:szCs w:val="28"/>
        </w:rPr>
      </w:pPr>
    </w:p>
    <w:p w:rsidR="00D17703" w:rsidRDefault="00D17703" w:rsidP="00D17703">
      <w:pPr>
        <w:spacing w:line="360" w:lineRule="auto"/>
        <w:ind w:firstLine="360"/>
        <w:jc w:val="both"/>
        <w:rPr>
          <w:sz w:val="28"/>
          <w:szCs w:val="28"/>
        </w:rPr>
      </w:pPr>
    </w:p>
    <w:p w:rsidR="00D17703" w:rsidRDefault="00D17703" w:rsidP="00D17703">
      <w:pPr>
        <w:spacing w:line="360" w:lineRule="auto"/>
        <w:ind w:firstLine="360"/>
        <w:jc w:val="both"/>
        <w:rPr>
          <w:sz w:val="28"/>
          <w:szCs w:val="28"/>
        </w:rPr>
      </w:pPr>
    </w:p>
    <w:p w:rsidR="00D17703" w:rsidRDefault="00D17703" w:rsidP="00D17703">
      <w:pPr>
        <w:spacing w:line="360" w:lineRule="auto"/>
        <w:ind w:firstLine="360"/>
        <w:jc w:val="both"/>
        <w:rPr>
          <w:sz w:val="28"/>
          <w:szCs w:val="28"/>
        </w:rPr>
      </w:pPr>
    </w:p>
    <w:p w:rsidR="00D17703" w:rsidRDefault="00D17703" w:rsidP="00D17703">
      <w:pPr>
        <w:spacing w:line="360" w:lineRule="auto"/>
        <w:ind w:firstLine="360"/>
        <w:jc w:val="both"/>
        <w:rPr>
          <w:sz w:val="28"/>
          <w:szCs w:val="28"/>
        </w:rPr>
      </w:pPr>
    </w:p>
    <w:p w:rsidR="00D17703" w:rsidRDefault="00D17703" w:rsidP="00D17703">
      <w:pPr>
        <w:spacing w:line="360" w:lineRule="auto"/>
        <w:ind w:firstLine="360"/>
        <w:jc w:val="both"/>
        <w:rPr>
          <w:sz w:val="28"/>
          <w:szCs w:val="28"/>
        </w:rPr>
      </w:pPr>
    </w:p>
    <w:p w:rsidR="00D17703" w:rsidRDefault="00D17703" w:rsidP="00D17703">
      <w:pPr>
        <w:spacing w:line="360" w:lineRule="auto"/>
        <w:ind w:firstLine="360"/>
        <w:jc w:val="both"/>
        <w:rPr>
          <w:sz w:val="28"/>
          <w:szCs w:val="28"/>
        </w:rPr>
      </w:pPr>
    </w:p>
    <w:p w:rsidR="00D17703" w:rsidRDefault="00D17703" w:rsidP="00D17703">
      <w:pPr>
        <w:spacing w:line="360" w:lineRule="auto"/>
        <w:ind w:firstLine="360"/>
        <w:jc w:val="both"/>
        <w:rPr>
          <w:sz w:val="28"/>
          <w:szCs w:val="28"/>
        </w:rPr>
      </w:pPr>
    </w:p>
    <w:p w:rsidR="00D17703" w:rsidRPr="00D17703" w:rsidRDefault="00D17703" w:rsidP="00D17703">
      <w:pPr>
        <w:spacing w:line="360" w:lineRule="auto"/>
        <w:ind w:firstLine="360"/>
        <w:jc w:val="both"/>
        <w:rPr>
          <w:sz w:val="28"/>
          <w:szCs w:val="28"/>
        </w:rPr>
      </w:pPr>
    </w:p>
    <w:p w:rsidR="00D17703" w:rsidRDefault="00B4705F" w:rsidP="00D17703">
      <w:pPr>
        <w:pStyle w:val="2"/>
        <w:spacing w:line="360" w:lineRule="auto"/>
        <w:ind w:firstLine="360"/>
        <w:jc w:val="both"/>
        <w:rPr>
          <w:w w:val="100"/>
          <w:sz w:val="28"/>
          <w:szCs w:val="28"/>
        </w:rPr>
      </w:pPr>
      <w:bookmarkStart w:id="1" w:name="_Toc480805799"/>
      <w:r>
        <w:rPr>
          <w:w w:val="100"/>
          <w:sz w:val="28"/>
          <w:szCs w:val="28"/>
        </w:rPr>
        <w:t xml:space="preserve">                        3.</w:t>
      </w:r>
      <w:r w:rsidR="00426A3C">
        <w:rPr>
          <w:w w:val="100"/>
          <w:sz w:val="28"/>
          <w:szCs w:val="28"/>
        </w:rPr>
        <w:t xml:space="preserve">1 </w:t>
      </w:r>
      <w:r w:rsidR="00D17703" w:rsidRPr="00D17703">
        <w:rPr>
          <w:w w:val="100"/>
          <w:sz w:val="28"/>
          <w:szCs w:val="28"/>
        </w:rPr>
        <w:t>Метод чистой теперешней стоимости</w:t>
      </w:r>
      <w:bookmarkEnd w:id="1"/>
    </w:p>
    <w:p w:rsidR="00D17703" w:rsidRPr="00D17703" w:rsidRDefault="00D17703" w:rsidP="00D17703"/>
    <w:p w:rsidR="00D17703" w:rsidRPr="00D17703" w:rsidRDefault="00D17703" w:rsidP="00D17703">
      <w:pPr>
        <w:spacing w:line="360" w:lineRule="auto"/>
        <w:ind w:firstLine="360"/>
        <w:jc w:val="both"/>
        <w:rPr>
          <w:sz w:val="28"/>
          <w:szCs w:val="28"/>
        </w:rPr>
      </w:pPr>
      <w:r w:rsidRPr="00D17703">
        <w:rPr>
          <w:sz w:val="28"/>
          <w:szCs w:val="28"/>
        </w:rPr>
        <w:t>Этот метод основан на сопоставлении величины исходной инвестиции (IC) с общей суммой дисконтированных чистых денежных поступлений, генерируемых ею в течение прогнозируемого срока. Поскольку приток денежных средств распределен во времени, он дисконтируется с помощью коэффициента r, устанавливаемого аналитиком (инвестором) самостоятельно исходя из ежегодного процента возврата, который он хочет или может иметь на инвестируемый им капитал.</w:t>
      </w:r>
    </w:p>
    <w:p w:rsidR="00D17703" w:rsidRPr="00D17703" w:rsidRDefault="00D17703" w:rsidP="00D17703">
      <w:pPr>
        <w:spacing w:line="360" w:lineRule="auto"/>
        <w:ind w:firstLine="360"/>
        <w:jc w:val="both"/>
        <w:rPr>
          <w:sz w:val="28"/>
          <w:szCs w:val="28"/>
        </w:rPr>
      </w:pPr>
      <w:r w:rsidRPr="00D17703">
        <w:rPr>
          <w:sz w:val="28"/>
          <w:szCs w:val="28"/>
        </w:rPr>
        <w:t>Допустим, делается прогноз, что инвестиция (IC) будет генерировать в течение n лет, годовые доходы в размере P</w:t>
      </w:r>
      <w:r w:rsidRPr="00D17703">
        <w:rPr>
          <w:sz w:val="28"/>
          <w:szCs w:val="28"/>
          <w:vertAlign w:val="subscript"/>
        </w:rPr>
        <w:t>1</w:t>
      </w:r>
      <w:r w:rsidRPr="00D17703">
        <w:rPr>
          <w:sz w:val="28"/>
          <w:szCs w:val="28"/>
        </w:rPr>
        <w:t>, P</w:t>
      </w:r>
      <w:r w:rsidRPr="00D17703">
        <w:rPr>
          <w:sz w:val="28"/>
          <w:szCs w:val="28"/>
          <w:vertAlign w:val="subscript"/>
        </w:rPr>
        <w:t>2</w:t>
      </w:r>
      <w:r w:rsidRPr="00D17703">
        <w:rPr>
          <w:sz w:val="28"/>
          <w:szCs w:val="28"/>
        </w:rPr>
        <w:t>, ..., Р</w:t>
      </w:r>
      <w:r w:rsidRPr="00D17703">
        <w:rPr>
          <w:sz w:val="28"/>
          <w:szCs w:val="28"/>
          <w:vertAlign w:val="subscript"/>
        </w:rPr>
        <w:t>n</w:t>
      </w:r>
      <w:r w:rsidRPr="00D17703">
        <w:rPr>
          <w:sz w:val="28"/>
          <w:szCs w:val="28"/>
        </w:rPr>
        <w:t>. Общая накопленная величина дисконтированных доходов (PV) и чистый приведенный эффект (NPV) соответственно рассчитываются по формулам:</w:t>
      </w:r>
    </w:p>
    <w:p w:rsidR="00D17703" w:rsidRPr="00D17703" w:rsidRDefault="006A7A01" w:rsidP="00D17703">
      <w:pPr>
        <w:spacing w:line="360" w:lineRule="auto"/>
        <w:ind w:firstLine="360"/>
        <w:jc w:val="both"/>
        <w:rPr>
          <w:sz w:val="28"/>
          <w:szCs w:val="28"/>
        </w:rPr>
      </w:pPr>
      <w:r>
        <w:rPr>
          <w:position w:val="-2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3pt">
            <v:imagedata r:id="rId7" o:title=""/>
          </v:shape>
        </w:pict>
      </w:r>
      <w:r w:rsidR="00D17703" w:rsidRPr="00D17703">
        <w:rPr>
          <w:sz w:val="28"/>
          <w:szCs w:val="28"/>
        </w:rPr>
        <w:t xml:space="preserve">,               </w:t>
      </w:r>
      <w:r>
        <w:rPr>
          <w:position w:val="-26"/>
          <w:sz w:val="28"/>
          <w:szCs w:val="28"/>
        </w:rPr>
        <w:pict>
          <v:shape id="_x0000_i1026" type="#_x0000_t75" style="width:117pt;height:33pt">
            <v:imagedata r:id="rId8" o:title=""/>
          </v:shape>
        </w:pict>
      </w:r>
      <w:r w:rsidR="00D17703" w:rsidRPr="00D17703">
        <w:rPr>
          <w:sz w:val="28"/>
          <w:szCs w:val="28"/>
        </w:rPr>
        <w:t>.</w:t>
      </w:r>
    </w:p>
    <w:p w:rsidR="00D17703" w:rsidRPr="00D17703" w:rsidRDefault="00D17703" w:rsidP="00D17703">
      <w:pPr>
        <w:tabs>
          <w:tab w:val="left" w:pos="1843"/>
        </w:tabs>
        <w:spacing w:line="360" w:lineRule="auto"/>
        <w:ind w:firstLine="360"/>
        <w:jc w:val="both"/>
        <w:rPr>
          <w:sz w:val="28"/>
          <w:szCs w:val="28"/>
        </w:rPr>
      </w:pPr>
      <w:r w:rsidRPr="00D17703">
        <w:rPr>
          <w:sz w:val="28"/>
          <w:szCs w:val="28"/>
        </w:rPr>
        <w:t>Очевидно, что если:</w:t>
      </w:r>
      <w:r w:rsidRPr="00D17703">
        <w:rPr>
          <w:sz w:val="28"/>
          <w:szCs w:val="28"/>
        </w:rPr>
        <w:tab/>
        <w:t>NPV &gt; 0, то проект следует принять;</w:t>
      </w:r>
    </w:p>
    <w:p w:rsidR="00D17703" w:rsidRPr="00D17703" w:rsidRDefault="00D17703" w:rsidP="00D17703">
      <w:pPr>
        <w:tabs>
          <w:tab w:val="left" w:pos="1843"/>
        </w:tabs>
        <w:spacing w:line="360" w:lineRule="auto"/>
        <w:ind w:firstLine="360"/>
        <w:jc w:val="both"/>
        <w:rPr>
          <w:sz w:val="28"/>
          <w:szCs w:val="28"/>
        </w:rPr>
      </w:pPr>
      <w:r w:rsidRPr="00D17703">
        <w:rPr>
          <w:sz w:val="28"/>
          <w:szCs w:val="28"/>
        </w:rPr>
        <w:tab/>
        <w:t>NPV &lt; 0, то проект следует отвергнуть;</w:t>
      </w:r>
    </w:p>
    <w:p w:rsidR="00D17703" w:rsidRPr="00D17703" w:rsidRDefault="00D17703" w:rsidP="00D17703">
      <w:pPr>
        <w:tabs>
          <w:tab w:val="left" w:pos="1843"/>
        </w:tabs>
        <w:spacing w:line="360" w:lineRule="auto"/>
        <w:ind w:firstLine="360"/>
        <w:jc w:val="both"/>
        <w:rPr>
          <w:sz w:val="28"/>
          <w:szCs w:val="28"/>
        </w:rPr>
      </w:pPr>
      <w:r w:rsidRPr="00D17703">
        <w:rPr>
          <w:sz w:val="28"/>
          <w:szCs w:val="28"/>
        </w:rPr>
        <w:tab/>
        <w:t>NPV = 0, то проект ни прибыльный, ни убыточный.</w:t>
      </w:r>
    </w:p>
    <w:p w:rsidR="00D17703" w:rsidRPr="00D17703" w:rsidRDefault="00D17703" w:rsidP="00D17703">
      <w:pPr>
        <w:spacing w:line="360" w:lineRule="auto"/>
        <w:ind w:firstLine="360"/>
        <w:jc w:val="both"/>
        <w:rPr>
          <w:sz w:val="28"/>
          <w:szCs w:val="28"/>
        </w:rPr>
      </w:pPr>
    </w:p>
    <w:p w:rsidR="00D17703" w:rsidRPr="00D17703" w:rsidRDefault="00D17703" w:rsidP="00D17703">
      <w:pPr>
        <w:spacing w:line="360" w:lineRule="auto"/>
        <w:ind w:firstLine="360"/>
        <w:jc w:val="both"/>
        <w:rPr>
          <w:sz w:val="28"/>
          <w:szCs w:val="28"/>
        </w:rPr>
      </w:pPr>
      <w:r w:rsidRPr="00D17703">
        <w:rPr>
          <w:sz w:val="28"/>
          <w:szCs w:val="28"/>
        </w:rPr>
        <w:t>При прогнозировании доходов по годам необходимо по возможности учитывать все виды поступлений как производственного, так и непроизводственного характера, которые могут быть ассоциированы с данным проектом. Так, если по окончании периода реализации проекта планируется поступление средств в виде ликвидационной стоимости оборудования или высвобождения части оборотных средств, они должны быть учтены как доходы соответствующих периодов.</w:t>
      </w:r>
    </w:p>
    <w:p w:rsidR="00D17703" w:rsidRPr="00D17703" w:rsidRDefault="00D17703" w:rsidP="00D17703">
      <w:pPr>
        <w:spacing w:line="360" w:lineRule="auto"/>
        <w:ind w:firstLine="360"/>
        <w:jc w:val="both"/>
        <w:rPr>
          <w:sz w:val="28"/>
          <w:szCs w:val="28"/>
        </w:rPr>
      </w:pPr>
      <w:r w:rsidRPr="00D17703">
        <w:rPr>
          <w:sz w:val="28"/>
          <w:szCs w:val="28"/>
        </w:rPr>
        <w:t>Если проект предполагает не разовую инвестицию, а последовательное инвестирование финансовых ресурсов в течение m лет, то формула для расчета NPV модифицируется следующим образом:</w:t>
      </w:r>
    </w:p>
    <w:p w:rsidR="00D17703" w:rsidRPr="00D17703" w:rsidRDefault="00D17703" w:rsidP="00D17703">
      <w:pPr>
        <w:spacing w:line="360" w:lineRule="auto"/>
        <w:ind w:firstLine="360"/>
        <w:jc w:val="both"/>
        <w:rPr>
          <w:sz w:val="28"/>
          <w:szCs w:val="28"/>
        </w:rPr>
      </w:pPr>
    </w:p>
    <w:p w:rsidR="00D17703" w:rsidRPr="00D17703" w:rsidRDefault="006A7A01" w:rsidP="00D17703">
      <w:pPr>
        <w:spacing w:line="360" w:lineRule="auto"/>
        <w:ind w:firstLine="360"/>
        <w:jc w:val="both"/>
        <w:rPr>
          <w:sz w:val="28"/>
          <w:szCs w:val="28"/>
        </w:rPr>
      </w:pPr>
      <w:r>
        <w:rPr>
          <w:position w:val="-30"/>
          <w:sz w:val="28"/>
          <w:szCs w:val="28"/>
        </w:rPr>
        <w:pict>
          <v:shape id="_x0000_i1027" type="#_x0000_t75" style="width:152.25pt;height:36pt">
            <v:imagedata r:id="rId9" o:title=""/>
          </v:shape>
        </w:pict>
      </w:r>
      <w:r w:rsidR="00D17703" w:rsidRPr="00D17703">
        <w:rPr>
          <w:sz w:val="28"/>
          <w:szCs w:val="28"/>
        </w:rPr>
        <w:t>,</w:t>
      </w:r>
    </w:p>
    <w:p w:rsidR="00D17703" w:rsidRPr="00D17703" w:rsidRDefault="00D17703" w:rsidP="00D17703">
      <w:pPr>
        <w:spacing w:line="360" w:lineRule="auto"/>
        <w:ind w:firstLine="360"/>
        <w:jc w:val="both"/>
        <w:rPr>
          <w:sz w:val="28"/>
          <w:szCs w:val="28"/>
        </w:rPr>
      </w:pPr>
    </w:p>
    <w:p w:rsidR="00D17703" w:rsidRPr="00D17703" w:rsidRDefault="00D17703" w:rsidP="00FD255F">
      <w:pPr>
        <w:spacing w:line="413" w:lineRule="auto"/>
        <w:ind w:firstLine="357"/>
        <w:jc w:val="both"/>
        <w:rPr>
          <w:sz w:val="28"/>
          <w:szCs w:val="28"/>
        </w:rPr>
      </w:pPr>
      <w:r w:rsidRPr="00D17703">
        <w:rPr>
          <w:sz w:val="28"/>
          <w:szCs w:val="28"/>
        </w:rPr>
        <w:t>где i — прогнозируемый средний уровень инфляции.</w:t>
      </w:r>
    </w:p>
    <w:p w:rsidR="00D17703" w:rsidRPr="00D17703" w:rsidRDefault="00D17703" w:rsidP="00FD255F">
      <w:pPr>
        <w:spacing w:line="413" w:lineRule="auto"/>
        <w:ind w:firstLine="357"/>
        <w:jc w:val="both"/>
        <w:rPr>
          <w:sz w:val="28"/>
          <w:szCs w:val="28"/>
        </w:rPr>
      </w:pPr>
      <w:r w:rsidRPr="00D17703">
        <w:rPr>
          <w:sz w:val="28"/>
          <w:szCs w:val="28"/>
        </w:rPr>
        <w:t>Расчет с помощью приведенных формул вручную достаточно трудоемок, поэтому для удобства применения этого и других методов, основанных на дисконтированных оценках, разработаны специальные статистические таблицы, в которых табулированы значения сложных процентов, дисконтирующих множителей, дисконтированного значения денежной единицы и т. п. в зависимости от временного интервала и значения коэффициента дисконтирования.</w:t>
      </w:r>
    </w:p>
    <w:p w:rsidR="00D17703" w:rsidRDefault="00D17703" w:rsidP="00FD255F">
      <w:pPr>
        <w:spacing w:line="413" w:lineRule="auto"/>
        <w:ind w:firstLine="357"/>
        <w:jc w:val="both"/>
        <w:rPr>
          <w:sz w:val="28"/>
          <w:szCs w:val="28"/>
        </w:rPr>
      </w:pPr>
      <w:r w:rsidRPr="00D17703">
        <w:rPr>
          <w:sz w:val="28"/>
          <w:szCs w:val="28"/>
        </w:rPr>
        <w:t>Необходимо отметить, что показатель NPV отражает прогнозную оценку изменения экономического потенциала предприятия в случае принятия рассматриваемого проекта. Этот показатель аддитивен во временном аспекте, т. е. NPV различных проектов можно суммировать. Это очень важное свойство, выделяющее этот критерий из всех остальных и позволяющее использовать его в качестве основного при анализе оптимальности инвестиционного портфеля.</w:t>
      </w:r>
    </w:p>
    <w:p w:rsidR="00325F1D" w:rsidRDefault="00325F1D" w:rsidP="00D17703">
      <w:pPr>
        <w:spacing w:line="360" w:lineRule="auto"/>
        <w:ind w:firstLine="360"/>
        <w:jc w:val="both"/>
        <w:rPr>
          <w:sz w:val="28"/>
          <w:szCs w:val="28"/>
        </w:rPr>
      </w:pPr>
    </w:p>
    <w:p w:rsidR="00FD255F" w:rsidRDefault="00FD255F" w:rsidP="00D17703">
      <w:pPr>
        <w:spacing w:line="360" w:lineRule="auto"/>
        <w:ind w:firstLine="360"/>
        <w:jc w:val="both"/>
        <w:rPr>
          <w:sz w:val="28"/>
          <w:szCs w:val="28"/>
        </w:rPr>
      </w:pPr>
    </w:p>
    <w:p w:rsidR="00FD255F" w:rsidRDefault="00FD255F" w:rsidP="00D17703">
      <w:pPr>
        <w:spacing w:line="360" w:lineRule="auto"/>
        <w:ind w:firstLine="360"/>
        <w:jc w:val="both"/>
        <w:rPr>
          <w:sz w:val="28"/>
          <w:szCs w:val="28"/>
        </w:rPr>
      </w:pPr>
    </w:p>
    <w:p w:rsidR="00FD255F" w:rsidRDefault="00FD255F" w:rsidP="00D17703">
      <w:pPr>
        <w:spacing w:line="360" w:lineRule="auto"/>
        <w:ind w:firstLine="360"/>
        <w:jc w:val="both"/>
        <w:rPr>
          <w:sz w:val="28"/>
          <w:szCs w:val="28"/>
        </w:rPr>
      </w:pPr>
    </w:p>
    <w:p w:rsidR="00FD255F" w:rsidRDefault="00FD255F" w:rsidP="00D17703">
      <w:pPr>
        <w:spacing w:line="360" w:lineRule="auto"/>
        <w:ind w:firstLine="360"/>
        <w:jc w:val="both"/>
        <w:rPr>
          <w:sz w:val="28"/>
          <w:szCs w:val="28"/>
        </w:rPr>
      </w:pPr>
    </w:p>
    <w:p w:rsidR="00FD255F" w:rsidRDefault="00FD255F" w:rsidP="00D17703">
      <w:pPr>
        <w:spacing w:line="360" w:lineRule="auto"/>
        <w:ind w:firstLine="360"/>
        <w:jc w:val="both"/>
        <w:rPr>
          <w:sz w:val="28"/>
          <w:szCs w:val="28"/>
        </w:rPr>
      </w:pPr>
    </w:p>
    <w:p w:rsidR="00FD255F" w:rsidRDefault="00FD255F" w:rsidP="00D17703">
      <w:pPr>
        <w:spacing w:line="360" w:lineRule="auto"/>
        <w:ind w:firstLine="360"/>
        <w:jc w:val="both"/>
        <w:rPr>
          <w:sz w:val="28"/>
          <w:szCs w:val="28"/>
        </w:rPr>
      </w:pPr>
    </w:p>
    <w:p w:rsidR="00FD255F" w:rsidRDefault="00FD255F" w:rsidP="00D17703">
      <w:pPr>
        <w:spacing w:line="360" w:lineRule="auto"/>
        <w:ind w:firstLine="360"/>
        <w:jc w:val="both"/>
        <w:rPr>
          <w:sz w:val="28"/>
          <w:szCs w:val="28"/>
        </w:rPr>
      </w:pPr>
    </w:p>
    <w:p w:rsidR="00FD255F" w:rsidRDefault="00FD255F" w:rsidP="00D17703">
      <w:pPr>
        <w:spacing w:line="360" w:lineRule="auto"/>
        <w:ind w:firstLine="360"/>
        <w:jc w:val="both"/>
        <w:rPr>
          <w:sz w:val="28"/>
          <w:szCs w:val="28"/>
        </w:rPr>
      </w:pPr>
    </w:p>
    <w:p w:rsidR="00FD255F" w:rsidRDefault="00FD255F" w:rsidP="00D17703">
      <w:pPr>
        <w:spacing w:line="360" w:lineRule="auto"/>
        <w:ind w:firstLine="360"/>
        <w:jc w:val="both"/>
        <w:rPr>
          <w:sz w:val="28"/>
          <w:szCs w:val="28"/>
        </w:rPr>
      </w:pPr>
    </w:p>
    <w:p w:rsidR="00FD255F" w:rsidRPr="00D17703" w:rsidRDefault="00FD255F" w:rsidP="00D17703">
      <w:pPr>
        <w:spacing w:line="360" w:lineRule="auto"/>
        <w:ind w:firstLine="360"/>
        <w:jc w:val="both"/>
        <w:rPr>
          <w:sz w:val="28"/>
          <w:szCs w:val="28"/>
        </w:rPr>
      </w:pPr>
    </w:p>
    <w:p w:rsidR="00D17703" w:rsidRDefault="00FD255F" w:rsidP="00D17703">
      <w:pPr>
        <w:pStyle w:val="2"/>
        <w:spacing w:line="360" w:lineRule="auto"/>
        <w:ind w:firstLine="360"/>
        <w:jc w:val="both"/>
        <w:rPr>
          <w:w w:val="100"/>
          <w:sz w:val="28"/>
          <w:szCs w:val="28"/>
        </w:rPr>
      </w:pPr>
      <w:bookmarkStart w:id="2" w:name="_Toc480805800"/>
      <w:r>
        <w:rPr>
          <w:w w:val="100"/>
          <w:sz w:val="28"/>
          <w:szCs w:val="28"/>
        </w:rPr>
        <w:t xml:space="preserve">                          </w:t>
      </w:r>
      <w:r w:rsidR="00D64210">
        <w:rPr>
          <w:w w:val="100"/>
          <w:sz w:val="28"/>
          <w:szCs w:val="28"/>
        </w:rPr>
        <w:t>3</w:t>
      </w:r>
      <w:r w:rsidR="00325F1D">
        <w:rPr>
          <w:w w:val="100"/>
          <w:sz w:val="28"/>
          <w:szCs w:val="28"/>
        </w:rPr>
        <w:t>.2</w:t>
      </w:r>
      <w:r w:rsidR="00D17703" w:rsidRPr="00325F1D">
        <w:rPr>
          <w:w w:val="100"/>
          <w:sz w:val="28"/>
          <w:szCs w:val="28"/>
        </w:rPr>
        <w:t xml:space="preserve"> Метод внутренней ставки дохода</w:t>
      </w:r>
      <w:bookmarkEnd w:id="2"/>
    </w:p>
    <w:p w:rsidR="00FD255F" w:rsidRPr="00FD255F" w:rsidRDefault="00FD255F" w:rsidP="00FD255F"/>
    <w:p w:rsidR="00D17703" w:rsidRPr="00D17703" w:rsidRDefault="00D17703" w:rsidP="00D17703">
      <w:pPr>
        <w:spacing w:line="360" w:lineRule="auto"/>
        <w:ind w:firstLine="360"/>
        <w:jc w:val="both"/>
        <w:rPr>
          <w:sz w:val="28"/>
          <w:szCs w:val="28"/>
        </w:rPr>
      </w:pPr>
      <w:r w:rsidRPr="00D17703">
        <w:rPr>
          <w:sz w:val="28"/>
          <w:szCs w:val="28"/>
        </w:rPr>
        <w:t>Под нормой рентабельности инвестиции (IRR) понимают значение коэффициента дисконтирования, при котором NPV проекта равен нулю:</w:t>
      </w:r>
    </w:p>
    <w:p w:rsidR="00D17703" w:rsidRPr="00D17703" w:rsidRDefault="00D17703" w:rsidP="00D17703">
      <w:pPr>
        <w:spacing w:line="360" w:lineRule="auto"/>
        <w:ind w:firstLine="360"/>
        <w:jc w:val="both"/>
        <w:rPr>
          <w:sz w:val="28"/>
          <w:szCs w:val="28"/>
        </w:rPr>
      </w:pPr>
    </w:p>
    <w:p w:rsidR="00D17703" w:rsidRPr="00D17703" w:rsidRDefault="00D17703" w:rsidP="00D17703">
      <w:pPr>
        <w:spacing w:line="360" w:lineRule="auto"/>
        <w:ind w:firstLine="360"/>
        <w:jc w:val="both"/>
        <w:rPr>
          <w:sz w:val="28"/>
          <w:szCs w:val="28"/>
        </w:rPr>
      </w:pPr>
      <w:r w:rsidRPr="00D17703">
        <w:rPr>
          <w:sz w:val="28"/>
          <w:szCs w:val="28"/>
        </w:rPr>
        <w:t>IRR = r, при котором NPV = f(r) = 0.</w:t>
      </w:r>
    </w:p>
    <w:p w:rsidR="00D17703" w:rsidRPr="00D17703" w:rsidRDefault="00D17703" w:rsidP="00D17703">
      <w:pPr>
        <w:spacing w:line="360" w:lineRule="auto"/>
        <w:ind w:firstLine="360"/>
        <w:jc w:val="both"/>
        <w:rPr>
          <w:sz w:val="28"/>
          <w:szCs w:val="28"/>
        </w:rPr>
      </w:pPr>
    </w:p>
    <w:p w:rsidR="00D17703" w:rsidRPr="00D17703" w:rsidRDefault="00D17703" w:rsidP="00D17703">
      <w:pPr>
        <w:spacing w:line="360" w:lineRule="auto"/>
        <w:ind w:firstLine="360"/>
        <w:jc w:val="both"/>
        <w:rPr>
          <w:sz w:val="28"/>
          <w:szCs w:val="28"/>
        </w:rPr>
      </w:pPr>
      <w:r w:rsidRPr="00D17703">
        <w:rPr>
          <w:sz w:val="28"/>
          <w:szCs w:val="28"/>
        </w:rPr>
        <w:t>Смысл расчета этого коэффициента при анализе эффективности планируемых инвестиций заключается в следующем: IRR показывает максимально допустимый относительный уровень расходов, которые могут быть ассоциированы с данным проектом. Например, если проект полностью финансируется за счет ссуды коммерческого банка, то значение IRR показывает верхнюю границу допустимого уровня банковской процентной ставки, превышение которого делает проект убыточным.</w:t>
      </w:r>
    </w:p>
    <w:p w:rsidR="00D17703" w:rsidRPr="00D17703" w:rsidRDefault="00D17703" w:rsidP="00D17703">
      <w:pPr>
        <w:spacing w:line="360" w:lineRule="auto"/>
        <w:ind w:firstLine="360"/>
        <w:jc w:val="both"/>
        <w:rPr>
          <w:sz w:val="28"/>
          <w:szCs w:val="28"/>
        </w:rPr>
      </w:pPr>
      <w:r w:rsidRPr="00D17703">
        <w:rPr>
          <w:sz w:val="28"/>
          <w:szCs w:val="28"/>
        </w:rPr>
        <w:t>На практике любое предприятие финансирует свою деятельность, в том числе и инвестиционную, из различных источников. В качестве платы за пользование авансированными в деятельность предприятия финансовыми ресурсами оно уплачивает проценты, дивиденды, вознаграждения и т.п., т.е. несет некоторые обоснованные расходы на поддержание своего экономического потенциала. Показатель, характеризующий относительный уровень этих расходов, можно назвать "ценой" авансированного капитала (CC). Этот показатель отражает сложившийся на предприятии минимум возврата на вложенный в его деятельность капитал, его рентабельность и рассчитывается по формуле средней арифметической взвешенной.</w:t>
      </w:r>
    </w:p>
    <w:p w:rsidR="00D17703" w:rsidRPr="00D17703" w:rsidRDefault="00D17703" w:rsidP="00D17703">
      <w:pPr>
        <w:spacing w:line="360" w:lineRule="auto"/>
        <w:ind w:firstLine="360"/>
        <w:jc w:val="both"/>
        <w:rPr>
          <w:sz w:val="28"/>
          <w:szCs w:val="28"/>
        </w:rPr>
      </w:pPr>
      <w:r w:rsidRPr="00D17703">
        <w:rPr>
          <w:sz w:val="28"/>
          <w:szCs w:val="28"/>
        </w:rPr>
        <w:t>Экономический смысл этого показателя заключается в следующем: предприятие может принимать любые решения инвестиционного характера, уровень рентабельности которых не ниже текущего значения показателя CC (или цены источника средств для данного проекта, если он имеет целевой источник). Именно с ним сравнивается показатель IRR, рассчитанный для конкретного проекта, при этом связь между ними такова.</w:t>
      </w:r>
    </w:p>
    <w:p w:rsidR="00D17703" w:rsidRPr="00D17703" w:rsidRDefault="00D17703" w:rsidP="00D17703">
      <w:pPr>
        <w:tabs>
          <w:tab w:val="left" w:pos="567"/>
        </w:tabs>
        <w:spacing w:line="360" w:lineRule="auto"/>
        <w:ind w:firstLine="360"/>
        <w:jc w:val="both"/>
        <w:rPr>
          <w:sz w:val="28"/>
          <w:szCs w:val="28"/>
        </w:rPr>
      </w:pPr>
      <w:r w:rsidRPr="00D17703">
        <w:rPr>
          <w:sz w:val="28"/>
          <w:szCs w:val="28"/>
        </w:rPr>
        <w:t>Если:</w:t>
      </w:r>
      <w:r w:rsidRPr="00D17703">
        <w:rPr>
          <w:sz w:val="28"/>
          <w:szCs w:val="28"/>
        </w:rPr>
        <w:tab/>
        <w:t>IRR &gt; CC. то проект следует принять;</w:t>
      </w:r>
    </w:p>
    <w:p w:rsidR="00D17703" w:rsidRPr="00D17703" w:rsidRDefault="00D17703" w:rsidP="00D17703">
      <w:pPr>
        <w:tabs>
          <w:tab w:val="left" w:pos="567"/>
        </w:tabs>
        <w:spacing w:line="360" w:lineRule="auto"/>
        <w:ind w:firstLine="360"/>
        <w:jc w:val="both"/>
        <w:rPr>
          <w:sz w:val="28"/>
          <w:szCs w:val="28"/>
        </w:rPr>
      </w:pPr>
      <w:r w:rsidRPr="00D17703">
        <w:rPr>
          <w:sz w:val="28"/>
          <w:szCs w:val="28"/>
        </w:rPr>
        <w:tab/>
        <w:t>IRR &lt; CC, то проект следует отвергнуть;</w:t>
      </w:r>
    </w:p>
    <w:p w:rsidR="00D17703" w:rsidRPr="00D17703" w:rsidRDefault="00D17703" w:rsidP="00D17703">
      <w:pPr>
        <w:tabs>
          <w:tab w:val="left" w:pos="567"/>
        </w:tabs>
        <w:spacing w:line="360" w:lineRule="auto"/>
        <w:ind w:firstLine="360"/>
        <w:jc w:val="both"/>
        <w:rPr>
          <w:sz w:val="28"/>
          <w:szCs w:val="28"/>
        </w:rPr>
      </w:pPr>
      <w:r w:rsidRPr="00D17703">
        <w:rPr>
          <w:sz w:val="28"/>
          <w:szCs w:val="28"/>
        </w:rPr>
        <w:tab/>
        <w:t>IRR = CC, то проект ни прибыльный, ни убыточный.</w:t>
      </w:r>
    </w:p>
    <w:p w:rsidR="00D17703" w:rsidRPr="00D17703" w:rsidRDefault="00D17703" w:rsidP="00D17703">
      <w:pPr>
        <w:spacing w:line="360" w:lineRule="auto"/>
        <w:ind w:firstLine="360"/>
        <w:jc w:val="both"/>
        <w:rPr>
          <w:sz w:val="28"/>
          <w:szCs w:val="28"/>
        </w:rPr>
      </w:pPr>
    </w:p>
    <w:p w:rsidR="00D17703" w:rsidRPr="00D17703" w:rsidRDefault="00D17703" w:rsidP="00D17703">
      <w:pPr>
        <w:spacing w:line="360" w:lineRule="auto"/>
        <w:ind w:firstLine="360"/>
        <w:jc w:val="both"/>
        <w:rPr>
          <w:sz w:val="28"/>
          <w:szCs w:val="28"/>
        </w:rPr>
      </w:pPr>
      <w:r w:rsidRPr="00D17703">
        <w:rPr>
          <w:sz w:val="28"/>
          <w:szCs w:val="28"/>
        </w:rPr>
        <w:t>Практическое применение данного метода осложнено, если в распоряжении аналитика нет специализированного финансового калькулятора. В этом случае применяется метод последовательных итераций с использованием табулированных значений дисконтирующих множителей. Для этого с помощью таблиц выбираются два значения коэффициента дисконтирования r</w:t>
      </w:r>
      <w:r w:rsidRPr="00D17703">
        <w:rPr>
          <w:sz w:val="28"/>
          <w:szCs w:val="28"/>
          <w:vertAlign w:val="subscript"/>
        </w:rPr>
        <w:t>1</w:t>
      </w:r>
      <w:r w:rsidRPr="00D17703">
        <w:rPr>
          <w:sz w:val="28"/>
          <w:szCs w:val="28"/>
        </w:rPr>
        <w:t>&lt;r</w:t>
      </w:r>
      <w:r w:rsidRPr="00D17703">
        <w:rPr>
          <w:sz w:val="28"/>
          <w:szCs w:val="28"/>
          <w:vertAlign w:val="subscript"/>
        </w:rPr>
        <w:t>2</w:t>
      </w:r>
      <w:r w:rsidRPr="00D17703">
        <w:rPr>
          <w:sz w:val="28"/>
          <w:szCs w:val="28"/>
        </w:rPr>
        <w:t xml:space="preserve"> таким образом, чтобы в интервале (r</w:t>
      </w:r>
      <w:r w:rsidRPr="00D17703">
        <w:rPr>
          <w:sz w:val="28"/>
          <w:szCs w:val="28"/>
          <w:vertAlign w:val="subscript"/>
        </w:rPr>
        <w:t>1</w:t>
      </w:r>
      <w:r w:rsidRPr="00D17703">
        <w:rPr>
          <w:sz w:val="28"/>
          <w:szCs w:val="28"/>
        </w:rPr>
        <w:t>,r</w:t>
      </w:r>
      <w:r w:rsidRPr="00D17703">
        <w:rPr>
          <w:sz w:val="28"/>
          <w:szCs w:val="28"/>
          <w:vertAlign w:val="subscript"/>
        </w:rPr>
        <w:t>2</w:t>
      </w:r>
      <w:r w:rsidRPr="00D17703">
        <w:rPr>
          <w:sz w:val="28"/>
          <w:szCs w:val="28"/>
        </w:rPr>
        <w:t>) функция NPV=f(r) меняла свое значение с "+" на "-" или с "-" на "+". Далее применяют формулу</w:t>
      </w:r>
    </w:p>
    <w:p w:rsidR="00D17703" w:rsidRPr="00D17703" w:rsidRDefault="006A7A01" w:rsidP="00D17703">
      <w:pPr>
        <w:spacing w:line="360" w:lineRule="auto"/>
        <w:ind w:firstLine="360"/>
        <w:jc w:val="both"/>
        <w:rPr>
          <w:sz w:val="28"/>
          <w:szCs w:val="28"/>
        </w:rPr>
      </w:pPr>
      <w:r>
        <w:rPr>
          <w:position w:val="-28"/>
          <w:sz w:val="28"/>
          <w:szCs w:val="28"/>
        </w:rPr>
        <w:pict>
          <v:shape id="_x0000_i1028" type="#_x0000_t75" style="width:158.25pt;height:33.75pt">
            <v:imagedata r:id="rId10" o:title=""/>
          </v:shape>
        </w:pict>
      </w:r>
      <w:r w:rsidR="00D17703" w:rsidRPr="00D17703">
        <w:rPr>
          <w:sz w:val="28"/>
          <w:szCs w:val="28"/>
        </w:rPr>
        <w:t>,</w:t>
      </w:r>
    </w:p>
    <w:p w:rsidR="00D17703" w:rsidRPr="00D17703" w:rsidRDefault="00D17703" w:rsidP="00D17703">
      <w:pPr>
        <w:spacing w:line="360" w:lineRule="auto"/>
        <w:ind w:firstLine="360"/>
        <w:jc w:val="both"/>
        <w:rPr>
          <w:sz w:val="28"/>
          <w:szCs w:val="28"/>
        </w:rPr>
      </w:pPr>
      <w:r w:rsidRPr="00D17703">
        <w:rPr>
          <w:sz w:val="28"/>
          <w:szCs w:val="28"/>
        </w:rPr>
        <w:t>где</w:t>
      </w:r>
      <w:r w:rsidRPr="00D17703">
        <w:rPr>
          <w:sz w:val="28"/>
          <w:szCs w:val="28"/>
        </w:rPr>
        <w:tab/>
        <w:t>r</w:t>
      </w:r>
      <w:r w:rsidRPr="00D17703">
        <w:rPr>
          <w:sz w:val="28"/>
          <w:szCs w:val="28"/>
          <w:vertAlign w:val="subscript"/>
        </w:rPr>
        <w:t>1</w:t>
      </w:r>
      <w:r w:rsidRPr="00D17703">
        <w:rPr>
          <w:sz w:val="28"/>
          <w:szCs w:val="28"/>
        </w:rPr>
        <w:t xml:space="preserve"> —</w:t>
      </w:r>
      <w:r w:rsidRPr="00D17703">
        <w:rPr>
          <w:sz w:val="28"/>
          <w:szCs w:val="28"/>
        </w:rPr>
        <w:tab/>
        <w:t>значение табулированного коэффициента дисконтирования, при котором f(r</w:t>
      </w:r>
      <w:r w:rsidRPr="00D17703">
        <w:rPr>
          <w:sz w:val="28"/>
          <w:szCs w:val="28"/>
          <w:vertAlign w:val="subscript"/>
        </w:rPr>
        <w:t>1</w:t>
      </w:r>
      <w:r w:rsidRPr="00D17703">
        <w:rPr>
          <w:sz w:val="28"/>
          <w:szCs w:val="28"/>
        </w:rPr>
        <w:t>)&gt;0 (f(r</w:t>
      </w:r>
      <w:r w:rsidRPr="00D17703">
        <w:rPr>
          <w:sz w:val="28"/>
          <w:szCs w:val="28"/>
          <w:vertAlign w:val="subscript"/>
        </w:rPr>
        <w:t>1</w:t>
      </w:r>
      <w:r w:rsidRPr="00D17703">
        <w:rPr>
          <w:sz w:val="28"/>
          <w:szCs w:val="28"/>
        </w:rPr>
        <w:t>)&lt;0);</w:t>
      </w:r>
    </w:p>
    <w:p w:rsidR="00D17703" w:rsidRPr="00D17703" w:rsidRDefault="00D17703" w:rsidP="00D17703">
      <w:pPr>
        <w:tabs>
          <w:tab w:val="left" w:pos="567"/>
        </w:tabs>
        <w:spacing w:line="360" w:lineRule="auto"/>
        <w:ind w:firstLine="360"/>
        <w:jc w:val="both"/>
        <w:rPr>
          <w:sz w:val="28"/>
          <w:szCs w:val="28"/>
        </w:rPr>
      </w:pPr>
      <w:r w:rsidRPr="00D17703">
        <w:rPr>
          <w:sz w:val="28"/>
          <w:szCs w:val="28"/>
        </w:rPr>
        <w:tab/>
      </w:r>
      <w:r w:rsidRPr="00D17703">
        <w:rPr>
          <w:sz w:val="28"/>
          <w:szCs w:val="28"/>
        </w:rPr>
        <w:tab/>
        <w:t>r</w:t>
      </w:r>
      <w:r w:rsidRPr="00D17703">
        <w:rPr>
          <w:sz w:val="28"/>
          <w:szCs w:val="28"/>
          <w:vertAlign w:val="subscript"/>
        </w:rPr>
        <w:t>2</w:t>
      </w:r>
      <w:r w:rsidRPr="00D17703">
        <w:rPr>
          <w:sz w:val="28"/>
          <w:szCs w:val="28"/>
        </w:rPr>
        <w:t xml:space="preserve"> —</w:t>
      </w:r>
      <w:r w:rsidRPr="00D17703">
        <w:rPr>
          <w:sz w:val="28"/>
          <w:szCs w:val="28"/>
        </w:rPr>
        <w:tab/>
        <w:t>значение табулированного коэффициента дисконтирования, при котором f(r</w:t>
      </w:r>
      <w:r w:rsidRPr="00D17703">
        <w:rPr>
          <w:sz w:val="28"/>
          <w:szCs w:val="28"/>
          <w:vertAlign w:val="subscript"/>
        </w:rPr>
        <w:t>2</w:t>
      </w:r>
      <w:r w:rsidRPr="00D17703">
        <w:rPr>
          <w:sz w:val="28"/>
          <w:szCs w:val="28"/>
        </w:rPr>
        <w:t>)&lt;О (f(r</w:t>
      </w:r>
      <w:r w:rsidRPr="00D17703">
        <w:rPr>
          <w:sz w:val="28"/>
          <w:szCs w:val="28"/>
          <w:vertAlign w:val="subscript"/>
        </w:rPr>
        <w:t>2</w:t>
      </w:r>
      <w:r w:rsidRPr="00D17703">
        <w:rPr>
          <w:sz w:val="28"/>
          <w:szCs w:val="28"/>
        </w:rPr>
        <w:t>)&gt;0).</w:t>
      </w:r>
    </w:p>
    <w:p w:rsidR="00D17703" w:rsidRPr="00D17703" w:rsidRDefault="00D17703" w:rsidP="00D17703">
      <w:pPr>
        <w:spacing w:line="360" w:lineRule="auto"/>
        <w:ind w:firstLine="360"/>
        <w:jc w:val="both"/>
        <w:rPr>
          <w:sz w:val="28"/>
          <w:szCs w:val="28"/>
        </w:rPr>
      </w:pPr>
    </w:p>
    <w:p w:rsidR="00D17703" w:rsidRPr="00D17703" w:rsidRDefault="00D17703" w:rsidP="00D64210">
      <w:pPr>
        <w:spacing w:line="360" w:lineRule="auto"/>
        <w:ind w:firstLine="360"/>
        <w:jc w:val="both"/>
        <w:rPr>
          <w:sz w:val="28"/>
          <w:szCs w:val="28"/>
        </w:rPr>
      </w:pPr>
      <w:r w:rsidRPr="00D17703">
        <w:rPr>
          <w:sz w:val="28"/>
          <w:szCs w:val="28"/>
        </w:rPr>
        <w:t>Точность вычислений обратно пропорциональна длине интервала (r</w:t>
      </w:r>
      <w:r w:rsidRPr="00D17703">
        <w:rPr>
          <w:sz w:val="28"/>
          <w:szCs w:val="28"/>
          <w:vertAlign w:val="subscript"/>
        </w:rPr>
        <w:t>1</w:t>
      </w:r>
      <w:r w:rsidRPr="00D17703">
        <w:rPr>
          <w:sz w:val="28"/>
          <w:szCs w:val="28"/>
        </w:rPr>
        <w:t>,r</w:t>
      </w:r>
      <w:r w:rsidRPr="00D17703">
        <w:rPr>
          <w:sz w:val="28"/>
          <w:szCs w:val="28"/>
          <w:vertAlign w:val="subscript"/>
        </w:rPr>
        <w:t>2</w:t>
      </w:r>
      <w:r w:rsidRPr="00D17703">
        <w:rPr>
          <w:sz w:val="28"/>
          <w:szCs w:val="28"/>
        </w:rPr>
        <w:t>), а наилучшая аппроксимация с использованием табулированных значений достигается в случае, когда длина интервала минимальна (равна 1%), т.е. r</w:t>
      </w:r>
      <w:r w:rsidRPr="00D17703">
        <w:rPr>
          <w:sz w:val="28"/>
          <w:szCs w:val="28"/>
          <w:vertAlign w:val="subscript"/>
        </w:rPr>
        <w:t>1</w:t>
      </w:r>
      <w:r w:rsidRPr="00D17703">
        <w:rPr>
          <w:sz w:val="28"/>
          <w:szCs w:val="28"/>
        </w:rPr>
        <w:t xml:space="preserve"> и r</w:t>
      </w:r>
      <w:r w:rsidRPr="00D17703">
        <w:rPr>
          <w:sz w:val="28"/>
          <w:szCs w:val="28"/>
          <w:vertAlign w:val="subscript"/>
        </w:rPr>
        <w:t>2</w:t>
      </w:r>
      <w:r w:rsidRPr="00D17703">
        <w:rPr>
          <w:sz w:val="28"/>
          <w:szCs w:val="28"/>
        </w:rPr>
        <w:t xml:space="preserve"> - ближайшие друг к другу значения коэффициента дисконтирования, удовлетворяющие условиям (в случае изменения знака функции с "+" на "-"):</w:t>
      </w:r>
    </w:p>
    <w:p w:rsidR="00D17703" w:rsidRPr="00D17703" w:rsidRDefault="00D17703" w:rsidP="00D17703">
      <w:pPr>
        <w:spacing w:line="360" w:lineRule="auto"/>
        <w:ind w:firstLine="360"/>
        <w:jc w:val="both"/>
        <w:rPr>
          <w:sz w:val="28"/>
          <w:szCs w:val="28"/>
        </w:rPr>
      </w:pPr>
      <w:r w:rsidRPr="00D17703">
        <w:rPr>
          <w:sz w:val="28"/>
          <w:szCs w:val="28"/>
        </w:rPr>
        <w:t>r</w:t>
      </w:r>
      <w:r w:rsidRPr="00D17703">
        <w:rPr>
          <w:sz w:val="28"/>
          <w:szCs w:val="28"/>
          <w:vertAlign w:val="subscript"/>
        </w:rPr>
        <w:t>1</w:t>
      </w:r>
      <w:r w:rsidRPr="00D17703">
        <w:rPr>
          <w:sz w:val="28"/>
          <w:szCs w:val="28"/>
        </w:rPr>
        <w:t xml:space="preserve"> —</w:t>
      </w:r>
      <w:r w:rsidRPr="00D17703">
        <w:rPr>
          <w:sz w:val="28"/>
          <w:szCs w:val="28"/>
        </w:rPr>
        <w:tab/>
        <w:t xml:space="preserve">значение табулированного коэффициента дисконтирования, минимизирующее положительное значение показателя NPV, т.е. </w:t>
      </w:r>
      <w:r w:rsidRPr="00D17703">
        <w:rPr>
          <w:sz w:val="28"/>
          <w:szCs w:val="28"/>
          <w:lang w:val="en-US"/>
        </w:rPr>
        <w:t>f</w:t>
      </w:r>
      <w:r w:rsidRPr="00D17703">
        <w:rPr>
          <w:sz w:val="28"/>
          <w:szCs w:val="28"/>
        </w:rPr>
        <w:t>(r</w:t>
      </w:r>
      <w:r w:rsidRPr="00D17703">
        <w:rPr>
          <w:sz w:val="28"/>
          <w:szCs w:val="28"/>
          <w:vertAlign w:val="subscript"/>
        </w:rPr>
        <w:t>1</w:t>
      </w:r>
      <w:r w:rsidRPr="00D17703">
        <w:rPr>
          <w:sz w:val="28"/>
          <w:szCs w:val="28"/>
        </w:rPr>
        <w:t>)=min</w:t>
      </w:r>
      <w:r w:rsidRPr="00D17703">
        <w:rPr>
          <w:sz w:val="28"/>
          <w:szCs w:val="28"/>
          <w:vertAlign w:val="subscript"/>
        </w:rPr>
        <w:t>r</w:t>
      </w:r>
      <w:r w:rsidRPr="00D17703">
        <w:rPr>
          <w:sz w:val="28"/>
          <w:szCs w:val="28"/>
        </w:rPr>
        <w:t>{f(r)&gt;0};</w:t>
      </w:r>
    </w:p>
    <w:p w:rsidR="00D17703" w:rsidRPr="00D17703" w:rsidRDefault="00D17703" w:rsidP="00D64210">
      <w:pPr>
        <w:spacing w:line="360" w:lineRule="auto"/>
        <w:ind w:firstLine="360"/>
        <w:jc w:val="both"/>
        <w:rPr>
          <w:sz w:val="28"/>
          <w:szCs w:val="28"/>
        </w:rPr>
      </w:pPr>
      <w:r w:rsidRPr="00D17703">
        <w:rPr>
          <w:sz w:val="28"/>
          <w:szCs w:val="28"/>
        </w:rPr>
        <w:t>r</w:t>
      </w:r>
      <w:r w:rsidRPr="00D17703">
        <w:rPr>
          <w:sz w:val="28"/>
          <w:szCs w:val="28"/>
          <w:vertAlign w:val="subscript"/>
        </w:rPr>
        <w:t>2</w:t>
      </w:r>
      <w:r w:rsidRPr="00D17703">
        <w:rPr>
          <w:sz w:val="28"/>
          <w:szCs w:val="28"/>
        </w:rPr>
        <w:t xml:space="preserve"> —</w:t>
      </w:r>
      <w:r w:rsidRPr="00D17703">
        <w:rPr>
          <w:sz w:val="28"/>
          <w:szCs w:val="28"/>
        </w:rPr>
        <w:tab/>
        <w:t>значение табулированного коэффициента дисконтирования, максимизирующее отрицательное значение показателя NPV, т.е. f(r</w:t>
      </w:r>
      <w:r w:rsidRPr="00D17703">
        <w:rPr>
          <w:sz w:val="28"/>
          <w:szCs w:val="28"/>
          <w:vertAlign w:val="subscript"/>
        </w:rPr>
        <w:t>2</w:t>
      </w:r>
      <w:r w:rsidRPr="00D17703">
        <w:rPr>
          <w:sz w:val="28"/>
          <w:szCs w:val="28"/>
        </w:rPr>
        <w:t>)=max</w:t>
      </w:r>
      <w:r w:rsidRPr="00D17703">
        <w:rPr>
          <w:sz w:val="28"/>
          <w:szCs w:val="28"/>
          <w:vertAlign w:val="subscript"/>
        </w:rPr>
        <w:t>r</w:t>
      </w:r>
      <w:r w:rsidRPr="00D17703">
        <w:rPr>
          <w:sz w:val="28"/>
          <w:szCs w:val="28"/>
        </w:rPr>
        <w:t>{f(r)&lt;0}.</w:t>
      </w:r>
    </w:p>
    <w:p w:rsidR="00D17703" w:rsidRPr="00D17703" w:rsidRDefault="00D17703" w:rsidP="00D17703">
      <w:pPr>
        <w:spacing w:line="360" w:lineRule="auto"/>
        <w:ind w:firstLine="360"/>
        <w:jc w:val="both"/>
        <w:rPr>
          <w:sz w:val="28"/>
          <w:szCs w:val="28"/>
        </w:rPr>
      </w:pPr>
      <w:r w:rsidRPr="00D17703">
        <w:rPr>
          <w:sz w:val="28"/>
          <w:szCs w:val="28"/>
        </w:rPr>
        <w:t>Путем взаимной замены коэффициентов r</w:t>
      </w:r>
      <w:r w:rsidRPr="00D17703">
        <w:rPr>
          <w:sz w:val="28"/>
          <w:szCs w:val="28"/>
          <w:vertAlign w:val="subscript"/>
        </w:rPr>
        <w:t>1</w:t>
      </w:r>
      <w:r w:rsidRPr="00D17703">
        <w:rPr>
          <w:sz w:val="28"/>
          <w:szCs w:val="28"/>
        </w:rPr>
        <w:t xml:space="preserve"> и r</w:t>
      </w:r>
      <w:r w:rsidRPr="00D17703">
        <w:rPr>
          <w:sz w:val="28"/>
          <w:szCs w:val="28"/>
          <w:vertAlign w:val="subscript"/>
        </w:rPr>
        <w:t>2</w:t>
      </w:r>
      <w:r w:rsidRPr="00D17703">
        <w:rPr>
          <w:sz w:val="28"/>
          <w:szCs w:val="28"/>
        </w:rPr>
        <w:t xml:space="preserve"> аналогичные условия выписываются для ситуации, когда функция меняет знак с "-" на "+".</w:t>
      </w:r>
    </w:p>
    <w:p w:rsidR="00D17703" w:rsidRDefault="00D64210" w:rsidP="00D17703">
      <w:pPr>
        <w:pStyle w:val="2"/>
        <w:spacing w:line="360" w:lineRule="auto"/>
        <w:ind w:firstLine="360"/>
        <w:jc w:val="both"/>
        <w:rPr>
          <w:w w:val="100"/>
          <w:sz w:val="28"/>
          <w:szCs w:val="28"/>
        </w:rPr>
      </w:pPr>
      <w:bookmarkStart w:id="3" w:name="_Toc480805801"/>
      <w:r>
        <w:rPr>
          <w:sz w:val="28"/>
          <w:szCs w:val="28"/>
        </w:rPr>
        <w:t xml:space="preserve">                    </w:t>
      </w:r>
      <w:r w:rsidRPr="00D64210">
        <w:rPr>
          <w:w w:val="100"/>
          <w:sz w:val="28"/>
          <w:szCs w:val="28"/>
        </w:rPr>
        <w:t xml:space="preserve"> 3.3</w:t>
      </w:r>
      <w:r w:rsidR="00D17703" w:rsidRPr="00D64210">
        <w:rPr>
          <w:w w:val="100"/>
          <w:sz w:val="28"/>
          <w:szCs w:val="28"/>
        </w:rPr>
        <w:t xml:space="preserve"> Метод периода окупаемости</w:t>
      </w:r>
      <w:bookmarkEnd w:id="3"/>
    </w:p>
    <w:p w:rsidR="00D64210" w:rsidRPr="00D64210" w:rsidRDefault="00D64210" w:rsidP="00D64210"/>
    <w:p w:rsidR="00D17703" w:rsidRPr="00D17703" w:rsidRDefault="00D17703" w:rsidP="00D17703">
      <w:pPr>
        <w:spacing w:line="360" w:lineRule="auto"/>
        <w:ind w:firstLine="360"/>
        <w:jc w:val="both"/>
        <w:rPr>
          <w:sz w:val="28"/>
          <w:szCs w:val="28"/>
        </w:rPr>
      </w:pPr>
      <w:r w:rsidRPr="00D17703">
        <w:rPr>
          <w:sz w:val="28"/>
          <w:szCs w:val="28"/>
        </w:rPr>
        <w:t>Этот метод - один из самых простых и широко распространен в мировой учетно-аналитической практике, не предполагает временной упорядоченности денежных поступлений. Алгоритм расчета срока окупаемости (PP) зависит от равномерности распределения прогнозируемых доходов от инвестиции. Если доход распределен по годам равномерно, то срок окупаемости рассчитывается делением единовременных затрат на величину годового дохода, обусловленного ими. При получении дробного числа оно округляется в сторону увеличения до ближайшего целого. Если прибыль распределена неравномерно, то срок окупаемости рассчитывается прямым подсчетом числа лет, в течение которых инвестиция будет погашена кумулятивным доходом. Общая формула расчета показателя PP имеет вид:</w:t>
      </w:r>
    </w:p>
    <w:p w:rsidR="00D17703" w:rsidRPr="00D17703" w:rsidRDefault="00D17703" w:rsidP="00D17703">
      <w:pPr>
        <w:spacing w:line="360" w:lineRule="auto"/>
        <w:ind w:firstLine="360"/>
        <w:jc w:val="both"/>
        <w:rPr>
          <w:sz w:val="28"/>
          <w:szCs w:val="28"/>
        </w:rPr>
      </w:pPr>
      <w:r w:rsidRPr="00D17703">
        <w:rPr>
          <w:sz w:val="28"/>
          <w:szCs w:val="28"/>
        </w:rPr>
        <w:t>PP=n, при котором</w:t>
      </w:r>
      <w:r w:rsidR="006A7A01">
        <w:rPr>
          <w:position w:val="-26"/>
          <w:sz w:val="28"/>
          <w:szCs w:val="28"/>
        </w:rPr>
        <w:pict>
          <v:shape id="_x0000_i1029" type="#_x0000_t75" style="width:54pt;height:33.75pt">
            <v:imagedata r:id="rId11" o:title=""/>
          </v:shape>
        </w:pict>
      </w:r>
      <w:r w:rsidRPr="00D17703">
        <w:rPr>
          <w:sz w:val="28"/>
          <w:szCs w:val="28"/>
        </w:rPr>
        <w:t>.</w:t>
      </w:r>
    </w:p>
    <w:p w:rsidR="00D17703" w:rsidRPr="00D17703" w:rsidRDefault="00D17703" w:rsidP="00843A5B">
      <w:pPr>
        <w:spacing w:line="396" w:lineRule="auto"/>
        <w:ind w:firstLine="357"/>
        <w:jc w:val="both"/>
        <w:rPr>
          <w:sz w:val="28"/>
          <w:szCs w:val="28"/>
        </w:rPr>
      </w:pPr>
      <w:r w:rsidRPr="00D17703">
        <w:rPr>
          <w:sz w:val="28"/>
          <w:szCs w:val="28"/>
        </w:rPr>
        <w:t>Некоторые специалисты при расчете показателя PP все же рекомендуют учитывать временной аспект. В этом случае в расчет принимаются денежные потоки, дисконтированные по показателю "цена" авансированного капитала. Очевидно, что срок окупаемости увеличивается.</w:t>
      </w:r>
    </w:p>
    <w:p w:rsidR="00D17703" w:rsidRPr="00D17703" w:rsidRDefault="00D17703" w:rsidP="00843A5B">
      <w:pPr>
        <w:spacing w:line="396" w:lineRule="auto"/>
        <w:ind w:firstLine="357"/>
        <w:jc w:val="both"/>
        <w:rPr>
          <w:sz w:val="28"/>
          <w:szCs w:val="28"/>
        </w:rPr>
      </w:pPr>
      <w:r w:rsidRPr="00D17703">
        <w:rPr>
          <w:sz w:val="28"/>
          <w:szCs w:val="28"/>
        </w:rPr>
        <w:t>Показатель срока окупаемости инвестиции очень прост в расчетах, вместе с тем он имеет ряд недостатков, которые необходимо учитывать в анализе.</w:t>
      </w:r>
    </w:p>
    <w:p w:rsidR="00D17703" w:rsidRPr="00D17703" w:rsidRDefault="00D17703" w:rsidP="00843A5B">
      <w:pPr>
        <w:spacing w:line="396" w:lineRule="auto"/>
        <w:ind w:firstLine="357"/>
        <w:jc w:val="both"/>
        <w:rPr>
          <w:sz w:val="28"/>
          <w:szCs w:val="28"/>
        </w:rPr>
      </w:pPr>
      <w:r w:rsidRPr="00D17703">
        <w:rPr>
          <w:sz w:val="28"/>
          <w:szCs w:val="28"/>
        </w:rPr>
        <w:t>Во-первых, он не учитывает влияние доходов последних периодов. В качестве примера рассмотрим два проекта с одинаковыми капитальными затратами (10 млн. руб.), но различными прогнозируемыми годовыми доходами: по проекту А - 4,2 млн. руб. в течение трех лет; по проекту Б - 3,8 млн. руб. в течение десяти лет. Оба эти проекта в течение первых трех лет обеспечивают окупаемость капитальных вложений, поэтому с позиции данного критерия они равноправны. Однако очевидно, что проект Б гораздо более выгоден.</w:t>
      </w:r>
    </w:p>
    <w:p w:rsidR="00D17703" w:rsidRPr="00D17703" w:rsidRDefault="00D17703" w:rsidP="00843A5B">
      <w:pPr>
        <w:spacing w:line="396" w:lineRule="auto"/>
        <w:ind w:firstLine="357"/>
        <w:jc w:val="both"/>
        <w:rPr>
          <w:sz w:val="28"/>
          <w:szCs w:val="28"/>
        </w:rPr>
      </w:pPr>
      <w:r w:rsidRPr="00D17703">
        <w:rPr>
          <w:sz w:val="28"/>
          <w:szCs w:val="28"/>
        </w:rPr>
        <w:t>Во-вторых, поскольку этот метод основан на недисконтированных оценках, он не делает различия между проектами с одинаковой суммой кумулятивных доходов, по различным распределением ее по годам. Так, с позиции этого критерия проект А с годовыми доходами 4000, 6000. 2000 тыс. руб. и проект Б с годовыми доходами 2000, 4000. 6000 тыс. руб. равноправны, хотя очевидно, что первый проект является более предпочтительным, поскольку обеспечивает большую сумму доходов в первые два года.</w:t>
      </w:r>
    </w:p>
    <w:p w:rsidR="00D17703" w:rsidRPr="00D17703" w:rsidRDefault="00D17703" w:rsidP="00843A5B">
      <w:pPr>
        <w:spacing w:line="396" w:lineRule="auto"/>
        <w:ind w:firstLine="357"/>
        <w:jc w:val="both"/>
        <w:rPr>
          <w:sz w:val="28"/>
          <w:szCs w:val="28"/>
        </w:rPr>
      </w:pPr>
      <w:r w:rsidRPr="00D17703">
        <w:rPr>
          <w:sz w:val="28"/>
          <w:szCs w:val="28"/>
        </w:rPr>
        <w:t>В-третьих, данный метод не обладает свойством аддитивности.</w:t>
      </w:r>
    </w:p>
    <w:p w:rsidR="00D17703" w:rsidRDefault="00D17703" w:rsidP="00843A5B">
      <w:pPr>
        <w:spacing w:line="396" w:lineRule="auto"/>
        <w:ind w:firstLine="357"/>
        <w:jc w:val="both"/>
        <w:rPr>
          <w:sz w:val="28"/>
          <w:szCs w:val="28"/>
        </w:rPr>
      </w:pPr>
      <w:r w:rsidRPr="00D17703">
        <w:rPr>
          <w:sz w:val="28"/>
          <w:szCs w:val="28"/>
        </w:rPr>
        <w:t>Существует ряд ситуаций, при которых применение метода, основанного на расчете срока окупаемости затрат, может быть целесообразным. В частности, это ситуация, когда руководство предприятия в большей степени озабочено решением проблемы ликвидности, а не прибыльности проекта — главное, чтобы инвестиции окупились и как можно скорее. Метод также хорош в ситуации, когда инвестиции сопряжены с высокой степенью риска, поэтому чем короче срок окупаемости, тем менее рискованным является проект. Такая ситуация характерна для отраслей или видов деятельности, которым присуща большая вероятность достаточно быстрых технологических изменений.</w:t>
      </w:r>
    </w:p>
    <w:p w:rsidR="00843A5B" w:rsidRDefault="00843A5B" w:rsidP="00843A5B">
      <w:pPr>
        <w:spacing w:line="396" w:lineRule="auto"/>
        <w:ind w:firstLine="357"/>
        <w:jc w:val="both"/>
        <w:rPr>
          <w:sz w:val="28"/>
          <w:szCs w:val="28"/>
        </w:rPr>
      </w:pPr>
    </w:p>
    <w:p w:rsidR="00843A5B" w:rsidRDefault="00843A5B" w:rsidP="00843A5B">
      <w:pPr>
        <w:spacing w:line="396" w:lineRule="auto"/>
        <w:ind w:firstLine="357"/>
        <w:jc w:val="both"/>
        <w:rPr>
          <w:sz w:val="28"/>
          <w:szCs w:val="28"/>
        </w:rPr>
      </w:pPr>
    </w:p>
    <w:p w:rsidR="00843A5B" w:rsidRDefault="00843A5B" w:rsidP="00843A5B">
      <w:pPr>
        <w:spacing w:line="396" w:lineRule="auto"/>
        <w:ind w:firstLine="357"/>
        <w:jc w:val="both"/>
        <w:rPr>
          <w:sz w:val="28"/>
          <w:szCs w:val="28"/>
        </w:rPr>
      </w:pPr>
    </w:p>
    <w:p w:rsidR="00843A5B" w:rsidRDefault="00843A5B" w:rsidP="00843A5B">
      <w:pPr>
        <w:spacing w:line="396" w:lineRule="auto"/>
        <w:ind w:firstLine="357"/>
        <w:jc w:val="both"/>
        <w:rPr>
          <w:sz w:val="28"/>
          <w:szCs w:val="28"/>
        </w:rPr>
      </w:pPr>
    </w:p>
    <w:p w:rsidR="00843A5B" w:rsidRDefault="00843A5B" w:rsidP="00843A5B">
      <w:pPr>
        <w:spacing w:line="396" w:lineRule="auto"/>
        <w:ind w:firstLine="357"/>
        <w:jc w:val="both"/>
        <w:rPr>
          <w:sz w:val="28"/>
          <w:szCs w:val="28"/>
        </w:rPr>
      </w:pPr>
    </w:p>
    <w:p w:rsidR="00843A5B" w:rsidRDefault="00843A5B" w:rsidP="00843A5B">
      <w:pPr>
        <w:spacing w:line="396" w:lineRule="auto"/>
        <w:ind w:firstLine="357"/>
        <w:jc w:val="both"/>
        <w:rPr>
          <w:sz w:val="28"/>
          <w:szCs w:val="28"/>
        </w:rPr>
      </w:pPr>
    </w:p>
    <w:p w:rsidR="00843A5B" w:rsidRDefault="00843A5B" w:rsidP="00843A5B">
      <w:pPr>
        <w:spacing w:line="396" w:lineRule="auto"/>
        <w:ind w:firstLine="357"/>
        <w:jc w:val="both"/>
        <w:rPr>
          <w:sz w:val="28"/>
          <w:szCs w:val="28"/>
        </w:rPr>
      </w:pPr>
    </w:p>
    <w:p w:rsidR="00843A5B" w:rsidRDefault="00843A5B" w:rsidP="00CD7891">
      <w:pPr>
        <w:pStyle w:val="2"/>
        <w:spacing w:line="360" w:lineRule="auto"/>
        <w:jc w:val="both"/>
        <w:rPr>
          <w:w w:val="100"/>
          <w:sz w:val="28"/>
          <w:szCs w:val="28"/>
        </w:rPr>
      </w:pPr>
      <w:bookmarkStart w:id="4" w:name="_Toc480805802"/>
    </w:p>
    <w:p w:rsidR="00CD7891" w:rsidRDefault="00CD7891" w:rsidP="00CD7891"/>
    <w:p w:rsidR="00CD7891" w:rsidRPr="00CD7891" w:rsidRDefault="00CD7891" w:rsidP="00CD7891"/>
    <w:p w:rsidR="00D17703" w:rsidRDefault="00843A5B" w:rsidP="00D17703">
      <w:pPr>
        <w:pStyle w:val="2"/>
        <w:spacing w:line="360" w:lineRule="auto"/>
        <w:ind w:firstLine="360"/>
        <w:jc w:val="both"/>
        <w:rPr>
          <w:w w:val="100"/>
          <w:sz w:val="28"/>
          <w:szCs w:val="28"/>
        </w:rPr>
      </w:pPr>
      <w:r>
        <w:rPr>
          <w:w w:val="100"/>
          <w:sz w:val="28"/>
          <w:szCs w:val="28"/>
        </w:rPr>
        <w:t xml:space="preserve">                                </w:t>
      </w:r>
      <w:r w:rsidRPr="00843A5B">
        <w:rPr>
          <w:w w:val="100"/>
          <w:sz w:val="28"/>
          <w:szCs w:val="28"/>
        </w:rPr>
        <w:t>3.4</w:t>
      </w:r>
      <w:r w:rsidR="00D17703" w:rsidRPr="00843A5B">
        <w:rPr>
          <w:w w:val="100"/>
          <w:sz w:val="28"/>
          <w:szCs w:val="28"/>
        </w:rPr>
        <w:t xml:space="preserve"> Метод индекса прибыльности</w:t>
      </w:r>
      <w:bookmarkEnd w:id="4"/>
    </w:p>
    <w:p w:rsidR="00843A5B" w:rsidRPr="00843A5B" w:rsidRDefault="00843A5B" w:rsidP="00843A5B"/>
    <w:p w:rsidR="00D17703" w:rsidRPr="00D17703" w:rsidRDefault="00D17703" w:rsidP="00D17703">
      <w:pPr>
        <w:spacing w:line="360" w:lineRule="auto"/>
        <w:ind w:firstLine="360"/>
        <w:jc w:val="both"/>
        <w:rPr>
          <w:sz w:val="28"/>
          <w:szCs w:val="28"/>
        </w:rPr>
      </w:pPr>
      <w:r w:rsidRPr="00D17703">
        <w:rPr>
          <w:sz w:val="28"/>
          <w:szCs w:val="28"/>
        </w:rPr>
        <w:t>Этот метод является</w:t>
      </w:r>
      <w:r w:rsidR="000B15F8">
        <w:rPr>
          <w:sz w:val="28"/>
          <w:szCs w:val="28"/>
        </w:rPr>
        <w:t>,</w:t>
      </w:r>
      <w:r w:rsidRPr="00D17703">
        <w:rPr>
          <w:sz w:val="28"/>
          <w:szCs w:val="28"/>
        </w:rPr>
        <w:t xml:space="preserve"> по сути</w:t>
      </w:r>
      <w:r w:rsidR="000B15F8">
        <w:rPr>
          <w:sz w:val="28"/>
          <w:szCs w:val="28"/>
        </w:rPr>
        <w:t>,</w:t>
      </w:r>
      <w:r w:rsidRPr="00D17703">
        <w:rPr>
          <w:sz w:val="28"/>
          <w:szCs w:val="28"/>
        </w:rPr>
        <w:t xml:space="preserve"> следствием метода чистой теперешней стоимости. Индекс рентабельности (PI) рассчитывается по формуле</w:t>
      </w:r>
    </w:p>
    <w:p w:rsidR="00D17703" w:rsidRPr="00D17703" w:rsidRDefault="006A7A01" w:rsidP="007C5575">
      <w:pPr>
        <w:spacing w:line="408" w:lineRule="auto"/>
        <w:ind w:firstLine="357"/>
        <w:jc w:val="both"/>
        <w:rPr>
          <w:sz w:val="28"/>
          <w:szCs w:val="28"/>
        </w:rPr>
      </w:pPr>
      <w:r>
        <w:rPr>
          <w:position w:val="-26"/>
          <w:sz w:val="28"/>
          <w:szCs w:val="28"/>
        </w:rPr>
        <w:pict>
          <v:shape id="_x0000_i1030" type="#_x0000_t75" style="width:102pt;height:33pt">
            <v:imagedata r:id="rId12" o:title=""/>
          </v:shape>
        </w:pict>
      </w:r>
      <w:r w:rsidR="00D17703" w:rsidRPr="00D17703">
        <w:rPr>
          <w:sz w:val="28"/>
          <w:szCs w:val="28"/>
        </w:rPr>
        <w:t>.</w:t>
      </w:r>
    </w:p>
    <w:p w:rsidR="00D17703" w:rsidRPr="00D17703" w:rsidRDefault="00D17703" w:rsidP="007C5575">
      <w:pPr>
        <w:tabs>
          <w:tab w:val="left" w:pos="1843"/>
        </w:tabs>
        <w:spacing w:line="408" w:lineRule="auto"/>
        <w:ind w:firstLine="357"/>
        <w:jc w:val="both"/>
        <w:rPr>
          <w:sz w:val="28"/>
          <w:szCs w:val="28"/>
        </w:rPr>
      </w:pPr>
      <w:r w:rsidRPr="00D17703">
        <w:rPr>
          <w:sz w:val="28"/>
          <w:szCs w:val="28"/>
        </w:rPr>
        <w:t>Очевидно, что если:</w:t>
      </w:r>
      <w:r w:rsidRPr="00D17703">
        <w:rPr>
          <w:sz w:val="28"/>
          <w:szCs w:val="28"/>
        </w:rPr>
        <w:tab/>
        <w:t>Р1 &gt; 1, то проект следует принять;</w:t>
      </w:r>
    </w:p>
    <w:p w:rsidR="00D17703" w:rsidRPr="00D17703" w:rsidRDefault="00D17703" w:rsidP="007C5575">
      <w:pPr>
        <w:tabs>
          <w:tab w:val="left" w:pos="1843"/>
        </w:tabs>
        <w:spacing w:line="408" w:lineRule="auto"/>
        <w:ind w:firstLine="357"/>
        <w:jc w:val="both"/>
        <w:rPr>
          <w:sz w:val="28"/>
          <w:szCs w:val="28"/>
        </w:rPr>
      </w:pPr>
      <w:r w:rsidRPr="00D17703">
        <w:rPr>
          <w:sz w:val="28"/>
          <w:szCs w:val="28"/>
        </w:rPr>
        <w:tab/>
        <w:t>Р1 &lt; 1, то проект следует отвергнуть;</w:t>
      </w:r>
    </w:p>
    <w:p w:rsidR="00D17703" w:rsidRPr="00D17703" w:rsidRDefault="00D17703" w:rsidP="007C5575">
      <w:pPr>
        <w:tabs>
          <w:tab w:val="left" w:pos="1843"/>
        </w:tabs>
        <w:spacing w:line="408" w:lineRule="auto"/>
        <w:ind w:firstLine="357"/>
        <w:jc w:val="both"/>
        <w:rPr>
          <w:sz w:val="28"/>
          <w:szCs w:val="28"/>
        </w:rPr>
      </w:pPr>
      <w:r w:rsidRPr="00D17703">
        <w:rPr>
          <w:sz w:val="28"/>
          <w:szCs w:val="28"/>
        </w:rPr>
        <w:tab/>
        <w:t>Р1 = 1, то проект ни прибыльный, ни убыточный.</w:t>
      </w:r>
    </w:p>
    <w:p w:rsidR="00D17703" w:rsidRPr="00D17703" w:rsidRDefault="00D17703" w:rsidP="007C5575">
      <w:pPr>
        <w:spacing w:line="408" w:lineRule="auto"/>
        <w:ind w:firstLine="357"/>
        <w:jc w:val="both"/>
        <w:rPr>
          <w:sz w:val="28"/>
          <w:szCs w:val="28"/>
        </w:rPr>
      </w:pPr>
    </w:p>
    <w:p w:rsidR="00D17703" w:rsidRDefault="00D17703" w:rsidP="007C5575">
      <w:pPr>
        <w:spacing w:line="408" w:lineRule="auto"/>
        <w:ind w:firstLine="357"/>
        <w:jc w:val="both"/>
        <w:rPr>
          <w:sz w:val="28"/>
          <w:szCs w:val="28"/>
        </w:rPr>
      </w:pPr>
      <w:r w:rsidRPr="00D17703">
        <w:rPr>
          <w:sz w:val="28"/>
          <w:szCs w:val="28"/>
        </w:rPr>
        <w:t>В отличие от чистого приведенного эффекта индекс рентабельности является относительным показателем. Благодаря этому он очень удобен при выборе одного проекта из ряда альтернативных, имеющих примерно одинаковые значения NPV. либо при комплектовании портфеля инвестиций с максимальным суммарным значением NPV.</w:t>
      </w:r>
    </w:p>
    <w:p w:rsidR="007C5575" w:rsidRDefault="007C5575" w:rsidP="00D17703">
      <w:pPr>
        <w:spacing w:line="360" w:lineRule="auto"/>
        <w:ind w:firstLine="360"/>
        <w:jc w:val="both"/>
        <w:rPr>
          <w:sz w:val="28"/>
          <w:szCs w:val="28"/>
        </w:rPr>
      </w:pPr>
    </w:p>
    <w:p w:rsidR="007C5575" w:rsidRDefault="007C5575" w:rsidP="00D17703">
      <w:pPr>
        <w:spacing w:line="360" w:lineRule="auto"/>
        <w:ind w:firstLine="360"/>
        <w:jc w:val="both"/>
        <w:rPr>
          <w:sz w:val="28"/>
          <w:szCs w:val="28"/>
        </w:rPr>
      </w:pPr>
    </w:p>
    <w:p w:rsidR="007C5575" w:rsidRDefault="007C5575" w:rsidP="00D17703">
      <w:pPr>
        <w:spacing w:line="360" w:lineRule="auto"/>
        <w:ind w:firstLine="360"/>
        <w:jc w:val="both"/>
        <w:rPr>
          <w:sz w:val="28"/>
          <w:szCs w:val="28"/>
        </w:rPr>
      </w:pPr>
    </w:p>
    <w:p w:rsidR="007C5575" w:rsidRDefault="007C5575" w:rsidP="00D17703">
      <w:pPr>
        <w:spacing w:line="360" w:lineRule="auto"/>
        <w:ind w:firstLine="360"/>
        <w:jc w:val="both"/>
        <w:rPr>
          <w:sz w:val="28"/>
          <w:szCs w:val="28"/>
        </w:rPr>
      </w:pPr>
    </w:p>
    <w:p w:rsidR="007C5575" w:rsidRDefault="007C5575" w:rsidP="00D17703">
      <w:pPr>
        <w:spacing w:line="360" w:lineRule="auto"/>
        <w:ind w:firstLine="360"/>
        <w:jc w:val="both"/>
        <w:rPr>
          <w:sz w:val="28"/>
          <w:szCs w:val="28"/>
        </w:rPr>
      </w:pPr>
    </w:p>
    <w:p w:rsidR="007C5575" w:rsidRDefault="007C5575" w:rsidP="00D17703">
      <w:pPr>
        <w:spacing w:line="360" w:lineRule="auto"/>
        <w:ind w:firstLine="360"/>
        <w:jc w:val="both"/>
        <w:rPr>
          <w:sz w:val="28"/>
          <w:szCs w:val="28"/>
        </w:rPr>
      </w:pPr>
    </w:p>
    <w:p w:rsidR="007C5575" w:rsidRDefault="007C5575" w:rsidP="00D17703">
      <w:pPr>
        <w:spacing w:line="360" w:lineRule="auto"/>
        <w:ind w:firstLine="360"/>
        <w:jc w:val="both"/>
        <w:rPr>
          <w:sz w:val="28"/>
          <w:szCs w:val="28"/>
        </w:rPr>
      </w:pPr>
    </w:p>
    <w:p w:rsidR="007C5575" w:rsidRDefault="007C5575" w:rsidP="00D17703">
      <w:pPr>
        <w:spacing w:line="360" w:lineRule="auto"/>
        <w:ind w:firstLine="360"/>
        <w:jc w:val="both"/>
        <w:rPr>
          <w:sz w:val="28"/>
          <w:szCs w:val="28"/>
        </w:rPr>
      </w:pPr>
    </w:p>
    <w:p w:rsidR="007C5575" w:rsidRDefault="007C5575" w:rsidP="00D17703">
      <w:pPr>
        <w:spacing w:line="360" w:lineRule="auto"/>
        <w:ind w:firstLine="360"/>
        <w:jc w:val="both"/>
        <w:rPr>
          <w:sz w:val="28"/>
          <w:szCs w:val="28"/>
        </w:rPr>
      </w:pPr>
    </w:p>
    <w:p w:rsidR="007C5575" w:rsidRDefault="007C5575" w:rsidP="00D17703">
      <w:pPr>
        <w:spacing w:line="360" w:lineRule="auto"/>
        <w:ind w:firstLine="360"/>
        <w:jc w:val="both"/>
        <w:rPr>
          <w:sz w:val="28"/>
          <w:szCs w:val="28"/>
        </w:rPr>
      </w:pPr>
    </w:p>
    <w:p w:rsidR="007C5575" w:rsidRDefault="007C5575" w:rsidP="00D17703">
      <w:pPr>
        <w:spacing w:line="360" w:lineRule="auto"/>
        <w:ind w:firstLine="360"/>
        <w:jc w:val="both"/>
        <w:rPr>
          <w:sz w:val="28"/>
          <w:szCs w:val="28"/>
        </w:rPr>
      </w:pPr>
    </w:p>
    <w:p w:rsidR="007C5575" w:rsidRDefault="007C5575" w:rsidP="0024690D">
      <w:pPr>
        <w:pStyle w:val="2"/>
        <w:spacing w:line="360" w:lineRule="auto"/>
        <w:jc w:val="both"/>
        <w:rPr>
          <w:w w:val="100"/>
          <w:sz w:val="28"/>
          <w:szCs w:val="28"/>
        </w:rPr>
      </w:pPr>
      <w:bookmarkStart w:id="5" w:name="_Toc480805803"/>
    </w:p>
    <w:p w:rsidR="0024690D" w:rsidRDefault="0024690D" w:rsidP="0024690D"/>
    <w:p w:rsidR="0024690D" w:rsidRPr="0024690D" w:rsidRDefault="0024690D" w:rsidP="0024690D"/>
    <w:p w:rsidR="00D17703" w:rsidRDefault="007C5575" w:rsidP="00D17703">
      <w:pPr>
        <w:pStyle w:val="2"/>
        <w:spacing w:line="360" w:lineRule="auto"/>
        <w:ind w:firstLine="360"/>
        <w:jc w:val="both"/>
        <w:rPr>
          <w:w w:val="100"/>
          <w:sz w:val="28"/>
          <w:szCs w:val="28"/>
        </w:rPr>
      </w:pPr>
      <w:r>
        <w:rPr>
          <w:w w:val="100"/>
          <w:sz w:val="28"/>
          <w:szCs w:val="28"/>
        </w:rPr>
        <w:t xml:space="preserve">          3.5</w:t>
      </w:r>
      <w:r w:rsidR="00D17703" w:rsidRPr="007C5575">
        <w:rPr>
          <w:w w:val="100"/>
          <w:sz w:val="28"/>
          <w:szCs w:val="28"/>
        </w:rPr>
        <w:t xml:space="preserve"> Метод расчета коэффициента эффективности инвестиции</w:t>
      </w:r>
      <w:bookmarkEnd w:id="5"/>
    </w:p>
    <w:p w:rsidR="007C5575" w:rsidRPr="007C5575" w:rsidRDefault="007C5575" w:rsidP="007C5575"/>
    <w:p w:rsidR="00D17703" w:rsidRPr="00D17703" w:rsidRDefault="00D17703" w:rsidP="00D17703">
      <w:pPr>
        <w:spacing w:line="360" w:lineRule="auto"/>
        <w:ind w:firstLine="360"/>
        <w:jc w:val="both"/>
        <w:rPr>
          <w:sz w:val="28"/>
          <w:szCs w:val="28"/>
        </w:rPr>
      </w:pPr>
      <w:r w:rsidRPr="00D17703">
        <w:rPr>
          <w:sz w:val="28"/>
          <w:szCs w:val="28"/>
        </w:rPr>
        <w:t>Этот метод имеет две характерные черты: во-первых, он не предполагает дисконтирования показателей дохода; во-вторых, доход характеризуется показателем чистой прибыли PN (балансовая прибыль за минусом отчислений в бюджет). Алгоритм расчета исключительно прост, что и предопределяет широкое использование этого показателя на практике: коэффициент эффективности инвестиции (ARR) рассчитывается делением среднегодовой прибыли PN на среднюю величину инвестиции (коэффициент берется в процентах). Средняя величина инвестиции находится делением исходной суммы капитальных вложений на два, если предполагается, что по истечении срока реализации анализируемого проекта все капитальные затраты будут списаны; если допускается наличие остаточной или ликвидационной стоимости (RV), то ее оценка должна быть исключена.</w:t>
      </w:r>
    </w:p>
    <w:p w:rsidR="00D17703" w:rsidRPr="00D17703" w:rsidRDefault="006A7A01" w:rsidP="00D17703">
      <w:pPr>
        <w:spacing w:line="360" w:lineRule="auto"/>
        <w:ind w:firstLine="360"/>
        <w:jc w:val="both"/>
        <w:rPr>
          <w:sz w:val="28"/>
          <w:szCs w:val="28"/>
        </w:rPr>
      </w:pPr>
      <w:r>
        <w:rPr>
          <w:position w:val="-36"/>
          <w:sz w:val="28"/>
          <w:szCs w:val="28"/>
        </w:rPr>
        <w:pict>
          <v:shape id="_x0000_i1031" type="#_x0000_t75" style="width:111pt;height:38.25pt">
            <v:imagedata r:id="rId13" o:title=""/>
          </v:shape>
        </w:pict>
      </w:r>
      <w:r w:rsidR="00D17703" w:rsidRPr="00D17703">
        <w:rPr>
          <w:sz w:val="28"/>
          <w:szCs w:val="28"/>
        </w:rPr>
        <w:t>.</w:t>
      </w:r>
    </w:p>
    <w:p w:rsidR="00D17703" w:rsidRPr="00D17703" w:rsidRDefault="00D17703" w:rsidP="00D17703">
      <w:pPr>
        <w:spacing w:line="360" w:lineRule="auto"/>
        <w:ind w:firstLine="360"/>
        <w:jc w:val="both"/>
        <w:rPr>
          <w:sz w:val="28"/>
          <w:szCs w:val="28"/>
        </w:rPr>
      </w:pPr>
      <w:r w:rsidRPr="00D17703">
        <w:rPr>
          <w:sz w:val="28"/>
          <w:szCs w:val="28"/>
        </w:rPr>
        <w:t>Данный показатель сравнивается с коэффициентом рентабельности авансированного капитала, рассчитываемого делением общей чистой прибыли предприятия на общую сумму средств, авансированных в его деятельность (итог среднего баланса-нетто).</w:t>
      </w:r>
    </w:p>
    <w:p w:rsidR="00D17703" w:rsidRDefault="00D17703" w:rsidP="00D17703">
      <w:pPr>
        <w:spacing w:line="360" w:lineRule="auto"/>
        <w:ind w:firstLine="360"/>
        <w:jc w:val="both"/>
        <w:rPr>
          <w:sz w:val="28"/>
          <w:szCs w:val="28"/>
        </w:rPr>
      </w:pPr>
      <w:r w:rsidRPr="00D17703">
        <w:rPr>
          <w:sz w:val="28"/>
          <w:szCs w:val="28"/>
        </w:rPr>
        <w:t>Метод, основанный на коэффициенте эффективности инвестиции, также имеет ряд существенных недостатков, обусловленных в основном тем, что он не учитывает временной составляющей денежных потоков. В частности, метод не делает различия между проектами с одинаковой суммой среднегодовой прибыли, но варьирующей суммой прибыли по годам, а также между проектами, имеющими одинаковую среднегодовую прибыль, но генерируемую в те</w:t>
      </w:r>
      <w:r w:rsidR="000B15F8">
        <w:rPr>
          <w:sz w:val="28"/>
          <w:szCs w:val="28"/>
        </w:rPr>
        <w:t>чение различного количества лет и т.</w:t>
      </w:r>
      <w:r w:rsidRPr="00D17703">
        <w:rPr>
          <w:sz w:val="28"/>
          <w:szCs w:val="28"/>
        </w:rPr>
        <w:t>п.</w:t>
      </w:r>
    </w:p>
    <w:p w:rsidR="00C567AA" w:rsidRDefault="00C567AA" w:rsidP="00D17703">
      <w:pPr>
        <w:spacing w:line="360" w:lineRule="auto"/>
        <w:ind w:firstLine="360"/>
        <w:jc w:val="both"/>
        <w:rPr>
          <w:sz w:val="28"/>
          <w:szCs w:val="28"/>
        </w:rPr>
      </w:pPr>
    </w:p>
    <w:p w:rsidR="00E24542" w:rsidRPr="00D17703" w:rsidRDefault="00E24542" w:rsidP="00D17703">
      <w:pPr>
        <w:spacing w:line="360" w:lineRule="auto"/>
        <w:ind w:firstLine="360"/>
        <w:jc w:val="both"/>
        <w:rPr>
          <w:sz w:val="28"/>
          <w:szCs w:val="28"/>
        </w:rPr>
      </w:pPr>
    </w:p>
    <w:p w:rsidR="00B61724" w:rsidRDefault="00B61724" w:rsidP="00B61724">
      <w:pPr>
        <w:pStyle w:val="1"/>
        <w:ind w:firstLine="360"/>
        <w:rPr>
          <w:rFonts w:ascii="Times New Roman" w:hAnsi="Times New Roman" w:cs="Times New Roman"/>
          <w:b w:val="0"/>
          <w:bCs w:val="0"/>
          <w:i w:val="0"/>
          <w:iCs w:val="0"/>
          <w:sz w:val="28"/>
          <w:szCs w:val="28"/>
        </w:rPr>
      </w:pPr>
      <w:bookmarkStart w:id="6" w:name="_Toc480805804"/>
      <w:r>
        <w:rPr>
          <w:rFonts w:ascii="Times New Roman" w:hAnsi="Times New Roman" w:cs="Times New Roman"/>
          <w:b w:val="0"/>
          <w:bCs w:val="0"/>
          <w:i w:val="0"/>
          <w:iCs w:val="0"/>
          <w:sz w:val="28"/>
          <w:szCs w:val="28"/>
        </w:rPr>
        <w:t xml:space="preserve">       </w:t>
      </w:r>
      <w:r w:rsidRPr="00B61724">
        <w:rPr>
          <w:rFonts w:ascii="Times New Roman" w:hAnsi="Times New Roman" w:cs="Times New Roman"/>
          <w:b w:val="0"/>
          <w:bCs w:val="0"/>
          <w:i w:val="0"/>
          <w:iCs w:val="0"/>
          <w:sz w:val="28"/>
          <w:szCs w:val="28"/>
        </w:rPr>
        <w:t>4</w:t>
      </w:r>
      <w:r>
        <w:rPr>
          <w:rFonts w:ascii="Times New Roman" w:hAnsi="Times New Roman" w:cs="Times New Roman"/>
          <w:b w:val="0"/>
          <w:bCs w:val="0"/>
          <w:i w:val="0"/>
          <w:iCs w:val="0"/>
          <w:sz w:val="28"/>
          <w:szCs w:val="28"/>
        </w:rPr>
        <w:t xml:space="preserve"> </w:t>
      </w:r>
      <w:r w:rsidR="00D17703" w:rsidRPr="00B61724">
        <w:rPr>
          <w:rFonts w:ascii="Times New Roman" w:hAnsi="Times New Roman" w:cs="Times New Roman"/>
          <w:b w:val="0"/>
          <w:bCs w:val="0"/>
          <w:i w:val="0"/>
          <w:iCs w:val="0"/>
          <w:sz w:val="28"/>
          <w:szCs w:val="28"/>
        </w:rPr>
        <w:t>Обоснование экономической</w:t>
      </w:r>
      <w:r>
        <w:rPr>
          <w:rFonts w:ascii="Times New Roman" w:hAnsi="Times New Roman" w:cs="Times New Roman"/>
          <w:b w:val="0"/>
          <w:bCs w:val="0"/>
          <w:i w:val="0"/>
          <w:iCs w:val="0"/>
          <w:sz w:val="28"/>
          <w:szCs w:val="28"/>
        </w:rPr>
        <w:t xml:space="preserve"> целесообразности инвестиций</w:t>
      </w:r>
    </w:p>
    <w:p w:rsidR="00D17703" w:rsidRPr="00B61724" w:rsidRDefault="00B61724" w:rsidP="00B61724">
      <w:pPr>
        <w:pStyle w:val="1"/>
        <w:ind w:firstLine="360"/>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                                                     </w:t>
      </w:r>
      <w:r w:rsidR="00D17703" w:rsidRPr="00B61724">
        <w:rPr>
          <w:rFonts w:ascii="Times New Roman" w:hAnsi="Times New Roman" w:cs="Times New Roman"/>
          <w:b w:val="0"/>
          <w:bCs w:val="0"/>
          <w:i w:val="0"/>
          <w:iCs w:val="0"/>
          <w:sz w:val="28"/>
          <w:szCs w:val="28"/>
        </w:rPr>
        <w:t>по проекту.</w:t>
      </w:r>
      <w:bookmarkEnd w:id="6"/>
    </w:p>
    <w:p w:rsidR="00D17703" w:rsidRDefault="00B61724" w:rsidP="00D17703">
      <w:pPr>
        <w:pStyle w:val="2"/>
        <w:spacing w:line="360" w:lineRule="auto"/>
        <w:ind w:firstLine="360"/>
        <w:jc w:val="both"/>
        <w:rPr>
          <w:w w:val="100"/>
          <w:sz w:val="28"/>
          <w:szCs w:val="28"/>
        </w:rPr>
      </w:pPr>
      <w:bookmarkStart w:id="7" w:name="_Toc480805805"/>
      <w:r>
        <w:rPr>
          <w:w w:val="100"/>
          <w:sz w:val="28"/>
          <w:szCs w:val="28"/>
        </w:rPr>
        <w:t xml:space="preserve">     </w:t>
      </w:r>
      <w:r w:rsidR="003C43A6">
        <w:rPr>
          <w:w w:val="100"/>
          <w:sz w:val="28"/>
          <w:szCs w:val="28"/>
        </w:rPr>
        <w:t xml:space="preserve">                        </w:t>
      </w:r>
      <w:r>
        <w:rPr>
          <w:w w:val="100"/>
          <w:sz w:val="28"/>
          <w:szCs w:val="28"/>
        </w:rPr>
        <w:t xml:space="preserve">      4.1</w:t>
      </w:r>
      <w:r w:rsidR="00D17703" w:rsidRPr="00B61724">
        <w:rPr>
          <w:w w:val="100"/>
          <w:sz w:val="28"/>
          <w:szCs w:val="28"/>
        </w:rPr>
        <w:t xml:space="preserve"> </w:t>
      </w:r>
      <w:bookmarkEnd w:id="7"/>
      <w:r w:rsidR="003C43A6">
        <w:rPr>
          <w:w w:val="100"/>
          <w:sz w:val="28"/>
          <w:szCs w:val="28"/>
        </w:rPr>
        <w:t xml:space="preserve">Исходные данные для: </w:t>
      </w:r>
      <w:r w:rsidR="00805BDF" w:rsidRPr="00805BDF">
        <w:rPr>
          <w:i/>
          <w:iCs/>
          <w:w w:val="100"/>
          <w:sz w:val="28"/>
          <w:szCs w:val="28"/>
        </w:rPr>
        <w:t>Пример 1</w:t>
      </w:r>
    </w:p>
    <w:p w:rsidR="00B61724" w:rsidRPr="00B61724" w:rsidRDefault="00B61724" w:rsidP="00B61724"/>
    <w:p w:rsidR="00D17703" w:rsidRDefault="00D17703" w:rsidP="00CD7891">
      <w:pPr>
        <w:spacing w:line="408" w:lineRule="auto"/>
        <w:ind w:firstLine="357"/>
        <w:jc w:val="both"/>
        <w:rPr>
          <w:sz w:val="28"/>
          <w:szCs w:val="28"/>
        </w:rPr>
      </w:pPr>
      <w:r w:rsidRPr="00D17703">
        <w:rPr>
          <w:sz w:val="28"/>
          <w:szCs w:val="28"/>
        </w:rPr>
        <w:t>На основании изучения рынка продукции, которая производится на предприятии, установлена возможность увеличения платежеспособного спроса на неё. В связи с этим предприятие рассматривает целесообразность приобретения новой технологической линии для увеличения производства продукции с целью увеличения объема продаж. Оценка возможного увеличения объёма продаж установлена на основании анализа данных о потенциальных возможностях конкурентов. Стоимость линии (капитальные вложения по проекту) составляет $18530; срок эксплуатации - 5 лет; прибыль за вычетом налога на нее от реализации основных фондов по истечении срока их службы составит $926.5;. денежные потоки (прибыль за вычетом налога на нее и амортизационных отчислений от стоимости введенных в действие основных фондов за счет капитальных вложений) прогнозируется по годам в следующих объемах: $5406, $6006, $5706, $5506, $5406. Ставка дисконта для определения теперешней стоимости денежных потоков принята в размере 12% и 15%. Граничная ставка для оценки расчетного уровня внутренней ставки дохода установлена в размере 16%. Приемлемый для предприятия период окупаемости капитальных вложений, исчисленный по данным о денежных потоках и теперешней стоимости денежных потоков принят 5 лет. Целесообразен ли данный проект к реализации?</w:t>
      </w:r>
    </w:p>
    <w:p w:rsidR="00CD7891" w:rsidRDefault="00CD7891" w:rsidP="00D17703">
      <w:pPr>
        <w:spacing w:line="360" w:lineRule="auto"/>
        <w:ind w:firstLine="360"/>
        <w:jc w:val="both"/>
        <w:rPr>
          <w:sz w:val="28"/>
          <w:szCs w:val="28"/>
        </w:rPr>
      </w:pPr>
    </w:p>
    <w:p w:rsidR="00CD7891" w:rsidRDefault="00CD7891" w:rsidP="00D17703">
      <w:pPr>
        <w:spacing w:line="360" w:lineRule="auto"/>
        <w:ind w:firstLine="360"/>
        <w:jc w:val="both"/>
        <w:rPr>
          <w:sz w:val="28"/>
          <w:szCs w:val="28"/>
        </w:rPr>
      </w:pPr>
    </w:p>
    <w:p w:rsidR="00CD7891" w:rsidRDefault="00CD7891" w:rsidP="00D17703">
      <w:pPr>
        <w:spacing w:line="360" w:lineRule="auto"/>
        <w:ind w:firstLine="360"/>
        <w:jc w:val="both"/>
        <w:rPr>
          <w:sz w:val="28"/>
          <w:szCs w:val="28"/>
        </w:rPr>
      </w:pPr>
    </w:p>
    <w:p w:rsidR="00CD7891" w:rsidRDefault="00CD7891" w:rsidP="00D17703">
      <w:pPr>
        <w:spacing w:line="360" w:lineRule="auto"/>
        <w:ind w:firstLine="360"/>
        <w:jc w:val="both"/>
        <w:rPr>
          <w:sz w:val="28"/>
          <w:szCs w:val="28"/>
        </w:rPr>
      </w:pPr>
    </w:p>
    <w:p w:rsidR="00CD7891" w:rsidRDefault="00CD7891" w:rsidP="00D17703">
      <w:pPr>
        <w:spacing w:line="360" w:lineRule="auto"/>
        <w:ind w:firstLine="360"/>
        <w:jc w:val="both"/>
        <w:rPr>
          <w:sz w:val="28"/>
          <w:szCs w:val="28"/>
        </w:rPr>
      </w:pPr>
    </w:p>
    <w:p w:rsidR="00CD7891" w:rsidRPr="00D17703" w:rsidRDefault="00CD7891" w:rsidP="00D17703">
      <w:pPr>
        <w:spacing w:line="360" w:lineRule="auto"/>
        <w:ind w:firstLine="360"/>
        <w:jc w:val="both"/>
        <w:rPr>
          <w:sz w:val="28"/>
          <w:szCs w:val="28"/>
        </w:rPr>
      </w:pPr>
    </w:p>
    <w:p w:rsidR="00D17703" w:rsidRPr="009C6FCD" w:rsidRDefault="00CD7891" w:rsidP="0024690D">
      <w:pPr>
        <w:pStyle w:val="2"/>
        <w:spacing w:line="360" w:lineRule="auto"/>
        <w:ind w:firstLine="360"/>
        <w:jc w:val="both"/>
        <w:rPr>
          <w:w w:val="100"/>
          <w:sz w:val="28"/>
          <w:szCs w:val="28"/>
        </w:rPr>
      </w:pPr>
      <w:bookmarkStart w:id="8" w:name="_Toc480805806"/>
      <w:r w:rsidRPr="009C6FCD">
        <w:rPr>
          <w:w w:val="100"/>
          <w:sz w:val="28"/>
          <w:szCs w:val="28"/>
        </w:rPr>
        <w:t xml:space="preserve">               </w:t>
      </w:r>
      <w:r w:rsidR="0024690D" w:rsidRPr="009C6FCD">
        <w:rPr>
          <w:w w:val="100"/>
          <w:sz w:val="28"/>
          <w:szCs w:val="28"/>
        </w:rPr>
        <w:t xml:space="preserve"> </w:t>
      </w:r>
      <w:r w:rsidRPr="009C6FCD">
        <w:rPr>
          <w:w w:val="100"/>
          <w:sz w:val="28"/>
          <w:szCs w:val="28"/>
        </w:rPr>
        <w:t xml:space="preserve"> </w:t>
      </w:r>
      <w:r w:rsidR="0024690D" w:rsidRPr="009C6FCD">
        <w:rPr>
          <w:w w:val="100"/>
          <w:sz w:val="28"/>
          <w:szCs w:val="28"/>
        </w:rPr>
        <w:t xml:space="preserve">      </w:t>
      </w:r>
      <w:r w:rsidRPr="009C6FCD">
        <w:rPr>
          <w:w w:val="100"/>
          <w:sz w:val="28"/>
          <w:szCs w:val="28"/>
        </w:rPr>
        <w:t xml:space="preserve"> 4.2</w:t>
      </w:r>
      <w:r w:rsidR="00D17703" w:rsidRPr="009C6FCD">
        <w:rPr>
          <w:w w:val="100"/>
          <w:sz w:val="28"/>
          <w:szCs w:val="28"/>
        </w:rPr>
        <w:t xml:space="preserve"> Определение теперешней чистой стоимост</w:t>
      </w:r>
      <w:bookmarkEnd w:id="8"/>
      <w:r w:rsidRPr="009C6FCD">
        <w:rPr>
          <w:w w:val="100"/>
          <w:sz w:val="28"/>
          <w:szCs w:val="28"/>
        </w:rPr>
        <w:t>и</w:t>
      </w:r>
    </w:p>
    <w:p w:rsidR="00600025" w:rsidRPr="00600025" w:rsidRDefault="00600025" w:rsidP="00600025"/>
    <w:p w:rsidR="00D17703" w:rsidRPr="00D17703" w:rsidRDefault="00D17703" w:rsidP="00D17703">
      <w:pPr>
        <w:spacing w:line="360" w:lineRule="auto"/>
        <w:ind w:firstLine="360"/>
        <w:jc w:val="both"/>
        <w:rPr>
          <w:sz w:val="28"/>
          <w:szCs w:val="28"/>
        </w:rPr>
      </w:pPr>
      <w:r w:rsidRPr="00D17703">
        <w:rPr>
          <w:sz w:val="28"/>
          <w:szCs w:val="28"/>
        </w:rPr>
        <w:t>а) При ставке дисконта 12%.</w:t>
      </w:r>
    </w:p>
    <w:p w:rsidR="00D17703" w:rsidRPr="00D17703" w:rsidRDefault="006A7A01" w:rsidP="00D17703">
      <w:pPr>
        <w:spacing w:line="360" w:lineRule="auto"/>
        <w:ind w:firstLine="360"/>
        <w:jc w:val="both"/>
        <w:rPr>
          <w:sz w:val="28"/>
          <w:szCs w:val="28"/>
        </w:rPr>
      </w:pPr>
      <w:r>
        <w:rPr>
          <w:position w:val="-28"/>
          <w:sz w:val="28"/>
          <w:szCs w:val="28"/>
        </w:rPr>
        <w:pict>
          <v:shape id="_x0000_i1032" type="#_x0000_t75" style="width:407.25pt;height:33pt" fillcolor="window">
            <v:imagedata r:id="rId14" o:title=""/>
          </v:shape>
        </w:pict>
      </w:r>
    </w:p>
    <w:p w:rsidR="00D17703" w:rsidRPr="00D17703" w:rsidRDefault="00D17703" w:rsidP="00D17703">
      <w:pPr>
        <w:spacing w:line="360" w:lineRule="auto"/>
        <w:ind w:firstLine="360"/>
        <w:jc w:val="both"/>
        <w:rPr>
          <w:sz w:val="28"/>
          <w:szCs w:val="28"/>
        </w:rPr>
      </w:pPr>
      <w:r w:rsidRPr="00D17703">
        <w:rPr>
          <w:sz w:val="28"/>
          <w:szCs w:val="28"/>
        </w:rPr>
        <w:t>б) При ставке дисконта 15%.</w:t>
      </w:r>
    </w:p>
    <w:p w:rsidR="00D17703" w:rsidRPr="00D17703" w:rsidRDefault="006A7A01" w:rsidP="00D17703">
      <w:pPr>
        <w:spacing w:line="360" w:lineRule="auto"/>
        <w:ind w:firstLine="360"/>
        <w:jc w:val="both"/>
        <w:rPr>
          <w:sz w:val="28"/>
          <w:szCs w:val="28"/>
        </w:rPr>
      </w:pPr>
      <w:r>
        <w:rPr>
          <w:position w:val="-28"/>
          <w:sz w:val="28"/>
          <w:szCs w:val="28"/>
        </w:rPr>
        <w:pict>
          <v:shape id="_x0000_i1033" type="#_x0000_t75" style="width:395.25pt;height:33pt" fillcolor="window">
            <v:imagedata r:id="rId15" o:title=""/>
          </v:shape>
        </w:pict>
      </w:r>
    </w:p>
    <w:p w:rsidR="00D17703" w:rsidRPr="00D17703" w:rsidRDefault="00D17703" w:rsidP="00D17703">
      <w:pPr>
        <w:spacing w:line="360" w:lineRule="auto"/>
        <w:ind w:firstLine="360"/>
        <w:jc w:val="both"/>
        <w:rPr>
          <w:sz w:val="28"/>
          <w:szCs w:val="28"/>
        </w:rPr>
      </w:pPr>
    </w:p>
    <w:p w:rsidR="00D17703" w:rsidRPr="009C6FCD" w:rsidRDefault="0024690D" w:rsidP="0024690D">
      <w:pPr>
        <w:pStyle w:val="2"/>
        <w:spacing w:line="360" w:lineRule="auto"/>
        <w:ind w:left="360"/>
        <w:jc w:val="both"/>
        <w:rPr>
          <w:w w:val="100"/>
          <w:sz w:val="28"/>
          <w:szCs w:val="28"/>
        </w:rPr>
      </w:pPr>
      <w:bookmarkStart w:id="9" w:name="_Toc480805807"/>
      <w:r w:rsidRPr="009C6FCD">
        <w:rPr>
          <w:w w:val="100"/>
          <w:sz w:val="28"/>
          <w:szCs w:val="28"/>
        </w:rPr>
        <w:t xml:space="preserve">                4.3 </w:t>
      </w:r>
      <w:r w:rsidR="00D17703" w:rsidRPr="009C6FCD">
        <w:rPr>
          <w:w w:val="100"/>
          <w:sz w:val="28"/>
          <w:szCs w:val="28"/>
        </w:rPr>
        <w:t>Определение внутренней ставки дохода</w:t>
      </w:r>
      <w:bookmarkEnd w:id="9"/>
    </w:p>
    <w:p w:rsidR="00523035" w:rsidRPr="00523035" w:rsidRDefault="00523035" w:rsidP="00523035">
      <w:pPr>
        <w:ind w:left="360"/>
      </w:pPr>
    </w:p>
    <w:p w:rsidR="00D17703" w:rsidRPr="00D17703" w:rsidRDefault="00523035" w:rsidP="00D17703">
      <w:pPr>
        <w:spacing w:line="360" w:lineRule="auto"/>
        <w:ind w:right="1701" w:firstLine="360"/>
        <w:jc w:val="both"/>
        <w:rPr>
          <w:b/>
          <w:bCs/>
          <w:sz w:val="28"/>
          <w:szCs w:val="28"/>
        </w:rPr>
      </w:pPr>
      <w:r>
        <w:rPr>
          <w:b/>
          <w:bCs/>
          <w:sz w:val="28"/>
          <w:szCs w:val="28"/>
        </w:rPr>
        <w:t>Таблица 1.1</w:t>
      </w:r>
    </w:p>
    <w:p w:rsidR="00D17703" w:rsidRPr="00D17703" w:rsidRDefault="00D17703" w:rsidP="00D17703">
      <w:pPr>
        <w:spacing w:line="360" w:lineRule="auto"/>
        <w:ind w:firstLine="360"/>
        <w:rPr>
          <w:sz w:val="28"/>
          <w:szCs w:val="28"/>
        </w:rPr>
      </w:pPr>
      <w:r w:rsidRPr="00D17703">
        <w:rPr>
          <w:sz w:val="28"/>
          <w:szCs w:val="28"/>
        </w:rPr>
        <w:t xml:space="preserve">Исходные данные для расчёта показателя </w:t>
      </w:r>
      <w:r w:rsidRPr="00D17703">
        <w:rPr>
          <w:sz w:val="28"/>
          <w:szCs w:val="28"/>
          <w:lang w:val="en-US"/>
        </w:rPr>
        <w:t>IRR</w:t>
      </w:r>
      <w:r w:rsidRPr="00D17703">
        <w:rPr>
          <w:sz w:val="28"/>
          <w:szCs w:val="28"/>
        </w:rPr>
        <w:t>.</w:t>
      </w:r>
    </w:p>
    <w:tbl>
      <w:tblPr>
        <w:tblW w:w="0" w:type="auto"/>
        <w:tblInd w:w="836" w:type="dxa"/>
        <w:tblLayout w:type="fixed"/>
        <w:tblCellMar>
          <w:left w:w="30" w:type="dxa"/>
          <w:right w:w="30" w:type="dxa"/>
        </w:tblCellMar>
        <w:tblLook w:val="0000" w:firstRow="0" w:lastRow="0" w:firstColumn="0" w:lastColumn="0" w:noHBand="0" w:noVBand="0"/>
      </w:tblPr>
      <w:tblGrid>
        <w:gridCol w:w="1134"/>
        <w:gridCol w:w="1984"/>
        <w:gridCol w:w="1251"/>
        <w:gridCol w:w="1080"/>
        <w:gridCol w:w="1260"/>
        <w:gridCol w:w="1080"/>
      </w:tblGrid>
      <w:tr w:rsidR="00D17703" w:rsidRPr="00D17703">
        <w:trPr>
          <w:trHeight w:val="250"/>
        </w:trPr>
        <w:tc>
          <w:tcPr>
            <w:tcW w:w="1134" w:type="dxa"/>
            <w:tcBorders>
              <w:top w:val="single" w:sz="12" w:space="0" w:color="auto"/>
              <w:left w:val="single" w:sz="12" w:space="0" w:color="auto"/>
              <w:bottom w:val="nil"/>
              <w:right w:val="nil"/>
            </w:tcBorders>
            <w:shd w:val="pct12" w:color="000000" w:fill="FFFFFF"/>
          </w:tcPr>
          <w:p w:rsidR="00D17703" w:rsidRPr="00600025" w:rsidRDefault="00D17703" w:rsidP="00D17703">
            <w:pPr>
              <w:spacing w:line="360" w:lineRule="auto"/>
              <w:ind w:firstLine="360"/>
              <w:jc w:val="both"/>
              <w:rPr>
                <w:b/>
                <w:bCs/>
                <w:color w:val="000000"/>
                <w:sz w:val="24"/>
                <w:szCs w:val="24"/>
              </w:rPr>
            </w:pPr>
          </w:p>
        </w:tc>
        <w:tc>
          <w:tcPr>
            <w:tcW w:w="1984" w:type="dxa"/>
            <w:tcBorders>
              <w:top w:val="single" w:sz="12" w:space="0" w:color="auto"/>
              <w:left w:val="single" w:sz="6" w:space="0" w:color="auto"/>
              <w:bottom w:val="single" w:sz="12" w:space="0" w:color="auto"/>
              <w:right w:val="single" w:sz="6" w:space="0" w:color="auto"/>
            </w:tcBorders>
            <w:shd w:val="pct12" w:color="000000" w:fill="FFFFFF"/>
          </w:tcPr>
          <w:p w:rsidR="0091247D" w:rsidRDefault="0091247D" w:rsidP="0091247D">
            <w:pPr>
              <w:spacing w:line="360" w:lineRule="auto"/>
              <w:jc w:val="both"/>
              <w:rPr>
                <w:b/>
                <w:bCs/>
                <w:color w:val="000000"/>
                <w:sz w:val="24"/>
                <w:szCs w:val="24"/>
              </w:rPr>
            </w:pPr>
            <w:r>
              <w:rPr>
                <w:b/>
                <w:bCs/>
                <w:color w:val="000000"/>
                <w:sz w:val="24"/>
                <w:szCs w:val="24"/>
              </w:rPr>
              <w:t xml:space="preserve">     </w:t>
            </w:r>
            <w:r w:rsidR="00D17703" w:rsidRPr="0091247D">
              <w:rPr>
                <w:b/>
                <w:bCs/>
                <w:color w:val="000000"/>
                <w:sz w:val="24"/>
                <w:szCs w:val="24"/>
              </w:rPr>
              <w:t xml:space="preserve">Денежные </w:t>
            </w:r>
          </w:p>
          <w:p w:rsidR="00D17703" w:rsidRPr="00600025" w:rsidRDefault="0091247D" w:rsidP="0091247D">
            <w:pPr>
              <w:spacing w:line="360" w:lineRule="auto"/>
              <w:jc w:val="both"/>
              <w:rPr>
                <w:b/>
                <w:bCs/>
                <w:color w:val="000000"/>
                <w:sz w:val="24"/>
                <w:szCs w:val="24"/>
              </w:rPr>
            </w:pPr>
            <w:r>
              <w:rPr>
                <w:b/>
                <w:bCs/>
                <w:color w:val="000000"/>
                <w:sz w:val="24"/>
                <w:szCs w:val="24"/>
              </w:rPr>
              <w:t xml:space="preserve">       </w:t>
            </w:r>
            <w:r w:rsidR="00D17703" w:rsidRPr="0091247D">
              <w:rPr>
                <w:b/>
                <w:bCs/>
                <w:color w:val="000000"/>
                <w:sz w:val="24"/>
                <w:szCs w:val="24"/>
              </w:rPr>
              <w:t>потоки</w:t>
            </w:r>
            <w:r w:rsidR="00D17703" w:rsidRPr="00600025">
              <w:rPr>
                <w:b/>
                <w:bCs/>
                <w:color w:val="000000"/>
                <w:sz w:val="24"/>
                <w:szCs w:val="24"/>
                <w:lang w:val="en-US"/>
              </w:rPr>
              <w:t>,</w:t>
            </w:r>
            <w:r>
              <w:rPr>
                <w:b/>
                <w:bCs/>
                <w:color w:val="000000"/>
                <w:sz w:val="24"/>
                <w:szCs w:val="24"/>
              </w:rPr>
              <w:t xml:space="preserve">    </w:t>
            </w:r>
            <w:r w:rsidR="00D17703" w:rsidRPr="00600025">
              <w:rPr>
                <w:b/>
                <w:bCs/>
                <w:color w:val="000000"/>
                <w:sz w:val="24"/>
                <w:szCs w:val="24"/>
                <w:lang w:val="en-US"/>
              </w:rPr>
              <w:t>$</w:t>
            </w:r>
          </w:p>
        </w:tc>
        <w:tc>
          <w:tcPr>
            <w:tcW w:w="1251" w:type="dxa"/>
            <w:tcBorders>
              <w:top w:val="single" w:sz="12" w:space="0" w:color="auto"/>
              <w:left w:val="nil"/>
              <w:bottom w:val="nil"/>
              <w:right w:val="nil"/>
            </w:tcBorders>
            <w:shd w:val="pct12" w:color="000000" w:fill="FFFFFF"/>
          </w:tcPr>
          <w:p w:rsidR="0091247D" w:rsidRDefault="0091247D" w:rsidP="0091247D">
            <w:pPr>
              <w:spacing w:line="360" w:lineRule="auto"/>
              <w:jc w:val="both"/>
              <w:rPr>
                <w:b/>
                <w:bCs/>
                <w:color w:val="000000"/>
                <w:sz w:val="24"/>
                <w:szCs w:val="24"/>
              </w:rPr>
            </w:pPr>
            <w:r>
              <w:rPr>
                <w:b/>
                <w:bCs/>
                <w:color w:val="000000"/>
                <w:sz w:val="24"/>
                <w:szCs w:val="24"/>
              </w:rPr>
              <w:t xml:space="preserve">    </w:t>
            </w:r>
            <w:r w:rsidR="00D17703" w:rsidRPr="00600025">
              <w:rPr>
                <w:b/>
                <w:bCs/>
                <w:color w:val="000000"/>
                <w:sz w:val="24"/>
                <w:szCs w:val="24"/>
                <w:lang w:val="en-US"/>
              </w:rPr>
              <w:t>PV</w:t>
            </w:r>
            <w:r w:rsidR="00D17703" w:rsidRPr="00600025">
              <w:rPr>
                <w:b/>
                <w:bCs/>
                <w:color w:val="000000"/>
                <w:sz w:val="24"/>
                <w:szCs w:val="24"/>
                <w:vertAlign w:val="subscript"/>
              </w:rPr>
              <w:t>12%</w:t>
            </w:r>
            <w:r w:rsidR="00D17703" w:rsidRPr="00600025">
              <w:rPr>
                <w:b/>
                <w:bCs/>
                <w:color w:val="000000"/>
                <w:sz w:val="24"/>
                <w:szCs w:val="24"/>
              </w:rPr>
              <w:t>,</w:t>
            </w:r>
          </w:p>
          <w:p w:rsidR="00D17703" w:rsidRPr="00600025" w:rsidRDefault="0091247D" w:rsidP="00D17703">
            <w:pPr>
              <w:spacing w:line="360" w:lineRule="auto"/>
              <w:ind w:firstLine="360"/>
              <w:jc w:val="both"/>
              <w:rPr>
                <w:b/>
                <w:bCs/>
                <w:color w:val="000000"/>
                <w:sz w:val="24"/>
                <w:szCs w:val="24"/>
              </w:rPr>
            </w:pPr>
            <w:r>
              <w:rPr>
                <w:b/>
                <w:bCs/>
                <w:color w:val="000000"/>
                <w:sz w:val="24"/>
                <w:szCs w:val="24"/>
              </w:rPr>
              <w:t xml:space="preserve">  </w:t>
            </w:r>
            <w:r w:rsidR="00D17703" w:rsidRPr="00600025">
              <w:rPr>
                <w:b/>
                <w:bCs/>
                <w:color w:val="000000"/>
                <w:sz w:val="24"/>
                <w:szCs w:val="24"/>
                <w:lang w:val="en-US"/>
              </w:rPr>
              <w:t>$</w:t>
            </w:r>
          </w:p>
        </w:tc>
        <w:tc>
          <w:tcPr>
            <w:tcW w:w="1080" w:type="dxa"/>
            <w:tcBorders>
              <w:top w:val="single" w:sz="12" w:space="0" w:color="auto"/>
              <w:left w:val="single" w:sz="6" w:space="0" w:color="auto"/>
              <w:bottom w:val="single" w:sz="12" w:space="0" w:color="auto"/>
              <w:right w:val="single" w:sz="6" w:space="0" w:color="auto"/>
            </w:tcBorders>
            <w:shd w:val="pct12" w:color="000000" w:fill="FFFFFF"/>
          </w:tcPr>
          <w:p w:rsidR="0091247D" w:rsidRDefault="0091247D" w:rsidP="0091247D">
            <w:pPr>
              <w:spacing w:line="360" w:lineRule="auto"/>
              <w:jc w:val="both"/>
              <w:rPr>
                <w:b/>
                <w:bCs/>
                <w:color w:val="000000"/>
                <w:sz w:val="24"/>
                <w:szCs w:val="24"/>
              </w:rPr>
            </w:pPr>
            <w:r>
              <w:rPr>
                <w:b/>
                <w:bCs/>
                <w:color w:val="000000"/>
                <w:sz w:val="24"/>
                <w:szCs w:val="24"/>
              </w:rPr>
              <w:t xml:space="preserve">   </w:t>
            </w:r>
            <w:r w:rsidR="00D17703" w:rsidRPr="00600025">
              <w:rPr>
                <w:b/>
                <w:bCs/>
                <w:color w:val="000000"/>
                <w:sz w:val="24"/>
                <w:szCs w:val="24"/>
                <w:lang w:val="en-US"/>
              </w:rPr>
              <w:t>PV</w:t>
            </w:r>
            <w:r w:rsidR="00D17703" w:rsidRPr="00600025">
              <w:rPr>
                <w:b/>
                <w:bCs/>
                <w:color w:val="000000"/>
                <w:sz w:val="24"/>
                <w:szCs w:val="24"/>
                <w:vertAlign w:val="subscript"/>
              </w:rPr>
              <w:t>15%</w:t>
            </w:r>
            <w:r w:rsidR="00D17703" w:rsidRPr="00600025">
              <w:rPr>
                <w:b/>
                <w:bCs/>
                <w:color w:val="000000"/>
                <w:sz w:val="24"/>
                <w:szCs w:val="24"/>
                <w:lang w:val="en-US"/>
              </w:rPr>
              <w:t>,</w:t>
            </w:r>
          </w:p>
          <w:p w:rsidR="00D17703" w:rsidRPr="00600025" w:rsidRDefault="0091247D" w:rsidP="0091247D">
            <w:pPr>
              <w:spacing w:line="360" w:lineRule="auto"/>
              <w:jc w:val="both"/>
              <w:rPr>
                <w:b/>
                <w:bCs/>
                <w:color w:val="000000"/>
                <w:sz w:val="24"/>
                <w:szCs w:val="24"/>
              </w:rPr>
            </w:pPr>
            <w:r>
              <w:rPr>
                <w:b/>
                <w:bCs/>
                <w:color w:val="000000"/>
                <w:sz w:val="24"/>
                <w:szCs w:val="24"/>
              </w:rPr>
              <w:t xml:space="preserve">      </w:t>
            </w:r>
            <w:r w:rsidR="00D17703" w:rsidRPr="00600025">
              <w:rPr>
                <w:b/>
                <w:bCs/>
                <w:color w:val="000000"/>
                <w:sz w:val="24"/>
                <w:szCs w:val="24"/>
                <w:lang w:val="en-US"/>
              </w:rPr>
              <w:t>$</w:t>
            </w:r>
          </w:p>
        </w:tc>
        <w:tc>
          <w:tcPr>
            <w:tcW w:w="1260" w:type="dxa"/>
            <w:tcBorders>
              <w:top w:val="single" w:sz="12" w:space="0" w:color="auto"/>
              <w:left w:val="nil"/>
              <w:bottom w:val="single" w:sz="12" w:space="0" w:color="auto"/>
              <w:right w:val="single" w:sz="12" w:space="0" w:color="auto"/>
            </w:tcBorders>
            <w:shd w:val="pct12" w:color="000000" w:fill="FFFFFF"/>
          </w:tcPr>
          <w:p w:rsidR="0091247D" w:rsidRDefault="0091247D" w:rsidP="0091247D">
            <w:pPr>
              <w:spacing w:line="360" w:lineRule="auto"/>
              <w:jc w:val="both"/>
              <w:rPr>
                <w:b/>
                <w:bCs/>
                <w:color w:val="000000"/>
                <w:sz w:val="24"/>
                <w:szCs w:val="24"/>
              </w:rPr>
            </w:pPr>
            <w:r>
              <w:rPr>
                <w:b/>
                <w:bCs/>
                <w:color w:val="000000"/>
                <w:sz w:val="24"/>
                <w:szCs w:val="24"/>
              </w:rPr>
              <w:t xml:space="preserve">     </w:t>
            </w:r>
            <w:r w:rsidR="00D17703" w:rsidRPr="00600025">
              <w:rPr>
                <w:b/>
                <w:bCs/>
                <w:color w:val="000000"/>
                <w:sz w:val="24"/>
                <w:szCs w:val="24"/>
                <w:lang w:val="en-US"/>
              </w:rPr>
              <w:t>PV</w:t>
            </w:r>
            <w:r w:rsidR="00D17703" w:rsidRPr="00600025">
              <w:rPr>
                <w:b/>
                <w:bCs/>
                <w:color w:val="000000"/>
                <w:sz w:val="24"/>
                <w:szCs w:val="24"/>
                <w:vertAlign w:val="subscript"/>
                <w:lang w:val="en-US"/>
              </w:rPr>
              <w:t>16%</w:t>
            </w:r>
            <w:r w:rsidR="00D17703" w:rsidRPr="00600025">
              <w:rPr>
                <w:b/>
                <w:bCs/>
                <w:color w:val="000000"/>
                <w:sz w:val="24"/>
                <w:szCs w:val="24"/>
                <w:lang w:val="en-US"/>
              </w:rPr>
              <w:t>,</w:t>
            </w:r>
          </w:p>
          <w:p w:rsidR="00D17703" w:rsidRPr="00600025" w:rsidRDefault="0091247D" w:rsidP="0091247D">
            <w:pPr>
              <w:spacing w:line="360" w:lineRule="auto"/>
              <w:jc w:val="both"/>
              <w:rPr>
                <w:b/>
                <w:bCs/>
                <w:color w:val="000000"/>
                <w:sz w:val="24"/>
                <w:szCs w:val="24"/>
                <w:lang w:val="en-US"/>
              </w:rPr>
            </w:pPr>
            <w:r>
              <w:rPr>
                <w:b/>
                <w:bCs/>
                <w:color w:val="000000"/>
                <w:sz w:val="24"/>
                <w:szCs w:val="24"/>
              </w:rPr>
              <w:t xml:space="preserve">        </w:t>
            </w:r>
            <w:r w:rsidR="00D17703" w:rsidRPr="00600025">
              <w:rPr>
                <w:b/>
                <w:bCs/>
                <w:color w:val="000000"/>
                <w:sz w:val="24"/>
                <w:szCs w:val="24"/>
                <w:lang w:val="en-US"/>
              </w:rPr>
              <w:t>$</w:t>
            </w:r>
          </w:p>
        </w:tc>
        <w:tc>
          <w:tcPr>
            <w:tcW w:w="1080" w:type="dxa"/>
            <w:tcBorders>
              <w:top w:val="single" w:sz="12" w:space="0" w:color="auto"/>
              <w:left w:val="nil"/>
              <w:bottom w:val="nil"/>
              <w:right w:val="single" w:sz="12" w:space="0" w:color="auto"/>
            </w:tcBorders>
            <w:shd w:val="pct12" w:color="000000" w:fill="FFFFFF"/>
          </w:tcPr>
          <w:p w:rsidR="0091247D" w:rsidRDefault="0091247D" w:rsidP="0091247D">
            <w:pPr>
              <w:spacing w:line="360" w:lineRule="auto"/>
              <w:jc w:val="both"/>
              <w:rPr>
                <w:b/>
                <w:bCs/>
                <w:color w:val="000000"/>
                <w:sz w:val="24"/>
                <w:szCs w:val="24"/>
              </w:rPr>
            </w:pPr>
            <w:r>
              <w:rPr>
                <w:b/>
                <w:bCs/>
                <w:color w:val="000000"/>
                <w:sz w:val="24"/>
                <w:szCs w:val="24"/>
              </w:rPr>
              <w:t xml:space="preserve">   </w:t>
            </w:r>
            <w:r w:rsidR="00D17703" w:rsidRPr="00600025">
              <w:rPr>
                <w:b/>
                <w:bCs/>
                <w:color w:val="000000"/>
                <w:sz w:val="24"/>
                <w:szCs w:val="24"/>
                <w:lang w:val="en-US"/>
              </w:rPr>
              <w:t>PV</w:t>
            </w:r>
            <w:r w:rsidR="00D17703" w:rsidRPr="00600025">
              <w:rPr>
                <w:b/>
                <w:bCs/>
                <w:color w:val="000000"/>
                <w:sz w:val="24"/>
                <w:szCs w:val="24"/>
                <w:vertAlign w:val="subscript"/>
              </w:rPr>
              <w:t>17%</w:t>
            </w:r>
            <w:r w:rsidR="00D17703" w:rsidRPr="00600025">
              <w:rPr>
                <w:b/>
                <w:bCs/>
                <w:color w:val="000000"/>
                <w:sz w:val="24"/>
                <w:szCs w:val="24"/>
                <w:lang w:val="en-US"/>
              </w:rPr>
              <w:t>,</w:t>
            </w:r>
          </w:p>
          <w:p w:rsidR="00D17703" w:rsidRPr="00600025" w:rsidRDefault="0091247D" w:rsidP="0091247D">
            <w:pPr>
              <w:spacing w:line="360" w:lineRule="auto"/>
              <w:jc w:val="both"/>
              <w:rPr>
                <w:b/>
                <w:bCs/>
                <w:color w:val="000000"/>
                <w:sz w:val="24"/>
                <w:szCs w:val="24"/>
              </w:rPr>
            </w:pPr>
            <w:r>
              <w:rPr>
                <w:b/>
                <w:bCs/>
                <w:color w:val="000000"/>
                <w:sz w:val="24"/>
                <w:szCs w:val="24"/>
              </w:rPr>
              <w:t xml:space="preserve">      </w:t>
            </w:r>
            <w:r w:rsidR="00D17703" w:rsidRPr="00600025">
              <w:rPr>
                <w:b/>
                <w:bCs/>
                <w:color w:val="000000"/>
                <w:sz w:val="24"/>
                <w:szCs w:val="24"/>
                <w:lang w:val="en-US"/>
              </w:rPr>
              <w:t>$</w:t>
            </w:r>
          </w:p>
        </w:tc>
      </w:tr>
      <w:tr w:rsidR="00D17703" w:rsidRPr="00D17703">
        <w:trPr>
          <w:trHeight w:val="250"/>
        </w:trPr>
        <w:tc>
          <w:tcPr>
            <w:tcW w:w="1134" w:type="dxa"/>
            <w:tcBorders>
              <w:top w:val="single" w:sz="12" w:space="0" w:color="auto"/>
              <w:left w:val="single" w:sz="12" w:space="0" w:color="auto"/>
              <w:bottom w:val="single" w:sz="6" w:space="0" w:color="auto"/>
              <w:right w:val="single" w:sz="6" w:space="0" w:color="auto"/>
            </w:tcBorders>
          </w:tcPr>
          <w:p w:rsidR="00D17703" w:rsidRPr="00600025" w:rsidRDefault="00D17703" w:rsidP="00D17703">
            <w:pPr>
              <w:spacing w:line="360" w:lineRule="auto"/>
              <w:ind w:firstLine="360"/>
              <w:jc w:val="both"/>
              <w:rPr>
                <w:color w:val="000000"/>
                <w:sz w:val="24"/>
                <w:szCs w:val="24"/>
              </w:rPr>
            </w:pPr>
            <w:r w:rsidRPr="00600025">
              <w:rPr>
                <w:color w:val="000000"/>
                <w:sz w:val="24"/>
                <w:szCs w:val="24"/>
              </w:rPr>
              <w:t>0 год</w:t>
            </w:r>
          </w:p>
        </w:tc>
        <w:tc>
          <w:tcPr>
            <w:tcW w:w="1984" w:type="dxa"/>
            <w:tcBorders>
              <w:top w:val="nil"/>
              <w:left w:val="single" w:sz="6" w:space="0" w:color="auto"/>
              <w:bottom w:val="single" w:sz="6" w:space="0" w:color="auto"/>
              <w:right w:val="single" w:sz="6" w:space="0" w:color="auto"/>
            </w:tcBorders>
          </w:tcPr>
          <w:p w:rsidR="00D17703" w:rsidRPr="00600025" w:rsidRDefault="00D17703" w:rsidP="00D17703">
            <w:pPr>
              <w:tabs>
                <w:tab w:val="decimal" w:pos="1104"/>
              </w:tabs>
              <w:spacing w:line="360" w:lineRule="auto"/>
              <w:ind w:firstLine="360"/>
              <w:rPr>
                <w:color w:val="000000"/>
                <w:sz w:val="24"/>
                <w:szCs w:val="24"/>
              </w:rPr>
            </w:pPr>
            <w:r w:rsidRPr="00600025">
              <w:rPr>
                <w:color w:val="000000"/>
                <w:sz w:val="24"/>
                <w:szCs w:val="24"/>
              </w:rPr>
              <w:t>-18530</w:t>
            </w:r>
          </w:p>
        </w:tc>
        <w:tc>
          <w:tcPr>
            <w:tcW w:w="1251" w:type="dxa"/>
            <w:tcBorders>
              <w:top w:val="single" w:sz="12" w:space="0" w:color="auto"/>
              <w:left w:val="single" w:sz="6" w:space="0" w:color="auto"/>
              <w:bottom w:val="single" w:sz="6" w:space="0" w:color="auto"/>
              <w:right w:val="single" w:sz="6" w:space="0" w:color="auto"/>
            </w:tcBorders>
          </w:tcPr>
          <w:p w:rsidR="00D17703" w:rsidRPr="00600025" w:rsidRDefault="00D17703" w:rsidP="00D17703">
            <w:pPr>
              <w:tabs>
                <w:tab w:val="decimal" w:pos="679"/>
              </w:tabs>
              <w:spacing w:line="360" w:lineRule="auto"/>
              <w:ind w:firstLine="360"/>
              <w:rPr>
                <w:color w:val="000000"/>
                <w:sz w:val="24"/>
                <w:szCs w:val="24"/>
              </w:rPr>
            </w:pPr>
            <w:r w:rsidRPr="00600025">
              <w:rPr>
                <w:color w:val="000000"/>
                <w:sz w:val="24"/>
                <w:szCs w:val="24"/>
              </w:rPr>
              <w:t>-18530</w:t>
            </w:r>
          </w:p>
        </w:tc>
        <w:tc>
          <w:tcPr>
            <w:tcW w:w="1080" w:type="dxa"/>
            <w:tcBorders>
              <w:top w:val="nil"/>
              <w:left w:val="single" w:sz="6" w:space="0" w:color="auto"/>
              <w:bottom w:val="single" w:sz="6" w:space="0" w:color="auto"/>
              <w:right w:val="single" w:sz="6" w:space="0" w:color="auto"/>
            </w:tcBorders>
          </w:tcPr>
          <w:p w:rsidR="00D17703" w:rsidRPr="00600025" w:rsidRDefault="00FE07B4" w:rsidP="00FE07B4">
            <w:pPr>
              <w:tabs>
                <w:tab w:val="decimal" w:pos="679"/>
              </w:tabs>
              <w:spacing w:line="360" w:lineRule="auto"/>
              <w:rPr>
                <w:color w:val="000000"/>
                <w:sz w:val="24"/>
                <w:szCs w:val="24"/>
              </w:rPr>
            </w:pPr>
            <w:r>
              <w:rPr>
                <w:color w:val="000000"/>
                <w:sz w:val="24"/>
                <w:szCs w:val="24"/>
              </w:rPr>
              <w:t xml:space="preserve">  </w:t>
            </w:r>
            <w:r w:rsidR="00D17703" w:rsidRPr="00600025">
              <w:rPr>
                <w:color w:val="000000"/>
                <w:sz w:val="24"/>
                <w:szCs w:val="24"/>
              </w:rPr>
              <w:t>-18530</w:t>
            </w:r>
          </w:p>
        </w:tc>
        <w:tc>
          <w:tcPr>
            <w:tcW w:w="1260" w:type="dxa"/>
            <w:tcBorders>
              <w:top w:val="single" w:sz="12" w:space="0" w:color="auto"/>
              <w:left w:val="single" w:sz="6" w:space="0" w:color="auto"/>
              <w:bottom w:val="single" w:sz="6" w:space="0" w:color="auto"/>
              <w:right w:val="single" w:sz="12" w:space="0" w:color="auto"/>
            </w:tcBorders>
          </w:tcPr>
          <w:p w:rsidR="00D17703" w:rsidRPr="00600025" w:rsidRDefault="00FE07B4" w:rsidP="00FE07B4">
            <w:pPr>
              <w:tabs>
                <w:tab w:val="decimal" w:pos="679"/>
              </w:tabs>
              <w:spacing w:line="360" w:lineRule="auto"/>
              <w:rPr>
                <w:color w:val="000000"/>
                <w:sz w:val="24"/>
                <w:szCs w:val="24"/>
              </w:rPr>
            </w:pPr>
            <w:r>
              <w:rPr>
                <w:color w:val="000000"/>
                <w:sz w:val="24"/>
                <w:szCs w:val="24"/>
              </w:rPr>
              <w:t xml:space="preserve">    </w:t>
            </w:r>
            <w:r w:rsidR="00D17703" w:rsidRPr="00600025">
              <w:rPr>
                <w:color w:val="000000"/>
                <w:sz w:val="24"/>
                <w:szCs w:val="24"/>
                <w:lang w:val="en-US"/>
              </w:rPr>
              <w:t>-18530</w:t>
            </w:r>
          </w:p>
        </w:tc>
        <w:tc>
          <w:tcPr>
            <w:tcW w:w="1080" w:type="dxa"/>
            <w:tcBorders>
              <w:top w:val="single" w:sz="12" w:space="0" w:color="auto"/>
              <w:left w:val="single" w:sz="6" w:space="0" w:color="auto"/>
              <w:bottom w:val="single" w:sz="6" w:space="0" w:color="auto"/>
              <w:right w:val="single" w:sz="12" w:space="0" w:color="auto"/>
            </w:tcBorders>
          </w:tcPr>
          <w:p w:rsidR="00D17703" w:rsidRPr="00600025" w:rsidRDefault="00FE07B4" w:rsidP="00FE07B4">
            <w:pPr>
              <w:tabs>
                <w:tab w:val="decimal" w:pos="679"/>
              </w:tabs>
              <w:spacing w:line="360" w:lineRule="auto"/>
              <w:rPr>
                <w:color w:val="000000"/>
                <w:sz w:val="24"/>
                <w:szCs w:val="24"/>
              </w:rPr>
            </w:pPr>
            <w:r>
              <w:rPr>
                <w:color w:val="000000"/>
                <w:sz w:val="24"/>
                <w:szCs w:val="24"/>
              </w:rPr>
              <w:t xml:space="preserve">  </w:t>
            </w:r>
            <w:r w:rsidR="00D17703" w:rsidRPr="00600025">
              <w:rPr>
                <w:color w:val="000000"/>
                <w:sz w:val="24"/>
                <w:szCs w:val="24"/>
              </w:rPr>
              <w:t>-18530</w:t>
            </w:r>
          </w:p>
        </w:tc>
      </w:tr>
      <w:tr w:rsidR="00D17703" w:rsidRPr="00D17703">
        <w:trPr>
          <w:trHeight w:val="250"/>
        </w:trPr>
        <w:tc>
          <w:tcPr>
            <w:tcW w:w="1134" w:type="dxa"/>
            <w:tcBorders>
              <w:top w:val="single" w:sz="6" w:space="0" w:color="auto"/>
              <w:left w:val="single" w:sz="12" w:space="0" w:color="auto"/>
              <w:bottom w:val="single" w:sz="6" w:space="0" w:color="auto"/>
              <w:right w:val="single" w:sz="6" w:space="0" w:color="auto"/>
            </w:tcBorders>
          </w:tcPr>
          <w:p w:rsidR="00D17703" w:rsidRPr="00600025" w:rsidRDefault="00D17703" w:rsidP="00D17703">
            <w:pPr>
              <w:spacing w:line="360" w:lineRule="auto"/>
              <w:ind w:firstLine="360"/>
              <w:jc w:val="both"/>
              <w:rPr>
                <w:color w:val="000000"/>
                <w:sz w:val="24"/>
                <w:szCs w:val="24"/>
              </w:rPr>
            </w:pPr>
            <w:r w:rsidRPr="00600025">
              <w:rPr>
                <w:color w:val="000000"/>
                <w:sz w:val="24"/>
                <w:szCs w:val="24"/>
              </w:rPr>
              <w:t>1 год</w:t>
            </w:r>
          </w:p>
        </w:tc>
        <w:tc>
          <w:tcPr>
            <w:tcW w:w="1984" w:type="dxa"/>
            <w:tcBorders>
              <w:top w:val="single" w:sz="6" w:space="0" w:color="auto"/>
              <w:left w:val="single" w:sz="6" w:space="0" w:color="auto"/>
              <w:bottom w:val="single" w:sz="6" w:space="0" w:color="auto"/>
              <w:right w:val="single" w:sz="6" w:space="0" w:color="auto"/>
            </w:tcBorders>
          </w:tcPr>
          <w:p w:rsidR="00D17703" w:rsidRPr="00600025" w:rsidRDefault="00D17703" w:rsidP="00D17703">
            <w:pPr>
              <w:tabs>
                <w:tab w:val="decimal" w:pos="1104"/>
              </w:tabs>
              <w:spacing w:line="360" w:lineRule="auto"/>
              <w:ind w:firstLine="360"/>
              <w:rPr>
                <w:color w:val="000000"/>
                <w:sz w:val="24"/>
                <w:szCs w:val="24"/>
              </w:rPr>
            </w:pPr>
            <w:r w:rsidRPr="00600025">
              <w:rPr>
                <w:color w:val="000000"/>
                <w:sz w:val="24"/>
                <w:szCs w:val="24"/>
              </w:rPr>
              <w:t>5406</w:t>
            </w:r>
          </w:p>
        </w:tc>
        <w:tc>
          <w:tcPr>
            <w:tcW w:w="1251" w:type="dxa"/>
            <w:tcBorders>
              <w:top w:val="single" w:sz="6" w:space="0" w:color="auto"/>
              <w:left w:val="single" w:sz="6" w:space="0" w:color="auto"/>
              <w:bottom w:val="single" w:sz="6" w:space="0" w:color="auto"/>
              <w:right w:val="single" w:sz="6" w:space="0" w:color="auto"/>
            </w:tcBorders>
          </w:tcPr>
          <w:p w:rsidR="00D17703" w:rsidRPr="00600025" w:rsidRDefault="00D17703" w:rsidP="00D17703">
            <w:pPr>
              <w:tabs>
                <w:tab w:val="decimal" w:pos="679"/>
              </w:tabs>
              <w:spacing w:line="360" w:lineRule="auto"/>
              <w:ind w:firstLine="360"/>
              <w:rPr>
                <w:color w:val="000000"/>
                <w:sz w:val="24"/>
                <w:szCs w:val="24"/>
              </w:rPr>
            </w:pPr>
            <w:r w:rsidRPr="00600025">
              <w:rPr>
                <w:color w:val="000000"/>
                <w:sz w:val="24"/>
                <w:szCs w:val="24"/>
              </w:rPr>
              <w:t>4826,79</w:t>
            </w:r>
          </w:p>
        </w:tc>
        <w:tc>
          <w:tcPr>
            <w:tcW w:w="1080" w:type="dxa"/>
            <w:tcBorders>
              <w:top w:val="single" w:sz="6" w:space="0" w:color="auto"/>
              <w:left w:val="single" w:sz="6" w:space="0" w:color="auto"/>
              <w:bottom w:val="single" w:sz="6" w:space="0" w:color="auto"/>
              <w:right w:val="single" w:sz="6" w:space="0" w:color="auto"/>
            </w:tcBorders>
          </w:tcPr>
          <w:p w:rsidR="00D17703" w:rsidRPr="00600025" w:rsidRDefault="00D17703" w:rsidP="00FE07B4">
            <w:pPr>
              <w:tabs>
                <w:tab w:val="decimal" w:pos="679"/>
              </w:tabs>
              <w:spacing w:line="360" w:lineRule="auto"/>
              <w:rPr>
                <w:color w:val="000000"/>
                <w:sz w:val="24"/>
                <w:szCs w:val="24"/>
              </w:rPr>
            </w:pPr>
            <w:r w:rsidRPr="00600025">
              <w:rPr>
                <w:color w:val="000000"/>
                <w:sz w:val="24"/>
                <w:szCs w:val="24"/>
              </w:rPr>
              <w:t>4700,87</w:t>
            </w:r>
          </w:p>
        </w:tc>
        <w:tc>
          <w:tcPr>
            <w:tcW w:w="1260" w:type="dxa"/>
            <w:tcBorders>
              <w:top w:val="single" w:sz="6" w:space="0" w:color="auto"/>
              <w:left w:val="single" w:sz="6" w:space="0" w:color="auto"/>
              <w:bottom w:val="single" w:sz="6" w:space="0" w:color="auto"/>
              <w:right w:val="single" w:sz="12" w:space="0" w:color="auto"/>
            </w:tcBorders>
          </w:tcPr>
          <w:p w:rsidR="00D17703" w:rsidRPr="00600025" w:rsidRDefault="00D17703" w:rsidP="00D17703">
            <w:pPr>
              <w:tabs>
                <w:tab w:val="decimal" w:pos="679"/>
              </w:tabs>
              <w:spacing w:line="360" w:lineRule="auto"/>
              <w:ind w:firstLine="360"/>
              <w:rPr>
                <w:color w:val="000000"/>
                <w:sz w:val="24"/>
                <w:szCs w:val="24"/>
              </w:rPr>
            </w:pPr>
            <w:r w:rsidRPr="00600025">
              <w:rPr>
                <w:color w:val="000000"/>
                <w:sz w:val="24"/>
                <w:szCs w:val="24"/>
                <w:lang w:val="en-US"/>
              </w:rPr>
              <w:t>4660,34</w:t>
            </w:r>
          </w:p>
        </w:tc>
        <w:tc>
          <w:tcPr>
            <w:tcW w:w="1080" w:type="dxa"/>
            <w:tcBorders>
              <w:top w:val="single" w:sz="6" w:space="0" w:color="auto"/>
              <w:left w:val="single" w:sz="6" w:space="0" w:color="auto"/>
              <w:bottom w:val="single" w:sz="6" w:space="0" w:color="auto"/>
              <w:right w:val="single" w:sz="12" w:space="0" w:color="auto"/>
            </w:tcBorders>
          </w:tcPr>
          <w:p w:rsidR="00D17703" w:rsidRPr="00600025" w:rsidRDefault="00D17703" w:rsidP="00FE07B4">
            <w:pPr>
              <w:tabs>
                <w:tab w:val="decimal" w:pos="679"/>
              </w:tabs>
              <w:spacing w:line="360" w:lineRule="auto"/>
              <w:rPr>
                <w:color w:val="000000"/>
                <w:sz w:val="24"/>
                <w:szCs w:val="24"/>
              </w:rPr>
            </w:pPr>
            <w:r w:rsidRPr="00600025">
              <w:rPr>
                <w:color w:val="000000"/>
                <w:sz w:val="24"/>
                <w:szCs w:val="24"/>
                <w:lang w:val="en-US"/>
              </w:rPr>
              <w:t>4620,51</w:t>
            </w:r>
          </w:p>
        </w:tc>
      </w:tr>
      <w:tr w:rsidR="00D17703" w:rsidRPr="00D17703">
        <w:trPr>
          <w:trHeight w:val="250"/>
        </w:trPr>
        <w:tc>
          <w:tcPr>
            <w:tcW w:w="1134" w:type="dxa"/>
            <w:tcBorders>
              <w:top w:val="single" w:sz="6" w:space="0" w:color="auto"/>
              <w:left w:val="single" w:sz="12" w:space="0" w:color="auto"/>
              <w:bottom w:val="single" w:sz="6" w:space="0" w:color="auto"/>
              <w:right w:val="single" w:sz="6" w:space="0" w:color="auto"/>
            </w:tcBorders>
          </w:tcPr>
          <w:p w:rsidR="00D17703" w:rsidRPr="00600025" w:rsidRDefault="00D17703" w:rsidP="00D17703">
            <w:pPr>
              <w:spacing w:line="360" w:lineRule="auto"/>
              <w:ind w:firstLine="360"/>
              <w:jc w:val="both"/>
              <w:rPr>
                <w:color w:val="000000"/>
                <w:sz w:val="24"/>
                <w:szCs w:val="24"/>
              </w:rPr>
            </w:pPr>
            <w:r w:rsidRPr="00600025">
              <w:rPr>
                <w:color w:val="000000"/>
                <w:sz w:val="24"/>
                <w:szCs w:val="24"/>
              </w:rPr>
              <w:t>2 год</w:t>
            </w:r>
          </w:p>
        </w:tc>
        <w:tc>
          <w:tcPr>
            <w:tcW w:w="1984" w:type="dxa"/>
            <w:tcBorders>
              <w:top w:val="single" w:sz="6" w:space="0" w:color="auto"/>
              <w:left w:val="single" w:sz="6" w:space="0" w:color="auto"/>
              <w:bottom w:val="single" w:sz="6" w:space="0" w:color="auto"/>
              <w:right w:val="single" w:sz="6" w:space="0" w:color="auto"/>
            </w:tcBorders>
          </w:tcPr>
          <w:p w:rsidR="00D17703" w:rsidRPr="00600025" w:rsidRDefault="00D17703" w:rsidP="00D17703">
            <w:pPr>
              <w:tabs>
                <w:tab w:val="decimal" w:pos="1104"/>
              </w:tabs>
              <w:spacing w:line="360" w:lineRule="auto"/>
              <w:ind w:firstLine="360"/>
              <w:rPr>
                <w:color w:val="000000"/>
                <w:sz w:val="24"/>
                <w:szCs w:val="24"/>
              </w:rPr>
            </w:pPr>
            <w:r w:rsidRPr="00600025">
              <w:rPr>
                <w:color w:val="000000"/>
                <w:sz w:val="24"/>
                <w:szCs w:val="24"/>
              </w:rPr>
              <w:t>6006</w:t>
            </w:r>
          </w:p>
        </w:tc>
        <w:tc>
          <w:tcPr>
            <w:tcW w:w="1251" w:type="dxa"/>
            <w:tcBorders>
              <w:top w:val="single" w:sz="6" w:space="0" w:color="auto"/>
              <w:left w:val="single" w:sz="6" w:space="0" w:color="auto"/>
              <w:bottom w:val="single" w:sz="6" w:space="0" w:color="auto"/>
              <w:right w:val="single" w:sz="6" w:space="0" w:color="auto"/>
            </w:tcBorders>
          </w:tcPr>
          <w:p w:rsidR="00D17703" w:rsidRPr="00600025" w:rsidRDefault="00D17703" w:rsidP="00D17703">
            <w:pPr>
              <w:tabs>
                <w:tab w:val="decimal" w:pos="679"/>
              </w:tabs>
              <w:spacing w:line="360" w:lineRule="auto"/>
              <w:ind w:firstLine="360"/>
              <w:rPr>
                <w:color w:val="000000"/>
                <w:sz w:val="24"/>
                <w:szCs w:val="24"/>
              </w:rPr>
            </w:pPr>
            <w:r w:rsidRPr="00600025">
              <w:rPr>
                <w:color w:val="000000"/>
                <w:sz w:val="24"/>
                <w:szCs w:val="24"/>
              </w:rPr>
              <w:t>4787,95</w:t>
            </w:r>
          </w:p>
        </w:tc>
        <w:tc>
          <w:tcPr>
            <w:tcW w:w="1080" w:type="dxa"/>
            <w:tcBorders>
              <w:top w:val="single" w:sz="6" w:space="0" w:color="auto"/>
              <w:left w:val="single" w:sz="6" w:space="0" w:color="auto"/>
              <w:bottom w:val="single" w:sz="6" w:space="0" w:color="auto"/>
              <w:right w:val="single" w:sz="6" w:space="0" w:color="auto"/>
            </w:tcBorders>
          </w:tcPr>
          <w:p w:rsidR="00D17703" w:rsidRPr="00600025" w:rsidRDefault="00D17703" w:rsidP="00FE07B4">
            <w:pPr>
              <w:tabs>
                <w:tab w:val="decimal" w:pos="679"/>
              </w:tabs>
              <w:spacing w:line="360" w:lineRule="auto"/>
              <w:rPr>
                <w:color w:val="000000"/>
                <w:sz w:val="24"/>
                <w:szCs w:val="24"/>
              </w:rPr>
            </w:pPr>
            <w:r w:rsidRPr="00600025">
              <w:rPr>
                <w:color w:val="000000"/>
                <w:sz w:val="24"/>
                <w:szCs w:val="24"/>
              </w:rPr>
              <w:t>4550,00</w:t>
            </w:r>
          </w:p>
        </w:tc>
        <w:tc>
          <w:tcPr>
            <w:tcW w:w="1260" w:type="dxa"/>
            <w:tcBorders>
              <w:top w:val="single" w:sz="6" w:space="0" w:color="auto"/>
              <w:left w:val="single" w:sz="6" w:space="0" w:color="auto"/>
              <w:bottom w:val="single" w:sz="6" w:space="0" w:color="auto"/>
              <w:right w:val="single" w:sz="12" w:space="0" w:color="auto"/>
            </w:tcBorders>
          </w:tcPr>
          <w:p w:rsidR="00D17703" w:rsidRPr="00600025" w:rsidRDefault="00D17703" w:rsidP="00D17703">
            <w:pPr>
              <w:tabs>
                <w:tab w:val="decimal" w:pos="679"/>
              </w:tabs>
              <w:spacing w:line="360" w:lineRule="auto"/>
              <w:ind w:firstLine="360"/>
              <w:rPr>
                <w:color w:val="000000"/>
                <w:sz w:val="24"/>
                <w:szCs w:val="24"/>
              </w:rPr>
            </w:pPr>
            <w:r w:rsidRPr="00600025">
              <w:rPr>
                <w:color w:val="000000"/>
                <w:sz w:val="24"/>
                <w:szCs w:val="24"/>
                <w:lang w:val="en-US"/>
              </w:rPr>
              <w:t>4448,89</w:t>
            </w:r>
          </w:p>
        </w:tc>
        <w:tc>
          <w:tcPr>
            <w:tcW w:w="1080" w:type="dxa"/>
            <w:tcBorders>
              <w:top w:val="single" w:sz="6" w:space="0" w:color="auto"/>
              <w:left w:val="single" w:sz="6" w:space="0" w:color="auto"/>
              <w:bottom w:val="single" w:sz="6" w:space="0" w:color="auto"/>
              <w:right w:val="single" w:sz="12" w:space="0" w:color="auto"/>
            </w:tcBorders>
          </w:tcPr>
          <w:p w:rsidR="00D17703" w:rsidRPr="00600025" w:rsidRDefault="00D17703" w:rsidP="00FE07B4">
            <w:pPr>
              <w:tabs>
                <w:tab w:val="decimal" w:pos="679"/>
              </w:tabs>
              <w:spacing w:line="360" w:lineRule="auto"/>
              <w:rPr>
                <w:color w:val="000000"/>
                <w:sz w:val="24"/>
                <w:szCs w:val="24"/>
              </w:rPr>
            </w:pPr>
            <w:r w:rsidRPr="00600025">
              <w:rPr>
                <w:color w:val="000000"/>
                <w:sz w:val="24"/>
                <w:szCs w:val="24"/>
                <w:lang w:val="en-US"/>
              </w:rPr>
              <w:t>4383,94</w:t>
            </w:r>
          </w:p>
        </w:tc>
      </w:tr>
      <w:tr w:rsidR="00D17703" w:rsidRPr="00D17703">
        <w:trPr>
          <w:trHeight w:val="250"/>
        </w:trPr>
        <w:tc>
          <w:tcPr>
            <w:tcW w:w="1134" w:type="dxa"/>
            <w:tcBorders>
              <w:top w:val="single" w:sz="6" w:space="0" w:color="auto"/>
              <w:left w:val="single" w:sz="12" w:space="0" w:color="auto"/>
              <w:bottom w:val="single" w:sz="6" w:space="0" w:color="auto"/>
              <w:right w:val="single" w:sz="6" w:space="0" w:color="auto"/>
            </w:tcBorders>
          </w:tcPr>
          <w:p w:rsidR="00D17703" w:rsidRPr="00600025" w:rsidRDefault="00D17703" w:rsidP="00D17703">
            <w:pPr>
              <w:spacing w:line="360" w:lineRule="auto"/>
              <w:ind w:firstLine="360"/>
              <w:jc w:val="both"/>
              <w:rPr>
                <w:color w:val="000000"/>
                <w:sz w:val="24"/>
                <w:szCs w:val="24"/>
              </w:rPr>
            </w:pPr>
            <w:r w:rsidRPr="00600025">
              <w:rPr>
                <w:color w:val="000000"/>
                <w:sz w:val="24"/>
                <w:szCs w:val="24"/>
              </w:rPr>
              <w:t>3 год</w:t>
            </w:r>
          </w:p>
        </w:tc>
        <w:tc>
          <w:tcPr>
            <w:tcW w:w="1984" w:type="dxa"/>
            <w:tcBorders>
              <w:top w:val="single" w:sz="6" w:space="0" w:color="auto"/>
              <w:left w:val="single" w:sz="6" w:space="0" w:color="auto"/>
              <w:bottom w:val="single" w:sz="6" w:space="0" w:color="auto"/>
              <w:right w:val="single" w:sz="6" w:space="0" w:color="auto"/>
            </w:tcBorders>
          </w:tcPr>
          <w:p w:rsidR="00D17703" w:rsidRPr="00600025" w:rsidRDefault="00D17703" w:rsidP="00D17703">
            <w:pPr>
              <w:tabs>
                <w:tab w:val="decimal" w:pos="1104"/>
              </w:tabs>
              <w:spacing w:line="360" w:lineRule="auto"/>
              <w:ind w:firstLine="360"/>
              <w:rPr>
                <w:color w:val="000000"/>
                <w:sz w:val="24"/>
                <w:szCs w:val="24"/>
              </w:rPr>
            </w:pPr>
            <w:r w:rsidRPr="00600025">
              <w:rPr>
                <w:color w:val="000000"/>
                <w:sz w:val="24"/>
                <w:szCs w:val="24"/>
              </w:rPr>
              <w:t>5706</w:t>
            </w:r>
          </w:p>
        </w:tc>
        <w:tc>
          <w:tcPr>
            <w:tcW w:w="1251" w:type="dxa"/>
            <w:tcBorders>
              <w:top w:val="single" w:sz="6" w:space="0" w:color="auto"/>
              <w:left w:val="single" w:sz="6" w:space="0" w:color="auto"/>
              <w:bottom w:val="single" w:sz="6" w:space="0" w:color="auto"/>
              <w:right w:val="single" w:sz="6" w:space="0" w:color="auto"/>
            </w:tcBorders>
          </w:tcPr>
          <w:p w:rsidR="00D17703" w:rsidRPr="00600025" w:rsidRDefault="00D17703" w:rsidP="00D17703">
            <w:pPr>
              <w:tabs>
                <w:tab w:val="decimal" w:pos="679"/>
              </w:tabs>
              <w:spacing w:line="360" w:lineRule="auto"/>
              <w:ind w:firstLine="360"/>
              <w:rPr>
                <w:color w:val="000000"/>
                <w:sz w:val="24"/>
                <w:szCs w:val="24"/>
              </w:rPr>
            </w:pPr>
            <w:r w:rsidRPr="00600025">
              <w:rPr>
                <w:color w:val="000000"/>
                <w:sz w:val="24"/>
                <w:szCs w:val="24"/>
              </w:rPr>
              <w:t>4061,21</w:t>
            </w:r>
          </w:p>
        </w:tc>
        <w:tc>
          <w:tcPr>
            <w:tcW w:w="1080" w:type="dxa"/>
            <w:tcBorders>
              <w:top w:val="single" w:sz="6" w:space="0" w:color="auto"/>
              <w:left w:val="single" w:sz="6" w:space="0" w:color="auto"/>
              <w:bottom w:val="single" w:sz="6" w:space="0" w:color="auto"/>
              <w:right w:val="single" w:sz="6" w:space="0" w:color="auto"/>
            </w:tcBorders>
          </w:tcPr>
          <w:p w:rsidR="00D17703" w:rsidRPr="00600025" w:rsidRDefault="00D17703" w:rsidP="00FE07B4">
            <w:pPr>
              <w:tabs>
                <w:tab w:val="decimal" w:pos="679"/>
              </w:tabs>
              <w:spacing w:line="360" w:lineRule="auto"/>
              <w:rPr>
                <w:color w:val="000000"/>
                <w:sz w:val="24"/>
                <w:szCs w:val="24"/>
              </w:rPr>
            </w:pPr>
            <w:r w:rsidRPr="00600025">
              <w:rPr>
                <w:color w:val="000000"/>
                <w:sz w:val="24"/>
                <w:szCs w:val="24"/>
              </w:rPr>
              <w:t>3753,95</w:t>
            </w:r>
          </w:p>
        </w:tc>
        <w:tc>
          <w:tcPr>
            <w:tcW w:w="1260" w:type="dxa"/>
            <w:tcBorders>
              <w:top w:val="single" w:sz="6" w:space="0" w:color="auto"/>
              <w:left w:val="single" w:sz="6" w:space="0" w:color="auto"/>
              <w:bottom w:val="single" w:sz="6" w:space="0" w:color="auto"/>
              <w:right w:val="single" w:sz="12" w:space="0" w:color="auto"/>
            </w:tcBorders>
          </w:tcPr>
          <w:p w:rsidR="00D17703" w:rsidRPr="00600025" w:rsidRDefault="00D17703" w:rsidP="00D17703">
            <w:pPr>
              <w:tabs>
                <w:tab w:val="decimal" w:pos="679"/>
              </w:tabs>
              <w:spacing w:line="360" w:lineRule="auto"/>
              <w:ind w:firstLine="360"/>
              <w:rPr>
                <w:color w:val="000000"/>
                <w:sz w:val="24"/>
                <w:szCs w:val="24"/>
              </w:rPr>
            </w:pPr>
            <w:r w:rsidRPr="00600025">
              <w:rPr>
                <w:color w:val="000000"/>
                <w:sz w:val="24"/>
                <w:szCs w:val="24"/>
                <w:lang w:val="en-US"/>
              </w:rPr>
              <w:t>3657,69</w:t>
            </w:r>
          </w:p>
        </w:tc>
        <w:tc>
          <w:tcPr>
            <w:tcW w:w="1080" w:type="dxa"/>
            <w:tcBorders>
              <w:top w:val="single" w:sz="6" w:space="0" w:color="auto"/>
              <w:left w:val="single" w:sz="6" w:space="0" w:color="auto"/>
              <w:bottom w:val="single" w:sz="6" w:space="0" w:color="auto"/>
              <w:right w:val="single" w:sz="12" w:space="0" w:color="auto"/>
            </w:tcBorders>
          </w:tcPr>
          <w:p w:rsidR="00D17703" w:rsidRPr="00600025" w:rsidRDefault="00D17703" w:rsidP="00FE07B4">
            <w:pPr>
              <w:tabs>
                <w:tab w:val="decimal" w:pos="679"/>
              </w:tabs>
              <w:spacing w:line="360" w:lineRule="auto"/>
              <w:rPr>
                <w:color w:val="000000"/>
                <w:sz w:val="24"/>
                <w:szCs w:val="24"/>
              </w:rPr>
            </w:pPr>
            <w:r w:rsidRPr="00600025">
              <w:rPr>
                <w:color w:val="000000"/>
                <w:sz w:val="24"/>
                <w:szCs w:val="24"/>
                <w:lang w:val="en-US"/>
              </w:rPr>
              <w:t>3566,25</w:t>
            </w:r>
          </w:p>
        </w:tc>
      </w:tr>
      <w:tr w:rsidR="00D17703" w:rsidRPr="00D17703">
        <w:trPr>
          <w:trHeight w:val="250"/>
        </w:trPr>
        <w:tc>
          <w:tcPr>
            <w:tcW w:w="1134" w:type="dxa"/>
            <w:tcBorders>
              <w:top w:val="single" w:sz="6" w:space="0" w:color="auto"/>
              <w:left w:val="single" w:sz="12" w:space="0" w:color="auto"/>
              <w:bottom w:val="single" w:sz="6" w:space="0" w:color="auto"/>
              <w:right w:val="single" w:sz="6" w:space="0" w:color="auto"/>
            </w:tcBorders>
          </w:tcPr>
          <w:p w:rsidR="00D17703" w:rsidRPr="00600025" w:rsidRDefault="00D17703" w:rsidP="00D17703">
            <w:pPr>
              <w:spacing w:line="360" w:lineRule="auto"/>
              <w:ind w:firstLine="360"/>
              <w:jc w:val="both"/>
              <w:rPr>
                <w:color w:val="000000"/>
                <w:sz w:val="24"/>
                <w:szCs w:val="24"/>
              </w:rPr>
            </w:pPr>
            <w:r w:rsidRPr="00600025">
              <w:rPr>
                <w:color w:val="000000"/>
                <w:sz w:val="24"/>
                <w:szCs w:val="24"/>
              </w:rPr>
              <w:t>4 год</w:t>
            </w:r>
          </w:p>
        </w:tc>
        <w:tc>
          <w:tcPr>
            <w:tcW w:w="1984" w:type="dxa"/>
            <w:tcBorders>
              <w:top w:val="single" w:sz="6" w:space="0" w:color="auto"/>
              <w:left w:val="single" w:sz="6" w:space="0" w:color="auto"/>
              <w:bottom w:val="single" w:sz="6" w:space="0" w:color="auto"/>
              <w:right w:val="single" w:sz="6" w:space="0" w:color="auto"/>
            </w:tcBorders>
          </w:tcPr>
          <w:p w:rsidR="00D17703" w:rsidRPr="00600025" w:rsidRDefault="00D17703" w:rsidP="00D17703">
            <w:pPr>
              <w:tabs>
                <w:tab w:val="decimal" w:pos="1104"/>
              </w:tabs>
              <w:spacing w:line="360" w:lineRule="auto"/>
              <w:ind w:firstLine="360"/>
              <w:rPr>
                <w:color w:val="000000"/>
                <w:sz w:val="24"/>
                <w:szCs w:val="24"/>
              </w:rPr>
            </w:pPr>
            <w:r w:rsidRPr="00600025">
              <w:rPr>
                <w:color w:val="000000"/>
                <w:sz w:val="24"/>
                <w:szCs w:val="24"/>
              </w:rPr>
              <w:t>5506</w:t>
            </w:r>
          </w:p>
        </w:tc>
        <w:tc>
          <w:tcPr>
            <w:tcW w:w="1251" w:type="dxa"/>
            <w:tcBorders>
              <w:top w:val="single" w:sz="6" w:space="0" w:color="auto"/>
              <w:left w:val="single" w:sz="6" w:space="0" w:color="auto"/>
              <w:bottom w:val="single" w:sz="6" w:space="0" w:color="auto"/>
              <w:right w:val="single" w:sz="6" w:space="0" w:color="auto"/>
            </w:tcBorders>
          </w:tcPr>
          <w:p w:rsidR="00D17703" w:rsidRPr="00600025" w:rsidRDefault="00D17703" w:rsidP="00D17703">
            <w:pPr>
              <w:tabs>
                <w:tab w:val="decimal" w:pos="679"/>
              </w:tabs>
              <w:spacing w:line="360" w:lineRule="auto"/>
              <w:ind w:firstLine="360"/>
              <w:rPr>
                <w:color w:val="000000"/>
                <w:sz w:val="24"/>
                <w:szCs w:val="24"/>
              </w:rPr>
            </w:pPr>
            <w:r w:rsidRPr="00600025">
              <w:rPr>
                <w:color w:val="000000"/>
                <w:sz w:val="24"/>
                <w:szCs w:val="24"/>
              </w:rPr>
              <w:t>3507,01</w:t>
            </w:r>
          </w:p>
        </w:tc>
        <w:tc>
          <w:tcPr>
            <w:tcW w:w="1080" w:type="dxa"/>
            <w:tcBorders>
              <w:top w:val="single" w:sz="6" w:space="0" w:color="auto"/>
              <w:left w:val="single" w:sz="6" w:space="0" w:color="auto"/>
              <w:bottom w:val="single" w:sz="6" w:space="0" w:color="auto"/>
              <w:right w:val="single" w:sz="6" w:space="0" w:color="auto"/>
            </w:tcBorders>
          </w:tcPr>
          <w:p w:rsidR="00D17703" w:rsidRPr="00600025" w:rsidRDefault="00D17703" w:rsidP="00FE07B4">
            <w:pPr>
              <w:tabs>
                <w:tab w:val="decimal" w:pos="679"/>
              </w:tabs>
              <w:spacing w:line="360" w:lineRule="auto"/>
              <w:rPr>
                <w:color w:val="000000"/>
                <w:sz w:val="24"/>
                <w:szCs w:val="24"/>
              </w:rPr>
            </w:pPr>
            <w:r w:rsidRPr="00600025">
              <w:rPr>
                <w:color w:val="000000"/>
                <w:sz w:val="24"/>
                <w:szCs w:val="24"/>
              </w:rPr>
              <w:t>3146,29</w:t>
            </w:r>
          </w:p>
        </w:tc>
        <w:tc>
          <w:tcPr>
            <w:tcW w:w="1260" w:type="dxa"/>
            <w:tcBorders>
              <w:top w:val="single" w:sz="6" w:space="0" w:color="auto"/>
              <w:left w:val="single" w:sz="6" w:space="0" w:color="auto"/>
              <w:bottom w:val="single" w:sz="6" w:space="0" w:color="auto"/>
              <w:right w:val="single" w:sz="12" w:space="0" w:color="auto"/>
            </w:tcBorders>
          </w:tcPr>
          <w:p w:rsidR="00D17703" w:rsidRPr="00600025" w:rsidRDefault="00D17703" w:rsidP="00D17703">
            <w:pPr>
              <w:tabs>
                <w:tab w:val="decimal" w:pos="679"/>
              </w:tabs>
              <w:spacing w:line="360" w:lineRule="auto"/>
              <w:ind w:firstLine="360"/>
              <w:rPr>
                <w:color w:val="000000"/>
                <w:sz w:val="24"/>
                <w:szCs w:val="24"/>
              </w:rPr>
            </w:pPr>
            <w:r w:rsidRPr="00600025">
              <w:rPr>
                <w:color w:val="000000"/>
                <w:sz w:val="24"/>
                <w:szCs w:val="24"/>
                <w:lang w:val="en-US"/>
              </w:rPr>
              <w:t>3041,99</w:t>
            </w:r>
          </w:p>
        </w:tc>
        <w:tc>
          <w:tcPr>
            <w:tcW w:w="1080" w:type="dxa"/>
            <w:tcBorders>
              <w:top w:val="single" w:sz="6" w:space="0" w:color="auto"/>
              <w:left w:val="single" w:sz="6" w:space="0" w:color="auto"/>
              <w:bottom w:val="single" w:sz="6" w:space="0" w:color="auto"/>
              <w:right w:val="single" w:sz="12" w:space="0" w:color="auto"/>
            </w:tcBorders>
          </w:tcPr>
          <w:p w:rsidR="00D17703" w:rsidRPr="00600025" w:rsidRDefault="00D17703" w:rsidP="00FE07B4">
            <w:pPr>
              <w:tabs>
                <w:tab w:val="decimal" w:pos="679"/>
              </w:tabs>
              <w:spacing w:line="360" w:lineRule="auto"/>
              <w:rPr>
                <w:color w:val="000000"/>
                <w:sz w:val="24"/>
                <w:szCs w:val="24"/>
              </w:rPr>
            </w:pPr>
            <w:r w:rsidRPr="00600025">
              <w:rPr>
                <w:color w:val="000000"/>
                <w:sz w:val="24"/>
                <w:szCs w:val="24"/>
                <w:lang w:val="en-US"/>
              </w:rPr>
              <w:t>2944,39</w:t>
            </w:r>
          </w:p>
        </w:tc>
      </w:tr>
      <w:tr w:rsidR="00D17703" w:rsidRPr="00D17703">
        <w:trPr>
          <w:trHeight w:val="250"/>
        </w:trPr>
        <w:tc>
          <w:tcPr>
            <w:tcW w:w="1134" w:type="dxa"/>
            <w:tcBorders>
              <w:top w:val="single" w:sz="6" w:space="0" w:color="auto"/>
              <w:left w:val="single" w:sz="12" w:space="0" w:color="auto"/>
              <w:bottom w:val="single" w:sz="6" w:space="0" w:color="auto"/>
              <w:right w:val="single" w:sz="6" w:space="0" w:color="auto"/>
            </w:tcBorders>
          </w:tcPr>
          <w:p w:rsidR="00D17703" w:rsidRPr="00600025" w:rsidRDefault="00D17703" w:rsidP="00D17703">
            <w:pPr>
              <w:spacing w:line="360" w:lineRule="auto"/>
              <w:ind w:firstLine="360"/>
              <w:jc w:val="both"/>
              <w:rPr>
                <w:color w:val="000000"/>
                <w:sz w:val="24"/>
                <w:szCs w:val="24"/>
              </w:rPr>
            </w:pPr>
            <w:r w:rsidRPr="00600025">
              <w:rPr>
                <w:color w:val="000000"/>
                <w:sz w:val="24"/>
                <w:szCs w:val="24"/>
              </w:rPr>
              <w:t>5 год</w:t>
            </w:r>
          </w:p>
        </w:tc>
        <w:tc>
          <w:tcPr>
            <w:tcW w:w="1984" w:type="dxa"/>
            <w:tcBorders>
              <w:top w:val="single" w:sz="6" w:space="0" w:color="auto"/>
              <w:left w:val="single" w:sz="6" w:space="0" w:color="auto"/>
              <w:bottom w:val="single" w:sz="6" w:space="0" w:color="auto"/>
              <w:right w:val="single" w:sz="6" w:space="0" w:color="auto"/>
            </w:tcBorders>
          </w:tcPr>
          <w:p w:rsidR="00D17703" w:rsidRPr="00600025" w:rsidRDefault="00D17703" w:rsidP="00D17703">
            <w:pPr>
              <w:tabs>
                <w:tab w:val="decimal" w:pos="1104"/>
              </w:tabs>
              <w:spacing w:line="360" w:lineRule="auto"/>
              <w:ind w:firstLine="360"/>
              <w:rPr>
                <w:color w:val="000000"/>
                <w:sz w:val="24"/>
                <w:szCs w:val="24"/>
              </w:rPr>
            </w:pPr>
            <w:r w:rsidRPr="00600025">
              <w:rPr>
                <w:color w:val="000000"/>
                <w:sz w:val="24"/>
                <w:szCs w:val="24"/>
              </w:rPr>
              <w:t>5406</w:t>
            </w:r>
          </w:p>
        </w:tc>
        <w:tc>
          <w:tcPr>
            <w:tcW w:w="1251" w:type="dxa"/>
            <w:tcBorders>
              <w:top w:val="single" w:sz="6" w:space="0" w:color="auto"/>
              <w:left w:val="single" w:sz="6" w:space="0" w:color="auto"/>
              <w:bottom w:val="single" w:sz="6" w:space="0" w:color="auto"/>
              <w:right w:val="single" w:sz="6" w:space="0" w:color="auto"/>
            </w:tcBorders>
          </w:tcPr>
          <w:p w:rsidR="00D17703" w:rsidRPr="00600025" w:rsidRDefault="00D17703" w:rsidP="00D17703">
            <w:pPr>
              <w:tabs>
                <w:tab w:val="decimal" w:pos="679"/>
              </w:tabs>
              <w:spacing w:line="360" w:lineRule="auto"/>
              <w:ind w:firstLine="360"/>
              <w:rPr>
                <w:color w:val="000000"/>
                <w:sz w:val="24"/>
                <w:szCs w:val="24"/>
              </w:rPr>
            </w:pPr>
            <w:r w:rsidRPr="00600025">
              <w:rPr>
                <w:color w:val="000000"/>
                <w:sz w:val="24"/>
                <w:szCs w:val="24"/>
              </w:rPr>
              <w:t>3071,59</w:t>
            </w:r>
          </w:p>
        </w:tc>
        <w:tc>
          <w:tcPr>
            <w:tcW w:w="1080" w:type="dxa"/>
            <w:tcBorders>
              <w:top w:val="single" w:sz="6" w:space="0" w:color="auto"/>
              <w:left w:val="single" w:sz="6" w:space="0" w:color="auto"/>
              <w:bottom w:val="single" w:sz="6" w:space="0" w:color="auto"/>
              <w:right w:val="single" w:sz="6" w:space="0" w:color="auto"/>
            </w:tcBorders>
          </w:tcPr>
          <w:p w:rsidR="00D17703" w:rsidRPr="00600025" w:rsidRDefault="00D17703" w:rsidP="00FE07B4">
            <w:pPr>
              <w:tabs>
                <w:tab w:val="decimal" w:pos="679"/>
              </w:tabs>
              <w:spacing w:line="360" w:lineRule="auto"/>
              <w:rPr>
                <w:color w:val="000000"/>
                <w:sz w:val="24"/>
                <w:szCs w:val="24"/>
              </w:rPr>
            </w:pPr>
            <w:r w:rsidRPr="00600025">
              <w:rPr>
                <w:color w:val="000000"/>
                <w:sz w:val="24"/>
                <w:szCs w:val="24"/>
              </w:rPr>
              <w:t>2689,55</w:t>
            </w:r>
          </w:p>
        </w:tc>
        <w:tc>
          <w:tcPr>
            <w:tcW w:w="1260" w:type="dxa"/>
            <w:tcBorders>
              <w:top w:val="single" w:sz="6" w:space="0" w:color="auto"/>
              <w:left w:val="single" w:sz="6" w:space="0" w:color="auto"/>
              <w:bottom w:val="single" w:sz="6" w:space="0" w:color="auto"/>
              <w:right w:val="single" w:sz="12" w:space="0" w:color="auto"/>
            </w:tcBorders>
          </w:tcPr>
          <w:p w:rsidR="00D17703" w:rsidRPr="00600025" w:rsidRDefault="00D17703" w:rsidP="00D17703">
            <w:pPr>
              <w:tabs>
                <w:tab w:val="decimal" w:pos="679"/>
              </w:tabs>
              <w:spacing w:line="360" w:lineRule="auto"/>
              <w:ind w:firstLine="360"/>
              <w:rPr>
                <w:color w:val="000000"/>
                <w:sz w:val="24"/>
                <w:szCs w:val="24"/>
              </w:rPr>
            </w:pPr>
            <w:r w:rsidRPr="00600025">
              <w:rPr>
                <w:color w:val="000000"/>
                <w:sz w:val="24"/>
                <w:szCs w:val="24"/>
                <w:lang w:val="en-US"/>
              </w:rPr>
              <w:t>2574,28</w:t>
            </w:r>
          </w:p>
        </w:tc>
        <w:tc>
          <w:tcPr>
            <w:tcW w:w="1080" w:type="dxa"/>
            <w:tcBorders>
              <w:top w:val="single" w:sz="6" w:space="0" w:color="auto"/>
              <w:left w:val="single" w:sz="6" w:space="0" w:color="auto"/>
              <w:bottom w:val="single" w:sz="6" w:space="0" w:color="auto"/>
              <w:right w:val="single" w:sz="12" w:space="0" w:color="auto"/>
            </w:tcBorders>
          </w:tcPr>
          <w:p w:rsidR="00D17703" w:rsidRPr="00600025" w:rsidRDefault="00D17703" w:rsidP="00FE07B4">
            <w:pPr>
              <w:tabs>
                <w:tab w:val="decimal" w:pos="679"/>
              </w:tabs>
              <w:spacing w:line="360" w:lineRule="auto"/>
              <w:rPr>
                <w:color w:val="000000"/>
                <w:sz w:val="24"/>
                <w:szCs w:val="24"/>
              </w:rPr>
            </w:pPr>
            <w:r w:rsidRPr="00600025">
              <w:rPr>
                <w:color w:val="000000"/>
                <w:sz w:val="24"/>
                <w:szCs w:val="24"/>
                <w:lang w:val="en-US"/>
              </w:rPr>
              <w:t>2469,</w:t>
            </w:r>
            <w:r w:rsidRPr="00600025">
              <w:rPr>
                <w:color w:val="000000"/>
                <w:sz w:val="24"/>
                <w:szCs w:val="24"/>
              </w:rPr>
              <w:t>86</w:t>
            </w:r>
          </w:p>
        </w:tc>
      </w:tr>
      <w:tr w:rsidR="00D17703" w:rsidRPr="00D17703">
        <w:trPr>
          <w:trHeight w:val="250"/>
        </w:trPr>
        <w:tc>
          <w:tcPr>
            <w:tcW w:w="1134" w:type="dxa"/>
            <w:tcBorders>
              <w:top w:val="single" w:sz="6" w:space="0" w:color="auto"/>
              <w:left w:val="single" w:sz="12" w:space="0" w:color="auto"/>
              <w:bottom w:val="single" w:sz="6" w:space="0" w:color="auto"/>
              <w:right w:val="single" w:sz="6" w:space="0" w:color="auto"/>
            </w:tcBorders>
          </w:tcPr>
          <w:p w:rsidR="00D17703" w:rsidRPr="00600025" w:rsidRDefault="00D17703" w:rsidP="00FE07B4">
            <w:pPr>
              <w:spacing w:line="360" w:lineRule="auto"/>
              <w:jc w:val="both"/>
              <w:rPr>
                <w:color w:val="000000"/>
                <w:sz w:val="24"/>
                <w:szCs w:val="24"/>
              </w:rPr>
            </w:pPr>
            <w:r w:rsidRPr="00600025">
              <w:rPr>
                <w:color w:val="000000"/>
                <w:sz w:val="24"/>
                <w:szCs w:val="24"/>
              </w:rPr>
              <w:t>Прибыль</w:t>
            </w:r>
          </w:p>
        </w:tc>
        <w:tc>
          <w:tcPr>
            <w:tcW w:w="1984" w:type="dxa"/>
            <w:tcBorders>
              <w:top w:val="single" w:sz="6" w:space="0" w:color="auto"/>
              <w:left w:val="single" w:sz="6" w:space="0" w:color="auto"/>
              <w:bottom w:val="single" w:sz="6" w:space="0" w:color="auto"/>
              <w:right w:val="single" w:sz="6" w:space="0" w:color="auto"/>
            </w:tcBorders>
          </w:tcPr>
          <w:p w:rsidR="00D17703" w:rsidRPr="00600025" w:rsidRDefault="0091247D" w:rsidP="0091247D">
            <w:pPr>
              <w:tabs>
                <w:tab w:val="decimal" w:pos="505"/>
              </w:tabs>
              <w:spacing w:line="360" w:lineRule="auto"/>
              <w:rPr>
                <w:color w:val="000000"/>
                <w:sz w:val="24"/>
                <w:szCs w:val="24"/>
              </w:rPr>
            </w:pPr>
            <w:r>
              <w:rPr>
                <w:color w:val="000000"/>
                <w:sz w:val="24"/>
                <w:szCs w:val="24"/>
              </w:rPr>
              <w:t xml:space="preserve">          </w:t>
            </w:r>
            <w:r w:rsidR="00D17703" w:rsidRPr="00600025">
              <w:rPr>
                <w:color w:val="000000"/>
                <w:sz w:val="24"/>
                <w:szCs w:val="24"/>
              </w:rPr>
              <w:t>926,5</w:t>
            </w:r>
          </w:p>
        </w:tc>
        <w:tc>
          <w:tcPr>
            <w:tcW w:w="1251" w:type="dxa"/>
            <w:tcBorders>
              <w:top w:val="single" w:sz="6" w:space="0" w:color="auto"/>
              <w:left w:val="single" w:sz="6" w:space="0" w:color="auto"/>
              <w:bottom w:val="single" w:sz="6" w:space="0" w:color="auto"/>
              <w:right w:val="single" w:sz="6" w:space="0" w:color="auto"/>
            </w:tcBorders>
          </w:tcPr>
          <w:p w:rsidR="00D17703" w:rsidRPr="00600025" w:rsidRDefault="00D17703" w:rsidP="00D17703">
            <w:pPr>
              <w:tabs>
                <w:tab w:val="decimal" w:pos="679"/>
              </w:tabs>
              <w:spacing w:line="360" w:lineRule="auto"/>
              <w:ind w:firstLine="360"/>
              <w:rPr>
                <w:color w:val="000000"/>
                <w:sz w:val="24"/>
                <w:szCs w:val="24"/>
              </w:rPr>
            </w:pPr>
            <w:r w:rsidRPr="00600025">
              <w:rPr>
                <w:color w:val="000000"/>
                <w:sz w:val="24"/>
                <w:szCs w:val="24"/>
              </w:rPr>
              <w:t>526,42</w:t>
            </w:r>
          </w:p>
        </w:tc>
        <w:tc>
          <w:tcPr>
            <w:tcW w:w="1080" w:type="dxa"/>
            <w:tcBorders>
              <w:top w:val="single" w:sz="6" w:space="0" w:color="auto"/>
              <w:left w:val="single" w:sz="6" w:space="0" w:color="auto"/>
              <w:bottom w:val="single" w:sz="6" w:space="0" w:color="auto"/>
              <w:right w:val="single" w:sz="6" w:space="0" w:color="auto"/>
            </w:tcBorders>
          </w:tcPr>
          <w:p w:rsidR="00D17703" w:rsidRPr="00600025" w:rsidRDefault="00D17703" w:rsidP="00FE07B4">
            <w:pPr>
              <w:tabs>
                <w:tab w:val="decimal" w:pos="679"/>
              </w:tabs>
              <w:spacing w:line="360" w:lineRule="auto"/>
              <w:rPr>
                <w:color w:val="000000"/>
                <w:sz w:val="24"/>
                <w:szCs w:val="24"/>
              </w:rPr>
            </w:pPr>
            <w:r w:rsidRPr="00600025">
              <w:rPr>
                <w:color w:val="000000"/>
                <w:sz w:val="24"/>
                <w:szCs w:val="24"/>
              </w:rPr>
              <w:t>460,94</w:t>
            </w:r>
          </w:p>
        </w:tc>
        <w:tc>
          <w:tcPr>
            <w:tcW w:w="1260" w:type="dxa"/>
            <w:tcBorders>
              <w:top w:val="single" w:sz="6" w:space="0" w:color="auto"/>
              <w:left w:val="single" w:sz="6" w:space="0" w:color="auto"/>
              <w:bottom w:val="single" w:sz="6" w:space="0" w:color="auto"/>
              <w:right w:val="single" w:sz="12" w:space="0" w:color="auto"/>
            </w:tcBorders>
          </w:tcPr>
          <w:p w:rsidR="00D17703" w:rsidRPr="00600025" w:rsidRDefault="00D17703" w:rsidP="00D17703">
            <w:pPr>
              <w:tabs>
                <w:tab w:val="decimal" w:pos="679"/>
              </w:tabs>
              <w:spacing w:line="360" w:lineRule="auto"/>
              <w:ind w:firstLine="360"/>
              <w:rPr>
                <w:color w:val="000000"/>
                <w:sz w:val="24"/>
                <w:szCs w:val="24"/>
              </w:rPr>
            </w:pPr>
            <w:r w:rsidRPr="00600025">
              <w:rPr>
                <w:color w:val="000000"/>
                <w:sz w:val="24"/>
                <w:szCs w:val="24"/>
                <w:lang w:val="en-US"/>
              </w:rPr>
              <w:t>441,19</w:t>
            </w:r>
          </w:p>
        </w:tc>
        <w:tc>
          <w:tcPr>
            <w:tcW w:w="1080" w:type="dxa"/>
            <w:tcBorders>
              <w:top w:val="single" w:sz="6" w:space="0" w:color="auto"/>
              <w:left w:val="single" w:sz="6" w:space="0" w:color="auto"/>
              <w:bottom w:val="single" w:sz="6" w:space="0" w:color="auto"/>
              <w:right w:val="single" w:sz="12" w:space="0" w:color="auto"/>
            </w:tcBorders>
          </w:tcPr>
          <w:p w:rsidR="00D17703" w:rsidRPr="00600025" w:rsidRDefault="00D17703" w:rsidP="00FE07B4">
            <w:pPr>
              <w:tabs>
                <w:tab w:val="decimal" w:pos="679"/>
              </w:tabs>
              <w:spacing w:line="360" w:lineRule="auto"/>
              <w:rPr>
                <w:color w:val="000000"/>
                <w:sz w:val="24"/>
                <w:szCs w:val="24"/>
              </w:rPr>
            </w:pPr>
            <w:r w:rsidRPr="00600025">
              <w:rPr>
                <w:color w:val="000000"/>
                <w:sz w:val="24"/>
                <w:szCs w:val="24"/>
                <w:lang w:val="en-US"/>
              </w:rPr>
              <w:t>423,06</w:t>
            </w:r>
          </w:p>
        </w:tc>
      </w:tr>
      <w:tr w:rsidR="00D17703" w:rsidRPr="00D17703">
        <w:trPr>
          <w:trHeight w:val="250"/>
        </w:trPr>
        <w:tc>
          <w:tcPr>
            <w:tcW w:w="1134" w:type="dxa"/>
            <w:tcBorders>
              <w:top w:val="single" w:sz="6" w:space="0" w:color="auto"/>
              <w:left w:val="single" w:sz="12" w:space="0" w:color="auto"/>
              <w:bottom w:val="single" w:sz="12" w:space="0" w:color="auto"/>
              <w:right w:val="single" w:sz="6" w:space="0" w:color="auto"/>
            </w:tcBorders>
          </w:tcPr>
          <w:p w:rsidR="00D17703" w:rsidRPr="00600025" w:rsidRDefault="00D17703" w:rsidP="00D17703">
            <w:pPr>
              <w:spacing w:line="360" w:lineRule="auto"/>
              <w:ind w:firstLine="360"/>
              <w:jc w:val="both"/>
              <w:rPr>
                <w:color w:val="000000"/>
                <w:sz w:val="24"/>
                <w:szCs w:val="24"/>
              </w:rPr>
            </w:pPr>
            <w:r w:rsidRPr="00600025">
              <w:rPr>
                <w:color w:val="000000"/>
                <w:sz w:val="24"/>
                <w:szCs w:val="24"/>
                <w:lang w:val="en-US"/>
              </w:rPr>
              <w:t>NPV</w:t>
            </w:r>
          </w:p>
        </w:tc>
        <w:tc>
          <w:tcPr>
            <w:tcW w:w="1984" w:type="dxa"/>
            <w:tcBorders>
              <w:top w:val="single" w:sz="6" w:space="0" w:color="auto"/>
              <w:left w:val="single" w:sz="6" w:space="0" w:color="auto"/>
              <w:bottom w:val="single" w:sz="12" w:space="0" w:color="auto"/>
              <w:right w:val="single" w:sz="6" w:space="0" w:color="auto"/>
            </w:tcBorders>
          </w:tcPr>
          <w:p w:rsidR="00D17703" w:rsidRPr="00600025" w:rsidRDefault="00D17703" w:rsidP="00D17703">
            <w:pPr>
              <w:tabs>
                <w:tab w:val="decimal" w:pos="1104"/>
              </w:tabs>
              <w:spacing w:line="360" w:lineRule="auto"/>
              <w:ind w:firstLine="360"/>
              <w:rPr>
                <w:color w:val="000000"/>
                <w:sz w:val="24"/>
                <w:szCs w:val="24"/>
              </w:rPr>
            </w:pPr>
          </w:p>
        </w:tc>
        <w:tc>
          <w:tcPr>
            <w:tcW w:w="1251" w:type="dxa"/>
            <w:tcBorders>
              <w:top w:val="single" w:sz="6" w:space="0" w:color="auto"/>
              <w:left w:val="single" w:sz="6" w:space="0" w:color="auto"/>
              <w:bottom w:val="single" w:sz="12" w:space="0" w:color="auto"/>
              <w:right w:val="single" w:sz="6" w:space="0" w:color="auto"/>
            </w:tcBorders>
          </w:tcPr>
          <w:p w:rsidR="00D17703" w:rsidRPr="00600025" w:rsidRDefault="00D17703" w:rsidP="00D17703">
            <w:pPr>
              <w:tabs>
                <w:tab w:val="decimal" w:pos="679"/>
              </w:tabs>
              <w:spacing w:line="360" w:lineRule="auto"/>
              <w:ind w:firstLine="360"/>
              <w:rPr>
                <w:color w:val="000000"/>
                <w:sz w:val="24"/>
                <w:szCs w:val="24"/>
              </w:rPr>
            </w:pPr>
            <w:r w:rsidRPr="00600025">
              <w:rPr>
                <w:color w:val="000000"/>
                <w:sz w:val="24"/>
                <w:szCs w:val="24"/>
              </w:rPr>
              <w:t>1198,13</w:t>
            </w:r>
          </w:p>
        </w:tc>
        <w:tc>
          <w:tcPr>
            <w:tcW w:w="1080" w:type="dxa"/>
            <w:tcBorders>
              <w:top w:val="single" w:sz="6" w:space="0" w:color="auto"/>
              <w:left w:val="single" w:sz="6" w:space="0" w:color="auto"/>
              <w:bottom w:val="single" w:sz="12" w:space="0" w:color="auto"/>
              <w:right w:val="single" w:sz="6" w:space="0" w:color="auto"/>
            </w:tcBorders>
          </w:tcPr>
          <w:p w:rsidR="00D17703" w:rsidRPr="00600025" w:rsidRDefault="00D17703" w:rsidP="00FE07B4">
            <w:pPr>
              <w:tabs>
                <w:tab w:val="decimal" w:pos="679"/>
              </w:tabs>
              <w:spacing w:line="360" w:lineRule="auto"/>
              <w:rPr>
                <w:color w:val="000000"/>
                <w:sz w:val="24"/>
                <w:szCs w:val="24"/>
              </w:rPr>
            </w:pPr>
            <w:r w:rsidRPr="00600025">
              <w:rPr>
                <w:color w:val="000000"/>
                <w:sz w:val="24"/>
                <w:szCs w:val="24"/>
              </w:rPr>
              <w:t>771,60</w:t>
            </w:r>
          </w:p>
        </w:tc>
        <w:tc>
          <w:tcPr>
            <w:tcW w:w="1260" w:type="dxa"/>
            <w:tcBorders>
              <w:top w:val="single" w:sz="6" w:space="0" w:color="auto"/>
              <w:left w:val="single" w:sz="6" w:space="0" w:color="auto"/>
              <w:bottom w:val="single" w:sz="12" w:space="0" w:color="auto"/>
              <w:right w:val="single" w:sz="12" w:space="0" w:color="auto"/>
            </w:tcBorders>
          </w:tcPr>
          <w:p w:rsidR="00D17703" w:rsidRPr="00600025" w:rsidRDefault="00D17703" w:rsidP="00D17703">
            <w:pPr>
              <w:tabs>
                <w:tab w:val="decimal" w:pos="679"/>
              </w:tabs>
              <w:spacing w:line="360" w:lineRule="auto"/>
              <w:ind w:firstLine="360"/>
              <w:rPr>
                <w:color w:val="000000"/>
                <w:sz w:val="24"/>
                <w:szCs w:val="24"/>
              </w:rPr>
            </w:pPr>
            <w:r w:rsidRPr="00600025">
              <w:rPr>
                <w:color w:val="000000"/>
                <w:sz w:val="24"/>
                <w:szCs w:val="24"/>
                <w:lang w:val="en-US"/>
              </w:rPr>
              <w:t>294,38</w:t>
            </w:r>
          </w:p>
        </w:tc>
        <w:tc>
          <w:tcPr>
            <w:tcW w:w="1080" w:type="dxa"/>
            <w:tcBorders>
              <w:top w:val="single" w:sz="6" w:space="0" w:color="auto"/>
              <w:left w:val="single" w:sz="6" w:space="0" w:color="auto"/>
              <w:bottom w:val="single" w:sz="12" w:space="0" w:color="auto"/>
              <w:right w:val="single" w:sz="12" w:space="0" w:color="auto"/>
            </w:tcBorders>
          </w:tcPr>
          <w:p w:rsidR="00D17703" w:rsidRPr="00600025" w:rsidRDefault="00D17703" w:rsidP="00FE07B4">
            <w:pPr>
              <w:tabs>
                <w:tab w:val="decimal" w:pos="679"/>
              </w:tabs>
              <w:spacing w:line="360" w:lineRule="auto"/>
              <w:rPr>
                <w:color w:val="000000"/>
                <w:sz w:val="24"/>
                <w:szCs w:val="24"/>
              </w:rPr>
            </w:pPr>
            <w:r w:rsidRPr="00600025">
              <w:rPr>
                <w:color w:val="000000"/>
                <w:sz w:val="24"/>
                <w:szCs w:val="24"/>
                <w:lang w:val="en-US"/>
              </w:rPr>
              <w:t>-121,99</w:t>
            </w:r>
          </w:p>
        </w:tc>
      </w:tr>
    </w:tbl>
    <w:p w:rsidR="00CD0A0D" w:rsidRDefault="00CD0A0D" w:rsidP="00CD0A0D">
      <w:pPr>
        <w:spacing w:line="360" w:lineRule="auto"/>
        <w:ind w:firstLine="357"/>
        <w:jc w:val="both"/>
        <w:rPr>
          <w:sz w:val="28"/>
          <w:szCs w:val="28"/>
        </w:rPr>
      </w:pPr>
    </w:p>
    <w:p w:rsidR="00D17703" w:rsidRPr="00D17703" w:rsidRDefault="00D17703" w:rsidP="00CD0A0D">
      <w:pPr>
        <w:spacing w:line="360" w:lineRule="auto"/>
        <w:ind w:firstLine="357"/>
        <w:jc w:val="both"/>
        <w:rPr>
          <w:sz w:val="28"/>
          <w:szCs w:val="28"/>
        </w:rPr>
      </w:pPr>
      <w:r w:rsidRPr="00D17703">
        <w:rPr>
          <w:sz w:val="28"/>
          <w:szCs w:val="28"/>
        </w:rPr>
        <w:t xml:space="preserve">Исходя из расчетов, приведённых в табл. 2.1, можно сделать вывод: что функция </w:t>
      </w:r>
      <w:r w:rsidRPr="00D17703">
        <w:rPr>
          <w:sz w:val="28"/>
          <w:szCs w:val="28"/>
          <w:lang w:val="en-US"/>
        </w:rPr>
        <w:t>NPV</w:t>
      </w:r>
      <w:r w:rsidRPr="00D17703">
        <w:rPr>
          <w:sz w:val="28"/>
          <w:szCs w:val="28"/>
        </w:rPr>
        <w:t>=</w:t>
      </w:r>
      <w:r w:rsidRPr="00D17703">
        <w:rPr>
          <w:sz w:val="28"/>
          <w:szCs w:val="28"/>
          <w:lang w:val="en-US"/>
        </w:rPr>
        <w:t>f</w:t>
      </w:r>
      <w:r w:rsidRPr="00D17703">
        <w:rPr>
          <w:sz w:val="28"/>
          <w:szCs w:val="28"/>
        </w:rPr>
        <w:t>(</w:t>
      </w:r>
      <w:r w:rsidRPr="00D17703">
        <w:rPr>
          <w:sz w:val="28"/>
          <w:szCs w:val="28"/>
          <w:lang w:val="en-US"/>
        </w:rPr>
        <w:t>r</w:t>
      </w:r>
      <w:r w:rsidRPr="00D17703">
        <w:rPr>
          <w:sz w:val="28"/>
          <w:szCs w:val="28"/>
        </w:rPr>
        <w:t>) меняет свой знак на интервале (15%,16%).</w:t>
      </w:r>
    </w:p>
    <w:p w:rsidR="00D17703" w:rsidRPr="00D17703" w:rsidRDefault="006A7A01" w:rsidP="00CD0A0D">
      <w:pPr>
        <w:spacing w:line="360" w:lineRule="auto"/>
        <w:ind w:firstLine="357"/>
        <w:jc w:val="both"/>
        <w:rPr>
          <w:sz w:val="28"/>
          <w:szCs w:val="28"/>
        </w:rPr>
      </w:pPr>
      <w:r>
        <w:rPr>
          <w:position w:val="-28"/>
          <w:sz w:val="28"/>
          <w:szCs w:val="28"/>
        </w:rPr>
        <w:pict>
          <v:shape id="_x0000_i1034" type="#_x0000_t75" style="width:282pt;height:33pt" fillcolor="window">
            <v:imagedata r:id="rId16" o:title=""/>
          </v:shape>
        </w:pict>
      </w:r>
      <w:r w:rsidR="00D17703" w:rsidRPr="00D17703">
        <w:rPr>
          <w:sz w:val="28"/>
          <w:szCs w:val="28"/>
        </w:rPr>
        <w:t>.</w:t>
      </w:r>
    </w:p>
    <w:p w:rsidR="00CD0A0D" w:rsidRDefault="00CD0A0D" w:rsidP="00CD0A0D">
      <w:pPr>
        <w:pStyle w:val="2"/>
        <w:spacing w:line="360" w:lineRule="auto"/>
        <w:ind w:firstLine="357"/>
        <w:jc w:val="both"/>
        <w:rPr>
          <w:w w:val="100"/>
          <w:sz w:val="28"/>
          <w:szCs w:val="28"/>
        </w:rPr>
      </w:pPr>
      <w:bookmarkStart w:id="10" w:name="_Toc480805808"/>
    </w:p>
    <w:p w:rsidR="00CD0A0D" w:rsidRDefault="00CD0A0D" w:rsidP="00CD0A0D">
      <w:pPr>
        <w:pStyle w:val="2"/>
        <w:spacing w:line="360" w:lineRule="auto"/>
        <w:ind w:firstLine="357"/>
        <w:jc w:val="both"/>
        <w:rPr>
          <w:w w:val="100"/>
          <w:sz w:val="28"/>
          <w:szCs w:val="28"/>
        </w:rPr>
      </w:pPr>
    </w:p>
    <w:p w:rsidR="00CD0A0D" w:rsidRDefault="00CD0A0D" w:rsidP="00CD0A0D">
      <w:pPr>
        <w:pStyle w:val="2"/>
        <w:spacing w:line="360" w:lineRule="auto"/>
        <w:ind w:firstLine="357"/>
        <w:jc w:val="both"/>
        <w:rPr>
          <w:w w:val="100"/>
          <w:sz w:val="28"/>
          <w:szCs w:val="28"/>
        </w:rPr>
      </w:pPr>
    </w:p>
    <w:p w:rsidR="00CD0A0D" w:rsidRPr="00CD0A0D" w:rsidRDefault="00CD0A0D" w:rsidP="00CD0A0D"/>
    <w:p w:rsidR="00D17703" w:rsidRPr="0024690D" w:rsidRDefault="0024690D" w:rsidP="00CD0A0D">
      <w:pPr>
        <w:pStyle w:val="2"/>
        <w:spacing w:line="360" w:lineRule="auto"/>
        <w:ind w:firstLine="357"/>
        <w:jc w:val="both"/>
        <w:rPr>
          <w:w w:val="100"/>
          <w:sz w:val="28"/>
          <w:szCs w:val="28"/>
        </w:rPr>
      </w:pPr>
      <w:r>
        <w:rPr>
          <w:w w:val="100"/>
          <w:sz w:val="28"/>
          <w:szCs w:val="28"/>
        </w:rPr>
        <w:t xml:space="preserve"> </w:t>
      </w:r>
      <w:r w:rsidRPr="0024690D">
        <w:rPr>
          <w:w w:val="100"/>
          <w:sz w:val="28"/>
          <w:szCs w:val="28"/>
        </w:rPr>
        <w:t>4.4</w:t>
      </w:r>
      <w:r w:rsidR="00D17703" w:rsidRPr="0024690D">
        <w:rPr>
          <w:w w:val="100"/>
          <w:sz w:val="28"/>
          <w:szCs w:val="28"/>
        </w:rPr>
        <w:t xml:space="preserve"> Определение периода окупаемости (по данным о денежных потоках)</w:t>
      </w:r>
      <w:bookmarkEnd w:id="10"/>
    </w:p>
    <w:p w:rsidR="00D17703" w:rsidRPr="00D17703" w:rsidRDefault="00D17703" w:rsidP="00CD0A0D">
      <w:pPr>
        <w:spacing w:line="360" w:lineRule="auto"/>
        <w:ind w:firstLine="357"/>
        <w:jc w:val="both"/>
        <w:rPr>
          <w:sz w:val="28"/>
          <w:szCs w:val="28"/>
        </w:rPr>
      </w:pPr>
    </w:p>
    <w:p w:rsidR="00D17703" w:rsidRPr="00D17703" w:rsidRDefault="00D17703" w:rsidP="00D17703">
      <w:pPr>
        <w:spacing w:line="360" w:lineRule="auto"/>
        <w:ind w:firstLine="360"/>
        <w:jc w:val="both"/>
        <w:rPr>
          <w:sz w:val="28"/>
          <w:szCs w:val="28"/>
        </w:rPr>
      </w:pPr>
      <w:r w:rsidRPr="00D17703">
        <w:rPr>
          <w:sz w:val="28"/>
          <w:szCs w:val="28"/>
        </w:rPr>
        <w:t>Инвестиции соста</w:t>
      </w:r>
      <w:r w:rsidR="00431384">
        <w:rPr>
          <w:sz w:val="28"/>
          <w:szCs w:val="28"/>
        </w:rPr>
        <w:t>вляют $18530 в 0-й год. Денежные</w:t>
      </w:r>
      <w:r w:rsidRPr="00D17703">
        <w:rPr>
          <w:sz w:val="28"/>
          <w:szCs w:val="28"/>
        </w:rPr>
        <w:t xml:space="preserve"> потоки за пятилетний срок составляют: $5406, $6006, $5706, $5506, $5406. Доходы покроют инвестиции на 4 год. За первые 3 года доходы составляют:</w:t>
      </w:r>
    </w:p>
    <w:p w:rsidR="00D17703" w:rsidRPr="00D17703" w:rsidRDefault="00D17703" w:rsidP="00D17703">
      <w:pPr>
        <w:spacing w:line="360" w:lineRule="auto"/>
        <w:ind w:firstLine="360"/>
        <w:jc w:val="both"/>
        <w:rPr>
          <w:sz w:val="28"/>
          <w:szCs w:val="28"/>
        </w:rPr>
      </w:pPr>
    </w:p>
    <w:p w:rsidR="00D17703" w:rsidRPr="00D17703" w:rsidRDefault="00D17703" w:rsidP="00D17703">
      <w:pPr>
        <w:spacing w:line="360" w:lineRule="auto"/>
        <w:ind w:firstLine="360"/>
        <w:jc w:val="both"/>
        <w:rPr>
          <w:sz w:val="28"/>
          <w:szCs w:val="28"/>
        </w:rPr>
      </w:pPr>
      <w:r w:rsidRPr="00D17703">
        <w:rPr>
          <w:sz w:val="28"/>
          <w:szCs w:val="28"/>
        </w:rPr>
        <w:t>$5406 + $6006 + $5706 = $17118</w:t>
      </w:r>
    </w:p>
    <w:p w:rsidR="00D17703" w:rsidRPr="00D17703" w:rsidRDefault="00D17703" w:rsidP="00D17703">
      <w:pPr>
        <w:spacing w:line="360" w:lineRule="auto"/>
        <w:ind w:firstLine="360"/>
        <w:jc w:val="both"/>
        <w:rPr>
          <w:sz w:val="28"/>
          <w:szCs w:val="28"/>
        </w:rPr>
      </w:pPr>
    </w:p>
    <w:p w:rsidR="00D17703" w:rsidRPr="00D17703" w:rsidRDefault="00D17703" w:rsidP="00D17703">
      <w:pPr>
        <w:spacing w:line="360" w:lineRule="auto"/>
        <w:ind w:firstLine="360"/>
        <w:jc w:val="both"/>
        <w:rPr>
          <w:sz w:val="28"/>
          <w:szCs w:val="28"/>
        </w:rPr>
      </w:pPr>
      <w:r w:rsidRPr="00D17703">
        <w:rPr>
          <w:sz w:val="28"/>
          <w:szCs w:val="28"/>
        </w:rPr>
        <w:t>За 4 год необходимо покрыть:</w:t>
      </w:r>
    </w:p>
    <w:p w:rsidR="00D17703" w:rsidRPr="00D17703" w:rsidRDefault="00D17703" w:rsidP="00D17703">
      <w:pPr>
        <w:spacing w:line="360" w:lineRule="auto"/>
        <w:ind w:firstLine="360"/>
        <w:jc w:val="both"/>
        <w:rPr>
          <w:sz w:val="28"/>
          <w:szCs w:val="28"/>
        </w:rPr>
      </w:pPr>
    </w:p>
    <w:p w:rsidR="00D17703" w:rsidRPr="00D17703" w:rsidRDefault="00D17703" w:rsidP="00D17703">
      <w:pPr>
        <w:spacing w:line="360" w:lineRule="auto"/>
        <w:ind w:firstLine="360"/>
        <w:jc w:val="both"/>
        <w:rPr>
          <w:sz w:val="28"/>
          <w:szCs w:val="28"/>
        </w:rPr>
      </w:pPr>
      <w:r w:rsidRPr="00D17703">
        <w:rPr>
          <w:sz w:val="28"/>
          <w:szCs w:val="28"/>
        </w:rPr>
        <w:t>$18530 - $17118 = $1412,</w:t>
      </w:r>
    </w:p>
    <w:p w:rsidR="00D17703" w:rsidRPr="00D17703" w:rsidRDefault="00D17703" w:rsidP="00D17703">
      <w:pPr>
        <w:spacing w:line="360" w:lineRule="auto"/>
        <w:ind w:firstLine="360"/>
        <w:jc w:val="both"/>
        <w:rPr>
          <w:sz w:val="28"/>
          <w:szCs w:val="28"/>
        </w:rPr>
      </w:pPr>
    </w:p>
    <w:p w:rsidR="00D17703" w:rsidRPr="00D17703" w:rsidRDefault="00D17703" w:rsidP="00D17703">
      <w:pPr>
        <w:tabs>
          <w:tab w:val="left" w:pos="3969"/>
          <w:tab w:val="left" w:pos="4536"/>
        </w:tabs>
        <w:spacing w:line="360" w:lineRule="auto"/>
        <w:ind w:firstLine="360"/>
        <w:jc w:val="both"/>
        <w:rPr>
          <w:sz w:val="28"/>
          <w:szCs w:val="28"/>
        </w:rPr>
      </w:pPr>
      <w:r w:rsidRPr="00D17703">
        <w:rPr>
          <w:sz w:val="28"/>
          <w:szCs w:val="28"/>
        </w:rPr>
        <w:t>$1412/ $5506 = 0,26</w:t>
      </w:r>
      <w:r w:rsidRPr="00D17703">
        <w:rPr>
          <w:sz w:val="28"/>
          <w:szCs w:val="28"/>
        </w:rPr>
        <w:tab/>
        <w:t>(примерно 4,1 месяца).</w:t>
      </w:r>
    </w:p>
    <w:p w:rsidR="00D17703" w:rsidRPr="00D17703" w:rsidRDefault="00D17703" w:rsidP="00D17703">
      <w:pPr>
        <w:spacing w:line="360" w:lineRule="auto"/>
        <w:ind w:firstLine="360"/>
        <w:jc w:val="both"/>
        <w:rPr>
          <w:sz w:val="28"/>
          <w:szCs w:val="28"/>
        </w:rPr>
      </w:pPr>
    </w:p>
    <w:p w:rsidR="00D17703" w:rsidRDefault="00D17703" w:rsidP="00D17703">
      <w:pPr>
        <w:spacing w:line="360" w:lineRule="auto"/>
        <w:ind w:firstLine="360"/>
        <w:jc w:val="both"/>
        <w:rPr>
          <w:sz w:val="28"/>
          <w:szCs w:val="28"/>
        </w:rPr>
      </w:pPr>
      <w:r w:rsidRPr="00D17703">
        <w:rPr>
          <w:sz w:val="28"/>
          <w:szCs w:val="28"/>
        </w:rPr>
        <w:t>Общий срок окупаемости составляет 3 года 4,1 месяца.</w:t>
      </w:r>
    </w:p>
    <w:p w:rsidR="00A355AF" w:rsidRDefault="00A355AF" w:rsidP="00D17703">
      <w:pPr>
        <w:spacing w:line="360" w:lineRule="auto"/>
        <w:ind w:firstLine="360"/>
        <w:jc w:val="both"/>
        <w:rPr>
          <w:sz w:val="28"/>
          <w:szCs w:val="28"/>
        </w:rPr>
      </w:pPr>
    </w:p>
    <w:p w:rsidR="00A355AF" w:rsidRDefault="00A355AF" w:rsidP="00D17703">
      <w:pPr>
        <w:spacing w:line="360" w:lineRule="auto"/>
        <w:ind w:firstLine="360"/>
        <w:jc w:val="both"/>
        <w:rPr>
          <w:sz w:val="28"/>
          <w:szCs w:val="28"/>
        </w:rPr>
      </w:pPr>
    </w:p>
    <w:p w:rsidR="00A355AF" w:rsidRDefault="00A355AF" w:rsidP="00D17703">
      <w:pPr>
        <w:spacing w:line="360" w:lineRule="auto"/>
        <w:ind w:firstLine="360"/>
        <w:jc w:val="both"/>
        <w:rPr>
          <w:sz w:val="28"/>
          <w:szCs w:val="28"/>
        </w:rPr>
      </w:pPr>
    </w:p>
    <w:p w:rsidR="00A355AF" w:rsidRDefault="00A355AF" w:rsidP="00D17703">
      <w:pPr>
        <w:spacing w:line="360" w:lineRule="auto"/>
        <w:ind w:firstLine="360"/>
        <w:jc w:val="both"/>
        <w:rPr>
          <w:sz w:val="28"/>
          <w:szCs w:val="28"/>
        </w:rPr>
      </w:pPr>
    </w:p>
    <w:p w:rsidR="00A355AF" w:rsidRDefault="00A355AF" w:rsidP="00D17703">
      <w:pPr>
        <w:spacing w:line="360" w:lineRule="auto"/>
        <w:ind w:firstLine="360"/>
        <w:jc w:val="both"/>
        <w:rPr>
          <w:sz w:val="28"/>
          <w:szCs w:val="28"/>
        </w:rPr>
      </w:pPr>
    </w:p>
    <w:p w:rsidR="00A355AF" w:rsidRDefault="00A355AF" w:rsidP="00D17703">
      <w:pPr>
        <w:spacing w:line="360" w:lineRule="auto"/>
        <w:ind w:firstLine="360"/>
        <w:jc w:val="both"/>
        <w:rPr>
          <w:sz w:val="28"/>
          <w:szCs w:val="28"/>
        </w:rPr>
      </w:pPr>
    </w:p>
    <w:p w:rsidR="00A355AF" w:rsidRDefault="00A355AF" w:rsidP="00D17703">
      <w:pPr>
        <w:spacing w:line="360" w:lineRule="auto"/>
        <w:ind w:firstLine="360"/>
        <w:jc w:val="both"/>
        <w:rPr>
          <w:sz w:val="28"/>
          <w:szCs w:val="28"/>
        </w:rPr>
      </w:pPr>
    </w:p>
    <w:p w:rsidR="00A355AF" w:rsidRDefault="00A355AF" w:rsidP="00D17703">
      <w:pPr>
        <w:spacing w:line="360" w:lineRule="auto"/>
        <w:ind w:firstLine="360"/>
        <w:jc w:val="both"/>
        <w:rPr>
          <w:sz w:val="28"/>
          <w:szCs w:val="28"/>
        </w:rPr>
      </w:pPr>
    </w:p>
    <w:p w:rsidR="00A355AF" w:rsidRDefault="00A355AF" w:rsidP="00D17703">
      <w:pPr>
        <w:spacing w:line="360" w:lineRule="auto"/>
        <w:ind w:firstLine="360"/>
        <w:jc w:val="both"/>
        <w:rPr>
          <w:sz w:val="28"/>
          <w:szCs w:val="28"/>
        </w:rPr>
      </w:pPr>
    </w:p>
    <w:p w:rsidR="00A355AF" w:rsidRDefault="00A355AF" w:rsidP="00D17703">
      <w:pPr>
        <w:spacing w:line="360" w:lineRule="auto"/>
        <w:ind w:firstLine="360"/>
        <w:jc w:val="both"/>
        <w:rPr>
          <w:sz w:val="28"/>
          <w:szCs w:val="28"/>
        </w:rPr>
      </w:pPr>
    </w:p>
    <w:p w:rsidR="00A355AF" w:rsidRPr="00D17703" w:rsidRDefault="00A355AF" w:rsidP="00D17703">
      <w:pPr>
        <w:spacing w:line="360" w:lineRule="auto"/>
        <w:ind w:firstLine="360"/>
        <w:jc w:val="both"/>
        <w:rPr>
          <w:sz w:val="28"/>
          <w:szCs w:val="28"/>
        </w:rPr>
      </w:pPr>
    </w:p>
    <w:p w:rsidR="00D17703" w:rsidRPr="00D17703" w:rsidRDefault="00D17703" w:rsidP="00D17703">
      <w:pPr>
        <w:spacing w:line="360" w:lineRule="auto"/>
        <w:ind w:firstLine="360"/>
        <w:jc w:val="both"/>
        <w:rPr>
          <w:sz w:val="28"/>
          <w:szCs w:val="28"/>
        </w:rPr>
      </w:pPr>
    </w:p>
    <w:p w:rsidR="00256787" w:rsidRDefault="00256787" w:rsidP="00D17703">
      <w:pPr>
        <w:pStyle w:val="2"/>
        <w:spacing w:line="360" w:lineRule="auto"/>
        <w:ind w:firstLine="360"/>
        <w:jc w:val="both"/>
        <w:rPr>
          <w:w w:val="100"/>
          <w:sz w:val="28"/>
          <w:szCs w:val="28"/>
        </w:rPr>
      </w:pPr>
      <w:bookmarkStart w:id="11" w:name="_Toc480805809"/>
      <w:r>
        <w:rPr>
          <w:w w:val="100"/>
          <w:sz w:val="28"/>
          <w:szCs w:val="28"/>
        </w:rPr>
        <w:t xml:space="preserve">                                </w:t>
      </w:r>
      <w:r w:rsidR="00A355AF">
        <w:rPr>
          <w:w w:val="100"/>
          <w:sz w:val="28"/>
          <w:szCs w:val="28"/>
        </w:rPr>
        <w:t>4</w:t>
      </w:r>
      <w:r w:rsidR="007C5575">
        <w:rPr>
          <w:w w:val="100"/>
          <w:sz w:val="28"/>
          <w:szCs w:val="28"/>
        </w:rPr>
        <w:t>.5</w:t>
      </w:r>
      <w:r w:rsidR="00D17703" w:rsidRPr="007C5575">
        <w:rPr>
          <w:w w:val="100"/>
          <w:sz w:val="28"/>
          <w:szCs w:val="28"/>
        </w:rPr>
        <w:t xml:space="preserve"> Определение периода окупаемости </w:t>
      </w:r>
    </w:p>
    <w:p w:rsidR="00D17703" w:rsidRPr="007C5575" w:rsidRDefault="00256787" w:rsidP="00D17703">
      <w:pPr>
        <w:pStyle w:val="2"/>
        <w:spacing w:line="360" w:lineRule="auto"/>
        <w:ind w:firstLine="360"/>
        <w:jc w:val="both"/>
        <w:rPr>
          <w:w w:val="100"/>
          <w:sz w:val="28"/>
          <w:szCs w:val="28"/>
        </w:rPr>
      </w:pPr>
      <w:r>
        <w:rPr>
          <w:w w:val="100"/>
          <w:sz w:val="28"/>
          <w:szCs w:val="28"/>
        </w:rPr>
        <w:t xml:space="preserve">               </w:t>
      </w:r>
      <w:r w:rsidR="00D17703" w:rsidRPr="007C5575">
        <w:rPr>
          <w:w w:val="100"/>
          <w:sz w:val="28"/>
          <w:szCs w:val="28"/>
        </w:rPr>
        <w:t>(по данным о теперешней стоимости денежных потоков)</w:t>
      </w:r>
      <w:bookmarkEnd w:id="11"/>
    </w:p>
    <w:p w:rsidR="00D17703" w:rsidRPr="00D17703" w:rsidRDefault="00D17703" w:rsidP="00D17703">
      <w:pPr>
        <w:spacing w:line="360" w:lineRule="auto"/>
        <w:ind w:firstLine="360"/>
        <w:jc w:val="both"/>
        <w:rPr>
          <w:sz w:val="28"/>
          <w:szCs w:val="28"/>
        </w:rPr>
      </w:pPr>
      <w:r w:rsidRPr="00D17703">
        <w:rPr>
          <w:sz w:val="28"/>
          <w:szCs w:val="28"/>
        </w:rPr>
        <w:t>а) При ставке дисконта 12%.</w:t>
      </w:r>
    </w:p>
    <w:p w:rsidR="00D17703" w:rsidRPr="00D17703" w:rsidRDefault="00D17703" w:rsidP="00D17703">
      <w:pPr>
        <w:spacing w:line="360" w:lineRule="auto"/>
        <w:ind w:firstLine="360"/>
        <w:jc w:val="both"/>
        <w:rPr>
          <w:sz w:val="28"/>
          <w:szCs w:val="28"/>
        </w:rPr>
      </w:pPr>
    </w:p>
    <w:p w:rsidR="00D17703" w:rsidRPr="00D17703" w:rsidRDefault="00D17703" w:rsidP="00D17703">
      <w:pPr>
        <w:spacing w:line="360" w:lineRule="auto"/>
        <w:ind w:firstLine="360"/>
        <w:jc w:val="both"/>
        <w:rPr>
          <w:sz w:val="28"/>
          <w:szCs w:val="28"/>
        </w:rPr>
      </w:pPr>
      <w:r w:rsidRPr="00D17703">
        <w:rPr>
          <w:sz w:val="28"/>
          <w:szCs w:val="28"/>
        </w:rPr>
        <w:t>Доходы покроют инвестиции на 5 год. За первые 4 года доходы составляют (данные взя</w:t>
      </w:r>
      <w:r w:rsidR="00526537">
        <w:rPr>
          <w:sz w:val="28"/>
          <w:szCs w:val="28"/>
        </w:rPr>
        <w:t>ты из табл. 1</w:t>
      </w:r>
      <w:r w:rsidRPr="00D17703">
        <w:rPr>
          <w:sz w:val="28"/>
          <w:szCs w:val="28"/>
        </w:rPr>
        <w:t>.1):</w:t>
      </w:r>
    </w:p>
    <w:p w:rsidR="00D17703" w:rsidRPr="00D17703" w:rsidRDefault="00D17703" w:rsidP="00D17703">
      <w:pPr>
        <w:spacing w:line="360" w:lineRule="auto"/>
        <w:ind w:firstLine="360"/>
        <w:jc w:val="both"/>
        <w:rPr>
          <w:sz w:val="28"/>
          <w:szCs w:val="28"/>
        </w:rPr>
      </w:pPr>
    </w:p>
    <w:p w:rsidR="00D17703" w:rsidRPr="00D17703" w:rsidRDefault="00D17703" w:rsidP="00D17703">
      <w:pPr>
        <w:spacing w:line="360" w:lineRule="auto"/>
        <w:ind w:firstLine="360"/>
        <w:jc w:val="both"/>
        <w:rPr>
          <w:sz w:val="28"/>
          <w:szCs w:val="28"/>
        </w:rPr>
      </w:pPr>
      <w:r w:rsidRPr="00D17703">
        <w:rPr>
          <w:sz w:val="28"/>
          <w:szCs w:val="28"/>
        </w:rPr>
        <w:t>$</w:t>
      </w:r>
      <w:r w:rsidRPr="00D17703">
        <w:rPr>
          <w:color w:val="000000"/>
          <w:sz w:val="28"/>
          <w:szCs w:val="28"/>
        </w:rPr>
        <w:t>4826,79</w:t>
      </w:r>
      <w:r w:rsidRPr="00D17703">
        <w:rPr>
          <w:sz w:val="28"/>
          <w:szCs w:val="28"/>
        </w:rPr>
        <w:t xml:space="preserve"> + $</w:t>
      </w:r>
      <w:r w:rsidRPr="00D17703">
        <w:rPr>
          <w:color w:val="000000"/>
          <w:sz w:val="28"/>
          <w:szCs w:val="28"/>
        </w:rPr>
        <w:t>4787,95</w:t>
      </w:r>
      <w:r w:rsidRPr="00D17703">
        <w:rPr>
          <w:sz w:val="28"/>
          <w:szCs w:val="28"/>
        </w:rPr>
        <w:t xml:space="preserve"> + $</w:t>
      </w:r>
      <w:r w:rsidRPr="00D17703">
        <w:rPr>
          <w:color w:val="000000"/>
          <w:sz w:val="28"/>
          <w:szCs w:val="28"/>
        </w:rPr>
        <w:t>4061,21</w:t>
      </w:r>
      <w:r w:rsidRPr="00D17703">
        <w:rPr>
          <w:sz w:val="28"/>
          <w:szCs w:val="28"/>
        </w:rPr>
        <w:t xml:space="preserve"> + $</w:t>
      </w:r>
      <w:r w:rsidRPr="00D17703">
        <w:rPr>
          <w:color w:val="000000"/>
          <w:sz w:val="28"/>
          <w:szCs w:val="28"/>
        </w:rPr>
        <w:t>3507,01</w:t>
      </w:r>
      <w:r w:rsidRPr="00D17703">
        <w:rPr>
          <w:sz w:val="28"/>
          <w:szCs w:val="28"/>
        </w:rPr>
        <w:t xml:space="preserve"> = $</w:t>
      </w:r>
      <w:r w:rsidRPr="00D17703">
        <w:rPr>
          <w:color w:val="000000"/>
          <w:sz w:val="28"/>
          <w:szCs w:val="28"/>
        </w:rPr>
        <w:t>17182,96</w:t>
      </w:r>
    </w:p>
    <w:p w:rsidR="00D17703" w:rsidRPr="00D17703" w:rsidRDefault="00D17703" w:rsidP="00D17703">
      <w:pPr>
        <w:spacing w:line="360" w:lineRule="auto"/>
        <w:ind w:firstLine="360"/>
        <w:jc w:val="both"/>
        <w:rPr>
          <w:sz w:val="28"/>
          <w:szCs w:val="28"/>
        </w:rPr>
      </w:pPr>
    </w:p>
    <w:p w:rsidR="00D17703" w:rsidRPr="00D17703" w:rsidRDefault="00D17703" w:rsidP="00D17703">
      <w:pPr>
        <w:spacing w:line="360" w:lineRule="auto"/>
        <w:ind w:firstLine="360"/>
        <w:jc w:val="both"/>
        <w:rPr>
          <w:sz w:val="28"/>
          <w:szCs w:val="28"/>
        </w:rPr>
      </w:pPr>
      <w:r w:rsidRPr="00D17703">
        <w:rPr>
          <w:sz w:val="28"/>
          <w:szCs w:val="28"/>
        </w:rPr>
        <w:t>За 5 год необходимо покрыть:</w:t>
      </w:r>
    </w:p>
    <w:p w:rsidR="00D17703" w:rsidRPr="00D17703" w:rsidRDefault="00D17703" w:rsidP="00D17703">
      <w:pPr>
        <w:spacing w:line="360" w:lineRule="auto"/>
        <w:ind w:firstLine="360"/>
        <w:jc w:val="both"/>
        <w:rPr>
          <w:sz w:val="28"/>
          <w:szCs w:val="28"/>
        </w:rPr>
      </w:pPr>
    </w:p>
    <w:p w:rsidR="00D17703" w:rsidRPr="00D17703" w:rsidRDefault="00D17703" w:rsidP="00D17703">
      <w:pPr>
        <w:spacing w:line="360" w:lineRule="auto"/>
        <w:ind w:firstLine="360"/>
        <w:jc w:val="both"/>
        <w:rPr>
          <w:sz w:val="28"/>
          <w:szCs w:val="28"/>
        </w:rPr>
      </w:pPr>
      <w:r w:rsidRPr="00D17703">
        <w:rPr>
          <w:sz w:val="28"/>
          <w:szCs w:val="28"/>
        </w:rPr>
        <w:t>$18530 - $</w:t>
      </w:r>
      <w:r w:rsidRPr="00D17703">
        <w:rPr>
          <w:color w:val="000000"/>
          <w:sz w:val="28"/>
          <w:szCs w:val="28"/>
        </w:rPr>
        <w:t>17182,96</w:t>
      </w:r>
      <w:r w:rsidRPr="00D17703">
        <w:rPr>
          <w:sz w:val="28"/>
          <w:szCs w:val="28"/>
        </w:rPr>
        <w:t xml:space="preserve"> = $</w:t>
      </w:r>
      <w:r w:rsidRPr="00D17703">
        <w:rPr>
          <w:color w:val="000000"/>
          <w:sz w:val="28"/>
          <w:szCs w:val="28"/>
        </w:rPr>
        <w:t>1347,04</w:t>
      </w:r>
      <w:r w:rsidRPr="00D17703">
        <w:rPr>
          <w:sz w:val="28"/>
          <w:szCs w:val="28"/>
        </w:rPr>
        <w:t>,</w:t>
      </w:r>
    </w:p>
    <w:p w:rsidR="00D17703" w:rsidRPr="00D17703" w:rsidRDefault="00D17703" w:rsidP="00D17703">
      <w:pPr>
        <w:spacing w:line="360" w:lineRule="auto"/>
        <w:ind w:firstLine="360"/>
        <w:jc w:val="both"/>
        <w:rPr>
          <w:sz w:val="28"/>
          <w:szCs w:val="28"/>
        </w:rPr>
      </w:pPr>
    </w:p>
    <w:p w:rsidR="00D17703" w:rsidRPr="00D17703" w:rsidRDefault="00D17703" w:rsidP="00D17703">
      <w:pPr>
        <w:tabs>
          <w:tab w:val="left" w:pos="3969"/>
          <w:tab w:val="left" w:pos="4536"/>
        </w:tabs>
        <w:spacing w:line="360" w:lineRule="auto"/>
        <w:ind w:firstLine="360"/>
        <w:jc w:val="both"/>
        <w:rPr>
          <w:sz w:val="28"/>
          <w:szCs w:val="28"/>
        </w:rPr>
      </w:pPr>
      <w:r w:rsidRPr="00D17703">
        <w:rPr>
          <w:sz w:val="28"/>
          <w:szCs w:val="28"/>
        </w:rPr>
        <w:t>$</w:t>
      </w:r>
      <w:r w:rsidRPr="00D17703">
        <w:rPr>
          <w:color w:val="000000"/>
          <w:sz w:val="28"/>
          <w:szCs w:val="28"/>
        </w:rPr>
        <w:t xml:space="preserve">1347,04 </w:t>
      </w:r>
      <w:r w:rsidRPr="00D17703">
        <w:rPr>
          <w:sz w:val="28"/>
          <w:szCs w:val="28"/>
        </w:rPr>
        <w:t>/ $</w:t>
      </w:r>
      <w:r w:rsidRPr="00D17703">
        <w:rPr>
          <w:color w:val="000000"/>
          <w:sz w:val="28"/>
          <w:szCs w:val="28"/>
        </w:rPr>
        <w:t xml:space="preserve">3071,59 </w:t>
      </w:r>
      <w:r w:rsidRPr="00D17703">
        <w:rPr>
          <w:sz w:val="28"/>
          <w:szCs w:val="28"/>
        </w:rPr>
        <w:t xml:space="preserve">= </w:t>
      </w:r>
      <w:r w:rsidRPr="00D17703">
        <w:rPr>
          <w:color w:val="000000"/>
          <w:sz w:val="28"/>
          <w:szCs w:val="28"/>
        </w:rPr>
        <w:t>0,44</w:t>
      </w:r>
      <w:r w:rsidRPr="00D17703">
        <w:rPr>
          <w:sz w:val="28"/>
          <w:szCs w:val="28"/>
        </w:rPr>
        <w:tab/>
        <w:t>(примерно 5,4 месяца).</w:t>
      </w:r>
    </w:p>
    <w:p w:rsidR="00D17703" w:rsidRPr="00D17703" w:rsidRDefault="00D17703" w:rsidP="00D17703">
      <w:pPr>
        <w:spacing w:line="360" w:lineRule="auto"/>
        <w:ind w:firstLine="360"/>
        <w:jc w:val="both"/>
        <w:rPr>
          <w:sz w:val="28"/>
          <w:szCs w:val="28"/>
        </w:rPr>
      </w:pPr>
    </w:p>
    <w:p w:rsidR="00D17703" w:rsidRPr="00D17703" w:rsidRDefault="00D17703" w:rsidP="00D17703">
      <w:pPr>
        <w:spacing w:line="360" w:lineRule="auto"/>
        <w:ind w:firstLine="360"/>
        <w:jc w:val="both"/>
        <w:rPr>
          <w:sz w:val="28"/>
          <w:szCs w:val="28"/>
        </w:rPr>
      </w:pPr>
      <w:r w:rsidRPr="00D17703">
        <w:rPr>
          <w:sz w:val="28"/>
          <w:szCs w:val="28"/>
        </w:rPr>
        <w:t>Общий срок окупаемости составляет 4 года 5,4 месяца.</w:t>
      </w:r>
    </w:p>
    <w:p w:rsidR="00D17703" w:rsidRPr="00D17703" w:rsidRDefault="00D17703" w:rsidP="00D17703">
      <w:pPr>
        <w:spacing w:line="360" w:lineRule="auto"/>
        <w:ind w:firstLine="360"/>
        <w:jc w:val="both"/>
        <w:rPr>
          <w:sz w:val="28"/>
          <w:szCs w:val="28"/>
        </w:rPr>
      </w:pPr>
      <w:r w:rsidRPr="00D17703">
        <w:rPr>
          <w:sz w:val="28"/>
          <w:szCs w:val="28"/>
        </w:rPr>
        <w:t>б) При ставке дисконта 15%.</w:t>
      </w:r>
    </w:p>
    <w:p w:rsidR="00D17703" w:rsidRPr="00D17703" w:rsidRDefault="00D17703" w:rsidP="00D17703">
      <w:pPr>
        <w:spacing w:line="360" w:lineRule="auto"/>
        <w:ind w:firstLine="360"/>
        <w:jc w:val="both"/>
        <w:rPr>
          <w:sz w:val="28"/>
          <w:szCs w:val="28"/>
        </w:rPr>
      </w:pPr>
    </w:p>
    <w:p w:rsidR="00D17703" w:rsidRPr="00D17703" w:rsidRDefault="00D17703" w:rsidP="00D17703">
      <w:pPr>
        <w:spacing w:line="360" w:lineRule="auto"/>
        <w:ind w:firstLine="360"/>
        <w:jc w:val="both"/>
        <w:rPr>
          <w:sz w:val="28"/>
          <w:szCs w:val="28"/>
        </w:rPr>
      </w:pPr>
      <w:r w:rsidRPr="00D17703">
        <w:rPr>
          <w:sz w:val="28"/>
          <w:szCs w:val="28"/>
        </w:rPr>
        <w:t>Доходы покроют инвестиции на 5 год. За первые 4 года доходы составляют:</w:t>
      </w:r>
    </w:p>
    <w:p w:rsidR="00D17703" w:rsidRPr="00D17703" w:rsidRDefault="00D17703" w:rsidP="00D17703">
      <w:pPr>
        <w:spacing w:line="360" w:lineRule="auto"/>
        <w:ind w:firstLine="360"/>
        <w:jc w:val="both"/>
        <w:rPr>
          <w:sz w:val="28"/>
          <w:szCs w:val="28"/>
        </w:rPr>
      </w:pPr>
    </w:p>
    <w:p w:rsidR="00D17703" w:rsidRPr="00D17703" w:rsidRDefault="00D17703" w:rsidP="00D17703">
      <w:pPr>
        <w:spacing w:line="360" w:lineRule="auto"/>
        <w:ind w:firstLine="360"/>
        <w:jc w:val="both"/>
        <w:rPr>
          <w:sz w:val="28"/>
          <w:szCs w:val="28"/>
        </w:rPr>
      </w:pPr>
      <w:r w:rsidRPr="00D17703">
        <w:rPr>
          <w:sz w:val="28"/>
          <w:szCs w:val="28"/>
        </w:rPr>
        <w:t>$</w:t>
      </w:r>
      <w:r w:rsidRPr="00D17703">
        <w:rPr>
          <w:color w:val="000000"/>
          <w:sz w:val="28"/>
          <w:szCs w:val="28"/>
        </w:rPr>
        <w:t>4700,87</w:t>
      </w:r>
      <w:r w:rsidRPr="00D17703">
        <w:rPr>
          <w:sz w:val="28"/>
          <w:szCs w:val="28"/>
        </w:rPr>
        <w:t xml:space="preserve"> + $</w:t>
      </w:r>
      <w:r w:rsidRPr="00D17703">
        <w:rPr>
          <w:color w:val="000000"/>
          <w:sz w:val="28"/>
          <w:szCs w:val="28"/>
        </w:rPr>
        <w:t>4550</w:t>
      </w:r>
      <w:r w:rsidRPr="00D17703">
        <w:rPr>
          <w:sz w:val="28"/>
          <w:szCs w:val="28"/>
        </w:rPr>
        <w:t xml:space="preserve"> + $</w:t>
      </w:r>
      <w:r w:rsidRPr="00D17703">
        <w:rPr>
          <w:color w:val="000000"/>
          <w:sz w:val="28"/>
          <w:szCs w:val="28"/>
        </w:rPr>
        <w:t>3753,95</w:t>
      </w:r>
      <w:r w:rsidRPr="00D17703">
        <w:rPr>
          <w:sz w:val="28"/>
          <w:szCs w:val="28"/>
        </w:rPr>
        <w:t xml:space="preserve"> + $</w:t>
      </w:r>
      <w:r w:rsidRPr="00D17703">
        <w:rPr>
          <w:color w:val="000000"/>
          <w:sz w:val="28"/>
          <w:szCs w:val="28"/>
        </w:rPr>
        <w:t>3146,29</w:t>
      </w:r>
      <w:r w:rsidRPr="00D17703">
        <w:rPr>
          <w:sz w:val="28"/>
          <w:szCs w:val="28"/>
        </w:rPr>
        <w:t xml:space="preserve"> = $</w:t>
      </w:r>
      <w:r w:rsidRPr="00D17703">
        <w:rPr>
          <w:color w:val="000000"/>
          <w:sz w:val="28"/>
          <w:szCs w:val="28"/>
        </w:rPr>
        <w:t>16151,11</w:t>
      </w:r>
    </w:p>
    <w:p w:rsidR="00D17703" w:rsidRPr="00D17703" w:rsidRDefault="00D17703" w:rsidP="00D17703">
      <w:pPr>
        <w:spacing w:line="360" w:lineRule="auto"/>
        <w:ind w:firstLine="360"/>
        <w:jc w:val="both"/>
        <w:rPr>
          <w:sz w:val="28"/>
          <w:szCs w:val="28"/>
        </w:rPr>
      </w:pPr>
    </w:p>
    <w:p w:rsidR="00D17703" w:rsidRPr="00D17703" w:rsidRDefault="00D17703" w:rsidP="00D17703">
      <w:pPr>
        <w:spacing w:line="360" w:lineRule="auto"/>
        <w:ind w:firstLine="360"/>
        <w:jc w:val="both"/>
        <w:rPr>
          <w:sz w:val="28"/>
          <w:szCs w:val="28"/>
        </w:rPr>
      </w:pPr>
      <w:r w:rsidRPr="00D17703">
        <w:rPr>
          <w:sz w:val="28"/>
          <w:szCs w:val="28"/>
        </w:rPr>
        <w:t>За 5 год необходимо покрыть:</w:t>
      </w:r>
    </w:p>
    <w:p w:rsidR="00D17703" w:rsidRPr="00D17703" w:rsidRDefault="00D17703" w:rsidP="00D17703">
      <w:pPr>
        <w:spacing w:line="360" w:lineRule="auto"/>
        <w:ind w:firstLine="360"/>
        <w:jc w:val="both"/>
        <w:rPr>
          <w:sz w:val="28"/>
          <w:szCs w:val="28"/>
        </w:rPr>
      </w:pPr>
    </w:p>
    <w:p w:rsidR="00D17703" w:rsidRPr="00D17703" w:rsidRDefault="00D17703" w:rsidP="00D17703">
      <w:pPr>
        <w:spacing w:line="360" w:lineRule="auto"/>
        <w:ind w:firstLine="360"/>
        <w:jc w:val="both"/>
        <w:rPr>
          <w:sz w:val="28"/>
          <w:szCs w:val="28"/>
        </w:rPr>
      </w:pPr>
      <w:r w:rsidRPr="00D17703">
        <w:rPr>
          <w:sz w:val="28"/>
          <w:szCs w:val="28"/>
        </w:rPr>
        <w:t>$18530 - $</w:t>
      </w:r>
      <w:r w:rsidRPr="00D17703">
        <w:rPr>
          <w:color w:val="000000"/>
          <w:sz w:val="28"/>
          <w:szCs w:val="28"/>
        </w:rPr>
        <w:t>16151,11</w:t>
      </w:r>
      <w:r w:rsidRPr="00D17703">
        <w:rPr>
          <w:sz w:val="28"/>
          <w:szCs w:val="28"/>
        </w:rPr>
        <w:t>= $</w:t>
      </w:r>
      <w:r w:rsidRPr="00D17703">
        <w:rPr>
          <w:color w:val="000000"/>
          <w:sz w:val="28"/>
          <w:szCs w:val="28"/>
        </w:rPr>
        <w:t>2378,89</w:t>
      </w:r>
      <w:r w:rsidRPr="00D17703">
        <w:rPr>
          <w:sz w:val="28"/>
          <w:szCs w:val="28"/>
        </w:rPr>
        <w:t>,</w:t>
      </w:r>
    </w:p>
    <w:p w:rsidR="00D17703" w:rsidRPr="00D17703" w:rsidRDefault="00D17703" w:rsidP="00D17703">
      <w:pPr>
        <w:spacing w:line="360" w:lineRule="auto"/>
        <w:ind w:firstLine="360"/>
        <w:jc w:val="both"/>
        <w:rPr>
          <w:sz w:val="28"/>
          <w:szCs w:val="28"/>
        </w:rPr>
      </w:pPr>
    </w:p>
    <w:p w:rsidR="00D17703" w:rsidRPr="00D17703" w:rsidRDefault="00D17703" w:rsidP="00D17703">
      <w:pPr>
        <w:tabs>
          <w:tab w:val="left" w:pos="3969"/>
        </w:tabs>
        <w:spacing w:line="360" w:lineRule="auto"/>
        <w:ind w:firstLine="360"/>
        <w:jc w:val="both"/>
        <w:rPr>
          <w:sz w:val="28"/>
          <w:szCs w:val="28"/>
        </w:rPr>
      </w:pPr>
      <w:r w:rsidRPr="00D17703">
        <w:rPr>
          <w:sz w:val="28"/>
          <w:szCs w:val="28"/>
        </w:rPr>
        <w:t>$</w:t>
      </w:r>
      <w:r w:rsidRPr="00D17703">
        <w:rPr>
          <w:color w:val="000000"/>
          <w:sz w:val="28"/>
          <w:szCs w:val="28"/>
        </w:rPr>
        <w:t xml:space="preserve">2378,89 </w:t>
      </w:r>
      <w:r w:rsidRPr="00D17703">
        <w:rPr>
          <w:sz w:val="28"/>
          <w:szCs w:val="28"/>
        </w:rPr>
        <w:t>/ $</w:t>
      </w:r>
      <w:r w:rsidRPr="00D17703">
        <w:rPr>
          <w:color w:val="000000"/>
          <w:sz w:val="28"/>
          <w:szCs w:val="28"/>
        </w:rPr>
        <w:t xml:space="preserve">2689,55 </w:t>
      </w:r>
      <w:r w:rsidRPr="00D17703">
        <w:rPr>
          <w:sz w:val="28"/>
          <w:szCs w:val="28"/>
        </w:rPr>
        <w:t xml:space="preserve">= </w:t>
      </w:r>
      <w:r w:rsidRPr="00D17703">
        <w:rPr>
          <w:color w:val="000000"/>
          <w:sz w:val="28"/>
          <w:szCs w:val="28"/>
        </w:rPr>
        <w:t>0,88</w:t>
      </w:r>
      <w:r w:rsidRPr="00D17703">
        <w:rPr>
          <w:sz w:val="28"/>
          <w:szCs w:val="28"/>
        </w:rPr>
        <w:tab/>
        <w:t>(примерно 10,7 месяцев).</w:t>
      </w:r>
    </w:p>
    <w:p w:rsidR="00D17703" w:rsidRPr="00D17703" w:rsidRDefault="00D17703" w:rsidP="00D17703">
      <w:pPr>
        <w:spacing w:line="360" w:lineRule="auto"/>
        <w:ind w:firstLine="360"/>
        <w:jc w:val="both"/>
        <w:rPr>
          <w:sz w:val="28"/>
          <w:szCs w:val="28"/>
        </w:rPr>
      </w:pPr>
    </w:p>
    <w:p w:rsidR="00D17703" w:rsidRPr="00737FFD" w:rsidRDefault="00D17703" w:rsidP="00737FFD">
      <w:pPr>
        <w:spacing w:line="360" w:lineRule="auto"/>
        <w:ind w:firstLine="360"/>
        <w:jc w:val="both"/>
        <w:rPr>
          <w:sz w:val="28"/>
          <w:szCs w:val="28"/>
        </w:rPr>
      </w:pPr>
      <w:r w:rsidRPr="00D17703">
        <w:rPr>
          <w:sz w:val="28"/>
          <w:szCs w:val="28"/>
        </w:rPr>
        <w:t>Общий срок окупаемости составляет 4 года 10,7 месяцев.</w:t>
      </w:r>
    </w:p>
    <w:p w:rsidR="00D17703" w:rsidRDefault="00737FFD" w:rsidP="00D17703">
      <w:pPr>
        <w:pStyle w:val="2"/>
        <w:spacing w:line="360" w:lineRule="auto"/>
        <w:ind w:firstLine="360"/>
        <w:jc w:val="both"/>
        <w:rPr>
          <w:w w:val="100"/>
          <w:sz w:val="28"/>
          <w:szCs w:val="28"/>
        </w:rPr>
      </w:pPr>
      <w:bookmarkStart w:id="12" w:name="_Toc480805810"/>
      <w:r>
        <w:rPr>
          <w:w w:val="100"/>
          <w:sz w:val="28"/>
          <w:szCs w:val="28"/>
        </w:rPr>
        <w:t xml:space="preserve">                          4.6</w:t>
      </w:r>
      <w:r w:rsidR="00D17703" w:rsidRPr="00737FFD">
        <w:rPr>
          <w:w w:val="100"/>
          <w:sz w:val="28"/>
          <w:szCs w:val="28"/>
        </w:rPr>
        <w:t xml:space="preserve"> Определение индексов прибыльности</w:t>
      </w:r>
      <w:bookmarkEnd w:id="12"/>
    </w:p>
    <w:p w:rsidR="00737FFD" w:rsidRPr="00737FFD" w:rsidRDefault="00737FFD" w:rsidP="00737FFD"/>
    <w:p w:rsidR="00D17703" w:rsidRPr="00D17703" w:rsidRDefault="00D17703" w:rsidP="00D17703">
      <w:pPr>
        <w:spacing w:line="360" w:lineRule="auto"/>
        <w:ind w:firstLine="360"/>
        <w:jc w:val="both"/>
        <w:rPr>
          <w:sz w:val="28"/>
          <w:szCs w:val="28"/>
        </w:rPr>
      </w:pPr>
      <w:r w:rsidRPr="00D17703">
        <w:rPr>
          <w:sz w:val="28"/>
          <w:szCs w:val="28"/>
        </w:rPr>
        <w:t>а) При ставке дискон</w:t>
      </w:r>
      <w:r w:rsidR="00461F2F">
        <w:rPr>
          <w:sz w:val="28"/>
          <w:szCs w:val="28"/>
        </w:rPr>
        <w:t>та 12%. (данные взяты из табл. 1</w:t>
      </w:r>
      <w:r w:rsidRPr="00D17703">
        <w:rPr>
          <w:sz w:val="28"/>
          <w:szCs w:val="28"/>
        </w:rPr>
        <w:t>.1):</w:t>
      </w:r>
    </w:p>
    <w:p w:rsidR="00D17703" w:rsidRPr="00D17703" w:rsidRDefault="00D17703" w:rsidP="00D17703">
      <w:pPr>
        <w:spacing w:line="360" w:lineRule="auto"/>
        <w:ind w:firstLine="360"/>
        <w:jc w:val="both"/>
        <w:rPr>
          <w:sz w:val="28"/>
          <w:szCs w:val="28"/>
        </w:rPr>
      </w:pPr>
    </w:p>
    <w:p w:rsidR="00D17703" w:rsidRPr="00D17703" w:rsidRDefault="00D17703" w:rsidP="00D17703">
      <w:pPr>
        <w:spacing w:line="360" w:lineRule="auto"/>
        <w:ind w:firstLine="360"/>
        <w:jc w:val="both"/>
        <w:rPr>
          <w:sz w:val="28"/>
          <w:szCs w:val="28"/>
        </w:rPr>
      </w:pPr>
      <w:r w:rsidRPr="00D17703">
        <w:rPr>
          <w:i/>
          <w:iCs/>
          <w:color w:val="000000"/>
          <w:sz w:val="28"/>
          <w:szCs w:val="28"/>
          <w:lang w:val="en-US"/>
        </w:rPr>
        <w:t>PI</w:t>
      </w:r>
      <w:r w:rsidRPr="00D17703">
        <w:rPr>
          <w:color w:val="000000"/>
          <w:sz w:val="28"/>
          <w:szCs w:val="28"/>
          <w:vertAlign w:val="subscript"/>
        </w:rPr>
        <w:t>12%</w:t>
      </w:r>
      <w:r w:rsidRPr="00D17703">
        <w:rPr>
          <w:color w:val="000000"/>
          <w:sz w:val="28"/>
          <w:szCs w:val="28"/>
        </w:rPr>
        <w:t xml:space="preserve"> = (</w:t>
      </w:r>
      <w:r w:rsidRPr="00D17703">
        <w:rPr>
          <w:sz w:val="28"/>
          <w:szCs w:val="28"/>
        </w:rPr>
        <w:t>$</w:t>
      </w:r>
      <w:r w:rsidRPr="00D17703">
        <w:rPr>
          <w:color w:val="000000"/>
          <w:sz w:val="28"/>
          <w:szCs w:val="28"/>
        </w:rPr>
        <w:t>4826,79</w:t>
      </w:r>
      <w:r w:rsidRPr="00D17703">
        <w:rPr>
          <w:sz w:val="28"/>
          <w:szCs w:val="28"/>
        </w:rPr>
        <w:t xml:space="preserve"> + $</w:t>
      </w:r>
      <w:r w:rsidRPr="00D17703">
        <w:rPr>
          <w:color w:val="000000"/>
          <w:sz w:val="28"/>
          <w:szCs w:val="28"/>
        </w:rPr>
        <w:t>4787,95</w:t>
      </w:r>
      <w:r w:rsidRPr="00D17703">
        <w:rPr>
          <w:sz w:val="28"/>
          <w:szCs w:val="28"/>
        </w:rPr>
        <w:t xml:space="preserve"> + $</w:t>
      </w:r>
      <w:r w:rsidRPr="00D17703">
        <w:rPr>
          <w:color w:val="000000"/>
          <w:sz w:val="28"/>
          <w:szCs w:val="28"/>
        </w:rPr>
        <w:t>4061,21</w:t>
      </w:r>
      <w:r w:rsidRPr="00D17703">
        <w:rPr>
          <w:sz w:val="28"/>
          <w:szCs w:val="28"/>
        </w:rPr>
        <w:t xml:space="preserve"> + $</w:t>
      </w:r>
      <w:r w:rsidRPr="00D17703">
        <w:rPr>
          <w:color w:val="000000"/>
          <w:sz w:val="28"/>
          <w:szCs w:val="28"/>
        </w:rPr>
        <w:t>3507,01+3071,59) / $18530 = 1,09</w:t>
      </w:r>
    </w:p>
    <w:p w:rsidR="00D17703" w:rsidRPr="00D17703" w:rsidRDefault="00D17703" w:rsidP="00D17703">
      <w:pPr>
        <w:spacing w:line="360" w:lineRule="auto"/>
        <w:ind w:firstLine="360"/>
        <w:jc w:val="both"/>
        <w:rPr>
          <w:sz w:val="28"/>
          <w:szCs w:val="28"/>
        </w:rPr>
      </w:pPr>
    </w:p>
    <w:p w:rsidR="00D17703" w:rsidRPr="00D17703" w:rsidRDefault="00D17703" w:rsidP="00D17703">
      <w:pPr>
        <w:spacing w:line="360" w:lineRule="auto"/>
        <w:ind w:firstLine="360"/>
        <w:jc w:val="both"/>
        <w:rPr>
          <w:sz w:val="28"/>
          <w:szCs w:val="28"/>
        </w:rPr>
      </w:pPr>
      <w:r w:rsidRPr="00D17703">
        <w:rPr>
          <w:sz w:val="28"/>
          <w:szCs w:val="28"/>
        </w:rPr>
        <w:t>б) При ставке дисконта 15%.</w:t>
      </w:r>
    </w:p>
    <w:p w:rsidR="00D17703" w:rsidRPr="00D17703" w:rsidRDefault="00D17703" w:rsidP="00D17703">
      <w:pPr>
        <w:spacing w:line="360" w:lineRule="auto"/>
        <w:ind w:firstLine="360"/>
        <w:rPr>
          <w:sz w:val="28"/>
          <w:szCs w:val="28"/>
        </w:rPr>
      </w:pPr>
    </w:p>
    <w:p w:rsidR="00D17703" w:rsidRPr="00D17703" w:rsidRDefault="00D17703" w:rsidP="00D17703">
      <w:pPr>
        <w:spacing w:line="360" w:lineRule="auto"/>
        <w:ind w:firstLine="360"/>
        <w:rPr>
          <w:sz w:val="28"/>
          <w:szCs w:val="28"/>
        </w:rPr>
      </w:pPr>
      <w:r w:rsidRPr="00D17703">
        <w:rPr>
          <w:i/>
          <w:iCs/>
          <w:sz w:val="28"/>
          <w:szCs w:val="28"/>
          <w:lang w:val="en-US"/>
        </w:rPr>
        <w:t>PI</w:t>
      </w:r>
      <w:r w:rsidRPr="00D17703">
        <w:rPr>
          <w:sz w:val="28"/>
          <w:szCs w:val="28"/>
          <w:vertAlign w:val="subscript"/>
        </w:rPr>
        <w:t>15%</w:t>
      </w:r>
      <w:r w:rsidRPr="00D17703">
        <w:rPr>
          <w:sz w:val="28"/>
          <w:szCs w:val="28"/>
        </w:rPr>
        <w:t xml:space="preserve"> = ($</w:t>
      </w:r>
      <w:r w:rsidRPr="00D17703">
        <w:rPr>
          <w:color w:val="000000"/>
          <w:sz w:val="28"/>
          <w:szCs w:val="28"/>
        </w:rPr>
        <w:t>4700,87</w:t>
      </w:r>
      <w:r w:rsidRPr="00D17703">
        <w:rPr>
          <w:sz w:val="28"/>
          <w:szCs w:val="28"/>
        </w:rPr>
        <w:t xml:space="preserve"> + $</w:t>
      </w:r>
      <w:r w:rsidRPr="00D17703">
        <w:rPr>
          <w:color w:val="000000"/>
          <w:sz w:val="28"/>
          <w:szCs w:val="28"/>
        </w:rPr>
        <w:t>4550</w:t>
      </w:r>
      <w:r w:rsidRPr="00D17703">
        <w:rPr>
          <w:sz w:val="28"/>
          <w:szCs w:val="28"/>
        </w:rPr>
        <w:t xml:space="preserve"> + $</w:t>
      </w:r>
      <w:r w:rsidRPr="00D17703">
        <w:rPr>
          <w:color w:val="000000"/>
          <w:sz w:val="28"/>
          <w:szCs w:val="28"/>
        </w:rPr>
        <w:t>3753,95</w:t>
      </w:r>
      <w:r w:rsidRPr="00D17703">
        <w:rPr>
          <w:sz w:val="28"/>
          <w:szCs w:val="28"/>
        </w:rPr>
        <w:t xml:space="preserve"> + $</w:t>
      </w:r>
      <w:r w:rsidRPr="00D17703">
        <w:rPr>
          <w:color w:val="000000"/>
          <w:sz w:val="28"/>
          <w:szCs w:val="28"/>
        </w:rPr>
        <w:t>3146,29+2689,55</w:t>
      </w:r>
      <w:r w:rsidRPr="00D17703">
        <w:rPr>
          <w:sz w:val="28"/>
          <w:szCs w:val="28"/>
        </w:rPr>
        <w:t xml:space="preserve">) / $18530 = </w:t>
      </w:r>
      <w:r w:rsidRPr="00D17703">
        <w:rPr>
          <w:color w:val="000000"/>
          <w:sz w:val="28"/>
          <w:szCs w:val="28"/>
        </w:rPr>
        <w:t>1,015</w:t>
      </w:r>
    </w:p>
    <w:p w:rsidR="00D17703" w:rsidRPr="00D17703" w:rsidRDefault="00D17703" w:rsidP="00D17703">
      <w:pPr>
        <w:pStyle w:val="2"/>
        <w:spacing w:line="360" w:lineRule="auto"/>
        <w:ind w:firstLine="360"/>
        <w:jc w:val="both"/>
        <w:rPr>
          <w:sz w:val="28"/>
          <w:szCs w:val="28"/>
        </w:rPr>
      </w:pPr>
      <w:bookmarkStart w:id="13" w:name="_Toc480805811"/>
    </w:p>
    <w:p w:rsidR="00D17703" w:rsidRDefault="00B917F7" w:rsidP="00D17703">
      <w:pPr>
        <w:pStyle w:val="2"/>
        <w:spacing w:line="360" w:lineRule="auto"/>
        <w:ind w:firstLine="360"/>
        <w:jc w:val="both"/>
        <w:rPr>
          <w:w w:val="100"/>
          <w:sz w:val="28"/>
          <w:szCs w:val="28"/>
        </w:rPr>
      </w:pPr>
      <w:r>
        <w:rPr>
          <w:w w:val="100"/>
          <w:sz w:val="28"/>
          <w:szCs w:val="28"/>
        </w:rPr>
        <w:t xml:space="preserve">                     </w:t>
      </w:r>
      <w:r w:rsidRPr="00B917F7">
        <w:rPr>
          <w:w w:val="100"/>
          <w:sz w:val="28"/>
          <w:szCs w:val="28"/>
        </w:rPr>
        <w:t>4.7</w:t>
      </w:r>
      <w:r w:rsidR="00D17703" w:rsidRPr="00B917F7">
        <w:rPr>
          <w:w w:val="100"/>
          <w:sz w:val="28"/>
          <w:szCs w:val="28"/>
        </w:rPr>
        <w:t xml:space="preserve"> Определение коэффициента прибыльности</w:t>
      </w:r>
      <w:bookmarkEnd w:id="13"/>
    </w:p>
    <w:p w:rsidR="00B917F7" w:rsidRPr="00B917F7" w:rsidRDefault="00B917F7" w:rsidP="00B917F7"/>
    <w:p w:rsidR="00D17703" w:rsidRDefault="006A7A01" w:rsidP="00D17703">
      <w:pPr>
        <w:spacing w:line="360" w:lineRule="auto"/>
        <w:ind w:firstLine="360"/>
        <w:jc w:val="both"/>
        <w:rPr>
          <w:sz w:val="28"/>
          <w:szCs w:val="28"/>
        </w:rPr>
      </w:pPr>
      <w:r>
        <w:rPr>
          <w:position w:val="-40"/>
          <w:sz w:val="28"/>
          <w:szCs w:val="28"/>
        </w:rPr>
        <w:pict>
          <v:shape id="_x0000_i1035" type="#_x0000_t75" style="width:171pt;height:39pt" fillcolor="window">
            <v:imagedata r:id="rId17" o:title=""/>
          </v:shape>
        </w:pict>
      </w:r>
    </w:p>
    <w:p w:rsidR="00B917F7" w:rsidRDefault="00B917F7" w:rsidP="00D17703">
      <w:pPr>
        <w:spacing w:line="360" w:lineRule="auto"/>
        <w:ind w:firstLine="360"/>
        <w:jc w:val="both"/>
        <w:rPr>
          <w:sz w:val="28"/>
          <w:szCs w:val="28"/>
        </w:rPr>
      </w:pPr>
    </w:p>
    <w:p w:rsidR="00D17703" w:rsidRPr="00D17703" w:rsidRDefault="00D17703" w:rsidP="003C1A2B">
      <w:pPr>
        <w:spacing w:line="360" w:lineRule="auto"/>
        <w:jc w:val="both"/>
        <w:rPr>
          <w:sz w:val="28"/>
          <w:szCs w:val="28"/>
        </w:rPr>
      </w:pPr>
    </w:p>
    <w:p w:rsidR="00D17703" w:rsidRDefault="009C6FCD" w:rsidP="00D17703">
      <w:pPr>
        <w:spacing w:line="360" w:lineRule="auto"/>
        <w:ind w:firstLine="360"/>
        <w:jc w:val="both"/>
        <w:rPr>
          <w:i/>
          <w:iCs/>
          <w:sz w:val="28"/>
          <w:szCs w:val="28"/>
        </w:rPr>
      </w:pPr>
      <w:r>
        <w:rPr>
          <w:i/>
          <w:iCs/>
          <w:sz w:val="28"/>
          <w:szCs w:val="28"/>
        </w:rPr>
        <w:t xml:space="preserve">                </w:t>
      </w:r>
      <w:r w:rsidR="00D17703" w:rsidRPr="00D17703">
        <w:rPr>
          <w:i/>
          <w:iCs/>
          <w:sz w:val="28"/>
          <w:szCs w:val="28"/>
        </w:rPr>
        <w:t>Выводы об экономи</w:t>
      </w:r>
      <w:r>
        <w:rPr>
          <w:i/>
          <w:iCs/>
          <w:sz w:val="28"/>
          <w:szCs w:val="28"/>
        </w:rPr>
        <w:t>ческой целесообразности проекта</w:t>
      </w:r>
    </w:p>
    <w:p w:rsidR="009C6FCD" w:rsidRPr="009C6FCD" w:rsidRDefault="009C6FCD" w:rsidP="00D17703">
      <w:pPr>
        <w:spacing w:line="360" w:lineRule="auto"/>
        <w:ind w:firstLine="360"/>
        <w:jc w:val="both"/>
        <w:rPr>
          <w:sz w:val="28"/>
          <w:szCs w:val="28"/>
        </w:rPr>
      </w:pPr>
    </w:p>
    <w:p w:rsidR="00072A97" w:rsidRDefault="00D17703" w:rsidP="003C1A2B">
      <w:pPr>
        <w:spacing w:line="360" w:lineRule="auto"/>
        <w:ind w:firstLine="357"/>
        <w:jc w:val="both"/>
        <w:rPr>
          <w:sz w:val="28"/>
          <w:szCs w:val="28"/>
        </w:rPr>
      </w:pPr>
      <w:r w:rsidRPr="00D17703">
        <w:rPr>
          <w:sz w:val="28"/>
          <w:szCs w:val="28"/>
        </w:rPr>
        <w:t>Полученные результаты указывают на экономическую целесообразность данного проекта. Такой проект можно принять с полной уверенностью при ставке дисконта меньшей 16,6% (максимальная ставка дисконта, при которой чистая теперешняя стоимость неотрицательна). Чем ниже ставка дисконта, тем раньше окупятся капитальные вложения и, следовательно, предприятие, осуществившее этот проект, получит больше прибыли. Расчеты показали, что при более низкой ставке дисконта чистая теперешняя стоимость и индекс прибыльности увеличиваются, а период окупаемости уменьшается. Так, при дисконте равном 15% инвестиция окупится через 4 года 10,7 месяцев (индекс прибыльности 1,5%), а при 12% — раньше на 5,3 месяцев (индекс прибыльности 9%). Коэффициент прибыльности инвестиционного проекта составляет 63,8%.</w:t>
      </w:r>
    </w:p>
    <w:p w:rsidR="00B917F7" w:rsidRDefault="00B917F7" w:rsidP="00D17703">
      <w:pPr>
        <w:spacing w:line="360" w:lineRule="auto"/>
        <w:ind w:firstLine="360"/>
        <w:jc w:val="both"/>
        <w:rPr>
          <w:sz w:val="28"/>
          <w:szCs w:val="28"/>
        </w:rPr>
      </w:pPr>
    </w:p>
    <w:p w:rsidR="00B917F7" w:rsidRDefault="00B917F7" w:rsidP="00D17703">
      <w:pPr>
        <w:spacing w:line="360" w:lineRule="auto"/>
        <w:ind w:firstLine="360"/>
        <w:jc w:val="both"/>
        <w:rPr>
          <w:sz w:val="28"/>
          <w:szCs w:val="28"/>
        </w:rPr>
      </w:pPr>
    </w:p>
    <w:p w:rsidR="00B917F7" w:rsidRDefault="00805BDF" w:rsidP="00D17703">
      <w:pPr>
        <w:spacing w:line="360" w:lineRule="auto"/>
        <w:ind w:firstLine="360"/>
        <w:jc w:val="both"/>
        <w:rPr>
          <w:sz w:val="28"/>
          <w:szCs w:val="28"/>
        </w:rPr>
      </w:pPr>
      <w:r>
        <w:rPr>
          <w:sz w:val="28"/>
          <w:szCs w:val="28"/>
        </w:rPr>
        <w:t xml:space="preserve">                                 5 Определение финансового риска</w:t>
      </w:r>
    </w:p>
    <w:p w:rsidR="00805BDF" w:rsidRDefault="00805BDF" w:rsidP="00D17703">
      <w:pPr>
        <w:spacing w:line="360" w:lineRule="auto"/>
        <w:ind w:firstLine="360"/>
        <w:jc w:val="both"/>
        <w:rPr>
          <w:sz w:val="28"/>
          <w:szCs w:val="28"/>
        </w:rPr>
      </w:pPr>
    </w:p>
    <w:p w:rsidR="003C1A2B" w:rsidRDefault="003C1A2B" w:rsidP="003C1A2B">
      <w:pPr>
        <w:widowControl w:val="0"/>
        <w:spacing w:line="360" w:lineRule="auto"/>
        <w:ind w:firstLine="720"/>
        <w:rPr>
          <w:snapToGrid w:val="0"/>
          <w:sz w:val="28"/>
          <w:szCs w:val="28"/>
        </w:rPr>
      </w:pPr>
      <w:r>
        <w:rPr>
          <w:snapToGrid w:val="0"/>
          <w:sz w:val="28"/>
          <w:szCs w:val="28"/>
        </w:rPr>
        <w:t>Финансовый риск, как и любой риск, имеет математически выраженную вероятность наступления потери, которая опирается на статистические данные и может быть рассчитана с достаточно высокой точностью. Чтобы количественно определить величину финансового риска, необходимо знать все возможные последствия какого-нибудь отдельного действия и вероятность самих последствий. Вероятность означает возможность получения определенного результата. Применительно к экономическим задачам методы теории вероятности сводятся к определению значений вероятности наступления событий и к выбору из возможных событий самого предпочтительного исходя из наибольшей величины математического ожидания. Иначе говоря, математическое ожидание какого-либо события равно абсолютной величине этого события, умноженной на вероятность его наступления.</w:t>
      </w:r>
    </w:p>
    <w:p w:rsidR="00805BDF" w:rsidRDefault="00805BDF" w:rsidP="003C1A2B">
      <w:pPr>
        <w:widowControl w:val="0"/>
        <w:spacing w:line="360" w:lineRule="auto"/>
        <w:ind w:firstLine="720"/>
        <w:rPr>
          <w:snapToGrid w:val="0"/>
          <w:sz w:val="28"/>
          <w:szCs w:val="28"/>
        </w:rPr>
      </w:pPr>
      <w:r>
        <w:rPr>
          <w:snapToGrid w:val="0"/>
          <w:sz w:val="28"/>
          <w:szCs w:val="28"/>
        </w:rPr>
        <w:t>Для рассмотрения факторов неопределенности и риска при оценке эффективности инвестиционных проектов можно рассмотреть следующие примеры:</w:t>
      </w:r>
    </w:p>
    <w:p w:rsidR="003C1A2B" w:rsidRPr="00805BDF" w:rsidRDefault="00805BDF" w:rsidP="003C1A2B">
      <w:pPr>
        <w:pStyle w:val="3"/>
        <w:spacing w:before="120" w:after="0" w:line="360" w:lineRule="auto"/>
        <w:jc w:val="both"/>
        <w:rPr>
          <w:rFonts w:ascii="Garamond" w:hAnsi="Garamond" w:cs="Garamond"/>
          <w:i/>
          <w:iCs/>
          <w:snapToGrid w:val="0"/>
          <w:sz w:val="28"/>
          <w:szCs w:val="28"/>
          <w:u w:val="single"/>
        </w:rPr>
      </w:pPr>
      <w:bookmarkStart w:id="14" w:name="_Toc469772975"/>
      <w:r w:rsidRPr="00805BDF">
        <w:rPr>
          <w:rFonts w:ascii="Garamond" w:hAnsi="Garamond" w:cs="Garamond"/>
          <w:b w:val="0"/>
          <w:bCs w:val="0"/>
          <w:snapToGrid w:val="0"/>
          <w:sz w:val="28"/>
          <w:szCs w:val="28"/>
        </w:rPr>
        <w:t xml:space="preserve">                </w:t>
      </w:r>
      <w:r>
        <w:rPr>
          <w:rFonts w:ascii="Garamond" w:hAnsi="Garamond" w:cs="Garamond"/>
          <w:b w:val="0"/>
          <w:bCs w:val="0"/>
          <w:snapToGrid w:val="0"/>
          <w:sz w:val="28"/>
          <w:szCs w:val="28"/>
        </w:rPr>
        <w:t xml:space="preserve">                               </w:t>
      </w:r>
      <w:r w:rsidRPr="00805BDF">
        <w:rPr>
          <w:rFonts w:ascii="Garamond" w:hAnsi="Garamond" w:cs="Garamond"/>
          <w:b w:val="0"/>
          <w:bCs w:val="0"/>
          <w:snapToGrid w:val="0"/>
          <w:sz w:val="28"/>
          <w:szCs w:val="28"/>
        </w:rPr>
        <w:t xml:space="preserve">        5.1</w:t>
      </w:r>
      <w:r>
        <w:rPr>
          <w:rFonts w:ascii="Garamond" w:hAnsi="Garamond" w:cs="Garamond"/>
          <w:i/>
          <w:iCs/>
          <w:snapToGrid w:val="0"/>
          <w:sz w:val="28"/>
          <w:szCs w:val="28"/>
          <w:u w:val="single"/>
        </w:rPr>
        <w:t xml:space="preserve"> Пример 2</w:t>
      </w:r>
      <w:r w:rsidR="003C1A2B" w:rsidRPr="00805BDF">
        <w:rPr>
          <w:rFonts w:ascii="Garamond" w:hAnsi="Garamond" w:cs="Garamond"/>
          <w:i/>
          <w:iCs/>
          <w:snapToGrid w:val="0"/>
          <w:sz w:val="28"/>
          <w:szCs w:val="28"/>
          <w:u w:val="single"/>
        </w:rPr>
        <w:t>.</w:t>
      </w:r>
      <w:bookmarkEnd w:id="14"/>
      <w:r w:rsidR="003C1A2B" w:rsidRPr="00805BDF">
        <w:rPr>
          <w:rFonts w:ascii="Garamond" w:hAnsi="Garamond" w:cs="Garamond"/>
          <w:i/>
          <w:iCs/>
          <w:snapToGrid w:val="0"/>
          <w:sz w:val="28"/>
          <w:szCs w:val="28"/>
          <w:u w:val="single"/>
        </w:rPr>
        <w:t xml:space="preserve"> </w:t>
      </w:r>
    </w:p>
    <w:p w:rsidR="003C1A2B" w:rsidRDefault="003C1A2B" w:rsidP="003C1A2B">
      <w:pPr>
        <w:widowControl w:val="0"/>
        <w:spacing w:line="360" w:lineRule="auto"/>
        <w:ind w:firstLine="720"/>
        <w:rPr>
          <w:snapToGrid w:val="0"/>
          <w:sz w:val="28"/>
          <w:szCs w:val="28"/>
        </w:rPr>
      </w:pPr>
      <w:r>
        <w:rPr>
          <w:snapToGrid w:val="0"/>
          <w:sz w:val="28"/>
          <w:szCs w:val="28"/>
        </w:rPr>
        <w:t xml:space="preserve">Имеются два варианта вложения капитала. Установлено, что при вложении капитала в мероприятие А получение прибыли в сумме 15 тыс. руб. — вероятность 0,6; в мероприятие Б получение прибыли в сумме 20 тыс. руб. — вероятность 0,4. Тогда ожидаемое получение прибыли от вложения капитала (т.е. математическое ожидание) составит: </w:t>
      </w:r>
    </w:p>
    <w:p w:rsidR="003C1A2B" w:rsidRDefault="003C1A2B" w:rsidP="003C1A2B">
      <w:pPr>
        <w:widowControl w:val="0"/>
        <w:spacing w:line="360" w:lineRule="auto"/>
        <w:ind w:firstLine="720"/>
        <w:rPr>
          <w:snapToGrid w:val="0"/>
          <w:sz w:val="28"/>
          <w:szCs w:val="28"/>
        </w:rPr>
      </w:pPr>
      <w:r>
        <w:rPr>
          <w:snapToGrid w:val="0"/>
          <w:sz w:val="28"/>
          <w:szCs w:val="28"/>
        </w:rPr>
        <w:t xml:space="preserve">по мероприятию А </w:t>
      </w:r>
      <w:r>
        <w:rPr>
          <w:i/>
          <w:iCs/>
          <w:snapToGrid w:val="0"/>
          <w:sz w:val="28"/>
          <w:szCs w:val="28"/>
        </w:rPr>
        <w:t>15 х 0,6 = 9</w:t>
      </w:r>
      <w:r>
        <w:rPr>
          <w:snapToGrid w:val="0"/>
          <w:sz w:val="28"/>
          <w:szCs w:val="28"/>
        </w:rPr>
        <w:t xml:space="preserve"> тыс. руб.; </w:t>
      </w:r>
    </w:p>
    <w:p w:rsidR="003C1A2B" w:rsidRDefault="003C1A2B" w:rsidP="003C1A2B">
      <w:pPr>
        <w:widowControl w:val="0"/>
        <w:spacing w:line="360" w:lineRule="auto"/>
        <w:ind w:firstLine="720"/>
        <w:rPr>
          <w:snapToGrid w:val="0"/>
          <w:sz w:val="28"/>
          <w:szCs w:val="28"/>
        </w:rPr>
      </w:pPr>
      <w:r>
        <w:rPr>
          <w:snapToGrid w:val="0"/>
          <w:sz w:val="28"/>
          <w:szCs w:val="28"/>
        </w:rPr>
        <w:t xml:space="preserve">по мероприятию Б </w:t>
      </w:r>
      <w:r>
        <w:rPr>
          <w:i/>
          <w:iCs/>
          <w:snapToGrid w:val="0"/>
          <w:sz w:val="28"/>
          <w:szCs w:val="28"/>
        </w:rPr>
        <w:t>20 х 0,4 = 8</w:t>
      </w:r>
      <w:r>
        <w:rPr>
          <w:snapToGrid w:val="0"/>
          <w:sz w:val="28"/>
          <w:szCs w:val="28"/>
        </w:rPr>
        <w:t xml:space="preserve"> тыс. руб. </w:t>
      </w:r>
    </w:p>
    <w:p w:rsidR="003C1A2B" w:rsidRDefault="003C1A2B" w:rsidP="003C1A2B">
      <w:pPr>
        <w:widowControl w:val="0"/>
        <w:spacing w:line="360" w:lineRule="auto"/>
        <w:ind w:firstLine="720"/>
        <w:rPr>
          <w:snapToGrid w:val="0"/>
          <w:sz w:val="28"/>
          <w:szCs w:val="28"/>
        </w:rPr>
      </w:pPr>
      <w:r>
        <w:rPr>
          <w:snapToGrid w:val="0"/>
          <w:sz w:val="28"/>
          <w:szCs w:val="28"/>
        </w:rPr>
        <w:t xml:space="preserve">Вероятность наступления события может быть определена объективным методом или субъективным. </w:t>
      </w:r>
      <w:r>
        <w:rPr>
          <w:i/>
          <w:iCs/>
          <w:snapToGrid w:val="0"/>
          <w:sz w:val="28"/>
          <w:szCs w:val="28"/>
        </w:rPr>
        <w:t>Объективный метод</w:t>
      </w:r>
      <w:r>
        <w:rPr>
          <w:snapToGrid w:val="0"/>
          <w:sz w:val="28"/>
          <w:szCs w:val="28"/>
        </w:rPr>
        <w:t xml:space="preserve"> определения вероятности основан на вычислении частоты, с которой происходит данное событие. Например, если известно, что при вложении капитала в какое-либо мероприятие прибыль в сумме 15 тыс. руб. была получена в 120 случаев из 200, то вероятность получения такой прибыли составляет 0,6(120/200). </w:t>
      </w:r>
      <w:r>
        <w:rPr>
          <w:i/>
          <w:iCs/>
          <w:snapToGrid w:val="0"/>
          <w:sz w:val="28"/>
          <w:szCs w:val="28"/>
        </w:rPr>
        <w:t>Субъективный метод</w:t>
      </w:r>
      <w:r>
        <w:rPr>
          <w:snapToGrid w:val="0"/>
          <w:sz w:val="28"/>
          <w:szCs w:val="28"/>
        </w:rPr>
        <w:t xml:space="preserve"> базируется на использовании субъективных критериев, которые основываются на различных предположениях. К таким предположениям могут относиться суждение оценивающего, его личный опыт, оценка эксперта, мнение финансового консультанта и т.п.</w:t>
      </w:r>
    </w:p>
    <w:p w:rsidR="003C1A2B" w:rsidRDefault="003C1A2B" w:rsidP="003C1A2B">
      <w:pPr>
        <w:widowControl w:val="0"/>
        <w:spacing w:line="360" w:lineRule="auto"/>
        <w:ind w:firstLine="720"/>
        <w:rPr>
          <w:snapToGrid w:val="0"/>
          <w:sz w:val="28"/>
          <w:szCs w:val="28"/>
        </w:rPr>
      </w:pPr>
      <w:r>
        <w:rPr>
          <w:snapToGrid w:val="0"/>
          <w:sz w:val="28"/>
          <w:szCs w:val="28"/>
        </w:rPr>
        <w:t>Величина риска или степень риска измеряется двумя критериями:</w:t>
      </w:r>
    </w:p>
    <w:p w:rsidR="003C1A2B" w:rsidRDefault="003C1A2B" w:rsidP="003C1A2B">
      <w:pPr>
        <w:widowControl w:val="0"/>
        <w:spacing w:line="360" w:lineRule="auto"/>
        <w:ind w:firstLine="720"/>
        <w:rPr>
          <w:snapToGrid w:val="0"/>
          <w:sz w:val="28"/>
          <w:szCs w:val="28"/>
        </w:rPr>
      </w:pPr>
      <w:r>
        <w:rPr>
          <w:snapToGrid w:val="0"/>
          <w:sz w:val="28"/>
          <w:szCs w:val="28"/>
        </w:rPr>
        <w:t>1) среднее ожидаемое значение;</w:t>
      </w:r>
    </w:p>
    <w:p w:rsidR="003C1A2B" w:rsidRDefault="003C1A2B" w:rsidP="003C1A2B">
      <w:pPr>
        <w:widowControl w:val="0"/>
        <w:spacing w:line="360" w:lineRule="auto"/>
        <w:ind w:firstLine="720"/>
        <w:rPr>
          <w:snapToGrid w:val="0"/>
          <w:sz w:val="28"/>
          <w:szCs w:val="28"/>
        </w:rPr>
      </w:pPr>
      <w:r>
        <w:rPr>
          <w:snapToGrid w:val="0"/>
          <w:sz w:val="28"/>
          <w:szCs w:val="28"/>
        </w:rPr>
        <w:t>2) колеблемость (изменчивость) возможного результата.</w:t>
      </w:r>
    </w:p>
    <w:p w:rsidR="003C1A2B" w:rsidRDefault="003C1A2B" w:rsidP="003C1A2B">
      <w:pPr>
        <w:widowControl w:val="0"/>
        <w:spacing w:line="360" w:lineRule="auto"/>
        <w:ind w:firstLine="720"/>
        <w:rPr>
          <w:snapToGrid w:val="0"/>
          <w:sz w:val="28"/>
          <w:szCs w:val="28"/>
        </w:rPr>
      </w:pPr>
      <w:r>
        <w:rPr>
          <w:i/>
          <w:iCs/>
          <w:snapToGrid w:val="0"/>
          <w:sz w:val="28"/>
          <w:szCs w:val="28"/>
        </w:rPr>
        <w:t>Среднее ожидаемое значение —</w:t>
      </w:r>
      <w:r>
        <w:rPr>
          <w:snapToGrid w:val="0"/>
          <w:sz w:val="28"/>
          <w:szCs w:val="28"/>
        </w:rPr>
        <w:t xml:space="preserve"> это то значение величины события, которое связано с неопределенной ситуацией. Среднее ожидаемое значение является средневзвешенным для всех возможных результатов, где вероятность каждого результата используется в качестве частоты или веса соответствующего значения. Среднее ожидаемое значение измеряет результат, который мы ожидаем в среднем.</w:t>
      </w:r>
    </w:p>
    <w:p w:rsidR="003C1A2B" w:rsidRPr="00805BDF" w:rsidRDefault="00805BDF" w:rsidP="003C1A2B">
      <w:pPr>
        <w:pStyle w:val="3"/>
        <w:spacing w:before="0" w:after="0" w:line="360" w:lineRule="auto"/>
        <w:jc w:val="both"/>
        <w:rPr>
          <w:rFonts w:ascii="Garamond" w:hAnsi="Garamond" w:cs="Garamond"/>
          <w:i/>
          <w:iCs/>
          <w:snapToGrid w:val="0"/>
          <w:sz w:val="28"/>
          <w:szCs w:val="28"/>
          <w:u w:val="single"/>
        </w:rPr>
      </w:pPr>
      <w:bookmarkStart w:id="15" w:name="_Toc469772976"/>
      <w:r w:rsidRPr="00805BDF">
        <w:rPr>
          <w:rFonts w:ascii="Garamond" w:hAnsi="Garamond" w:cs="Garamond"/>
          <w:b w:val="0"/>
          <w:bCs w:val="0"/>
          <w:snapToGrid w:val="0"/>
          <w:sz w:val="28"/>
          <w:szCs w:val="28"/>
        </w:rPr>
        <w:t xml:space="preserve">                        </w:t>
      </w:r>
      <w:r>
        <w:rPr>
          <w:rFonts w:ascii="Garamond" w:hAnsi="Garamond" w:cs="Garamond"/>
          <w:b w:val="0"/>
          <w:bCs w:val="0"/>
          <w:snapToGrid w:val="0"/>
          <w:sz w:val="28"/>
          <w:szCs w:val="28"/>
        </w:rPr>
        <w:t xml:space="preserve">                           </w:t>
      </w:r>
      <w:r w:rsidRPr="00805BDF">
        <w:rPr>
          <w:rFonts w:ascii="Garamond" w:hAnsi="Garamond" w:cs="Garamond"/>
          <w:b w:val="0"/>
          <w:bCs w:val="0"/>
          <w:snapToGrid w:val="0"/>
          <w:sz w:val="28"/>
          <w:szCs w:val="28"/>
        </w:rPr>
        <w:t xml:space="preserve">    5.2</w:t>
      </w:r>
      <w:r>
        <w:rPr>
          <w:rFonts w:ascii="Garamond" w:hAnsi="Garamond" w:cs="Garamond"/>
          <w:snapToGrid w:val="0"/>
          <w:sz w:val="28"/>
          <w:szCs w:val="28"/>
        </w:rPr>
        <w:t xml:space="preserve"> </w:t>
      </w:r>
      <w:r w:rsidRPr="00805BDF">
        <w:rPr>
          <w:rFonts w:ascii="Garamond" w:hAnsi="Garamond" w:cs="Garamond"/>
          <w:i/>
          <w:iCs/>
          <w:snapToGrid w:val="0"/>
          <w:sz w:val="28"/>
          <w:szCs w:val="28"/>
          <w:u w:val="single"/>
        </w:rPr>
        <w:t>Пример 3</w:t>
      </w:r>
      <w:r w:rsidR="003C1A2B" w:rsidRPr="00805BDF">
        <w:rPr>
          <w:rFonts w:ascii="Garamond" w:hAnsi="Garamond" w:cs="Garamond"/>
          <w:i/>
          <w:iCs/>
          <w:snapToGrid w:val="0"/>
          <w:sz w:val="28"/>
          <w:szCs w:val="28"/>
          <w:u w:val="single"/>
        </w:rPr>
        <w:t>.</w:t>
      </w:r>
      <w:bookmarkEnd w:id="15"/>
      <w:r w:rsidR="003C1A2B" w:rsidRPr="00805BDF">
        <w:rPr>
          <w:rFonts w:ascii="Garamond" w:hAnsi="Garamond" w:cs="Garamond"/>
          <w:i/>
          <w:iCs/>
          <w:snapToGrid w:val="0"/>
          <w:sz w:val="28"/>
          <w:szCs w:val="28"/>
          <w:u w:val="single"/>
        </w:rPr>
        <w:t xml:space="preserve"> </w:t>
      </w:r>
    </w:p>
    <w:p w:rsidR="003C1A2B" w:rsidRDefault="003C1A2B" w:rsidP="003C1A2B">
      <w:pPr>
        <w:widowControl w:val="0"/>
        <w:spacing w:line="360" w:lineRule="auto"/>
        <w:ind w:firstLine="720"/>
        <w:rPr>
          <w:snapToGrid w:val="0"/>
          <w:sz w:val="28"/>
          <w:szCs w:val="28"/>
        </w:rPr>
      </w:pPr>
      <w:r>
        <w:rPr>
          <w:snapToGrid w:val="0"/>
          <w:sz w:val="28"/>
          <w:szCs w:val="28"/>
        </w:rPr>
        <w:t>Если известно, что при вложении капитала в мероприятия А из 120 случаев прибыль 12.5 тыс. руб. была получена в 48 случаях (вероятность 0,4), прибыль 20 тыс. руб. — в 42 случаях (вероятность 0,35) и прибыль 12 тыс. руб.   в 30 случаях (вероятность 0,25), то среднее ожидаемое значение выразилось в 15 тыс. руб.</w:t>
      </w:r>
    </w:p>
    <w:p w:rsidR="003C1A2B" w:rsidRDefault="003C1A2B" w:rsidP="003C1A2B">
      <w:pPr>
        <w:widowControl w:val="0"/>
        <w:spacing w:line="360" w:lineRule="auto"/>
        <w:ind w:firstLine="720"/>
        <w:rPr>
          <w:i/>
          <w:iCs/>
          <w:snapToGrid w:val="0"/>
          <w:sz w:val="28"/>
          <w:szCs w:val="28"/>
        </w:rPr>
      </w:pPr>
      <w:r>
        <w:rPr>
          <w:i/>
          <w:iCs/>
          <w:snapToGrid w:val="0"/>
          <w:sz w:val="28"/>
          <w:szCs w:val="28"/>
        </w:rPr>
        <w:t>[(12,5 х 0,4) +(20 х 0,35)+(12 х 0,25)].</w:t>
      </w:r>
    </w:p>
    <w:p w:rsidR="003C1A2B" w:rsidRDefault="003C1A2B" w:rsidP="003C1A2B">
      <w:pPr>
        <w:widowControl w:val="0"/>
        <w:spacing w:line="360" w:lineRule="auto"/>
        <w:ind w:firstLine="720"/>
        <w:rPr>
          <w:snapToGrid w:val="0"/>
          <w:sz w:val="28"/>
          <w:szCs w:val="28"/>
        </w:rPr>
      </w:pPr>
      <w:r>
        <w:rPr>
          <w:snapToGrid w:val="0"/>
          <w:sz w:val="28"/>
          <w:szCs w:val="28"/>
        </w:rPr>
        <w:t>Аналогично было найдено, что при вложении капитала в мероприятия Б средняя прибыль составила 20 тыс. руб.</w:t>
      </w:r>
    </w:p>
    <w:p w:rsidR="003C1A2B" w:rsidRDefault="003C1A2B" w:rsidP="003C1A2B">
      <w:pPr>
        <w:widowControl w:val="0"/>
        <w:spacing w:line="360" w:lineRule="auto"/>
        <w:ind w:firstLine="720"/>
        <w:rPr>
          <w:i/>
          <w:iCs/>
          <w:snapToGrid w:val="0"/>
          <w:sz w:val="28"/>
          <w:szCs w:val="28"/>
        </w:rPr>
      </w:pPr>
      <w:r>
        <w:rPr>
          <w:i/>
          <w:iCs/>
          <w:snapToGrid w:val="0"/>
          <w:sz w:val="28"/>
          <w:szCs w:val="28"/>
        </w:rPr>
        <w:t>[(15 х 0,3) + (20 х 0,5) + (27,5 х 0,2)].</w:t>
      </w:r>
    </w:p>
    <w:p w:rsidR="003C1A2B" w:rsidRDefault="003C1A2B" w:rsidP="003C1A2B">
      <w:pPr>
        <w:widowControl w:val="0"/>
        <w:spacing w:line="360" w:lineRule="auto"/>
        <w:ind w:firstLine="720"/>
        <w:rPr>
          <w:snapToGrid w:val="0"/>
          <w:sz w:val="28"/>
          <w:szCs w:val="28"/>
        </w:rPr>
      </w:pPr>
      <w:r>
        <w:rPr>
          <w:snapToGrid w:val="0"/>
          <w:sz w:val="28"/>
          <w:szCs w:val="28"/>
        </w:rPr>
        <w:t>Сравнивая две суммы ожидаемой прибыли при вложении капитала в мероприятия А и Б, можно сделать вывод, что при вложении в мероприятие А величина получаемой прибыли колеблется от 12,5 до 20 тыс. руб. и средняя величина составляет 15 тыс. руб.; при вложении капитала в мероприятие Б величина получаемой прибыли колеблется от 15 до 27,5 тыс. руб. и средняя величина составляет 20 тыс. руб.</w:t>
      </w:r>
    </w:p>
    <w:p w:rsidR="003C1A2B" w:rsidRDefault="003C1A2B" w:rsidP="003C1A2B">
      <w:pPr>
        <w:widowControl w:val="0"/>
        <w:spacing w:line="360" w:lineRule="auto"/>
        <w:ind w:firstLine="720"/>
        <w:rPr>
          <w:i/>
          <w:iCs/>
          <w:snapToGrid w:val="0"/>
          <w:sz w:val="28"/>
          <w:szCs w:val="28"/>
        </w:rPr>
      </w:pPr>
      <w:r>
        <w:rPr>
          <w:snapToGrid w:val="0"/>
          <w:sz w:val="28"/>
          <w:szCs w:val="28"/>
        </w:rPr>
        <w:t xml:space="preserve">Средняя величина представляет собой обобщенную количественную характеристику и не позволяет принять решения в пользу какого-либо варианта вложения капитала. Для окончательного принятия решения необходимо измерить колеблемость показателей, т.е. определить </w:t>
      </w:r>
      <w:r>
        <w:rPr>
          <w:i/>
          <w:iCs/>
          <w:snapToGrid w:val="0"/>
          <w:sz w:val="28"/>
          <w:szCs w:val="28"/>
        </w:rPr>
        <w:t>меру изменчивости возможного результата.</w:t>
      </w:r>
    </w:p>
    <w:p w:rsidR="003C1A2B" w:rsidRDefault="003C1A2B" w:rsidP="003C1A2B">
      <w:pPr>
        <w:widowControl w:val="0"/>
        <w:spacing w:line="360" w:lineRule="auto"/>
        <w:ind w:firstLine="720"/>
        <w:rPr>
          <w:snapToGrid w:val="0"/>
          <w:sz w:val="28"/>
          <w:szCs w:val="28"/>
        </w:rPr>
      </w:pPr>
      <w:r>
        <w:rPr>
          <w:i/>
          <w:iCs/>
          <w:snapToGrid w:val="0"/>
          <w:sz w:val="28"/>
          <w:szCs w:val="28"/>
        </w:rPr>
        <w:t>Колеблемость возможного результата</w:t>
      </w:r>
      <w:r>
        <w:rPr>
          <w:snapToGrid w:val="0"/>
          <w:sz w:val="28"/>
          <w:szCs w:val="28"/>
        </w:rPr>
        <w:t xml:space="preserve"> представляет собой степень отклонения ожидаемого значения от средней величины. Для этого на практике обычно применяют два близко связанных критерия: дисперсию и среднее квадратическое отклонение. </w:t>
      </w:r>
      <w:r>
        <w:rPr>
          <w:i/>
          <w:iCs/>
          <w:snapToGrid w:val="0"/>
          <w:sz w:val="28"/>
          <w:szCs w:val="28"/>
        </w:rPr>
        <w:t>Дисперсия —</w:t>
      </w:r>
      <w:r>
        <w:rPr>
          <w:snapToGrid w:val="0"/>
          <w:sz w:val="28"/>
          <w:szCs w:val="28"/>
        </w:rPr>
        <w:t xml:space="preserve"> средне взвешенное из квадратов отклонений действительных результатов от средних ожидаемых</w:t>
      </w:r>
    </w:p>
    <w:p w:rsidR="003C1A2B" w:rsidRDefault="006A7A01" w:rsidP="003C1A2B">
      <w:pPr>
        <w:widowControl w:val="0"/>
        <w:spacing w:line="360" w:lineRule="auto"/>
        <w:ind w:firstLine="720"/>
        <w:rPr>
          <w:snapToGrid w:val="0"/>
          <w:sz w:val="28"/>
          <w:szCs w:val="28"/>
        </w:rPr>
      </w:pPr>
      <w:r>
        <w:rPr>
          <w:snapToGrid w:val="0"/>
          <w:sz w:val="28"/>
          <w:szCs w:val="28"/>
        </w:rPr>
        <w:pict>
          <v:shape id="_x0000_i1036" type="#_x0000_t75" style="width:147pt;height:30pt" fillcolor="window">
            <v:imagedata r:id="rId18" o:title=""/>
          </v:shape>
        </w:pict>
      </w:r>
    </w:p>
    <w:p w:rsidR="003C1A2B" w:rsidRDefault="003C1A2B" w:rsidP="003C1A2B">
      <w:pPr>
        <w:widowControl w:val="0"/>
        <w:tabs>
          <w:tab w:val="left" w:pos="567"/>
        </w:tabs>
        <w:spacing w:line="360" w:lineRule="auto"/>
        <w:rPr>
          <w:snapToGrid w:val="0"/>
          <w:sz w:val="28"/>
          <w:szCs w:val="28"/>
        </w:rPr>
      </w:pPr>
      <w:r>
        <w:rPr>
          <w:snapToGrid w:val="0"/>
          <w:sz w:val="28"/>
          <w:szCs w:val="28"/>
        </w:rPr>
        <w:t xml:space="preserve">где </w:t>
      </w:r>
      <w:r>
        <w:rPr>
          <w:snapToGrid w:val="0"/>
          <w:sz w:val="28"/>
          <w:szCs w:val="28"/>
        </w:rPr>
        <w:tab/>
      </w:r>
      <w:r>
        <w:rPr>
          <w:snapToGrid w:val="0"/>
          <w:sz w:val="28"/>
          <w:szCs w:val="28"/>
          <w:lang w:val="en-US"/>
        </w:rPr>
        <w:t>G</w:t>
      </w:r>
      <w:r>
        <w:rPr>
          <w:snapToGrid w:val="0"/>
          <w:sz w:val="28"/>
          <w:szCs w:val="28"/>
          <w:vertAlign w:val="superscript"/>
        </w:rPr>
        <w:t xml:space="preserve">2 </w:t>
      </w:r>
      <w:r>
        <w:rPr>
          <w:snapToGrid w:val="0"/>
          <w:sz w:val="28"/>
          <w:szCs w:val="28"/>
        </w:rPr>
        <w:t xml:space="preserve"> - дисперсия;</w:t>
      </w:r>
    </w:p>
    <w:p w:rsidR="003C1A2B" w:rsidRDefault="003C1A2B" w:rsidP="003C1A2B">
      <w:pPr>
        <w:widowControl w:val="0"/>
        <w:tabs>
          <w:tab w:val="left" w:pos="567"/>
        </w:tabs>
        <w:spacing w:line="360" w:lineRule="auto"/>
        <w:rPr>
          <w:snapToGrid w:val="0"/>
          <w:sz w:val="28"/>
          <w:szCs w:val="28"/>
        </w:rPr>
      </w:pPr>
      <w:r>
        <w:rPr>
          <w:snapToGrid w:val="0"/>
          <w:sz w:val="28"/>
          <w:szCs w:val="28"/>
        </w:rPr>
        <w:tab/>
      </w:r>
      <w:r>
        <w:rPr>
          <w:snapToGrid w:val="0"/>
          <w:sz w:val="28"/>
          <w:szCs w:val="28"/>
          <w:lang w:val="en-US"/>
        </w:rPr>
        <w:t>X</w:t>
      </w:r>
      <w:r>
        <w:rPr>
          <w:snapToGrid w:val="0"/>
          <w:sz w:val="28"/>
          <w:szCs w:val="28"/>
        </w:rPr>
        <w:t xml:space="preserve"> - ожидаемое значение для каждого случая наблюдения; </w:t>
      </w:r>
    </w:p>
    <w:p w:rsidR="003C1A2B" w:rsidRDefault="003C1A2B" w:rsidP="003C1A2B">
      <w:pPr>
        <w:widowControl w:val="0"/>
        <w:tabs>
          <w:tab w:val="left" w:pos="567"/>
        </w:tabs>
        <w:spacing w:line="360" w:lineRule="auto"/>
        <w:rPr>
          <w:snapToGrid w:val="0"/>
          <w:sz w:val="28"/>
          <w:szCs w:val="28"/>
        </w:rPr>
      </w:pPr>
      <w:r>
        <w:rPr>
          <w:snapToGrid w:val="0"/>
          <w:sz w:val="28"/>
          <w:szCs w:val="28"/>
        </w:rPr>
        <w:tab/>
        <w:t xml:space="preserve">Х - среднее ожидаемое значение; </w:t>
      </w:r>
    </w:p>
    <w:p w:rsidR="003C1A2B" w:rsidRDefault="003C1A2B" w:rsidP="003C1A2B">
      <w:pPr>
        <w:widowControl w:val="0"/>
        <w:tabs>
          <w:tab w:val="left" w:pos="567"/>
        </w:tabs>
        <w:spacing w:line="360" w:lineRule="auto"/>
        <w:rPr>
          <w:snapToGrid w:val="0"/>
          <w:sz w:val="28"/>
          <w:szCs w:val="28"/>
        </w:rPr>
      </w:pPr>
      <w:r>
        <w:rPr>
          <w:snapToGrid w:val="0"/>
          <w:sz w:val="28"/>
          <w:szCs w:val="28"/>
        </w:rPr>
        <w:tab/>
        <w:t xml:space="preserve">n - число случаев наблюдения (частота). </w:t>
      </w:r>
    </w:p>
    <w:p w:rsidR="003C1A2B" w:rsidRDefault="003C1A2B" w:rsidP="003C1A2B">
      <w:pPr>
        <w:widowControl w:val="0"/>
        <w:tabs>
          <w:tab w:val="left" w:pos="567"/>
        </w:tabs>
        <w:spacing w:line="360" w:lineRule="auto"/>
        <w:rPr>
          <w:snapToGrid w:val="0"/>
          <w:sz w:val="28"/>
          <w:szCs w:val="28"/>
        </w:rPr>
      </w:pPr>
      <w:r>
        <w:rPr>
          <w:i/>
          <w:iCs/>
          <w:snapToGrid w:val="0"/>
          <w:sz w:val="28"/>
          <w:szCs w:val="28"/>
        </w:rPr>
        <w:t>Среднее квадратическое отклонение</w:t>
      </w:r>
      <w:r>
        <w:rPr>
          <w:snapToGrid w:val="0"/>
          <w:sz w:val="28"/>
          <w:szCs w:val="28"/>
        </w:rPr>
        <w:t xml:space="preserve"> определяется по формуле:</w:t>
      </w:r>
    </w:p>
    <w:p w:rsidR="003C1A2B" w:rsidRDefault="006A7A01" w:rsidP="003C1A2B">
      <w:pPr>
        <w:widowControl w:val="0"/>
        <w:spacing w:line="360" w:lineRule="auto"/>
        <w:rPr>
          <w:snapToGrid w:val="0"/>
          <w:sz w:val="28"/>
          <w:szCs w:val="28"/>
        </w:rPr>
      </w:pPr>
      <w:r>
        <w:rPr>
          <w:snapToGrid w:val="0"/>
          <w:sz w:val="28"/>
          <w:szCs w:val="28"/>
        </w:rPr>
        <w:pict>
          <v:shape id="_x0000_i1037" type="#_x0000_t75" style="width:228.75pt;height:43.5pt" fillcolor="window">
            <v:imagedata r:id="rId19" o:title=""/>
          </v:shape>
        </w:pict>
      </w:r>
    </w:p>
    <w:p w:rsidR="003C1A2B" w:rsidRDefault="003C1A2B" w:rsidP="003C1A2B">
      <w:pPr>
        <w:widowControl w:val="0"/>
        <w:spacing w:before="120" w:line="360" w:lineRule="auto"/>
        <w:rPr>
          <w:snapToGrid w:val="0"/>
          <w:sz w:val="28"/>
          <w:szCs w:val="28"/>
        </w:rPr>
      </w:pPr>
      <w:r>
        <w:rPr>
          <w:snapToGrid w:val="0"/>
          <w:sz w:val="28"/>
          <w:szCs w:val="28"/>
        </w:rPr>
        <w:t>где G - среднее квадратическое отклонение.</w:t>
      </w:r>
    </w:p>
    <w:p w:rsidR="003C1A2B" w:rsidRDefault="003C1A2B" w:rsidP="003C1A2B">
      <w:pPr>
        <w:widowControl w:val="0"/>
        <w:spacing w:line="360" w:lineRule="auto"/>
        <w:ind w:firstLine="720"/>
        <w:rPr>
          <w:snapToGrid w:val="0"/>
          <w:sz w:val="28"/>
          <w:szCs w:val="28"/>
        </w:rPr>
      </w:pPr>
      <w:r>
        <w:rPr>
          <w:snapToGrid w:val="0"/>
          <w:sz w:val="28"/>
          <w:szCs w:val="28"/>
        </w:rPr>
        <w:t>При равенстве частот имеем частный случай</w:t>
      </w:r>
    </w:p>
    <w:p w:rsidR="003C1A2B" w:rsidRDefault="006A7A01" w:rsidP="003C1A2B">
      <w:pPr>
        <w:widowControl w:val="0"/>
        <w:spacing w:line="360" w:lineRule="auto"/>
        <w:ind w:firstLine="720"/>
        <w:rPr>
          <w:snapToGrid w:val="0"/>
          <w:sz w:val="28"/>
          <w:szCs w:val="28"/>
        </w:rPr>
      </w:pPr>
      <w:r>
        <w:rPr>
          <w:snapToGrid w:val="0"/>
          <w:sz w:val="28"/>
          <w:szCs w:val="28"/>
        </w:rPr>
        <w:pict>
          <v:shape id="_x0000_i1038" type="#_x0000_t75" style="width:181.5pt;height:81.75pt" fillcolor="window">
            <v:imagedata r:id="rId20" o:title=""/>
          </v:shape>
        </w:pict>
      </w:r>
    </w:p>
    <w:p w:rsidR="003C1A2B" w:rsidRDefault="003C1A2B" w:rsidP="003C1A2B">
      <w:pPr>
        <w:widowControl w:val="0"/>
        <w:spacing w:line="360" w:lineRule="auto"/>
        <w:ind w:firstLine="720"/>
        <w:rPr>
          <w:snapToGrid w:val="0"/>
          <w:sz w:val="28"/>
          <w:szCs w:val="28"/>
        </w:rPr>
      </w:pPr>
      <w:r>
        <w:rPr>
          <w:snapToGrid w:val="0"/>
          <w:sz w:val="28"/>
          <w:szCs w:val="28"/>
        </w:rPr>
        <w:t xml:space="preserve">Среднее квадратическое отклонение является именованной величиной и указывается в тех же единицах, в каких измеряется варьирующий признак. Дисперсия и среднее квадратическое отклонение служат </w:t>
      </w:r>
      <w:r>
        <w:rPr>
          <w:i/>
          <w:iCs/>
          <w:snapToGrid w:val="0"/>
          <w:sz w:val="28"/>
          <w:szCs w:val="28"/>
        </w:rPr>
        <w:t>мерами абсолютной колеблемости.</w:t>
      </w:r>
      <w:r>
        <w:rPr>
          <w:snapToGrid w:val="0"/>
          <w:sz w:val="28"/>
          <w:szCs w:val="28"/>
        </w:rPr>
        <w:t xml:space="preserve"> Для анализа обычно используют коэффициент вариации. </w:t>
      </w:r>
      <w:r>
        <w:rPr>
          <w:i/>
          <w:iCs/>
          <w:snapToGrid w:val="0"/>
          <w:sz w:val="28"/>
          <w:szCs w:val="28"/>
        </w:rPr>
        <w:t xml:space="preserve">Коэффициент вариации </w:t>
      </w:r>
      <w:r>
        <w:rPr>
          <w:snapToGrid w:val="0"/>
          <w:sz w:val="28"/>
          <w:szCs w:val="28"/>
        </w:rPr>
        <w:t>представляет собой отношение среднего квадратического отклонения к средней арифметической и показывает степень отклонения полученных значений</w:t>
      </w:r>
    </w:p>
    <w:p w:rsidR="003C1A2B" w:rsidRDefault="006A7A01" w:rsidP="003C1A2B">
      <w:pPr>
        <w:widowControl w:val="0"/>
        <w:spacing w:line="360" w:lineRule="auto"/>
        <w:rPr>
          <w:snapToGrid w:val="0"/>
          <w:sz w:val="28"/>
          <w:szCs w:val="28"/>
        </w:rPr>
      </w:pPr>
      <w:r>
        <w:rPr>
          <w:snapToGrid w:val="0"/>
          <w:sz w:val="28"/>
          <w:szCs w:val="28"/>
        </w:rPr>
        <w:pict>
          <v:shape id="_x0000_i1039" type="#_x0000_t75" style="width:140.25pt;height:41.25pt" fillcolor="window">
            <v:imagedata r:id="rId21" o:title=""/>
          </v:shape>
        </w:pict>
      </w:r>
    </w:p>
    <w:p w:rsidR="003C1A2B" w:rsidRDefault="003C1A2B" w:rsidP="003C1A2B">
      <w:pPr>
        <w:widowControl w:val="0"/>
        <w:tabs>
          <w:tab w:val="left" w:pos="567"/>
        </w:tabs>
        <w:spacing w:line="360" w:lineRule="auto"/>
        <w:rPr>
          <w:snapToGrid w:val="0"/>
          <w:sz w:val="28"/>
          <w:szCs w:val="28"/>
        </w:rPr>
      </w:pPr>
      <w:r>
        <w:rPr>
          <w:snapToGrid w:val="0"/>
          <w:sz w:val="28"/>
          <w:szCs w:val="28"/>
        </w:rPr>
        <w:t xml:space="preserve">где </w:t>
      </w:r>
      <w:r>
        <w:rPr>
          <w:snapToGrid w:val="0"/>
          <w:sz w:val="28"/>
          <w:szCs w:val="28"/>
        </w:rPr>
        <w:tab/>
      </w:r>
      <w:r>
        <w:rPr>
          <w:snapToGrid w:val="0"/>
          <w:sz w:val="28"/>
          <w:szCs w:val="28"/>
          <w:lang w:val="en-US"/>
        </w:rPr>
        <w:t>V</w:t>
      </w:r>
      <w:r>
        <w:rPr>
          <w:snapToGrid w:val="0"/>
          <w:sz w:val="28"/>
          <w:szCs w:val="28"/>
        </w:rPr>
        <w:t xml:space="preserve"> - коэффициент вариации, %.</w:t>
      </w:r>
    </w:p>
    <w:p w:rsidR="003C1A2B" w:rsidRPr="003C1A2B" w:rsidRDefault="003C1A2B" w:rsidP="003C1A2B">
      <w:pPr>
        <w:widowControl w:val="0"/>
        <w:spacing w:line="360" w:lineRule="auto"/>
        <w:ind w:firstLine="720"/>
        <w:rPr>
          <w:snapToGrid w:val="0"/>
          <w:sz w:val="28"/>
          <w:szCs w:val="28"/>
        </w:rPr>
      </w:pPr>
      <w:r>
        <w:rPr>
          <w:snapToGrid w:val="0"/>
          <w:sz w:val="28"/>
          <w:szCs w:val="28"/>
        </w:rPr>
        <w:t xml:space="preserve">Коэффициент вариации — </w:t>
      </w:r>
      <w:r>
        <w:rPr>
          <w:i/>
          <w:iCs/>
          <w:snapToGrid w:val="0"/>
          <w:sz w:val="28"/>
          <w:szCs w:val="28"/>
        </w:rPr>
        <w:t xml:space="preserve">относительная величина. </w:t>
      </w:r>
      <w:r>
        <w:rPr>
          <w:snapToGrid w:val="0"/>
          <w:sz w:val="28"/>
          <w:szCs w:val="28"/>
        </w:rPr>
        <w:t xml:space="preserve">Поэтому на его размер не оказывают влияния абсолютные значения изучаемого показателя. С помощью коэффициента вариации можно сравнивать даже колеблемость признаков, выраженных в разных единицах измерения. Коэффициент вариации может изменяться от 0 до 100%. Чем больше коэффициент, тем сильнее колеблемость. В экономической статистике установлена следующая оценка различных значений коэффициента вариации: до 10% - слабая колеблемость; до 10 – 25 - умеренная колеблемость; свыше 25% - высокая колеблемость. Расчет дисперсии при вложении капитала в мероприятия А и Б приведен в табл. </w:t>
      </w:r>
      <w:r w:rsidRPr="003C1A2B">
        <w:rPr>
          <w:snapToGrid w:val="0"/>
          <w:sz w:val="28"/>
          <w:szCs w:val="28"/>
        </w:rPr>
        <w:t>1.</w:t>
      </w:r>
    </w:p>
    <w:p w:rsidR="003C1A2B" w:rsidRDefault="003C1A2B" w:rsidP="003C1A2B">
      <w:pPr>
        <w:widowControl w:val="0"/>
        <w:spacing w:line="360" w:lineRule="auto"/>
        <w:ind w:firstLine="720"/>
        <w:rPr>
          <w:snapToGrid w:val="0"/>
          <w:sz w:val="28"/>
          <w:szCs w:val="28"/>
        </w:rPr>
      </w:pPr>
      <w:r>
        <w:rPr>
          <w:snapToGrid w:val="0"/>
          <w:sz w:val="28"/>
          <w:szCs w:val="28"/>
        </w:rPr>
        <w:t xml:space="preserve">Имеем. Среднее квадратическое отклонение составляет при вложении капитала: </w:t>
      </w:r>
    </w:p>
    <w:p w:rsidR="003C1A2B" w:rsidRDefault="003C1A2B" w:rsidP="003C1A2B">
      <w:pPr>
        <w:widowControl w:val="0"/>
        <w:spacing w:line="360" w:lineRule="auto"/>
        <w:ind w:firstLine="720"/>
        <w:rPr>
          <w:snapToGrid w:val="0"/>
          <w:sz w:val="28"/>
          <w:szCs w:val="28"/>
        </w:rPr>
      </w:pPr>
      <w:r>
        <w:rPr>
          <w:snapToGrid w:val="0"/>
          <w:sz w:val="28"/>
          <w:szCs w:val="28"/>
        </w:rPr>
        <w:t>в мероприятие А</w:t>
      </w:r>
    </w:p>
    <w:p w:rsidR="003C1A2B" w:rsidRDefault="006A7A01" w:rsidP="003C1A2B">
      <w:pPr>
        <w:widowControl w:val="0"/>
        <w:spacing w:line="360" w:lineRule="auto"/>
        <w:rPr>
          <w:snapToGrid w:val="0"/>
          <w:sz w:val="28"/>
          <w:szCs w:val="28"/>
        </w:rPr>
      </w:pPr>
      <w:r>
        <w:rPr>
          <w:snapToGrid w:val="0"/>
          <w:sz w:val="28"/>
          <w:szCs w:val="28"/>
        </w:rPr>
        <w:pict>
          <v:shape id="_x0000_i1040" type="#_x0000_t75" style="width:179.25pt;height:45pt" fillcolor="window">
            <v:imagedata r:id="rId22" o:title=""/>
          </v:shape>
        </w:pict>
      </w:r>
    </w:p>
    <w:p w:rsidR="003C1A2B" w:rsidRDefault="003C1A2B" w:rsidP="003C1A2B">
      <w:pPr>
        <w:widowControl w:val="0"/>
        <w:spacing w:line="360" w:lineRule="auto"/>
        <w:ind w:firstLine="720"/>
        <w:rPr>
          <w:snapToGrid w:val="0"/>
          <w:sz w:val="28"/>
          <w:szCs w:val="28"/>
        </w:rPr>
      </w:pPr>
      <w:r>
        <w:rPr>
          <w:snapToGrid w:val="0"/>
          <w:sz w:val="28"/>
          <w:szCs w:val="28"/>
        </w:rPr>
        <w:t>в мероприятие Б</w:t>
      </w:r>
    </w:p>
    <w:p w:rsidR="003C1A2B" w:rsidRDefault="006A7A01" w:rsidP="003C1A2B">
      <w:pPr>
        <w:widowControl w:val="0"/>
        <w:spacing w:line="360" w:lineRule="auto"/>
        <w:rPr>
          <w:snapToGrid w:val="0"/>
          <w:sz w:val="28"/>
          <w:szCs w:val="28"/>
        </w:rPr>
      </w:pPr>
      <w:r>
        <w:rPr>
          <w:snapToGrid w:val="0"/>
          <w:sz w:val="28"/>
          <w:szCs w:val="28"/>
        </w:rPr>
        <w:pict>
          <v:shape id="_x0000_i1041" type="#_x0000_t75" style="width:164.25pt;height:43.5pt" fillcolor="window">
            <v:imagedata r:id="rId23" o:title=""/>
          </v:shape>
        </w:pict>
      </w:r>
    </w:p>
    <w:p w:rsidR="003C1A2B" w:rsidRPr="00F51DC6" w:rsidRDefault="00F51DC6" w:rsidP="003C1A2B">
      <w:pPr>
        <w:widowControl w:val="0"/>
        <w:spacing w:line="360" w:lineRule="auto"/>
        <w:ind w:firstLine="720"/>
        <w:rPr>
          <w:snapToGrid w:val="0"/>
          <w:sz w:val="28"/>
          <w:szCs w:val="28"/>
        </w:rPr>
      </w:pPr>
      <w:r>
        <w:rPr>
          <w:snapToGrid w:val="0"/>
          <w:sz w:val="28"/>
          <w:szCs w:val="28"/>
        </w:rPr>
        <w:t>Коэффициент вариации</w:t>
      </w:r>
      <w:r w:rsidR="003C1A2B" w:rsidRPr="00F51DC6">
        <w:rPr>
          <w:snapToGrid w:val="0"/>
          <w:sz w:val="28"/>
          <w:szCs w:val="28"/>
        </w:rPr>
        <w:t>:</w:t>
      </w:r>
    </w:p>
    <w:p w:rsidR="003C1A2B" w:rsidRDefault="003C1A2B" w:rsidP="003C1A2B">
      <w:pPr>
        <w:widowControl w:val="0"/>
        <w:spacing w:line="360" w:lineRule="auto"/>
        <w:ind w:firstLine="720"/>
        <w:rPr>
          <w:snapToGrid w:val="0"/>
          <w:sz w:val="28"/>
          <w:szCs w:val="28"/>
        </w:rPr>
      </w:pPr>
      <w:r>
        <w:rPr>
          <w:snapToGrid w:val="0"/>
          <w:sz w:val="28"/>
          <w:szCs w:val="28"/>
        </w:rPr>
        <w:t>для мероприятия А</w:t>
      </w:r>
    </w:p>
    <w:p w:rsidR="003C1A2B" w:rsidRDefault="006A7A01" w:rsidP="003C1A2B">
      <w:pPr>
        <w:widowControl w:val="0"/>
        <w:spacing w:line="360" w:lineRule="auto"/>
        <w:rPr>
          <w:snapToGrid w:val="0"/>
          <w:sz w:val="28"/>
          <w:szCs w:val="28"/>
        </w:rPr>
      </w:pPr>
      <w:r>
        <w:rPr>
          <w:snapToGrid w:val="0"/>
          <w:sz w:val="28"/>
          <w:szCs w:val="28"/>
        </w:rPr>
        <w:pict>
          <v:shape id="_x0000_i1042" type="#_x0000_t75" style="width:181.5pt;height:39pt" fillcolor="window">
            <v:imagedata r:id="rId24" o:title=""/>
          </v:shape>
        </w:pict>
      </w:r>
    </w:p>
    <w:p w:rsidR="00F51DC6" w:rsidRDefault="00F51DC6" w:rsidP="003C1A2B">
      <w:pPr>
        <w:widowControl w:val="0"/>
        <w:spacing w:line="360" w:lineRule="auto"/>
        <w:ind w:firstLine="720"/>
        <w:rPr>
          <w:snapToGrid w:val="0"/>
          <w:sz w:val="28"/>
          <w:szCs w:val="28"/>
        </w:rPr>
      </w:pPr>
    </w:p>
    <w:p w:rsidR="003C1A2B" w:rsidRDefault="003C1A2B" w:rsidP="003C1A2B">
      <w:pPr>
        <w:widowControl w:val="0"/>
        <w:spacing w:line="360" w:lineRule="auto"/>
        <w:ind w:firstLine="720"/>
        <w:rPr>
          <w:snapToGrid w:val="0"/>
          <w:sz w:val="28"/>
          <w:szCs w:val="28"/>
        </w:rPr>
      </w:pPr>
      <w:r>
        <w:rPr>
          <w:snapToGrid w:val="0"/>
          <w:sz w:val="28"/>
          <w:szCs w:val="28"/>
        </w:rPr>
        <w:t>для мероприятия Б</w:t>
      </w:r>
    </w:p>
    <w:p w:rsidR="003C1A2B" w:rsidRDefault="006A7A01" w:rsidP="003C1A2B">
      <w:pPr>
        <w:widowControl w:val="0"/>
        <w:spacing w:line="360" w:lineRule="auto"/>
        <w:rPr>
          <w:snapToGrid w:val="0"/>
          <w:sz w:val="28"/>
          <w:szCs w:val="28"/>
        </w:rPr>
      </w:pPr>
      <w:r>
        <w:rPr>
          <w:snapToGrid w:val="0"/>
          <w:sz w:val="28"/>
          <w:szCs w:val="28"/>
        </w:rPr>
        <w:pict>
          <v:shape id="_x0000_i1043" type="#_x0000_t75" style="width:179.25pt;height:34.5pt" fillcolor="window">
            <v:imagedata r:id="rId25" o:title=""/>
          </v:shape>
        </w:pict>
      </w:r>
    </w:p>
    <w:p w:rsidR="003C1A2B" w:rsidRDefault="003C1A2B" w:rsidP="003C1A2B">
      <w:pPr>
        <w:widowControl w:val="0"/>
        <w:spacing w:line="360" w:lineRule="auto"/>
        <w:ind w:firstLine="720"/>
        <w:rPr>
          <w:snapToGrid w:val="0"/>
          <w:sz w:val="28"/>
          <w:szCs w:val="28"/>
        </w:rPr>
      </w:pPr>
      <w:r>
        <w:rPr>
          <w:snapToGrid w:val="0"/>
          <w:sz w:val="28"/>
          <w:szCs w:val="28"/>
        </w:rPr>
        <w:t>Коэффициент вариации при вложении капитала в мероприятие Б меньше, чем при вложении в мероприятие А. что позволяет сделать вывод о принятии решения в пользу вложения капитала в мероприятие Б.</w:t>
      </w:r>
    </w:p>
    <w:p w:rsidR="003C1A2B" w:rsidRDefault="003C1A2B" w:rsidP="003C1A2B">
      <w:pPr>
        <w:widowControl w:val="0"/>
        <w:spacing w:line="360" w:lineRule="auto"/>
        <w:ind w:firstLine="720"/>
        <w:rPr>
          <w:snapToGrid w:val="0"/>
          <w:sz w:val="28"/>
          <w:szCs w:val="28"/>
        </w:rPr>
      </w:pPr>
    </w:p>
    <w:p w:rsidR="003C1A2B" w:rsidRPr="00805BDF" w:rsidRDefault="003C1A2B" w:rsidP="003C1A2B">
      <w:pPr>
        <w:pStyle w:val="3"/>
        <w:spacing w:before="0" w:after="0" w:line="360" w:lineRule="auto"/>
        <w:rPr>
          <w:rFonts w:ascii="Garamond" w:hAnsi="Garamond" w:cs="Garamond"/>
          <w:i/>
          <w:iCs/>
          <w:snapToGrid w:val="0"/>
          <w:sz w:val="28"/>
          <w:szCs w:val="28"/>
          <w:u w:val="single"/>
        </w:rPr>
      </w:pPr>
      <w:bookmarkStart w:id="16" w:name="_Toc469772977"/>
      <w:r w:rsidRPr="00805BDF">
        <w:rPr>
          <w:rFonts w:ascii="Garamond" w:hAnsi="Garamond" w:cs="Garamond"/>
          <w:b w:val="0"/>
          <w:bCs w:val="0"/>
          <w:i/>
          <w:iCs/>
          <w:snapToGrid w:val="0"/>
          <w:sz w:val="28"/>
          <w:szCs w:val="28"/>
          <w:u w:val="single"/>
        </w:rPr>
        <w:t>Таблица 1. Расчет дисперсии при вложении капитала в мероприятия А и Б</w:t>
      </w:r>
      <w:bookmarkEnd w:id="16"/>
    </w:p>
    <w:tbl>
      <w:tblPr>
        <w:tblW w:w="0" w:type="auto"/>
        <w:jc w:val="center"/>
        <w:tblLayout w:type="fixed"/>
        <w:tblCellMar>
          <w:left w:w="40" w:type="dxa"/>
          <w:right w:w="40" w:type="dxa"/>
        </w:tblCellMar>
        <w:tblLook w:val="0000" w:firstRow="0" w:lastRow="0" w:firstColumn="0" w:lastColumn="0" w:noHBand="0" w:noVBand="0"/>
      </w:tblPr>
      <w:tblGrid>
        <w:gridCol w:w="916"/>
        <w:gridCol w:w="1784"/>
        <w:gridCol w:w="1884"/>
        <w:gridCol w:w="1093"/>
        <w:gridCol w:w="1276"/>
        <w:gridCol w:w="1276"/>
      </w:tblGrid>
      <w:tr w:rsidR="003C1A2B">
        <w:trPr>
          <w:trHeight w:val="1022"/>
          <w:jc w:val="center"/>
        </w:trPr>
        <w:tc>
          <w:tcPr>
            <w:tcW w:w="916" w:type="dxa"/>
            <w:tcBorders>
              <w:top w:val="single" w:sz="6" w:space="0" w:color="auto"/>
              <w:left w:val="nil"/>
              <w:bottom w:val="single" w:sz="6" w:space="0" w:color="auto"/>
              <w:right w:val="single" w:sz="6" w:space="0" w:color="auto"/>
            </w:tcBorders>
          </w:tcPr>
          <w:p w:rsidR="003C1A2B" w:rsidRPr="0088137B" w:rsidRDefault="003C1A2B">
            <w:pPr>
              <w:widowControl w:val="0"/>
              <w:rPr>
                <w:snapToGrid w:val="0"/>
              </w:rPr>
            </w:pPr>
            <w:r w:rsidRPr="0088137B">
              <w:rPr>
                <w:snapToGrid w:val="0"/>
              </w:rPr>
              <w:t>Номер события</w:t>
            </w:r>
          </w:p>
        </w:tc>
        <w:tc>
          <w:tcPr>
            <w:tcW w:w="1784" w:type="dxa"/>
            <w:tcBorders>
              <w:top w:val="single" w:sz="6" w:space="0" w:color="auto"/>
              <w:left w:val="single" w:sz="6" w:space="0" w:color="auto"/>
              <w:bottom w:val="single" w:sz="6" w:space="0" w:color="auto"/>
              <w:right w:val="single" w:sz="6" w:space="0" w:color="auto"/>
            </w:tcBorders>
          </w:tcPr>
          <w:p w:rsidR="0088137B" w:rsidRDefault="003C1A2B" w:rsidP="0088137B">
            <w:pPr>
              <w:pStyle w:val="a5"/>
              <w:spacing w:line="240" w:lineRule="atLeast"/>
              <w:jc w:val="left"/>
              <w:rPr>
                <w:sz w:val="20"/>
                <w:szCs w:val="20"/>
              </w:rPr>
            </w:pPr>
            <w:r w:rsidRPr="0088137B">
              <w:rPr>
                <w:sz w:val="20"/>
                <w:szCs w:val="20"/>
              </w:rPr>
              <w:t xml:space="preserve">Полученная прибыль, </w:t>
            </w:r>
          </w:p>
          <w:p w:rsidR="003C1A2B" w:rsidRPr="0088137B" w:rsidRDefault="003C1A2B" w:rsidP="0088137B">
            <w:pPr>
              <w:pStyle w:val="a5"/>
              <w:spacing w:line="240" w:lineRule="atLeast"/>
              <w:jc w:val="left"/>
              <w:rPr>
                <w:sz w:val="20"/>
                <w:szCs w:val="20"/>
              </w:rPr>
            </w:pPr>
            <w:r w:rsidRPr="0088137B">
              <w:rPr>
                <w:sz w:val="20"/>
                <w:szCs w:val="20"/>
              </w:rPr>
              <w:t xml:space="preserve">тыс. руб. </w:t>
            </w:r>
          </w:p>
          <w:p w:rsidR="003C1A2B" w:rsidRDefault="003C1A2B" w:rsidP="0088137B">
            <w:pPr>
              <w:widowControl w:val="0"/>
              <w:spacing w:line="240" w:lineRule="atLeast"/>
              <w:rPr>
                <w:snapToGrid w:val="0"/>
                <w:sz w:val="22"/>
                <w:szCs w:val="22"/>
              </w:rPr>
            </w:pPr>
            <w:r w:rsidRPr="0088137B">
              <w:rPr>
                <w:snapToGrid w:val="0"/>
                <w:lang w:val="en-US"/>
              </w:rPr>
              <w:t>X</w:t>
            </w:r>
          </w:p>
        </w:tc>
        <w:tc>
          <w:tcPr>
            <w:tcW w:w="1884" w:type="dxa"/>
            <w:tcBorders>
              <w:top w:val="single" w:sz="6" w:space="0" w:color="auto"/>
              <w:left w:val="single" w:sz="6" w:space="0" w:color="auto"/>
              <w:bottom w:val="single" w:sz="6" w:space="0" w:color="auto"/>
              <w:right w:val="single" w:sz="6" w:space="0" w:color="auto"/>
            </w:tcBorders>
          </w:tcPr>
          <w:p w:rsidR="0088137B" w:rsidRDefault="0088137B">
            <w:pPr>
              <w:widowControl w:val="0"/>
              <w:rPr>
                <w:snapToGrid w:val="0"/>
                <w:sz w:val="22"/>
                <w:szCs w:val="22"/>
              </w:rPr>
            </w:pPr>
            <w:r>
              <w:rPr>
                <w:snapToGrid w:val="0"/>
                <w:sz w:val="22"/>
                <w:szCs w:val="22"/>
              </w:rPr>
              <w:t>Число случаев на</w:t>
            </w:r>
            <w:r w:rsidR="003C1A2B">
              <w:rPr>
                <w:snapToGrid w:val="0"/>
                <w:sz w:val="22"/>
                <w:szCs w:val="22"/>
              </w:rPr>
              <w:t>блюдения,</w:t>
            </w:r>
          </w:p>
          <w:p w:rsidR="003C1A2B" w:rsidRDefault="003C1A2B">
            <w:pPr>
              <w:widowControl w:val="0"/>
              <w:rPr>
                <w:snapToGrid w:val="0"/>
                <w:sz w:val="22"/>
                <w:szCs w:val="22"/>
              </w:rPr>
            </w:pPr>
            <w:r>
              <w:rPr>
                <w:snapToGrid w:val="0"/>
                <w:sz w:val="22"/>
                <w:szCs w:val="22"/>
              </w:rPr>
              <w:t xml:space="preserve"> </w:t>
            </w:r>
            <w:r>
              <w:rPr>
                <w:snapToGrid w:val="0"/>
                <w:sz w:val="22"/>
                <w:szCs w:val="22"/>
                <w:lang w:val="en-US"/>
              </w:rPr>
              <w:t>n</w:t>
            </w:r>
          </w:p>
        </w:tc>
        <w:tc>
          <w:tcPr>
            <w:tcW w:w="1093" w:type="dxa"/>
            <w:tcBorders>
              <w:top w:val="single" w:sz="6" w:space="0" w:color="auto"/>
              <w:left w:val="single" w:sz="6" w:space="0" w:color="auto"/>
              <w:bottom w:val="single" w:sz="6" w:space="0" w:color="auto"/>
              <w:right w:val="single" w:sz="6" w:space="0" w:color="auto"/>
            </w:tcBorders>
          </w:tcPr>
          <w:p w:rsidR="003C1A2B" w:rsidRDefault="003C1A2B">
            <w:pPr>
              <w:widowControl w:val="0"/>
              <w:spacing w:line="360" w:lineRule="auto"/>
              <w:rPr>
                <w:snapToGrid w:val="0"/>
                <w:sz w:val="22"/>
                <w:szCs w:val="22"/>
              </w:rPr>
            </w:pPr>
          </w:p>
          <w:p w:rsidR="003C1A2B" w:rsidRDefault="003C1A2B">
            <w:pPr>
              <w:widowControl w:val="0"/>
              <w:spacing w:line="360" w:lineRule="auto"/>
              <w:rPr>
                <w:snapToGrid w:val="0"/>
                <w:sz w:val="22"/>
                <w:szCs w:val="22"/>
                <w:lang w:val="en-US"/>
              </w:rPr>
            </w:pPr>
            <w:r>
              <w:rPr>
                <w:snapToGrid w:val="0"/>
                <w:sz w:val="22"/>
                <w:szCs w:val="22"/>
                <w:lang w:val="en-US"/>
              </w:rPr>
              <w:t>(X  - X)</w:t>
            </w:r>
          </w:p>
        </w:tc>
        <w:tc>
          <w:tcPr>
            <w:tcW w:w="1276" w:type="dxa"/>
            <w:tcBorders>
              <w:top w:val="single" w:sz="6" w:space="0" w:color="auto"/>
              <w:left w:val="single" w:sz="6" w:space="0" w:color="auto"/>
              <w:bottom w:val="single" w:sz="6" w:space="0" w:color="auto"/>
              <w:right w:val="single" w:sz="6" w:space="0" w:color="auto"/>
            </w:tcBorders>
          </w:tcPr>
          <w:p w:rsidR="003C1A2B" w:rsidRDefault="003C1A2B">
            <w:pPr>
              <w:widowControl w:val="0"/>
              <w:spacing w:line="360" w:lineRule="auto"/>
              <w:rPr>
                <w:snapToGrid w:val="0"/>
                <w:sz w:val="22"/>
                <w:szCs w:val="22"/>
                <w:lang w:val="en-US"/>
              </w:rPr>
            </w:pPr>
          </w:p>
          <w:p w:rsidR="003C1A2B" w:rsidRDefault="003C1A2B">
            <w:pPr>
              <w:widowControl w:val="0"/>
              <w:spacing w:line="360" w:lineRule="auto"/>
              <w:rPr>
                <w:snapToGrid w:val="0"/>
                <w:sz w:val="22"/>
                <w:szCs w:val="22"/>
              </w:rPr>
            </w:pPr>
            <w:r>
              <w:rPr>
                <w:snapToGrid w:val="0"/>
                <w:sz w:val="22"/>
                <w:szCs w:val="22"/>
                <w:lang w:val="en-US"/>
              </w:rPr>
              <w:t>(X •</w:t>
            </w:r>
            <w:r>
              <w:rPr>
                <w:snapToGrid w:val="0"/>
                <w:sz w:val="22"/>
                <w:szCs w:val="22"/>
              </w:rPr>
              <w:t xml:space="preserve"> Х)</w:t>
            </w:r>
            <w:r>
              <w:rPr>
                <w:snapToGrid w:val="0"/>
                <w:sz w:val="22"/>
                <w:szCs w:val="22"/>
                <w:vertAlign w:val="superscript"/>
              </w:rPr>
              <w:t>2</w:t>
            </w:r>
          </w:p>
        </w:tc>
        <w:tc>
          <w:tcPr>
            <w:tcW w:w="1276" w:type="dxa"/>
            <w:tcBorders>
              <w:top w:val="single" w:sz="6" w:space="0" w:color="auto"/>
              <w:left w:val="single" w:sz="6" w:space="0" w:color="auto"/>
              <w:bottom w:val="single" w:sz="6" w:space="0" w:color="auto"/>
              <w:right w:val="nil"/>
            </w:tcBorders>
          </w:tcPr>
          <w:p w:rsidR="003C1A2B" w:rsidRDefault="003C1A2B">
            <w:pPr>
              <w:widowControl w:val="0"/>
              <w:spacing w:line="360" w:lineRule="auto"/>
              <w:rPr>
                <w:snapToGrid w:val="0"/>
                <w:sz w:val="22"/>
                <w:szCs w:val="22"/>
                <w:lang w:val="en-US"/>
              </w:rPr>
            </w:pPr>
          </w:p>
          <w:p w:rsidR="003C1A2B" w:rsidRDefault="003C1A2B">
            <w:pPr>
              <w:widowControl w:val="0"/>
              <w:spacing w:line="360" w:lineRule="auto"/>
              <w:rPr>
                <w:snapToGrid w:val="0"/>
                <w:sz w:val="22"/>
                <w:szCs w:val="22"/>
              </w:rPr>
            </w:pPr>
            <w:r>
              <w:rPr>
                <w:snapToGrid w:val="0"/>
                <w:sz w:val="22"/>
                <w:szCs w:val="22"/>
                <w:lang w:val="en-US"/>
              </w:rPr>
              <w:t xml:space="preserve">(X - </w:t>
            </w:r>
            <w:r>
              <w:rPr>
                <w:snapToGrid w:val="0"/>
                <w:sz w:val="22"/>
                <w:szCs w:val="22"/>
              </w:rPr>
              <w:t xml:space="preserve"> Х)</w:t>
            </w:r>
            <w:r>
              <w:rPr>
                <w:snapToGrid w:val="0"/>
                <w:sz w:val="22"/>
                <w:szCs w:val="22"/>
                <w:vertAlign w:val="superscript"/>
              </w:rPr>
              <w:t>2</w:t>
            </w:r>
          </w:p>
        </w:tc>
      </w:tr>
      <w:tr w:rsidR="003C1A2B">
        <w:trPr>
          <w:cantSplit/>
          <w:trHeight w:val="240"/>
          <w:jc w:val="center"/>
        </w:trPr>
        <w:tc>
          <w:tcPr>
            <w:tcW w:w="4584" w:type="dxa"/>
            <w:gridSpan w:val="3"/>
            <w:tcBorders>
              <w:top w:val="single" w:sz="6" w:space="0" w:color="auto"/>
              <w:left w:val="nil"/>
              <w:bottom w:val="nil"/>
              <w:right w:val="nil"/>
            </w:tcBorders>
          </w:tcPr>
          <w:p w:rsidR="003C1A2B" w:rsidRDefault="003C1A2B">
            <w:pPr>
              <w:widowControl w:val="0"/>
              <w:rPr>
                <w:i/>
                <w:iCs/>
                <w:snapToGrid w:val="0"/>
                <w:sz w:val="22"/>
                <w:szCs w:val="22"/>
              </w:rPr>
            </w:pPr>
            <w:r>
              <w:rPr>
                <w:i/>
                <w:iCs/>
                <w:snapToGrid w:val="0"/>
                <w:sz w:val="22"/>
                <w:szCs w:val="22"/>
              </w:rPr>
              <w:t>Мероприятие</w:t>
            </w:r>
            <w:r>
              <w:rPr>
                <w:i/>
                <w:iCs/>
                <w:snapToGrid w:val="0"/>
                <w:sz w:val="22"/>
                <w:szCs w:val="22"/>
                <w:lang w:val="en-US"/>
              </w:rPr>
              <w:t xml:space="preserve"> А</w:t>
            </w:r>
          </w:p>
        </w:tc>
        <w:tc>
          <w:tcPr>
            <w:tcW w:w="1093" w:type="dxa"/>
            <w:tcBorders>
              <w:top w:val="single" w:sz="6" w:space="0" w:color="auto"/>
              <w:left w:val="nil"/>
              <w:bottom w:val="nil"/>
              <w:right w:val="nil"/>
            </w:tcBorders>
          </w:tcPr>
          <w:p w:rsidR="003C1A2B" w:rsidRDefault="003C1A2B">
            <w:pPr>
              <w:widowControl w:val="0"/>
              <w:rPr>
                <w:snapToGrid w:val="0"/>
                <w:sz w:val="22"/>
                <w:szCs w:val="22"/>
              </w:rPr>
            </w:pPr>
          </w:p>
        </w:tc>
        <w:tc>
          <w:tcPr>
            <w:tcW w:w="1276" w:type="dxa"/>
            <w:tcBorders>
              <w:top w:val="single" w:sz="6" w:space="0" w:color="auto"/>
              <w:left w:val="nil"/>
              <w:bottom w:val="nil"/>
              <w:right w:val="nil"/>
            </w:tcBorders>
          </w:tcPr>
          <w:p w:rsidR="003C1A2B" w:rsidRDefault="003C1A2B">
            <w:pPr>
              <w:widowControl w:val="0"/>
              <w:rPr>
                <w:snapToGrid w:val="0"/>
                <w:sz w:val="22"/>
                <w:szCs w:val="22"/>
              </w:rPr>
            </w:pPr>
          </w:p>
        </w:tc>
        <w:tc>
          <w:tcPr>
            <w:tcW w:w="1276" w:type="dxa"/>
            <w:tcBorders>
              <w:top w:val="single" w:sz="6" w:space="0" w:color="auto"/>
              <w:left w:val="nil"/>
              <w:bottom w:val="nil"/>
              <w:right w:val="nil"/>
            </w:tcBorders>
          </w:tcPr>
          <w:p w:rsidR="003C1A2B" w:rsidRDefault="003C1A2B">
            <w:pPr>
              <w:widowControl w:val="0"/>
              <w:rPr>
                <w:snapToGrid w:val="0"/>
                <w:sz w:val="22"/>
                <w:szCs w:val="22"/>
              </w:rPr>
            </w:pPr>
          </w:p>
        </w:tc>
      </w:tr>
      <w:tr w:rsidR="003C1A2B">
        <w:trPr>
          <w:trHeight w:val="240"/>
          <w:jc w:val="center"/>
        </w:trPr>
        <w:tc>
          <w:tcPr>
            <w:tcW w:w="916" w:type="dxa"/>
          </w:tcPr>
          <w:p w:rsidR="003C1A2B" w:rsidRDefault="003C1A2B">
            <w:pPr>
              <w:widowControl w:val="0"/>
              <w:rPr>
                <w:snapToGrid w:val="0"/>
                <w:sz w:val="22"/>
                <w:szCs w:val="22"/>
                <w:lang w:val="en-US"/>
              </w:rPr>
            </w:pPr>
            <w:r>
              <w:rPr>
                <w:snapToGrid w:val="0"/>
                <w:sz w:val="22"/>
                <w:szCs w:val="22"/>
                <w:lang w:val="en-US"/>
              </w:rPr>
              <w:t>1</w:t>
            </w:r>
          </w:p>
        </w:tc>
        <w:tc>
          <w:tcPr>
            <w:tcW w:w="1784" w:type="dxa"/>
          </w:tcPr>
          <w:p w:rsidR="003C1A2B" w:rsidRDefault="003C1A2B">
            <w:pPr>
              <w:widowControl w:val="0"/>
              <w:rPr>
                <w:snapToGrid w:val="0"/>
                <w:sz w:val="22"/>
                <w:szCs w:val="22"/>
                <w:lang w:val="en-US"/>
              </w:rPr>
            </w:pPr>
            <w:r>
              <w:rPr>
                <w:snapToGrid w:val="0"/>
                <w:sz w:val="22"/>
                <w:szCs w:val="22"/>
                <w:lang w:val="en-US"/>
              </w:rPr>
              <w:t>12,5</w:t>
            </w:r>
          </w:p>
        </w:tc>
        <w:tc>
          <w:tcPr>
            <w:tcW w:w="1884" w:type="dxa"/>
          </w:tcPr>
          <w:p w:rsidR="003C1A2B" w:rsidRDefault="003C1A2B">
            <w:pPr>
              <w:widowControl w:val="0"/>
              <w:rPr>
                <w:snapToGrid w:val="0"/>
                <w:sz w:val="22"/>
                <w:szCs w:val="22"/>
                <w:lang w:val="en-US"/>
              </w:rPr>
            </w:pPr>
            <w:r>
              <w:rPr>
                <w:snapToGrid w:val="0"/>
                <w:sz w:val="22"/>
                <w:szCs w:val="22"/>
                <w:lang w:val="en-US"/>
              </w:rPr>
              <w:t>48</w:t>
            </w:r>
          </w:p>
        </w:tc>
        <w:tc>
          <w:tcPr>
            <w:tcW w:w="1093" w:type="dxa"/>
          </w:tcPr>
          <w:p w:rsidR="003C1A2B" w:rsidRDefault="003C1A2B">
            <w:pPr>
              <w:widowControl w:val="0"/>
              <w:rPr>
                <w:snapToGrid w:val="0"/>
                <w:sz w:val="22"/>
                <w:szCs w:val="22"/>
                <w:lang w:val="en-US"/>
              </w:rPr>
            </w:pPr>
            <w:r>
              <w:rPr>
                <w:snapToGrid w:val="0"/>
                <w:sz w:val="22"/>
                <w:szCs w:val="22"/>
                <w:lang w:val="en-US"/>
              </w:rPr>
              <w:t>-2,5</w:t>
            </w:r>
          </w:p>
        </w:tc>
        <w:tc>
          <w:tcPr>
            <w:tcW w:w="1276" w:type="dxa"/>
          </w:tcPr>
          <w:p w:rsidR="003C1A2B" w:rsidRDefault="003C1A2B">
            <w:pPr>
              <w:widowControl w:val="0"/>
              <w:rPr>
                <w:snapToGrid w:val="0"/>
                <w:sz w:val="22"/>
                <w:szCs w:val="22"/>
                <w:lang w:val="en-US"/>
              </w:rPr>
            </w:pPr>
            <w:r>
              <w:rPr>
                <w:snapToGrid w:val="0"/>
                <w:sz w:val="22"/>
                <w:szCs w:val="22"/>
                <w:lang w:val="en-US"/>
              </w:rPr>
              <w:t>6,25</w:t>
            </w:r>
          </w:p>
        </w:tc>
        <w:tc>
          <w:tcPr>
            <w:tcW w:w="1276" w:type="dxa"/>
          </w:tcPr>
          <w:p w:rsidR="003C1A2B" w:rsidRDefault="003C1A2B">
            <w:pPr>
              <w:widowControl w:val="0"/>
              <w:rPr>
                <w:snapToGrid w:val="0"/>
                <w:sz w:val="22"/>
                <w:szCs w:val="22"/>
                <w:lang w:val="en-US"/>
              </w:rPr>
            </w:pPr>
            <w:r>
              <w:rPr>
                <w:snapToGrid w:val="0"/>
                <w:sz w:val="22"/>
                <w:szCs w:val="22"/>
                <w:lang w:val="en-US"/>
              </w:rPr>
              <w:t>300</w:t>
            </w:r>
          </w:p>
        </w:tc>
      </w:tr>
      <w:tr w:rsidR="003C1A2B">
        <w:trPr>
          <w:trHeight w:val="240"/>
          <w:jc w:val="center"/>
        </w:trPr>
        <w:tc>
          <w:tcPr>
            <w:tcW w:w="916" w:type="dxa"/>
          </w:tcPr>
          <w:p w:rsidR="003C1A2B" w:rsidRDefault="003C1A2B">
            <w:pPr>
              <w:widowControl w:val="0"/>
              <w:rPr>
                <w:snapToGrid w:val="0"/>
                <w:sz w:val="22"/>
                <w:szCs w:val="22"/>
                <w:lang w:val="en-US"/>
              </w:rPr>
            </w:pPr>
            <w:r>
              <w:rPr>
                <w:snapToGrid w:val="0"/>
                <w:sz w:val="22"/>
                <w:szCs w:val="22"/>
                <w:lang w:val="en-US"/>
              </w:rPr>
              <w:t>2</w:t>
            </w:r>
          </w:p>
        </w:tc>
        <w:tc>
          <w:tcPr>
            <w:tcW w:w="1784" w:type="dxa"/>
          </w:tcPr>
          <w:p w:rsidR="003C1A2B" w:rsidRDefault="003C1A2B">
            <w:pPr>
              <w:widowControl w:val="0"/>
              <w:rPr>
                <w:snapToGrid w:val="0"/>
                <w:sz w:val="22"/>
                <w:szCs w:val="22"/>
                <w:lang w:val="en-US"/>
              </w:rPr>
            </w:pPr>
            <w:r>
              <w:rPr>
                <w:snapToGrid w:val="0"/>
                <w:sz w:val="22"/>
                <w:szCs w:val="22"/>
                <w:lang w:val="en-US"/>
              </w:rPr>
              <w:t>20</w:t>
            </w:r>
          </w:p>
        </w:tc>
        <w:tc>
          <w:tcPr>
            <w:tcW w:w="1884" w:type="dxa"/>
          </w:tcPr>
          <w:p w:rsidR="003C1A2B" w:rsidRDefault="003C1A2B">
            <w:pPr>
              <w:widowControl w:val="0"/>
              <w:rPr>
                <w:snapToGrid w:val="0"/>
                <w:sz w:val="22"/>
                <w:szCs w:val="22"/>
                <w:lang w:val="en-US"/>
              </w:rPr>
            </w:pPr>
            <w:r>
              <w:rPr>
                <w:snapToGrid w:val="0"/>
                <w:sz w:val="22"/>
                <w:szCs w:val="22"/>
                <w:lang w:val="en-US"/>
              </w:rPr>
              <w:t>42</w:t>
            </w:r>
          </w:p>
        </w:tc>
        <w:tc>
          <w:tcPr>
            <w:tcW w:w="1093" w:type="dxa"/>
          </w:tcPr>
          <w:p w:rsidR="003C1A2B" w:rsidRDefault="003C1A2B">
            <w:pPr>
              <w:widowControl w:val="0"/>
              <w:rPr>
                <w:snapToGrid w:val="0"/>
                <w:sz w:val="22"/>
                <w:szCs w:val="22"/>
                <w:lang w:val="en-US"/>
              </w:rPr>
            </w:pPr>
            <w:r>
              <w:rPr>
                <w:snapToGrid w:val="0"/>
                <w:sz w:val="22"/>
                <w:szCs w:val="22"/>
                <w:lang w:val="en-US"/>
              </w:rPr>
              <w:t>+5</w:t>
            </w:r>
          </w:p>
        </w:tc>
        <w:tc>
          <w:tcPr>
            <w:tcW w:w="1276" w:type="dxa"/>
          </w:tcPr>
          <w:p w:rsidR="003C1A2B" w:rsidRDefault="003C1A2B">
            <w:pPr>
              <w:widowControl w:val="0"/>
              <w:rPr>
                <w:snapToGrid w:val="0"/>
                <w:sz w:val="22"/>
                <w:szCs w:val="22"/>
                <w:lang w:val="en-US"/>
              </w:rPr>
            </w:pPr>
            <w:r>
              <w:rPr>
                <w:snapToGrid w:val="0"/>
                <w:sz w:val="22"/>
                <w:szCs w:val="22"/>
                <w:lang w:val="en-US"/>
              </w:rPr>
              <w:t>25,00</w:t>
            </w:r>
          </w:p>
        </w:tc>
        <w:tc>
          <w:tcPr>
            <w:tcW w:w="1276" w:type="dxa"/>
          </w:tcPr>
          <w:p w:rsidR="003C1A2B" w:rsidRDefault="003C1A2B">
            <w:pPr>
              <w:widowControl w:val="0"/>
              <w:rPr>
                <w:snapToGrid w:val="0"/>
                <w:sz w:val="22"/>
                <w:szCs w:val="22"/>
                <w:lang w:val="en-US"/>
              </w:rPr>
            </w:pPr>
            <w:r>
              <w:rPr>
                <w:snapToGrid w:val="0"/>
                <w:sz w:val="22"/>
                <w:szCs w:val="22"/>
                <w:lang w:val="en-US"/>
              </w:rPr>
              <w:t>1050</w:t>
            </w:r>
          </w:p>
        </w:tc>
      </w:tr>
      <w:tr w:rsidR="003C1A2B">
        <w:trPr>
          <w:trHeight w:val="240"/>
          <w:jc w:val="center"/>
        </w:trPr>
        <w:tc>
          <w:tcPr>
            <w:tcW w:w="916" w:type="dxa"/>
            <w:tcBorders>
              <w:top w:val="nil"/>
              <w:left w:val="nil"/>
              <w:bottom w:val="single" w:sz="6" w:space="0" w:color="auto"/>
              <w:right w:val="nil"/>
            </w:tcBorders>
          </w:tcPr>
          <w:p w:rsidR="003C1A2B" w:rsidRDefault="003C1A2B">
            <w:pPr>
              <w:widowControl w:val="0"/>
              <w:rPr>
                <w:snapToGrid w:val="0"/>
                <w:sz w:val="22"/>
                <w:szCs w:val="22"/>
                <w:lang w:val="en-US"/>
              </w:rPr>
            </w:pPr>
            <w:r>
              <w:rPr>
                <w:snapToGrid w:val="0"/>
                <w:sz w:val="22"/>
                <w:szCs w:val="22"/>
                <w:lang w:val="en-US"/>
              </w:rPr>
              <w:t>3</w:t>
            </w:r>
          </w:p>
        </w:tc>
        <w:tc>
          <w:tcPr>
            <w:tcW w:w="1784" w:type="dxa"/>
            <w:tcBorders>
              <w:top w:val="nil"/>
              <w:left w:val="nil"/>
              <w:bottom w:val="single" w:sz="6" w:space="0" w:color="auto"/>
              <w:right w:val="nil"/>
            </w:tcBorders>
          </w:tcPr>
          <w:p w:rsidR="003C1A2B" w:rsidRDefault="003C1A2B">
            <w:pPr>
              <w:widowControl w:val="0"/>
              <w:rPr>
                <w:snapToGrid w:val="0"/>
                <w:sz w:val="22"/>
                <w:szCs w:val="22"/>
                <w:lang w:val="en-US"/>
              </w:rPr>
            </w:pPr>
            <w:r>
              <w:rPr>
                <w:snapToGrid w:val="0"/>
                <w:sz w:val="22"/>
                <w:szCs w:val="22"/>
                <w:lang w:val="en-US"/>
              </w:rPr>
              <w:t>12</w:t>
            </w:r>
          </w:p>
        </w:tc>
        <w:tc>
          <w:tcPr>
            <w:tcW w:w="1884" w:type="dxa"/>
            <w:tcBorders>
              <w:top w:val="nil"/>
              <w:left w:val="nil"/>
              <w:bottom w:val="single" w:sz="6" w:space="0" w:color="auto"/>
              <w:right w:val="nil"/>
            </w:tcBorders>
          </w:tcPr>
          <w:p w:rsidR="003C1A2B" w:rsidRDefault="003C1A2B">
            <w:pPr>
              <w:widowControl w:val="0"/>
              <w:rPr>
                <w:snapToGrid w:val="0"/>
                <w:sz w:val="22"/>
                <w:szCs w:val="22"/>
                <w:lang w:val="en-US"/>
              </w:rPr>
            </w:pPr>
            <w:r>
              <w:rPr>
                <w:snapToGrid w:val="0"/>
                <w:sz w:val="22"/>
                <w:szCs w:val="22"/>
                <w:lang w:val="en-US"/>
              </w:rPr>
              <w:t>30</w:t>
            </w:r>
          </w:p>
        </w:tc>
        <w:tc>
          <w:tcPr>
            <w:tcW w:w="1093" w:type="dxa"/>
            <w:tcBorders>
              <w:top w:val="nil"/>
              <w:left w:val="nil"/>
              <w:bottom w:val="single" w:sz="6" w:space="0" w:color="auto"/>
              <w:right w:val="nil"/>
            </w:tcBorders>
          </w:tcPr>
          <w:p w:rsidR="003C1A2B" w:rsidRDefault="003C1A2B">
            <w:pPr>
              <w:widowControl w:val="0"/>
              <w:rPr>
                <w:snapToGrid w:val="0"/>
                <w:sz w:val="22"/>
                <w:szCs w:val="22"/>
                <w:lang w:val="en-US"/>
              </w:rPr>
            </w:pPr>
            <w:r>
              <w:rPr>
                <w:snapToGrid w:val="0"/>
                <w:sz w:val="22"/>
                <w:szCs w:val="22"/>
                <w:lang w:val="en-US"/>
              </w:rPr>
              <w:t>-3</w:t>
            </w:r>
          </w:p>
        </w:tc>
        <w:tc>
          <w:tcPr>
            <w:tcW w:w="1276" w:type="dxa"/>
            <w:tcBorders>
              <w:top w:val="nil"/>
              <w:left w:val="nil"/>
              <w:bottom w:val="single" w:sz="6" w:space="0" w:color="auto"/>
              <w:right w:val="nil"/>
            </w:tcBorders>
          </w:tcPr>
          <w:p w:rsidR="003C1A2B" w:rsidRDefault="003C1A2B">
            <w:pPr>
              <w:widowControl w:val="0"/>
              <w:rPr>
                <w:snapToGrid w:val="0"/>
                <w:sz w:val="22"/>
                <w:szCs w:val="22"/>
                <w:lang w:val="en-US"/>
              </w:rPr>
            </w:pPr>
            <w:r>
              <w:rPr>
                <w:snapToGrid w:val="0"/>
                <w:sz w:val="22"/>
                <w:szCs w:val="22"/>
                <w:lang w:val="en-US"/>
              </w:rPr>
              <w:t>9,00</w:t>
            </w:r>
          </w:p>
        </w:tc>
        <w:tc>
          <w:tcPr>
            <w:tcW w:w="1276" w:type="dxa"/>
            <w:tcBorders>
              <w:top w:val="nil"/>
              <w:left w:val="nil"/>
              <w:bottom w:val="single" w:sz="6" w:space="0" w:color="auto"/>
              <w:right w:val="nil"/>
            </w:tcBorders>
          </w:tcPr>
          <w:p w:rsidR="003C1A2B" w:rsidRDefault="003C1A2B">
            <w:pPr>
              <w:widowControl w:val="0"/>
              <w:rPr>
                <w:snapToGrid w:val="0"/>
                <w:sz w:val="22"/>
                <w:szCs w:val="22"/>
                <w:lang w:val="en-US"/>
              </w:rPr>
            </w:pPr>
            <w:r>
              <w:rPr>
                <w:snapToGrid w:val="0"/>
                <w:sz w:val="22"/>
                <w:szCs w:val="22"/>
                <w:lang w:val="en-US"/>
              </w:rPr>
              <w:t>270</w:t>
            </w:r>
          </w:p>
        </w:tc>
      </w:tr>
      <w:tr w:rsidR="003C1A2B">
        <w:trPr>
          <w:trHeight w:val="280"/>
          <w:jc w:val="center"/>
        </w:trPr>
        <w:tc>
          <w:tcPr>
            <w:tcW w:w="916" w:type="dxa"/>
            <w:tcBorders>
              <w:top w:val="single" w:sz="6" w:space="0" w:color="auto"/>
              <w:left w:val="nil"/>
              <w:bottom w:val="nil"/>
              <w:right w:val="nil"/>
            </w:tcBorders>
          </w:tcPr>
          <w:p w:rsidR="003C1A2B" w:rsidRDefault="003C1A2B">
            <w:pPr>
              <w:widowControl w:val="0"/>
              <w:rPr>
                <w:snapToGrid w:val="0"/>
                <w:sz w:val="22"/>
                <w:szCs w:val="22"/>
              </w:rPr>
            </w:pPr>
            <w:r>
              <w:rPr>
                <w:snapToGrid w:val="0"/>
                <w:sz w:val="22"/>
                <w:szCs w:val="22"/>
              </w:rPr>
              <w:t>Итого</w:t>
            </w:r>
          </w:p>
        </w:tc>
        <w:tc>
          <w:tcPr>
            <w:tcW w:w="1784" w:type="dxa"/>
            <w:tcBorders>
              <w:top w:val="single" w:sz="6" w:space="0" w:color="auto"/>
              <w:left w:val="nil"/>
              <w:bottom w:val="nil"/>
              <w:right w:val="nil"/>
            </w:tcBorders>
          </w:tcPr>
          <w:p w:rsidR="003C1A2B" w:rsidRDefault="003C1A2B">
            <w:pPr>
              <w:widowControl w:val="0"/>
              <w:rPr>
                <w:snapToGrid w:val="0"/>
                <w:sz w:val="22"/>
                <w:szCs w:val="22"/>
              </w:rPr>
            </w:pPr>
            <w:r>
              <w:rPr>
                <w:snapToGrid w:val="0"/>
                <w:sz w:val="22"/>
                <w:szCs w:val="22"/>
              </w:rPr>
              <w:t>Х=15</w:t>
            </w:r>
          </w:p>
        </w:tc>
        <w:tc>
          <w:tcPr>
            <w:tcW w:w="1884" w:type="dxa"/>
            <w:tcBorders>
              <w:top w:val="single" w:sz="6" w:space="0" w:color="auto"/>
              <w:left w:val="nil"/>
              <w:bottom w:val="nil"/>
              <w:right w:val="nil"/>
            </w:tcBorders>
          </w:tcPr>
          <w:p w:rsidR="003C1A2B" w:rsidRDefault="003C1A2B">
            <w:pPr>
              <w:widowControl w:val="0"/>
              <w:rPr>
                <w:snapToGrid w:val="0"/>
                <w:sz w:val="22"/>
                <w:szCs w:val="22"/>
                <w:lang w:val="en-US"/>
              </w:rPr>
            </w:pPr>
            <w:r>
              <w:rPr>
                <w:snapToGrid w:val="0"/>
                <w:sz w:val="22"/>
                <w:szCs w:val="22"/>
                <w:lang w:val="en-US"/>
              </w:rPr>
              <w:t>120</w:t>
            </w:r>
          </w:p>
        </w:tc>
        <w:tc>
          <w:tcPr>
            <w:tcW w:w="1093" w:type="dxa"/>
            <w:tcBorders>
              <w:top w:val="single" w:sz="6" w:space="0" w:color="auto"/>
              <w:left w:val="nil"/>
              <w:bottom w:val="nil"/>
              <w:right w:val="nil"/>
            </w:tcBorders>
          </w:tcPr>
          <w:p w:rsidR="003C1A2B" w:rsidRDefault="003C1A2B">
            <w:pPr>
              <w:widowControl w:val="0"/>
              <w:rPr>
                <w:snapToGrid w:val="0"/>
                <w:sz w:val="22"/>
                <w:szCs w:val="22"/>
                <w:lang w:val="en-US"/>
              </w:rPr>
            </w:pPr>
          </w:p>
        </w:tc>
        <w:tc>
          <w:tcPr>
            <w:tcW w:w="1276" w:type="dxa"/>
            <w:tcBorders>
              <w:top w:val="single" w:sz="6" w:space="0" w:color="auto"/>
              <w:left w:val="nil"/>
              <w:bottom w:val="nil"/>
              <w:right w:val="nil"/>
            </w:tcBorders>
          </w:tcPr>
          <w:p w:rsidR="003C1A2B" w:rsidRDefault="003C1A2B">
            <w:pPr>
              <w:widowControl w:val="0"/>
              <w:rPr>
                <w:snapToGrid w:val="0"/>
                <w:sz w:val="22"/>
                <w:szCs w:val="22"/>
                <w:lang w:val="en-US"/>
              </w:rPr>
            </w:pPr>
          </w:p>
        </w:tc>
        <w:tc>
          <w:tcPr>
            <w:tcW w:w="1276" w:type="dxa"/>
            <w:tcBorders>
              <w:top w:val="single" w:sz="6" w:space="0" w:color="auto"/>
              <w:left w:val="nil"/>
              <w:bottom w:val="nil"/>
              <w:right w:val="nil"/>
            </w:tcBorders>
          </w:tcPr>
          <w:p w:rsidR="003C1A2B" w:rsidRDefault="003C1A2B">
            <w:pPr>
              <w:widowControl w:val="0"/>
              <w:rPr>
                <w:snapToGrid w:val="0"/>
                <w:sz w:val="22"/>
                <w:szCs w:val="22"/>
                <w:lang w:val="en-US"/>
              </w:rPr>
            </w:pPr>
            <w:r>
              <w:rPr>
                <w:snapToGrid w:val="0"/>
                <w:sz w:val="22"/>
                <w:szCs w:val="22"/>
                <w:lang w:val="en-US"/>
              </w:rPr>
              <w:t>1620</w:t>
            </w:r>
          </w:p>
        </w:tc>
      </w:tr>
      <w:tr w:rsidR="003C1A2B">
        <w:trPr>
          <w:cantSplit/>
          <w:trHeight w:val="240"/>
          <w:jc w:val="center"/>
        </w:trPr>
        <w:tc>
          <w:tcPr>
            <w:tcW w:w="4584" w:type="dxa"/>
            <w:gridSpan w:val="3"/>
          </w:tcPr>
          <w:p w:rsidR="003C1A2B" w:rsidRDefault="003C1A2B">
            <w:pPr>
              <w:pStyle w:val="a5"/>
              <w:jc w:val="left"/>
              <w:rPr>
                <w:i/>
                <w:iCs/>
              </w:rPr>
            </w:pPr>
            <w:r>
              <w:rPr>
                <w:i/>
                <w:iCs/>
              </w:rPr>
              <w:t>Мероприятие Б</w:t>
            </w:r>
          </w:p>
        </w:tc>
        <w:tc>
          <w:tcPr>
            <w:tcW w:w="1093" w:type="dxa"/>
          </w:tcPr>
          <w:p w:rsidR="003C1A2B" w:rsidRDefault="003C1A2B">
            <w:pPr>
              <w:widowControl w:val="0"/>
              <w:rPr>
                <w:snapToGrid w:val="0"/>
                <w:sz w:val="22"/>
                <w:szCs w:val="22"/>
              </w:rPr>
            </w:pPr>
          </w:p>
        </w:tc>
        <w:tc>
          <w:tcPr>
            <w:tcW w:w="1276" w:type="dxa"/>
          </w:tcPr>
          <w:p w:rsidR="003C1A2B" w:rsidRDefault="003C1A2B">
            <w:pPr>
              <w:widowControl w:val="0"/>
              <w:rPr>
                <w:snapToGrid w:val="0"/>
                <w:sz w:val="22"/>
                <w:szCs w:val="22"/>
              </w:rPr>
            </w:pPr>
          </w:p>
        </w:tc>
        <w:tc>
          <w:tcPr>
            <w:tcW w:w="1276" w:type="dxa"/>
          </w:tcPr>
          <w:p w:rsidR="003C1A2B" w:rsidRDefault="003C1A2B">
            <w:pPr>
              <w:widowControl w:val="0"/>
              <w:rPr>
                <w:snapToGrid w:val="0"/>
                <w:sz w:val="22"/>
                <w:szCs w:val="22"/>
              </w:rPr>
            </w:pPr>
          </w:p>
        </w:tc>
      </w:tr>
      <w:tr w:rsidR="003C1A2B">
        <w:trPr>
          <w:trHeight w:val="240"/>
          <w:jc w:val="center"/>
        </w:trPr>
        <w:tc>
          <w:tcPr>
            <w:tcW w:w="916" w:type="dxa"/>
          </w:tcPr>
          <w:p w:rsidR="003C1A2B" w:rsidRDefault="003C1A2B">
            <w:pPr>
              <w:widowControl w:val="0"/>
              <w:rPr>
                <w:snapToGrid w:val="0"/>
                <w:sz w:val="22"/>
                <w:szCs w:val="22"/>
                <w:lang w:val="en-US"/>
              </w:rPr>
            </w:pPr>
            <w:r>
              <w:rPr>
                <w:snapToGrid w:val="0"/>
                <w:sz w:val="22"/>
                <w:szCs w:val="22"/>
                <w:lang w:val="en-US"/>
              </w:rPr>
              <w:t>1</w:t>
            </w:r>
          </w:p>
        </w:tc>
        <w:tc>
          <w:tcPr>
            <w:tcW w:w="1784" w:type="dxa"/>
          </w:tcPr>
          <w:p w:rsidR="003C1A2B" w:rsidRDefault="003C1A2B">
            <w:pPr>
              <w:widowControl w:val="0"/>
              <w:rPr>
                <w:snapToGrid w:val="0"/>
                <w:sz w:val="22"/>
                <w:szCs w:val="22"/>
                <w:lang w:val="en-US"/>
              </w:rPr>
            </w:pPr>
            <w:r>
              <w:rPr>
                <w:snapToGrid w:val="0"/>
                <w:sz w:val="22"/>
                <w:szCs w:val="22"/>
                <w:lang w:val="en-US"/>
              </w:rPr>
              <w:t>15</w:t>
            </w:r>
          </w:p>
        </w:tc>
        <w:tc>
          <w:tcPr>
            <w:tcW w:w="1884" w:type="dxa"/>
          </w:tcPr>
          <w:p w:rsidR="003C1A2B" w:rsidRDefault="003C1A2B">
            <w:pPr>
              <w:widowControl w:val="0"/>
              <w:rPr>
                <w:snapToGrid w:val="0"/>
                <w:sz w:val="22"/>
                <w:szCs w:val="22"/>
                <w:lang w:val="en-US"/>
              </w:rPr>
            </w:pPr>
            <w:r>
              <w:rPr>
                <w:snapToGrid w:val="0"/>
                <w:sz w:val="22"/>
                <w:szCs w:val="22"/>
                <w:lang w:val="en-US"/>
              </w:rPr>
              <w:t>24</w:t>
            </w:r>
          </w:p>
        </w:tc>
        <w:tc>
          <w:tcPr>
            <w:tcW w:w="1093" w:type="dxa"/>
          </w:tcPr>
          <w:p w:rsidR="003C1A2B" w:rsidRDefault="003C1A2B">
            <w:pPr>
              <w:widowControl w:val="0"/>
              <w:rPr>
                <w:snapToGrid w:val="0"/>
                <w:sz w:val="22"/>
                <w:szCs w:val="22"/>
                <w:lang w:val="en-US"/>
              </w:rPr>
            </w:pPr>
            <w:r>
              <w:rPr>
                <w:snapToGrid w:val="0"/>
                <w:sz w:val="22"/>
                <w:szCs w:val="22"/>
                <w:lang w:val="en-US"/>
              </w:rPr>
              <w:t>-5</w:t>
            </w:r>
          </w:p>
        </w:tc>
        <w:tc>
          <w:tcPr>
            <w:tcW w:w="1276" w:type="dxa"/>
          </w:tcPr>
          <w:p w:rsidR="003C1A2B" w:rsidRDefault="003C1A2B">
            <w:pPr>
              <w:widowControl w:val="0"/>
              <w:rPr>
                <w:snapToGrid w:val="0"/>
                <w:sz w:val="22"/>
                <w:szCs w:val="22"/>
                <w:lang w:val="en-US"/>
              </w:rPr>
            </w:pPr>
            <w:r>
              <w:rPr>
                <w:snapToGrid w:val="0"/>
                <w:sz w:val="22"/>
                <w:szCs w:val="22"/>
                <w:lang w:val="en-US"/>
              </w:rPr>
              <w:t>25</w:t>
            </w:r>
          </w:p>
        </w:tc>
        <w:tc>
          <w:tcPr>
            <w:tcW w:w="1276" w:type="dxa"/>
          </w:tcPr>
          <w:p w:rsidR="003C1A2B" w:rsidRDefault="003C1A2B">
            <w:pPr>
              <w:widowControl w:val="0"/>
              <w:rPr>
                <w:snapToGrid w:val="0"/>
                <w:sz w:val="22"/>
                <w:szCs w:val="22"/>
                <w:lang w:val="en-US"/>
              </w:rPr>
            </w:pPr>
            <w:r>
              <w:rPr>
                <w:snapToGrid w:val="0"/>
                <w:sz w:val="22"/>
                <w:szCs w:val="22"/>
                <w:lang w:val="en-US"/>
              </w:rPr>
              <w:t>600</w:t>
            </w:r>
          </w:p>
        </w:tc>
      </w:tr>
      <w:tr w:rsidR="003C1A2B">
        <w:trPr>
          <w:trHeight w:val="240"/>
          <w:jc w:val="center"/>
        </w:trPr>
        <w:tc>
          <w:tcPr>
            <w:tcW w:w="916" w:type="dxa"/>
          </w:tcPr>
          <w:p w:rsidR="003C1A2B" w:rsidRDefault="003C1A2B">
            <w:pPr>
              <w:widowControl w:val="0"/>
              <w:rPr>
                <w:snapToGrid w:val="0"/>
                <w:sz w:val="22"/>
                <w:szCs w:val="22"/>
                <w:lang w:val="en-US"/>
              </w:rPr>
            </w:pPr>
            <w:r>
              <w:rPr>
                <w:snapToGrid w:val="0"/>
                <w:sz w:val="22"/>
                <w:szCs w:val="22"/>
                <w:lang w:val="en-US"/>
              </w:rPr>
              <w:t>2</w:t>
            </w:r>
          </w:p>
        </w:tc>
        <w:tc>
          <w:tcPr>
            <w:tcW w:w="1784" w:type="dxa"/>
          </w:tcPr>
          <w:p w:rsidR="003C1A2B" w:rsidRDefault="003C1A2B">
            <w:pPr>
              <w:widowControl w:val="0"/>
              <w:rPr>
                <w:snapToGrid w:val="0"/>
                <w:sz w:val="22"/>
                <w:szCs w:val="22"/>
                <w:lang w:val="en-US"/>
              </w:rPr>
            </w:pPr>
            <w:r>
              <w:rPr>
                <w:snapToGrid w:val="0"/>
                <w:sz w:val="22"/>
                <w:szCs w:val="22"/>
                <w:lang w:val="en-US"/>
              </w:rPr>
              <w:t>20</w:t>
            </w:r>
          </w:p>
        </w:tc>
        <w:tc>
          <w:tcPr>
            <w:tcW w:w="1884" w:type="dxa"/>
          </w:tcPr>
          <w:p w:rsidR="003C1A2B" w:rsidRDefault="003C1A2B">
            <w:pPr>
              <w:widowControl w:val="0"/>
              <w:rPr>
                <w:snapToGrid w:val="0"/>
                <w:sz w:val="22"/>
                <w:szCs w:val="22"/>
                <w:lang w:val="en-US"/>
              </w:rPr>
            </w:pPr>
            <w:r>
              <w:rPr>
                <w:snapToGrid w:val="0"/>
                <w:sz w:val="22"/>
                <w:szCs w:val="22"/>
                <w:lang w:val="en-US"/>
              </w:rPr>
              <w:t>40</w:t>
            </w:r>
          </w:p>
        </w:tc>
        <w:tc>
          <w:tcPr>
            <w:tcW w:w="1093" w:type="dxa"/>
          </w:tcPr>
          <w:p w:rsidR="003C1A2B" w:rsidRDefault="003C1A2B">
            <w:pPr>
              <w:widowControl w:val="0"/>
              <w:rPr>
                <w:snapToGrid w:val="0"/>
                <w:sz w:val="22"/>
                <w:szCs w:val="22"/>
                <w:lang w:val="en-US"/>
              </w:rPr>
            </w:pPr>
          </w:p>
        </w:tc>
        <w:tc>
          <w:tcPr>
            <w:tcW w:w="1276" w:type="dxa"/>
          </w:tcPr>
          <w:p w:rsidR="003C1A2B" w:rsidRDefault="003C1A2B">
            <w:pPr>
              <w:widowControl w:val="0"/>
              <w:rPr>
                <w:snapToGrid w:val="0"/>
                <w:sz w:val="22"/>
                <w:szCs w:val="22"/>
                <w:lang w:val="en-US"/>
              </w:rPr>
            </w:pPr>
          </w:p>
        </w:tc>
        <w:tc>
          <w:tcPr>
            <w:tcW w:w="1276" w:type="dxa"/>
          </w:tcPr>
          <w:p w:rsidR="003C1A2B" w:rsidRDefault="003C1A2B">
            <w:pPr>
              <w:widowControl w:val="0"/>
              <w:rPr>
                <w:snapToGrid w:val="0"/>
                <w:sz w:val="22"/>
                <w:szCs w:val="22"/>
                <w:lang w:val="en-US"/>
              </w:rPr>
            </w:pPr>
          </w:p>
        </w:tc>
      </w:tr>
      <w:tr w:rsidR="003C1A2B">
        <w:trPr>
          <w:trHeight w:val="240"/>
          <w:jc w:val="center"/>
        </w:trPr>
        <w:tc>
          <w:tcPr>
            <w:tcW w:w="916" w:type="dxa"/>
            <w:tcBorders>
              <w:top w:val="nil"/>
              <w:left w:val="nil"/>
              <w:bottom w:val="single" w:sz="6" w:space="0" w:color="auto"/>
              <w:right w:val="nil"/>
            </w:tcBorders>
          </w:tcPr>
          <w:p w:rsidR="003C1A2B" w:rsidRDefault="003C1A2B">
            <w:pPr>
              <w:widowControl w:val="0"/>
              <w:rPr>
                <w:snapToGrid w:val="0"/>
                <w:sz w:val="22"/>
                <w:szCs w:val="22"/>
                <w:lang w:val="en-US"/>
              </w:rPr>
            </w:pPr>
            <w:r>
              <w:rPr>
                <w:snapToGrid w:val="0"/>
                <w:sz w:val="22"/>
                <w:szCs w:val="22"/>
                <w:lang w:val="en-US"/>
              </w:rPr>
              <w:t>3</w:t>
            </w:r>
          </w:p>
        </w:tc>
        <w:tc>
          <w:tcPr>
            <w:tcW w:w="1784" w:type="dxa"/>
            <w:tcBorders>
              <w:top w:val="nil"/>
              <w:left w:val="nil"/>
              <w:bottom w:val="single" w:sz="6" w:space="0" w:color="auto"/>
              <w:right w:val="nil"/>
            </w:tcBorders>
          </w:tcPr>
          <w:p w:rsidR="003C1A2B" w:rsidRDefault="003C1A2B">
            <w:pPr>
              <w:widowControl w:val="0"/>
              <w:rPr>
                <w:snapToGrid w:val="0"/>
                <w:sz w:val="22"/>
                <w:szCs w:val="22"/>
                <w:lang w:val="en-US"/>
              </w:rPr>
            </w:pPr>
            <w:r>
              <w:rPr>
                <w:snapToGrid w:val="0"/>
                <w:sz w:val="22"/>
                <w:szCs w:val="22"/>
                <w:lang w:val="en-US"/>
              </w:rPr>
              <w:t>27,5</w:t>
            </w:r>
          </w:p>
        </w:tc>
        <w:tc>
          <w:tcPr>
            <w:tcW w:w="1884" w:type="dxa"/>
            <w:tcBorders>
              <w:top w:val="nil"/>
              <w:left w:val="nil"/>
              <w:bottom w:val="single" w:sz="6" w:space="0" w:color="auto"/>
              <w:right w:val="nil"/>
            </w:tcBorders>
          </w:tcPr>
          <w:p w:rsidR="003C1A2B" w:rsidRDefault="003C1A2B">
            <w:pPr>
              <w:widowControl w:val="0"/>
              <w:rPr>
                <w:snapToGrid w:val="0"/>
                <w:sz w:val="22"/>
                <w:szCs w:val="22"/>
                <w:lang w:val="en-US"/>
              </w:rPr>
            </w:pPr>
            <w:r>
              <w:rPr>
                <w:snapToGrid w:val="0"/>
                <w:sz w:val="22"/>
                <w:szCs w:val="22"/>
                <w:lang w:val="en-US"/>
              </w:rPr>
              <w:t>16</w:t>
            </w:r>
          </w:p>
        </w:tc>
        <w:tc>
          <w:tcPr>
            <w:tcW w:w="1093" w:type="dxa"/>
            <w:tcBorders>
              <w:top w:val="nil"/>
              <w:left w:val="nil"/>
              <w:bottom w:val="single" w:sz="6" w:space="0" w:color="auto"/>
              <w:right w:val="nil"/>
            </w:tcBorders>
          </w:tcPr>
          <w:p w:rsidR="003C1A2B" w:rsidRDefault="003C1A2B">
            <w:pPr>
              <w:widowControl w:val="0"/>
              <w:rPr>
                <w:snapToGrid w:val="0"/>
                <w:sz w:val="22"/>
                <w:szCs w:val="22"/>
                <w:lang w:val="en-US"/>
              </w:rPr>
            </w:pPr>
            <w:r>
              <w:rPr>
                <w:snapToGrid w:val="0"/>
                <w:sz w:val="22"/>
                <w:szCs w:val="22"/>
                <w:lang w:val="en-US"/>
              </w:rPr>
              <w:t>+7,5</w:t>
            </w:r>
          </w:p>
        </w:tc>
        <w:tc>
          <w:tcPr>
            <w:tcW w:w="1276" w:type="dxa"/>
            <w:tcBorders>
              <w:top w:val="nil"/>
              <w:left w:val="nil"/>
              <w:bottom w:val="single" w:sz="6" w:space="0" w:color="auto"/>
              <w:right w:val="nil"/>
            </w:tcBorders>
          </w:tcPr>
          <w:p w:rsidR="003C1A2B" w:rsidRDefault="003C1A2B">
            <w:pPr>
              <w:widowControl w:val="0"/>
              <w:rPr>
                <w:snapToGrid w:val="0"/>
                <w:sz w:val="22"/>
                <w:szCs w:val="22"/>
                <w:lang w:val="en-US"/>
              </w:rPr>
            </w:pPr>
            <w:r>
              <w:rPr>
                <w:snapToGrid w:val="0"/>
                <w:sz w:val="22"/>
                <w:szCs w:val="22"/>
                <w:lang w:val="en-US"/>
              </w:rPr>
              <w:t>56,25</w:t>
            </w:r>
          </w:p>
        </w:tc>
        <w:tc>
          <w:tcPr>
            <w:tcW w:w="1276" w:type="dxa"/>
            <w:tcBorders>
              <w:top w:val="nil"/>
              <w:left w:val="nil"/>
              <w:bottom w:val="single" w:sz="6" w:space="0" w:color="auto"/>
              <w:right w:val="nil"/>
            </w:tcBorders>
          </w:tcPr>
          <w:p w:rsidR="003C1A2B" w:rsidRDefault="003C1A2B">
            <w:pPr>
              <w:widowControl w:val="0"/>
              <w:rPr>
                <w:snapToGrid w:val="0"/>
                <w:sz w:val="22"/>
                <w:szCs w:val="22"/>
                <w:lang w:val="en-US"/>
              </w:rPr>
            </w:pPr>
            <w:r>
              <w:rPr>
                <w:snapToGrid w:val="0"/>
                <w:sz w:val="22"/>
                <w:szCs w:val="22"/>
                <w:lang w:val="en-US"/>
              </w:rPr>
              <w:t>900</w:t>
            </w:r>
          </w:p>
        </w:tc>
      </w:tr>
      <w:tr w:rsidR="003C1A2B">
        <w:trPr>
          <w:trHeight w:val="280"/>
          <w:jc w:val="center"/>
        </w:trPr>
        <w:tc>
          <w:tcPr>
            <w:tcW w:w="916" w:type="dxa"/>
            <w:tcBorders>
              <w:top w:val="single" w:sz="6" w:space="0" w:color="auto"/>
              <w:left w:val="nil"/>
              <w:bottom w:val="single" w:sz="6" w:space="0" w:color="auto"/>
              <w:right w:val="nil"/>
            </w:tcBorders>
          </w:tcPr>
          <w:p w:rsidR="003C1A2B" w:rsidRDefault="003C1A2B">
            <w:pPr>
              <w:widowControl w:val="0"/>
              <w:rPr>
                <w:snapToGrid w:val="0"/>
                <w:sz w:val="22"/>
                <w:szCs w:val="22"/>
              </w:rPr>
            </w:pPr>
            <w:r>
              <w:rPr>
                <w:snapToGrid w:val="0"/>
                <w:sz w:val="22"/>
                <w:szCs w:val="22"/>
              </w:rPr>
              <w:t>Итого</w:t>
            </w:r>
          </w:p>
        </w:tc>
        <w:tc>
          <w:tcPr>
            <w:tcW w:w="1784" w:type="dxa"/>
            <w:tcBorders>
              <w:top w:val="single" w:sz="6" w:space="0" w:color="auto"/>
              <w:left w:val="nil"/>
              <w:bottom w:val="single" w:sz="6" w:space="0" w:color="auto"/>
              <w:right w:val="nil"/>
            </w:tcBorders>
          </w:tcPr>
          <w:p w:rsidR="003C1A2B" w:rsidRDefault="003C1A2B">
            <w:pPr>
              <w:widowControl w:val="0"/>
              <w:rPr>
                <w:snapToGrid w:val="0"/>
                <w:sz w:val="22"/>
                <w:szCs w:val="22"/>
              </w:rPr>
            </w:pPr>
            <w:r>
              <w:rPr>
                <w:snapToGrid w:val="0"/>
                <w:sz w:val="22"/>
                <w:szCs w:val="22"/>
              </w:rPr>
              <w:t>Х=20</w:t>
            </w:r>
          </w:p>
        </w:tc>
        <w:tc>
          <w:tcPr>
            <w:tcW w:w="1884" w:type="dxa"/>
            <w:tcBorders>
              <w:top w:val="single" w:sz="6" w:space="0" w:color="auto"/>
              <w:left w:val="nil"/>
              <w:bottom w:val="single" w:sz="6" w:space="0" w:color="auto"/>
              <w:right w:val="nil"/>
            </w:tcBorders>
          </w:tcPr>
          <w:p w:rsidR="003C1A2B" w:rsidRDefault="003C1A2B">
            <w:pPr>
              <w:widowControl w:val="0"/>
              <w:rPr>
                <w:snapToGrid w:val="0"/>
                <w:sz w:val="22"/>
                <w:szCs w:val="22"/>
                <w:lang w:val="en-US"/>
              </w:rPr>
            </w:pPr>
            <w:r>
              <w:rPr>
                <w:snapToGrid w:val="0"/>
                <w:sz w:val="22"/>
                <w:szCs w:val="22"/>
                <w:lang w:val="en-US"/>
              </w:rPr>
              <w:t>80</w:t>
            </w:r>
          </w:p>
        </w:tc>
        <w:tc>
          <w:tcPr>
            <w:tcW w:w="1093" w:type="dxa"/>
            <w:tcBorders>
              <w:top w:val="single" w:sz="6" w:space="0" w:color="auto"/>
              <w:left w:val="nil"/>
              <w:bottom w:val="single" w:sz="6" w:space="0" w:color="auto"/>
              <w:right w:val="nil"/>
            </w:tcBorders>
          </w:tcPr>
          <w:p w:rsidR="003C1A2B" w:rsidRDefault="003C1A2B">
            <w:pPr>
              <w:widowControl w:val="0"/>
              <w:rPr>
                <w:snapToGrid w:val="0"/>
                <w:sz w:val="22"/>
                <w:szCs w:val="22"/>
                <w:lang w:val="en-US"/>
              </w:rPr>
            </w:pPr>
          </w:p>
        </w:tc>
        <w:tc>
          <w:tcPr>
            <w:tcW w:w="1276" w:type="dxa"/>
            <w:tcBorders>
              <w:top w:val="single" w:sz="6" w:space="0" w:color="auto"/>
              <w:left w:val="nil"/>
              <w:bottom w:val="single" w:sz="6" w:space="0" w:color="auto"/>
              <w:right w:val="nil"/>
            </w:tcBorders>
          </w:tcPr>
          <w:p w:rsidR="003C1A2B" w:rsidRDefault="003C1A2B">
            <w:pPr>
              <w:widowControl w:val="0"/>
              <w:rPr>
                <w:snapToGrid w:val="0"/>
                <w:sz w:val="22"/>
                <w:szCs w:val="22"/>
                <w:lang w:val="en-US"/>
              </w:rPr>
            </w:pPr>
          </w:p>
        </w:tc>
        <w:tc>
          <w:tcPr>
            <w:tcW w:w="1276" w:type="dxa"/>
            <w:tcBorders>
              <w:top w:val="single" w:sz="6" w:space="0" w:color="auto"/>
              <w:left w:val="nil"/>
              <w:bottom w:val="single" w:sz="6" w:space="0" w:color="auto"/>
              <w:right w:val="nil"/>
            </w:tcBorders>
          </w:tcPr>
          <w:p w:rsidR="003C1A2B" w:rsidRDefault="003C1A2B">
            <w:pPr>
              <w:widowControl w:val="0"/>
              <w:rPr>
                <w:snapToGrid w:val="0"/>
                <w:sz w:val="22"/>
                <w:szCs w:val="22"/>
                <w:lang w:val="en-US"/>
              </w:rPr>
            </w:pPr>
            <w:r>
              <w:rPr>
                <w:snapToGrid w:val="0"/>
                <w:sz w:val="22"/>
                <w:szCs w:val="22"/>
                <w:lang w:val="en-US"/>
              </w:rPr>
              <w:t>1500</w:t>
            </w:r>
          </w:p>
        </w:tc>
      </w:tr>
    </w:tbl>
    <w:p w:rsidR="003C1A2B" w:rsidRDefault="003C1A2B" w:rsidP="003C1A2B">
      <w:pPr>
        <w:pStyle w:val="1"/>
        <w:rPr>
          <w:rFonts w:ascii="Bookman Old Style" w:hAnsi="Bookman Old Style" w:cs="Bookman Old Style"/>
          <w:snapToGrid w:val="0"/>
          <w:sz w:val="32"/>
          <w:szCs w:val="32"/>
        </w:rPr>
      </w:pPr>
    </w:p>
    <w:p w:rsidR="00B917F7" w:rsidRPr="00FE4F54" w:rsidRDefault="003C1A2B" w:rsidP="003C1A2B">
      <w:pPr>
        <w:spacing w:line="360" w:lineRule="auto"/>
        <w:ind w:firstLine="360"/>
        <w:jc w:val="both"/>
        <w:rPr>
          <w:sz w:val="28"/>
          <w:szCs w:val="28"/>
        </w:rPr>
      </w:pPr>
      <w:r>
        <w:rPr>
          <w:rFonts w:ascii="Bookman Old Style" w:hAnsi="Bookman Old Style" w:cs="Bookman Old Style"/>
          <w:i/>
          <w:iCs/>
          <w:snapToGrid w:val="0"/>
          <w:sz w:val="32"/>
          <w:szCs w:val="32"/>
        </w:rPr>
        <w:br w:type="page"/>
      </w:r>
      <w:r w:rsidR="00FE4F54">
        <w:rPr>
          <w:rFonts w:ascii="Bookman Old Style" w:hAnsi="Bookman Old Style" w:cs="Bookman Old Style"/>
          <w:snapToGrid w:val="0"/>
          <w:sz w:val="32"/>
          <w:szCs w:val="32"/>
        </w:rPr>
        <w:t xml:space="preserve">                                    </w:t>
      </w:r>
      <w:r w:rsidR="00FE4F54" w:rsidRPr="00FE4F54">
        <w:rPr>
          <w:snapToGrid w:val="0"/>
          <w:sz w:val="28"/>
          <w:szCs w:val="28"/>
        </w:rPr>
        <w:t xml:space="preserve"> Заключение</w:t>
      </w:r>
    </w:p>
    <w:p w:rsidR="00B917F7" w:rsidRDefault="00D74BF8" w:rsidP="00D17703">
      <w:pPr>
        <w:spacing w:line="360" w:lineRule="auto"/>
        <w:ind w:firstLine="360"/>
        <w:jc w:val="both"/>
        <w:rPr>
          <w:sz w:val="28"/>
          <w:szCs w:val="28"/>
        </w:rPr>
      </w:pPr>
      <w:r>
        <w:rPr>
          <w:sz w:val="28"/>
          <w:szCs w:val="28"/>
        </w:rPr>
        <w:t>Учитывая долгосрочность инвестиционной деятельности и многообразие влияющих на неё факторов внешней среды, можно сказать, что инвестиционная деятельность во всех её формах и видах сопряжена с риском.</w:t>
      </w:r>
    </w:p>
    <w:p w:rsidR="00D74BF8" w:rsidRDefault="00D74BF8" w:rsidP="00D17703">
      <w:pPr>
        <w:spacing w:line="360" w:lineRule="auto"/>
        <w:ind w:firstLine="360"/>
        <w:jc w:val="both"/>
        <w:rPr>
          <w:sz w:val="28"/>
          <w:szCs w:val="28"/>
        </w:rPr>
      </w:pPr>
      <w:r>
        <w:rPr>
          <w:sz w:val="28"/>
          <w:szCs w:val="28"/>
        </w:rPr>
        <w:t>При разных возможных условиях реализации проекта его затраты и результаты различны, следовательно, факторы риска и неопределенности подлежат</w:t>
      </w:r>
      <w:r w:rsidR="00AE6AE1">
        <w:rPr>
          <w:sz w:val="28"/>
          <w:szCs w:val="28"/>
        </w:rPr>
        <w:t xml:space="preserve"> учёту в расчётах его эффективности. Помимо этого, развитие инвестиционного проекта- процесс динамичный, и в каждой точке принятия решений условия реализации проекта могут измениться, что в ходе управления проектом приводит к автоматическому изменению ране рассчитанных результатов.</w:t>
      </w:r>
    </w:p>
    <w:p w:rsidR="00AE6AE1" w:rsidRDefault="00E32591" w:rsidP="00D17703">
      <w:pPr>
        <w:spacing w:line="360" w:lineRule="auto"/>
        <w:ind w:firstLine="360"/>
        <w:jc w:val="both"/>
        <w:rPr>
          <w:sz w:val="28"/>
          <w:szCs w:val="28"/>
        </w:rPr>
      </w:pPr>
      <w:r>
        <w:rPr>
          <w:sz w:val="28"/>
          <w:szCs w:val="28"/>
        </w:rPr>
        <w:t>Воздействие факторов внешнеё среды влечёт за собой:</w:t>
      </w:r>
    </w:p>
    <w:p w:rsidR="00E32591" w:rsidRDefault="00E32591" w:rsidP="00D17703">
      <w:pPr>
        <w:spacing w:line="360" w:lineRule="auto"/>
        <w:ind w:firstLine="360"/>
        <w:jc w:val="both"/>
        <w:rPr>
          <w:sz w:val="28"/>
          <w:szCs w:val="28"/>
        </w:rPr>
      </w:pPr>
      <w:r>
        <w:rPr>
          <w:sz w:val="28"/>
          <w:szCs w:val="28"/>
        </w:rPr>
        <w:t>-Невыполнение некоторых из предусмотренных проектом действий;</w:t>
      </w:r>
    </w:p>
    <w:p w:rsidR="00E32591" w:rsidRDefault="00E32591" w:rsidP="00D17703">
      <w:pPr>
        <w:spacing w:line="360" w:lineRule="auto"/>
        <w:ind w:firstLine="360"/>
        <w:jc w:val="both"/>
        <w:rPr>
          <w:sz w:val="28"/>
          <w:szCs w:val="28"/>
        </w:rPr>
      </w:pPr>
      <w:r>
        <w:rPr>
          <w:sz w:val="28"/>
          <w:szCs w:val="28"/>
        </w:rPr>
        <w:t>-Изменение запланированных сроков выполнения проектных действий;</w:t>
      </w:r>
    </w:p>
    <w:p w:rsidR="00E32591" w:rsidRDefault="00E32591" w:rsidP="00D17703">
      <w:pPr>
        <w:spacing w:line="360" w:lineRule="auto"/>
        <w:ind w:firstLine="360"/>
        <w:jc w:val="both"/>
        <w:rPr>
          <w:sz w:val="28"/>
          <w:szCs w:val="28"/>
        </w:rPr>
      </w:pPr>
      <w:r>
        <w:rPr>
          <w:sz w:val="28"/>
          <w:szCs w:val="28"/>
        </w:rPr>
        <w:t>-Отклонение от прогнозируемых проектных результатов.</w:t>
      </w:r>
    </w:p>
    <w:p w:rsidR="00E32591" w:rsidRDefault="00E32591" w:rsidP="00D17703">
      <w:pPr>
        <w:spacing w:line="360" w:lineRule="auto"/>
        <w:ind w:firstLine="360"/>
        <w:jc w:val="both"/>
        <w:rPr>
          <w:sz w:val="28"/>
          <w:szCs w:val="28"/>
        </w:rPr>
      </w:pPr>
      <w:r>
        <w:rPr>
          <w:sz w:val="28"/>
          <w:szCs w:val="28"/>
        </w:rPr>
        <w:t>В расчётах эффективности рекомендуется учитывать неопределенность и риск, а показатели эффективности, исчисленные с их учётом, называются ожидаемыми.</w:t>
      </w:r>
    </w:p>
    <w:p w:rsidR="00E32591" w:rsidRDefault="00B7364B" w:rsidP="00D17703">
      <w:pPr>
        <w:spacing w:line="360" w:lineRule="auto"/>
        <w:ind w:firstLine="360"/>
        <w:jc w:val="both"/>
        <w:rPr>
          <w:sz w:val="28"/>
          <w:szCs w:val="28"/>
        </w:rPr>
      </w:pPr>
      <w:r>
        <w:rPr>
          <w:sz w:val="28"/>
          <w:szCs w:val="28"/>
        </w:rPr>
        <w:t>Инвестиционное решение является рискованным, если оно имеет несколько возможных сценариев развития. При оценке эффективности инвестиционных проектов рассматриваются такие ситуации, когда все возможные последствия любого рискованного решения известны либо их можно предвидеть и как следствие рассчитать возможный результат от любого изменения ситуации.</w:t>
      </w:r>
    </w:p>
    <w:p w:rsidR="00B7364B" w:rsidRDefault="00B7364B" w:rsidP="00D17703">
      <w:pPr>
        <w:spacing w:line="360" w:lineRule="auto"/>
        <w:ind w:firstLine="360"/>
        <w:jc w:val="both"/>
        <w:rPr>
          <w:sz w:val="28"/>
          <w:szCs w:val="28"/>
        </w:rPr>
      </w:pPr>
      <w:r>
        <w:rPr>
          <w:sz w:val="28"/>
          <w:szCs w:val="28"/>
        </w:rPr>
        <w:t>Инвестиционный проект считается устойчивым, если при всех вариантах его реализации он эффективен и финансово реализуем, а устранение возможных негативных отклонений встроено в организационно-экономический механизм реализации.</w:t>
      </w:r>
    </w:p>
    <w:p w:rsidR="00B7364B" w:rsidRDefault="00B7364B" w:rsidP="00D17703">
      <w:pPr>
        <w:spacing w:line="360" w:lineRule="auto"/>
        <w:ind w:firstLine="360"/>
        <w:jc w:val="both"/>
        <w:rPr>
          <w:sz w:val="28"/>
          <w:szCs w:val="28"/>
        </w:rPr>
      </w:pPr>
    </w:p>
    <w:p w:rsidR="00B7364B" w:rsidRDefault="00B7364B" w:rsidP="00D17703">
      <w:pPr>
        <w:spacing w:line="360" w:lineRule="auto"/>
        <w:ind w:firstLine="360"/>
        <w:jc w:val="both"/>
        <w:rPr>
          <w:sz w:val="28"/>
          <w:szCs w:val="28"/>
        </w:rPr>
      </w:pPr>
    </w:p>
    <w:p w:rsidR="00B7364B" w:rsidRDefault="00B7364B" w:rsidP="00D17703">
      <w:pPr>
        <w:spacing w:line="360" w:lineRule="auto"/>
        <w:ind w:firstLine="360"/>
        <w:jc w:val="both"/>
        <w:rPr>
          <w:sz w:val="28"/>
          <w:szCs w:val="28"/>
        </w:rPr>
      </w:pPr>
    </w:p>
    <w:p w:rsidR="00B917F7" w:rsidRDefault="00B917F7" w:rsidP="00D17703">
      <w:pPr>
        <w:spacing w:line="360" w:lineRule="auto"/>
        <w:ind w:firstLine="360"/>
        <w:jc w:val="both"/>
        <w:rPr>
          <w:sz w:val="28"/>
          <w:szCs w:val="28"/>
        </w:rPr>
      </w:pPr>
      <w:r>
        <w:rPr>
          <w:sz w:val="28"/>
          <w:szCs w:val="28"/>
        </w:rPr>
        <w:t xml:space="preserve">                                                       Источники</w:t>
      </w:r>
    </w:p>
    <w:p w:rsidR="00E43AD5" w:rsidRDefault="00E43AD5" w:rsidP="00D74BF8">
      <w:pPr>
        <w:numPr>
          <w:ilvl w:val="0"/>
          <w:numId w:val="35"/>
        </w:numPr>
        <w:overflowPunct/>
        <w:autoSpaceDE/>
        <w:autoSpaceDN/>
        <w:adjustRightInd/>
        <w:spacing w:line="360" w:lineRule="auto"/>
        <w:rPr>
          <w:sz w:val="28"/>
          <w:szCs w:val="28"/>
        </w:rPr>
      </w:pPr>
      <w:r>
        <w:rPr>
          <w:sz w:val="28"/>
          <w:szCs w:val="28"/>
        </w:rPr>
        <w:t>Федеральный закон от 25.02</w:t>
      </w:r>
      <w:r w:rsidR="0064574A">
        <w:rPr>
          <w:sz w:val="28"/>
          <w:szCs w:val="28"/>
        </w:rPr>
        <w:t>.</w:t>
      </w:r>
      <w:r>
        <w:rPr>
          <w:sz w:val="28"/>
          <w:szCs w:val="28"/>
        </w:rPr>
        <w:t xml:space="preserve">99 №39-ФЗ </w:t>
      </w:r>
      <w:r w:rsidR="0064574A" w:rsidRPr="0064574A">
        <w:rPr>
          <w:sz w:val="28"/>
          <w:szCs w:val="28"/>
        </w:rPr>
        <w:t>“</w:t>
      </w:r>
      <w:r>
        <w:rPr>
          <w:sz w:val="28"/>
          <w:szCs w:val="28"/>
        </w:rPr>
        <w:t>Об инвестиционной деятельности в Российской Федерации</w:t>
      </w:r>
      <w:r w:rsidR="0064574A">
        <w:rPr>
          <w:sz w:val="28"/>
          <w:szCs w:val="28"/>
        </w:rPr>
        <w:t>, осуществляемой в форме капитальных вложений</w:t>
      </w:r>
      <w:r w:rsidR="0064574A" w:rsidRPr="0064574A">
        <w:rPr>
          <w:sz w:val="28"/>
          <w:szCs w:val="28"/>
        </w:rPr>
        <w:t>”</w:t>
      </w:r>
    </w:p>
    <w:p w:rsidR="0064574A" w:rsidRDefault="0064574A" w:rsidP="00D74BF8">
      <w:pPr>
        <w:numPr>
          <w:ilvl w:val="0"/>
          <w:numId w:val="35"/>
        </w:numPr>
        <w:overflowPunct/>
        <w:autoSpaceDE/>
        <w:autoSpaceDN/>
        <w:adjustRightInd/>
        <w:spacing w:line="360" w:lineRule="auto"/>
        <w:rPr>
          <w:sz w:val="28"/>
          <w:szCs w:val="28"/>
        </w:rPr>
      </w:pPr>
      <w:r>
        <w:rPr>
          <w:sz w:val="28"/>
          <w:szCs w:val="28"/>
        </w:rPr>
        <w:t>С. Филин Инвестиционный риск и его составляющие при принятии инвестиционных решений/ ж. Инвестиции в России. 2002</w:t>
      </w:r>
    </w:p>
    <w:p w:rsidR="00D74BF8" w:rsidRDefault="00D74BF8" w:rsidP="00D74BF8">
      <w:pPr>
        <w:numPr>
          <w:ilvl w:val="0"/>
          <w:numId w:val="35"/>
        </w:numPr>
        <w:overflowPunct/>
        <w:autoSpaceDE/>
        <w:autoSpaceDN/>
        <w:adjustRightInd/>
        <w:spacing w:line="360" w:lineRule="auto"/>
        <w:rPr>
          <w:sz w:val="28"/>
          <w:szCs w:val="28"/>
        </w:rPr>
      </w:pPr>
      <w:r>
        <w:rPr>
          <w:sz w:val="28"/>
          <w:szCs w:val="28"/>
        </w:rPr>
        <w:t>Фатхутдинов Р.А. Стратегический менеджмент: -М.: Дело, 2005</w:t>
      </w:r>
    </w:p>
    <w:p w:rsidR="00D74BF8" w:rsidRDefault="00D74BF8" w:rsidP="00D74BF8">
      <w:pPr>
        <w:numPr>
          <w:ilvl w:val="0"/>
          <w:numId w:val="35"/>
        </w:numPr>
        <w:overflowPunct/>
        <w:autoSpaceDE/>
        <w:autoSpaceDN/>
        <w:adjustRightInd/>
        <w:spacing w:line="360" w:lineRule="auto"/>
        <w:rPr>
          <w:sz w:val="28"/>
          <w:szCs w:val="28"/>
        </w:rPr>
      </w:pPr>
      <w:r>
        <w:rPr>
          <w:sz w:val="28"/>
          <w:szCs w:val="28"/>
        </w:rPr>
        <w:t>Балдин К.В., Воробьёв С.Н. Риск-менеджмент: -М.: Гардарики, 2005</w:t>
      </w:r>
    </w:p>
    <w:p w:rsidR="00D74BF8" w:rsidRDefault="00D74BF8" w:rsidP="00D74BF8">
      <w:pPr>
        <w:numPr>
          <w:ilvl w:val="0"/>
          <w:numId w:val="35"/>
        </w:numPr>
        <w:overflowPunct/>
        <w:autoSpaceDE/>
        <w:autoSpaceDN/>
        <w:adjustRightInd/>
        <w:spacing w:line="360" w:lineRule="auto"/>
        <w:rPr>
          <w:sz w:val="28"/>
          <w:szCs w:val="28"/>
        </w:rPr>
      </w:pPr>
      <w:r>
        <w:rPr>
          <w:sz w:val="28"/>
          <w:szCs w:val="28"/>
        </w:rPr>
        <w:t>Бланк И.А. Антикризисное финансовое управление предприятием. –К.: Эльга, Ника-Центр, 2006</w:t>
      </w:r>
    </w:p>
    <w:p w:rsidR="00E43AD5" w:rsidRDefault="00E43AD5" w:rsidP="00D74BF8">
      <w:pPr>
        <w:numPr>
          <w:ilvl w:val="0"/>
          <w:numId w:val="35"/>
        </w:numPr>
        <w:overflowPunct/>
        <w:autoSpaceDE/>
        <w:autoSpaceDN/>
        <w:adjustRightInd/>
        <w:spacing w:line="360" w:lineRule="auto"/>
        <w:rPr>
          <w:sz w:val="28"/>
          <w:szCs w:val="28"/>
        </w:rPr>
      </w:pPr>
      <w:r>
        <w:rPr>
          <w:sz w:val="28"/>
          <w:szCs w:val="28"/>
        </w:rPr>
        <w:t>Экономическая оценка инвестиций: Г.С. Староверова, А.Ю. Медведев, И.В. Сорокина. –М.: КНОРУС, 2006</w:t>
      </w:r>
    </w:p>
    <w:p w:rsidR="00E43AD5" w:rsidRDefault="00E43AD5" w:rsidP="00D74BF8">
      <w:pPr>
        <w:numPr>
          <w:ilvl w:val="0"/>
          <w:numId w:val="35"/>
        </w:numPr>
        <w:overflowPunct/>
        <w:autoSpaceDE/>
        <w:autoSpaceDN/>
        <w:adjustRightInd/>
        <w:spacing w:line="360" w:lineRule="auto"/>
        <w:rPr>
          <w:sz w:val="28"/>
          <w:szCs w:val="28"/>
        </w:rPr>
      </w:pPr>
      <w:r>
        <w:rPr>
          <w:sz w:val="28"/>
          <w:szCs w:val="28"/>
        </w:rPr>
        <w:t>В.Е. Есипов, Г.А. Маховикова, И.А. Бузова, В.В. Терехова Экономическая оценка инвестиций. –СПб.: Вектор, 2006</w:t>
      </w:r>
    </w:p>
    <w:p w:rsidR="00D74BF8" w:rsidRDefault="00D74BF8" w:rsidP="00D74BF8">
      <w:pPr>
        <w:numPr>
          <w:ilvl w:val="0"/>
          <w:numId w:val="35"/>
        </w:numPr>
        <w:overflowPunct/>
        <w:autoSpaceDE/>
        <w:autoSpaceDN/>
        <w:adjustRightInd/>
        <w:spacing w:line="360" w:lineRule="auto"/>
        <w:rPr>
          <w:sz w:val="28"/>
          <w:szCs w:val="28"/>
        </w:rPr>
      </w:pPr>
      <w:r>
        <w:rPr>
          <w:sz w:val="28"/>
          <w:szCs w:val="28"/>
        </w:rPr>
        <w:t>Гаврилова А.Н. Финансовый менеджмент: -М.: КНОРУС, 2006</w:t>
      </w:r>
    </w:p>
    <w:p w:rsidR="00B917F7" w:rsidRDefault="00E43AD5" w:rsidP="00B7364B">
      <w:pPr>
        <w:numPr>
          <w:ilvl w:val="0"/>
          <w:numId w:val="35"/>
        </w:numPr>
        <w:overflowPunct/>
        <w:autoSpaceDE/>
        <w:autoSpaceDN/>
        <w:adjustRightInd/>
        <w:spacing w:line="360" w:lineRule="auto"/>
        <w:rPr>
          <w:sz w:val="28"/>
          <w:szCs w:val="28"/>
        </w:rPr>
      </w:pPr>
      <w:r>
        <w:rPr>
          <w:sz w:val="28"/>
          <w:szCs w:val="28"/>
        </w:rPr>
        <w:t>Л.Е. Басовский</w:t>
      </w:r>
      <w:r w:rsidR="00D74BF8">
        <w:rPr>
          <w:sz w:val="28"/>
          <w:szCs w:val="28"/>
        </w:rPr>
        <w:t xml:space="preserve"> Финансовый менеджмент: -М: ИНФРА-М, 2007</w:t>
      </w:r>
    </w:p>
    <w:p w:rsidR="00E43AD5" w:rsidRPr="00D17703" w:rsidRDefault="00E43AD5" w:rsidP="00B7364B">
      <w:pPr>
        <w:numPr>
          <w:ilvl w:val="0"/>
          <w:numId w:val="35"/>
        </w:numPr>
        <w:overflowPunct/>
        <w:autoSpaceDE/>
        <w:autoSpaceDN/>
        <w:adjustRightInd/>
        <w:spacing w:line="360" w:lineRule="auto"/>
        <w:rPr>
          <w:sz w:val="28"/>
          <w:szCs w:val="28"/>
        </w:rPr>
      </w:pPr>
      <w:r>
        <w:rPr>
          <w:sz w:val="28"/>
          <w:szCs w:val="28"/>
        </w:rPr>
        <w:t>Е.А. Кучарина Инвестиционный анализ. –СПб.: Питер, 2007</w:t>
      </w:r>
      <w:bookmarkStart w:id="17" w:name="_GoBack"/>
      <w:bookmarkEnd w:id="17"/>
    </w:p>
    <w:sectPr w:rsidR="00E43AD5" w:rsidRPr="00D17703" w:rsidSect="00D17703">
      <w:headerReference w:type="default" r:id="rId26"/>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402" w:rsidRDefault="009C0402">
      <w:r>
        <w:separator/>
      </w:r>
    </w:p>
  </w:endnote>
  <w:endnote w:type="continuationSeparator" w:id="0">
    <w:p w:rsidR="009C0402" w:rsidRDefault="009C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othicI">
    <w:altName w:val="Courier New"/>
    <w:panose1 w:val="00000000000000000000"/>
    <w:charset w:val="CC"/>
    <w:family w:val="auto"/>
    <w:notTrueType/>
    <w:pitch w:val="variable"/>
    <w:sig w:usb0="00000203" w:usb1="00000000" w:usb2="00000000" w:usb3="00000000" w:csb0="00000005" w:csb1="00000000"/>
  </w:font>
  <w:font w:name="Italic">
    <w:altName w:val="Courier New"/>
    <w:panose1 w:val="00000000000000000000"/>
    <w:charset w:val="CC"/>
    <w:family w:val="auto"/>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402" w:rsidRDefault="009C0402">
      <w:r>
        <w:separator/>
      </w:r>
    </w:p>
  </w:footnote>
  <w:footnote w:type="continuationSeparator" w:id="0">
    <w:p w:rsidR="009C0402" w:rsidRDefault="009C0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703" w:rsidRDefault="00A02664" w:rsidP="0003345F">
    <w:pPr>
      <w:pStyle w:val="a8"/>
      <w:framePr w:wrap="auto" w:vAnchor="text" w:hAnchor="margin" w:xAlign="center" w:y="1"/>
      <w:rPr>
        <w:rStyle w:val="aa"/>
      </w:rPr>
    </w:pPr>
    <w:r>
      <w:rPr>
        <w:rStyle w:val="aa"/>
        <w:noProof/>
      </w:rPr>
      <w:t>2</w:t>
    </w:r>
  </w:p>
  <w:p w:rsidR="00D17703" w:rsidRDefault="00D1770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6C4980C"/>
    <w:lvl w:ilvl="0">
      <w:numFmt w:val="decimal"/>
      <w:lvlText w:val="*"/>
      <w:lvlJc w:val="left"/>
    </w:lvl>
  </w:abstractNum>
  <w:abstractNum w:abstractNumId="1">
    <w:nsid w:val="01F5377B"/>
    <w:multiLevelType w:val="singleLevel"/>
    <w:tmpl w:val="216A2646"/>
    <w:lvl w:ilvl="0">
      <w:start w:val="3"/>
      <w:numFmt w:val="bullet"/>
      <w:lvlText w:val="-"/>
      <w:lvlJc w:val="left"/>
      <w:pPr>
        <w:tabs>
          <w:tab w:val="num" w:pos="360"/>
        </w:tabs>
        <w:ind w:left="360" w:hanging="360"/>
      </w:pPr>
    </w:lvl>
  </w:abstractNum>
  <w:abstractNum w:abstractNumId="2">
    <w:nsid w:val="03DB0DE3"/>
    <w:multiLevelType w:val="multilevel"/>
    <w:tmpl w:val="137035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9A09B5"/>
    <w:multiLevelType w:val="singleLevel"/>
    <w:tmpl w:val="F2706EBC"/>
    <w:lvl w:ilvl="0">
      <w:start w:val="1"/>
      <w:numFmt w:val="decimal"/>
      <w:lvlText w:val="%1."/>
      <w:legacy w:legacy="1" w:legacySpace="0" w:legacyIndent="360"/>
      <w:lvlJc w:val="left"/>
      <w:pPr>
        <w:ind w:left="360" w:hanging="360"/>
      </w:pPr>
    </w:lvl>
  </w:abstractNum>
  <w:abstractNum w:abstractNumId="4">
    <w:nsid w:val="09F231F7"/>
    <w:multiLevelType w:val="hybridMultilevel"/>
    <w:tmpl w:val="8A7400B0"/>
    <w:lvl w:ilvl="0" w:tplc="E344432E">
      <w:start w:val="1"/>
      <w:numFmt w:val="decimal"/>
      <w:lvlText w:val="%1."/>
      <w:lvlJc w:val="left"/>
      <w:pPr>
        <w:tabs>
          <w:tab w:val="num" w:pos="2087"/>
        </w:tabs>
        <w:ind w:left="2087" w:hanging="11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D46B27"/>
    <w:multiLevelType w:val="singleLevel"/>
    <w:tmpl w:val="F2706EBC"/>
    <w:lvl w:ilvl="0">
      <w:start w:val="1"/>
      <w:numFmt w:val="decimal"/>
      <w:lvlText w:val="%1."/>
      <w:legacy w:legacy="1" w:legacySpace="0" w:legacyIndent="360"/>
      <w:lvlJc w:val="left"/>
      <w:pPr>
        <w:ind w:left="360" w:hanging="360"/>
      </w:pPr>
    </w:lvl>
  </w:abstractNum>
  <w:abstractNum w:abstractNumId="6">
    <w:nsid w:val="10FF486E"/>
    <w:multiLevelType w:val="singleLevel"/>
    <w:tmpl w:val="F2706EBC"/>
    <w:lvl w:ilvl="0">
      <w:start w:val="1"/>
      <w:numFmt w:val="decimal"/>
      <w:lvlText w:val="%1."/>
      <w:legacy w:legacy="1" w:legacySpace="0" w:legacyIndent="360"/>
      <w:lvlJc w:val="left"/>
      <w:pPr>
        <w:ind w:left="360" w:hanging="360"/>
      </w:pPr>
    </w:lvl>
  </w:abstractNum>
  <w:abstractNum w:abstractNumId="7">
    <w:nsid w:val="20896A41"/>
    <w:multiLevelType w:val="singleLevel"/>
    <w:tmpl w:val="988E26DC"/>
    <w:lvl w:ilvl="0">
      <w:start w:val="2"/>
      <w:numFmt w:val="decimal"/>
      <w:lvlText w:val="%1. "/>
      <w:legacy w:legacy="1" w:legacySpace="0" w:legacyIndent="360"/>
      <w:lvlJc w:val="left"/>
      <w:pPr>
        <w:ind w:left="360" w:hanging="360"/>
      </w:pPr>
      <w:rPr>
        <w:rFonts w:ascii="Times New Roman" w:hAnsi="Times New Roman" w:cs="Times New Roman" w:hint="default"/>
        <w:b w:val="0"/>
        <w:bCs w:val="0"/>
        <w:i w:val="0"/>
        <w:iCs w:val="0"/>
        <w:strike w:val="0"/>
        <w:dstrike w:val="0"/>
        <w:sz w:val="24"/>
        <w:szCs w:val="24"/>
        <w:u w:val="none"/>
        <w:effect w:val="none"/>
      </w:rPr>
    </w:lvl>
  </w:abstractNum>
  <w:abstractNum w:abstractNumId="8">
    <w:nsid w:val="28743551"/>
    <w:multiLevelType w:val="singleLevel"/>
    <w:tmpl w:val="4F1A2880"/>
    <w:lvl w:ilvl="0">
      <w:start w:val="1"/>
      <w:numFmt w:val="decimal"/>
      <w:lvlText w:val="%1."/>
      <w:lvlJc w:val="left"/>
      <w:pPr>
        <w:tabs>
          <w:tab w:val="num" w:pos="720"/>
        </w:tabs>
        <w:ind w:left="720" w:hanging="360"/>
      </w:pPr>
    </w:lvl>
  </w:abstractNum>
  <w:abstractNum w:abstractNumId="9">
    <w:nsid w:val="2E0E0C46"/>
    <w:multiLevelType w:val="hybridMultilevel"/>
    <w:tmpl w:val="C4D6C744"/>
    <w:lvl w:ilvl="0" w:tplc="8B0CB8AA">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4125CA5"/>
    <w:multiLevelType w:val="singleLevel"/>
    <w:tmpl w:val="FF68FE68"/>
    <w:lvl w:ilvl="0">
      <w:start w:val="2"/>
      <w:numFmt w:val="decimal"/>
      <w:lvlText w:val="%1. "/>
      <w:legacy w:legacy="1" w:legacySpace="0" w:legacyIndent="360"/>
      <w:lvlJc w:val="left"/>
      <w:pPr>
        <w:ind w:left="360" w:hanging="360"/>
      </w:pPr>
      <w:rPr>
        <w:rFonts w:ascii="Times New Roman" w:hAnsi="Times New Roman" w:cs="Times New Roman" w:hint="default"/>
        <w:b w:val="0"/>
        <w:bCs w:val="0"/>
        <w:i/>
        <w:iCs/>
        <w:strike w:val="0"/>
        <w:dstrike w:val="0"/>
        <w:sz w:val="24"/>
        <w:szCs w:val="24"/>
        <w:u w:val="none"/>
        <w:effect w:val="none"/>
      </w:rPr>
    </w:lvl>
  </w:abstractNum>
  <w:abstractNum w:abstractNumId="11">
    <w:nsid w:val="36587CB4"/>
    <w:multiLevelType w:val="singleLevel"/>
    <w:tmpl w:val="988E26DC"/>
    <w:lvl w:ilvl="0">
      <w:start w:val="2"/>
      <w:numFmt w:val="decimal"/>
      <w:lvlText w:val="%1. "/>
      <w:legacy w:legacy="1" w:legacySpace="0" w:legacyIndent="360"/>
      <w:lvlJc w:val="left"/>
      <w:pPr>
        <w:ind w:left="360" w:hanging="360"/>
      </w:pPr>
      <w:rPr>
        <w:rFonts w:ascii="Times New Roman" w:hAnsi="Times New Roman" w:cs="Times New Roman" w:hint="default"/>
        <w:b w:val="0"/>
        <w:bCs w:val="0"/>
        <w:i w:val="0"/>
        <w:iCs w:val="0"/>
        <w:strike w:val="0"/>
        <w:dstrike w:val="0"/>
        <w:sz w:val="24"/>
        <w:szCs w:val="24"/>
        <w:u w:val="none"/>
        <w:effect w:val="none"/>
      </w:rPr>
    </w:lvl>
  </w:abstractNum>
  <w:abstractNum w:abstractNumId="12">
    <w:nsid w:val="3F184FF4"/>
    <w:multiLevelType w:val="hybridMultilevel"/>
    <w:tmpl w:val="7D48A6DC"/>
    <w:lvl w:ilvl="0" w:tplc="F57E815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478329A3"/>
    <w:multiLevelType w:val="singleLevel"/>
    <w:tmpl w:val="216A2646"/>
    <w:lvl w:ilvl="0">
      <w:start w:val="3"/>
      <w:numFmt w:val="bullet"/>
      <w:lvlText w:val="-"/>
      <w:lvlJc w:val="left"/>
      <w:pPr>
        <w:tabs>
          <w:tab w:val="num" w:pos="360"/>
        </w:tabs>
        <w:ind w:left="360" w:hanging="360"/>
      </w:pPr>
    </w:lvl>
  </w:abstractNum>
  <w:abstractNum w:abstractNumId="14">
    <w:nsid w:val="49742CA9"/>
    <w:multiLevelType w:val="singleLevel"/>
    <w:tmpl w:val="F2706EBC"/>
    <w:lvl w:ilvl="0">
      <w:start w:val="1"/>
      <w:numFmt w:val="decimal"/>
      <w:lvlText w:val="%1."/>
      <w:legacy w:legacy="1" w:legacySpace="0" w:legacyIndent="360"/>
      <w:lvlJc w:val="left"/>
      <w:pPr>
        <w:ind w:left="360" w:hanging="360"/>
      </w:pPr>
    </w:lvl>
  </w:abstractNum>
  <w:abstractNum w:abstractNumId="15">
    <w:nsid w:val="4BC17692"/>
    <w:multiLevelType w:val="singleLevel"/>
    <w:tmpl w:val="F2706EBC"/>
    <w:lvl w:ilvl="0">
      <w:start w:val="1"/>
      <w:numFmt w:val="decimal"/>
      <w:lvlText w:val="%1."/>
      <w:legacy w:legacy="1" w:legacySpace="0" w:legacyIndent="360"/>
      <w:lvlJc w:val="left"/>
      <w:pPr>
        <w:ind w:left="360" w:hanging="360"/>
      </w:pPr>
    </w:lvl>
  </w:abstractNum>
  <w:abstractNum w:abstractNumId="16">
    <w:nsid w:val="4D516823"/>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7">
    <w:nsid w:val="51113525"/>
    <w:multiLevelType w:val="singleLevel"/>
    <w:tmpl w:val="F2706EBC"/>
    <w:lvl w:ilvl="0">
      <w:start w:val="1"/>
      <w:numFmt w:val="decimal"/>
      <w:lvlText w:val="%1."/>
      <w:legacy w:legacy="1" w:legacySpace="0" w:legacyIndent="360"/>
      <w:lvlJc w:val="left"/>
      <w:pPr>
        <w:ind w:left="420" w:hanging="360"/>
      </w:pPr>
    </w:lvl>
  </w:abstractNum>
  <w:abstractNum w:abstractNumId="18">
    <w:nsid w:val="6C205096"/>
    <w:multiLevelType w:val="multilevel"/>
    <w:tmpl w:val="577E1174"/>
    <w:lvl w:ilvl="0">
      <w:start w:val="1"/>
      <w:numFmt w:val="decimal"/>
      <w:lvlText w:val="%1."/>
      <w:lvlJc w:val="left"/>
      <w:pPr>
        <w:tabs>
          <w:tab w:val="num" w:pos="360"/>
        </w:tabs>
        <w:ind w:left="360" w:hanging="360"/>
      </w:pPr>
    </w:lvl>
    <w:lvl w:ilvl="1">
      <w:start w:val="1"/>
      <w:numFmt w:val="decimal"/>
      <w:isLgl/>
      <w:lvlText w:val="%1.%2"/>
      <w:lvlJc w:val="left"/>
      <w:pPr>
        <w:tabs>
          <w:tab w:val="num" w:pos="804"/>
        </w:tabs>
        <w:ind w:left="804" w:hanging="444"/>
      </w:pPr>
      <w:rPr>
        <w:rFonts w:ascii="Times New Roman" w:eastAsia="Times New Roman" w:hAnsi="Times New Roman"/>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9">
    <w:nsid w:val="6D022F91"/>
    <w:multiLevelType w:val="singleLevel"/>
    <w:tmpl w:val="216A2646"/>
    <w:lvl w:ilvl="0">
      <w:start w:val="3"/>
      <w:numFmt w:val="bullet"/>
      <w:lvlText w:val="-"/>
      <w:lvlJc w:val="left"/>
      <w:pPr>
        <w:tabs>
          <w:tab w:val="num" w:pos="360"/>
        </w:tabs>
        <w:ind w:left="360" w:hanging="360"/>
      </w:pPr>
    </w:lvl>
  </w:abstractNum>
  <w:abstractNum w:abstractNumId="20">
    <w:nsid w:val="771D6FD3"/>
    <w:multiLevelType w:val="singleLevel"/>
    <w:tmpl w:val="76E24144"/>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trike w:val="0"/>
        <w:dstrike w:val="0"/>
        <w:sz w:val="28"/>
        <w:szCs w:val="28"/>
        <w:u w:val="none"/>
        <w:effect w:val="none"/>
      </w:rPr>
    </w:lvl>
  </w:abstractNum>
  <w:abstractNum w:abstractNumId="21">
    <w:nsid w:val="7F3971F2"/>
    <w:multiLevelType w:val="singleLevel"/>
    <w:tmpl w:val="4056B8D0"/>
    <w:lvl w:ilvl="0">
      <w:start w:val="1"/>
      <w:numFmt w:val="decimal"/>
      <w:lvlText w:val="%1."/>
      <w:lvlJc w:val="left"/>
      <w:pPr>
        <w:tabs>
          <w:tab w:val="num" w:pos="468"/>
        </w:tabs>
        <w:ind w:left="468" w:hanging="468"/>
      </w:pPr>
      <w:rPr>
        <w:strike w:val="0"/>
        <w:dstrike w:val="0"/>
        <w:u w:val="none"/>
        <w:effect w:val="none"/>
      </w:rPr>
    </w:lvl>
  </w:abstractNum>
  <w:num w:numId="1">
    <w:abstractNumId w:val="0"/>
  </w:num>
  <w:num w:numId="2">
    <w:abstractNumId w:val="0"/>
  </w:num>
  <w:num w:numId="3">
    <w:abstractNumId w:val="20"/>
  </w:num>
  <w:num w:numId="4">
    <w:abstractNumId w:val="20"/>
    <w:lvlOverride w:ilvl="0">
      <w:startOverride w:val="1"/>
    </w:lvlOverride>
  </w:num>
  <w:num w:numId="5">
    <w:abstractNumId w:val="5"/>
  </w:num>
  <w:num w:numId="6">
    <w:abstractNumId w:val="5"/>
    <w:lvlOverride w:ilvl="0">
      <w:startOverride w:val="1"/>
    </w:lvlOverride>
  </w:num>
  <w:num w:numId="7">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 w:numId="8">
    <w:abstractNumId w:val="14"/>
  </w:num>
  <w:num w:numId="9">
    <w:abstractNumId w:val="14"/>
    <w:lvlOverride w:ilvl="0">
      <w:startOverride w:val="1"/>
    </w:lvlOverride>
  </w:num>
  <w:num w:numId="10">
    <w:abstractNumId w:val="6"/>
  </w:num>
  <w:num w:numId="11">
    <w:abstractNumId w:val="6"/>
    <w:lvlOverride w:ilvl="0">
      <w:startOverride w:val="1"/>
    </w:lvlOverride>
  </w:num>
  <w:num w:numId="12">
    <w:abstractNumId w:val="11"/>
  </w:num>
  <w:num w:numId="13">
    <w:abstractNumId w:val="11"/>
    <w:lvlOverride w:ilvl="0">
      <w:startOverride w:val="2"/>
    </w:lvlOverride>
  </w:num>
  <w:num w:numId="14">
    <w:abstractNumId w:val="3"/>
  </w:num>
  <w:num w:numId="15">
    <w:abstractNumId w:val="3"/>
    <w:lvlOverride w:ilvl="0">
      <w:startOverride w:val="1"/>
    </w:lvlOverride>
  </w:num>
  <w:num w:numId="16">
    <w:abstractNumId w:val="10"/>
  </w:num>
  <w:num w:numId="17">
    <w:abstractNumId w:val="10"/>
    <w:lvlOverride w:ilvl="0">
      <w:startOverride w:val="2"/>
    </w:lvlOverride>
  </w:num>
  <w:num w:numId="18">
    <w:abstractNumId w:val="17"/>
  </w:num>
  <w:num w:numId="19">
    <w:abstractNumId w:val="17"/>
    <w:lvlOverride w:ilvl="0">
      <w:startOverride w:val="1"/>
    </w:lvlOverride>
  </w:num>
  <w:num w:numId="20">
    <w:abstractNumId w:val="15"/>
  </w:num>
  <w:num w:numId="21">
    <w:abstractNumId w:val="15"/>
    <w:lvlOverride w:ilvl="0">
      <w:startOverride w:val="1"/>
    </w:lvlOverride>
  </w:num>
  <w:num w:numId="22">
    <w:abstractNumId w:val="7"/>
  </w:num>
  <w:num w:numId="23">
    <w:abstractNumId w:val="7"/>
    <w:lvlOverride w:ilvl="0">
      <w:startOverride w:val="2"/>
    </w:lvlOverride>
  </w:num>
  <w:num w:numId="24">
    <w:abstractNumId w:val="21"/>
    <w:lvlOverride w:ilvl="0">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3"/>
  </w:num>
  <w:num w:numId="28">
    <w:abstractNumId w:val="1"/>
  </w:num>
  <w:num w:numId="29">
    <w:abstractNumId w:val="8"/>
    <w:lvlOverride w:ilvl="0">
      <w:startOverride w:val="1"/>
    </w:lvlOverride>
  </w:num>
  <w:num w:numId="30">
    <w:abstractNumId w:val="2"/>
    <w:lvlOverride w:ilvl="0">
      <w:startOverride w:val="1"/>
    </w:lvlOverride>
  </w:num>
  <w:num w:numId="31">
    <w:abstractNumId w:val="16"/>
  </w:num>
  <w:num w:numId="32">
    <w:abstractNumId w:val="12"/>
  </w:num>
  <w:num w:numId="33">
    <w:abstractNumId w:val="9"/>
  </w:num>
  <w:num w:numId="34">
    <w:abstractNumId w:val="0"/>
    <w:lvlOverride w:ilvl="0">
      <w:lvl w:ilvl="0">
        <w:numFmt w:val="bullet"/>
        <w:lvlText w:val=""/>
        <w:legacy w:legacy="1" w:legacySpace="0" w:legacyIndent="283"/>
        <w:lvlJc w:val="left"/>
        <w:pPr>
          <w:ind w:left="709" w:hanging="283"/>
        </w:pPr>
        <w:rPr>
          <w:rFonts w:ascii="Symbol" w:hAnsi="Symbol" w:cs="Symbol" w:hint="default"/>
        </w:rPr>
      </w:lvl>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84A"/>
    <w:rsid w:val="00024951"/>
    <w:rsid w:val="0003345F"/>
    <w:rsid w:val="0006378A"/>
    <w:rsid w:val="00072A97"/>
    <w:rsid w:val="000844DB"/>
    <w:rsid w:val="000B15F8"/>
    <w:rsid w:val="000B7F10"/>
    <w:rsid w:val="00195CD1"/>
    <w:rsid w:val="001B077A"/>
    <w:rsid w:val="001C7F09"/>
    <w:rsid w:val="001E310C"/>
    <w:rsid w:val="001F7395"/>
    <w:rsid w:val="002267C2"/>
    <w:rsid w:val="00235B70"/>
    <w:rsid w:val="0024690D"/>
    <w:rsid w:val="00256787"/>
    <w:rsid w:val="002841C9"/>
    <w:rsid w:val="002867A4"/>
    <w:rsid w:val="00325F1D"/>
    <w:rsid w:val="003367AF"/>
    <w:rsid w:val="00387065"/>
    <w:rsid w:val="003C1A2B"/>
    <w:rsid w:val="003C43A6"/>
    <w:rsid w:val="003E0F3F"/>
    <w:rsid w:val="003E7F8E"/>
    <w:rsid w:val="003F1221"/>
    <w:rsid w:val="00400639"/>
    <w:rsid w:val="00416123"/>
    <w:rsid w:val="00425188"/>
    <w:rsid w:val="00425AEC"/>
    <w:rsid w:val="00426A3C"/>
    <w:rsid w:val="00431384"/>
    <w:rsid w:val="00461F2F"/>
    <w:rsid w:val="00480E0B"/>
    <w:rsid w:val="00495D8C"/>
    <w:rsid w:val="004977FF"/>
    <w:rsid w:val="004B2872"/>
    <w:rsid w:val="00523035"/>
    <w:rsid w:val="00526537"/>
    <w:rsid w:val="005451DE"/>
    <w:rsid w:val="00566C19"/>
    <w:rsid w:val="005A3533"/>
    <w:rsid w:val="00600025"/>
    <w:rsid w:val="0064574A"/>
    <w:rsid w:val="0064584A"/>
    <w:rsid w:val="006861A0"/>
    <w:rsid w:val="00691717"/>
    <w:rsid w:val="006A7A01"/>
    <w:rsid w:val="006C413D"/>
    <w:rsid w:val="006D4BE8"/>
    <w:rsid w:val="0070221D"/>
    <w:rsid w:val="00737FFD"/>
    <w:rsid w:val="00744AB6"/>
    <w:rsid w:val="00747368"/>
    <w:rsid w:val="007A60FB"/>
    <w:rsid w:val="007B742D"/>
    <w:rsid w:val="007C5575"/>
    <w:rsid w:val="007E5599"/>
    <w:rsid w:val="007E5D49"/>
    <w:rsid w:val="00805BDF"/>
    <w:rsid w:val="008275FC"/>
    <w:rsid w:val="0083606B"/>
    <w:rsid w:val="00843A5B"/>
    <w:rsid w:val="0088137B"/>
    <w:rsid w:val="0089431D"/>
    <w:rsid w:val="008A3E82"/>
    <w:rsid w:val="008B2655"/>
    <w:rsid w:val="008F461D"/>
    <w:rsid w:val="0090210A"/>
    <w:rsid w:val="0091247D"/>
    <w:rsid w:val="00940CEF"/>
    <w:rsid w:val="00945D01"/>
    <w:rsid w:val="009A764C"/>
    <w:rsid w:val="009B7D97"/>
    <w:rsid w:val="009C0402"/>
    <w:rsid w:val="009C6FCD"/>
    <w:rsid w:val="009F59A0"/>
    <w:rsid w:val="00A02664"/>
    <w:rsid w:val="00A1349B"/>
    <w:rsid w:val="00A355AF"/>
    <w:rsid w:val="00AD26E3"/>
    <w:rsid w:val="00AE02EA"/>
    <w:rsid w:val="00AE6AE1"/>
    <w:rsid w:val="00B0341F"/>
    <w:rsid w:val="00B4705F"/>
    <w:rsid w:val="00B52ACA"/>
    <w:rsid w:val="00B61724"/>
    <w:rsid w:val="00B7364B"/>
    <w:rsid w:val="00B917F7"/>
    <w:rsid w:val="00C13867"/>
    <w:rsid w:val="00C25E0E"/>
    <w:rsid w:val="00C567AA"/>
    <w:rsid w:val="00CC3164"/>
    <w:rsid w:val="00CD0A0D"/>
    <w:rsid w:val="00CD7891"/>
    <w:rsid w:val="00D17703"/>
    <w:rsid w:val="00D37DCA"/>
    <w:rsid w:val="00D56E88"/>
    <w:rsid w:val="00D64204"/>
    <w:rsid w:val="00D64210"/>
    <w:rsid w:val="00D74BF8"/>
    <w:rsid w:val="00DA4DC6"/>
    <w:rsid w:val="00DC3BB9"/>
    <w:rsid w:val="00DC3EC2"/>
    <w:rsid w:val="00E16754"/>
    <w:rsid w:val="00E16AA4"/>
    <w:rsid w:val="00E24542"/>
    <w:rsid w:val="00E32591"/>
    <w:rsid w:val="00E43AD5"/>
    <w:rsid w:val="00E72FBB"/>
    <w:rsid w:val="00E75471"/>
    <w:rsid w:val="00EA0CF1"/>
    <w:rsid w:val="00EA4C71"/>
    <w:rsid w:val="00EF7773"/>
    <w:rsid w:val="00F13A71"/>
    <w:rsid w:val="00F206A1"/>
    <w:rsid w:val="00F30F97"/>
    <w:rsid w:val="00F376E9"/>
    <w:rsid w:val="00F51DC6"/>
    <w:rsid w:val="00F52622"/>
    <w:rsid w:val="00F52D47"/>
    <w:rsid w:val="00FA2CAE"/>
    <w:rsid w:val="00FB1931"/>
    <w:rsid w:val="00FC3232"/>
    <w:rsid w:val="00FD255F"/>
    <w:rsid w:val="00FE07B4"/>
    <w:rsid w:val="00FE4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D1A33628-6F8B-48E9-8239-E71B475D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395"/>
    <w:pPr>
      <w:overflowPunct w:val="0"/>
      <w:autoSpaceDE w:val="0"/>
      <w:autoSpaceDN w:val="0"/>
      <w:adjustRightInd w:val="0"/>
    </w:pPr>
  </w:style>
  <w:style w:type="paragraph" w:styleId="1">
    <w:name w:val="heading 1"/>
    <w:basedOn w:val="a"/>
    <w:next w:val="a"/>
    <w:link w:val="10"/>
    <w:uiPriority w:val="99"/>
    <w:qFormat/>
    <w:rsid w:val="001B077A"/>
    <w:pPr>
      <w:keepNext/>
      <w:overflowPunct/>
      <w:autoSpaceDE/>
      <w:autoSpaceDN/>
      <w:adjustRightInd/>
      <w:spacing w:line="360" w:lineRule="auto"/>
      <w:ind w:firstLine="468"/>
      <w:jc w:val="both"/>
      <w:outlineLvl w:val="0"/>
    </w:pPr>
    <w:rPr>
      <w:rFonts w:ascii="Courier New" w:hAnsi="Courier New" w:cs="Courier New"/>
      <w:b/>
      <w:bCs/>
      <w:i/>
      <w:iCs/>
      <w:sz w:val="26"/>
      <w:szCs w:val="26"/>
    </w:rPr>
  </w:style>
  <w:style w:type="paragraph" w:styleId="2">
    <w:name w:val="heading 2"/>
    <w:basedOn w:val="a"/>
    <w:next w:val="a"/>
    <w:link w:val="20"/>
    <w:uiPriority w:val="99"/>
    <w:qFormat/>
    <w:rsid w:val="001B077A"/>
    <w:pPr>
      <w:keepNext/>
      <w:overflowPunct/>
      <w:autoSpaceDE/>
      <w:autoSpaceDN/>
      <w:adjustRightInd/>
      <w:jc w:val="center"/>
      <w:outlineLvl w:val="1"/>
    </w:pPr>
    <w:rPr>
      <w:w w:val="150"/>
      <w:sz w:val="24"/>
      <w:szCs w:val="24"/>
    </w:rPr>
  </w:style>
  <w:style w:type="paragraph" w:styleId="3">
    <w:name w:val="heading 3"/>
    <w:basedOn w:val="a"/>
    <w:next w:val="a"/>
    <w:link w:val="30"/>
    <w:uiPriority w:val="99"/>
    <w:qFormat/>
    <w:rsid w:val="003C1A2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1B077A"/>
    <w:pPr>
      <w:overflowPunct/>
      <w:autoSpaceDE/>
      <w:autoSpaceDN/>
      <w:adjustRightInd/>
    </w:pPr>
  </w:style>
  <w:style w:type="character" w:customStyle="1" w:styleId="a4">
    <w:name w:val="Текст сноски Знак"/>
    <w:link w:val="a3"/>
    <w:uiPriority w:val="99"/>
    <w:semiHidden/>
    <w:rPr>
      <w:sz w:val="20"/>
      <w:szCs w:val="20"/>
    </w:rPr>
  </w:style>
  <w:style w:type="paragraph" w:styleId="a5">
    <w:name w:val="Body Text"/>
    <w:basedOn w:val="a"/>
    <w:link w:val="a6"/>
    <w:uiPriority w:val="99"/>
    <w:rsid w:val="001B077A"/>
    <w:pPr>
      <w:overflowPunct/>
      <w:autoSpaceDE/>
      <w:autoSpaceDN/>
      <w:adjustRightInd/>
      <w:spacing w:line="360" w:lineRule="auto"/>
      <w:jc w:val="both"/>
    </w:pPr>
    <w:rPr>
      <w:rFonts w:ascii="Courier New" w:hAnsi="Courier New" w:cs="Courier New"/>
      <w:sz w:val="26"/>
      <w:szCs w:val="26"/>
    </w:rPr>
  </w:style>
  <w:style w:type="character" w:customStyle="1" w:styleId="a6">
    <w:name w:val="Основной текст Знак"/>
    <w:link w:val="a5"/>
    <w:uiPriority w:val="99"/>
    <w:semiHidden/>
    <w:rPr>
      <w:sz w:val="20"/>
      <w:szCs w:val="20"/>
    </w:rPr>
  </w:style>
  <w:style w:type="paragraph" w:styleId="21">
    <w:name w:val="Body Text 2"/>
    <w:basedOn w:val="a"/>
    <w:link w:val="22"/>
    <w:uiPriority w:val="99"/>
    <w:rsid w:val="001B077A"/>
    <w:pPr>
      <w:overflowPunct/>
      <w:autoSpaceDE/>
      <w:autoSpaceDN/>
      <w:adjustRightInd/>
      <w:jc w:val="center"/>
    </w:pPr>
    <w:rPr>
      <w:sz w:val="24"/>
      <w:szCs w:val="24"/>
    </w:rPr>
  </w:style>
  <w:style w:type="character" w:customStyle="1" w:styleId="22">
    <w:name w:val="Основной текст 2 Знак"/>
    <w:link w:val="21"/>
    <w:uiPriority w:val="99"/>
    <w:semiHidden/>
    <w:rPr>
      <w:sz w:val="20"/>
      <w:szCs w:val="20"/>
    </w:rPr>
  </w:style>
  <w:style w:type="character" w:styleId="a7">
    <w:name w:val="footnote reference"/>
    <w:uiPriority w:val="99"/>
    <w:semiHidden/>
    <w:rsid w:val="001B077A"/>
    <w:rPr>
      <w:vertAlign w:val="superscript"/>
    </w:rPr>
  </w:style>
  <w:style w:type="paragraph" w:styleId="a8">
    <w:name w:val="header"/>
    <w:basedOn w:val="a"/>
    <w:link w:val="a9"/>
    <w:uiPriority w:val="99"/>
    <w:rsid w:val="00FC3232"/>
    <w:pPr>
      <w:tabs>
        <w:tab w:val="center" w:pos="4677"/>
        <w:tab w:val="right" w:pos="9355"/>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rsid w:val="00FC3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279150">
      <w:marLeft w:val="0"/>
      <w:marRight w:val="0"/>
      <w:marTop w:val="0"/>
      <w:marBottom w:val="0"/>
      <w:divBdr>
        <w:top w:val="none" w:sz="0" w:space="0" w:color="auto"/>
        <w:left w:val="none" w:sz="0" w:space="0" w:color="auto"/>
        <w:bottom w:val="none" w:sz="0" w:space="0" w:color="auto"/>
        <w:right w:val="none" w:sz="0" w:space="0" w:color="auto"/>
      </w:divBdr>
    </w:div>
    <w:div w:id="1917279151">
      <w:marLeft w:val="0"/>
      <w:marRight w:val="0"/>
      <w:marTop w:val="0"/>
      <w:marBottom w:val="0"/>
      <w:divBdr>
        <w:top w:val="none" w:sz="0" w:space="0" w:color="auto"/>
        <w:left w:val="none" w:sz="0" w:space="0" w:color="auto"/>
        <w:bottom w:val="none" w:sz="0" w:space="0" w:color="auto"/>
        <w:right w:val="none" w:sz="0" w:space="0" w:color="auto"/>
      </w:divBdr>
    </w:div>
    <w:div w:id="1917279152">
      <w:marLeft w:val="0"/>
      <w:marRight w:val="0"/>
      <w:marTop w:val="0"/>
      <w:marBottom w:val="0"/>
      <w:divBdr>
        <w:top w:val="none" w:sz="0" w:space="0" w:color="auto"/>
        <w:left w:val="none" w:sz="0" w:space="0" w:color="auto"/>
        <w:bottom w:val="none" w:sz="0" w:space="0" w:color="auto"/>
        <w:right w:val="none" w:sz="0" w:space="0" w:color="auto"/>
      </w:divBdr>
    </w:div>
    <w:div w:id="1917279153">
      <w:marLeft w:val="0"/>
      <w:marRight w:val="0"/>
      <w:marTop w:val="0"/>
      <w:marBottom w:val="0"/>
      <w:divBdr>
        <w:top w:val="none" w:sz="0" w:space="0" w:color="auto"/>
        <w:left w:val="none" w:sz="0" w:space="0" w:color="auto"/>
        <w:bottom w:val="none" w:sz="0" w:space="0" w:color="auto"/>
        <w:right w:val="none" w:sz="0" w:space="0" w:color="auto"/>
      </w:divBdr>
    </w:div>
    <w:div w:id="1917279154">
      <w:marLeft w:val="0"/>
      <w:marRight w:val="0"/>
      <w:marTop w:val="0"/>
      <w:marBottom w:val="0"/>
      <w:divBdr>
        <w:top w:val="none" w:sz="0" w:space="0" w:color="auto"/>
        <w:left w:val="none" w:sz="0" w:space="0" w:color="auto"/>
        <w:bottom w:val="none" w:sz="0" w:space="0" w:color="auto"/>
        <w:right w:val="none" w:sz="0" w:space="0" w:color="auto"/>
      </w:divBdr>
    </w:div>
    <w:div w:id="1917279155">
      <w:marLeft w:val="0"/>
      <w:marRight w:val="0"/>
      <w:marTop w:val="0"/>
      <w:marBottom w:val="0"/>
      <w:divBdr>
        <w:top w:val="none" w:sz="0" w:space="0" w:color="auto"/>
        <w:left w:val="none" w:sz="0" w:space="0" w:color="auto"/>
        <w:bottom w:val="none" w:sz="0" w:space="0" w:color="auto"/>
        <w:right w:val="none" w:sz="0" w:space="0" w:color="auto"/>
      </w:divBdr>
    </w:div>
    <w:div w:id="1917279156">
      <w:marLeft w:val="0"/>
      <w:marRight w:val="0"/>
      <w:marTop w:val="0"/>
      <w:marBottom w:val="0"/>
      <w:divBdr>
        <w:top w:val="none" w:sz="0" w:space="0" w:color="auto"/>
        <w:left w:val="none" w:sz="0" w:space="0" w:color="auto"/>
        <w:bottom w:val="none" w:sz="0" w:space="0" w:color="auto"/>
        <w:right w:val="none" w:sz="0" w:space="0" w:color="auto"/>
      </w:divBdr>
    </w:div>
    <w:div w:id="1917279157">
      <w:marLeft w:val="0"/>
      <w:marRight w:val="0"/>
      <w:marTop w:val="0"/>
      <w:marBottom w:val="0"/>
      <w:divBdr>
        <w:top w:val="none" w:sz="0" w:space="0" w:color="auto"/>
        <w:left w:val="none" w:sz="0" w:space="0" w:color="auto"/>
        <w:bottom w:val="none" w:sz="0" w:space="0" w:color="auto"/>
        <w:right w:val="none" w:sz="0" w:space="0" w:color="auto"/>
      </w:divBdr>
    </w:div>
    <w:div w:id="1917279158">
      <w:marLeft w:val="0"/>
      <w:marRight w:val="0"/>
      <w:marTop w:val="0"/>
      <w:marBottom w:val="0"/>
      <w:divBdr>
        <w:top w:val="none" w:sz="0" w:space="0" w:color="auto"/>
        <w:left w:val="none" w:sz="0" w:space="0" w:color="auto"/>
        <w:bottom w:val="none" w:sz="0" w:space="0" w:color="auto"/>
        <w:right w:val="none" w:sz="0" w:space="0" w:color="auto"/>
      </w:divBdr>
    </w:div>
    <w:div w:id="1917279160">
      <w:marLeft w:val="0"/>
      <w:marRight w:val="0"/>
      <w:marTop w:val="0"/>
      <w:marBottom w:val="0"/>
      <w:divBdr>
        <w:top w:val="none" w:sz="0" w:space="0" w:color="auto"/>
        <w:left w:val="none" w:sz="0" w:space="0" w:color="auto"/>
        <w:bottom w:val="none" w:sz="0" w:space="0" w:color="auto"/>
        <w:right w:val="none" w:sz="0" w:space="0" w:color="auto"/>
      </w:divBdr>
    </w:div>
    <w:div w:id="1917279161">
      <w:marLeft w:val="0"/>
      <w:marRight w:val="0"/>
      <w:marTop w:val="0"/>
      <w:marBottom w:val="0"/>
      <w:divBdr>
        <w:top w:val="none" w:sz="0" w:space="0" w:color="auto"/>
        <w:left w:val="none" w:sz="0" w:space="0" w:color="auto"/>
        <w:bottom w:val="none" w:sz="0" w:space="0" w:color="auto"/>
        <w:right w:val="none" w:sz="0" w:space="0" w:color="auto"/>
      </w:divBdr>
    </w:div>
    <w:div w:id="1917279162">
      <w:marLeft w:val="0"/>
      <w:marRight w:val="0"/>
      <w:marTop w:val="0"/>
      <w:marBottom w:val="0"/>
      <w:divBdr>
        <w:top w:val="none" w:sz="0" w:space="0" w:color="auto"/>
        <w:left w:val="none" w:sz="0" w:space="0" w:color="auto"/>
        <w:bottom w:val="none" w:sz="0" w:space="0" w:color="auto"/>
        <w:right w:val="none" w:sz="0" w:space="0" w:color="auto"/>
      </w:divBdr>
    </w:div>
    <w:div w:id="1917279163">
      <w:marLeft w:val="0"/>
      <w:marRight w:val="0"/>
      <w:marTop w:val="0"/>
      <w:marBottom w:val="0"/>
      <w:divBdr>
        <w:top w:val="none" w:sz="0" w:space="0" w:color="auto"/>
        <w:left w:val="none" w:sz="0" w:space="0" w:color="auto"/>
        <w:bottom w:val="none" w:sz="0" w:space="0" w:color="auto"/>
        <w:right w:val="none" w:sz="0" w:space="0" w:color="auto"/>
      </w:divBdr>
    </w:div>
    <w:div w:id="1917279165">
      <w:marLeft w:val="0"/>
      <w:marRight w:val="0"/>
      <w:marTop w:val="0"/>
      <w:marBottom w:val="0"/>
      <w:divBdr>
        <w:top w:val="none" w:sz="0" w:space="0" w:color="auto"/>
        <w:left w:val="none" w:sz="0" w:space="0" w:color="auto"/>
        <w:bottom w:val="none" w:sz="0" w:space="0" w:color="auto"/>
        <w:right w:val="none" w:sz="0" w:space="0" w:color="auto"/>
      </w:divBdr>
      <w:divsChild>
        <w:div w:id="1917279159">
          <w:marLeft w:val="0"/>
          <w:marRight w:val="0"/>
          <w:marTop w:val="0"/>
          <w:marBottom w:val="0"/>
          <w:divBdr>
            <w:top w:val="none" w:sz="0" w:space="0" w:color="auto"/>
            <w:left w:val="none" w:sz="0" w:space="0" w:color="auto"/>
            <w:bottom w:val="none" w:sz="0" w:space="0" w:color="auto"/>
            <w:right w:val="none" w:sz="0" w:space="0" w:color="auto"/>
          </w:divBdr>
        </w:div>
        <w:div w:id="1917279164">
          <w:marLeft w:val="0"/>
          <w:marRight w:val="0"/>
          <w:marTop w:val="0"/>
          <w:marBottom w:val="0"/>
          <w:divBdr>
            <w:top w:val="none" w:sz="0" w:space="0" w:color="auto"/>
            <w:left w:val="none" w:sz="0" w:space="0" w:color="auto"/>
            <w:bottom w:val="none" w:sz="0" w:space="0" w:color="auto"/>
            <w:right w:val="none" w:sz="0" w:space="0" w:color="auto"/>
          </w:divBdr>
        </w:div>
        <w:div w:id="1917279166">
          <w:marLeft w:val="0"/>
          <w:marRight w:val="0"/>
          <w:marTop w:val="0"/>
          <w:marBottom w:val="0"/>
          <w:divBdr>
            <w:top w:val="none" w:sz="0" w:space="0" w:color="auto"/>
            <w:left w:val="none" w:sz="0" w:space="0" w:color="auto"/>
            <w:bottom w:val="none" w:sz="0" w:space="0" w:color="auto"/>
            <w:right w:val="none" w:sz="0" w:space="0" w:color="auto"/>
          </w:divBdr>
        </w:div>
      </w:divsChild>
    </w:div>
    <w:div w:id="1917279167">
      <w:marLeft w:val="0"/>
      <w:marRight w:val="0"/>
      <w:marTop w:val="0"/>
      <w:marBottom w:val="0"/>
      <w:divBdr>
        <w:top w:val="none" w:sz="0" w:space="0" w:color="auto"/>
        <w:left w:val="none" w:sz="0" w:space="0" w:color="auto"/>
        <w:bottom w:val="none" w:sz="0" w:space="0" w:color="auto"/>
        <w:right w:val="none" w:sz="0" w:space="0" w:color="auto"/>
      </w:divBdr>
    </w:div>
    <w:div w:id="1917279168">
      <w:marLeft w:val="0"/>
      <w:marRight w:val="0"/>
      <w:marTop w:val="0"/>
      <w:marBottom w:val="0"/>
      <w:divBdr>
        <w:top w:val="none" w:sz="0" w:space="0" w:color="auto"/>
        <w:left w:val="none" w:sz="0" w:space="0" w:color="auto"/>
        <w:bottom w:val="none" w:sz="0" w:space="0" w:color="auto"/>
        <w:right w:val="none" w:sz="0" w:space="0" w:color="auto"/>
      </w:divBdr>
    </w:div>
    <w:div w:id="1917279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8537</Words>
  <Characters>48661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МЕЖРЕГИОНАЛЬНЫЙ ИНСТИТУТ ЭКОНОМИКИ И ПРАВА</vt:lpstr>
    </vt:vector>
  </TitlesOfParts>
  <Company/>
  <LinksUpToDate>false</LinksUpToDate>
  <CharactersWithSpaces>57084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МЕЖРЕГИОНАЛЬНЫЙ ИНСТИТУТ ЭКОНОМИКИ И ПРАВА</dc:title>
  <dc:subject/>
  <dc:creator>111</dc:creator>
  <cp:keywords/>
  <dc:description/>
  <cp:lastModifiedBy>admin</cp:lastModifiedBy>
  <cp:revision>2</cp:revision>
  <dcterms:created xsi:type="dcterms:W3CDTF">2014-03-13T02:56:00Z</dcterms:created>
  <dcterms:modified xsi:type="dcterms:W3CDTF">2014-03-13T02:56:00Z</dcterms:modified>
</cp:coreProperties>
</file>