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78" w:rsidRDefault="00752778" w:rsidP="00A13040">
      <w:pPr>
        <w:pStyle w:val="ad"/>
        <w:spacing w:line="240" w:lineRule="auto"/>
        <w:ind w:left="0" w:right="-91"/>
      </w:pPr>
    </w:p>
    <w:p w:rsidR="000E18D0" w:rsidRPr="00790672" w:rsidRDefault="000E18D0" w:rsidP="00A13040">
      <w:pPr>
        <w:pStyle w:val="ad"/>
        <w:spacing w:line="240" w:lineRule="auto"/>
        <w:ind w:left="0" w:right="-91"/>
      </w:pPr>
      <w:r w:rsidRPr="00790672">
        <w:t>ФЕДЕРАЛЬНОЕ АГЕНТСТВО ПО ОБРАЗОВАНИЮ</w:t>
      </w:r>
    </w:p>
    <w:p w:rsidR="000E18D0" w:rsidRPr="00790672" w:rsidRDefault="000E18D0" w:rsidP="00A13040">
      <w:pPr>
        <w:pStyle w:val="ad"/>
        <w:spacing w:line="240" w:lineRule="auto"/>
        <w:ind w:left="11" w:right="-91"/>
      </w:pPr>
      <w:r w:rsidRPr="00790672">
        <w:t>ГОСУДАРСТВЕННОЕ ОБРАЗОВАТЕЛЬНОЕ УЧРЕЖДЕНИЕ ВПО</w:t>
      </w:r>
    </w:p>
    <w:p w:rsidR="000E18D0" w:rsidRPr="00790672" w:rsidRDefault="000E18D0" w:rsidP="00A13040">
      <w:pPr>
        <w:pStyle w:val="ad"/>
        <w:spacing w:line="240" w:lineRule="auto"/>
        <w:ind w:left="11" w:right="-91"/>
      </w:pPr>
      <w:r w:rsidRPr="00790672">
        <w:t>«БИЙСКИЙ ПЕДАГОГИЧЕСКИЙ ГОСУДАРСТВЕННЫЙ УНИВЕРСИТЕТ</w:t>
      </w:r>
    </w:p>
    <w:p w:rsidR="000E18D0" w:rsidRDefault="000E18D0" w:rsidP="00A13040">
      <w:pPr>
        <w:pStyle w:val="ad"/>
        <w:spacing w:line="240" w:lineRule="auto"/>
        <w:ind w:left="11" w:right="-91"/>
      </w:pPr>
      <w:r w:rsidRPr="00790672">
        <w:t>имени В.М. Шукшина»</w:t>
      </w:r>
    </w:p>
    <w:p w:rsidR="009569CD" w:rsidRPr="00790672" w:rsidRDefault="009569CD" w:rsidP="00A13040">
      <w:pPr>
        <w:pStyle w:val="ad"/>
        <w:spacing w:line="240" w:lineRule="auto"/>
        <w:ind w:left="11" w:right="-91"/>
      </w:pPr>
      <w:r>
        <w:t>(ГОУ ВПО «БПГУ»)</w:t>
      </w:r>
    </w:p>
    <w:p w:rsidR="000E18D0" w:rsidRPr="00790672" w:rsidRDefault="000E18D0" w:rsidP="00A13040">
      <w:pPr>
        <w:pStyle w:val="ad"/>
        <w:spacing w:line="240" w:lineRule="auto"/>
        <w:ind w:right="-88"/>
      </w:pPr>
      <w:r w:rsidRPr="00790672">
        <w:t>Факультет психологии</w:t>
      </w:r>
    </w:p>
    <w:p w:rsidR="000E18D0" w:rsidRPr="00790672" w:rsidRDefault="000E18D0" w:rsidP="00A13040">
      <w:pPr>
        <w:pStyle w:val="ad"/>
        <w:spacing w:line="240" w:lineRule="auto"/>
        <w:ind w:right="-88"/>
      </w:pPr>
      <w:r w:rsidRPr="00790672">
        <w:t>Кафедра теоретической и прикладной психологии</w:t>
      </w:r>
    </w:p>
    <w:p w:rsidR="000E18D0" w:rsidRPr="00790672" w:rsidRDefault="000E18D0" w:rsidP="00790672">
      <w:pPr>
        <w:pStyle w:val="ad"/>
        <w:spacing w:line="240" w:lineRule="auto"/>
        <w:ind w:right="-88"/>
        <w:rPr>
          <w:b/>
        </w:rPr>
      </w:pPr>
    </w:p>
    <w:p w:rsidR="000E18D0" w:rsidRDefault="000E18D0" w:rsidP="00790672">
      <w:pPr>
        <w:pStyle w:val="ab"/>
        <w:ind w:firstLine="709"/>
        <w:jc w:val="center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790672">
      <w:pPr>
        <w:pStyle w:val="ab"/>
        <w:ind w:firstLine="709"/>
        <w:jc w:val="center"/>
        <w:rPr>
          <w:rFonts w:ascii="Times New Roman" w:eastAsia="MS Mincho" w:hAnsi="Times New Roman"/>
          <w:sz w:val="24"/>
          <w:szCs w:val="24"/>
        </w:rPr>
      </w:pPr>
    </w:p>
    <w:p w:rsidR="00C96F57" w:rsidRDefault="00C96F57" w:rsidP="00790672">
      <w:pPr>
        <w:pStyle w:val="ab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C96F57" w:rsidRDefault="00C96F57" w:rsidP="00790672">
      <w:pPr>
        <w:pStyle w:val="ab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C96F57" w:rsidRDefault="00C96F57" w:rsidP="00790672">
      <w:pPr>
        <w:pStyle w:val="ab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C96F57" w:rsidRDefault="00C96F57" w:rsidP="00790672">
      <w:pPr>
        <w:pStyle w:val="ab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C96F57" w:rsidRDefault="00C96F57" w:rsidP="00790672">
      <w:pPr>
        <w:pStyle w:val="ab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0E18D0" w:rsidRPr="004C7C5F" w:rsidRDefault="000E18D0" w:rsidP="00790672">
      <w:pPr>
        <w:pStyle w:val="ab"/>
        <w:jc w:val="center"/>
        <w:rPr>
          <w:rFonts w:ascii="Times New Roman" w:eastAsia="MS Mincho" w:hAnsi="Times New Roman"/>
          <w:b/>
          <w:sz w:val="40"/>
          <w:szCs w:val="40"/>
        </w:rPr>
      </w:pPr>
      <w:r w:rsidRPr="004C7C5F">
        <w:rPr>
          <w:rFonts w:ascii="Times New Roman" w:eastAsia="MS Mincho" w:hAnsi="Times New Roman"/>
          <w:b/>
          <w:sz w:val="40"/>
          <w:szCs w:val="40"/>
        </w:rPr>
        <w:t xml:space="preserve">Гендерные особенности </w:t>
      </w:r>
    </w:p>
    <w:p w:rsidR="000E18D0" w:rsidRPr="00AD0E12" w:rsidRDefault="000E18D0" w:rsidP="00790672">
      <w:pPr>
        <w:pStyle w:val="ab"/>
        <w:jc w:val="center"/>
        <w:rPr>
          <w:rFonts w:ascii="Times New Roman" w:eastAsia="MS Mincho" w:hAnsi="Times New Roman"/>
          <w:b/>
          <w:sz w:val="40"/>
          <w:szCs w:val="40"/>
        </w:rPr>
      </w:pPr>
      <w:r w:rsidRPr="004C7C5F">
        <w:rPr>
          <w:rFonts w:ascii="Times New Roman" w:eastAsia="MS Mincho" w:hAnsi="Times New Roman"/>
          <w:b/>
          <w:sz w:val="40"/>
          <w:szCs w:val="40"/>
        </w:rPr>
        <w:t>учебной мотивации подростков</w:t>
      </w:r>
    </w:p>
    <w:p w:rsidR="000E18D0" w:rsidRPr="004C7C5F" w:rsidRDefault="000E18D0" w:rsidP="00790672">
      <w:pPr>
        <w:pStyle w:val="ab"/>
        <w:jc w:val="center"/>
        <w:rPr>
          <w:rFonts w:ascii="Times New Roman" w:eastAsia="MS Mincho" w:hAnsi="Times New Roman"/>
          <w:sz w:val="40"/>
          <w:szCs w:val="40"/>
        </w:rPr>
      </w:pPr>
    </w:p>
    <w:p w:rsidR="000E18D0" w:rsidRPr="004C7C5F" w:rsidRDefault="000E18D0" w:rsidP="00790672">
      <w:pPr>
        <w:pStyle w:val="ab"/>
        <w:ind w:firstLine="709"/>
        <w:jc w:val="center"/>
        <w:rPr>
          <w:rFonts w:ascii="Times New Roman" w:eastAsia="MS Mincho" w:hAnsi="Times New Roman"/>
          <w:sz w:val="28"/>
          <w:szCs w:val="28"/>
        </w:rPr>
      </w:pPr>
      <w:r w:rsidRPr="004C7C5F">
        <w:rPr>
          <w:rFonts w:ascii="Times New Roman" w:eastAsia="MS Mincho" w:hAnsi="Times New Roman"/>
          <w:sz w:val="28"/>
          <w:szCs w:val="28"/>
        </w:rPr>
        <w:t>Курсовая работа</w:t>
      </w:r>
    </w:p>
    <w:p w:rsidR="000E18D0" w:rsidRDefault="000E18D0" w:rsidP="00790672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790672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790672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790672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790672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C96F57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C96F57" w:rsidRDefault="00C96F57" w:rsidP="001E050B">
      <w:pPr>
        <w:pStyle w:val="ab"/>
        <w:tabs>
          <w:tab w:val="left" w:pos="0"/>
          <w:tab w:val="left" w:pos="2340"/>
        </w:tabs>
        <w:ind w:firstLine="4111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E18D0" w:rsidRPr="004C7C5F" w:rsidRDefault="000E18D0" w:rsidP="001E050B">
      <w:pPr>
        <w:pStyle w:val="ab"/>
        <w:tabs>
          <w:tab w:val="left" w:pos="0"/>
          <w:tab w:val="left" w:pos="2340"/>
        </w:tabs>
        <w:ind w:firstLine="4536"/>
        <w:jc w:val="both"/>
        <w:rPr>
          <w:rFonts w:ascii="Times New Roman" w:eastAsia="MS Mincho" w:hAnsi="Times New Roman"/>
          <w:b/>
          <w:sz w:val="28"/>
          <w:szCs w:val="28"/>
        </w:rPr>
      </w:pPr>
      <w:r w:rsidRPr="004C7C5F">
        <w:rPr>
          <w:rFonts w:ascii="Times New Roman" w:eastAsia="MS Mincho" w:hAnsi="Times New Roman"/>
          <w:b/>
          <w:sz w:val="28"/>
          <w:szCs w:val="28"/>
        </w:rPr>
        <w:t>Исполнитель:</w:t>
      </w:r>
    </w:p>
    <w:p w:rsidR="000E18D0" w:rsidRPr="004C7C5F" w:rsidRDefault="000E18D0" w:rsidP="001E050B">
      <w:pPr>
        <w:pStyle w:val="ab"/>
        <w:tabs>
          <w:tab w:val="left" w:pos="0"/>
          <w:tab w:val="left" w:pos="2340"/>
        </w:tabs>
        <w:ind w:firstLine="4536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студент 3 курса П-ПП072</w:t>
      </w:r>
      <w:r w:rsidRPr="004C7C5F">
        <w:rPr>
          <w:rFonts w:ascii="Times New Roman" w:eastAsia="MS Mincho" w:hAnsi="Times New Roman"/>
          <w:sz w:val="28"/>
          <w:szCs w:val="28"/>
        </w:rPr>
        <w:t>группы</w:t>
      </w:r>
    </w:p>
    <w:p w:rsidR="000E18D0" w:rsidRPr="004C7C5F" w:rsidRDefault="000E18D0" w:rsidP="001E050B">
      <w:pPr>
        <w:pStyle w:val="ab"/>
        <w:tabs>
          <w:tab w:val="left" w:pos="0"/>
          <w:tab w:val="left" w:pos="2340"/>
        </w:tabs>
        <w:ind w:firstLine="4536"/>
        <w:jc w:val="both"/>
        <w:rPr>
          <w:rFonts w:ascii="Times New Roman" w:eastAsia="MS Mincho" w:hAnsi="Times New Roman"/>
          <w:sz w:val="28"/>
          <w:szCs w:val="28"/>
        </w:rPr>
      </w:pPr>
      <w:r w:rsidRPr="004C7C5F">
        <w:rPr>
          <w:rFonts w:ascii="Times New Roman" w:eastAsia="MS Mincho" w:hAnsi="Times New Roman"/>
          <w:sz w:val="28"/>
          <w:szCs w:val="28"/>
        </w:rPr>
        <w:t>факультета психологии</w:t>
      </w:r>
    </w:p>
    <w:p w:rsidR="000E18D0" w:rsidRDefault="000E18D0" w:rsidP="001E050B">
      <w:pPr>
        <w:pStyle w:val="ab"/>
        <w:tabs>
          <w:tab w:val="left" w:pos="0"/>
        </w:tabs>
        <w:ind w:firstLine="4536"/>
        <w:jc w:val="both"/>
        <w:rPr>
          <w:rFonts w:ascii="Calibri" w:eastAsia="MS Mincho" w:hAnsi="Calibri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Сутобалова Светлана </w:t>
      </w:r>
      <w:r w:rsidRPr="004C7C5F">
        <w:rPr>
          <w:rFonts w:ascii="Times New Roman" w:eastAsia="MS Mincho" w:hAnsi="Times New Roman"/>
          <w:b/>
          <w:sz w:val="28"/>
          <w:szCs w:val="28"/>
        </w:rPr>
        <w:t>Юрьевна</w:t>
      </w:r>
    </w:p>
    <w:p w:rsidR="003D7D32" w:rsidRPr="003D7D32" w:rsidRDefault="003D7D32" w:rsidP="001E050B">
      <w:pPr>
        <w:pStyle w:val="ab"/>
        <w:tabs>
          <w:tab w:val="left" w:pos="0"/>
        </w:tabs>
        <w:ind w:firstLine="4536"/>
        <w:jc w:val="both"/>
        <w:rPr>
          <w:rFonts w:ascii="Calibri" w:eastAsia="MS Mincho" w:hAnsi="Calibri"/>
          <w:sz w:val="28"/>
          <w:szCs w:val="28"/>
        </w:rPr>
      </w:pPr>
    </w:p>
    <w:p w:rsidR="000E18D0" w:rsidRPr="004C7C5F" w:rsidRDefault="000E18D0" w:rsidP="001E050B">
      <w:pPr>
        <w:pStyle w:val="ab"/>
        <w:tabs>
          <w:tab w:val="left" w:pos="0"/>
        </w:tabs>
        <w:ind w:firstLine="4536"/>
        <w:jc w:val="both"/>
        <w:rPr>
          <w:rFonts w:ascii="Times New Roman" w:eastAsia="MS Mincho" w:hAnsi="Times New Roman"/>
          <w:sz w:val="28"/>
          <w:szCs w:val="28"/>
        </w:rPr>
      </w:pPr>
      <w:r w:rsidRPr="004C7C5F">
        <w:rPr>
          <w:rFonts w:ascii="Times New Roman" w:eastAsia="MS Mincho" w:hAnsi="Times New Roman"/>
          <w:b/>
          <w:sz w:val="28"/>
          <w:szCs w:val="28"/>
        </w:rPr>
        <w:t>Научный руководитель:</w:t>
      </w:r>
    </w:p>
    <w:p w:rsidR="000E18D0" w:rsidRPr="004C7C5F" w:rsidRDefault="000E18D0" w:rsidP="001E050B">
      <w:pPr>
        <w:pStyle w:val="ab"/>
        <w:tabs>
          <w:tab w:val="left" w:pos="0"/>
        </w:tabs>
        <w:ind w:firstLine="4536"/>
        <w:jc w:val="both"/>
        <w:rPr>
          <w:rFonts w:ascii="Times New Roman" w:eastAsia="MS Mincho" w:hAnsi="Times New Roman"/>
          <w:sz w:val="28"/>
          <w:szCs w:val="28"/>
        </w:rPr>
      </w:pPr>
      <w:r w:rsidRPr="004C7C5F">
        <w:rPr>
          <w:rFonts w:ascii="Times New Roman" w:eastAsia="MS Mincho" w:hAnsi="Times New Roman"/>
          <w:sz w:val="28"/>
          <w:szCs w:val="28"/>
        </w:rPr>
        <w:t>канд. психол. наук,</w:t>
      </w:r>
    </w:p>
    <w:p w:rsidR="000E18D0" w:rsidRPr="004C7C5F" w:rsidRDefault="000E18D0" w:rsidP="001E050B">
      <w:pPr>
        <w:pStyle w:val="ab"/>
        <w:tabs>
          <w:tab w:val="left" w:pos="0"/>
        </w:tabs>
        <w:ind w:firstLine="4536"/>
        <w:jc w:val="both"/>
        <w:rPr>
          <w:rFonts w:ascii="Times New Roman" w:eastAsia="MS Mincho" w:hAnsi="Times New Roman"/>
          <w:sz w:val="28"/>
          <w:szCs w:val="28"/>
        </w:rPr>
      </w:pPr>
      <w:r w:rsidRPr="004C7C5F">
        <w:rPr>
          <w:rFonts w:ascii="Times New Roman" w:eastAsia="MS Mincho" w:hAnsi="Times New Roman"/>
          <w:sz w:val="28"/>
          <w:szCs w:val="28"/>
        </w:rPr>
        <w:t>доцент кафедры ТиПП</w:t>
      </w:r>
    </w:p>
    <w:p w:rsidR="000E18D0" w:rsidRPr="004C7C5F" w:rsidRDefault="000E18D0" w:rsidP="001E050B">
      <w:pPr>
        <w:pStyle w:val="ab"/>
        <w:tabs>
          <w:tab w:val="left" w:pos="0"/>
          <w:tab w:val="left" w:pos="4680"/>
        </w:tabs>
        <w:ind w:firstLine="4536"/>
        <w:jc w:val="both"/>
        <w:rPr>
          <w:rFonts w:ascii="Times New Roman" w:eastAsia="MS Mincho" w:hAnsi="Times New Roman"/>
          <w:b/>
          <w:sz w:val="28"/>
          <w:szCs w:val="28"/>
        </w:rPr>
      </w:pPr>
      <w:r w:rsidRPr="004C7C5F">
        <w:rPr>
          <w:rFonts w:ascii="Times New Roman" w:eastAsia="MS Mincho" w:hAnsi="Times New Roman"/>
          <w:b/>
          <w:sz w:val="28"/>
          <w:szCs w:val="28"/>
        </w:rPr>
        <w:t>Жихарева Елена Васильевна</w:t>
      </w:r>
    </w:p>
    <w:p w:rsidR="000E18D0" w:rsidRPr="004C7C5F" w:rsidRDefault="000E18D0" w:rsidP="001E050B">
      <w:pPr>
        <w:pStyle w:val="ab"/>
        <w:tabs>
          <w:tab w:val="left" w:pos="0"/>
        </w:tabs>
        <w:ind w:firstLine="4536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E18D0" w:rsidRDefault="000E18D0" w:rsidP="00790672">
      <w:pPr>
        <w:pStyle w:val="ab"/>
        <w:jc w:val="center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790672">
      <w:pPr>
        <w:pStyle w:val="ab"/>
        <w:jc w:val="center"/>
        <w:rPr>
          <w:rFonts w:ascii="Times New Roman" w:eastAsia="MS Mincho" w:hAnsi="Times New Roman"/>
          <w:sz w:val="24"/>
          <w:szCs w:val="24"/>
        </w:rPr>
      </w:pPr>
    </w:p>
    <w:p w:rsidR="000E18D0" w:rsidRDefault="000E18D0" w:rsidP="00790672">
      <w:pPr>
        <w:pStyle w:val="ab"/>
        <w:rPr>
          <w:rFonts w:ascii="Times New Roman" w:eastAsia="MS Mincho" w:hAnsi="Times New Roman"/>
          <w:sz w:val="24"/>
          <w:szCs w:val="24"/>
        </w:rPr>
      </w:pPr>
    </w:p>
    <w:p w:rsidR="00AD0E12" w:rsidRDefault="00AD0E12" w:rsidP="00790672">
      <w:pPr>
        <w:pStyle w:val="ab"/>
        <w:rPr>
          <w:rFonts w:ascii="Times New Roman" w:eastAsia="MS Mincho" w:hAnsi="Times New Roman"/>
          <w:sz w:val="24"/>
          <w:szCs w:val="24"/>
        </w:rPr>
      </w:pPr>
    </w:p>
    <w:p w:rsidR="00AD0E12" w:rsidRDefault="00AD0E12" w:rsidP="00790672">
      <w:pPr>
        <w:pStyle w:val="ab"/>
        <w:rPr>
          <w:rFonts w:ascii="Times New Roman" w:eastAsia="MS Mincho" w:hAnsi="Times New Roman"/>
          <w:sz w:val="24"/>
          <w:szCs w:val="24"/>
        </w:rPr>
      </w:pPr>
    </w:p>
    <w:p w:rsidR="00AD0E12" w:rsidRDefault="00AD0E12" w:rsidP="00790672">
      <w:pPr>
        <w:pStyle w:val="ab"/>
        <w:rPr>
          <w:rFonts w:ascii="Times New Roman" w:eastAsia="MS Mincho" w:hAnsi="Times New Roman"/>
          <w:sz w:val="24"/>
          <w:szCs w:val="24"/>
        </w:rPr>
      </w:pPr>
    </w:p>
    <w:p w:rsidR="00D25D53" w:rsidRPr="00C96F57" w:rsidRDefault="00186427" w:rsidP="00C96F57">
      <w:pPr>
        <w:pStyle w:val="ab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Бийск - 2010</w:t>
      </w:r>
    </w:p>
    <w:p w:rsidR="00A73100" w:rsidRPr="00D25D53" w:rsidRDefault="00A73100" w:rsidP="00D25D53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CA7F67">
        <w:rPr>
          <w:b/>
          <w:sz w:val="28"/>
          <w:szCs w:val="28"/>
        </w:rPr>
        <w:t>Оглавление</w:t>
      </w:r>
    </w:p>
    <w:p w:rsidR="00A73100" w:rsidRPr="00F32E61" w:rsidRDefault="003A2DE3" w:rsidP="00D25D53">
      <w:pPr>
        <w:spacing w:line="360" w:lineRule="auto"/>
        <w:jc w:val="both"/>
        <w:rPr>
          <w:b/>
          <w:sz w:val="28"/>
          <w:szCs w:val="28"/>
        </w:rPr>
      </w:pPr>
      <w:r w:rsidRPr="000E18D0">
        <w:rPr>
          <w:b/>
          <w:sz w:val="28"/>
          <w:szCs w:val="28"/>
        </w:rPr>
        <w:t>Введени</w:t>
      </w:r>
      <w:r w:rsidR="00C57DE9" w:rsidRPr="000E18D0">
        <w:rPr>
          <w:b/>
          <w:sz w:val="28"/>
          <w:szCs w:val="28"/>
        </w:rPr>
        <w:t>е</w:t>
      </w:r>
      <w:r w:rsidR="00C57DE9">
        <w:rPr>
          <w:sz w:val="28"/>
          <w:szCs w:val="28"/>
        </w:rPr>
        <w:t>…………………………………………………………………...</w:t>
      </w:r>
      <w:r w:rsidR="000E18D0">
        <w:rPr>
          <w:sz w:val="28"/>
          <w:szCs w:val="28"/>
        </w:rPr>
        <w:t>..........</w:t>
      </w:r>
      <w:r w:rsidR="00EC51CD">
        <w:rPr>
          <w:sz w:val="28"/>
          <w:szCs w:val="28"/>
        </w:rPr>
        <w:t>.</w:t>
      </w:r>
      <w:r w:rsidR="00C57DE9" w:rsidRPr="00F32E61">
        <w:rPr>
          <w:b/>
          <w:sz w:val="28"/>
          <w:szCs w:val="28"/>
        </w:rPr>
        <w:t>3</w:t>
      </w:r>
    </w:p>
    <w:p w:rsidR="00A73100" w:rsidRPr="000E18D0" w:rsidRDefault="00A73100" w:rsidP="00D25D53">
      <w:pPr>
        <w:spacing w:line="360" w:lineRule="auto"/>
        <w:jc w:val="both"/>
        <w:rPr>
          <w:b/>
          <w:sz w:val="28"/>
          <w:szCs w:val="28"/>
        </w:rPr>
      </w:pPr>
      <w:r w:rsidRPr="000E18D0">
        <w:rPr>
          <w:b/>
          <w:sz w:val="28"/>
          <w:szCs w:val="28"/>
        </w:rPr>
        <w:t xml:space="preserve">Глава </w:t>
      </w:r>
      <w:r w:rsidR="005B1626">
        <w:rPr>
          <w:b/>
          <w:sz w:val="28"/>
          <w:szCs w:val="28"/>
          <w:lang w:val="en-US"/>
        </w:rPr>
        <w:t>I</w:t>
      </w:r>
      <w:r w:rsidRPr="000E18D0">
        <w:rPr>
          <w:b/>
          <w:sz w:val="28"/>
          <w:szCs w:val="28"/>
        </w:rPr>
        <w:t>.</w:t>
      </w:r>
      <w:r w:rsidR="00812FD7">
        <w:rPr>
          <w:sz w:val="28"/>
          <w:szCs w:val="28"/>
        </w:rPr>
        <w:t xml:space="preserve"> </w:t>
      </w:r>
      <w:r w:rsidR="00BB77AA">
        <w:rPr>
          <w:b/>
          <w:sz w:val="28"/>
          <w:szCs w:val="28"/>
        </w:rPr>
        <w:t>Теоретико-методологические исследования мотивации учения в отечественной и заруб</w:t>
      </w:r>
      <w:r w:rsidR="00D25D53">
        <w:rPr>
          <w:b/>
          <w:sz w:val="28"/>
          <w:szCs w:val="28"/>
        </w:rPr>
        <w:t>ежной психологии…………………………………….</w:t>
      </w:r>
      <w:r w:rsidR="001A2B5A">
        <w:rPr>
          <w:b/>
          <w:sz w:val="28"/>
          <w:szCs w:val="28"/>
        </w:rPr>
        <w:t>6</w:t>
      </w:r>
    </w:p>
    <w:p w:rsidR="00A73100" w:rsidRDefault="00A73100" w:rsidP="00D25D53">
      <w:pPr>
        <w:spacing w:line="360" w:lineRule="auto"/>
        <w:jc w:val="both"/>
        <w:rPr>
          <w:sz w:val="28"/>
          <w:szCs w:val="28"/>
        </w:rPr>
      </w:pPr>
      <w:r w:rsidRPr="00B22FEF">
        <w:rPr>
          <w:sz w:val="28"/>
          <w:szCs w:val="28"/>
        </w:rPr>
        <w:t>1.1</w:t>
      </w:r>
      <w:r w:rsidR="00812FD7">
        <w:rPr>
          <w:sz w:val="28"/>
          <w:szCs w:val="28"/>
        </w:rPr>
        <w:t>.</w:t>
      </w:r>
      <w:r w:rsidR="001C0B6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Учебная мотивация как психологическая категория...................</w:t>
      </w:r>
      <w:r w:rsidR="00C57DE9">
        <w:rPr>
          <w:sz w:val="28"/>
          <w:szCs w:val="28"/>
        </w:rPr>
        <w:t>.......</w:t>
      </w:r>
      <w:r w:rsidR="000E18D0">
        <w:rPr>
          <w:sz w:val="28"/>
          <w:szCs w:val="28"/>
        </w:rPr>
        <w:t>......</w:t>
      </w:r>
      <w:r w:rsidR="00D25D53">
        <w:rPr>
          <w:sz w:val="28"/>
          <w:szCs w:val="28"/>
        </w:rPr>
        <w:t>..</w:t>
      </w:r>
      <w:r w:rsidR="00EC51CD">
        <w:rPr>
          <w:sz w:val="28"/>
          <w:szCs w:val="28"/>
        </w:rPr>
        <w:t>.</w:t>
      </w:r>
      <w:r w:rsidR="00D25D53">
        <w:rPr>
          <w:sz w:val="28"/>
          <w:szCs w:val="28"/>
        </w:rPr>
        <w:t>.</w:t>
      </w:r>
      <w:r w:rsidR="001A2B5A">
        <w:rPr>
          <w:sz w:val="28"/>
          <w:szCs w:val="28"/>
        </w:rPr>
        <w:t>6</w:t>
      </w:r>
    </w:p>
    <w:p w:rsidR="00A73100" w:rsidRDefault="00A73100" w:rsidP="00D25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C0B67">
        <w:rPr>
          <w:sz w:val="28"/>
          <w:szCs w:val="28"/>
        </w:rPr>
        <w:t xml:space="preserve">  </w:t>
      </w:r>
      <w:r>
        <w:rPr>
          <w:sz w:val="28"/>
          <w:szCs w:val="28"/>
        </w:rPr>
        <w:t>Гендерная обусловленность жизнедеятельности личности……</w:t>
      </w:r>
      <w:r w:rsidR="00C57DE9">
        <w:rPr>
          <w:sz w:val="28"/>
          <w:szCs w:val="28"/>
        </w:rPr>
        <w:t>…</w:t>
      </w:r>
      <w:r w:rsidR="00D25D53">
        <w:rPr>
          <w:sz w:val="28"/>
          <w:szCs w:val="28"/>
        </w:rPr>
        <w:t>…….</w:t>
      </w:r>
      <w:r w:rsidR="000E18D0">
        <w:rPr>
          <w:sz w:val="28"/>
          <w:szCs w:val="28"/>
        </w:rPr>
        <w:t>.</w:t>
      </w:r>
      <w:r w:rsidR="00C57DE9">
        <w:rPr>
          <w:sz w:val="28"/>
          <w:szCs w:val="28"/>
        </w:rPr>
        <w:t>1</w:t>
      </w:r>
      <w:r w:rsidR="001A2B5A">
        <w:rPr>
          <w:sz w:val="28"/>
          <w:szCs w:val="28"/>
        </w:rPr>
        <w:t>2</w:t>
      </w:r>
    </w:p>
    <w:p w:rsidR="00A73100" w:rsidRDefault="00A73100" w:rsidP="00D25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C0B67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Подросток как субъект учебной деятельности…………………</w:t>
      </w:r>
      <w:r w:rsidR="00C57DE9">
        <w:rPr>
          <w:sz w:val="28"/>
          <w:szCs w:val="28"/>
        </w:rPr>
        <w:t>…</w:t>
      </w:r>
      <w:r w:rsidR="000E18D0">
        <w:rPr>
          <w:sz w:val="28"/>
          <w:szCs w:val="28"/>
        </w:rPr>
        <w:t>…</w:t>
      </w:r>
      <w:r w:rsidR="00D25D53" w:rsidRPr="00D25D53">
        <w:rPr>
          <w:sz w:val="28"/>
          <w:szCs w:val="28"/>
        </w:rPr>
        <w:t>...</w:t>
      </w:r>
      <w:r w:rsidR="000E18D0">
        <w:rPr>
          <w:sz w:val="28"/>
          <w:szCs w:val="28"/>
        </w:rPr>
        <w:t>…</w:t>
      </w:r>
      <w:r w:rsidR="00C57DE9">
        <w:rPr>
          <w:sz w:val="28"/>
          <w:szCs w:val="28"/>
        </w:rPr>
        <w:t>1</w:t>
      </w:r>
      <w:r w:rsidR="00F32E61">
        <w:rPr>
          <w:sz w:val="28"/>
          <w:szCs w:val="28"/>
        </w:rPr>
        <w:t>8</w:t>
      </w:r>
    </w:p>
    <w:p w:rsidR="00A73100" w:rsidRPr="00D25D53" w:rsidRDefault="00812FD7" w:rsidP="00C96F57">
      <w:pPr>
        <w:keepNext/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B162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8D3382">
        <w:rPr>
          <w:b/>
          <w:sz w:val="28"/>
          <w:szCs w:val="28"/>
        </w:rPr>
        <w:t xml:space="preserve"> Экспериментальное исследование особенностей учебной мотивации у мальчиков и девоч</w:t>
      </w:r>
      <w:r w:rsidR="00D25D53">
        <w:rPr>
          <w:b/>
          <w:sz w:val="28"/>
          <w:szCs w:val="28"/>
        </w:rPr>
        <w:t>ек в подростковом возрасте……………</w:t>
      </w:r>
      <w:r w:rsidR="008D3382">
        <w:rPr>
          <w:b/>
          <w:sz w:val="28"/>
          <w:szCs w:val="28"/>
        </w:rPr>
        <w:t>2</w:t>
      </w:r>
      <w:r w:rsidR="002E01C4">
        <w:rPr>
          <w:b/>
          <w:sz w:val="28"/>
          <w:szCs w:val="28"/>
        </w:rPr>
        <w:t>3</w:t>
      </w:r>
    </w:p>
    <w:p w:rsidR="00A73100" w:rsidRPr="002E01C4" w:rsidRDefault="00812FD7" w:rsidP="00D25D53">
      <w:pPr>
        <w:keepNext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C0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Организация и ме</w:t>
      </w:r>
      <w:r w:rsidR="00A1081A">
        <w:rPr>
          <w:sz w:val="28"/>
          <w:szCs w:val="28"/>
        </w:rPr>
        <w:t>тоды исследования………………………</w:t>
      </w:r>
      <w:r w:rsidR="00C57DE9">
        <w:rPr>
          <w:sz w:val="28"/>
          <w:szCs w:val="28"/>
        </w:rPr>
        <w:t>………</w:t>
      </w:r>
      <w:r w:rsidR="00D25D53">
        <w:rPr>
          <w:sz w:val="28"/>
          <w:szCs w:val="28"/>
        </w:rPr>
        <w:t>…</w:t>
      </w:r>
      <w:r w:rsidR="00D25D53">
        <w:rPr>
          <w:sz w:val="28"/>
          <w:szCs w:val="28"/>
          <w:lang w:val="en-US"/>
        </w:rPr>
        <w:t>..</w:t>
      </w:r>
      <w:r w:rsidR="00D25D53" w:rsidRPr="00D25D53">
        <w:rPr>
          <w:sz w:val="28"/>
          <w:szCs w:val="28"/>
        </w:rPr>
        <w:t>.</w:t>
      </w:r>
      <w:r w:rsidR="00D25D53">
        <w:rPr>
          <w:sz w:val="28"/>
          <w:szCs w:val="28"/>
          <w:lang w:val="en-US"/>
        </w:rPr>
        <w:t>.</w:t>
      </w:r>
      <w:r w:rsidR="00555812">
        <w:rPr>
          <w:sz w:val="28"/>
          <w:szCs w:val="28"/>
        </w:rPr>
        <w:t>.</w:t>
      </w:r>
      <w:r w:rsidR="00C57DE9">
        <w:rPr>
          <w:sz w:val="28"/>
          <w:szCs w:val="28"/>
        </w:rPr>
        <w:t>2</w:t>
      </w:r>
      <w:r w:rsidR="002E01C4">
        <w:rPr>
          <w:sz w:val="28"/>
          <w:szCs w:val="28"/>
        </w:rPr>
        <w:t>3</w:t>
      </w:r>
    </w:p>
    <w:p w:rsidR="00A73100" w:rsidRDefault="00555812" w:rsidP="00D25D53">
      <w:pPr>
        <w:keepNext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335CB">
        <w:rPr>
          <w:sz w:val="28"/>
          <w:szCs w:val="28"/>
        </w:rPr>
        <w:t xml:space="preserve"> </w:t>
      </w:r>
      <w:r w:rsidR="008D3382">
        <w:rPr>
          <w:sz w:val="28"/>
          <w:szCs w:val="28"/>
        </w:rPr>
        <w:t xml:space="preserve"> Анализ и описание результатов эксп</w:t>
      </w:r>
      <w:r w:rsidR="00D25D53">
        <w:rPr>
          <w:sz w:val="28"/>
          <w:szCs w:val="28"/>
        </w:rPr>
        <w:t>ериментального исследования…</w:t>
      </w:r>
      <w:r w:rsidR="00D25D53" w:rsidRPr="00D25D53">
        <w:rPr>
          <w:sz w:val="28"/>
          <w:szCs w:val="28"/>
        </w:rPr>
        <w:t>...</w:t>
      </w:r>
      <w:r w:rsidR="008D3382">
        <w:rPr>
          <w:sz w:val="28"/>
          <w:szCs w:val="28"/>
        </w:rPr>
        <w:t>2</w:t>
      </w:r>
      <w:r w:rsidR="00F32E61">
        <w:rPr>
          <w:sz w:val="28"/>
          <w:szCs w:val="28"/>
        </w:rPr>
        <w:t>5</w:t>
      </w:r>
    </w:p>
    <w:p w:rsidR="00A73100" w:rsidRPr="0016758A" w:rsidRDefault="00A73100" w:rsidP="00D25D53">
      <w:pPr>
        <w:keepNext/>
        <w:suppressAutoHyphens/>
        <w:spacing w:line="360" w:lineRule="auto"/>
        <w:jc w:val="both"/>
        <w:rPr>
          <w:b/>
          <w:sz w:val="28"/>
          <w:szCs w:val="28"/>
        </w:rPr>
      </w:pPr>
      <w:r w:rsidRPr="0016758A">
        <w:rPr>
          <w:b/>
          <w:sz w:val="28"/>
          <w:szCs w:val="28"/>
        </w:rPr>
        <w:t>Заключение…………………………………………………………</w:t>
      </w:r>
      <w:r w:rsidR="00C57DE9" w:rsidRPr="0016758A">
        <w:rPr>
          <w:b/>
          <w:sz w:val="28"/>
          <w:szCs w:val="28"/>
        </w:rPr>
        <w:t>…</w:t>
      </w:r>
      <w:r w:rsidR="000E18D0" w:rsidRPr="0016758A">
        <w:rPr>
          <w:b/>
          <w:sz w:val="28"/>
          <w:szCs w:val="28"/>
        </w:rPr>
        <w:t>………</w:t>
      </w:r>
      <w:r w:rsidR="0016758A">
        <w:rPr>
          <w:b/>
          <w:sz w:val="28"/>
          <w:szCs w:val="28"/>
        </w:rPr>
        <w:t>...</w:t>
      </w:r>
      <w:r w:rsidR="00C57DE9" w:rsidRPr="0016758A">
        <w:rPr>
          <w:b/>
          <w:sz w:val="28"/>
          <w:szCs w:val="28"/>
        </w:rPr>
        <w:t>3</w:t>
      </w:r>
      <w:r w:rsidR="00D25D53" w:rsidRPr="0016758A">
        <w:rPr>
          <w:b/>
          <w:sz w:val="28"/>
          <w:szCs w:val="28"/>
        </w:rPr>
        <w:t>1</w:t>
      </w:r>
    </w:p>
    <w:p w:rsidR="00A73100" w:rsidRPr="0016758A" w:rsidRDefault="00A73100" w:rsidP="00D25D53">
      <w:pPr>
        <w:keepNext/>
        <w:suppressAutoHyphens/>
        <w:spacing w:line="360" w:lineRule="auto"/>
        <w:jc w:val="both"/>
        <w:rPr>
          <w:b/>
          <w:sz w:val="28"/>
          <w:szCs w:val="28"/>
        </w:rPr>
      </w:pPr>
      <w:r w:rsidRPr="0016758A">
        <w:rPr>
          <w:b/>
          <w:sz w:val="28"/>
          <w:szCs w:val="28"/>
        </w:rPr>
        <w:t>Списо</w:t>
      </w:r>
      <w:r w:rsidR="0016758A">
        <w:rPr>
          <w:b/>
          <w:sz w:val="28"/>
          <w:szCs w:val="28"/>
        </w:rPr>
        <w:t xml:space="preserve">к </w:t>
      </w:r>
      <w:r w:rsidRPr="0016758A">
        <w:rPr>
          <w:b/>
          <w:sz w:val="28"/>
          <w:szCs w:val="28"/>
        </w:rPr>
        <w:t>использованно</w:t>
      </w:r>
      <w:r w:rsidR="00A1081A" w:rsidRPr="0016758A">
        <w:rPr>
          <w:b/>
          <w:sz w:val="28"/>
          <w:szCs w:val="28"/>
        </w:rPr>
        <w:t>й</w:t>
      </w:r>
      <w:r w:rsidR="0016758A">
        <w:rPr>
          <w:b/>
          <w:sz w:val="28"/>
          <w:szCs w:val="28"/>
        </w:rPr>
        <w:t xml:space="preserve"> </w:t>
      </w:r>
      <w:r w:rsidRPr="0016758A">
        <w:rPr>
          <w:b/>
          <w:sz w:val="28"/>
          <w:szCs w:val="28"/>
        </w:rPr>
        <w:t>лите</w:t>
      </w:r>
      <w:r w:rsidR="00A1081A" w:rsidRPr="0016758A">
        <w:rPr>
          <w:b/>
          <w:sz w:val="28"/>
          <w:szCs w:val="28"/>
        </w:rPr>
        <w:t>ратуры</w:t>
      </w:r>
      <w:r w:rsidR="00C57DE9" w:rsidRPr="0016758A">
        <w:rPr>
          <w:b/>
          <w:sz w:val="28"/>
          <w:szCs w:val="28"/>
        </w:rPr>
        <w:t>……………………………………</w:t>
      </w:r>
      <w:r w:rsidR="00D25D53" w:rsidRPr="0016758A">
        <w:rPr>
          <w:b/>
          <w:sz w:val="28"/>
          <w:szCs w:val="28"/>
        </w:rPr>
        <w:t>…</w:t>
      </w:r>
      <w:r w:rsidR="00EC51CD" w:rsidRPr="0016758A">
        <w:rPr>
          <w:b/>
          <w:sz w:val="28"/>
          <w:szCs w:val="28"/>
        </w:rPr>
        <w:t>.</w:t>
      </w:r>
      <w:r w:rsidR="0016758A">
        <w:rPr>
          <w:b/>
          <w:sz w:val="28"/>
          <w:szCs w:val="28"/>
        </w:rPr>
        <w:t>.</w:t>
      </w:r>
      <w:r w:rsidR="00C57DE9" w:rsidRPr="0016758A">
        <w:rPr>
          <w:b/>
          <w:sz w:val="28"/>
          <w:szCs w:val="28"/>
        </w:rPr>
        <w:t>3</w:t>
      </w:r>
      <w:r w:rsidR="00774BC1" w:rsidRPr="0016758A">
        <w:rPr>
          <w:b/>
          <w:sz w:val="28"/>
          <w:szCs w:val="28"/>
        </w:rPr>
        <w:t>3</w:t>
      </w:r>
    </w:p>
    <w:p w:rsidR="00657E85" w:rsidRPr="0016758A" w:rsidRDefault="00A73100" w:rsidP="0016758A">
      <w:pPr>
        <w:pStyle w:val="1"/>
        <w:spacing w:before="0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A">
        <w:rPr>
          <w:rFonts w:ascii="Times New Roman" w:hAnsi="Times New Roman" w:cs="Times New Roman"/>
          <w:sz w:val="28"/>
          <w:szCs w:val="28"/>
        </w:rPr>
        <w:t>При</w:t>
      </w:r>
      <w:r w:rsidR="0016758A" w:rsidRPr="0016758A">
        <w:rPr>
          <w:rFonts w:ascii="Times New Roman" w:hAnsi="Times New Roman" w:cs="Times New Roman"/>
          <w:sz w:val="28"/>
          <w:szCs w:val="28"/>
        </w:rPr>
        <w:t>ложение. Методики экспериментального исследования</w:t>
      </w:r>
      <w:r w:rsidR="0016758A">
        <w:rPr>
          <w:rFonts w:ascii="Times New Roman" w:hAnsi="Times New Roman" w:cs="Times New Roman"/>
          <w:sz w:val="28"/>
          <w:szCs w:val="28"/>
        </w:rPr>
        <w:t>…………….</w:t>
      </w:r>
      <w:r w:rsidR="00C57DE9" w:rsidRPr="0016758A">
        <w:rPr>
          <w:rFonts w:ascii="Times New Roman" w:hAnsi="Times New Roman" w:cs="Times New Roman"/>
          <w:sz w:val="28"/>
          <w:szCs w:val="28"/>
        </w:rPr>
        <w:t>3</w:t>
      </w:r>
      <w:r w:rsidR="00774BC1" w:rsidRPr="0016758A">
        <w:rPr>
          <w:rFonts w:ascii="Times New Roman" w:hAnsi="Times New Roman" w:cs="Times New Roman"/>
          <w:sz w:val="28"/>
          <w:szCs w:val="28"/>
        </w:rPr>
        <w:t>6</w:t>
      </w:r>
    </w:p>
    <w:p w:rsidR="00C96F57" w:rsidRPr="007E0F05" w:rsidRDefault="00F13732" w:rsidP="00C96F57">
      <w:pPr>
        <w:keepNext/>
        <w:suppressAutoHyphens/>
        <w:spacing w:after="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3100" w:rsidRPr="007E0F05">
        <w:rPr>
          <w:b/>
          <w:sz w:val="28"/>
          <w:szCs w:val="28"/>
        </w:rPr>
        <w:t>Введение</w:t>
      </w:r>
    </w:p>
    <w:p w:rsidR="00A73100" w:rsidRPr="00F569FA" w:rsidRDefault="00A73100" w:rsidP="008A602D">
      <w:pPr>
        <w:keepNext/>
        <w:suppressAutoHyphens/>
        <w:autoSpaceDE w:val="0"/>
        <w:autoSpaceDN w:val="0"/>
        <w:adjustRightInd w:val="0"/>
        <w:spacing w:after="40" w:line="360" w:lineRule="auto"/>
        <w:ind w:firstLine="709"/>
        <w:jc w:val="both"/>
        <w:rPr>
          <w:sz w:val="28"/>
          <w:szCs w:val="28"/>
        </w:rPr>
      </w:pPr>
      <w:r w:rsidRPr="007E0F05">
        <w:rPr>
          <w:b/>
          <w:color w:val="000000"/>
          <w:spacing w:val="1"/>
          <w:sz w:val="28"/>
          <w:szCs w:val="28"/>
        </w:rPr>
        <w:t>Актуальность исследования.</w:t>
      </w:r>
      <w:r w:rsidR="0088611B">
        <w:rPr>
          <w:b/>
          <w:color w:val="000000"/>
          <w:spacing w:val="1"/>
          <w:sz w:val="28"/>
          <w:szCs w:val="28"/>
        </w:rPr>
        <w:t xml:space="preserve"> </w:t>
      </w:r>
      <w:r w:rsidRPr="00F569FA">
        <w:rPr>
          <w:sz w:val="28"/>
          <w:szCs w:val="28"/>
        </w:rPr>
        <w:t>Современному обществу необходима личность, способная к самосовершенствованию, саморазвитию, к творческому преобразованию действительности. Эта потребность общества не может быть удовлетворена при несформированности у школьников интеллектуально-познавательной мотивации при изучении различных дисциплин, поэтому в настоящее время в педагогической теории и практике актуальной яв</w:t>
      </w:r>
      <w:r>
        <w:rPr>
          <w:sz w:val="28"/>
          <w:szCs w:val="28"/>
        </w:rPr>
        <w:t>ляется проблема формирования учебной</w:t>
      </w:r>
      <w:r w:rsidRPr="00F569FA">
        <w:rPr>
          <w:sz w:val="28"/>
          <w:szCs w:val="28"/>
        </w:rPr>
        <w:t xml:space="preserve"> мотивации учащихся.</w:t>
      </w:r>
      <w:r w:rsidRPr="00B3426D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</w:t>
      </w:r>
      <w:r w:rsidR="003A2DE3">
        <w:rPr>
          <w:sz w:val="28"/>
          <w:szCs w:val="28"/>
        </w:rPr>
        <w:t xml:space="preserve"> </w:t>
      </w:r>
      <w:r w:rsidRPr="002126D4">
        <w:rPr>
          <w:sz w:val="28"/>
          <w:szCs w:val="28"/>
        </w:rPr>
        <w:t>чтобы учащийся по-настоящему включился в работу, нужно, чтобы задачи, которые ставятся перед ним в ходе учебной деятельности, не только были понятны, но и внутренне приняты им, т.е. чтобы они приобрели значимость для учащегося и нашли, таким образом, отклик и опорную точку в его переживании.</w:t>
      </w:r>
    </w:p>
    <w:p w:rsidR="00A73100" w:rsidRDefault="00A73100" w:rsidP="00657E85">
      <w:pPr>
        <w:pStyle w:val="a3"/>
        <w:keepNext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966A3">
        <w:rPr>
          <w:rFonts w:ascii="Times New Roman" w:hAnsi="Times New Roman" w:cs="Times New Roman"/>
          <w:color w:val="000000"/>
          <w:sz w:val="28"/>
          <w:szCs w:val="28"/>
        </w:rPr>
        <w:t>В русле теории учебной деятельности разработано общее строение мотивации сферы учения, которая включает социальные, познавательные и творческие побуждения, их содержательные и динамические характеристики, подчеркивается мысль о том, что с возрастом у школьников становятся заметнее изменения в их учебных мотивах.</w:t>
      </w:r>
      <w:r w:rsidRPr="004C6CD6">
        <w:rPr>
          <w:sz w:val="28"/>
          <w:szCs w:val="28"/>
        </w:rPr>
        <w:t xml:space="preserve"> </w:t>
      </w:r>
      <w:r w:rsidRPr="00F76B9A">
        <w:rPr>
          <w:rFonts w:ascii="Times New Roman" w:hAnsi="Times New Roman" w:cs="Times New Roman"/>
          <w:color w:val="auto"/>
          <w:sz w:val="28"/>
          <w:szCs w:val="28"/>
        </w:rPr>
        <w:t>В подростковом возрасте проблема учебной мотивации является особенно актуальной по причине возрастных особенностей учащихся: смены ведущего типа деятельности, формирования чувства взрослости, изменения восприятия взрослого и др. Существует и внешний фактор данной проблемы: демократизация общества приводит к наличию свободы выбора в различных сферах жизни, поэтому молодые люди, чувствительные к подобным веяниям, ожидают свободы выбора и от такой традиционно консервативной сферы, как образование.</w:t>
      </w:r>
    </w:p>
    <w:p w:rsidR="008B4B79" w:rsidRPr="008B4B79" w:rsidRDefault="005B1626" w:rsidP="008B4B79">
      <w:pPr>
        <w:spacing w:line="360" w:lineRule="auto"/>
        <w:ind w:firstLine="709"/>
        <w:jc w:val="both"/>
        <w:rPr>
          <w:sz w:val="28"/>
          <w:szCs w:val="28"/>
        </w:rPr>
      </w:pPr>
      <w:r w:rsidRPr="005B1626">
        <w:rPr>
          <w:sz w:val="28"/>
          <w:szCs w:val="28"/>
        </w:rPr>
        <w:t>В последнее время публикуется все больше работ, посвященных изучению гендерных особенностей личности подростков. Известно, что модели и приоритеты гендерной социализации мальчиков и девочек отличаются. В результате гендерной социализации мальчики и девочки овладевают определенными качествами, которые образуют различ</w:t>
      </w:r>
      <w:r w:rsidR="008B4B79">
        <w:rPr>
          <w:sz w:val="28"/>
          <w:szCs w:val="28"/>
        </w:rPr>
        <w:t>ные типы гендерной идентичности (</w:t>
      </w:r>
      <w:r w:rsidRPr="005B1626">
        <w:rPr>
          <w:sz w:val="28"/>
          <w:szCs w:val="28"/>
        </w:rPr>
        <w:t>отношение к себе как к представителю определенного</w:t>
      </w:r>
      <w:r w:rsidR="008B4B79">
        <w:rPr>
          <w:sz w:val="28"/>
          <w:szCs w:val="28"/>
        </w:rPr>
        <w:t xml:space="preserve"> пола, освоение соответствующих </w:t>
      </w:r>
      <w:r w:rsidRPr="005B1626">
        <w:rPr>
          <w:sz w:val="28"/>
          <w:szCs w:val="28"/>
        </w:rPr>
        <w:t>форм поведения и формир</w:t>
      </w:r>
      <w:r>
        <w:rPr>
          <w:sz w:val="28"/>
          <w:szCs w:val="28"/>
        </w:rPr>
        <w:t>ование личностных характеристик</w:t>
      </w:r>
      <w:r w:rsidR="008B4B7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B4B79" w:rsidRPr="008B4B79">
        <w:t xml:space="preserve"> </w:t>
      </w:r>
      <w:r w:rsidR="008B4B79" w:rsidRPr="008B4B79">
        <w:rPr>
          <w:sz w:val="28"/>
          <w:szCs w:val="28"/>
        </w:rPr>
        <w:t xml:space="preserve">Основы гендерных различий закладываются генетически и затем с раннего детства развиваются в семье и в общении с другими людьми, в результате чего дети учатся поступать в соответствии со своим полом, гендерным стереотипом, у них вырабатывается «гендеросоответствующее» поведение. </w:t>
      </w:r>
    </w:p>
    <w:p w:rsidR="001A2B5A" w:rsidRDefault="008B4B79" w:rsidP="001A2B5A">
      <w:pPr>
        <w:spacing w:line="360" w:lineRule="auto"/>
        <w:ind w:firstLine="709"/>
        <w:jc w:val="both"/>
        <w:rPr>
          <w:sz w:val="28"/>
          <w:szCs w:val="28"/>
        </w:rPr>
      </w:pPr>
      <w:r w:rsidRPr="008B4B79">
        <w:rPr>
          <w:sz w:val="28"/>
          <w:szCs w:val="28"/>
        </w:rPr>
        <w:t>Гормоны и строение головного мозга у детей разного пола имеют значительные различия, что влияет на их способности, поведение, предпочтения, отношение к окружающему миру.</w:t>
      </w:r>
      <w:r w:rsidR="001A2B5A">
        <w:rPr>
          <w:sz w:val="28"/>
          <w:szCs w:val="28"/>
        </w:rPr>
        <w:t xml:space="preserve"> </w:t>
      </w:r>
      <w:r w:rsidR="001A2B5A">
        <w:rPr>
          <w:color w:val="000000"/>
          <w:sz w:val="28"/>
          <w:szCs w:val="28"/>
        </w:rPr>
        <w:t>Поэтому у</w:t>
      </w:r>
      <w:r w:rsidR="00A73100" w:rsidRPr="00695D45">
        <w:rPr>
          <w:color w:val="000000"/>
          <w:sz w:val="28"/>
          <w:szCs w:val="28"/>
        </w:rPr>
        <w:t>чет гендерного фактора при ана</w:t>
      </w:r>
      <w:r w:rsidR="00A73100">
        <w:rPr>
          <w:color w:val="000000"/>
          <w:sz w:val="28"/>
          <w:szCs w:val="28"/>
        </w:rPr>
        <w:t xml:space="preserve">лизе учебной мотивации подростков </w:t>
      </w:r>
      <w:r w:rsidR="00A73100" w:rsidRPr="00695D45">
        <w:rPr>
          <w:color w:val="000000"/>
          <w:sz w:val="28"/>
          <w:szCs w:val="28"/>
        </w:rPr>
        <w:t>представляется важнейшим принципом для совершенствован</w:t>
      </w:r>
      <w:r w:rsidR="00A73100">
        <w:rPr>
          <w:color w:val="000000"/>
          <w:sz w:val="28"/>
          <w:szCs w:val="28"/>
        </w:rPr>
        <w:t>ия учебного процесса</w:t>
      </w:r>
      <w:r w:rsidR="00A73100" w:rsidRPr="00695D45">
        <w:rPr>
          <w:color w:val="000000"/>
          <w:sz w:val="28"/>
          <w:szCs w:val="28"/>
        </w:rPr>
        <w:t>.</w:t>
      </w:r>
      <w:r w:rsidR="001A2B5A">
        <w:rPr>
          <w:sz w:val="28"/>
          <w:szCs w:val="28"/>
        </w:rPr>
        <w:t xml:space="preserve"> </w:t>
      </w:r>
    </w:p>
    <w:p w:rsidR="00990C27" w:rsidRDefault="00A73100" w:rsidP="000E0091">
      <w:pPr>
        <w:spacing w:line="360" w:lineRule="auto"/>
        <w:ind w:firstLine="709"/>
        <w:jc w:val="both"/>
        <w:rPr>
          <w:sz w:val="28"/>
          <w:szCs w:val="28"/>
        </w:rPr>
      </w:pPr>
      <w:r w:rsidRPr="00D7144D">
        <w:rPr>
          <w:sz w:val="28"/>
          <w:szCs w:val="28"/>
        </w:rPr>
        <w:t>В основу исследования заложены теоретические положения, разработанные трудами ведущих психологов</w:t>
      </w:r>
      <w:r w:rsidRPr="003D2AB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E7997">
        <w:rPr>
          <w:sz w:val="28"/>
          <w:szCs w:val="28"/>
        </w:rPr>
        <w:t>В.Г. Асеев</w:t>
      </w:r>
      <w:r>
        <w:rPr>
          <w:sz w:val="28"/>
          <w:szCs w:val="28"/>
        </w:rPr>
        <w:t>а</w:t>
      </w:r>
      <w:r w:rsidRPr="001E79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7997">
        <w:rPr>
          <w:sz w:val="28"/>
          <w:szCs w:val="28"/>
        </w:rPr>
        <w:t>В.И. Ковалев</w:t>
      </w:r>
      <w:r>
        <w:rPr>
          <w:sz w:val="28"/>
          <w:szCs w:val="28"/>
        </w:rPr>
        <w:t>а</w:t>
      </w:r>
      <w:r w:rsidRPr="001E7997">
        <w:rPr>
          <w:sz w:val="28"/>
          <w:szCs w:val="28"/>
        </w:rPr>
        <w:t>,</w:t>
      </w:r>
      <w:r w:rsidR="000E0091">
        <w:rPr>
          <w:sz w:val="28"/>
          <w:szCs w:val="28"/>
        </w:rPr>
        <w:t xml:space="preserve"> </w:t>
      </w:r>
      <w:r w:rsidRPr="001E7997">
        <w:rPr>
          <w:sz w:val="28"/>
          <w:szCs w:val="28"/>
        </w:rPr>
        <w:t>А.Н. Леонтьев</w:t>
      </w:r>
      <w:r>
        <w:rPr>
          <w:sz w:val="28"/>
          <w:szCs w:val="28"/>
        </w:rPr>
        <w:t>а</w:t>
      </w:r>
      <w:r w:rsidR="001A2B5A">
        <w:rPr>
          <w:sz w:val="28"/>
          <w:szCs w:val="28"/>
        </w:rPr>
        <w:t xml:space="preserve">, В.С. </w:t>
      </w:r>
      <w:r w:rsidRPr="001E7997">
        <w:rPr>
          <w:sz w:val="28"/>
          <w:szCs w:val="28"/>
        </w:rPr>
        <w:t>Мерлин</w:t>
      </w:r>
      <w:r>
        <w:rPr>
          <w:sz w:val="28"/>
          <w:szCs w:val="28"/>
        </w:rPr>
        <w:t>а</w:t>
      </w:r>
      <w:r w:rsidRPr="001E7997">
        <w:rPr>
          <w:sz w:val="28"/>
          <w:szCs w:val="28"/>
        </w:rPr>
        <w:t>, П.В. Симонов</w:t>
      </w:r>
      <w:r w:rsidR="00AD0E12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Д.Н. Узнадзе,                          </w:t>
      </w:r>
      <w:r w:rsidRPr="001E7997">
        <w:rPr>
          <w:sz w:val="28"/>
          <w:szCs w:val="28"/>
        </w:rPr>
        <w:t>А.А. Файзуллаев</w:t>
      </w:r>
      <w:r w:rsidR="000E0091">
        <w:rPr>
          <w:sz w:val="28"/>
          <w:szCs w:val="28"/>
        </w:rPr>
        <w:t xml:space="preserve">а, </w:t>
      </w:r>
      <w:r w:rsidRPr="001E7997">
        <w:rPr>
          <w:sz w:val="28"/>
          <w:szCs w:val="28"/>
        </w:rPr>
        <w:t>Дж. Аткинсон</w:t>
      </w:r>
      <w:r>
        <w:rPr>
          <w:sz w:val="28"/>
          <w:szCs w:val="28"/>
        </w:rPr>
        <w:t>а</w:t>
      </w:r>
      <w:r w:rsidRPr="001E7997">
        <w:rPr>
          <w:sz w:val="28"/>
          <w:szCs w:val="28"/>
        </w:rPr>
        <w:t>, Г. Холл</w:t>
      </w:r>
      <w:r>
        <w:rPr>
          <w:sz w:val="28"/>
          <w:szCs w:val="28"/>
        </w:rPr>
        <w:t>а</w:t>
      </w:r>
      <w:r w:rsidRPr="001E7997">
        <w:rPr>
          <w:sz w:val="28"/>
          <w:szCs w:val="28"/>
        </w:rPr>
        <w:t>, К. Мадсен</w:t>
      </w:r>
      <w:r>
        <w:rPr>
          <w:sz w:val="28"/>
          <w:szCs w:val="28"/>
        </w:rPr>
        <w:t>а, А. Маслоу и др.</w:t>
      </w:r>
      <w:r w:rsidRPr="001E7997">
        <w:rPr>
          <w:sz w:val="28"/>
          <w:szCs w:val="28"/>
        </w:rPr>
        <w:t xml:space="preserve"> [16, </w:t>
      </w:r>
      <w:r>
        <w:rPr>
          <w:sz w:val="28"/>
          <w:szCs w:val="28"/>
        </w:rPr>
        <w:t xml:space="preserve">с. </w:t>
      </w:r>
      <w:r w:rsidRPr="001E7997">
        <w:rPr>
          <w:sz w:val="28"/>
          <w:szCs w:val="28"/>
        </w:rPr>
        <w:t>54]</w:t>
      </w:r>
      <w:r>
        <w:rPr>
          <w:sz w:val="28"/>
          <w:szCs w:val="28"/>
        </w:rPr>
        <w:t>.</w:t>
      </w:r>
    </w:p>
    <w:p w:rsidR="001A2B5A" w:rsidRDefault="00A73100" w:rsidP="001A2B5A">
      <w:pPr>
        <w:spacing w:line="360" w:lineRule="auto"/>
        <w:ind w:firstLine="709"/>
        <w:jc w:val="both"/>
        <w:rPr>
          <w:sz w:val="28"/>
          <w:szCs w:val="28"/>
        </w:rPr>
      </w:pPr>
      <w:r w:rsidRPr="00AA6D42">
        <w:rPr>
          <w:b/>
          <w:sz w:val="28"/>
          <w:szCs w:val="28"/>
        </w:rPr>
        <w:t>Цель исследования</w:t>
      </w:r>
      <w:r w:rsidR="008A602D">
        <w:rPr>
          <w:sz w:val="28"/>
          <w:szCs w:val="28"/>
        </w:rPr>
        <w:t>: изучение</w:t>
      </w:r>
      <w:r>
        <w:rPr>
          <w:sz w:val="28"/>
          <w:szCs w:val="28"/>
        </w:rPr>
        <w:t xml:space="preserve"> гендерны</w:t>
      </w:r>
      <w:r w:rsidR="008A602D">
        <w:rPr>
          <w:sz w:val="28"/>
          <w:szCs w:val="28"/>
        </w:rPr>
        <w:t>х</w:t>
      </w:r>
      <w:r>
        <w:rPr>
          <w:sz w:val="28"/>
          <w:szCs w:val="28"/>
        </w:rPr>
        <w:t xml:space="preserve"> особенност</w:t>
      </w:r>
      <w:r w:rsidR="008A602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A602D">
        <w:rPr>
          <w:sz w:val="28"/>
          <w:szCs w:val="28"/>
        </w:rPr>
        <w:t>учебной мотивации у подростков.</w:t>
      </w:r>
    </w:p>
    <w:p w:rsidR="001A2B5A" w:rsidRDefault="00A73100" w:rsidP="001A2B5A">
      <w:pPr>
        <w:spacing w:line="360" w:lineRule="auto"/>
        <w:ind w:firstLine="709"/>
        <w:jc w:val="both"/>
        <w:rPr>
          <w:sz w:val="28"/>
          <w:szCs w:val="28"/>
        </w:rPr>
      </w:pPr>
      <w:r w:rsidRPr="00AA6D42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>: учебная мотивация.</w:t>
      </w:r>
    </w:p>
    <w:p w:rsidR="001A2B5A" w:rsidRDefault="00A73100" w:rsidP="001A2B5A">
      <w:pPr>
        <w:spacing w:line="360" w:lineRule="auto"/>
        <w:ind w:firstLine="709"/>
        <w:jc w:val="both"/>
        <w:rPr>
          <w:sz w:val="28"/>
          <w:szCs w:val="28"/>
        </w:rPr>
      </w:pPr>
      <w:r w:rsidRPr="00AA6D42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>: гендерные особенности учебной мотивации подростков.</w:t>
      </w:r>
    </w:p>
    <w:p w:rsidR="00830140" w:rsidRDefault="00A73100" w:rsidP="001A2B5A">
      <w:pPr>
        <w:spacing w:line="360" w:lineRule="auto"/>
        <w:ind w:firstLine="709"/>
        <w:jc w:val="both"/>
        <w:rPr>
          <w:sz w:val="28"/>
          <w:szCs w:val="28"/>
        </w:rPr>
      </w:pPr>
      <w:r w:rsidRPr="00AA6D42">
        <w:rPr>
          <w:b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 строится на предположении о том, что существу</w:t>
      </w:r>
      <w:r w:rsidR="00830140">
        <w:rPr>
          <w:sz w:val="28"/>
          <w:szCs w:val="28"/>
        </w:rPr>
        <w:t>ют различия в мотивах учения у девочек и мальчиков подросткового возраста.</w:t>
      </w:r>
    </w:p>
    <w:p w:rsidR="001A2B5A" w:rsidRDefault="00A73100" w:rsidP="001A2B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исследования: </w:t>
      </w:r>
    </w:p>
    <w:p w:rsidR="001A2B5A" w:rsidRDefault="00A73100" w:rsidP="00830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Изучение и анализ психолого-педагогической лите</w:t>
      </w:r>
      <w:r w:rsidR="00830140">
        <w:rPr>
          <w:sz w:val="28"/>
          <w:szCs w:val="28"/>
        </w:rPr>
        <w:t>ратуры по проблеме исследования.</w:t>
      </w:r>
      <w:r>
        <w:rPr>
          <w:sz w:val="28"/>
          <w:szCs w:val="28"/>
        </w:rPr>
        <w:t xml:space="preserve"> </w:t>
      </w:r>
    </w:p>
    <w:p w:rsidR="001A2B5A" w:rsidRDefault="000E0091" w:rsidP="000E00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Исследование учебной мотивации подростков.</w:t>
      </w:r>
    </w:p>
    <w:p w:rsidR="00A73100" w:rsidRDefault="00A73100" w:rsidP="00830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Выявление </w:t>
      </w:r>
      <w:r w:rsidR="00830140">
        <w:rPr>
          <w:sz w:val="28"/>
          <w:szCs w:val="28"/>
        </w:rPr>
        <w:t>особенностей учебной мотивации девочек и мальчиков подросткового возраста.</w:t>
      </w:r>
    </w:p>
    <w:p w:rsidR="00A73100" w:rsidRDefault="00A73100" w:rsidP="00186427">
      <w:pPr>
        <w:keepNext/>
        <w:suppressAutoHyphens/>
        <w:spacing w:line="360" w:lineRule="auto"/>
        <w:ind w:right="57" w:firstLine="709"/>
        <w:jc w:val="both"/>
        <w:rPr>
          <w:sz w:val="28"/>
          <w:szCs w:val="28"/>
        </w:rPr>
      </w:pPr>
      <w:r w:rsidRPr="00346445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исследования</w:t>
      </w:r>
      <w:r>
        <w:rPr>
          <w:sz w:val="28"/>
          <w:szCs w:val="28"/>
        </w:rPr>
        <w:t>:</w:t>
      </w:r>
    </w:p>
    <w:p w:rsidR="00657E85" w:rsidRDefault="00657E85" w:rsidP="0098438A">
      <w:pPr>
        <w:keepNext/>
        <w:suppressAutoHyphens/>
        <w:spacing w:line="360" w:lineRule="auto"/>
        <w:ind w:right="57"/>
        <w:jc w:val="both"/>
        <w:rPr>
          <w:sz w:val="28"/>
          <w:szCs w:val="28"/>
        </w:rPr>
      </w:pPr>
      <w:r w:rsidRPr="00657E85">
        <w:rPr>
          <w:sz w:val="28"/>
          <w:szCs w:val="28"/>
        </w:rPr>
        <w:t>1.</w:t>
      </w:r>
      <w:r w:rsidR="00570C61">
        <w:rPr>
          <w:sz w:val="28"/>
          <w:szCs w:val="28"/>
        </w:rPr>
        <w:t xml:space="preserve"> </w:t>
      </w:r>
      <w:r w:rsidR="00830140">
        <w:rPr>
          <w:sz w:val="28"/>
          <w:szCs w:val="28"/>
        </w:rPr>
        <w:t xml:space="preserve">Анализ психолого-педагогической </w:t>
      </w:r>
      <w:r w:rsidR="00570C61">
        <w:rPr>
          <w:sz w:val="28"/>
          <w:szCs w:val="28"/>
        </w:rPr>
        <w:t>литературы.</w:t>
      </w:r>
    </w:p>
    <w:p w:rsidR="00830140" w:rsidRDefault="00830140" w:rsidP="00984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Тестирование («</w:t>
      </w:r>
      <w:r w:rsidR="0098438A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Pr="00646D44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личности на мотивацию к успеху Т. Элерса»; </w:t>
      </w:r>
      <w:r>
        <w:t xml:space="preserve"> «</w:t>
      </w:r>
      <w:r w:rsidR="0098438A">
        <w:rPr>
          <w:sz w:val="28"/>
          <w:szCs w:val="28"/>
        </w:rPr>
        <w:t>М</w:t>
      </w:r>
      <w:r w:rsidRPr="00646D44">
        <w:rPr>
          <w:sz w:val="28"/>
          <w:szCs w:val="28"/>
        </w:rPr>
        <w:t>етодика диагностики ли</w:t>
      </w:r>
      <w:r>
        <w:rPr>
          <w:sz w:val="28"/>
          <w:szCs w:val="28"/>
        </w:rPr>
        <w:t>чности на мотивацию к избеганию неудач Т. Элерса» «</w:t>
      </w:r>
      <w:r w:rsidR="0098438A">
        <w:rPr>
          <w:sz w:val="28"/>
          <w:szCs w:val="28"/>
        </w:rPr>
        <w:t>М</w:t>
      </w:r>
      <w:r w:rsidRPr="00646D44">
        <w:rPr>
          <w:sz w:val="28"/>
          <w:szCs w:val="28"/>
        </w:rPr>
        <w:t>етодика диагностики степени готовнос</w:t>
      </w:r>
      <w:r>
        <w:rPr>
          <w:sz w:val="28"/>
          <w:szCs w:val="28"/>
        </w:rPr>
        <w:t xml:space="preserve">ти к риску Шуберта»). </w:t>
      </w:r>
    </w:p>
    <w:p w:rsidR="00570C61" w:rsidRPr="0098438A" w:rsidRDefault="0098438A" w:rsidP="0098438A">
      <w:pPr>
        <w:spacing w:line="360" w:lineRule="auto"/>
        <w:jc w:val="both"/>
      </w:pPr>
      <w:r>
        <w:rPr>
          <w:sz w:val="28"/>
          <w:szCs w:val="28"/>
        </w:rPr>
        <w:t>3. Методы количественной и качественной обработки данных.</w:t>
      </w:r>
    </w:p>
    <w:p w:rsidR="00A73100" w:rsidRDefault="00A73100" w:rsidP="00570C61">
      <w:pPr>
        <w:keepNext/>
        <w:suppressAutoHyphens/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Экспериментальная база. </w:t>
      </w:r>
      <w:r>
        <w:rPr>
          <w:sz w:val="28"/>
          <w:szCs w:val="28"/>
        </w:rPr>
        <w:t>В исследовании приняли участие</w:t>
      </w:r>
      <w:r w:rsidRPr="00C73B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8-го класса МОУ «Пуштулимская средняя общеобразовательная школа»  в количестве 24 человек, из них 12 мальчиков и 12 девочек.</w:t>
      </w:r>
    </w:p>
    <w:p w:rsidR="00A73100" w:rsidRDefault="00A73100" w:rsidP="00570C61">
      <w:pPr>
        <w:keepNext/>
        <w:suppressAutoHyphens/>
        <w:spacing w:line="360" w:lineRule="auto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 исследования</w:t>
      </w:r>
      <w:r w:rsidR="0098438A">
        <w:rPr>
          <w:sz w:val="28"/>
          <w:szCs w:val="28"/>
        </w:rPr>
        <w:t>. Результаты исследования могут быть полезны педагогами и психологам с целью оптимизации учебно-воспитательных воздействий и гармонизации личности учащихся.</w:t>
      </w:r>
    </w:p>
    <w:p w:rsidR="00A73100" w:rsidRPr="007E25BE" w:rsidRDefault="00570C61" w:rsidP="00570C61">
      <w:pPr>
        <w:keepNext/>
        <w:suppressAutoHyphens/>
        <w:spacing w:line="360" w:lineRule="auto"/>
        <w:ind w:firstLine="709"/>
        <w:jc w:val="both"/>
        <w:rPr>
          <w:rFonts w:ascii="Verdana" w:hAnsi="Verdana"/>
          <w:sz w:val="17"/>
          <w:szCs w:val="17"/>
        </w:rPr>
      </w:pPr>
      <w:r>
        <w:rPr>
          <w:b/>
          <w:sz w:val="28"/>
          <w:szCs w:val="28"/>
        </w:rPr>
        <w:t>Структура курсовой работы</w:t>
      </w:r>
      <w:r w:rsidR="00A73100">
        <w:rPr>
          <w:b/>
          <w:sz w:val="28"/>
          <w:szCs w:val="28"/>
        </w:rPr>
        <w:t xml:space="preserve">. </w:t>
      </w:r>
      <w:r w:rsidR="00A73100">
        <w:rPr>
          <w:sz w:val="28"/>
          <w:szCs w:val="28"/>
        </w:rPr>
        <w:t>Работа состоит из</w:t>
      </w:r>
      <w:r w:rsidR="00A73100">
        <w:rPr>
          <w:b/>
          <w:sz w:val="28"/>
          <w:szCs w:val="28"/>
        </w:rPr>
        <w:t xml:space="preserve"> </w:t>
      </w:r>
      <w:r w:rsidR="00A73100">
        <w:rPr>
          <w:sz w:val="28"/>
          <w:szCs w:val="28"/>
        </w:rPr>
        <w:t>введения, двух глав (</w:t>
      </w:r>
      <w:r w:rsidR="0098438A">
        <w:rPr>
          <w:sz w:val="28"/>
          <w:szCs w:val="28"/>
        </w:rPr>
        <w:t>теоретической «Теоретико-методологические исследования мотивации учения в отечественной и зарубежной психологии»</w:t>
      </w:r>
      <w:r w:rsidR="005C4041">
        <w:rPr>
          <w:sz w:val="28"/>
          <w:szCs w:val="28"/>
        </w:rPr>
        <w:t xml:space="preserve"> и практической «Экспериментальное исследование особенностей учебной мотивации у мальчиков и девочек в подростковом возрасте</w:t>
      </w:r>
      <w:r w:rsidR="00A73100">
        <w:rPr>
          <w:sz w:val="28"/>
          <w:szCs w:val="28"/>
        </w:rPr>
        <w:t>), заключения, списка используемой литературы, приложения.</w:t>
      </w:r>
    </w:p>
    <w:p w:rsidR="00F13732" w:rsidRDefault="001E050B" w:rsidP="00F13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3100">
        <w:rPr>
          <w:b/>
          <w:sz w:val="28"/>
          <w:szCs w:val="28"/>
        </w:rPr>
        <w:t>Гл</w:t>
      </w:r>
      <w:r w:rsidR="00A73100" w:rsidRPr="00B22FEF">
        <w:rPr>
          <w:b/>
          <w:sz w:val="28"/>
          <w:szCs w:val="28"/>
        </w:rPr>
        <w:t xml:space="preserve">ава </w:t>
      </w:r>
      <w:r w:rsidR="0060215C">
        <w:rPr>
          <w:b/>
          <w:sz w:val="28"/>
          <w:szCs w:val="28"/>
          <w:lang w:val="en-US"/>
        </w:rPr>
        <w:t>I</w:t>
      </w:r>
      <w:r w:rsidR="00A73100" w:rsidRPr="00B22FEF">
        <w:rPr>
          <w:b/>
          <w:sz w:val="28"/>
          <w:szCs w:val="28"/>
        </w:rPr>
        <w:t xml:space="preserve">. </w:t>
      </w:r>
      <w:r w:rsidR="00A73100">
        <w:rPr>
          <w:b/>
          <w:sz w:val="28"/>
          <w:szCs w:val="28"/>
        </w:rPr>
        <w:t>Теоретико-методологические исследования мотивации учения в отечественной и зарубежной психологии</w:t>
      </w:r>
      <w:r w:rsidR="005C4041">
        <w:rPr>
          <w:b/>
          <w:sz w:val="28"/>
          <w:szCs w:val="28"/>
        </w:rPr>
        <w:t xml:space="preserve"> </w:t>
      </w:r>
    </w:p>
    <w:p w:rsidR="00A13040" w:rsidRPr="00392553" w:rsidRDefault="00F32E61" w:rsidP="00F13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73100" w:rsidRPr="00392553">
        <w:rPr>
          <w:b/>
          <w:sz w:val="28"/>
          <w:szCs w:val="28"/>
        </w:rPr>
        <w:t>.1</w:t>
      </w:r>
      <w:r w:rsidR="00A73100">
        <w:rPr>
          <w:b/>
          <w:sz w:val="28"/>
          <w:szCs w:val="28"/>
        </w:rPr>
        <w:t>.</w:t>
      </w:r>
      <w:r w:rsidR="00A73100" w:rsidRPr="00392553">
        <w:rPr>
          <w:b/>
          <w:sz w:val="28"/>
          <w:szCs w:val="28"/>
        </w:rPr>
        <w:t xml:space="preserve"> Учебная мотивация как психологическая категория</w:t>
      </w:r>
    </w:p>
    <w:p w:rsidR="00A73100" w:rsidRDefault="00A73100" w:rsidP="0018642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Проблема мотивации является актуальной как в отечественной, так и в зарубежной психологии. С одной стороны, это происходит потому, что необходимость внедрения в практику психологических исследований, выход к реальному поведению человека, к его регуляции требует сегодня реального познания закономерностей человека и, особенно в отношении их реализации. С другой стороны назрела необходимость раскрытия связей внутренних мотивационных тенденций человека к действию с социальной детерминации его психики.</w:t>
      </w:r>
    </w:p>
    <w:p w:rsidR="00A73100" w:rsidRPr="006E640A" w:rsidRDefault="00A73100" w:rsidP="00A731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отечественной психологии мотивация и мотивы рассматриваются в качестве основного механизма поисковой активности человека в реализации своих пот</w:t>
      </w:r>
      <w:r w:rsidR="00273E1C">
        <w:rPr>
          <w:color w:val="000000"/>
          <w:sz w:val="28"/>
          <w:szCs w:val="28"/>
        </w:rPr>
        <w:t xml:space="preserve">ребностей </w:t>
      </w:r>
      <w:r w:rsidR="00273E1C" w:rsidRPr="00273E1C">
        <w:rPr>
          <w:color w:val="000000"/>
          <w:sz w:val="28"/>
          <w:szCs w:val="28"/>
        </w:rPr>
        <w:t>[18</w:t>
      </w:r>
      <w:r w:rsidR="00273E1C">
        <w:rPr>
          <w:color w:val="000000"/>
          <w:sz w:val="28"/>
          <w:szCs w:val="28"/>
        </w:rPr>
        <w:t>, с. 110</w:t>
      </w:r>
      <w:r w:rsidR="00273E1C" w:rsidRPr="00273E1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Экспериментальное изучение потребностей и мотивов было начато в отечественно</w:t>
      </w:r>
      <w:r w:rsidR="00273E1C">
        <w:rPr>
          <w:color w:val="000000"/>
          <w:sz w:val="28"/>
          <w:szCs w:val="28"/>
        </w:rPr>
        <w:t xml:space="preserve">й психологии </w:t>
      </w:r>
      <w:r w:rsidR="00273E1C" w:rsidRPr="00273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 Н. Леонтьевым и его </w:t>
      </w:r>
      <w:r w:rsidR="00273E1C">
        <w:rPr>
          <w:color w:val="000000"/>
          <w:sz w:val="28"/>
          <w:szCs w:val="28"/>
        </w:rPr>
        <w:t>учениками</w:t>
      </w:r>
      <w:r>
        <w:rPr>
          <w:color w:val="000000"/>
          <w:sz w:val="28"/>
          <w:szCs w:val="28"/>
        </w:rPr>
        <w:t>. Интерес к этой проблеме возник у А.Н. Леонтьева в связи с его работой по теории развития человеческого сознания. В своей концепции</w:t>
      </w:r>
      <w:r w:rsidR="001E0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А.Н. Леонтьев, выделил в качестве единицы человеческого сознания «смысл», который он определяет как отражение в голове человека объективного отношения того, что побуждает его действовать, к тому, на что его действие направлено. Следовательно, то, как будет субъект действовать с предметом, будет зависеть, с точки зрения А.Н. Леонтьева, не только от того, что представляет собой этот предмет объективно, но и от того, в каком отношении он стоит к субъекту, каким его потребностям он отвечает. Развивая эту мысль, А.Н. Леонтьев, по существу, приходит к выводу о том, что только «смысл» является истинным предметом психологического исс</w:t>
      </w:r>
      <w:r w:rsidR="00273E1C">
        <w:rPr>
          <w:color w:val="000000"/>
          <w:sz w:val="28"/>
          <w:szCs w:val="28"/>
        </w:rPr>
        <w:t>ледования</w:t>
      </w:r>
      <w:r w:rsidR="00273E1C" w:rsidRPr="00273E1C">
        <w:rPr>
          <w:color w:val="000000"/>
          <w:sz w:val="28"/>
          <w:szCs w:val="28"/>
        </w:rPr>
        <w:t xml:space="preserve"> [18</w:t>
      </w:r>
      <w:r w:rsidR="00273E1C">
        <w:rPr>
          <w:color w:val="000000"/>
          <w:sz w:val="28"/>
          <w:szCs w:val="28"/>
        </w:rPr>
        <w:t>, с.112</w:t>
      </w:r>
      <w:r w:rsidR="00273E1C" w:rsidRPr="00273E1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Такого рода общий теоретический вывод, естественно, сосредоточил внимание А.Н. Леонтьева на изучении мотивов, придающих смысл человеческой деятельност</w:t>
      </w:r>
      <w:r w:rsidR="00570C61">
        <w:rPr>
          <w:color w:val="000000"/>
          <w:sz w:val="28"/>
          <w:szCs w:val="28"/>
        </w:rPr>
        <w:t xml:space="preserve">и и, таким образом, влияющих на </w:t>
      </w:r>
      <w:r>
        <w:rPr>
          <w:color w:val="000000"/>
          <w:sz w:val="28"/>
          <w:szCs w:val="28"/>
        </w:rPr>
        <w:t>ее протекание. Экспериментальные исследования мотивов, пр</w:t>
      </w:r>
      <w:r w:rsidR="00570C61">
        <w:rPr>
          <w:color w:val="000000"/>
          <w:sz w:val="28"/>
          <w:szCs w:val="28"/>
        </w:rPr>
        <w:t xml:space="preserve">оведенные под руководством А.Н. </w:t>
      </w:r>
      <w:r>
        <w:rPr>
          <w:color w:val="000000"/>
          <w:sz w:val="28"/>
          <w:szCs w:val="28"/>
        </w:rPr>
        <w:t>Леонтьева, преследовали цель показать, как меняется деятельность испытуемых под влиянием изменения мотивов, побуждающих эту деятельность. Необходимо у</w:t>
      </w:r>
      <w:r w:rsidR="00570C61">
        <w:rPr>
          <w:color w:val="000000"/>
          <w:sz w:val="28"/>
          <w:szCs w:val="28"/>
        </w:rPr>
        <w:t xml:space="preserve">казать на значение исследований </w:t>
      </w:r>
      <w:r>
        <w:rPr>
          <w:color w:val="000000"/>
          <w:sz w:val="28"/>
          <w:szCs w:val="28"/>
        </w:rPr>
        <w:t>А.Н. Леонтьева, в результате которых удалось экспериментально раскрыть механизм расширения мотивационной сферы ребенка. Кратко эта гипотеза заключается в том, что, если ребенку для достижения желаемой цели необходимо осуществить какую-либо деятельность, то в процессе этой деятельности мотив, первоначально заключенный в цели деятельности, как бы «сдвигается» на ее средства; тем самым у ребенка возникают новые по содержанию мотивы. В частнос</w:t>
      </w:r>
      <w:r w:rsidR="00570C61">
        <w:rPr>
          <w:color w:val="000000"/>
          <w:sz w:val="28"/>
          <w:szCs w:val="28"/>
        </w:rPr>
        <w:t xml:space="preserve">ти, таким путем, с точки зрения </w:t>
      </w:r>
      <w:r>
        <w:rPr>
          <w:color w:val="000000"/>
          <w:sz w:val="28"/>
          <w:szCs w:val="28"/>
        </w:rPr>
        <w:t xml:space="preserve">А.Н. Леонтьева, можно, опираясь на практический интерес, возбудить интерес к теоретическим вопросам, изучаемого материала или выполняемой деятельности </w:t>
      </w:r>
      <w:r w:rsidR="00273E1C" w:rsidRPr="00273E1C">
        <w:rPr>
          <w:color w:val="000000"/>
          <w:sz w:val="28"/>
          <w:szCs w:val="28"/>
        </w:rPr>
        <w:t>[18</w:t>
      </w:r>
      <w:r w:rsidR="00273E1C">
        <w:rPr>
          <w:color w:val="000000"/>
          <w:sz w:val="28"/>
          <w:szCs w:val="28"/>
        </w:rPr>
        <w:t>, с. 114</w:t>
      </w:r>
      <w:r w:rsidR="00273E1C" w:rsidRPr="00273E1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990C27" w:rsidRDefault="00570C61" w:rsidP="00570C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исследованиям А.Н. </w:t>
      </w:r>
      <w:r w:rsidR="00A73100">
        <w:rPr>
          <w:color w:val="000000"/>
          <w:sz w:val="28"/>
          <w:szCs w:val="28"/>
        </w:rPr>
        <w:t xml:space="preserve">Леонтьева, понятие мотивации употребляется в двух смыслах: </w:t>
      </w:r>
    </w:p>
    <w:p w:rsidR="00990C27" w:rsidRDefault="00A73100" w:rsidP="005622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305E9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отивация</w:t>
      </w:r>
      <w:r w:rsidR="0056228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это система факторов, вызывающих активность организма и определяющих направленность поведения человека. Сюда вкл</w:t>
      </w:r>
      <w:r w:rsidR="0056228B">
        <w:rPr>
          <w:color w:val="000000"/>
          <w:sz w:val="28"/>
          <w:szCs w:val="28"/>
        </w:rPr>
        <w:t xml:space="preserve">ючаются такие образования, как: </w:t>
      </w:r>
      <w:r>
        <w:rPr>
          <w:color w:val="000000"/>
          <w:sz w:val="28"/>
          <w:szCs w:val="28"/>
        </w:rPr>
        <w:t>потребности, мотивы, намерен</w:t>
      </w:r>
      <w:r w:rsidR="00305E93">
        <w:rPr>
          <w:color w:val="000000"/>
          <w:sz w:val="28"/>
          <w:szCs w:val="28"/>
        </w:rPr>
        <w:t>ия, цели, интересы, стремления.</w:t>
      </w:r>
    </w:p>
    <w:p w:rsidR="00A73100" w:rsidRDefault="00A73100" w:rsidP="00570C61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305E9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отивация </w:t>
      </w:r>
      <w:r w:rsidR="005622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это характеристика процесса, обеспечивающего поведенческую акт</w:t>
      </w:r>
      <w:r w:rsidR="00570C61">
        <w:rPr>
          <w:color w:val="000000"/>
          <w:sz w:val="28"/>
          <w:szCs w:val="28"/>
        </w:rPr>
        <w:t>ивность на опре</w:t>
      </w:r>
      <w:r w:rsidR="001E050B">
        <w:rPr>
          <w:color w:val="000000"/>
          <w:sz w:val="28"/>
          <w:szCs w:val="28"/>
        </w:rPr>
        <w:t xml:space="preserve">деленном уровне. А.Н. Леонтьев </w:t>
      </w:r>
      <w:r>
        <w:rPr>
          <w:color w:val="000000"/>
          <w:sz w:val="28"/>
          <w:szCs w:val="28"/>
        </w:rPr>
        <w:t xml:space="preserve">рассматривал мотив как предмет, который выступает в качестве средства удовлетворения потребности. При одной и той же потребности мотивами наблюдаемого поведения могут выступать различные предметы. Мотивы есть только у человека. Замечено, что потребность сама по себе не может быть мотивом поведения, так как она способна породить только ненаправленную активность организма. А направленность и организованность поведения обеспечиваются лишь мотивом </w:t>
      </w:r>
      <w:r w:rsidR="005622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предметом данной потребности. Мотивы в отличие от потребностей потенциально осознаваемы. Потребности, мотивы, цели </w:t>
      </w:r>
      <w:r w:rsidR="005622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основные составляющие мотивационной сферы</w:t>
      </w:r>
      <w:r w:rsidR="00273E1C">
        <w:rPr>
          <w:color w:val="000000"/>
          <w:sz w:val="28"/>
          <w:szCs w:val="28"/>
        </w:rPr>
        <w:t xml:space="preserve"> человека </w:t>
      </w:r>
      <w:r w:rsidR="00273E1C" w:rsidRPr="00273E1C">
        <w:rPr>
          <w:color w:val="000000"/>
          <w:sz w:val="28"/>
          <w:szCs w:val="28"/>
        </w:rPr>
        <w:t>[18</w:t>
      </w:r>
      <w:r w:rsidR="00273E1C">
        <w:rPr>
          <w:color w:val="000000"/>
          <w:sz w:val="28"/>
          <w:szCs w:val="28"/>
        </w:rPr>
        <w:t>, с. 115</w:t>
      </w:r>
      <w:r w:rsidR="00273E1C">
        <w:rPr>
          <w:color w:val="000000"/>
          <w:sz w:val="28"/>
          <w:szCs w:val="28"/>
          <w:lang w:val="en-US"/>
        </w:rPr>
        <w:t>]</w:t>
      </w:r>
      <w:r>
        <w:rPr>
          <w:color w:val="000000"/>
          <w:sz w:val="28"/>
          <w:szCs w:val="28"/>
        </w:rPr>
        <w:t>.</w:t>
      </w:r>
    </w:p>
    <w:p w:rsidR="00A73100" w:rsidRDefault="00A73100" w:rsidP="00A7310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Д.Б. Элькониным была разработана теория, которая объединяет две линии развития человека: познавательное и собственно личностное развитие. Согласно этой теории, развитие познавательной сферы человека и его личности идет в разных видах общения и деятельности, последовательно сменяющих друг друга. В младенческом возрасте доминантой выступает непосредственно-эмоциональное общение ребенка с матерью и окружающими людьми. Далее </w:t>
      </w:r>
      <w:r w:rsidR="005622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предметно-манипулятивная деятельность, ролевая игра, учебная деятельность, интимно-личностное общение и учебно-профессиональная деятельность. При этом различные виды общения обеспечивают развитие преимущественно потребностно-мотивационной сферы личности (образно выражаясь, сферы «хочу»). При этом ведущие виды деятельности в основном способствуют становлению познавательной сферы психики (сфера «могу», «умею»). Иначе говоря, с рождения до ранней юности происходит периодическая смена ведущих видов деятельности и общения, которые, поочередно обеспечивают преимущественно становление познавательных процессов и развитие </w:t>
      </w:r>
      <w:r w:rsidR="00273E1C">
        <w:rPr>
          <w:color w:val="000000"/>
          <w:sz w:val="28"/>
          <w:szCs w:val="28"/>
        </w:rPr>
        <w:t xml:space="preserve">личности </w:t>
      </w:r>
      <w:r w:rsidR="00273E1C" w:rsidRPr="00273E1C">
        <w:rPr>
          <w:color w:val="000000"/>
          <w:sz w:val="28"/>
          <w:szCs w:val="28"/>
        </w:rPr>
        <w:t>[10</w:t>
      </w:r>
      <w:r w:rsidR="00273E1C">
        <w:rPr>
          <w:color w:val="000000"/>
          <w:sz w:val="28"/>
          <w:szCs w:val="28"/>
        </w:rPr>
        <w:t>, с. 80</w:t>
      </w:r>
      <w:r w:rsidR="00273E1C" w:rsidRPr="00273E1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73100" w:rsidRDefault="00A73100" w:rsidP="00A7310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Л. И. Божович её сотрудники, и последователи долгое время изучают мотивы школьников. При анализе направленности личности (понимая под направленностью относительно постоянные и доминирующие мотивы) были выделены широкие социальные мотивы получения знаний и мотивы порождения самой учебной деятельностью.</w:t>
      </w:r>
    </w:p>
    <w:p w:rsidR="00A73100" w:rsidRDefault="00A73100" w:rsidP="00A7310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Исследуя отношения школьников к учению, Л. И. Божович установила, что «одним из важнейших моментов, раскрывающих психическую сущность этого отношения, является та совокупность мотивов, которая определяет учебную деятельность школьников». Ею сделан вывод о том, что «проблема формирования устойчивости личности есть, прежде всего, проблема становления социальных по своему происхождению и нравственных по содержанию мотивов поведения». Работы Божович и ее сотрудников имели большое значение для развития проблемы мотивации учения. Вместе с тем перспективным для дальнейшего развития этой области психологии является ее положение о взаимосвязи мотивов с направленностью личности и ее отношением с окружающей действительностью, а также о структурности мотивации.</w:t>
      </w:r>
    </w:p>
    <w:p w:rsidR="00A73100" w:rsidRDefault="00A73100" w:rsidP="00F75529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исследованиях Л.И. Божович понятие мотив определено как-то, ради чего осуществляется деятельность в отличие от цели, на которую эта деятельность направлена. Например, школьники решают задачу. Цель у них одна </w:t>
      </w:r>
      <w:r w:rsidR="005622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ее решение, а мотивы могут быть разные: у одного </w:t>
      </w:r>
      <w:r w:rsidR="005622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отметка, у другого </w:t>
      </w:r>
      <w:r w:rsidR="005622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одобрение учителя, у третьего </w:t>
      </w:r>
      <w:r w:rsidR="005622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об</w:t>
      </w:r>
      <w:r w:rsidR="005C4041">
        <w:rPr>
          <w:color w:val="000000"/>
          <w:sz w:val="28"/>
          <w:szCs w:val="28"/>
        </w:rPr>
        <w:t xml:space="preserve">ещанный подарок, у четвертого </w:t>
      </w:r>
      <w:r w:rsidR="0056228B">
        <w:rPr>
          <w:color w:val="000000"/>
          <w:sz w:val="28"/>
          <w:szCs w:val="28"/>
        </w:rPr>
        <w:t>–</w:t>
      </w:r>
      <w:r w:rsidR="005C40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непосредственный интерес к самой задаче. Пытаясь анализировать, какие именно потребности «кристаллизуются» в том или ином «мотиве», или, иначе говоря, что лежит за стремлением ребенка выполнять ту или иную деятельность, исследователи наталкивались на целый узел сложнейших потребностей, желаний и намерений ребенка, где трудно было понять, что является целью деятельности, а что ее мотивом. По существу, мотивами называлось все, что побуждает активность ребенка, в том числе и принятие им решения, и чувство долга, и сознание необходимости, которые нередко выполняют свою побудительную функцию даже вопреки имеющемуся у</w:t>
      </w:r>
      <w:r w:rsidR="00F75529">
        <w:rPr>
          <w:color w:val="000000"/>
          <w:sz w:val="28"/>
          <w:szCs w:val="28"/>
        </w:rPr>
        <w:t xml:space="preserve"> н</w:t>
      </w:r>
      <w:r w:rsidR="0056228B">
        <w:rPr>
          <w:color w:val="000000"/>
          <w:sz w:val="28"/>
          <w:szCs w:val="28"/>
        </w:rPr>
        <w:t xml:space="preserve">его непосредственному желанию. </w:t>
      </w:r>
      <w:r w:rsidR="001E050B">
        <w:rPr>
          <w:color w:val="000000"/>
          <w:sz w:val="28"/>
          <w:szCs w:val="28"/>
        </w:rPr>
        <w:t xml:space="preserve">Поэтому, </w:t>
      </w:r>
      <w:r>
        <w:rPr>
          <w:color w:val="000000"/>
          <w:sz w:val="28"/>
          <w:szCs w:val="28"/>
        </w:rPr>
        <w:t>давая характеристику мотивов учебной деятельности</w:t>
      </w:r>
      <w:r w:rsidR="00F75529">
        <w:rPr>
          <w:color w:val="000000"/>
          <w:sz w:val="28"/>
          <w:szCs w:val="28"/>
        </w:rPr>
        <w:t xml:space="preserve"> школьников, </w:t>
      </w:r>
      <w:r>
        <w:rPr>
          <w:color w:val="000000"/>
          <w:sz w:val="28"/>
          <w:szCs w:val="28"/>
        </w:rPr>
        <w:t>Л.И. Божович называла мотивами все побудители этой де</w:t>
      </w:r>
      <w:r w:rsidR="00F75529">
        <w:rPr>
          <w:color w:val="000000"/>
          <w:sz w:val="28"/>
          <w:szCs w:val="28"/>
        </w:rPr>
        <w:t xml:space="preserve">ятельности </w:t>
      </w:r>
      <w:r w:rsidR="00273E1C" w:rsidRPr="00273E1C">
        <w:rPr>
          <w:color w:val="000000"/>
          <w:sz w:val="28"/>
          <w:szCs w:val="28"/>
        </w:rPr>
        <w:t>[8</w:t>
      </w:r>
      <w:r w:rsidR="00273E1C">
        <w:rPr>
          <w:color w:val="000000"/>
          <w:sz w:val="28"/>
          <w:szCs w:val="28"/>
        </w:rPr>
        <w:t>,с.120</w:t>
      </w:r>
      <w:r w:rsidR="00273E1C" w:rsidRPr="00273E1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73100" w:rsidRDefault="00A73100" w:rsidP="00A7310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Следует указать на тот новый аспект, который был внесен исследованиями Л.И. Божович в изучение мотивов. В них была поставлена задача сделать предметом изучения сами мотивы, их возникновение и развитие, их изменение и расширение по возрастам, в то время как в предшествующих работах изучалось лишь влияние готового мотива на деятельность детей или на</w:t>
      </w:r>
      <w:r>
        <w:t xml:space="preserve"> </w:t>
      </w:r>
      <w:r>
        <w:rPr>
          <w:color w:val="000000"/>
          <w:sz w:val="28"/>
          <w:szCs w:val="28"/>
        </w:rPr>
        <w:t>протекание их психических п</w:t>
      </w:r>
      <w:r w:rsidR="00F75529">
        <w:rPr>
          <w:color w:val="000000"/>
          <w:sz w:val="28"/>
          <w:szCs w:val="28"/>
        </w:rPr>
        <w:t xml:space="preserve">роцессов. </w:t>
      </w:r>
      <w:r>
        <w:rPr>
          <w:color w:val="000000"/>
          <w:sz w:val="28"/>
          <w:szCs w:val="28"/>
        </w:rPr>
        <w:t>Л.И. Божович отмечала, что изучению</w:t>
      </w:r>
      <w:r>
        <w:t xml:space="preserve"> </w:t>
      </w:r>
      <w:r>
        <w:rPr>
          <w:color w:val="000000"/>
          <w:sz w:val="28"/>
          <w:szCs w:val="28"/>
        </w:rPr>
        <w:t>мотивов учебной деятельности необходимо уделять особое значение потому, что именно эта деятельность является ведущей на протяжении всего школьного возраста, а следовательно, и мотивы, побуждающие ее, должны иметь существенное значение для детей в этот период психического развития.</w:t>
      </w:r>
      <w:r w:rsidR="00D4215F">
        <w:rPr>
          <w:color w:val="000000"/>
          <w:sz w:val="28"/>
          <w:szCs w:val="28"/>
        </w:rPr>
        <w:t>[22, с. 20]</w:t>
      </w:r>
    </w:p>
    <w:p w:rsidR="00A73100" w:rsidRPr="0056228B" w:rsidRDefault="00A73100" w:rsidP="005622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Продуктивным в изучении мотивации (В.Г. Асеев, Дж. Аткинсон,</w:t>
      </w:r>
      <w:r w:rsidR="00F75529">
        <w:rPr>
          <w:color w:val="000000"/>
          <w:sz w:val="28"/>
          <w:szCs w:val="28"/>
        </w:rPr>
        <w:t xml:space="preserve"> Л.И. Божович, Б.И. Додонов, А. </w:t>
      </w:r>
      <w:r>
        <w:rPr>
          <w:color w:val="000000"/>
          <w:sz w:val="28"/>
          <w:szCs w:val="28"/>
        </w:rPr>
        <w:t>Маслоу, Е.И. Савонько) является представление о мотивации как о сложной системе, в которую включены определенные неиерархизированные структуры. При этом структура понимается как относительно устойчивое единство элементов, их отношений и целостности объекта; как инвариант системы. Анализ структуры мотивации позволил В.Г. Асееву выделить в ней</w:t>
      </w:r>
      <w:r w:rsidR="00273E1C" w:rsidRPr="00273E1C">
        <w:rPr>
          <w:color w:val="000000"/>
          <w:sz w:val="28"/>
          <w:szCs w:val="28"/>
        </w:rPr>
        <w:t>:</w:t>
      </w:r>
      <w:r w:rsidR="005C4041">
        <w:rPr>
          <w:color w:val="000000"/>
          <w:sz w:val="28"/>
          <w:szCs w:val="28"/>
        </w:rPr>
        <w:t xml:space="preserve"> а) </w:t>
      </w:r>
      <w:r>
        <w:rPr>
          <w:color w:val="000000"/>
          <w:sz w:val="28"/>
          <w:szCs w:val="28"/>
        </w:rPr>
        <w:t>единство процессуальных и дискретных характеристик и б) двухмодальное, т.е. положительное и отрицательное основания ее составляющих.</w:t>
      </w:r>
    </w:p>
    <w:p w:rsidR="00A73100" w:rsidRDefault="00A73100" w:rsidP="00A7310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Важно также положение исследователей о том, что структура мотивационной сферы является не застывшей, статической, а развивающимся, изменяющимся в процессе жизнедеятельности образованием.</w:t>
      </w:r>
    </w:p>
    <w:p w:rsidR="00A73100" w:rsidRDefault="00A73100" w:rsidP="00A7310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Существенным для исследования структуры мотивации оказалось выделение Б.И.</w:t>
      </w:r>
      <w:r w:rsidR="005622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Додоновым ее четырех структурных компонентов:</w:t>
      </w:r>
      <w:r w:rsidR="00F755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удовольствия от самой деятельности, значимости для личности непосредственного ее результата, «мотивирующей» силы вознаграждения за деятельность, принуж</w:t>
      </w:r>
      <w:r w:rsidR="00F75529">
        <w:rPr>
          <w:color w:val="000000"/>
          <w:sz w:val="28"/>
          <w:szCs w:val="28"/>
        </w:rPr>
        <w:t xml:space="preserve">дающего давления на личность </w:t>
      </w:r>
      <w:r w:rsidR="006972F6">
        <w:rPr>
          <w:color w:val="000000"/>
          <w:sz w:val="28"/>
          <w:szCs w:val="28"/>
        </w:rPr>
        <w:t>[2</w:t>
      </w:r>
      <w:r w:rsidR="006972F6" w:rsidRPr="006972F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 с.</w:t>
      </w:r>
      <w:r w:rsidR="006972F6" w:rsidRPr="006972F6">
        <w:rPr>
          <w:color w:val="000000"/>
          <w:sz w:val="28"/>
          <w:szCs w:val="28"/>
        </w:rPr>
        <w:t xml:space="preserve"> 102</w:t>
      </w:r>
      <w:r>
        <w:rPr>
          <w:color w:val="000000"/>
          <w:sz w:val="28"/>
          <w:szCs w:val="28"/>
        </w:rPr>
        <w:t>]</w:t>
      </w:r>
      <w:r w:rsidR="006972F6" w:rsidRPr="006972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Первый структурный компонент условно назван «гедонической» составл</w:t>
      </w:r>
      <w:r w:rsidR="00F75529">
        <w:rPr>
          <w:color w:val="000000"/>
          <w:sz w:val="28"/>
          <w:szCs w:val="28"/>
        </w:rPr>
        <w:t xml:space="preserve">яющей мотивации, остальные три </w:t>
      </w:r>
      <w:r w:rsidR="0056228B">
        <w:rPr>
          <w:color w:val="000000"/>
          <w:sz w:val="28"/>
          <w:szCs w:val="28"/>
        </w:rPr>
        <w:t>–</w:t>
      </w:r>
      <w:r w:rsidR="00F755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целевыми ее составляющими. Вместе с тем первый и второй выявляют направленность, ориентацию на саму деятельность (ее процесс и результат), являясь внутренними по отношению к ней, а третий и четвертый фиксируют внешние (отрицательные и положительные по отношению к деятельности) факторы воздействия.</w:t>
      </w:r>
    </w:p>
    <w:p w:rsidR="00A73100" w:rsidRDefault="00A73100" w:rsidP="007179FF">
      <w:pPr>
        <w:shd w:val="clear" w:color="auto" w:fill="FFFFFF"/>
        <w:suppressAutoHyphens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зарубежных исследованиях изучению мотивов уделяетс</w:t>
      </w:r>
      <w:r w:rsidR="001F6D24">
        <w:rPr>
          <w:color w:val="000000"/>
          <w:sz w:val="28"/>
          <w:szCs w:val="28"/>
        </w:rPr>
        <w:t>я большое внимание.</w:t>
      </w:r>
      <w:r w:rsidR="007179FF">
        <w:rPr>
          <w:color w:val="000000"/>
          <w:sz w:val="28"/>
          <w:szCs w:val="28"/>
        </w:rPr>
        <w:t xml:space="preserve"> Выполнены многочисленные теоретические и экспериментальные</w:t>
      </w:r>
    </w:p>
    <w:p w:rsidR="00A73100" w:rsidRDefault="00A73100" w:rsidP="007179FF">
      <w:pPr>
        <w:shd w:val="clear" w:color="auto" w:fill="FFFFFF"/>
        <w:suppressAutoHyphens/>
        <w:spacing w:line="360" w:lineRule="auto"/>
        <w:jc w:val="both"/>
      </w:pPr>
      <w:r>
        <w:rPr>
          <w:color w:val="000000"/>
          <w:sz w:val="28"/>
          <w:szCs w:val="28"/>
        </w:rPr>
        <w:t>работы по вопросам побуждений поведения человека и животных. Разработка</w:t>
      </w:r>
      <w:r>
        <w:t xml:space="preserve"> </w:t>
      </w:r>
      <w:r>
        <w:rPr>
          <w:color w:val="000000"/>
          <w:sz w:val="28"/>
          <w:szCs w:val="28"/>
        </w:rPr>
        <w:t>мотивов учебной деятельности необходимо уделять особое значение потому, что именно эта деятельность является ведущей на протяжении всего школьного возраста, а следовательно, и мотивы, побуждающие ее, должны иметь существенное значение для детей в эт</w:t>
      </w:r>
      <w:r w:rsidR="00D4215F">
        <w:rPr>
          <w:color w:val="000000"/>
          <w:sz w:val="28"/>
          <w:szCs w:val="28"/>
        </w:rPr>
        <w:t>от период психического развития[12, с. 64].</w:t>
      </w:r>
    </w:p>
    <w:p w:rsidR="00A73100" w:rsidRDefault="00A73100" w:rsidP="001F6D2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теории мотивации И. Аткинсона и К. Бе</w:t>
      </w:r>
      <w:r w:rsidR="001F6D24">
        <w:rPr>
          <w:color w:val="000000"/>
          <w:sz w:val="28"/>
          <w:szCs w:val="28"/>
        </w:rPr>
        <w:t>рч</w:t>
      </w:r>
      <w:r w:rsidR="0056228B">
        <w:rPr>
          <w:color w:val="000000"/>
          <w:sz w:val="28"/>
          <w:szCs w:val="28"/>
        </w:rPr>
        <w:t xml:space="preserve">а – </w:t>
      </w:r>
      <w:r>
        <w:rPr>
          <w:color w:val="000000"/>
          <w:sz w:val="28"/>
          <w:szCs w:val="28"/>
        </w:rPr>
        <w:t>Аткинсон выделяет несколько языков мотивации: экспериментальный, нейрофизиологический, поведенческий и математический. Основываясь на взглядах К.</w:t>
      </w:r>
      <w:r w:rsidR="001F6D24">
        <w:rPr>
          <w:color w:val="000000"/>
          <w:sz w:val="28"/>
          <w:szCs w:val="28"/>
        </w:rPr>
        <w:t xml:space="preserve"> Левина и </w:t>
      </w:r>
      <w:r w:rsidR="00D4215F">
        <w:rPr>
          <w:color w:val="000000"/>
          <w:sz w:val="28"/>
          <w:szCs w:val="28"/>
        </w:rPr>
        <w:t xml:space="preserve">Э. Толмена, Аткинсон </w:t>
      </w:r>
      <w:r>
        <w:rPr>
          <w:color w:val="000000"/>
          <w:sz w:val="28"/>
          <w:szCs w:val="28"/>
        </w:rPr>
        <w:t>рассматривает поведение как, во-первых, ожидание чего-либо и, во-вторых, ценности, превращающиеся в мотив. Новым здесь является то, что Аткинсон и Берч рассматривают не реакции, а действия (в том числе и вербальные). Воздействующие стимулы преобразуются в зависимости от мотивов, их значимости и оценки. Это определяет эффективное состояние и характеристику действий.</w:t>
      </w:r>
    </w:p>
    <w:p w:rsidR="00A73100" w:rsidRDefault="00A73100" w:rsidP="00A7310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плане рассмотрения структуры потребностной сферы человека большой интерес представляет «потребностями треугольник» А. Маслоу, в котором, с одной стороны, очевиднее высвечивается социальная, интерактивная зависимость человека, а с другой стороны, - его познавательная, когнитивная природа, связанная с самоактуализаци</w:t>
      </w:r>
      <w:r w:rsidR="0056228B">
        <w:rPr>
          <w:color w:val="000000"/>
          <w:sz w:val="28"/>
          <w:szCs w:val="28"/>
        </w:rPr>
        <w:t xml:space="preserve">ей. Треугольник потребностей А. </w:t>
      </w:r>
      <w:r>
        <w:rPr>
          <w:color w:val="000000"/>
          <w:sz w:val="28"/>
          <w:szCs w:val="28"/>
        </w:rPr>
        <w:t xml:space="preserve">Маслоу, обращает на себя внимание при его рассмотрении, во-первых, место и значение, которое отводится собственно потребностям человека, и, во-вторых, что потребностная сфера человека рассматривается вне структуры его деятельности </w:t>
      </w:r>
      <w:r w:rsidR="00092E9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только применительно к его личности, ее самоактуализации, развитию, комфортному существован</w:t>
      </w:r>
      <w:r w:rsidR="0056228B">
        <w:rPr>
          <w:color w:val="000000"/>
          <w:sz w:val="28"/>
          <w:szCs w:val="28"/>
        </w:rPr>
        <w:t>ию (в понимании Дж.</w:t>
      </w:r>
      <w:r w:rsidR="006972F6">
        <w:rPr>
          <w:color w:val="000000"/>
          <w:sz w:val="28"/>
          <w:szCs w:val="28"/>
        </w:rPr>
        <w:t xml:space="preserve"> Брунера) [2</w:t>
      </w:r>
      <w:r w:rsidR="006972F6" w:rsidRPr="0056228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 с. 94].</w:t>
      </w:r>
    </w:p>
    <w:p w:rsidR="000E0091" w:rsidRPr="009569CD" w:rsidRDefault="00A73100" w:rsidP="009569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среди зарубежных и отечественных психологов существует несколько пониманий сущности мотивов, их осознанности, их места в структуре личности. Сейчас мотивация учения рассматривается как сложный многокомпонентный и многофазный процесс, в котором задействованы различные (волевые, когнитивные и эмоциональные) составляющие.</w:t>
      </w:r>
    </w:p>
    <w:p w:rsidR="00092E92" w:rsidRPr="001A2B5A" w:rsidRDefault="00F32E61" w:rsidP="00F005DB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73100" w:rsidRPr="00226785">
        <w:rPr>
          <w:b/>
          <w:color w:val="000000"/>
          <w:sz w:val="28"/>
          <w:szCs w:val="28"/>
        </w:rPr>
        <w:t>.2. Гендерная обусловленность жизнедеятельности личности</w:t>
      </w:r>
    </w:p>
    <w:p w:rsidR="00A73100" w:rsidRPr="0060215C" w:rsidRDefault="00A73100" w:rsidP="0060215C">
      <w:pPr>
        <w:shd w:val="clear" w:color="auto" w:fill="FFFFFF"/>
        <w:spacing w:line="360" w:lineRule="auto"/>
        <w:ind w:firstLine="680"/>
        <w:jc w:val="both"/>
        <w:rPr>
          <w:b/>
          <w:color w:val="000000"/>
          <w:sz w:val="28"/>
          <w:szCs w:val="28"/>
        </w:rPr>
      </w:pPr>
      <w:r w:rsidRPr="00C01DB4">
        <w:rPr>
          <w:sz w:val="28"/>
          <w:szCs w:val="28"/>
        </w:rPr>
        <w:t>Современная социальная наука</w:t>
      </w:r>
      <w:r>
        <w:rPr>
          <w:sz w:val="28"/>
          <w:szCs w:val="28"/>
        </w:rPr>
        <w:t xml:space="preserve"> различает понятия пол и гендер (</w:t>
      </w:r>
      <w:r>
        <w:rPr>
          <w:sz w:val="28"/>
          <w:szCs w:val="28"/>
          <w:lang w:val="en-US"/>
        </w:rPr>
        <w:t>gender</w:t>
      </w:r>
      <w:r w:rsidRPr="00C01DB4">
        <w:rPr>
          <w:sz w:val="28"/>
          <w:szCs w:val="28"/>
        </w:rPr>
        <w:t xml:space="preserve">). </w:t>
      </w:r>
      <w:r>
        <w:rPr>
          <w:sz w:val="28"/>
          <w:szCs w:val="28"/>
        </w:rPr>
        <w:t>Традиционно первое из них использовалось для обозначения тех анатомофизиологических особенностей людей, на основе которых человеческие существа определяются как мужчины и женщины. Пол, т. е. биологические особенности человека, считаются фундаментом и первопричиной психологических и социальных различий между мужчинами и женщинами. По мере развития научных исследований стало ясно, что с биологической точки зрения между мужчинами и женщинами гораздо больше сходства, чем различий</w:t>
      </w:r>
      <w:r w:rsidR="006972F6">
        <w:rPr>
          <w:sz w:val="28"/>
          <w:szCs w:val="28"/>
        </w:rPr>
        <w:t xml:space="preserve"> [</w:t>
      </w:r>
      <w:r w:rsidR="006972F6" w:rsidRPr="006972F6">
        <w:rPr>
          <w:sz w:val="28"/>
          <w:szCs w:val="28"/>
        </w:rPr>
        <w:t>1</w:t>
      </w:r>
      <w:r>
        <w:rPr>
          <w:sz w:val="28"/>
          <w:szCs w:val="28"/>
        </w:rPr>
        <w:t>, с. 54].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биологических различий между людьми существуют разделение их социальных ролей, форм деятельности, различий в поведении и эмоциональных характеристиках. Антропологи, этнографы и историки давно установили относительность представлений о «типично мужском» и «типично женском»: то, что в одном обществе считается мужским занятием (поведением, чертой характера), в другом может определяться как женское. Отмечающее в мире разнообразие социальных характеристик женщин и мужчин и принципиальное тождество биологических характеристик людей позволяют сделать вывод о том, что биологический пол не может быть объяснением различий их социальных ролей, существующих в разных обществах. Таким образом, возникло понятие гендер, означающее совокупность социальных и культурных норм. Которые общество предписывает выполнять людям в зависимо</w:t>
      </w:r>
      <w:r w:rsidR="006972F6">
        <w:rPr>
          <w:sz w:val="28"/>
          <w:szCs w:val="28"/>
        </w:rPr>
        <w:t>сти от их биологического пола [</w:t>
      </w:r>
      <w:r w:rsidR="006972F6" w:rsidRPr="006972F6">
        <w:rPr>
          <w:sz w:val="28"/>
          <w:szCs w:val="28"/>
        </w:rPr>
        <w:t>13</w:t>
      </w:r>
      <w:r>
        <w:rPr>
          <w:sz w:val="28"/>
          <w:szCs w:val="28"/>
        </w:rPr>
        <w:t>, с. 60]. Не биологический пол, а социальные нормы определяют. В конечном счёте, психологические качества, модели поведения, виды деятельности, профессии женщин и мужчин. Быть в обществе мужчиной или женщиной означает не просто обладать теми или иными анатомическими особенностями – это означает выполнять те или иные предписанные нам гендерные роли.</w:t>
      </w:r>
    </w:p>
    <w:p w:rsidR="0060215C" w:rsidRPr="0060215C" w:rsidRDefault="00A73100" w:rsidP="006021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 создаётся (конструируется) обществом как социальная модель женщин и мужчин, определяющая их положение и роль в обществе и его институтах (семье, политической культуре,</w:t>
      </w:r>
      <w:r w:rsidR="00ED4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экономике, культуре и образовании и др.). Гендерные  системы различаются в разных обществах, однако в каждом обществе эти системы ассиметричны таким образом, что мужчины и всё «мужское</w:t>
      </w:r>
      <w:r w:rsidRPr="001C4BE7">
        <w:rPr>
          <w:sz w:val="28"/>
          <w:szCs w:val="28"/>
        </w:rPr>
        <w:t>/</w:t>
      </w:r>
      <w:r w:rsidR="006972F6">
        <w:rPr>
          <w:sz w:val="28"/>
          <w:szCs w:val="28"/>
        </w:rPr>
        <w:t>маскулинное»</w:t>
      </w:r>
      <w:r w:rsidR="00ED42A4">
        <w:rPr>
          <w:sz w:val="28"/>
          <w:szCs w:val="28"/>
        </w:rPr>
        <w:t xml:space="preserve"> </w:t>
      </w:r>
      <w:r w:rsidR="006972F6">
        <w:rPr>
          <w:sz w:val="28"/>
          <w:szCs w:val="28"/>
        </w:rPr>
        <w:t xml:space="preserve"> </w:t>
      </w:r>
      <w:r>
        <w:rPr>
          <w:sz w:val="28"/>
          <w:szCs w:val="28"/>
        </w:rPr>
        <w:t>(черты характера, модели поведения, профессии и пр.) считается первичными, значимыми и доминирующими, а женщины и всё «женско</w:t>
      </w:r>
      <w:r w:rsidRPr="00615717">
        <w:rPr>
          <w:sz w:val="28"/>
          <w:szCs w:val="28"/>
        </w:rPr>
        <w:t>/</w:t>
      </w:r>
      <w:r>
        <w:rPr>
          <w:sz w:val="28"/>
          <w:szCs w:val="28"/>
        </w:rPr>
        <w:t>феменнинное» определяется как вторичное, незначительное с социально</w:t>
      </w:r>
      <w:r w:rsidR="00ED42A4">
        <w:rPr>
          <w:sz w:val="28"/>
          <w:szCs w:val="28"/>
        </w:rPr>
        <w:t xml:space="preserve">й точки зрения и подчинённое </w:t>
      </w:r>
      <w:r w:rsidR="006972F6">
        <w:rPr>
          <w:sz w:val="28"/>
          <w:szCs w:val="28"/>
        </w:rPr>
        <w:t>[</w:t>
      </w:r>
      <w:r w:rsidR="00ED42A4">
        <w:rPr>
          <w:sz w:val="28"/>
          <w:szCs w:val="28"/>
        </w:rPr>
        <w:t>1, с. 80</w:t>
      </w:r>
      <w:r>
        <w:rPr>
          <w:sz w:val="28"/>
          <w:szCs w:val="28"/>
        </w:rPr>
        <w:t>]. Сущностью конструирования гендера является полярность и противопоставление. Гендерная система, как готовая, отражает ассиметричные культурные оценки и ожидания, адресуемые людям в зависимости от их пола. С определённого момента времени, почти в каждом обществе, где социально предписанные характеристики имеют два гендерных типа (ярлыка), одному биологическому полу предписывают социальные роли, которых считаются культурно вторичными. Не имеет значения. Какие это социальные роли: они могут быть различными в разных обществах, но то, что приписывается и предписывается женщинам, оценивается как вторичное (второсортное)</w:t>
      </w:r>
      <w:r w:rsidR="00ED42A4">
        <w:rPr>
          <w:sz w:val="28"/>
          <w:szCs w:val="28"/>
        </w:rPr>
        <w:t xml:space="preserve"> </w:t>
      </w:r>
      <w:r>
        <w:rPr>
          <w:sz w:val="28"/>
          <w:szCs w:val="28"/>
        </w:rPr>
        <w:t>[2, с. 90]. Социальные нормы меняются со временем, однако, гендерная асимметрия остаётся. Таким образом, можно сказать, что гендерная система – это социально сконструированная система неравенства по полу. Гендер, таким образом, является одним из способов социальной стратификации общества, который в сочетании с такими социально-демографическими факторами, как раса, национальность, класс, возраст организуе</w:t>
      </w:r>
      <w:r w:rsidR="006972F6">
        <w:rPr>
          <w:sz w:val="28"/>
          <w:szCs w:val="28"/>
        </w:rPr>
        <w:t>т систему социальной иерархии [</w:t>
      </w:r>
      <w:r w:rsidR="006972F6" w:rsidRPr="006972F6">
        <w:rPr>
          <w:sz w:val="28"/>
          <w:szCs w:val="28"/>
        </w:rPr>
        <w:t>1</w:t>
      </w:r>
      <w:r>
        <w:rPr>
          <w:sz w:val="28"/>
          <w:szCs w:val="28"/>
        </w:rPr>
        <w:t xml:space="preserve">, с. 101]. </w:t>
      </w:r>
    </w:p>
    <w:p w:rsidR="00A73100" w:rsidRDefault="00A73100" w:rsidP="006021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развитии и поддержании гендерной системы играет сознание людей. Конструирование гендерного сознания индивидов происходит посредством распространения и поддержания социальных и культурных стереотипов, норм и предписаний, за нарушение которых общество наказывает людей</w:t>
      </w:r>
      <w:r w:rsidR="00ED4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(например, ярлыки «мужеподобная женщина» или «мужик, а ведёт себя к</w:t>
      </w:r>
      <w:r w:rsidR="00092E92">
        <w:rPr>
          <w:sz w:val="28"/>
          <w:szCs w:val="28"/>
        </w:rPr>
        <w:t>ак баба» весьма болезненно переж</w:t>
      </w:r>
      <w:r>
        <w:rPr>
          <w:sz w:val="28"/>
          <w:szCs w:val="28"/>
        </w:rPr>
        <w:t xml:space="preserve">ивается людьми и могут вызвать не только стрессы, но и различные </w:t>
      </w:r>
      <w:r w:rsidR="006972F6">
        <w:rPr>
          <w:sz w:val="28"/>
          <w:szCs w:val="28"/>
        </w:rPr>
        <w:t>виды психических расстройств) [</w:t>
      </w:r>
      <w:r w:rsidR="006972F6" w:rsidRPr="006972F6">
        <w:rPr>
          <w:sz w:val="28"/>
          <w:szCs w:val="28"/>
        </w:rPr>
        <w:t>1</w:t>
      </w:r>
      <w:r>
        <w:rPr>
          <w:sz w:val="28"/>
          <w:szCs w:val="28"/>
        </w:rPr>
        <w:t>3, с. 87]. С момента своего рождения человек становится объекто</w:t>
      </w:r>
      <w:r w:rsidR="00ED42A4">
        <w:rPr>
          <w:sz w:val="28"/>
          <w:szCs w:val="28"/>
        </w:rPr>
        <w:t>м воздействия гендерной системы</w:t>
      </w:r>
      <w:r w:rsidR="00305E93">
        <w:rPr>
          <w:sz w:val="28"/>
          <w:szCs w:val="28"/>
        </w:rPr>
        <w:t xml:space="preserve"> –</w:t>
      </w:r>
      <w:r w:rsidR="00ED42A4">
        <w:rPr>
          <w:sz w:val="28"/>
          <w:szCs w:val="28"/>
        </w:rPr>
        <w:t xml:space="preserve"> </w:t>
      </w:r>
      <w:r>
        <w:rPr>
          <w:sz w:val="28"/>
          <w:szCs w:val="28"/>
        </w:rPr>
        <w:t>в традиционных обществах совершаются символические родильные обряды, различающиеся в зависимости от того, какого пола родился ребёнок: цвет одежды, колясок, набор игрушек новорожденного во многих обществах также определены его полом. Проведённые исследования показывают, что новорожденных мальчиков больше кормят. Зато с д</w:t>
      </w:r>
      <w:r w:rsidR="006972F6">
        <w:rPr>
          <w:sz w:val="28"/>
          <w:szCs w:val="28"/>
        </w:rPr>
        <w:t>евочками больше разговаривают [</w:t>
      </w:r>
      <w:r w:rsidR="006972F6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3, с. 91]. В процессе воспитания семья (в лице родителей и родственников), система образования (в лице воспитателей детских учреждений и учителей), культура в целом (через СМИ) внедряют в сознание детей  гендерные нормы, формируют определённые правила поведения и создают представления о том, кто есть «настоящий мужчина» и какой должна быть «настоящая женщина». Впоследствии эти гендерные нормы поддерживаются с помощью различных социальных норм (например, право) культурных механизмов (например, стереотипы в СМИ). Воплощая в своих действиях ожидания, связанные с их гендерным статусом. Индивиды на микроуровне поддерживают (конструируют) гендерные различия и, одновременно, построенные на их основе систе</w:t>
      </w:r>
      <w:r w:rsidR="00D4510F">
        <w:rPr>
          <w:sz w:val="28"/>
          <w:szCs w:val="28"/>
        </w:rPr>
        <w:t>мы господства и властвования [1</w:t>
      </w:r>
      <w:r w:rsidR="00D4510F" w:rsidRPr="00D4510F">
        <w:rPr>
          <w:sz w:val="28"/>
          <w:szCs w:val="28"/>
        </w:rPr>
        <w:t>6</w:t>
      </w:r>
      <w:r>
        <w:rPr>
          <w:sz w:val="28"/>
          <w:szCs w:val="28"/>
        </w:rPr>
        <w:t>, с. 98].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направлений разработки гендерного подхода (гендерной теории). К основным теориям гендера, принятым сегодня в  социальной и гуманитарных науках, относятся теория социального конструирования гендера, понимание гендера как стратификационной категории и интерпретация ген</w:t>
      </w:r>
      <w:r w:rsidR="00D4510F">
        <w:rPr>
          <w:sz w:val="28"/>
          <w:szCs w:val="28"/>
        </w:rPr>
        <w:t>дера как культурного символа [</w:t>
      </w:r>
      <w:r w:rsidR="00D4510F" w:rsidRPr="00D4510F">
        <w:rPr>
          <w:sz w:val="28"/>
          <w:szCs w:val="28"/>
        </w:rPr>
        <w:t>13</w:t>
      </w:r>
      <w:r>
        <w:rPr>
          <w:sz w:val="28"/>
          <w:szCs w:val="28"/>
        </w:rPr>
        <w:t>, с. 55]. Помимо этого, весьма популярным в отечественных работах остаётся псевдогендерный подход.</w:t>
      </w:r>
      <w:r w:rsidR="00ED42A4">
        <w:rPr>
          <w:sz w:val="28"/>
          <w:szCs w:val="28"/>
        </w:rPr>
        <w:t xml:space="preserve"> </w:t>
      </w:r>
      <w:r>
        <w:rPr>
          <w:sz w:val="28"/>
          <w:szCs w:val="28"/>
        </w:rPr>
        <w:t>Псевдогендерн</w:t>
      </w:r>
      <w:r w:rsidR="00ED42A4">
        <w:rPr>
          <w:sz w:val="28"/>
          <w:szCs w:val="28"/>
        </w:rPr>
        <w:t xml:space="preserve">ыми исследованиями называют те, </w:t>
      </w:r>
      <w:r>
        <w:rPr>
          <w:sz w:val="28"/>
          <w:szCs w:val="28"/>
        </w:rPr>
        <w:t>где это понятие используется как, якобы, синоним слова пол или как синоним социополовой роли. Такая ситуация складывается в том случае, когда авторы-исследователи осознанно или не осознанно стоят на биодетерминистских позициях, т. е. считают, что биология человека совершенно чётко определяет мужские и женские социальные роли, психологические характеристики, сферы занятий и пр., а слово гендер используют как «более современное». Содержательно ситуация не меняется даже тогда, когда пол, как биологический факт, и гендер, как социальная конструкция, авторами всё же различаются, но наличие двух противоположных «гендеров» (мужского и женского) принимается как отраже</w:t>
      </w:r>
      <w:r w:rsidR="00D4510F">
        <w:rPr>
          <w:sz w:val="28"/>
          <w:szCs w:val="28"/>
        </w:rPr>
        <w:t>ние двух биологических полов [</w:t>
      </w:r>
      <w:r w:rsidR="00D4510F" w:rsidRPr="00D4510F">
        <w:rPr>
          <w:sz w:val="28"/>
          <w:szCs w:val="28"/>
        </w:rPr>
        <w:t>13</w:t>
      </w:r>
      <w:r>
        <w:rPr>
          <w:sz w:val="28"/>
          <w:szCs w:val="28"/>
        </w:rPr>
        <w:t>, с. 60].</w:t>
      </w:r>
    </w:p>
    <w:p w:rsidR="00A73100" w:rsidRDefault="00A73100" w:rsidP="00305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социального конструирования гендера основана на двух постулатах: 1) гендер конструируется (строится) посредством социализации, разделения труда, системой гендерных ролей семьёй, СМИ; 2) гендер конструируется и самими индивид</w:t>
      </w:r>
      <w:r w:rsidR="00ED42A4">
        <w:rPr>
          <w:sz w:val="28"/>
          <w:szCs w:val="28"/>
        </w:rPr>
        <w:t xml:space="preserve">ами – на уровне их сознания (т. </w:t>
      </w:r>
      <w:r>
        <w:rPr>
          <w:sz w:val="28"/>
          <w:szCs w:val="28"/>
        </w:rPr>
        <w:t>е. гендерной идентификации), принятие заданных обществом норм и ролей и подстраивания под них (в одежде, внешности, манере поведения и т. д.). Эта теория активно использует понятия гендерной идентичности, гендерной идеологии, гендерной дифференциации и гендерной роли. Гендерная идентичность означает, что человек принимает определение мужественности и женственности, существующие в рамках своей культуры. Гендерная идеология – это система идей, посредством которых гендерные различия и гендерная стратифик</w:t>
      </w:r>
      <w:r w:rsidR="00D4510F">
        <w:rPr>
          <w:sz w:val="28"/>
          <w:szCs w:val="28"/>
        </w:rPr>
        <w:t>ация получают социальное оправда</w:t>
      </w:r>
      <w:r>
        <w:rPr>
          <w:sz w:val="28"/>
          <w:szCs w:val="28"/>
        </w:rPr>
        <w:t>ние, в том числе с точки зрения «естественных» различий или сверхъестественных убеждений. Гендерная дифференциация определяется как процесс, в котором биологические различия между мужчинами и женщинами наделяются социальным значением и употребляются как средства социальной классификации. Гендерная роль понимается как выполнение определённых социальных предписаний – т. е. соответствующее полу поведение в виде речи, манер, одежды, жестов и пр. Когда социальное производство гендера становится предметом исследования. Обычно рассматривают, как гендер конструируется через институты социализации, разделении труда, семьи, масс-медиа. Основными темами оказываются гендерные роли и гендерные стереотипы, гендерная идентичность, проблемы гендерно</w:t>
      </w:r>
      <w:r w:rsidR="00D4510F">
        <w:rPr>
          <w:sz w:val="28"/>
          <w:szCs w:val="28"/>
        </w:rPr>
        <w:t>й стратификации и неравенства [1, с. 99</w:t>
      </w:r>
      <w:r>
        <w:rPr>
          <w:sz w:val="28"/>
          <w:szCs w:val="28"/>
        </w:rPr>
        <w:t>].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самых авторитарных социологов с</w:t>
      </w:r>
      <w:r w:rsidR="00B53B53">
        <w:rPr>
          <w:sz w:val="28"/>
          <w:szCs w:val="28"/>
        </w:rPr>
        <w:t xml:space="preserve">овременности англичанин Энтони </w:t>
      </w:r>
      <w:r>
        <w:rPr>
          <w:sz w:val="28"/>
          <w:szCs w:val="28"/>
        </w:rPr>
        <w:t xml:space="preserve">Гиддес объясняет, что «гендер» </w:t>
      </w:r>
      <w:r w:rsidR="008A17DC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не физические различия между мужчиной и женщиной, а социально формируемые особенности мужественности и женственности. Гендер, по его словам, означает, прежде всего, социальные ожидания относительно поведения, рассматривающегося как соответ</w:t>
      </w:r>
      <w:r w:rsidR="00D4510F">
        <w:rPr>
          <w:sz w:val="28"/>
          <w:szCs w:val="28"/>
        </w:rPr>
        <w:t>ствующее для мужчин и женщин [27</w:t>
      </w:r>
      <w:r>
        <w:rPr>
          <w:sz w:val="28"/>
          <w:szCs w:val="28"/>
        </w:rPr>
        <w:t xml:space="preserve">, с. 99]. 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Кирилина </w:t>
      </w:r>
      <w:r w:rsidR="008A17DC">
        <w:rPr>
          <w:sz w:val="28"/>
          <w:szCs w:val="28"/>
        </w:rPr>
        <w:t>–</w:t>
      </w:r>
      <w:r>
        <w:rPr>
          <w:sz w:val="28"/>
          <w:szCs w:val="28"/>
        </w:rPr>
        <w:t xml:space="preserve"> крупнейший отечественный </w:t>
      </w:r>
      <w:r w:rsidR="00D4215F">
        <w:rPr>
          <w:sz w:val="28"/>
          <w:szCs w:val="28"/>
        </w:rPr>
        <w:t xml:space="preserve">специалист в области гендерной </w:t>
      </w:r>
      <w:r>
        <w:rPr>
          <w:sz w:val="28"/>
          <w:szCs w:val="28"/>
        </w:rPr>
        <w:t>лингвистики описывая историю возникновения понятия, напоминает, что английский термин</w:t>
      </w:r>
      <w:r w:rsidRPr="00E828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gender</w:t>
      </w:r>
      <w:r>
        <w:rPr>
          <w:sz w:val="28"/>
          <w:szCs w:val="28"/>
        </w:rPr>
        <w:t>, означающий грамматическую категорию рода, был изъят из</w:t>
      </w:r>
      <w:r w:rsidR="00092E92">
        <w:rPr>
          <w:sz w:val="28"/>
          <w:szCs w:val="28"/>
        </w:rPr>
        <w:t xml:space="preserve"> лингвистического контекста и пе</w:t>
      </w:r>
      <w:r>
        <w:rPr>
          <w:sz w:val="28"/>
          <w:szCs w:val="28"/>
        </w:rPr>
        <w:t xml:space="preserve">ренесён в исследовательское поле других наук </w:t>
      </w:r>
      <w:r w:rsidR="00092E92">
        <w:rPr>
          <w:sz w:val="28"/>
          <w:szCs w:val="28"/>
        </w:rPr>
        <w:t>–</w:t>
      </w:r>
      <w:r>
        <w:rPr>
          <w:sz w:val="28"/>
          <w:szCs w:val="28"/>
        </w:rPr>
        <w:t xml:space="preserve"> социальной философии, </w:t>
      </w:r>
      <w:r w:rsidR="00ED42A4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социологии, истории,</w:t>
      </w:r>
      <w:r w:rsidR="00D4215F">
        <w:rPr>
          <w:sz w:val="28"/>
          <w:szCs w:val="28"/>
        </w:rPr>
        <w:t xml:space="preserve"> а также  политический </w:t>
      </w:r>
      <w:r w:rsidR="00ED42A4">
        <w:rPr>
          <w:sz w:val="28"/>
          <w:szCs w:val="28"/>
        </w:rPr>
        <w:t xml:space="preserve">дискурс. </w:t>
      </w:r>
      <w:r>
        <w:rPr>
          <w:sz w:val="28"/>
          <w:szCs w:val="28"/>
        </w:rPr>
        <w:t>Перенос был</w:t>
      </w:r>
      <w:r w:rsidR="00D4215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создан, чтобы «уйти» от термина «</w:t>
      </w:r>
      <w:r>
        <w:rPr>
          <w:sz w:val="28"/>
          <w:szCs w:val="28"/>
          <w:lang w:val="en-US"/>
        </w:rPr>
        <w:t>sexus</w:t>
      </w:r>
      <w:r>
        <w:rPr>
          <w:sz w:val="28"/>
          <w:szCs w:val="28"/>
        </w:rPr>
        <w:t xml:space="preserve">» (биологический пол), так как это понятие связывает с природой детерминированностью не только телесные различия мужчин и женщин, но и </w:t>
      </w:r>
      <w:r w:rsidR="00D4215F">
        <w:rPr>
          <w:sz w:val="28"/>
          <w:szCs w:val="28"/>
        </w:rPr>
        <w:t xml:space="preserve">поло-ролевое разделении труда, </w:t>
      </w:r>
      <w:r>
        <w:rPr>
          <w:sz w:val="28"/>
          <w:szCs w:val="28"/>
        </w:rPr>
        <w:t>неодинаковые требованиями отношение общества к мужчинам и женщинам, разную общественную «ценность» лиц, в зависимости от их пола. Термин гендер был призван подчеркнуть не природную, а социокультурную</w:t>
      </w:r>
      <w:r w:rsidR="00D4510F">
        <w:rPr>
          <w:sz w:val="28"/>
          <w:szCs w:val="28"/>
        </w:rPr>
        <w:t xml:space="preserve"> причину мужполовых различий [1</w:t>
      </w:r>
      <w:r>
        <w:rPr>
          <w:sz w:val="28"/>
          <w:szCs w:val="28"/>
        </w:rPr>
        <w:t xml:space="preserve">, с. 77]. </w:t>
      </w:r>
    </w:p>
    <w:p w:rsidR="00A73100" w:rsidRDefault="00092E92" w:rsidP="00B732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«лингвистическая опера</w:t>
      </w:r>
      <w:r w:rsidR="00A73100">
        <w:rPr>
          <w:sz w:val="28"/>
          <w:szCs w:val="28"/>
        </w:rPr>
        <w:t>ция» была продел</w:t>
      </w:r>
      <w:r w:rsidR="000E0091">
        <w:rPr>
          <w:sz w:val="28"/>
          <w:szCs w:val="28"/>
        </w:rPr>
        <w:t xml:space="preserve">ана на рубеже 1970 – 1980 гг. </w:t>
      </w:r>
      <w:r w:rsidR="00D25D53">
        <w:rPr>
          <w:sz w:val="28"/>
          <w:szCs w:val="28"/>
          <w:lang w:val="en-US"/>
        </w:rPr>
        <w:t>XX</w:t>
      </w:r>
      <w:r w:rsidR="00A73100">
        <w:rPr>
          <w:sz w:val="28"/>
          <w:szCs w:val="28"/>
        </w:rPr>
        <w:t xml:space="preserve"> века. В этот момент в поле общественных наук формировалась новая дисциплина – гендерные исследования. Её предметом был выбран анализ общего и различного в воспитании действительности и социальн</w:t>
      </w:r>
      <w:r w:rsidR="00D4510F">
        <w:rPr>
          <w:sz w:val="28"/>
          <w:szCs w:val="28"/>
        </w:rPr>
        <w:t>ом поведении мужчин и женщин [1</w:t>
      </w:r>
      <w:r w:rsidR="00A73100">
        <w:rPr>
          <w:sz w:val="28"/>
          <w:szCs w:val="28"/>
        </w:rPr>
        <w:t>, с. 94].</w:t>
      </w:r>
      <w:r w:rsidR="00ED42A4"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Из приведённого</w:t>
      </w:r>
      <w:r w:rsidR="00ED42A4"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выше</w:t>
      </w:r>
      <w:r w:rsidR="00ED42A4"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очевидно, что это общее и различное отныне стали связывать не с физиологическими особенностями лиц мужского и женского пола,</w:t>
      </w:r>
      <w:r w:rsidR="00B7324E"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а со спецификой их воспитания, образования, с распространёнными в каждой конкретной культуре представлениями о том, к</w:t>
      </w:r>
      <w:r w:rsidR="000E0091">
        <w:rPr>
          <w:sz w:val="28"/>
          <w:szCs w:val="28"/>
        </w:rPr>
        <w:t xml:space="preserve">ак следует вести себя мужчинам </w:t>
      </w:r>
      <w:r w:rsidR="00A73100">
        <w:rPr>
          <w:sz w:val="28"/>
          <w:szCs w:val="28"/>
        </w:rPr>
        <w:t>и женщинам.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Гендерные исследования возникают как многочисленная или междисциплинарная отрасль знания, занимающаяся проблемами истории, лингвистики, политологии, социолог</w:t>
      </w:r>
      <w:r w:rsidR="00D4510F">
        <w:rPr>
          <w:sz w:val="28"/>
          <w:szCs w:val="28"/>
        </w:rPr>
        <w:t>ии, философии и т. д. [13, с. 41</w:t>
      </w:r>
      <w:r>
        <w:rPr>
          <w:sz w:val="28"/>
          <w:szCs w:val="28"/>
        </w:rPr>
        <w:t>]. Сюда включаются практически все вопросы взаимодействия мужчин и женщин как на уровне «большого» общества, так и в семье, в личной жизни.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гендерных исследований в западных научных центрах происход</w:t>
      </w:r>
      <w:r w:rsidR="00B7324E">
        <w:rPr>
          <w:sz w:val="28"/>
          <w:szCs w:val="28"/>
        </w:rPr>
        <w:t>ило стремительно. К началу 90-</w:t>
      </w:r>
      <w:r>
        <w:rPr>
          <w:sz w:val="28"/>
          <w:szCs w:val="28"/>
        </w:rPr>
        <w:t xml:space="preserve">х годов </w:t>
      </w:r>
      <w:r w:rsidR="00D25D53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практически все научнообразовательные </w:t>
      </w:r>
      <w:r w:rsidR="008A17D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 солидной репутацией считали своим долгом, как развивать гендерные исследования, так и преподавать специальные гендерные курсы.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первые сведения о развитии гендерных иссл</w:t>
      </w:r>
      <w:r w:rsidR="008A17DC">
        <w:rPr>
          <w:sz w:val="28"/>
          <w:szCs w:val="28"/>
        </w:rPr>
        <w:t>едований проникают в конце 80-х</w:t>
      </w:r>
      <w:r>
        <w:rPr>
          <w:sz w:val="28"/>
          <w:szCs w:val="28"/>
        </w:rPr>
        <w:t xml:space="preserve"> годов </w:t>
      </w:r>
      <w:r w:rsidR="00D25D53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и постепенно утверждается в российской науке.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 мы видим, что гендерный подход основан на идее о том, что важны не биологические и физиологические различия между мужчинами и женщинами, а то культурное и социальное значение, которое придаёт, общество этим различиям. Основой гендерных исследований является не просто описание различий в статусах, ролях и иных аспектах мужчин и женщин, но анализ власти и доминирования, утверждаемых в обществе, через гендерные роли и отношения.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рассмотрев теоретические аспекты проблемы в психологической литературе, напрашивается вывод, что общество так или иначе формирует различия в мужских и женских социальных ролях, распространяет и поддерживает социальные и культурные стереотипы.</w:t>
      </w:r>
    </w:p>
    <w:p w:rsidR="00272E88" w:rsidRDefault="00A73100" w:rsidP="00956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самого рождения человек становится объектом гендерной системы. Взрослеющий ребёнок подражает взрослым: мальчики ровняются на качества «настоящего мужчины», а девочки на качества «настоящей женщины». Это говорит о том, что процесс воспитания уже оказал влияние на формирование гендерных норм. </w:t>
      </w:r>
    </w:p>
    <w:p w:rsidR="001A2B5A" w:rsidRPr="008A17DC" w:rsidRDefault="00F32E61" w:rsidP="00F005D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73100" w:rsidRPr="000224AB">
        <w:rPr>
          <w:b/>
          <w:sz w:val="28"/>
          <w:szCs w:val="28"/>
        </w:rPr>
        <w:t>.3. Подросток как субъект учебной деятельности</w:t>
      </w:r>
    </w:p>
    <w:p w:rsidR="00A73100" w:rsidRPr="00E24D83" w:rsidRDefault="00A73100" w:rsidP="0060215C">
      <w:pPr>
        <w:spacing w:line="360" w:lineRule="auto"/>
        <w:ind w:firstLine="680"/>
        <w:jc w:val="both"/>
        <w:rPr>
          <w:sz w:val="28"/>
          <w:szCs w:val="28"/>
        </w:rPr>
      </w:pPr>
      <w:r w:rsidRPr="00E24D83">
        <w:rPr>
          <w:sz w:val="28"/>
          <w:szCs w:val="28"/>
        </w:rPr>
        <w:t>В среднем школьном (подростковом) возрасте (от 10</w:t>
      </w:r>
      <w:r w:rsidR="008A17DC">
        <w:rPr>
          <w:sz w:val="28"/>
          <w:szCs w:val="28"/>
        </w:rPr>
        <w:t>-</w:t>
      </w:r>
      <w:r w:rsidRPr="00E24D83">
        <w:rPr>
          <w:sz w:val="28"/>
          <w:szCs w:val="28"/>
        </w:rPr>
        <w:t>11 до 14</w:t>
      </w:r>
      <w:r w:rsidR="008A17DC">
        <w:rPr>
          <w:sz w:val="28"/>
          <w:szCs w:val="28"/>
        </w:rPr>
        <w:t>-</w:t>
      </w:r>
      <w:r w:rsidRPr="00E24D83">
        <w:rPr>
          <w:sz w:val="28"/>
          <w:szCs w:val="28"/>
        </w:rPr>
        <w:t>15 лет) ведущую роль играет общение со сверстниками в контексте собственной учебной деятельности подростка. Присущая детям этого возраста деятельность включает в себя такие ее виды, как учебная, общественно-организационная, спортивная, художественная, трудовая. При выполнении этих видов полезной деятельности у подростков возникает осознанное стремление участвовать в общественно необходимой работе, стано</w:t>
      </w:r>
      <w:r w:rsidR="00D4510F">
        <w:rPr>
          <w:sz w:val="28"/>
          <w:szCs w:val="28"/>
        </w:rPr>
        <w:t>виться общественно значимым [10</w:t>
      </w:r>
      <w:r w:rsidR="00B7324E">
        <w:rPr>
          <w:sz w:val="28"/>
          <w:szCs w:val="28"/>
        </w:rPr>
        <w:t xml:space="preserve">, с. </w:t>
      </w:r>
      <w:r>
        <w:rPr>
          <w:sz w:val="28"/>
          <w:szCs w:val="28"/>
        </w:rPr>
        <w:t>50</w:t>
      </w:r>
      <w:r w:rsidRPr="00E24D83">
        <w:rPr>
          <w:sz w:val="28"/>
          <w:szCs w:val="28"/>
        </w:rPr>
        <w:t xml:space="preserve">]. Он учится строить общение в различных коллективах с учетом принятых в них норм взаимоотношений, рефлексии собственного поведения, умения оценивать возможности своего «Я». Это наиболее сложный переходный возраст от детства к взрослости, когда возникает центральное психическое, личностное новообразование человека </w:t>
      </w:r>
      <w:r w:rsidR="008A17DC">
        <w:rPr>
          <w:sz w:val="28"/>
          <w:szCs w:val="28"/>
        </w:rPr>
        <w:t>–</w:t>
      </w:r>
      <w:r w:rsidRPr="00E24D83">
        <w:rPr>
          <w:sz w:val="28"/>
          <w:szCs w:val="28"/>
        </w:rPr>
        <w:t xml:space="preserve"> «чувство взрослости».</w:t>
      </w:r>
    </w:p>
    <w:p w:rsidR="00A73100" w:rsidRPr="00E24D83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E24D83">
        <w:rPr>
          <w:sz w:val="28"/>
          <w:szCs w:val="28"/>
        </w:rPr>
        <w:t>Специфическая социальная активность подростка заключается</w:t>
      </w:r>
      <w:r w:rsidR="00B7324E">
        <w:rPr>
          <w:sz w:val="28"/>
          <w:szCs w:val="28"/>
        </w:rPr>
        <w:t xml:space="preserve"> в большой восприимчивости, сенз</w:t>
      </w:r>
      <w:r w:rsidRPr="00E24D83">
        <w:rPr>
          <w:sz w:val="28"/>
          <w:szCs w:val="28"/>
        </w:rPr>
        <w:t>итивности к усвоению норм, ценностей и способов поведения, которые существуют в мире взрослых и в их отношениях. Один из ведущих</w:t>
      </w:r>
      <w:r w:rsidR="00B7324E">
        <w:rPr>
          <w:sz w:val="28"/>
          <w:szCs w:val="28"/>
        </w:rPr>
        <w:t xml:space="preserve"> </w:t>
      </w:r>
      <w:r w:rsidR="00272E88">
        <w:rPr>
          <w:sz w:val="28"/>
          <w:szCs w:val="28"/>
        </w:rPr>
        <w:t xml:space="preserve">исследователей подростничества </w:t>
      </w:r>
      <w:r w:rsidRPr="00E24D83">
        <w:rPr>
          <w:sz w:val="28"/>
          <w:szCs w:val="28"/>
        </w:rPr>
        <w:t>Д.И. Фельдштейн подчеркивает, что социальное созревание человека, структурирование его самопознания и самоопределения как активно действующего субъекта определяется трансформацией общей позиции «Я по отношению к обществу» на две приходящие на смену друг другу позиции «Я в</w:t>
      </w:r>
      <w:r w:rsidR="00D4510F">
        <w:rPr>
          <w:sz w:val="28"/>
          <w:szCs w:val="28"/>
        </w:rPr>
        <w:t xml:space="preserve"> обществе» и «Я и общество» [17</w:t>
      </w:r>
      <w:r w:rsidRPr="00E24D83">
        <w:rPr>
          <w:sz w:val="28"/>
          <w:szCs w:val="28"/>
        </w:rPr>
        <w:t>, с. 127]. При этом существенно, что подростничество, как и другие возрастные периоды, неоднородно, стадиально. В этом периоде Д.И. Фельдштейн выделяет три стадии: локально-капризную (10</w:t>
      </w:r>
      <w:r w:rsidR="008A17DC">
        <w:rPr>
          <w:sz w:val="28"/>
          <w:szCs w:val="28"/>
        </w:rPr>
        <w:t>-</w:t>
      </w:r>
      <w:r w:rsidRPr="00E24D83">
        <w:rPr>
          <w:sz w:val="28"/>
          <w:szCs w:val="28"/>
        </w:rPr>
        <w:t>11 лет), когда обострена потребность в признании взрослых; «право-значимую» (12</w:t>
      </w:r>
      <w:r w:rsidR="008A17DC">
        <w:rPr>
          <w:sz w:val="28"/>
          <w:szCs w:val="28"/>
        </w:rPr>
        <w:t>-</w:t>
      </w:r>
      <w:r w:rsidRPr="00E24D83">
        <w:rPr>
          <w:sz w:val="28"/>
          <w:szCs w:val="28"/>
        </w:rPr>
        <w:t>13 лет), характеризующуюся потребностью в общественном признании, в социально одобряемой полезной деятельности, что выражается в речевой форме «я тоже имею право, я могу,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>я должен»;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>«утверждающе-действенную» (14-15 лет), когда доминирует готовность проявит</w:t>
      </w:r>
      <w:r w:rsidR="00D4510F">
        <w:rPr>
          <w:sz w:val="28"/>
          <w:szCs w:val="28"/>
        </w:rPr>
        <w:t xml:space="preserve">ь себя, применить свои силы </w:t>
      </w:r>
      <w:r w:rsidR="00D4510F" w:rsidRPr="00D4510F">
        <w:rPr>
          <w:sz w:val="28"/>
          <w:szCs w:val="28"/>
        </w:rPr>
        <w:t>[</w:t>
      </w:r>
      <w:r w:rsidR="00D4510F">
        <w:rPr>
          <w:sz w:val="28"/>
          <w:szCs w:val="28"/>
        </w:rPr>
        <w:t>8</w:t>
      </w:r>
      <w:r>
        <w:rPr>
          <w:sz w:val="28"/>
          <w:szCs w:val="28"/>
        </w:rPr>
        <w:t>, с. 131</w:t>
      </w:r>
      <w:r w:rsidR="00B7324E">
        <w:rPr>
          <w:sz w:val="28"/>
          <w:szCs w:val="28"/>
        </w:rPr>
        <w:t xml:space="preserve">]. Как отмечает </w:t>
      </w:r>
      <w:r w:rsidRPr="00E24D83">
        <w:rPr>
          <w:sz w:val="28"/>
          <w:szCs w:val="28"/>
        </w:rPr>
        <w:t>В.А. Караковский, младшему подростку особенно присущи потребность в достойном положении в коллективе сверстников и семье; стремление обзавестись верным другом; стремление избежать изоляции как в классе, так и в малом коллективе; повышенный интерес к вопросу о «соотношении сил» в классе; стремление отмежеваться от всего подчеркнуто детского; отсутствие авторитета возраста; отвращ</w:t>
      </w:r>
      <w:r w:rsidR="00B7324E">
        <w:rPr>
          <w:sz w:val="28"/>
          <w:szCs w:val="28"/>
        </w:rPr>
        <w:t xml:space="preserve">ение к необоснованным запретам; </w:t>
      </w:r>
      <w:r w:rsidRPr="00E24D83">
        <w:rPr>
          <w:sz w:val="28"/>
          <w:szCs w:val="28"/>
        </w:rPr>
        <w:t>восприимчивость к промахам учителей; переоценка своих возможностей, реализация которых предполагается в отдаленном будущем; отсутствие адаптации к неудачам; отсутствие адаптации к положению «худшего»; тенденция предаваться мечтаниям; боязнь осквернения мечты; требовательность к соответствию слова делу; повышенный интерес к спорту; увлечение коллекционированием; увлечение киноискусством и т.д. Наряду с этим младший подросток характеризуется повышенной утомляемостью, ярко выраженной эмоциональностью, иногда резкостью в суждениях (до грубости). К концу периода младшего подростничества учащиеся начинают осознавать необходимость самостоятельного выбора дальнейшей программы образования, что предполагает сформированность достаточно устойчивых интересов и предпочтений, ориентацию в различных сферах труда и общественно полезной деятельности.</w:t>
      </w:r>
    </w:p>
    <w:p w:rsidR="00A73100" w:rsidRPr="00E24D83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E24D83">
        <w:rPr>
          <w:sz w:val="28"/>
          <w:szCs w:val="28"/>
        </w:rPr>
        <w:t xml:space="preserve">Если для младшего школьного возраста ведущей является учебная деятельность (вхождение в нее, принятие роли субъекта этой деятельности, формирование учебных мотивов, овладение ее предметным содержанием и структурой и т.д.), то для школьника среднего возраста (подростка) в качестве ведущей выступает общественно полезная деятельность в разнообразных формах, в русле которой и интимно-личное общение со сверстниками, и очень важное общение с представителями другого пола. При этом учебная деятельность становится как </w:t>
      </w:r>
      <w:r w:rsidR="00B7324E">
        <w:rPr>
          <w:sz w:val="28"/>
          <w:szCs w:val="28"/>
        </w:rPr>
        <w:t xml:space="preserve">бы осуществляемой активностью </w:t>
      </w:r>
      <w:r w:rsidR="008A17DC">
        <w:rPr>
          <w:sz w:val="28"/>
          <w:szCs w:val="28"/>
        </w:rPr>
        <w:t>–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>она «обеспечивает» индивидуализацию подростка.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 xml:space="preserve"> В особенностях выбора средств, способов учебной деятельности он утверждает себя. Одновременная адаптация к одной новой общности, индивидуализация в другой, уже знакомой, и последующая интеграция в нее </w:t>
      </w:r>
      <w:r w:rsidR="008A17DC">
        <w:rPr>
          <w:sz w:val="28"/>
          <w:szCs w:val="28"/>
        </w:rPr>
        <w:t>–</w:t>
      </w:r>
      <w:r w:rsidRPr="00E24D83">
        <w:rPr>
          <w:sz w:val="28"/>
          <w:szCs w:val="28"/>
        </w:rPr>
        <w:t xml:space="preserve"> это сложно переплетенные социально-психологические процессы, наиболее значимые для подростка. Найти себя в себе и в других </w:t>
      </w:r>
      <w:r w:rsidR="008A17DC">
        <w:rPr>
          <w:sz w:val="28"/>
          <w:szCs w:val="28"/>
        </w:rPr>
        <w:t>–</w:t>
      </w:r>
      <w:r w:rsidR="00305E93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>основная осознаваемая или интуитивно реализуемая потребность этого возраста.</w:t>
      </w:r>
    </w:p>
    <w:p w:rsidR="00A73100" w:rsidRPr="00E24D83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E24D83">
        <w:rPr>
          <w:sz w:val="28"/>
          <w:szCs w:val="28"/>
        </w:rPr>
        <w:t xml:space="preserve">Его главная ценность </w:t>
      </w:r>
      <w:r w:rsidR="008A17DC">
        <w:rPr>
          <w:sz w:val="28"/>
          <w:szCs w:val="28"/>
        </w:rPr>
        <w:t>–</w:t>
      </w:r>
      <w:r w:rsidRPr="00E24D83">
        <w:rPr>
          <w:sz w:val="28"/>
          <w:szCs w:val="28"/>
        </w:rPr>
        <w:t xml:space="preserve"> система отношений со сверстниками, взрослыми, подражание осознаваемому или бессознательно следуемому «идеалу», устремленность в будущее (недооценка настоящего). Отстаивая свою самостоятельность, подросток формирует и развивает на основе рефлексии свое самосознание, образ «Я», 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>соотношение реального и идеального «Я». На основе интеллектуализации психических процессов происходит их качественное изменение по линии все большей произвольности, опосредованности.</w:t>
      </w:r>
    </w:p>
    <w:p w:rsidR="00A73100" w:rsidRPr="00E24D83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E24D83">
        <w:rPr>
          <w:sz w:val="28"/>
          <w:szCs w:val="28"/>
        </w:rPr>
        <w:t>Эта эпоха отрочества соотносится с макрофазой индивидуализации, которая, по А.В. Петровскому, «характеризуется поиском средств и способов для обозна</w:t>
      </w:r>
      <w:r w:rsidR="00B7324E">
        <w:rPr>
          <w:sz w:val="28"/>
          <w:szCs w:val="28"/>
        </w:rPr>
        <w:t xml:space="preserve">чения своей индивидуальности. </w:t>
      </w:r>
      <w:r w:rsidRPr="00E24D83">
        <w:rPr>
          <w:sz w:val="28"/>
          <w:szCs w:val="28"/>
        </w:rPr>
        <w:t>В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 xml:space="preserve"> максимальной степени реализуя в связи с этим способность быть идеально представленным в своих приятелях, подросток мобилизует все свои внутренние ресурсы </w:t>
      </w:r>
      <w:r w:rsidR="00305E93">
        <w:rPr>
          <w:sz w:val="28"/>
          <w:szCs w:val="28"/>
        </w:rPr>
        <w:t>для деятельностной трансляции cв</w:t>
      </w:r>
      <w:r w:rsidRPr="00E24D83">
        <w:rPr>
          <w:sz w:val="28"/>
          <w:szCs w:val="28"/>
        </w:rPr>
        <w:t>oeй индивидуальности (на</w:t>
      </w:r>
      <w:r>
        <w:rPr>
          <w:sz w:val="28"/>
          <w:szCs w:val="28"/>
        </w:rPr>
        <w:t>читанность, спортивные успехи, «бывалостъ»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 xml:space="preserve"> в отношениях между полами, смелость, граничащая с бравадой, особая манера в танцах и т</w:t>
      </w:r>
      <w:r w:rsidR="00B7324E">
        <w:rPr>
          <w:sz w:val="28"/>
          <w:szCs w:val="28"/>
        </w:rPr>
        <w:t xml:space="preserve">. д.), интенсифицирует поиск  в </w:t>
      </w:r>
      <w:r w:rsidRPr="00E24D83">
        <w:rPr>
          <w:sz w:val="28"/>
          <w:szCs w:val="28"/>
        </w:rPr>
        <w:t xml:space="preserve"> референтной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 xml:space="preserve"> для него</w:t>
      </w:r>
      <w:r w:rsidR="00B7324E">
        <w:rPr>
          <w:sz w:val="28"/>
          <w:szCs w:val="28"/>
        </w:rPr>
        <w:t xml:space="preserve"> </w:t>
      </w:r>
      <w:r w:rsidRPr="00E24D83">
        <w:rPr>
          <w:sz w:val="28"/>
          <w:szCs w:val="28"/>
        </w:rPr>
        <w:t>группе лиц, которые могут обеспечить опти</w:t>
      </w:r>
      <w:r w:rsidR="00D4510F">
        <w:rPr>
          <w:sz w:val="28"/>
          <w:szCs w:val="28"/>
        </w:rPr>
        <w:t>мальную его персонализацию» [</w:t>
      </w:r>
      <w:r w:rsidR="00D4510F" w:rsidRPr="00B7324E">
        <w:rPr>
          <w:sz w:val="28"/>
          <w:szCs w:val="28"/>
        </w:rPr>
        <w:t>30</w:t>
      </w:r>
      <w:r w:rsidR="00D4510F">
        <w:rPr>
          <w:sz w:val="28"/>
          <w:szCs w:val="28"/>
        </w:rPr>
        <w:t xml:space="preserve">, с. </w:t>
      </w:r>
      <w:r w:rsidR="00D4510F" w:rsidRPr="00B7324E">
        <w:rPr>
          <w:sz w:val="28"/>
          <w:szCs w:val="28"/>
        </w:rPr>
        <w:t>69</w:t>
      </w:r>
      <w:r w:rsidRPr="00E24D83">
        <w:rPr>
          <w:sz w:val="28"/>
          <w:szCs w:val="28"/>
        </w:rPr>
        <w:t xml:space="preserve">]. В это же время реализуются все три микрофазы </w:t>
      </w:r>
      <w:r w:rsidR="00305E93">
        <w:rPr>
          <w:sz w:val="28"/>
          <w:szCs w:val="28"/>
        </w:rPr>
        <w:t>–</w:t>
      </w:r>
      <w:r w:rsidRPr="00E24D83">
        <w:rPr>
          <w:sz w:val="28"/>
          <w:szCs w:val="28"/>
        </w:rPr>
        <w:t xml:space="preserve"> адаптация, индивидуализация и интеграция.</w:t>
      </w:r>
    </w:p>
    <w:p w:rsidR="00A73100" w:rsidRPr="00E24D83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E24D83">
        <w:rPr>
          <w:sz w:val="28"/>
          <w:szCs w:val="28"/>
        </w:rPr>
        <w:t xml:space="preserve">Как субъект учебной деятельности подросток характеризуется тенденцией к утверждению своей позиции субъектной исключительности, «индивидуальности», стремлением (особенно проявляющимся у мальчиков) чем-то выделиться. Это может усиливать познавательную мотивацию, если соотносится с самим содержанием учебной деятельности </w:t>
      </w:r>
      <w:r w:rsidR="00305E93">
        <w:rPr>
          <w:sz w:val="28"/>
          <w:szCs w:val="28"/>
        </w:rPr>
        <w:t>–</w:t>
      </w:r>
      <w:r w:rsidRPr="00E24D83">
        <w:rPr>
          <w:sz w:val="28"/>
          <w:szCs w:val="28"/>
        </w:rPr>
        <w:t xml:space="preserve"> ее предметом, средствами, способами решения учебных задач. Стремление к «исключительности» входит и в мотивацию достижения, проявляясь в таких ее составляющих, как «награда», «успех». Учебная мотивация как единство познавательной мотивации и мотивации достижения преломляется у подростка через призму узколичных значимых и реально действующих мотивов группового, социального бытия. Социальная активность подростка направляется на усвоение норм, ценностей и способов поведения, что, будучи представленным в содержании учебной деятельности и условиях ее организации, отвечает удовлетворению этих мотивов. Именно поэтому педагогическая психология подчеркивает важность реализации всех активизирующих интеллектуальную деятельность подростка принципов обучения: его проблематизацию, диалогизацию; индивидуализацию, активно-действенные формы организации усвоения. Содержание учебной деятельности должно включаться в общий социокультурный контекст современной литературы, музыки, живописи, танца, как и в современные условия общественно-экономических, жизненно-бытовых отношений.</w:t>
      </w:r>
    </w:p>
    <w:p w:rsidR="00A73100" w:rsidRPr="00E24D83" w:rsidRDefault="00A73100" w:rsidP="00305E93">
      <w:pPr>
        <w:spacing w:line="360" w:lineRule="auto"/>
        <w:ind w:firstLine="709"/>
        <w:jc w:val="both"/>
        <w:rPr>
          <w:sz w:val="28"/>
          <w:szCs w:val="28"/>
        </w:rPr>
      </w:pPr>
      <w:r w:rsidRPr="00E24D83">
        <w:rPr>
          <w:sz w:val="28"/>
          <w:szCs w:val="28"/>
        </w:rPr>
        <w:t xml:space="preserve">Показательно для подросткового возраста и отношение к авторитету. Если в младшем школьном возрасте авторитет учителя не менее значим, чем авторитет семьи, то для подростка проблема авторитета взрослого не самоочевидна. С одной стороны, позиция подростка «я </w:t>
      </w:r>
      <w:r w:rsidR="00305E93">
        <w:rPr>
          <w:sz w:val="28"/>
          <w:szCs w:val="28"/>
        </w:rPr>
        <w:t>–</w:t>
      </w:r>
      <w:r w:rsidRPr="00E24D83">
        <w:rPr>
          <w:sz w:val="28"/>
          <w:szCs w:val="28"/>
        </w:rPr>
        <w:t xml:space="preserve"> взрослый» как бы противопоставляет его взрослым, с другой </w:t>
      </w:r>
      <w:r w:rsidR="00305E93">
        <w:rPr>
          <w:sz w:val="28"/>
          <w:szCs w:val="28"/>
        </w:rPr>
        <w:t xml:space="preserve">– </w:t>
      </w:r>
      <w:r w:rsidRPr="00E24D83">
        <w:rPr>
          <w:sz w:val="28"/>
          <w:szCs w:val="28"/>
        </w:rPr>
        <w:t>их авторитет остается важным фактором его жизни. Сохранению авторитета взрослого (уч</w:t>
      </w:r>
      <w:r>
        <w:rPr>
          <w:sz w:val="28"/>
          <w:szCs w:val="28"/>
        </w:rPr>
        <w:t xml:space="preserve">ителя) способствует следующее: </w:t>
      </w:r>
      <w:r w:rsidRPr="00E24D83">
        <w:rPr>
          <w:sz w:val="28"/>
          <w:szCs w:val="28"/>
        </w:rPr>
        <w:t xml:space="preserve">1) неизменность общественного положения подростка, он был и остается учеником, школьником; 2) его полная материальная зависимость от родителей, которые наряду с учителями выступают в роли воспитателя; </w:t>
      </w:r>
      <w:r w:rsidR="00305E93">
        <w:rPr>
          <w:sz w:val="28"/>
          <w:szCs w:val="28"/>
        </w:rPr>
        <w:t>3</w:t>
      </w:r>
      <w:r w:rsidRPr="00E24D83">
        <w:rPr>
          <w:sz w:val="28"/>
          <w:szCs w:val="28"/>
        </w:rPr>
        <w:t xml:space="preserve">) </w:t>
      </w:r>
      <w:r w:rsidR="00D4510F">
        <w:rPr>
          <w:sz w:val="28"/>
          <w:szCs w:val="28"/>
        </w:rPr>
        <w:t>отсутствие у подростка умения</w:t>
      </w:r>
      <w:r w:rsidRPr="00E24D83">
        <w:rPr>
          <w:sz w:val="28"/>
          <w:szCs w:val="28"/>
        </w:rPr>
        <w:t xml:space="preserve"> </w:t>
      </w:r>
      <w:r w:rsidR="00954B52">
        <w:rPr>
          <w:sz w:val="28"/>
          <w:szCs w:val="28"/>
        </w:rPr>
        <w:t>«</w:t>
      </w:r>
      <w:r w:rsidRPr="00E24D83">
        <w:rPr>
          <w:sz w:val="28"/>
          <w:szCs w:val="28"/>
        </w:rPr>
        <w:t>действовать самостоятельно» [</w:t>
      </w:r>
      <w:r w:rsidR="00954B52">
        <w:rPr>
          <w:sz w:val="28"/>
          <w:szCs w:val="28"/>
        </w:rPr>
        <w:t>10</w:t>
      </w:r>
      <w:r w:rsidRPr="00E24D83">
        <w:rPr>
          <w:sz w:val="28"/>
          <w:szCs w:val="28"/>
        </w:rPr>
        <w:t>, с. 111].</w:t>
      </w:r>
    </w:p>
    <w:p w:rsidR="00A73100" w:rsidRPr="00E24D83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E24D83">
        <w:rPr>
          <w:sz w:val="28"/>
          <w:szCs w:val="28"/>
        </w:rPr>
        <w:t>Подросток как субъект учебной деятельности специфичен не только своей мотив</w:t>
      </w:r>
      <w:r w:rsidR="008C2C8B">
        <w:rPr>
          <w:sz w:val="28"/>
          <w:szCs w:val="28"/>
        </w:rPr>
        <w:t>ацией, позицией, отношением, «Я</w:t>
      </w:r>
      <w:r w:rsidRPr="00E24D83">
        <w:rPr>
          <w:sz w:val="28"/>
          <w:szCs w:val="28"/>
        </w:rPr>
        <w:t>-концепцией</w:t>
      </w:r>
      <w:r w:rsidR="008C2C8B">
        <w:rPr>
          <w:sz w:val="28"/>
          <w:szCs w:val="28"/>
        </w:rPr>
        <w:t>»</w:t>
      </w:r>
      <w:r w:rsidRPr="00E24D83">
        <w:rPr>
          <w:sz w:val="28"/>
          <w:szCs w:val="28"/>
        </w:rPr>
        <w:t xml:space="preserve">, но и местом в жизни на отрезке непрерывного, многоступенчатого образования. Он для себя решает, прогнозирует форму продолжения этого образования, в зависимости от этого ориентируясь на ценности либо учения, либо трудовой деятельности, общественной занятости, межличностного взаимодействия. При ориентации на учение подросток переходит в статус старшего школьника. Старший школьник как субъект учебной деятельности </w:t>
      </w:r>
      <w:r w:rsidR="008C2C8B">
        <w:rPr>
          <w:sz w:val="28"/>
          <w:szCs w:val="28"/>
        </w:rPr>
        <w:t>–</w:t>
      </w:r>
      <w:r w:rsidRPr="00E24D83">
        <w:rPr>
          <w:sz w:val="28"/>
          <w:szCs w:val="28"/>
        </w:rPr>
        <w:t xml:space="preserve"> это человек, сделавший выбор (или подчинившийся выбору референтного для него окружения) продолжить учение. Именно это определяет его специфику как субъекта.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96662F">
        <w:rPr>
          <w:sz w:val="28"/>
          <w:szCs w:val="28"/>
        </w:rPr>
        <w:t>изучив и проанализировав имеющуюся литературу по исследованной проблеме,</w:t>
      </w:r>
      <w:r>
        <w:rPr>
          <w:sz w:val="28"/>
          <w:szCs w:val="28"/>
        </w:rPr>
        <w:t xml:space="preserve"> можно сделать вывод о том, что мотивацию</w:t>
      </w:r>
      <w:r w:rsidRPr="0033005D">
        <w:rPr>
          <w:sz w:val="28"/>
          <w:szCs w:val="28"/>
        </w:rPr>
        <w:t xml:space="preserve"> учения в школьном возрасте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познавательных интересов, формирование у них активной жизненной позиции. 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F76B9A">
        <w:rPr>
          <w:sz w:val="28"/>
          <w:szCs w:val="28"/>
        </w:rPr>
        <w:t>В подростковом возрасте проблема учебной мотивации является ос</w:t>
      </w:r>
      <w:r>
        <w:rPr>
          <w:sz w:val="28"/>
          <w:szCs w:val="28"/>
        </w:rPr>
        <w:t>обенно важной</w:t>
      </w:r>
      <w:r w:rsidRPr="00F76B9A">
        <w:rPr>
          <w:sz w:val="28"/>
          <w:szCs w:val="28"/>
        </w:rPr>
        <w:t xml:space="preserve"> по причине возрастных особенностей учащихся: смены ведущего типа деятельности, формирования чувства взрослости, изменения восприятия взрослого и др.</w:t>
      </w:r>
    </w:p>
    <w:p w:rsidR="00A73100" w:rsidRDefault="00A73100" w:rsidP="00A7310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D45">
        <w:rPr>
          <w:color w:val="000000"/>
          <w:sz w:val="28"/>
          <w:szCs w:val="28"/>
        </w:rPr>
        <w:t>Учет гендерного фактора при ан</w:t>
      </w:r>
      <w:r>
        <w:rPr>
          <w:color w:val="000000"/>
          <w:sz w:val="28"/>
          <w:szCs w:val="28"/>
        </w:rPr>
        <w:t>ализе учебной мотивации</w:t>
      </w:r>
      <w:r w:rsidRPr="00695D45">
        <w:rPr>
          <w:color w:val="000000"/>
          <w:sz w:val="28"/>
          <w:szCs w:val="28"/>
        </w:rPr>
        <w:t xml:space="preserve"> представляется важнейшим принципом для совершенст</w:t>
      </w:r>
      <w:r>
        <w:rPr>
          <w:color w:val="000000"/>
          <w:sz w:val="28"/>
          <w:szCs w:val="28"/>
        </w:rPr>
        <w:t>вования учебного процесса подростков</w:t>
      </w:r>
      <w:r w:rsidRPr="00695D45">
        <w:rPr>
          <w:color w:val="000000"/>
          <w:sz w:val="28"/>
          <w:szCs w:val="28"/>
        </w:rPr>
        <w:t xml:space="preserve">. </w:t>
      </w:r>
    </w:p>
    <w:p w:rsidR="000510BA" w:rsidRPr="009569CD" w:rsidRDefault="009569CD" w:rsidP="00F137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3100">
        <w:rPr>
          <w:b/>
          <w:sz w:val="28"/>
          <w:szCs w:val="28"/>
        </w:rPr>
        <w:t xml:space="preserve">Глава </w:t>
      </w:r>
      <w:r w:rsidR="0060215C">
        <w:rPr>
          <w:b/>
          <w:sz w:val="28"/>
          <w:szCs w:val="28"/>
          <w:lang w:val="en-US"/>
        </w:rPr>
        <w:t>II</w:t>
      </w:r>
      <w:r w:rsidR="00A73100" w:rsidRPr="001E7997">
        <w:rPr>
          <w:b/>
          <w:sz w:val="28"/>
          <w:szCs w:val="28"/>
        </w:rPr>
        <w:t>.</w:t>
      </w:r>
      <w:r w:rsidR="00A73100" w:rsidRPr="00A675E5">
        <w:rPr>
          <w:b/>
          <w:sz w:val="28"/>
          <w:szCs w:val="28"/>
        </w:rPr>
        <w:t xml:space="preserve"> </w:t>
      </w:r>
      <w:r w:rsidR="00A73100" w:rsidRPr="00291425">
        <w:rPr>
          <w:b/>
          <w:sz w:val="28"/>
          <w:szCs w:val="28"/>
        </w:rPr>
        <w:t>Экспериментальное исследование особенностей учебной мотивации у мальчиков и девочек подросткового возраст</w:t>
      </w:r>
      <w:r w:rsidR="008C2C8B">
        <w:rPr>
          <w:b/>
          <w:sz w:val="28"/>
          <w:szCs w:val="28"/>
        </w:rPr>
        <w:t>а</w:t>
      </w:r>
    </w:p>
    <w:p w:rsidR="008C2C8B" w:rsidRPr="001E7997" w:rsidRDefault="00F32E61" w:rsidP="00F137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73100">
        <w:rPr>
          <w:b/>
          <w:sz w:val="28"/>
          <w:szCs w:val="28"/>
        </w:rPr>
        <w:t>.1. Организация и методы исследования</w:t>
      </w:r>
    </w:p>
    <w:p w:rsidR="00A73100" w:rsidRPr="001E5C05" w:rsidRDefault="00A73100" w:rsidP="0060215C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1E5C05">
        <w:rPr>
          <w:color w:val="000000"/>
          <w:sz w:val="28"/>
          <w:szCs w:val="28"/>
        </w:rPr>
        <w:t xml:space="preserve">На основе теоретического анализа литературы по данной проблеме </w:t>
      </w:r>
      <w:r w:rsidR="008C2C8B">
        <w:rPr>
          <w:color w:val="000000"/>
          <w:sz w:val="28"/>
          <w:szCs w:val="28"/>
        </w:rPr>
        <w:t xml:space="preserve">были </w:t>
      </w:r>
      <w:r w:rsidR="004E0402">
        <w:rPr>
          <w:color w:val="000000"/>
          <w:sz w:val="28"/>
          <w:szCs w:val="28"/>
        </w:rPr>
        <w:t>установ</w:t>
      </w:r>
      <w:r w:rsidR="008C2C8B">
        <w:rPr>
          <w:color w:val="000000"/>
          <w:sz w:val="28"/>
          <w:szCs w:val="28"/>
        </w:rPr>
        <w:t>лены</w:t>
      </w:r>
      <w:r w:rsidRPr="001E5C05">
        <w:rPr>
          <w:color w:val="000000"/>
          <w:sz w:val="28"/>
          <w:szCs w:val="28"/>
        </w:rPr>
        <w:t xml:space="preserve"> цель и задачи нашего исследования.</w:t>
      </w:r>
    </w:p>
    <w:p w:rsidR="00A73100" w:rsidRDefault="00A73100" w:rsidP="00A73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5EF">
        <w:rPr>
          <w:color w:val="000000"/>
          <w:sz w:val="28"/>
          <w:szCs w:val="28"/>
        </w:rPr>
        <w:t>Цель исследования</w:t>
      </w:r>
      <w:r w:rsidRPr="001E5C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изучить гендерные особенности мотивов учения в подростковом возрасте</w:t>
      </w:r>
      <w:r w:rsidRPr="00B548D2">
        <w:rPr>
          <w:sz w:val="28"/>
          <w:szCs w:val="28"/>
        </w:rPr>
        <w:t xml:space="preserve">. </w:t>
      </w:r>
    </w:p>
    <w:p w:rsidR="00A73100" w:rsidRDefault="00A73100" w:rsidP="00A731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5C05">
        <w:rPr>
          <w:color w:val="000000"/>
          <w:sz w:val="28"/>
          <w:szCs w:val="28"/>
        </w:rPr>
        <w:t xml:space="preserve">Для достижения цели необходимо решить следующие </w:t>
      </w:r>
      <w:r w:rsidRPr="001D35EF">
        <w:rPr>
          <w:color w:val="000000"/>
          <w:sz w:val="28"/>
          <w:szCs w:val="28"/>
        </w:rPr>
        <w:t>задачи: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Исследование учебной мотивации подростков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Выявление взаимосвязи между гендером и учебной мотивацией учащихся</w:t>
      </w:r>
    </w:p>
    <w:p w:rsidR="00A73100" w:rsidRPr="00C553ED" w:rsidRDefault="00A73100" w:rsidP="00A73100">
      <w:pPr>
        <w:pStyle w:val="a9"/>
        <w:widowControl w:val="0"/>
        <w:tabs>
          <w:tab w:val="left" w:pos="284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753F">
        <w:rPr>
          <w:rFonts w:ascii="Times New Roman" w:hAnsi="Times New Roman"/>
          <w:sz w:val="28"/>
          <w:szCs w:val="28"/>
        </w:rPr>
        <w:t xml:space="preserve">В исследовании приняли участие </w:t>
      </w:r>
      <w:r>
        <w:rPr>
          <w:rFonts w:ascii="Times New Roman" w:hAnsi="Times New Roman"/>
          <w:sz w:val="28"/>
          <w:szCs w:val="28"/>
        </w:rPr>
        <w:t>ученики 8-го класса МОУ «Пуштулимская средняя общеобразовательная школа» в количестве 24 человек</w:t>
      </w:r>
      <w:r w:rsidRPr="00C553E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12 мальчиков и 12 девочек.</w:t>
      </w:r>
    </w:p>
    <w:p w:rsidR="00A73100" w:rsidRPr="00F264CB" w:rsidRDefault="00A73100" w:rsidP="00A73100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экспериментальной  работы </w:t>
      </w:r>
      <w:r w:rsidRPr="00F264CB">
        <w:rPr>
          <w:sz w:val="28"/>
          <w:szCs w:val="28"/>
        </w:rPr>
        <w:t xml:space="preserve"> был собран диагностический материал, который позволил выявить</w:t>
      </w:r>
      <w:r>
        <w:rPr>
          <w:sz w:val="28"/>
          <w:szCs w:val="28"/>
        </w:rPr>
        <w:t xml:space="preserve"> гендерные  особенности учебной мотивации подростков</w:t>
      </w:r>
      <w:r w:rsidRPr="00F264CB">
        <w:rPr>
          <w:sz w:val="28"/>
          <w:szCs w:val="28"/>
        </w:rPr>
        <w:t xml:space="preserve">. 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Изучение мотивации проводилось при помощи методического комплекса на изучение мотивации достижения успеха, избегания неудачи, предложенного Л.Д. Столяренко.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Данный методический комплекс состоит из 3-х диагностических методик</w:t>
      </w:r>
      <w:r w:rsidR="00954B52">
        <w:rPr>
          <w:sz w:val="28"/>
          <w:szCs w:val="28"/>
        </w:rPr>
        <w:t xml:space="preserve"> </w:t>
      </w:r>
      <w:r w:rsidR="00954B52" w:rsidRPr="00954B52">
        <w:rPr>
          <w:sz w:val="28"/>
          <w:szCs w:val="28"/>
        </w:rPr>
        <w:t>[9</w:t>
      </w:r>
      <w:r w:rsidR="00954B52">
        <w:rPr>
          <w:sz w:val="28"/>
          <w:szCs w:val="28"/>
        </w:rPr>
        <w:t>, с. 47</w:t>
      </w:r>
      <w:r w:rsidR="00954B52" w:rsidRPr="00954B52">
        <w:rPr>
          <w:sz w:val="28"/>
          <w:szCs w:val="28"/>
        </w:rPr>
        <w:t>]</w:t>
      </w:r>
      <w:r w:rsidRPr="00646D44">
        <w:rPr>
          <w:sz w:val="28"/>
          <w:szCs w:val="28"/>
        </w:rPr>
        <w:t>:</w:t>
      </w:r>
    </w:p>
    <w:p w:rsidR="00A73100" w:rsidRPr="00646D44" w:rsidRDefault="008B67E4" w:rsidP="00186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методика </w:t>
      </w:r>
      <w:r w:rsidR="00A73100" w:rsidRPr="00646D44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личности на мотивацию к успеху </w:t>
      </w:r>
      <w:r w:rsidR="00954B52">
        <w:rPr>
          <w:sz w:val="28"/>
          <w:szCs w:val="28"/>
        </w:rPr>
        <w:t>Т. Элерса (Приложение 1</w:t>
      </w:r>
      <w:r w:rsidR="00A73100" w:rsidRPr="00646D4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73100" w:rsidRPr="00646D44" w:rsidRDefault="008B67E4" w:rsidP="00186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A73100" w:rsidRPr="00646D44">
        <w:rPr>
          <w:sz w:val="28"/>
          <w:szCs w:val="28"/>
        </w:rPr>
        <w:t>етодика диагностики ли</w:t>
      </w:r>
      <w:r w:rsidR="00A73100">
        <w:rPr>
          <w:sz w:val="28"/>
          <w:szCs w:val="28"/>
        </w:rPr>
        <w:t xml:space="preserve">чности на мотивацию к избеганию </w:t>
      </w:r>
      <w:r w:rsidR="00954B52">
        <w:rPr>
          <w:sz w:val="28"/>
          <w:szCs w:val="28"/>
        </w:rPr>
        <w:t>неудач Т. Элерса (Приложение 2</w:t>
      </w:r>
      <w:r w:rsidR="00A73100" w:rsidRPr="00646D44">
        <w:rPr>
          <w:sz w:val="28"/>
          <w:szCs w:val="28"/>
        </w:rPr>
        <w:t>);</w:t>
      </w:r>
    </w:p>
    <w:p w:rsidR="00A73100" w:rsidRPr="00646D44" w:rsidRDefault="008B67E4" w:rsidP="008B6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</w:t>
      </w:r>
      <w:r w:rsidR="00A73100" w:rsidRPr="00646D44">
        <w:rPr>
          <w:sz w:val="28"/>
          <w:szCs w:val="28"/>
        </w:rPr>
        <w:t>етодика диагностики степени готовнос</w:t>
      </w:r>
      <w:r w:rsidR="00954B52">
        <w:rPr>
          <w:sz w:val="28"/>
          <w:szCs w:val="28"/>
        </w:rPr>
        <w:t>ти к риску Шуберта (Приложение 3</w:t>
      </w:r>
      <w:r w:rsidR="00A73100" w:rsidRPr="00646D44">
        <w:rPr>
          <w:sz w:val="28"/>
          <w:szCs w:val="28"/>
        </w:rPr>
        <w:t>).</w:t>
      </w:r>
    </w:p>
    <w:p w:rsidR="00A73100" w:rsidRPr="00646D44" w:rsidRDefault="00A73100" w:rsidP="008B67E4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Результат теста «Мотивация к успеху» следует анализировать вместе с результатами тестов «Мотивация к избеганию неудач» и «Готовность к риску».</w:t>
      </w:r>
    </w:p>
    <w:p w:rsidR="00A73100" w:rsidRDefault="00A73100" w:rsidP="008C2787">
      <w:pPr>
        <w:spacing w:before="40" w:after="40" w:line="360" w:lineRule="auto"/>
        <w:ind w:firstLine="709"/>
        <w:jc w:val="both"/>
        <w:rPr>
          <w:sz w:val="28"/>
          <w:szCs w:val="28"/>
        </w:rPr>
      </w:pPr>
      <w:r w:rsidRPr="00FF753B">
        <w:rPr>
          <w:b/>
          <w:sz w:val="28"/>
          <w:szCs w:val="28"/>
        </w:rPr>
        <w:t>Методика диагностики личности на мотивацию к успеху Т. Элерса</w:t>
      </w:r>
      <w:r>
        <w:rPr>
          <w:b/>
          <w:sz w:val="28"/>
          <w:szCs w:val="28"/>
        </w:rPr>
        <w:t>.</w:t>
      </w:r>
    </w:p>
    <w:p w:rsidR="00A73100" w:rsidRPr="00FF753B" w:rsidRDefault="00A73100" w:rsidP="008B67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F75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выявление мотивации к успеху. </w:t>
      </w:r>
    </w:p>
    <w:p w:rsidR="00A73100" w:rsidRPr="00646D44" w:rsidRDefault="00A73100" w:rsidP="008B67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6D44">
        <w:rPr>
          <w:sz w:val="28"/>
          <w:szCs w:val="28"/>
        </w:rPr>
        <w:t>редставляет собой опросник, состоящей из 41-го закрытого вопроса.</w:t>
      </w:r>
    </w:p>
    <w:p w:rsidR="00A73100" w:rsidRPr="00646D44" w:rsidRDefault="00A73100" w:rsidP="008B67E4">
      <w:pPr>
        <w:spacing w:line="360" w:lineRule="auto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Выделяется четыре уровня мотивации к успеху: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A73100" w:rsidRPr="00646D44">
        <w:rPr>
          <w:sz w:val="28"/>
          <w:szCs w:val="28"/>
        </w:rPr>
        <w:t>изкая мотивация к успеху;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3100" w:rsidRPr="00646D44">
        <w:rPr>
          <w:sz w:val="28"/>
          <w:szCs w:val="28"/>
        </w:rPr>
        <w:t>редний уровень мотивации;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A73100" w:rsidRPr="00646D44">
        <w:rPr>
          <w:sz w:val="28"/>
          <w:szCs w:val="28"/>
        </w:rPr>
        <w:t>меренно высокий уровень мотивации;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3100" w:rsidRPr="00646D44">
        <w:rPr>
          <w:sz w:val="28"/>
          <w:szCs w:val="28"/>
        </w:rPr>
        <w:t>лишком высокий уровень мотивации к успеху.</w:t>
      </w:r>
    </w:p>
    <w:p w:rsidR="00A73100" w:rsidRDefault="00A73100" w:rsidP="008C2787">
      <w:pPr>
        <w:spacing w:line="360" w:lineRule="auto"/>
        <w:ind w:firstLine="709"/>
        <w:jc w:val="both"/>
        <w:rPr>
          <w:sz w:val="28"/>
          <w:szCs w:val="28"/>
        </w:rPr>
      </w:pPr>
      <w:r w:rsidRPr="00FF753B">
        <w:rPr>
          <w:b/>
          <w:sz w:val="28"/>
          <w:szCs w:val="28"/>
        </w:rPr>
        <w:t xml:space="preserve">Методика диагностики личности на мотивацию к избеганию неудач </w:t>
      </w:r>
      <w:r>
        <w:rPr>
          <w:b/>
          <w:sz w:val="28"/>
          <w:szCs w:val="28"/>
        </w:rPr>
        <w:t xml:space="preserve"> </w:t>
      </w:r>
      <w:r w:rsidRPr="00FF753B">
        <w:rPr>
          <w:b/>
          <w:sz w:val="28"/>
          <w:szCs w:val="28"/>
        </w:rPr>
        <w:t>Т. Элерса</w:t>
      </w:r>
      <w:r w:rsidRPr="00646D44">
        <w:rPr>
          <w:sz w:val="28"/>
          <w:szCs w:val="28"/>
        </w:rPr>
        <w:t>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F753B">
        <w:rPr>
          <w:sz w:val="28"/>
          <w:szCs w:val="28"/>
        </w:rPr>
        <w:t>:</w:t>
      </w:r>
      <w:r>
        <w:rPr>
          <w:sz w:val="28"/>
          <w:szCs w:val="28"/>
        </w:rPr>
        <w:t xml:space="preserve"> выявление мотивации к избеганию.  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Испытуемым представляется 30 троек слов, качеств личности. Из трех необходимо выбрать то одно качество, которое более присуще самому испытуемому. Выделяется также четыре уровня мотивации к избеганию неудач: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A73100" w:rsidRPr="00646D44">
        <w:rPr>
          <w:sz w:val="28"/>
          <w:szCs w:val="28"/>
        </w:rPr>
        <w:t>изкая мотивация к защите;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3100" w:rsidRPr="00646D44">
        <w:rPr>
          <w:sz w:val="28"/>
          <w:szCs w:val="28"/>
        </w:rPr>
        <w:t>редний уровень мотивации;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73100" w:rsidRPr="00646D44">
        <w:rPr>
          <w:sz w:val="28"/>
          <w:szCs w:val="28"/>
        </w:rPr>
        <w:t>ысокий уровень мотивации;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3100" w:rsidRPr="00646D44">
        <w:rPr>
          <w:sz w:val="28"/>
          <w:szCs w:val="28"/>
        </w:rPr>
        <w:t>лишком высокий уровень мотивации к избеганию неудач, защите.</w:t>
      </w:r>
    </w:p>
    <w:p w:rsidR="00A73100" w:rsidRDefault="00A73100" w:rsidP="008C2787">
      <w:pPr>
        <w:spacing w:line="360" w:lineRule="auto"/>
        <w:ind w:firstLine="709"/>
        <w:jc w:val="both"/>
        <w:rPr>
          <w:sz w:val="28"/>
          <w:szCs w:val="28"/>
        </w:rPr>
      </w:pPr>
      <w:r w:rsidRPr="00FF753B">
        <w:rPr>
          <w:b/>
          <w:sz w:val="28"/>
          <w:szCs w:val="28"/>
        </w:rPr>
        <w:t>Методика диагностики степени готовности к риску Шуберта</w:t>
      </w:r>
      <w:r w:rsidRPr="00646D44">
        <w:rPr>
          <w:sz w:val="28"/>
          <w:szCs w:val="28"/>
        </w:rPr>
        <w:t xml:space="preserve">. </w:t>
      </w:r>
    </w:p>
    <w:p w:rsidR="00A73100" w:rsidRPr="00FF753B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F75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выявление степени готовности к риску Шуберта. 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Испытуемому необходимо оценить степень своей готовности совершить действие, о котором идет речь. Все 25 ситуаций, требующих разрешения, связаны с определенной степенью риска. Какова же степень – оценивает каждый испытуемый применительно к себе по 5-ти бальной шкале от 2 до –</w:t>
      </w:r>
      <w:r w:rsidR="004E0402">
        <w:rPr>
          <w:sz w:val="28"/>
          <w:szCs w:val="28"/>
        </w:rPr>
        <w:t xml:space="preserve"> </w:t>
      </w:r>
      <w:r w:rsidRPr="00646D44">
        <w:rPr>
          <w:sz w:val="28"/>
          <w:szCs w:val="28"/>
        </w:rPr>
        <w:t>2.</w:t>
      </w:r>
    </w:p>
    <w:p w:rsidR="00A73100" w:rsidRPr="00646D44" w:rsidRDefault="00A73100" w:rsidP="004E6ABA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Выделяется пять уровней готовности к риску: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A73100" w:rsidRPr="00646D44">
        <w:rPr>
          <w:sz w:val="28"/>
          <w:szCs w:val="28"/>
        </w:rPr>
        <w:t>злишняя осторожность;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3100" w:rsidRPr="00646D44">
        <w:rPr>
          <w:sz w:val="28"/>
          <w:szCs w:val="28"/>
        </w:rPr>
        <w:t>клонность к осторожности;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100" w:rsidRPr="00646D44">
        <w:rPr>
          <w:sz w:val="28"/>
          <w:szCs w:val="28"/>
        </w:rPr>
        <w:t>средний уровень готовности к риску;</w:t>
      </w:r>
    </w:p>
    <w:p w:rsidR="00A73100" w:rsidRPr="00646D44" w:rsidRDefault="004E6ABA" w:rsidP="004E6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100" w:rsidRPr="00646D44">
        <w:rPr>
          <w:sz w:val="28"/>
          <w:szCs w:val="28"/>
        </w:rPr>
        <w:t>склонность к риску;</w:t>
      </w:r>
    </w:p>
    <w:p w:rsidR="0093148F" w:rsidRDefault="004E6ABA" w:rsidP="00956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100" w:rsidRPr="00646D44">
        <w:rPr>
          <w:sz w:val="28"/>
          <w:szCs w:val="28"/>
        </w:rPr>
        <w:t>излишняя склонность к риску.</w:t>
      </w:r>
    </w:p>
    <w:p w:rsidR="00A73100" w:rsidRPr="00FF753B" w:rsidRDefault="00A73100" w:rsidP="00F005DB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79467353"/>
      <w:r w:rsidRPr="00FF753B">
        <w:rPr>
          <w:rFonts w:ascii="Times New Roman" w:hAnsi="Times New Roman" w:cs="Times New Roman"/>
          <w:sz w:val="28"/>
          <w:szCs w:val="28"/>
        </w:rPr>
        <w:t>2.2. Анализ и описание результатов экспериментального исследования</w:t>
      </w:r>
    </w:p>
    <w:bookmarkEnd w:id="0"/>
    <w:p w:rsidR="00F13732" w:rsidRDefault="00A73100" w:rsidP="00F13732">
      <w:pPr>
        <w:pStyle w:val="a7"/>
      </w:pPr>
      <w:r w:rsidRPr="00646D44">
        <w:t>Первым этапом диагностических мероприятий была диагностика мотивации к успеху. Результаты диагностики</w:t>
      </w:r>
      <w:r w:rsidR="0016758A">
        <w:t xml:space="preserve"> и</w:t>
      </w:r>
      <w:r w:rsidRPr="00646D44">
        <w:t xml:space="preserve"> </w:t>
      </w:r>
      <w:r w:rsidR="0016758A">
        <w:t>сравнительный анализ</w:t>
      </w:r>
      <w:r w:rsidR="0016758A" w:rsidRPr="00646D44">
        <w:t xml:space="preserve"> </w:t>
      </w:r>
      <w:r w:rsidRPr="00646D44">
        <w:t>личности мотивации к у</w:t>
      </w:r>
      <w:r w:rsidR="0016758A">
        <w:t>спеху Т. Элерса представлены в т</w:t>
      </w:r>
      <w:r w:rsidRPr="00646D44">
        <w:t>абли</w:t>
      </w:r>
      <w:r w:rsidR="0016758A">
        <w:t>це 1 и</w:t>
      </w:r>
      <w:r w:rsidR="00F13732" w:rsidRPr="00F13732">
        <w:t xml:space="preserve"> </w:t>
      </w:r>
      <w:r w:rsidR="00F13732">
        <w:t xml:space="preserve">на рисунке 1. </w:t>
      </w:r>
    </w:p>
    <w:p w:rsidR="00A73100" w:rsidRPr="0060215C" w:rsidRDefault="00A73100" w:rsidP="0060215C">
      <w:pPr>
        <w:pStyle w:val="a7"/>
        <w:ind w:firstLine="680"/>
      </w:pPr>
    </w:p>
    <w:p w:rsidR="00A73100" w:rsidRPr="00ED7352" w:rsidRDefault="00A73100" w:rsidP="00A73100">
      <w:pPr>
        <w:pStyle w:val="a7"/>
        <w:jc w:val="right"/>
        <w:rPr>
          <w:i/>
        </w:rPr>
      </w:pPr>
      <w:r w:rsidRPr="00ED7352">
        <w:rPr>
          <w:i/>
        </w:rPr>
        <w:t xml:space="preserve">Таблица 1 </w:t>
      </w:r>
    </w:p>
    <w:p w:rsidR="00C37654" w:rsidRDefault="00A73100" w:rsidP="00ED7352">
      <w:pPr>
        <w:pStyle w:val="4"/>
        <w:spacing w:before="0" w:after="0" w:line="360" w:lineRule="auto"/>
        <w:ind w:firstLine="709"/>
        <w:jc w:val="center"/>
      </w:pPr>
      <w:r w:rsidRPr="00956C7E">
        <w:t>Результаты диагностики личности мотивации к успеху</w:t>
      </w:r>
      <w:r w:rsidR="00C37654">
        <w:t xml:space="preserve"> </w:t>
      </w:r>
    </w:p>
    <w:p w:rsidR="00A73100" w:rsidRPr="00C745A3" w:rsidRDefault="000510BA" w:rsidP="00C37654">
      <w:pPr>
        <w:pStyle w:val="4"/>
        <w:spacing w:before="0" w:after="0" w:line="360" w:lineRule="auto"/>
        <w:ind w:firstLine="709"/>
        <w:jc w:val="right"/>
      </w:pPr>
      <w:r w:rsidRPr="00956C7E">
        <w:rPr>
          <w:lang w:val="en-US"/>
        </w:rPr>
        <w:t>N</w:t>
      </w:r>
      <w:r w:rsidR="00C37654">
        <w:t>=24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1171"/>
        <w:gridCol w:w="1337"/>
        <w:gridCol w:w="2345"/>
        <w:gridCol w:w="2178"/>
      </w:tblGrid>
      <w:tr w:rsidR="00A73100" w:rsidRPr="00646D44">
        <w:trPr>
          <w:cantSplit/>
          <w:trHeight w:val="504"/>
          <w:jc w:val="center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Группа испытуемых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Уровень мотивации к успеху</w:t>
            </w:r>
          </w:p>
        </w:tc>
      </w:tr>
      <w:tr w:rsidR="00A73100" w:rsidRPr="00646D44">
        <w:trPr>
          <w:cantSplit/>
          <w:trHeight w:val="151"/>
          <w:jc w:val="center"/>
        </w:trPr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00" w:rsidRPr="00C745A3" w:rsidRDefault="00A73100" w:rsidP="00A73100">
            <w:pPr>
              <w:spacing w:line="360" w:lineRule="auto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низкий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средний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умеренно высокий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слишком высокий</w:t>
            </w:r>
          </w:p>
        </w:tc>
      </w:tr>
      <w:tr w:rsidR="00A73100" w:rsidRPr="00646D44">
        <w:trPr>
          <w:trHeight w:val="504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Мальчики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16%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34%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161A67" w:rsidP="00A73100">
            <w:pPr>
              <w:spacing w:line="360" w:lineRule="auto"/>
              <w:jc w:val="both"/>
            </w:pPr>
            <w:r>
              <w:t>38</w:t>
            </w:r>
            <w:r w:rsidR="00A73100" w:rsidRPr="00C745A3">
              <w:t>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12%</w:t>
            </w:r>
          </w:p>
        </w:tc>
      </w:tr>
      <w:tr w:rsidR="00A73100" w:rsidRPr="00646D44">
        <w:trPr>
          <w:trHeight w:val="504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Девочки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21%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30%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15%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34%</w:t>
            </w:r>
          </w:p>
        </w:tc>
      </w:tr>
    </w:tbl>
    <w:p w:rsidR="00A73100" w:rsidRPr="00646D44" w:rsidRDefault="00A73100" w:rsidP="005571FF">
      <w:pPr>
        <w:pStyle w:val="a7"/>
        <w:ind w:firstLine="0"/>
      </w:pPr>
    </w:p>
    <w:p w:rsidR="004E6ABA" w:rsidRPr="008C2787" w:rsidRDefault="00A73100" w:rsidP="0093148F">
      <w:pPr>
        <w:pStyle w:val="a7"/>
        <w:jc w:val="center"/>
        <w:rPr>
          <w:b/>
          <w:i/>
          <w:sz w:val="24"/>
          <w:szCs w:val="24"/>
        </w:rPr>
      </w:pPr>
      <w:r>
        <w:object w:dxaOrig="8842" w:dyaOrig="2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28.25pt" o:ole="">
            <v:imagedata r:id="rId7" o:title=""/>
          </v:shape>
          <o:OLEObject Type="Embed" ProgID="MSGraph.Chart.8" ShapeID="_x0000_i1025" DrawAspect="Content" ObjectID="_1459152759" r:id="rId8">
            <o:FieldCodes>\s</o:FieldCodes>
          </o:OLEObject>
        </w:object>
      </w:r>
      <w:r w:rsidR="00F9706F" w:rsidRPr="005E2EF5">
        <w:rPr>
          <w:b/>
          <w:i/>
          <w:sz w:val="24"/>
          <w:szCs w:val="24"/>
        </w:rPr>
        <w:t>Рис.1.</w:t>
      </w:r>
      <w:r w:rsidRPr="005E2EF5">
        <w:rPr>
          <w:b/>
          <w:i/>
          <w:sz w:val="24"/>
          <w:szCs w:val="24"/>
        </w:rPr>
        <w:t xml:space="preserve"> Сравнительный анализ результатов диагностики мотивации к успеху у мальчиков</w:t>
      </w:r>
      <w:r w:rsidR="000510BA" w:rsidRPr="000510BA">
        <w:rPr>
          <w:b/>
          <w:i/>
          <w:sz w:val="24"/>
          <w:szCs w:val="24"/>
        </w:rPr>
        <w:t xml:space="preserve"> </w:t>
      </w:r>
      <w:r w:rsidRPr="005E2EF5">
        <w:rPr>
          <w:b/>
          <w:i/>
          <w:sz w:val="24"/>
          <w:szCs w:val="24"/>
        </w:rPr>
        <w:t>и девочек</w:t>
      </w:r>
      <w:r w:rsidR="000510BA" w:rsidRPr="000510BA">
        <w:rPr>
          <w:b/>
          <w:i/>
          <w:sz w:val="24"/>
          <w:szCs w:val="24"/>
        </w:rPr>
        <w:t xml:space="preserve"> </w:t>
      </w:r>
      <w:r w:rsidR="008C2787" w:rsidRPr="008C2787">
        <w:rPr>
          <w:b/>
          <w:i/>
          <w:sz w:val="24"/>
          <w:szCs w:val="24"/>
        </w:rPr>
        <w:t>(</w:t>
      </w:r>
      <w:r w:rsidR="008C2787">
        <w:rPr>
          <w:b/>
          <w:i/>
          <w:sz w:val="24"/>
          <w:szCs w:val="24"/>
          <w:lang w:val="en-US"/>
        </w:rPr>
        <w:t>N</w:t>
      </w:r>
      <w:r w:rsidR="008C2787" w:rsidRPr="008C2787">
        <w:rPr>
          <w:b/>
          <w:i/>
          <w:sz w:val="24"/>
          <w:szCs w:val="24"/>
        </w:rPr>
        <w:t>=24)</w:t>
      </w:r>
    </w:p>
    <w:p w:rsidR="0058032B" w:rsidRPr="003E3330" w:rsidRDefault="00A73100" w:rsidP="0058032B">
      <w:pPr>
        <w:pStyle w:val="a7"/>
      </w:pPr>
      <w:r>
        <w:t xml:space="preserve">Как </w:t>
      </w:r>
      <w:r w:rsidRPr="00646D44">
        <w:t>показали исследования, низкий и средний уровни мотивации достиж</w:t>
      </w:r>
      <w:r>
        <w:t>ения успеха у мальчиков и девочек имеют  незначительные различия.</w:t>
      </w:r>
      <w:r w:rsidR="0058032B">
        <w:t xml:space="preserve"> </w:t>
      </w:r>
      <w:r>
        <w:t>Основные различия отмечаются</w:t>
      </w:r>
      <w:r w:rsidRPr="00646D44">
        <w:t xml:space="preserve"> на умеренно высоком и слишком высоком уровнях мотивации достижения успеха. Умеренно высокий у</w:t>
      </w:r>
      <w:r>
        <w:t>ровень мотивации успеха преобладает у мальчиков, тогда как у девочек преобладает слишком высокий уровень мотивации к успеху</w:t>
      </w:r>
      <w:r w:rsidRPr="00646D44">
        <w:t>.</w:t>
      </w:r>
      <w:r w:rsidR="0058032B">
        <w:t xml:space="preserve"> </w:t>
      </w:r>
      <w:r w:rsidR="005B1510">
        <w:t>Это свидетельствует о том, что и у мальчиков, и у девочек основным мотивом в учебной деятельности становиться стремление к получению одобрения со стороны значимых лиц, стремление избегания неуспеха, или быть не хуже других, что характеризуется тенденцией к утверждению своей позиции субъективной исключительности, стремлениям чем-то выделиться. Как видно из результатов, мотив достижения успеха более выражен у девочек, поэтому они более уверены в исходе задуманного,</w:t>
      </w:r>
      <w:r w:rsidR="005B1510" w:rsidRPr="005B1510">
        <w:rPr>
          <w:rFonts w:ascii="Georgia" w:hAnsi="Georgia"/>
          <w:color w:val="000000"/>
          <w:sz w:val="20"/>
          <w:szCs w:val="20"/>
        </w:rPr>
        <w:t xml:space="preserve"> </w:t>
      </w:r>
      <w:r w:rsidR="005B1510" w:rsidRPr="005B1510">
        <w:rPr>
          <w:rFonts w:ascii="Georgia" w:hAnsi="Georgia"/>
          <w:color w:val="000000"/>
        </w:rPr>
        <w:t>им свойственны поиск информации для суждения о своих успехах, решительность в неопределенных ситуациях</w:t>
      </w:r>
      <w:r w:rsidR="005B1510">
        <w:rPr>
          <w:rFonts w:ascii="Georgia" w:hAnsi="Georgia"/>
          <w:color w:val="000000"/>
        </w:rPr>
        <w:t>.</w:t>
      </w:r>
      <w:r w:rsidR="003E3330">
        <w:rPr>
          <w:rFonts w:ascii="Georgia" w:hAnsi="Georgia"/>
          <w:color w:val="000000"/>
        </w:rPr>
        <w:t xml:space="preserve"> 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Результаты диагностики</w:t>
      </w:r>
      <w:r w:rsidR="0016758A">
        <w:rPr>
          <w:sz w:val="28"/>
          <w:szCs w:val="28"/>
        </w:rPr>
        <w:t xml:space="preserve"> и анализ результатов</w:t>
      </w:r>
      <w:r w:rsidRPr="00646D44">
        <w:rPr>
          <w:sz w:val="28"/>
          <w:szCs w:val="28"/>
        </w:rPr>
        <w:t xml:space="preserve"> личности мотивации к избеганию </w:t>
      </w:r>
      <w:r w:rsidR="0016758A">
        <w:rPr>
          <w:sz w:val="28"/>
          <w:szCs w:val="28"/>
        </w:rPr>
        <w:t>неудач представлены в таблице 2 и на рисунке 2.</w:t>
      </w:r>
    </w:p>
    <w:p w:rsidR="00A73100" w:rsidRPr="00ED7352" w:rsidRDefault="00A73100" w:rsidP="006225BF">
      <w:pPr>
        <w:pStyle w:val="4"/>
        <w:spacing w:before="0" w:after="0" w:line="360" w:lineRule="auto"/>
        <w:jc w:val="right"/>
        <w:rPr>
          <w:b w:val="0"/>
          <w:bCs w:val="0"/>
          <w:i/>
        </w:rPr>
      </w:pPr>
      <w:r w:rsidRPr="00ED7352">
        <w:rPr>
          <w:b w:val="0"/>
          <w:bCs w:val="0"/>
          <w:i/>
        </w:rPr>
        <w:t xml:space="preserve">Таблица 2 </w:t>
      </w:r>
    </w:p>
    <w:p w:rsidR="00A73100" w:rsidRDefault="00A73100" w:rsidP="00956C7E">
      <w:pPr>
        <w:pStyle w:val="4"/>
        <w:spacing w:before="0" w:after="0" w:line="360" w:lineRule="auto"/>
        <w:ind w:firstLine="709"/>
        <w:jc w:val="center"/>
        <w:rPr>
          <w:bCs w:val="0"/>
        </w:rPr>
      </w:pPr>
      <w:r w:rsidRPr="00956C7E">
        <w:rPr>
          <w:bCs w:val="0"/>
        </w:rPr>
        <w:t>Результаты диагностики личности мотивации к избеганию неудач</w:t>
      </w:r>
      <w:r w:rsidR="00956C7E">
        <w:rPr>
          <w:bCs w:val="0"/>
        </w:rPr>
        <w:t xml:space="preserve"> </w:t>
      </w:r>
    </w:p>
    <w:p w:rsidR="00956C7E" w:rsidRPr="00956C7E" w:rsidRDefault="00956C7E" w:rsidP="008C2787">
      <w:pPr>
        <w:spacing w:line="360" w:lineRule="auto"/>
        <w:jc w:val="right"/>
        <w:rPr>
          <w:b/>
          <w:sz w:val="28"/>
          <w:szCs w:val="28"/>
          <w:lang w:val="en-US"/>
        </w:rPr>
      </w:pPr>
      <w:r w:rsidRPr="00956C7E">
        <w:rPr>
          <w:b/>
          <w:sz w:val="28"/>
          <w:szCs w:val="28"/>
          <w:lang w:val="en-US"/>
        </w:rPr>
        <w:t>N=24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209"/>
        <w:gridCol w:w="1209"/>
        <w:gridCol w:w="2246"/>
        <w:gridCol w:w="2247"/>
      </w:tblGrid>
      <w:tr w:rsidR="00A73100" w:rsidRPr="00646D44">
        <w:trPr>
          <w:cantSplit/>
          <w:trHeight w:val="51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Группа испытуемых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Уровень мотивации к избеганию неудач</w:t>
            </w:r>
          </w:p>
        </w:tc>
      </w:tr>
      <w:tr w:rsidR="00A73100" w:rsidRPr="00646D44">
        <w:trPr>
          <w:cantSplit/>
          <w:trHeight w:val="154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00" w:rsidRPr="00C745A3" w:rsidRDefault="00A73100" w:rsidP="00A73100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низкий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средний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умеренно высокий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Слишком высокий</w:t>
            </w:r>
          </w:p>
        </w:tc>
      </w:tr>
      <w:tr w:rsidR="00A73100" w:rsidRPr="00646D44">
        <w:trPr>
          <w:trHeight w:val="51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Мальчики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16%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44%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19%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21%</w:t>
            </w:r>
          </w:p>
        </w:tc>
      </w:tr>
      <w:tr w:rsidR="00A73100" w:rsidRPr="00646D44">
        <w:trPr>
          <w:trHeight w:val="51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Девочки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22%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22 %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39 %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17%</w:t>
            </w:r>
          </w:p>
        </w:tc>
      </w:tr>
    </w:tbl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>
        <w:object w:dxaOrig="8842" w:dyaOrig="2570">
          <v:shape id="_x0000_i1026" type="#_x0000_t75" style="width:441.75pt;height:128.25pt" o:ole="">
            <v:imagedata r:id="rId9" o:title=""/>
          </v:shape>
          <o:OLEObject Type="Embed" ProgID="MSGraph.Chart.8" ShapeID="_x0000_i1026" DrawAspect="Content" ObjectID="_1459152760" r:id="rId10">
            <o:FieldCodes>\s</o:FieldCodes>
          </o:OLEObject>
        </w:object>
      </w:r>
    </w:p>
    <w:p w:rsidR="00A73100" w:rsidRPr="008C2787" w:rsidRDefault="00F9706F" w:rsidP="0093148F">
      <w:pPr>
        <w:tabs>
          <w:tab w:val="left" w:pos="3345"/>
        </w:tabs>
        <w:spacing w:line="360" w:lineRule="auto"/>
        <w:jc w:val="center"/>
        <w:rPr>
          <w:b/>
          <w:i/>
        </w:rPr>
      </w:pPr>
      <w:r w:rsidRPr="005E2EF5">
        <w:rPr>
          <w:b/>
          <w:i/>
        </w:rPr>
        <w:t>Рис.</w:t>
      </w:r>
      <w:r w:rsidR="00A73100" w:rsidRPr="005E2EF5">
        <w:rPr>
          <w:b/>
          <w:i/>
        </w:rPr>
        <w:t>2</w:t>
      </w:r>
      <w:r w:rsidRPr="005E2EF5">
        <w:rPr>
          <w:b/>
          <w:i/>
        </w:rPr>
        <w:t>.</w:t>
      </w:r>
      <w:r w:rsidR="00A73100" w:rsidRPr="005E2EF5">
        <w:rPr>
          <w:b/>
          <w:i/>
        </w:rPr>
        <w:t xml:space="preserve"> Сравнительный анализ результатов диагностики мотивации к избеганию неудач у мальчиков</w:t>
      </w:r>
      <w:r w:rsidR="000510BA" w:rsidRPr="000510BA">
        <w:rPr>
          <w:b/>
          <w:i/>
        </w:rPr>
        <w:t xml:space="preserve"> </w:t>
      </w:r>
      <w:r w:rsidR="00A73100" w:rsidRPr="005E2EF5">
        <w:rPr>
          <w:b/>
          <w:i/>
        </w:rPr>
        <w:t>и девочек</w:t>
      </w:r>
      <w:r w:rsidR="008C2787">
        <w:rPr>
          <w:b/>
          <w:i/>
        </w:rPr>
        <w:t xml:space="preserve"> </w:t>
      </w:r>
      <w:r w:rsidR="008C2787" w:rsidRPr="008C2787">
        <w:rPr>
          <w:b/>
          <w:i/>
        </w:rPr>
        <w:t>(</w:t>
      </w:r>
      <w:r w:rsidR="008C2787">
        <w:rPr>
          <w:b/>
          <w:i/>
          <w:lang w:val="en-US"/>
        </w:rPr>
        <w:t>N</w:t>
      </w:r>
      <w:r w:rsidR="008C2787">
        <w:rPr>
          <w:b/>
          <w:i/>
        </w:rPr>
        <w:t>=</w:t>
      </w:r>
      <w:r w:rsidR="008C2787" w:rsidRPr="008C2787">
        <w:rPr>
          <w:b/>
          <w:i/>
        </w:rPr>
        <w:t>24)</w:t>
      </w:r>
    </w:p>
    <w:p w:rsidR="00A73100" w:rsidRPr="00E332AD" w:rsidRDefault="00B53B53" w:rsidP="006225BF">
      <w:pPr>
        <w:pStyle w:val="a7"/>
        <w:ind w:firstLine="680"/>
      </w:pPr>
      <w:r>
        <w:t>Как видно</w:t>
      </w:r>
      <w:r w:rsidR="00A73100" w:rsidRPr="00646D44">
        <w:t xml:space="preserve"> низкий и слишком высокий уровни мотивации к избеганию </w:t>
      </w:r>
      <w:r w:rsidR="00A73100">
        <w:t>неудачи имеют незначительные различия</w:t>
      </w:r>
      <w:r w:rsidR="00A73100" w:rsidRPr="00646D44">
        <w:t>. Показатели среднего у</w:t>
      </w:r>
      <w:r w:rsidR="00A73100">
        <w:t>ровня мотивации к избеганию неудач у девочек значительно ниже, чем у мальчиков.</w:t>
      </w:r>
      <w:r w:rsidR="00A73100" w:rsidRPr="00646D44">
        <w:t xml:space="preserve"> </w:t>
      </w:r>
      <w:r w:rsidR="00A73100">
        <w:t xml:space="preserve">А показатели </w:t>
      </w:r>
      <w:r w:rsidR="00A73100" w:rsidRPr="00646D44">
        <w:t xml:space="preserve"> у</w:t>
      </w:r>
      <w:r w:rsidR="00A73100">
        <w:t>меренно высокого уровня</w:t>
      </w:r>
      <w:r w:rsidR="00A73100" w:rsidRPr="00646D44">
        <w:t xml:space="preserve"> мотивации </w:t>
      </w:r>
      <w:r w:rsidR="00A73100">
        <w:t>к избеганию неудачи гораздо выше, чем у мальчиков</w:t>
      </w:r>
      <w:r w:rsidR="00A73100" w:rsidRPr="00646D44">
        <w:t>.</w:t>
      </w:r>
      <w:r w:rsidR="003E3330">
        <w:t xml:space="preserve"> Констатирующие факты говорят о том, что</w:t>
      </w:r>
      <w:r w:rsidR="00E332AD">
        <w:t xml:space="preserve"> у девочек в большей степени преобладает мотив избегания неудач. Они </w:t>
      </w:r>
      <w:r w:rsidR="00E332AD" w:rsidRPr="00E332AD">
        <w:rPr>
          <w:color w:val="000000"/>
        </w:rPr>
        <w:t xml:space="preserve">ищут информацию о возможности неудачи при достижении результата, берутся за решение как очень легких задач (где им гарантирован 100% успех), так и очень трудных (где неудача не воспринимается как личный неуспех), </w:t>
      </w:r>
      <w:r w:rsidR="00E019BE">
        <w:rPr>
          <w:color w:val="000000"/>
        </w:rPr>
        <w:t>готовы</w:t>
      </w:r>
      <w:r w:rsidR="00E332AD" w:rsidRPr="00E332AD">
        <w:rPr>
          <w:color w:val="000000"/>
        </w:rPr>
        <w:t xml:space="preserve"> взять на себя ответственность, проявляю</w:t>
      </w:r>
      <w:r w:rsidR="00E332AD">
        <w:rPr>
          <w:color w:val="000000"/>
        </w:rPr>
        <w:t>т большую</w:t>
      </w:r>
      <w:r w:rsidR="00E332AD" w:rsidRPr="00E332AD">
        <w:rPr>
          <w:color w:val="000000"/>
        </w:rPr>
        <w:t xml:space="preserve"> настойчивость при стремлении к цели</w:t>
      </w:r>
      <w:r w:rsidR="00E332AD">
        <w:rPr>
          <w:color w:val="000000"/>
        </w:rPr>
        <w:t>.</w:t>
      </w:r>
    </w:p>
    <w:p w:rsidR="00F13732" w:rsidRDefault="00A73100" w:rsidP="00F13732">
      <w:pPr>
        <w:pStyle w:val="a7"/>
      </w:pPr>
      <w:r w:rsidRPr="00646D44">
        <w:t>Результаты диагностики</w:t>
      </w:r>
      <w:r w:rsidR="003D7D32">
        <w:t xml:space="preserve"> и</w:t>
      </w:r>
      <w:r w:rsidRPr="00646D44">
        <w:t xml:space="preserve"> </w:t>
      </w:r>
      <w:r w:rsidR="003D7D32">
        <w:t xml:space="preserve">сравнительный анализ </w:t>
      </w:r>
      <w:r w:rsidRPr="00646D44">
        <w:t>готовности к риску Ш</w:t>
      </w:r>
      <w:r w:rsidR="0016758A">
        <w:t xml:space="preserve">уберта представлены в таблице 3 </w:t>
      </w:r>
      <w:r w:rsidR="003D7D32">
        <w:t>и</w:t>
      </w:r>
      <w:r w:rsidR="00F13732">
        <w:t xml:space="preserve"> на рисунке 3.</w:t>
      </w:r>
    </w:p>
    <w:p w:rsidR="00A73100" w:rsidRPr="00646D44" w:rsidRDefault="00A73100" w:rsidP="00A73100">
      <w:pPr>
        <w:pStyle w:val="a7"/>
      </w:pPr>
    </w:p>
    <w:p w:rsidR="00A73100" w:rsidRPr="00ED7352" w:rsidRDefault="00A73100" w:rsidP="00ED7352">
      <w:pPr>
        <w:pStyle w:val="a7"/>
        <w:ind w:firstLine="0"/>
        <w:jc w:val="right"/>
        <w:rPr>
          <w:bCs/>
          <w:i/>
        </w:rPr>
      </w:pPr>
      <w:r w:rsidRPr="00ED7352">
        <w:rPr>
          <w:bCs/>
          <w:i/>
        </w:rPr>
        <w:t xml:space="preserve">Таблица 3 </w:t>
      </w:r>
    </w:p>
    <w:p w:rsidR="00956C7E" w:rsidRPr="003D7D32" w:rsidRDefault="00A73100" w:rsidP="005571FF">
      <w:pPr>
        <w:pStyle w:val="a7"/>
        <w:jc w:val="center"/>
        <w:rPr>
          <w:b/>
          <w:bCs/>
        </w:rPr>
      </w:pPr>
      <w:r w:rsidRPr="003D7D32">
        <w:rPr>
          <w:b/>
          <w:bCs/>
        </w:rPr>
        <w:t>Результаты диагностики степени готовности к риску Шуберта</w:t>
      </w:r>
    </w:p>
    <w:p w:rsidR="00A73100" w:rsidRPr="003D7D32" w:rsidRDefault="00956C7E" w:rsidP="00956C7E">
      <w:pPr>
        <w:pStyle w:val="a7"/>
        <w:jc w:val="right"/>
        <w:rPr>
          <w:b/>
          <w:bCs/>
        </w:rPr>
      </w:pPr>
      <w:r w:rsidRPr="003D7D32">
        <w:rPr>
          <w:b/>
          <w:bCs/>
        </w:rPr>
        <w:t xml:space="preserve"> </w:t>
      </w:r>
      <w:r w:rsidR="000510BA" w:rsidRPr="003D7D32">
        <w:rPr>
          <w:b/>
          <w:bCs/>
          <w:lang w:val="en-US"/>
        </w:rPr>
        <w:t>N</w:t>
      </w:r>
      <w:r w:rsidRPr="003D7D32">
        <w:rPr>
          <w:b/>
          <w:bCs/>
        </w:rPr>
        <w:t>=24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16"/>
        <w:gridCol w:w="1559"/>
        <w:gridCol w:w="1134"/>
        <w:gridCol w:w="1559"/>
        <w:gridCol w:w="1905"/>
      </w:tblGrid>
      <w:tr w:rsidR="00A73100" w:rsidRPr="00646D44">
        <w:trPr>
          <w:cantSplit/>
          <w:trHeight w:val="32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tabs>
                <w:tab w:val="left" w:pos="1245"/>
              </w:tabs>
              <w:spacing w:line="360" w:lineRule="auto"/>
              <w:jc w:val="both"/>
            </w:pPr>
            <w:r w:rsidRPr="00C745A3">
              <w:t>Группа</w:t>
            </w:r>
          </w:p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Испытуе-мых</w:t>
            </w:r>
          </w:p>
        </w:tc>
        <w:tc>
          <w:tcPr>
            <w:tcW w:w="7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931D9D">
            <w:pPr>
              <w:spacing w:line="360" w:lineRule="auto"/>
              <w:jc w:val="both"/>
            </w:pPr>
            <w:r w:rsidRPr="00C745A3">
              <w:t xml:space="preserve">Уровень мотивации </w:t>
            </w:r>
            <w:r w:rsidR="00931D9D">
              <w:t>готовности к риску</w:t>
            </w:r>
          </w:p>
        </w:tc>
      </w:tr>
      <w:tr w:rsidR="00A73100" w:rsidRPr="00646D44">
        <w:trPr>
          <w:cantSplit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00" w:rsidRPr="00C745A3" w:rsidRDefault="00A73100" w:rsidP="00A73100">
            <w:pPr>
              <w:spacing w:line="360" w:lineRule="auto"/>
              <w:jc w:val="both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Излишняя осторож-ность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Склонность к осторож-ности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Сред-ний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Склонность к риску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Излишняя склонность к риску</w:t>
            </w:r>
          </w:p>
        </w:tc>
      </w:tr>
      <w:tr w:rsidR="00A73100" w:rsidRPr="00646D4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Мальчики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31%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15%</w:t>
            </w:r>
          </w:p>
        </w:tc>
      </w:tr>
      <w:tr w:rsidR="00A73100" w:rsidRPr="00646D4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Девочки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16%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A73100">
            <w:pPr>
              <w:spacing w:line="360" w:lineRule="auto"/>
              <w:jc w:val="both"/>
            </w:pPr>
            <w:r w:rsidRPr="00C745A3">
              <w:t>14%</w:t>
            </w:r>
          </w:p>
        </w:tc>
      </w:tr>
    </w:tbl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</w:p>
    <w:p w:rsidR="004E6ABA" w:rsidRPr="000510BA" w:rsidRDefault="00A73100" w:rsidP="006225BF">
      <w:pPr>
        <w:pStyle w:val="a7"/>
        <w:jc w:val="center"/>
        <w:rPr>
          <w:i/>
          <w:sz w:val="24"/>
          <w:szCs w:val="24"/>
        </w:rPr>
      </w:pPr>
      <w:r w:rsidRPr="00E33037">
        <w:rPr>
          <w:sz w:val="18"/>
          <w:szCs w:val="18"/>
        </w:rPr>
        <w:object w:dxaOrig="8842" w:dyaOrig="4161">
          <v:shape id="_x0000_i1027" type="#_x0000_t75" style="width:441.75pt;height:207.75pt" o:ole="">
            <v:imagedata r:id="rId11" o:title=""/>
          </v:shape>
          <o:OLEObject Type="Embed" ProgID="MSGraph.Chart.8" ShapeID="_x0000_i1027" DrawAspect="Content" ObjectID="_1459152761" r:id="rId12">
            <o:FieldCodes>\s</o:FieldCodes>
          </o:OLEObject>
        </w:object>
      </w:r>
      <w:r w:rsidR="00F9706F" w:rsidRPr="005E2EF5">
        <w:rPr>
          <w:b/>
          <w:i/>
          <w:sz w:val="24"/>
          <w:szCs w:val="24"/>
        </w:rPr>
        <w:t>Рис.3.</w:t>
      </w:r>
      <w:r w:rsidRPr="005E2EF5">
        <w:rPr>
          <w:b/>
          <w:i/>
          <w:sz w:val="24"/>
          <w:szCs w:val="24"/>
        </w:rPr>
        <w:t xml:space="preserve"> Сравнительный анализ результатов диагностики степени готовности к риску Шуберта</w:t>
      </w:r>
      <w:r w:rsidR="000510BA" w:rsidRPr="000510BA">
        <w:rPr>
          <w:b/>
          <w:i/>
          <w:sz w:val="24"/>
          <w:szCs w:val="24"/>
        </w:rPr>
        <w:t xml:space="preserve"> (</w:t>
      </w:r>
      <w:r w:rsidR="000510BA">
        <w:rPr>
          <w:b/>
          <w:i/>
          <w:sz w:val="24"/>
          <w:szCs w:val="24"/>
          <w:lang w:val="en-US"/>
        </w:rPr>
        <w:t>N</w:t>
      </w:r>
      <w:r w:rsidR="000510BA" w:rsidRPr="000510BA">
        <w:rPr>
          <w:b/>
          <w:i/>
          <w:sz w:val="24"/>
          <w:szCs w:val="24"/>
        </w:rPr>
        <w:t>=24)</w:t>
      </w:r>
    </w:p>
    <w:p w:rsidR="00A73100" w:rsidRPr="00646D44" w:rsidRDefault="00A73100" w:rsidP="00A73100">
      <w:pPr>
        <w:pStyle w:val="a7"/>
      </w:pPr>
      <w:r w:rsidRPr="00646D44">
        <w:t>Результаты исследования показали,</w:t>
      </w:r>
      <w:r>
        <w:t xml:space="preserve"> что испытуемым как мальчикам, так и девочкам  не свойственна излишняя осторожность</w:t>
      </w:r>
      <w:r w:rsidR="001F5BA8">
        <w:t xml:space="preserve"> (стремление найти себя, определить границы своих возможностей)</w:t>
      </w:r>
      <w:r w:rsidRPr="00646D44">
        <w:t xml:space="preserve">. </w:t>
      </w:r>
      <w:r>
        <w:t>Склонность к осторожности у мальчиков ниже, чем у девочек</w:t>
      </w:r>
      <w:r w:rsidRPr="00646D44">
        <w:t>. Преобладающим является средний уровень готовности к риску</w:t>
      </w:r>
      <w:r>
        <w:t xml:space="preserve">, как у мальчиков, так и у девочек. У мальчиков склонность к риску </w:t>
      </w:r>
      <w:r w:rsidR="001F5BA8">
        <w:t xml:space="preserve">более выражена, чем у девочек, поэтому </w:t>
      </w:r>
      <w:r w:rsidR="009832A3">
        <w:t>о</w:t>
      </w:r>
      <w:r w:rsidR="009832A3" w:rsidRPr="003E3330">
        <w:rPr>
          <w:rFonts w:ascii="Georgia" w:hAnsi="Georgia"/>
          <w:color w:val="000000"/>
        </w:rPr>
        <w:t>чень легкие задачи не приносят им чувства удовлетворения и настоящего успеха, а при выборе слишком трудных велика вероятность неуспеха</w:t>
      </w:r>
      <w:r w:rsidR="009832A3">
        <w:rPr>
          <w:rFonts w:ascii="Georgia" w:hAnsi="Georgia"/>
          <w:color w:val="000000"/>
        </w:rPr>
        <w:t>.</w:t>
      </w:r>
    </w:p>
    <w:p w:rsidR="00A73100" w:rsidRPr="00646D44" w:rsidRDefault="00A73100" w:rsidP="00A73100">
      <w:pPr>
        <w:pStyle w:val="a7"/>
      </w:pPr>
      <w:r w:rsidRPr="00646D44">
        <w:t>Результаты исследования преобладающей мотивации представлены в Таблице 4.</w:t>
      </w:r>
    </w:p>
    <w:p w:rsidR="00A73100" w:rsidRDefault="00A73100" w:rsidP="00F13732">
      <w:pPr>
        <w:pStyle w:val="a7"/>
      </w:pPr>
      <w:r w:rsidRPr="00646D44">
        <w:t>Как показали результаты исследования, преобладающей является мотивация достижения успеха. Однако ярко представлен и невыраженный мотивационный по</w:t>
      </w:r>
      <w:r>
        <w:t>люс (около 50%  у мальчиков и девочек</w:t>
      </w:r>
      <w:r w:rsidRPr="00646D44">
        <w:t>).</w:t>
      </w:r>
    </w:p>
    <w:p w:rsidR="00A73100" w:rsidRPr="006225BF" w:rsidRDefault="00A73100" w:rsidP="00A73100">
      <w:pPr>
        <w:pStyle w:val="a7"/>
        <w:jc w:val="right"/>
        <w:rPr>
          <w:bCs/>
          <w:i/>
        </w:rPr>
      </w:pPr>
      <w:r w:rsidRPr="006225BF">
        <w:rPr>
          <w:bCs/>
          <w:i/>
        </w:rPr>
        <w:t xml:space="preserve">Таблица 4 </w:t>
      </w:r>
    </w:p>
    <w:p w:rsidR="00A73100" w:rsidRPr="003D7D32" w:rsidRDefault="00A73100" w:rsidP="00956C7E">
      <w:pPr>
        <w:pStyle w:val="4"/>
        <w:spacing w:before="0" w:after="0" w:line="360" w:lineRule="auto"/>
        <w:ind w:firstLine="709"/>
        <w:jc w:val="center"/>
        <w:rPr>
          <w:bCs w:val="0"/>
        </w:rPr>
      </w:pPr>
      <w:r w:rsidRPr="003D7D32">
        <w:rPr>
          <w:bCs w:val="0"/>
        </w:rPr>
        <w:t>Результаты исследования преобладающей мотивации</w:t>
      </w:r>
      <w:r w:rsidR="008C2787" w:rsidRPr="003D7D32">
        <w:rPr>
          <w:bCs w:val="0"/>
        </w:rPr>
        <w:t xml:space="preserve"> </w:t>
      </w:r>
    </w:p>
    <w:p w:rsidR="008C2787" w:rsidRPr="003D7D32" w:rsidRDefault="008C2787" w:rsidP="00F13732">
      <w:pPr>
        <w:spacing w:line="360" w:lineRule="auto"/>
        <w:jc w:val="right"/>
        <w:rPr>
          <w:b/>
          <w:sz w:val="28"/>
          <w:szCs w:val="28"/>
        </w:rPr>
      </w:pPr>
      <w:r w:rsidRPr="003D7D32">
        <w:rPr>
          <w:b/>
          <w:sz w:val="28"/>
          <w:szCs w:val="28"/>
        </w:rPr>
        <w:t>(</w:t>
      </w:r>
      <w:r w:rsidRPr="003D7D32">
        <w:rPr>
          <w:b/>
          <w:sz w:val="28"/>
          <w:szCs w:val="28"/>
          <w:lang w:val="en-US"/>
        </w:rPr>
        <w:t>N</w:t>
      </w:r>
      <w:r w:rsidRPr="003D7D32">
        <w:rPr>
          <w:b/>
          <w:sz w:val="28"/>
          <w:szCs w:val="28"/>
        </w:rPr>
        <w:t>=24)</w:t>
      </w:r>
    </w:p>
    <w:p w:rsidR="00F13732" w:rsidRDefault="00F13732" w:rsidP="00F13732">
      <w:pPr>
        <w:spacing w:line="360" w:lineRule="auto"/>
        <w:jc w:val="right"/>
        <w:rPr>
          <w:b/>
        </w:rPr>
      </w:pPr>
    </w:p>
    <w:p w:rsidR="00F13732" w:rsidRDefault="00F13732" w:rsidP="00F13732">
      <w:pPr>
        <w:spacing w:line="360" w:lineRule="auto"/>
        <w:jc w:val="right"/>
        <w:rPr>
          <w:b/>
        </w:rPr>
      </w:pPr>
    </w:p>
    <w:p w:rsidR="00F13732" w:rsidRDefault="00F13732" w:rsidP="00F13732">
      <w:pPr>
        <w:spacing w:line="360" w:lineRule="auto"/>
        <w:jc w:val="right"/>
        <w:rPr>
          <w:b/>
        </w:rPr>
      </w:pPr>
    </w:p>
    <w:p w:rsidR="00F13732" w:rsidRPr="008C2787" w:rsidRDefault="00F13732" w:rsidP="00F13732">
      <w:pPr>
        <w:spacing w:line="360" w:lineRule="auto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268"/>
        <w:gridCol w:w="1923"/>
        <w:gridCol w:w="1866"/>
        <w:gridCol w:w="1867"/>
      </w:tblGrid>
      <w:tr w:rsidR="00A73100" w:rsidRPr="00646D44">
        <w:trPr>
          <w:cantSplit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Группа испыту-емых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Преобладающая мотивация</w:t>
            </w:r>
          </w:p>
        </w:tc>
      </w:tr>
      <w:tr w:rsidR="00A73100" w:rsidRPr="00646D44">
        <w:trPr>
          <w:cantSplit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00" w:rsidRPr="00F9706F" w:rsidRDefault="00A73100" w:rsidP="00A73100">
            <w:pPr>
              <w:spacing w:line="360" w:lineRule="auto"/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Мотивация на неудачу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Невыраженный мотивационный полюс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Мотивация на успех</w:t>
            </w:r>
          </w:p>
        </w:tc>
      </w:tr>
      <w:tr w:rsidR="00A73100" w:rsidRPr="00646D44">
        <w:trPr>
          <w:cantSplit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00" w:rsidRPr="00F9706F" w:rsidRDefault="00A73100" w:rsidP="00A73100">
            <w:pPr>
              <w:spacing w:line="360" w:lineRule="auto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00" w:rsidRPr="00F9706F" w:rsidRDefault="00A73100" w:rsidP="00A73100">
            <w:pPr>
              <w:spacing w:line="360" w:lineRule="auto"/>
              <w:jc w:val="both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Ближе к неудаче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Ближе к успеху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00" w:rsidRPr="00F9706F" w:rsidRDefault="00A73100" w:rsidP="00A73100">
            <w:pPr>
              <w:spacing w:line="360" w:lineRule="auto"/>
              <w:jc w:val="both"/>
            </w:pPr>
          </w:p>
        </w:tc>
      </w:tr>
      <w:tr w:rsidR="00A73100" w:rsidRPr="00646D44">
        <w:trPr>
          <w:trHeight w:hRule="exact" w:val="34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мальчикиии</w:t>
            </w:r>
          </w:p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клакласскласс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12%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19%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31%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38%</w:t>
            </w:r>
          </w:p>
        </w:tc>
      </w:tr>
      <w:tr w:rsidR="00A73100" w:rsidRPr="00646D44">
        <w:trPr>
          <w:trHeight w:hRule="exact" w:val="34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девочки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4%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13%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38%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00" w:rsidRPr="00F9706F" w:rsidRDefault="00A73100" w:rsidP="00A73100">
            <w:pPr>
              <w:spacing w:line="360" w:lineRule="auto"/>
              <w:jc w:val="both"/>
            </w:pPr>
            <w:r w:rsidRPr="00F9706F">
              <w:t>45%</w:t>
            </w:r>
          </w:p>
        </w:tc>
      </w:tr>
    </w:tbl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</w:p>
    <w:p w:rsidR="00A73100" w:rsidRPr="00646D44" w:rsidRDefault="00A73100" w:rsidP="00A73100">
      <w:pPr>
        <w:pStyle w:val="a7"/>
      </w:pPr>
      <w:r>
        <w:t xml:space="preserve">Очевидно, что и у мальчиков и у девочек мотивация на успех </w:t>
      </w:r>
      <w:r w:rsidRPr="00646D44">
        <w:t>проявляет себя более заметно.</w:t>
      </w:r>
      <w:r>
        <w:t xml:space="preserve"> Тенденция на преобладание</w:t>
      </w:r>
      <w:r w:rsidRPr="00646D44">
        <w:t xml:space="preserve"> мотивации достижения у</w:t>
      </w:r>
      <w:r>
        <w:t>спеха более очевидна у  девочек (рисунок 4).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993608">
        <w:rPr>
          <w:sz w:val="28"/>
          <w:szCs w:val="28"/>
        </w:rPr>
        <w:object w:dxaOrig="8481" w:dyaOrig="2525">
          <v:shape id="_x0000_i1028" type="#_x0000_t75" style="width:423.75pt;height:126pt" o:ole="">
            <v:imagedata r:id="rId13" o:title=""/>
          </v:shape>
          <o:OLEObject Type="Embed" ProgID="MSGraph.Chart.8" ShapeID="_x0000_i1028" DrawAspect="Content" ObjectID="_1459152762" r:id="rId14">
            <o:FieldCodes>\s</o:FieldCodes>
          </o:OLEObject>
        </w:object>
      </w:r>
    </w:p>
    <w:p w:rsidR="004E6ABA" w:rsidRPr="000510BA" w:rsidRDefault="00F9706F" w:rsidP="0093148F">
      <w:pPr>
        <w:tabs>
          <w:tab w:val="left" w:pos="3750"/>
        </w:tabs>
        <w:spacing w:line="480" w:lineRule="auto"/>
        <w:jc w:val="center"/>
        <w:rPr>
          <w:b/>
          <w:i/>
        </w:rPr>
      </w:pPr>
      <w:r w:rsidRPr="005E2EF5">
        <w:rPr>
          <w:b/>
          <w:i/>
        </w:rPr>
        <w:t xml:space="preserve">Рис.4. </w:t>
      </w:r>
      <w:r w:rsidR="00A73100" w:rsidRPr="005E2EF5">
        <w:rPr>
          <w:b/>
          <w:i/>
        </w:rPr>
        <w:t>Результаты исследования преобладающей мотивации</w:t>
      </w:r>
      <w:r w:rsidR="000510BA" w:rsidRPr="000510BA">
        <w:rPr>
          <w:b/>
          <w:i/>
        </w:rPr>
        <w:t xml:space="preserve"> (</w:t>
      </w:r>
      <w:r w:rsidR="000510BA">
        <w:rPr>
          <w:b/>
          <w:i/>
          <w:lang w:val="en-US"/>
        </w:rPr>
        <w:t>N</w:t>
      </w:r>
      <w:r w:rsidR="000510BA" w:rsidRPr="000510BA">
        <w:rPr>
          <w:b/>
          <w:i/>
        </w:rPr>
        <w:t>=24)</w:t>
      </w:r>
    </w:p>
    <w:p w:rsidR="00A73100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В целом можно сделать вывод</w:t>
      </w:r>
      <w:r>
        <w:rPr>
          <w:sz w:val="28"/>
          <w:szCs w:val="28"/>
        </w:rPr>
        <w:t>ы</w:t>
      </w:r>
      <w:r w:rsidRPr="00646D44">
        <w:rPr>
          <w:sz w:val="28"/>
          <w:szCs w:val="28"/>
        </w:rPr>
        <w:t xml:space="preserve"> по проведенным диагностическим мероприятиям:</w:t>
      </w:r>
    </w:p>
    <w:p w:rsidR="00A73100" w:rsidRPr="00C745A3" w:rsidRDefault="00A73100" w:rsidP="00A73100">
      <w:pPr>
        <w:pStyle w:val="a7"/>
      </w:pPr>
      <w:r>
        <w:t>- у</w:t>
      </w:r>
      <w:r w:rsidRPr="00646D44">
        <w:t>меренно высокий у</w:t>
      </w:r>
      <w:r>
        <w:t>ровень мотивации успеха преобладает у мальчиков, тогда как у девочек преобладает слишком высокий уровень мотивации к успеху</w:t>
      </w:r>
      <w:r w:rsidRPr="00C745A3">
        <w:t>;</w:t>
      </w:r>
    </w:p>
    <w:p w:rsidR="00A73100" w:rsidRPr="00C745A3" w:rsidRDefault="00A73100" w:rsidP="00A73100">
      <w:pPr>
        <w:pStyle w:val="a7"/>
      </w:pPr>
      <w:r>
        <w:t>- п</w:t>
      </w:r>
      <w:r w:rsidRPr="00646D44">
        <w:t>оказатели среднего у</w:t>
      </w:r>
      <w:r>
        <w:t>ровня мотивации к избеганию неудач у девочек значительно ниже, чем у мальчиков.</w:t>
      </w:r>
      <w:r w:rsidRPr="00646D44">
        <w:t xml:space="preserve"> </w:t>
      </w:r>
      <w:r>
        <w:t xml:space="preserve">А показатели </w:t>
      </w:r>
      <w:r w:rsidRPr="00646D44">
        <w:t xml:space="preserve"> у</w:t>
      </w:r>
      <w:r>
        <w:t>меренно высокого уровня</w:t>
      </w:r>
      <w:r w:rsidRPr="00646D44">
        <w:t xml:space="preserve"> мотивации </w:t>
      </w:r>
      <w:r>
        <w:t>к избеганию неудачи гораздо выше, чем у мальчиков</w:t>
      </w:r>
      <w:r w:rsidRPr="00C745A3">
        <w:t>;</w:t>
      </w:r>
    </w:p>
    <w:p w:rsidR="00A73100" w:rsidRPr="00646D44" w:rsidRDefault="00A73100" w:rsidP="00A73100">
      <w:pPr>
        <w:pStyle w:val="a7"/>
      </w:pPr>
      <w:r>
        <w:t>- у мальчиков склонность к риску более выражена, чем у девочек</w:t>
      </w:r>
      <w:r w:rsidRPr="00C745A3">
        <w:t>;</w:t>
      </w:r>
      <w:r>
        <w:t xml:space="preserve">   </w:t>
      </w:r>
    </w:p>
    <w:p w:rsidR="009832A3" w:rsidRDefault="00A73100" w:rsidP="00983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83A8E">
        <w:rPr>
          <w:sz w:val="28"/>
          <w:szCs w:val="28"/>
        </w:rPr>
        <w:t>чевидно, что и у мальчиков и у девочек мотивация на успех проявляет себя более заметно. Тенденция на преобладание мотивации достижения успеха более очевидна у  девочек</w:t>
      </w:r>
      <w:r>
        <w:rPr>
          <w:sz w:val="28"/>
          <w:szCs w:val="28"/>
        </w:rPr>
        <w:t>.</w:t>
      </w:r>
    </w:p>
    <w:p w:rsidR="00AB47DF" w:rsidRPr="00AB47DF" w:rsidRDefault="009832A3" w:rsidP="00914183">
      <w:pPr>
        <w:spacing w:line="36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AB47DF">
        <w:rPr>
          <w:rStyle w:val="apple-style-span"/>
          <w:color w:val="000000"/>
          <w:sz w:val="28"/>
          <w:szCs w:val="28"/>
        </w:rPr>
        <w:t>Девочки, умеренно сильно ориентированные на успех, пред</w:t>
      </w:r>
      <w:r w:rsidR="00AB47DF">
        <w:rPr>
          <w:rStyle w:val="apple-style-span"/>
          <w:color w:val="000000"/>
          <w:sz w:val="28"/>
          <w:szCs w:val="28"/>
        </w:rPr>
        <w:t>почитают средний уровень риска, соответственно, чем</w:t>
      </w:r>
      <w:r w:rsidRPr="00AB47DF">
        <w:rPr>
          <w:rStyle w:val="apple-style-span"/>
          <w:color w:val="000000"/>
          <w:sz w:val="28"/>
          <w:szCs w:val="28"/>
        </w:rPr>
        <w:t xml:space="preserve"> выше мотивация к успеху - достижению цели, тем ниже готовность к риску.</w:t>
      </w:r>
      <w:r w:rsidR="00AB47DF" w:rsidRPr="00AB47DF">
        <w:rPr>
          <w:color w:val="000000"/>
        </w:rPr>
        <w:t xml:space="preserve"> </w:t>
      </w:r>
      <w:r w:rsidR="00AB47DF" w:rsidRPr="00AB47DF">
        <w:rPr>
          <w:rStyle w:val="apple-style-span"/>
          <w:color w:val="000000"/>
          <w:sz w:val="28"/>
          <w:szCs w:val="28"/>
        </w:rPr>
        <w:t>При это</w:t>
      </w:r>
      <w:r w:rsidR="00AB47DF">
        <w:rPr>
          <w:rStyle w:val="apple-style-span"/>
          <w:color w:val="000000"/>
          <w:sz w:val="28"/>
          <w:szCs w:val="28"/>
        </w:rPr>
        <w:t>м</w:t>
      </w:r>
      <w:r w:rsidR="00AB47DF" w:rsidRPr="00AB47DF">
        <w:rPr>
          <w:rStyle w:val="apple-style-span"/>
          <w:color w:val="000000"/>
          <w:sz w:val="28"/>
          <w:szCs w:val="28"/>
        </w:rPr>
        <w:t xml:space="preserve"> мотивация к успеху влияет и на надежду на успех: при сильной мотивации к успеху надежды на успех обычно скромнее, чем при слабой мотивации к успеху. К тому же, настро</w:t>
      </w:r>
      <w:r w:rsidR="00AB47DF">
        <w:rPr>
          <w:rStyle w:val="apple-style-span"/>
          <w:color w:val="000000"/>
          <w:sz w:val="28"/>
          <w:szCs w:val="28"/>
        </w:rPr>
        <w:t>енным на успех и имеющие</w:t>
      </w:r>
      <w:r w:rsidR="00AB47DF" w:rsidRPr="00AB47DF">
        <w:rPr>
          <w:rStyle w:val="apple-style-span"/>
          <w:color w:val="000000"/>
          <w:sz w:val="28"/>
          <w:szCs w:val="28"/>
        </w:rPr>
        <w:t xml:space="preserve"> большие надежды на него,</w:t>
      </w:r>
      <w:r w:rsidR="00AB47DF">
        <w:rPr>
          <w:rStyle w:val="apple-style-span"/>
          <w:color w:val="000000"/>
          <w:sz w:val="28"/>
          <w:szCs w:val="28"/>
        </w:rPr>
        <w:t xml:space="preserve"> девочкам</w:t>
      </w:r>
      <w:r w:rsidR="00AB47DF" w:rsidRPr="00AB47DF">
        <w:rPr>
          <w:rStyle w:val="apple-style-span"/>
          <w:color w:val="000000"/>
          <w:sz w:val="28"/>
          <w:szCs w:val="28"/>
        </w:rPr>
        <w:t xml:space="preserve"> свойственно избегать высокого риска. </w:t>
      </w:r>
      <w:r w:rsidR="00914183">
        <w:rPr>
          <w:rStyle w:val="apple-style-span"/>
          <w:color w:val="000000"/>
          <w:sz w:val="28"/>
          <w:szCs w:val="28"/>
        </w:rPr>
        <w:t xml:space="preserve">И, наоборот, </w:t>
      </w:r>
      <w:r w:rsidR="00AB47DF">
        <w:rPr>
          <w:rStyle w:val="apple-style-span"/>
          <w:color w:val="000000"/>
          <w:sz w:val="28"/>
          <w:szCs w:val="28"/>
        </w:rPr>
        <w:t>у мальчиков</w:t>
      </w:r>
      <w:r w:rsidR="00AB47DF" w:rsidRPr="00AB47DF">
        <w:rPr>
          <w:rStyle w:val="apple-style-span"/>
          <w:color w:val="000000"/>
          <w:sz w:val="28"/>
          <w:szCs w:val="28"/>
        </w:rPr>
        <w:t xml:space="preserve"> имеется </w:t>
      </w:r>
      <w:r w:rsidR="00AB47DF">
        <w:rPr>
          <w:rStyle w:val="apple-style-span"/>
          <w:color w:val="000000"/>
          <w:sz w:val="28"/>
          <w:szCs w:val="28"/>
        </w:rPr>
        <w:t>преобладающая тенденция мотивации к избеганию неудач</w:t>
      </w:r>
      <w:r w:rsidR="00AB47DF" w:rsidRPr="00AB47DF">
        <w:rPr>
          <w:rStyle w:val="apple-style-span"/>
          <w:color w:val="000000"/>
          <w:sz w:val="28"/>
          <w:szCs w:val="28"/>
        </w:rPr>
        <w:t xml:space="preserve">, </w:t>
      </w:r>
      <w:r w:rsidR="00914183">
        <w:rPr>
          <w:rStyle w:val="apple-style-span"/>
          <w:color w:val="000000"/>
          <w:sz w:val="28"/>
          <w:szCs w:val="28"/>
        </w:rPr>
        <w:t xml:space="preserve">что </w:t>
      </w:r>
      <w:r w:rsidR="00AB47DF" w:rsidRPr="00AB47DF">
        <w:rPr>
          <w:rStyle w:val="apple-style-span"/>
          <w:color w:val="000000"/>
          <w:sz w:val="28"/>
          <w:szCs w:val="28"/>
        </w:rPr>
        <w:t>препятствует настрою на успех, то есть - достижению цели</w:t>
      </w:r>
      <w:r w:rsidR="00914183">
        <w:rPr>
          <w:rStyle w:val="apple-style-span"/>
          <w:color w:val="000000"/>
          <w:sz w:val="28"/>
          <w:szCs w:val="28"/>
        </w:rPr>
        <w:t>, предпочитая при этом высокий уровень риска.</w:t>
      </w:r>
    </w:p>
    <w:p w:rsidR="00A73100" w:rsidRDefault="00A73100" w:rsidP="00914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Pr="00695D45">
        <w:rPr>
          <w:color w:val="000000"/>
          <w:sz w:val="28"/>
          <w:szCs w:val="28"/>
        </w:rPr>
        <w:t>гипотеза подтвердилась 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существует зависимость между особенностями проявления учебной мотивации и полом учащихся.</w:t>
      </w:r>
    </w:p>
    <w:p w:rsidR="00A73100" w:rsidRPr="006225BF" w:rsidRDefault="00914183" w:rsidP="00C37654">
      <w:pPr>
        <w:spacing w:after="100" w:afterAutospacing="1"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A73100" w:rsidRPr="001E7997">
        <w:rPr>
          <w:b/>
          <w:sz w:val="28"/>
          <w:szCs w:val="28"/>
        </w:rPr>
        <w:t>Заключение</w:t>
      </w:r>
    </w:p>
    <w:p w:rsidR="00A73100" w:rsidRDefault="00A73100" w:rsidP="00F13732">
      <w:pPr>
        <w:spacing w:line="360" w:lineRule="auto"/>
        <w:ind w:firstLine="709"/>
        <w:jc w:val="both"/>
        <w:rPr>
          <w:sz w:val="28"/>
          <w:szCs w:val="28"/>
        </w:rPr>
      </w:pPr>
      <w:r w:rsidRPr="0033005D">
        <w:rPr>
          <w:sz w:val="28"/>
          <w:szCs w:val="28"/>
        </w:rPr>
        <w:t xml:space="preserve">Формирование мотивации учения в школьном возрасте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познавательных интересов, формирование у них активной жизненной позиции. </w:t>
      </w:r>
    </w:p>
    <w:p w:rsidR="00A73100" w:rsidRPr="0033005D" w:rsidRDefault="00A73100" w:rsidP="00F137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Считается, что мотивационная сторона учения школьника в практике обучения наименее управляема. Формирование </w:t>
      </w:r>
      <w:r w:rsidR="004E6ABA">
        <w:rPr>
          <w:color w:val="000000"/>
          <w:sz w:val="28"/>
          <w:szCs w:val="28"/>
        </w:rPr>
        <w:t xml:space="preserve">мотивации подчас идет стихийно, </w:t>
      </w:r>
      <w:r>
        <w:rPr>
          <w:color w:val="000000"/>
          <w:sz w:val="28"/>
          <w:szCs w:val="28"/>
        </w:rPr>
        <w:t xml:space="preserve">не являясь предметом специальной целенаправленной систематической работы. Если не управлять мотивационной сферой учения, то может произойти регресс мотивации, снижение ее уровня, мотивы могут потерять действенность, как это и случается нередко там, где нет целенаправленного управления этой стороной учения. Сказанное и определяет актуальность изучения проблемы мотивации учения. </w:t>
      </w:r>
      <w:r w:rsidRPr="00543A39">
        <w:rPr>
          <w:color w:val="000000"/>
          <w:sz w:val="28"/>
          <w:szCs w:val="28"/>
        </w:rPr>
        <w:t>Мотивационный компонент таит в себе богатые возможности. Как обнаружилось в исследованиях, мотивационная сфера более динамична, чем познавательная, интеллектуальная.</w:t>
      </w:r>
      <w:r>
        <w:rPr>
          <w:color w:val="000000"/>
          <w:sz w:val="28"/>
          <w:szCs w:val="28"/>
        </w:rPr>
        <w:t xml:space="preserve"> </w:t>
      </w:r>
      <w:r w:rsidRPr="00543A39">
        <w:rPr>
          <w:color w:val="000000"/>
          <w:sz w:val="28"/>
          <w:szCs w:val="28"/>
        </w:rPr>
        <w:t>Изменения в мотивации происходят быстро. Недостаточное внимание школы к воспитанию мотив</w:t>
      </w:r>
      <w:r>
        <w:rPr>
          <w:color w:val="000000"/>
          <w:sz w:val="28"/>
          <w:szCs w:val="28"/>
        </w:rPr>
        <w:t>ации объясняется и неразработан</w:t>
      </w:r>
      <w:r w:rsidRPr="00543A39">
        <w:rPr>
          <w:color w:val="000000"/>
          <w:sz w:val="28"/>
          <w:szCs w:val="28"/>
        </w:rPr>
        <w:t>остью этой проблемы, ее сложностью. В этом и заключается необходимость ее теоретического изучения.</w:t>
      </w:r>
      <w:r>
        <w:rPr>
          <w:color w:val="000000"/>
          <w:sz w:val="28"/>
          <w:szCs w:val="28"/>
        </w:rPr>
        <w:t xml:space="preserve"> Сложность исследования мотивации обусловлена и тем, что учащийся побуждается к учению целым комплексом мотивов, причем не только обогащающих друг друга, но и вступающих в противоречие.</w:t>
      </w:r>
    </w:p>
    <w:p w:rsidR="00A73100" w:rsidRDefault="00A73100" w:rsidP="00F13732">
      <w:pPr>
        <w:pStyle w:val="a8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5D45">
        <w:rPr>
          <w:color w:val="000000"/>
          <w:sz w:val="28"/>
          <w:szCs w:val="28"/>
        </w:rPr>
        <w:t>Подростковый возраст – это время развития самосознания человека, и, соответственно, период построения им самоотношения к своей гендерной идентификации. Принятие на себя определенной гендерной роли «включает» процесс саморегуляции (в том числе, ф</w:t>
      </w:r>
      <w:r>
        <w:rPr>
          <w:color w:val="000000"/>
          <w:sz w:val="28"/>
          <w:szCs w:val="28"/>
        </w:rPr>
        <w:t>ормирование мотивации</w:t>
      </w:r>
      <w:r w:rsidRPr="00695D45">
        <w:rPr>
          <w:color w:val="000000"/>
          <w:sz w:val="28"/>
          <w:szCs w:val="28"/>
        </w:rPr>
        <w:t xml:space="preserve">) и мониторинг своего поведения и поведения других в соответствии с матрицей </w:t>
      </w:r>
      <w:r>
        <w:rPr>
          <w:color w:val="000000"/>
          <w:sz w:val="28"/>
          <w:szCs w:val="28"/>
        </w:rPr>
        <w:t>г</w:t>
      </w:r>
      <w:r w:rsidRPr="00695D45">
        <w:rPr>
          <w:color w:val="000000"/>
          <w:sz w:val="28"/>
          <w:szCs w:val="28"/>
        </w:rPr>
        <w:t xml:space="preserve">ендерной роли. </w:t>
      </w:r>
    </w:p>
    <w:p w:rsidR="00A73100" w:rsidRDefault="00A73100" w:rsidP="00F1373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D45">
        <w:rPr>
          <w:color w:val="000000"/>
          <w:sz w:val="28"/>
          <w:szCs w:val="28"/>
        </w:rPr>
        <w:t>Новые возможности для исследо</w:t>
      </w:r>
      <w:r>
        <w:rPr>
          <w:color w:val="000000"/>
          <w:sz w:val="28"/>
          <w:szCs w:val="28"/>
        </w:rPr>
        <w:t xml:space="preserve">вания учебной мотивации </w:t>
      </w:r>
      <w:r w:rsidRPr="00695D45">
        <w:rPr>
          <w:color w:val="000000"/>
          <w:sz w:val="28"/>
          <w:szCs w:val="28"/>
        </w:rPr>
        <w:t>открывает гендерный</w:t>
      </w:r>
      <w:r w:rsidR="003D7D32">
        <w:rPr>
          <w:color w:val="000000"/>
          <w:sz w:val="28"/>
          <w:szCs w:val="28"/>
        </w:rPr>
        <w:t xml:space="preserve"> </w:t>
      </w:r>
      <w:r w:rsidRPr="00695D45">
        <w:rPr>
          <w:color w:val="000000"/>
          <w:sz w:val="28"/>
          <w:szCs w:val="28"/>
        </w:rPr>
        <w:t>подход, предполагающий такой способ познания действительности, в котором отсутствует «беспол</w:t>
      </w:r>
      <w:r>
        <w:rPr>
          <w:color w:val="000000"/>
          <w:sz w:val="28"/>
          <w:szCs w:val="28"/>
        </w:rPr>
        <w:t xml:space="preserve">ый взгляд» на данное </w:t>
      </w:r>
      <w:r w:rsidRPr="00695D45">
        <w:rPr>
          <w:color w:val="000000"/>
          <w:sz w:val="28"/>
          <w:szCs w:val="28"/>
        </w:rPr>
        <w:t>явление. Учет гендерного фактора при ан</w:t>
      </w:r>
      <w:r>
        <w:rPr>
          <w:color w:val="000000"/>
          <w:sz w:val="28"/>
          <w:szCs w:val="28"/>
        </w:rPr>
        <w:t>ализе учебной мотивации</w:t>
      </w:r>
      <w:r w:rsidRPr="00695D45">
        <w:rPr>
          <w:color w:val="000000"/>
          <w:sz w:val="28"/>
          <w:szCs w:val="28"/>
        </w:rPr>
        <w:t xml:space="preserve"> представляется важнейшим принципом для совершенст</w:t>
      </w:r>
      <w:r>
        <w:rPr>
          <w:color w:val="000000"/>
          <w:sz w:val="28"/>
          <w:szCs w:val="28"/>
        </w:rPr>
        <w:t>вования учебного процесса подростков</w:t>
      </w:r>
      <w:r w:rsidRPr="00695D45">
        <w:rPr>
          <w:color w:val="000000"/>
          <w:sz w:val="28"/>
          <w:szCs w:val="28"/>
        </w:rPr>
        <w:t xml:space="preserve">. </w:t>
      </w:r>
    </w:p>
    <w:p w:rsidR="00A73100" w:rsidRDefault="00A73100" w:rsidP="00F13732">
      <w:pPr>
        <w:pStyle w:val="a9"/>
        <w:widowControl w:val="0"/>
        <w:tabs>
          <w:tab w:val="left" w:pos="284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966A3">
        <w:rPr>
          <w:rFonts w:ascii="Times New Roman" w:hAnsi="Times New Roman"/>
          <w:color w:val="000000"/>
          <w:sz w:val="28"/>
          <w:szCs w:val="28"/>
        </w:rPr>
        <w:t xml:space="preserve">Было проведено психодиагностическое исследование гендерных особенностей учебной мотивации подростков. В исследовании </w:t>
      </w:r>
      <w:r w:rsidRPr="006E753F">
        <w:rPr>
          <w:rFonts w:ascii="Times New Roman" w:hAnsi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/>
          <w:sz w:val="28"/>
          <w:szCs w:val="28"/>
        </w:rPr>
        <w:t>ученики 8-го класса МОУ «Пуштулимская средняя общеобразовательная школа» в количестве 24 человек</w:t>
      </w:r>
      <w:r w:rsidRPr="00C553E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12 мальчиков и 12 девочек.</w:t>
      </w:r>
    </w:p>
    <w:p w:rsidR="00A73100" w:rsidRPr="00646D44" w:rsidRDefault="00A73100" w:rsidP="00F13732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Изучение мотивации проводилось при помощи методического комплекса на изучение мотивации достижения успеха, избегания неудачи, предложенного Л.Д. Столяренко.</w:t>
      </w:r>
    </w:p>
    <w:p w:rsidR="00A73100" w:rsidRPr="00695D45" w:rsidRDefault="00A73100" w:rsidP="00F1373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D45">
        <w:rPr>
          <w:color w:val="000000"/>
          <w:sz w:val="28"/>
          <w:szCs w:val="28"/>
        </w:rPr>
        <w:t>Сравнение полученных данных показало:</w:t>
      </w:r>
    </w:p>
    <w:p w:rsidR="00A73100" w:rsidRPr="00A46679" w:rsidRDefault="00A73100" w:rsidP="00F13732">
      <w:pPr>
        <w:pStyle w:val="a7"/>
      </w:pPr>
      <w:r>
        <w:t>-у</w:t>
      </w:r>
      <w:r w:rsidRPr="00646D44">
        <w:t>меренно высокий у</w:t>
      </w:r>
      <w:r>
        <w:t>ровень мотивации успеха преобладает у мальчиков, тогда как у девочек преобладает слишком высокий уровень мотивации к успеху</w:t>
      </w:r>
      <w:r w:rsidRPr="00A46679">
        <w:t>;</w:t>
      </w:r>
    </w:p>
    <w:p w:rsidR="00A73100" w:rsidRPr="00A46679" w:rsidRDefault="00A73100" w:rsidP="00F13732">
      <w:pPr>
        <w:pStyle w:val="a7"/>
      </w:pPr>
      <w:r>
        <w:t>-п</w:t>
      </w:r>
      <w:r w:rsidRPr="00646D44">
        <w:t>оказатели среднего у</w:t>
      </w:r>
      <w:r>
        <w:t>ровня мотивации к избеганию неудач у девочек значительно ниже, чем у мальчиков.</w:t>
      </w:r>
      <w:r w:rsidRPr="00646D44">
        <w:t xml:space="preserve"> </w:t>
      </w:r>
      <w:r>
        <w:t xml:space="preserve">А показатели </w:t>
      </w:r>
      <w:r w:rsidRPr="00646D44">
        <w:t xml:space="preserve"> у</w:t>
      </w:r>
      <w:r>
        <w:t>меренно высокого уровня</w:t>
      </w:r>
      <w:r w:rsidRPr="00646D44">
        <w:t xml:space="preserve"> мотивации </w:t>
      </w:r>
      <w:r>
        <w:t>к избеганию неудачи гораздо выше, чем у мальчиков</w:t>
      </w:r>
      <w:r w:rsidRPr="00A46679">
        <w:t>;</w:t>
      </w:r>
    </w:p>
    <w:p w:rsidR="00A73100" w:rsidRPr="00646D44" w:rsidRDefault="00A73100" w:rsidP="00F13732">
      <w:pPr>
        <w:pStyle w:val="a7"/>
      </w:pPr>
      <w:r>
        <w:t>-у мальчиков склонность к риску более выражена, чем у девочек</w:t>
      </w:r>
      <w:r w:rsidRPr="00C745A3">
        <w:t>;</w:t>
      </w:r>
      <w:r>
        <w:t xml:space="preserve">  </w:t>
      </w:r>
    </w:p>
    <w:p w:rsidR="00A73100" w:rsidRPr="00D83A8E" w:rsidRDefault="00A73100" w:rsidP="00F137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D83A8E">
        <w:rPr>
          <w:sz w:val="28"/>
          <w:szCs w:val="28"/>
        </w:rPr>
        <w:t>чевидно, что и у мальчиков и у девочек мотивация на успех проявляет себя более заметно. Тенденция на преобладание мотивации дост</w:t>
      </w:r>
      <w:r w:rsidR="003D7D32">
        <w:rPr>
          <w:sz w:val="28"/>
          <w:szCs w:val="28"/>
        </w:rPr>
        <w:t xml:space="preserve">ижения успеха более очевидна у </w:t>
      </w:r>
      <w:r w:rsidRPr="00D83A8E">
        <w:rPr>
          <w:sz w:val="28"/>
          <w:szCs w:val="28"/>
        </w:rPr>
        <w:t>девочек</w:t>
      </w:r>
      <w:r>
        <w:rPr>
          <w:sz w:val="28"/>
          <w:szCs w:val="28"/>
        </w:rPr>
        <w:t>.</w:t>
      </w:r>
    </w:p>
    <w:p w:rsidR="00D25D53" w:rsidRPr="00D25D53" w:rsidRDefault="00A73100" w:rsidP="00F13732">
      <w:pPr>
        <w:spacing w:line="360" w:lineRule="auto"/>
        <w:ind w:firstLine="709"/>
        <w:jc w:val="both"/>
        <w:rPr>
          <w:sz w:val="28"/>
          <w:szCs w:val="28"/>
        </w:rPr>
      </w:pPr>
      <w:r w:rsidRPr="00695D45">
        <w:rPr>
          <w:color w:val="000000"/>
          <w:sz w:val="28"/>
          <w:szCs w:val="28"/>
        </w:rPr>
        <w:t>Исходя из вышесказанного, можно сделать вывод о том, что гипотеза подтвердилась 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существует зависимость между особенностями проявления учебной мотивации и полом учащихся.</w:t>
      </w:r>
    </w:p>
    <w:p w:rsidR="00A73100" w:rsidRPr="00D25D53" w:rsidRDefault="00A73100" w:rsidP="00D25D53">
      <w:pPr>
        <w:spacing w:after="100" w:afterAutospacing="1"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A73100" w:rsidRPr="0076206F" w:rsidRDefault="003D7D32" w:rsidP="00541A64">
      <w:pPr>
        <w:pStyle w:val="a4"/>
        <w:numPr>
          <w:ilvl w:val="0"/>
          <w:numId w:val="18"/>
        </w:numPr>
        <w:tabs>
          <w:tab w:val="clear" w:pos="284"/>
          <w:tab w:val="num" w:pos="142"/>
        </w:tabs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Абульханова-Славская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К.А.</w:t>
      </w:r>
      <w:r w:rsidR="00A73100">
        <w:rPr>
          <w:color w:val="000000"/>
        </w:rPr>
        <w:t> </w:t>
      </w:r>
      <w:r w:rsidR="00A73100" w:rsidRPr="0076206F">
        <w:rPr>
          <w:color w:val="000000"/>
        </w:rPr>
        <w:t>Деятельность</w:t>
      </w:r>
      <w:r w:rsidR="00A1081A">
        <w:rPr>
          <w:color w:val="000000"/>
        </w:rPr>
        <w:t xml:space="preserve"> и психология личности</w:t>
      </w:r>
      <w:r w:rsidR="00A1081A" w:rsidRPr="00A1081A">
        <w:rPr>
          <w:color w:val="000000"/>
        </w:rPr>
        <w:t xml:space="preserve"> [</w:t>
      </w:r>
      <w:r w:rsidR="00A1081A">
        <w:rPr>
          <w:color w:val="000000"/>
        </w:rPr>
        <w:t>Текст</w:t>
      </w:r>
      <w:r w:rsidR="00A1081A" w:rsidRPr="00A1081A">
        <w:rPr>
          <w:color w:val="000000"/>
        </w:rPr>
        <w:t xml:space="preserve">]: </w:t>
      </w:r>
      <w:r>
        <w:rPr>
          <w:color w:val="000000"/>
        </w:rPr>
        <w:t xml:space="preserve">монография / </w:t>
      </w:r>
      <w:r w:rsidR="00A1081A">
        <w:rPr>
          <w:color w:val="000000"/>
        </w:rPr>
        <w:t>К.А. Абульханова-Славская</w:t>
      </w:r>
      <w:r w:rsidR="00A1081A" w:rsidRPr="00A1081A">
        <w:rPr>
          <w:color w:val="000000"/>
        </w:rPr>
        <w:t>.</w:t>
      </w:r>
      <w:r w:rsidR="00A73100" w:rsidRPr="0076206F">
        <w:rPr>
          <w:color w:val="000000"/>
        </w:rPr>
        <w:t xml:space="preserve"> 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 xml:space="preserve"> М.</w:t>
      </w:r>
      <w:r w:rsidR="001A682D" w:rsidRPr="001A682D">
        <w:rPr>
          <w:color w:val="000000"/>
        </w:rPr>
        <w:t xml:space="preserve">: </w:t>
      </w:r>
      <w:r w:rsidR="001A682D">
        <w:rPr>
          <w:color w:val="000000"/>
        </w:rPr>
        <w:t>Наука, 2000</w:t>
      </w:r>
      <w:r w:rsidR="00A73100" w:rsidRPr="0076206F">
        <w:rPr>
          <w:color w:val="000000"/>
        </w:rPr>
        <w:t>.</w:t>
      </w:r>
      <w:r w:rsidR="001A682D">
        <w:rPr>
          <w:color w:val="000000"/>
        </w:rPr>
        <w:t xml:space="preserve"> – 120 с.</w:t>
      </w:r>
    </w:p>
    <w:p w:rsidR="00A73100" w:rsidRDefault="003D7D32" w:rsidP="00541A64">
      <w:pPr>
        <w:numPr>
          <w:ilvl w:val="0"/>
          <w:numId w:val="18"/>
        </w:numPr>
        <w:tabs>
          <w:tab w:val="clear" w:pos="284"/>
          <w:tab w:val="num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 xml:space="preserve">Аветисян, Э. </w:t>
      </w:r>
      <w:r w:rsidR="00A73100" w:rsidRPr="001E7997">
        <w:rPr>
          <w:sz w:val="28"/>
          <w:szCs w:val="28"/>
        </w:rPr>
        <w:t>Я не такой как все [Текст] / Э. Аветисян</w:t>
      </w:r>
      <w:r w:rsidR="001A682D">
        <w:rPr>
          <w:sz w:val="28"/>
          <w:szCs w:val="28"/>
        </w:rPr>
        <w:t xml:space="preserve"> </w:t>
      </w:r>
      <w:r w:rsidR="00A73100" w:rsidRPr="001E7997">
        <w:rPr>
          <w:sz w:val="28"/>
          <w:szCs w:val="28"/>
        </w:rPr>
        <w:t xml:space="preserve">// Школьный психолог. – 2006. - № 8. – С. 41 </w:t>
      </w:r>
      <w:r w:rsidR="00A73100">
        <w:rPr>
          <w:sz w:val="28"/>
          <w:szCs w:val="28"/>
        </w:rPr>
        <w:t>–</w:t>
      </w:r>
      <w:r w:rsidR="00A73100" w:rsidRPr="001E7997">
        <w:rPr>
          <w:sz w:val="28"/>
          <w:szCs w:val="28"/>
        </w:rPr>
        <w:t xml:space="preserve"> 43</w:t>
      </w:r>
    </w:p>
    <w:p w:rsidR="00A73100" w:rsidRPr="0076206F" w:rsidRDefault="003D7D32" w:rsidP="00541A64">
      <w:pPr>
        <w:pStyle w:val="a4"/>
        <w:numPr>
          <w:ilvl w:val="0"/>
          <w:numId w:val="18"/>
        </w:numPr>
        <w:tabs>
          <w:tab w:val="clear" w:pos="284"/>
          <w:tab w:val="num" w:pos="142"/>
        </w:tabs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Алексеев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В.А.</w:t>
      </w:r>
      <w:r w:rsidR="00A73100">
        <w:rPr>
          <w:color w:val="000000"/>
        </w:rPr>
        <w:t> </w:t>
      </w:r>
      <w:r w:rsidR="00A73100" w:rsidRPr="0076206F">
        <w:rPr>
          <w:color w:val="000000"/>
        </w:rPr>
        <w:t>Самосознание и мотивация деятельности на рубеже подросткового и старшего школьного возраста</w:t>
      </w:r>
      <w:r w:rsidR="001A682D">
        <w:rPr>
          <w:color w:val="000000"/>
        </w:rPr>
        <w:t xml:space="preserve"> </w:t>
      </w:r>
      <w:r w:rsidR="001A682D" w:rsidRPr="001E7997">
        <w:t>[Текст]</w:t>
      </w:r>
      <w:r w:rsidR="00A73100">
        <w:rPr>
          <w:color w:val="000000"/>
        </w:rPr>
        <w:t> </w:t>
      </w:r>
      <w:r w:rsidR="001A682D">
        <w:rPr>
          <w:color w:val="000000"/>
        </w:rPr>
        <w:t xml:space="preserve">/ В.А. Алексеев </w:t>
      </w:r>
      <w:r w:rsidR="00A73100" w:rsidRPr="0076206F">
        <w:rPr>
          <w:color w:val="000000"/>
        </w:rPr>
        <w:t xml:space="preserve">// Проблемы мотивации общественно полезной деятельности школьников. 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 xml:space="preserve"> М.</w:t>
      </w:r>
      <w:r w:rsidR="001A682D" w:rsidRPr="001A682D">
        <w:rPr>
          <w:color w:val="000000"/>
        </w:rPr>
        <w:t>:</w:t>
      </w:r>
      <w:r w:rsidR="001A682D">
        <w:rPr>
          <w:color w:val="000000"/>
        </w:rPr>
        <w:t xml:space="preserve"> Наука, 2004,</w:t>
      </w:r>
      <w:r w:rsidR="00A73100" w:rsidRPr="0076206F">
        <w:rPr>
          <w:color w:val="000000"/>
        </w:rPr>
        <w:t xml:space="preserve"> С.</w:t>
      </w:r>
      <w:r w:rsidR="00A73100">
        <w:rPr>
          <w:color w:val="000000"/>
        </w:rPr>
        <w:t> </w:t>
      </w:r>
      <w:r w:rsidR="00A73100" w:rsidRPr="0076206F">
        <w:rPr>
          <w:color w:val="000000"/>
        </w:rPr>
        <w:t>103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>107.</w:t>
      </w:r>
    </w:p>
    <w:p w:rsidR="00A73100" w:rsidRPr="0076206F" w:rsidRDefault="002A2F0A" w:rsidP="00541A64">
      <w:pPr>
        <w:pStyle w:val="a4"/>
        <w:numPr>
          <w:ilvl w:val="0"/>
          <w:numId w:val="18"/>
        </w:numPr>
        <w:tabs>
          <w:tab w:val="clear" w:pos="284"/>
          <w:tab w:val="num" w:pos="142"/>
        </w:tabs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Ананьев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Б.Г.</w:t>
      </w:r>
      <w:r w:rsidR="00A73100">
        <w:rPr>
          <w:color w:val="000000"/>
        </w:rPr>
        <w:t> </w:t>
      </w:r>
      <w:r w:rsidR="001A682D">
        <w:rPr>
          <w:color w:val="000000"/>
        </w:rPr>
        <w:t xml:space="preserve">Человек как предмет познания </w:t>
      </w:r>
      <w:r w:rsidR="001A682D" w:rsidRPr="001E7997">
        <w:t>[Текст]</w:t>
      </w:r>
      <w:r w:rsidR="001A682D" w:rsidRPr="001A682D">
        <w:t xml:space="preserve">: </w:t>
      </w:r>
      <w:r w:rsidR="001A682D">
        <w:t>монографии / Б.Г. Ананьев.</w:t>
      </w:r>
      <w:r w:rsidR="001A682D">
        <w:rPr>
          <w:color w:val="000000"/>
        </w:rPr>
        <w:t> - Спб.:</w:t>
      </w:r>
      <w:r w:rsidR="001A682D" w:rsidRPr="001A682D">
        <w:rPr>
          <w:color w:val="000000"/>
        </w:rPr>
        <w:t xml:space="preserve"> </w:t>
      </w:r>
      <w:r w:rsidR="001A682D">
        <w:rPr>
          <w:color w:val="000000"/>
        </w:rPr>
        <w:t>Питер, 200</w:t>
      </w:r>
      <w:r w:rsidR="00A73100" w:rsidRPr="0076206F">
        <w:rPr>
          <w:color w:val="000000"/>
        </w:rPr>
        <w:t>8.</w:t>
      </w:r>
      <w:r w:rsidR="001A682D">
        <w:rPr>
          <w:color w:val="000000"/>
        </w:rPr>
        <w:t>- 140с.</w:t>
      </w:r>
    </w:p>
    <w:p w:rsidR="00A73100" w:rsidRDefault="003D7D32" w:rsidP="00541A64">
      <w:pPr>
        <w:numPr>
          <w:ilvl w:val="0"/>
          <w:numId w:val="18"/>
        </w:numPr>
        <w:tabs>
          <w:tab w:val="clear" w:pos="284"/>
          <w:tab w:val="num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Бакулина, Е.</w:t>
      </w:r>
      <w:r w:rsidR="00A73100" w:rsidRPr="001E7997">
        <w:rPr>
          <w:sz w:val="28"/>
          <w:szCs w:val="28"/>
        </w:rPr>
        <w:t xml:space="preserve"> Как потрогать качество? [Текст] / Е. Бакулина // Школьный психолог. – 2009. - № 5. – С.40</w:t>
      </w:r>
    </w:p>
    <w:p w:rsidR="00A73100" w:rsidRPr="0076206F" w:rsidRDefault="003D7D32" w:rsidP="00541A64">
      <w:pPr>
        <w:pStyle w:val="a4"/>
        <w:numPr>
          <w:ilvl w:val="0"/>
          <w:numId w:val="18"/>
        </w:numPr>
        <w:tabs>
          <w:tab w:val="clear" w:pos="284"/>
          <w:tab w:val="num" w:pos="142"/>
        </w:tabs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Бахур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В.Т.</w:t>
      </w:r>
      <w:r w:rsidR="00A73100">
        <w:rPr>
          <w:color w:val="000000"/>
        </w:rPr>
        <w:t> </w:t>
      </w:r>
      <w:r w:rsidR="001A682D">
        <w:rPr>
          <w:color w:val="000000"/>
        </w:rPr>
        <w:t>Это неповторимое «Я»</w:t>
      </w:r>
      <w:r w:rsidR="001A682D" w:rsidRPr="001A682D">
        <w:t xml:space="preserve"> </w:t>
      </w:r>
      <w:r w:rsidR="001A682D" w:rsidRPr="001E7997">
        <w:t>[Текст]</w:t>
      </w:r>
      <w:r w:rsidR="001A682D" w:rsidRPr="001A682D">
        <w:t xml:space="preserve">: </w:t>
      </w:r>
      <w:r w:rsidR="001A682D">
        <w:t>монография / В.Т. Бахур.</w:t>
      </w:r>
      <w:r w:rsidR="001A682D">
        <w:rPr>
          <w:color w:val="000000"/>
        </w:rPr>
        <w:t xml:space="preserve"> 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 xml:space="preserve"> М.</w:t>
      </w:r>
      <w:r w:rsidR="001A682D" w:rsidRPr="0073785F">
        <w:rPr>
          <w:color w:val="000000"/>
        </w:rPr>
        <w:t xml:space="preserve">: </w:t>
      </w:r>
      <w:r w:rsidR="001A682D">
        <w:rPr>
          <w:color w:val="000000"/>
        </w:rPr>
        <w:t>Наука, 200</w:t>
      </w:r>
      <w:r w:rsidR="00A73100" w:rsidRPr="0076206F">
        <w:rPr>
          <w:color w:val="000000"/>
        </w:rPr>
        <w:t>2.</w:t>
      </w:r>
      <w:r w:rsidR="001A682D">
        <w:rPr>
          <w:color w:val="000000"/>
        </w:rPr>
        <w:t xml:space="preserve"> – 156 с.</w:t>
      </w:r>
    </w:p>
    <w:p w:rsidR="00A73100" w:rsidRDefault="005E123F" w:rsidP="00541A64">
      <w:pPr>
        <w:pStyle w:val="a4"/>
        <w:numPr>
          <w:ilvl w:val="0"/>
          <w:numId w:val="18"/>
        </w:numPr>
        <w:tabs>
          <w:tab w:val="clear" w:pos="284"/>
          <w:tab w:val="num" w:pos="142"/>
        </w:tabs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Битянова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Н.Р.</w:t>
      </w:r>
      <w:r w:rsidR="00A73100">
        <w:rPr>
          <w:color w:val="000000"/>
        </w:rPr>
        <w:t> </w:t>
      </w:r>
      <w:r w:rsidR="00A73100" w:rsidRPr="0076206F">
        <w:rPr>
          <w:color w:val="000000"/>
        </w:rPr>
        <w:t>Психология личностного роста</w:t>
      </w:r>
      <w:r w:rsidR="001A682D">
        <w:rPr>
          <w:color w:val="000000"/>
        </w:rPr>
        <w:t xml:space="preserve"> </w:t>
      </w:r>
      <w:r w:rsidR="001A682D" w:rsidRPr="001E7997">
        <w:t>[Текст]</w:t>
      </w:r>
      <w:r w:rsidR="001A682D" w:rsidRPr="001A682D">
        <w:t xml:space="preserve">: </w:t>
      </w:r>
      <w:r w:rsidR="00811E15">
        <w:t xml:space="preserve">учебное пособие / Н.Р. Битянова. 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 xml:space="preserve"> М.</w:t>
      </w:r>
      <w:r w:rsidR="00811E15" w:rsidRPr="00811E15">
        <w:rPr>
          <w:color w:val="000000"/>
        </w:rPr>
        <w:t xml:space="preserve">: </w:t>
      </w:r>
      <w:r w:rsidR="00811E15">
        <w:rPr>
          <w:color w:val="000000"/>
        </w:rPr>
        <w:t>Наука, 200</w:t>
      </w:r>
      <w:r w:rsidR="00A73100" w:rsidRPr="0076206F">
        <w:rPr>
          <w:color w:val="000000"/>
        </w:rPr>
        <w:t>5.</w:t>
      </w:r>
      <w:r w:rsidR="00811E15">
        <w:rPr>
          <w:color w:val="000000"/>
        </w:rPr>
        <w:t>- 314 с.</w:t>
      </w:r>
    </w:p>
    <w:p w:rsidR="00A73100" w:rsidRPr="00096AA3" w:rsidRDefault="003D7D32" w:rsidP="00541A64">
      <w:pPr>
        <w:pStyle w:val="a4"/>
        <w:numPr>
          <w:ilvl w:val="0"/>
          <w:numId w:val="18"/>
        </w:numPr>
        <w:tabs>
          <w:tab w:val="clear" w:pos="284"/>
          <w:tab w:val="num" w:pos="142"/>
        </w:tabs>
        <w:suppressAutoHyphens/>
        <w:rPr>
          <w:color w:val="000000"/>
        </w:rPr>
      </w:pPr>
      <w:r>
        <w:rPr>
          <w:i/>
        </w:rPr>
        <w:t xml:space="preserve"> </w:t>
      </w:r>
      <w:r w:rsidR="00A73100" w:rsidRPr="00096AA3">
        <w:rPr>
          <w:i/>
        </w:rPr>
        <w:t>Божович</w:t>
      </w:r>
      <w:r w:rsidR="00A73100">
        <w:rPr>
          <w:i/>
        </w:rPr>
        <w:t>,</w:t>
      </w:r>
      <w:r w:rsidR="00A73100" w:rsidRPr="00096AA3">
        <w:rPr>
          <w:i/>
        </w:rPr>
        <w:t xml:space="preserve"> Л. И.</w:t>
      </w:r>
      <w:r w:rsidR="00A73100" w:rsidRPr="002126D4">
        <w:t xml:space="preserve"> Личность и ее ф</w:t>
      </w:r>
      <w:r w:rsidR="00811E15">
        <w:t xml:space="preserve">ормирование в детском возрасте </w:t>
      </w:r>
      <w:r w:rsidR="00811E15" w:rsidRPr="001E7997">
        <w:t>[Текст]</w:t>
      </w:r>
      <w:r w:rsidR="00811E15" w:rsidRPr="001A682D">
        <w:t xml:space="preserve">: </w:t>
      </w:r>
      <w:r w:rsidR="00811E15">
        <w:t>монография / Л.И. Божович. – М.: Педагогика, 200</w:t>
      </w:r>
      <w:r w:rsidR="00A73100" w:rsidRPr="002126D4">
        <w:t xml:space="preserve">8. – 321с. </w:t>
      </w:r>
    </w:p>
    <w:p w:rsidR="00A73100" w:rsidRDefault="003D7D32" w:rsidP="00541A64">
      <w:pPr>
        <w:numPr>
          <w:ilvl w:val="0"/>
          <w:numId w:val="18"/>
        </w:numPr>
        <w:tabs>
          <w:tab w:val="clear" w:pos="284"/>
          <w:tab w:val="num" w:pos="142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В</w:t>
      </w:r>
      <w:r w:rsidR="002A2F0A">
        <w:rPr>
          <w:i/>
          <w:sz w:val="28"/>
          <w:szCs w:val="28"/>
        </w:rPr>
        <w:t>. А</w:t>
      </w:r>
      <w:r w:rsidR="00A73100" w:rsidRPr="00096AA3">
        <w:rPr>
          <w:i/>
          <w:sz w:val="28"/>
          <w:szCs w:val="28"/>
        </w:rPr>
        <w:t>леев</w:t>
      </w:r>
      <w:r w:rsidR="00A73100">
        <w:rPr>
          <w:i/>
          <w:sz w:val="28"/>
          <w:szCs w:val="28"/>
        </w:rPr>
        <w:t>,</w:t>
      </w:r>
      <w:r w:rsidR="005E123F"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Г. Х.</w:t>
      </w:r>
      <w:r w:rsidR="00A73100" w:rsidRPr="002126D4">
        <w:rPr>
          <w:sz w:val="28"/>
          <w:szCs w:val="28"/>
        </w:rPr>
        <w:t xml:space="preserve"> М</w:t>
      </w:r>
      <w:r w:rsidR="00811E15">
        <w:rPr>
          <w:sz w:val="28"/>
          <w:szCs w:val="28"/>
        </w:rPr>
        <w:t>етодология и методы психолого-</w:t>
      </w:r>
      <w:r w:rsidR="00A73100" w:rsidRPr="002126D4">
        <w:rPr>
          <w:sz w:val="28"/>
          <w:szCs w:val="28"/>
        </w:rPr>
        <w:t>педагогических исследований</w:t>
      </w:r>
      <w:r w:rsidR="00811E15">
        <w:rPr>
          <w:sz w:val="28"/>
          <w:szCs w:val="28"/>
        </w:rPr>
        <w:t xml:space="preserve"> </w:t>
      </w:r>
      <w:r w:rsidR="00811E15" w:rsidRPr="00811E15">
        <w:rPr>
          <w:sz w:val="28"/>
          <w:szCs w:val="28"/>
        </w:rPr>
        <w:t>[Текст]:</w:t>
      </w:r>
      <w:r w:rsidR="00811E15">
        <w:rPr>
          <w:sz w:val="28"/>
          <w:szCs w:val="28"/>
        </w:rPr>
        <w:t xml:space="preserve"> у</w:t>
      </w:r>
      <w:r w:rsidR="00A73100" w:rsidRPr="002126D4">
        <w:rPr>
          <w:sz w:val="28"/>
          <w:szCs w:val="28"/>
        </w:rPr>
        <w:t xml:space="preserve">чебное пособие для студентов 3 – </w:t>
      </w:r>
      <w:r w:rsidR="00811E15">
        <w:rPr>
          <w:sz w:val="28"/>
          <w:szCs w:val="28"/>
        </w:rPr>
        <w:t>5-х курсов педагогических вузов / Г.Х. Валеев.</w:t>
      </w:r>
      <w:r w:rsidR="00A73100" w:rsidRPr="002126D4">
        <w:rPr>
          <w:sz w:val="28"/>
          <w:szCs w:val="28"/>
        </w:rPr>
        <w:t xml:space="preserve"> – Стерлитамак: Стерлитамак. гос. пед. ин-т, 2002. – 134 с.</w:t>
      </w:r>
    </w:p>
    <w:p w:rsidR="00A73100" w:rsidRPr="002126D4" w:rsidRDefault="003D7D32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2126D4">
        <w:rPr>
          <w:sz w:val="28"/>
          <w:szCs w:val="28"/>
        </w:rPr>
        <w:t>Возрастная и педагогическая психология</w:t>
      </w:r>
      <w:r w:rsidR="00811E15">
        <w:rPr>
          <w:sz w:val="28"/>
          <w:szCs w:val="28"/>
        </w:rPr>
        <w:t xml:space="preserve"> </w:t>
      </w:r>
      <w:r w:rsidR="00811E15" w:rsidRPr="00811E15">
        <w:rPr>
          <w:sz w:val="28"/>
          <w:szCs w:val="28"/>
        </w:rPr>
        <w:t>[Текст]</w:t>
      </w:r>
      <w:r w:rsidR="0073785F">
        <w:rPr>
          <w:sz w:val="28"/>
          <w:szCs w:val="28"/>
        </w:rPr>
        <w:t xml:space="preserve"> / Под ред. Гамезо. – М.: Наука, 200</w:t>
      </w:r>
      <w:r w:rsidR="00A73100" w:rsidRPr="002126D4">
        <w:rPr>
          <w:sz w:val="28"/>
          <w:szCs w:val="28"/>
        </w:rPr>
        <w:t xml:space="preserve">4. – 176 с. </w:t>
      </w:r>
    </w:p>
    <w:p w:rsidR="00A73100" w:rsidRDefault="003D7D32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 xml:space="preserve">Вострикова, Е. </w:t>
      </w:r>
      <w:r w:rsidR="00A73100" w:rsidRPr="001E7997">
        <w:rPr>
          <w:sz w:val="28"/>
          <w:szCs w:val="28"/>
        </w:rPr>
        <w:t xml:space="preserve">Дорога в страну профессий [Текст] / Е. Вострикова // Школьный психолог. – 2009. - № 2. – С. 4 </w:t>
      </w:r>
      <w:r w:rsidR="00A73100">
        <w:rPr>
          <w:sz w:val="28"/>
          <w:szCs w:val="28"/>
        </w:rPr>
        <w:t>–</w:t>
      </w:r>
      <w:r w:rsidR="00A73100" w:rsidRPr="001E7997">
        <w:rPr>
          <w:sz w:val="28"/>
          <w:szCs w:val="28"/>
        </w:rPr>
        <w:t xml:space="preserve"> 10</w:t>
      </w:r>
    </w:p>
    <w:p w:rsidR="00A73100" w:rsidRDefault="003D7D32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Выготский</w:t>
      </w:r>
      <w:r w:rsidR="00A73100">
        <w:rPr>
          <w:i/>
          <w:sz w:val="28"/>
          <w:szCs w:val="28"/>
        </w:rPr>
        <w:t>,</w:t>
      </w:r>
      <w:r w:rsidR="00A73100" w:rsidRPr="00096AA3">
        <w:rPr>
          <w:i/>
          <w:sz w:val="28"/>
          <w:szCs w:val="28"/>
        </w:rPr>
        <w:t xml:space="preserve"> Л. С. </w:t>
      </w:r>
      <w:r w:rsidR="0073785F">
        <w:rPr>
          <w:sz w:val="28"/>
          <w:szCs w:val="28"/>
        </w:rPr>
        <w:t>Педагогическая психология</w:t>
      </w:r>
      <w:r w:rsidR="0073785F" w:rsidRPr="0073785F">
        <w:rPr>
          <w:sz w:val="28"/>
          <w:szCs w:val="28"/>
        </w:rPr>
        <w:t xml:space="preserve"> </w:t>
      </w:r>
      <w:r w:rsidR="0073785F" w:rsidRPr="00811E15">
        <w:rPr>
          <w:sz w:val="28"/>
          <w:szCs w:val="28"/>
        </w:rPr>
        <w:t>[Текст]:</w:t>
      </w:r>
      <w:r w:rsidR="0073785F">
        <w:rPr>
          <w:sz w:val="28"/>
          <w:szCs w:val="28"/>
        </w:rPr>
        <w:t xml:space="preserve"> у</w:t>
      </w:r>
      <w:r w:rsidR="0073785F" w:rsidRPr="002126D4">
        <w:rPr>
          <w:sz w:val="28"/>
          <w:szCs w:val="28"/>
        </w:rPr>
        <w:t>чебное пособие</w:t>
      </w:r>
      <w:r w:rsidR="00A73100" w:rsidRPr="002126D4">
        <w:rPr>
          <w:sz w:val="28"/>
          <w:szCs w:val="28"/>
        </w:rPr>
        <w:t xml:space="preserve"> </w:t>
      </w:r>
      <w:r w:rsidR="0073785F">
        <w:rPr>
          <w:sz w:val="28"/>
          <w:szCs w:val="28"/>
        </w:rPr>
        <w:t>/ Л.С. Выготский.</w:t>
      </w:r>
      <w:r w:rsidR="00A73100" w:rsidRPr="002126D4">
        <w:rPr>
          <w:sz w:val="28"/>
          <w:szCs w:val="28"/>
        </w:rPr>
        <w:t>– М.</w:t>
      </w:r>
      <w:r w:rsidR="0073785F" w:rsidRPr="0073785F">
        <w:rPr>
          <w:sz w:val="28"/>
          <w:szCs w:val="28"/>
        </w:rPr>
        <w:t xml:space="preserve">: </w:t>
      </w:r>
      <w:r w:rsidR="0073785F">
        <w:rPr>
          <w:sz w:val="28"/>
          <w:szCs w:val="28"/>
        </w:rPr>
        <w:t>Наука, 200</w:t>
      </w:r>
      <w:r w:rsidR="00A73100" w:rsidRPr="002126D4">
        <w:rPr>
          <w:sz w:val="28"/>
          <w:szCs w:val="28"/>
        </w:rPr>
        <w:t xml:space="preserve">6. – 340 с. </w:t>
      </w:r>
    </w:p>
    <w:p w:rsidR="00A73100" w:rsidRPr="0076206F" w:rsidRDefault="003D7D32" w:rsidP="000510BA">
      <w:pPr>
        <w:pStyle w:val="a4"/>
        <w:numPr>
          <w:ilvl w:val="0"/>
          <w:numId w:val="18"/>
        </w:numPr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Джеймс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 xml:space="preserve"> У.</w:t>
      </w:r>
      <w:r w:rsidR="00A73100" w:rsidRPr="0076206F">
        <w:rPr>
          <w:color w:val="000000"/>
        </w:rPr>
        <w:t xml:space="preserve"> Психология</w:t>
      </w:r>
      <w:r w:rsidR="0073785F">
        <w:rPr>
          <w:color w:val="000000"/>
        </w:rPr>
        <w:t xml:space="preserve"> </w:t>
      </w:r>
      <w:r w:rsidR="0073785F" w:rsidRPr="00811E15">
        <w:t>[Текст]:</w:t>
      </w:r>
      <w:r w:rsidR="0073785F">
        <w:t xml:space="preserve"> у</w:t>
      </w:r>
      <w:r w:rsidR="0073785F" w:rsidRPr="002126D4">
        <w:t>чебное пособие</w:t>
      </w:r>
      <w:r w:rsidR="0073785F">
        <w:t xml:space="preserve"> / У. Джеймс.</w:t>
      </w:r>
      <w:r w:rsidR="00A73100" w:rsidRPr="0076206F">
        <w:rPr>
          <w:color w:val="000000"/>
        </w:rPr>
        <w:t xml:space="preserve"> 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 xml:space="preserve"> М.</w:t>
      </w:r>
      <w:r w:rsidR="0073785F" w:rsidRPr="0073785F">
        <w:rPr>
          <w:color w:val="000000"/>
        </w:rPr>
        <w:t xml:space="preserve">: </w:t>
      </w:r>
      <w:r w:rsidR="0073785F">
        <w:rPr>
          <w:color w:val="000000"/>
        </w:rPr>
        <w:t>Наука</w:t>
      </w:r>
      <w:r w:rsidR="00A73100" w:rsidRPr="0076206F">
        <w:rPr>
          <w:color w:val="000000"/>
        </w:rPr>
        <w:t>,</w:t>
      </w:r>
      <w:r w:rsidR="00A73100">
        <w:rPr>
          <w:color w:val="000000"/>
        </w:rPr>
        <w:t xml:space="preserve"> </w:t>
      </w:r>
      <w:r w:rsidR="0073785F">
        <w:rPr>
          <w:color w:val="000000"/>
        </w:rPr>
        <w:t>200</w:t>
      </w:r>
      <w:r w:rsidR="00A73100" w:rsidRPr="0076206F">
        <w:rPr>
          <w:color w:val="000000"/>
        </w:rPr>
        <w:t>1.</w:t>
      </w:r>
      <w:r w:rsidR="0073785F">
        <w:rPr>
          <w:color w:val="000000"/>
        </w:rPr>
        <w:t>-356 с.</w:t>
      </w:r>
    </w:p>
    <w:p w:rsidR="00A73100" w:rsidRPr="0076206F" w:rsidRDefault="003D7D32" w:rsidP="000510BA">
      <w:pPr>
        <w:pStyle w:val="a4"/>
        <w:numPr>
          <w:ilvl w:val="0"/>
          <w:numId w:val="18"/>
        </w:numPr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Дубровина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И.В.</w:t>
      </w:r>
      <w:r w:rsidR="00A73100">
        <w:rPr>
          <w:i/>
          <w:color w:val="000000"/>
        </w:rPr>
        <w:t xml:space="preserve"> </w:t>
      </w:r>
      <w:r w:rsidR="00A73100" w:rsidRPr="0076206F">
        <w:rPr>
          <w:color w:val="000000"/>
        </w:rPr>
        <w:t xml:space="preserve">Психологические аспекты формирования ценностных </w:t>
      </w:r>
      <w:r w:rsidR="0073785F">
        <w:rPr>
          <w:color w:val="000000"/>
        </w:rPr>
        <w:t xml:space="preserve">ориентаций и интересов учащихся </w:t>
      </w:r>
      <w:r w:rsidR="0073785F" w:rsidRPr="00811E15">
        <w:t>[Текст]</w:t>
      </w:r>
      <w:r w:rsidR="00A73100">
        <w:rPr>
          <w:color w:val="000000"/>
        </w:rPr>
        <w:t> </w:t>
      </w:r>
      <w:r w:rsidR="0073785F">
        <w:rPr>
          <w:color w:val="000000"/>
        </w:rPr>
        <w:t xml:space="preserve">/ И.В. Дубровниа </w:t>
      </w:r>
      <w:r w:rsidR="00A73100" w:rsidRPr="0076206F">
        <w:rPr>
          <w:color w:val="000000"/>
        </w:rPr>
        <w:t>// Ценностные ориентации и интересы школьников, 1983, С.</w:t>
      </w:r>
      <w:r w:rsidR="00A73100">
        <w:rPr>
          <w:color w:val="000000"/>
        </w:rPr>
        <w:t> </w:t>
      </w:r>
      <w:r w:rsidR="00A73100" w:rsidRPr="0076206F">
        <w:rPr>
          <w:color w:val="000000"/>
        </w:rPr>
        <w:t>27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>36.</w:t>
      </w:r>
    </w:p>
    <w:p w:rsidR="00A73100" w:rsidRDefault="003D7D32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Дусавицкий</w:t>
      </w:r>
      <w:r w:rsidR="00A73100">
        <w:rPr>
          <w:i/>
          <w:sz w:val="28"/>
          <w:szCs w:val="28"/>
        </w:rPr>
        <w:t>,</w:t>
      </w:r>
      <w:r w:rsidR="00A73100" w:rsidRPr="00096AA3">
        <w:rPr>
          <w:i/>
          <w:sz w:val="28"/>
          <w:szCs w:val="28"/>
        </w:rPr>
        <w:t xml:space="preserve"> А. К.</w:t>
      </w:r>
      <w:r w:rsidR="00A73100" w:rsidRPr="002126D4">
        <w:rPr>
          <w:sz w:val="28"/>
          <w:szCs w:val="28"/>
        </w:rPr>
        <w:t xml:space="preserve"> Формула интереса</w:t>
      </w:r>
      <w:r w:rsidR="0073785F" w:rsidRPr="0073785F">
        <w:t xml:space="preserve"> </w:t>
      </w:r>
      <w:r w:rsidR="0073785F" w:rsidRPr="0073785F">
        <w:rPr>
          <w:sz w:val="28"/>
          <w:szCs w:val="28"/>
        </w:rPr>
        <w:t>[Текст]: монография</w:t>
      </w:r>
      <w:r w:rsidR="005E123F">
        <w:rPr>
          <w:sz w:val="28"/>
          <w:szCs w:val="28"/>
        </w:rPr>
        <w:t xml:space="preserve"> </w:t>
      </w:r>
      <w:r w:rsidR="0073785F">
        <w:rPr>
          <w:sz w:val="28"/>
          <w:szCs w:val="28"/>
        </w:rPr>
        <w:t>/ А.К. Дусавицкий.</w:t>
      </w:r>
      <w:r w:rsidR="00A73100" w:rsidRPr="002126D4">
        <w:rPr>
          <w:sz w:val="28"/>
          <w:szCs w:val="28"/>
        </w:rPr>
        <w:t xml:space="preserve"> – М.</w:t>
      </w:r>
      <w:r w:rsidR="0073785F" w:rsidRPr="0073785F">
        <w:rPr>
          <w:sz w:val="28"/>
          <w:szCs w:val="28"/>
        </w:rPr>
        <w:t xml:space="preserve">: </w:t>
      </w:r>
      <w:r w:rsidR="0073785F">
        <w:rPr>
          <w:sz w:val="28"/>
          <w:szCs w:val="28"/>
        </w:rPr>
        <w:t>Наука, 2008</w:t>
      </w:r>
      <w:r w:rsidR="00A73100" w:rsidRPr="002126D4">
        <w:rPr>
          <w:sz w:val="28"/>
          <w:szCs w:val="28"/>
        </w:rPr>
        <w:t xml:space="preserve">. – 198 с. </w:t>
      </w:r>
    </w:p>
    <w:p w:rsidR="00A73100" w:rsidRDefault="00A73100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 w:rsidRPr="00096AA3">
        <w:rPr>
          <w:i/>
          <w:sz w:val="28"/>
          <w:szCs w:val="28"/>
        </w:rPr>
        <w:t>Ковалев</w:t>
      </w:r>
      <w:r>
        <w:rPr>
          <w:i/>
          <w:sz w:val="28"/>
          <w:szCs w:val="28"/>
        </w:rPr>
        <w:t>,</w:t>
      </w:r>
      <w:r w:rsidRPr="00096AA3">
        <w:rPr>
          <w:i/>
          <w:sz w:val="28"/>
          <w:szCs w:val="28"/>
        </w:rPr>
        <w:t xml:space="preserve"> В. И.</w:t>
      </w:r>
      <w:r w:rsidRPr="002126D4">
        <w:rPr>
          <w:sz w:val="28"/>
          <w:szCs w:val="28"/>
        </w:rPr>
        <w:t xml:space="preserve"> </w:t>
      </w:r>
      <w:r w:rsidR="0073785F">
        <w:rPr>
          <w:sz w:val="28"/>
          <w:szCs w:val="28"/>
        </w:rPr>
        <w:t>Мотивы поведения и деятельности</w:t>
      </w:r>
      <w:r w:rsidRPr="002126D4">
        <w:rPr>
          <w:sz w:val="28"/>
          <w:szCs w:val="28"/>
        </w:rPr>
        <w:t xml:space="preserve"> </w:t>
      </w:r>
      <w:r w:rsidR="0073785F" w:rsidRPr="0073785F">
        <w:rPr>
          <w:sz w:val="28"/>
          <w:szCs w:val="28"/>
        </w:rPr>
        <w:t>[Текст]: монография</w:t>
      </w:r>
      <w:r w:rsidR="0073785F">
        <w:rPr>
          <w:sz w:val="28"/>
          <w:szCs w:val="28"/>
        </w:rPr>
        <w:t xml:space="preserve"> / В.И. Ковалев. </w:t>
      </w:r>
      <w:r w:rsidRPr="002126D4">
        <w:rPr>
          <w:sz w:val="28"/>
          <w:szCs w:val="28"/>
        </w:rPr>
        <w:t>– М.</w:t>
      </w:r>
      <w:r w:rsidR="0073785F" w:rsidRPr="0073785F">
        <w:rPr>
          <w:sz w:val="28"/>
          <w:szCs w:val="28"/>
        </w:rPr>
        <w:t>:</w:t>
      </w:r>
      <w:r w:rsidR="008B7B7E">
        <w:rPr>
          <w:sz w:val="28"/>
          <w:szCs w:val="28"/>
        </w:rPr>
        <w:t xml:space="preserve"> </w:t>
      </w:r>
      <w:r w:rsidR="0073785F">
        <w:rPr>
          <w:sz w:val="28"/>
          <w:szCs w:val="28"/>
        </w:rPr>
        <w:t>Наука</w:t>
      </w:r>
      <w:r w:rsidRPr="002126D4">
        <w:rPr>
          <w:sz w:val="28"/>
          <w:szCs w:val="28"/>
        </w:rPr>
        <w:t>, 1988. – 232 с.</w:t>
      </w:r>
    </w:p>
    <w:p w:rsidR="00A73100" w:rsidRPr="0076206F" w:rsidRDefault="005E2EF5" w:rsidP="000510BA">
      <w:pPr>
        <w:pStyle w:val="a4"/>
        <w:numPr>
          <w:ilvl w:val="0"/>
          <w:numId w:val="18"/>
        </w:numPr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Кон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И.С.</w:t>
      </w:r>
      <w:r w:rsidR="00A73100">
        <w:rPr>
          <w:color w:val="000000"/>
        </w:rPr>
        <w:t> </w:t>
      </w:r>
      <w:r w:rsidR="0073785F">
        <w:rPr>
          <w:color w:val="000000"/>
        </w:rPr>
        <w:t xml:space="preserve">Психология ранней юности </w:t>
      </w:r>
      <w:r w:rsidR="0073785F" w:rsidRPr="0073785F">
        <w:t xml:space="preserve">[Текст]: </w:t>
      </w:r>
      <w:r w:rsidR="003D7D32">
        <w:t>монография /</w:t>
      </w:r>
      <w:r w:rsidR="008B7B7E">
        <w:t xml:space="preserve"> </w:t>
      </w:r>
      <w:r w:rsidR="0073785F">
        <w:t>И.С. Кон.</w:t>
      </w:r>
      <w:r w:rsidR="0073785F">
        <w:rPr>
          <w:color w:val="000000"/>
        </w:rPr>
        <w:t xml:space="preserve"> 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 xml:space="preserve"> М.</w:t>
      </w:r>
      <w:r w:rsidR="008B7B7E">
        <w:rPr>
          <w:color w:val="000000"/>
        </w:rPr>
        <w:t>:</w:t>
      </w:r>
      <w:r w:rsidR="008B7B7E" w:rsidRPr="008B7B7E">
        <w:rPr>
          <w:color w:val="000000"/>
        </w:rPr>
        <w:t xml:space="preserve"> </w:t>
      </w:r>
      <w:r w:rsidR="008B7B7E">
        <w:rPr>
          <w:color w:val="000000"/>
        </w:rPr>
        <w:t>Просвещение</w:t>
      </w:r>
      <w:r w:rsidR="00A73100" w:rsidRPr="0076206F">
        <w:rPr>
          <w:color w:val="000000"/>
        </w:rPr>
        <w:t>,</w:t>
      </w:r>
      <w:r w:rsidR="00A73100">
        <w:rPr>
          <w:color w:val="000000"/>
        </w:rPr>
        <w:t xml:space="preserve"> </w:t>
      </w:r>
      <w:r w:rsidR="00A73100" w:rsidRPr="0076206F">
        <w:rPr>
          <w:color w:val="000000"/>
        </w:rPr>
        <w:t>1989.</w:t>
      </w:r>
      <w:r w:rsidR="008B7B7E">
        <w:rPr>
          <w:color w:val="000000"/>
        </w:rPr>
        <w:t>-374 с.</w:t>
      </w:r>
    </w:p>
    <w:p w:rsidR="00A73100" w:rsidRPr="002126D4" w:rsidRDefault="005E2EF5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Леонтьев</w:t>
      </w:r>
      <w:r w:rsidR="00A73100">
        <w:rPr>
          <w:i/>
          <w:sz w:val="28"/>
          <w:szCs w:val="28"/>
        </w:rPr>
        <w:t>,</w:t>
      </w:r>
      <w:r w:rsidR="00A73100" w:rsidRPr="00096AA3">
        <w:rPr>
          <w:i/>
          <w:sz w:val="28"/>
          <w:szCs w:val="28"/>
        </w:rPr>
        <w:t xml:space="preserve"> А. Н.</w:t>
      </w:r>
      <w:r w:rsidR="00A73100" w:rsidRPr="002126D4">
        <w:rPr>
          <w:sz w:val="28"/>
          <w:szCs w:val="28"/>
        </w:rPr>
        <w:t xml:space="preserve"> Д</w:t>
      </w:r>
      <w:r w:rsidR="008B7B7E">
        <w:rPr>
          <w:sz w:val="28"/>
          <w:szCs w:val="28"/>
        </w:rPr>
        <w:t>еятельность. Сознание. Личность</w:t>
      </w:r>
      <w:r w:rsidR="008B7B7E" w:rsidRPr="008B7B7E">
        <w:rPr>
          <w:sz w:val="28"/>
          <w:szCs w:val="28"/>
        </w:rPr>
        <w:t xml:space="preserve"> </w:t>
      </w:r>
      <w:r w:rsidR="008B7B7E" w:rsidRPr="0073785F">
        <w:rPr>
          <w:sz w:val="28"/>
          <w:szCs w:val="28"/>
        </w:rPr>
        <w:t xml:space="preserve">[Текст]: </w:t>
      </w:r>
      <w:r w:rsidR="008B7B7E" w:rsidRPr="008B7B7E">
        <w:rPr>
          <w:sz w:val="28"/>
          <w:szCs w:val="28"/>
        </w:rPr>
        <w:t>монография</w:t>
      </w:r>
      <w:r w:rsidR="003D7D32">
        <w:rPr>
          <w:sz w:val="28"/>
          <w:szCs w:val="28"/>
        </w:rPr>
        <w:t>/</w:t>
      </w:r>
      <w:r w:rsidR="008B7B7E">
        <w:rPr>
          <w:sz w:val="28"/>
          <w:szCs w:val="28"/>
        </w:rPr>
        <w:t>А.Н. Леонтьев. – М.: Просвещение, 1999</w:t>
      </w:r>
      <w:r w:rsidR="00A73100" w:rsidRPr="002126D4">
        <w:rPr>
          <w:sz w:val="28"/>
          <w:szCs w:val="28"/>
        </w:rPr>
        <w:t xml:space="preserve">. – 245 с. </w:t>
      </w:r>
    </w:p>
    <w:p w:rsidR="00A73100" w:rsidRDefault="00A73100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 w:rsidRPr="001E7997">
        <w:rPr>
          <w:sz w:val="28"/>
          <w:szCs w:val="28"/>
        </w:rPr>
        <w:t xml:space="preserve"> </w:t>
      </w:r>
      <w:r w:rsidRPr="00096AA3">
        <w:rPr>
          <w:i/>
          <w:sz w:val="28"/>
          <w:szCs w:val="28"/>
        </w:rPr>
        <w:t xml:space="preserve">Манухина, С. </w:t>
      </w:r>
      <w:r w:rsidRPr="001E7997">
        <w:rPr>
          <w:sz w:val="28"/>
          <w:szCs w:val="28"/>
        </w:rPr>
        <w:t>Тренинг ком</w:t>
      </w:r>
      <w:r w:rsidR="003D7D32">
        <w:rPr>
          <w:sz w:val="28"/>
          <w:szCs w:val="28"/>
        </w:rPr>
        <w:t>андообразования в школе [Текст].</w:t>
      </w:r>
      <w:r w:rsidRPr="001E7997">
        <w:rPr>
          <w:sz w:val="28"/>
          <w:szCs w:val="28"/>
        </w:rPr>
        <w:t>/</w:t>
      </w:r>
      <w:r w:rsidR="003D7D32">
        <w:rPr>
          <w:sz w:val="28"/>
          <w:szCs w:val="28"/>
        </w:rPr>
        <w:t>.</w:t>
      </w:r>
      <w:r w:rsidRPr="001E7997">
        <w:rPr>
          <w:sz w:val="28"/>
          <w:szCs w:val="28"/>
        </w:rPr>
        <w:t>С. Манухина // Школьный психолог. – 2009. - № 5. –</w:t>
      </w:r>
      <w:r w:rsidR="003D7D32">
        <w:rPr>
          <w:sz w:val="28"/>
          <w:szCs w:val="28"/>
        </w:rPr>
        <w:t xml:space="preserve"> С. 41 – </w:t>
      </w:r>
      <w:r w:rsidRPr="001E7997">
        <w:rPr>
          <w:sz w:val="28"/>
          <w:szCs w:val="28"/>
        </w:rPr>
        <w:t>4</w:t>
      </w:r>
    </w:p>
    <w:p w:rsidR="00A73100" w:rsidRPr="002126D4" w:rsidRDefault="00A73100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6AA3">
        <w:rPr>
          <w:i/>
          <w:sz w:val="28"/>
          <w:szCs w:val="28"/>
        </w:rPr>
        <w:t>Маркова</w:t>
      </w:r>
      <w:r>
        <w:rPr>
          <w:i/>
          <w:sz w:val="28"/>
          <w:szCs w:val="28"/>
        </w:rPr>
        <w:t>,</w:t>
      </w:r>
      <w:r w:rsidRPr="00096AA3">
        <w:rPr>
          <w:i/>
          <w:sz w:val="28"/>
          <w:szCs w:val="28"/>
        </w:rPr>
        <w:t xml:space="preserve"> А. К</w:t>
      </w:r>
      <w:r>
        <w:rPr>
          <w:sz w:val="28"/>
          <w:szCs w:val="28"/>
        </w:rPr>
        <w:t xml:space="preserve">. </w:t>
      </w:r>
      <w:r w:rsidR="008B7B7E">
        <w:rPr>
          <w:sz w:val="28"/>
          <w:szCs w:val="28"/>
        </w:rPr>
        <w:t xml:space="preserve">Формирование мотивации учения </w:t>
      </w:r>
      <w:r w:rsidR="008B7B7E" w:rsidRPr="0073785F">
        <w:rPr>
          <w:sz w:val="28"/>
          <w:szCs w:val="28"/>
        </w:rPr>
        <w:t xml:space="preserve">[Текст]: </w:t>
      </w:r>
      <w:r w:rsidR="008B7B7E" w:rsidRPr="008B7B7E">
        <w:rPr>
          <w:sz w:val="28"/>
          <w:szCs w:val="28"/>
        </w:rPr>
        <w:t>монография</w:t>
      </w:r>
      <w:r w:rsidR="008B7B7E">
        <w:rPr>
          <w:sz w:val="28"/>
          <w:szCs w:val="28"/>
        </w:rPr>
        <w:t xml:space="preserve"> / А.К. Маркова.</w:t>
      </w:r>
      <w:r w:rsidRPr="002126D4">
        <w:rPr>
          <w:sz w:val="28"/>
          <w:szCs w:val="28"/>
        </w:rPr>
        <w:t xml:space="preserve"> – М.</w:t>
      </w:r>
      <w:r w:rsidR="008B7B7E" w:rsidRPr="008B7B7E">
        <w:rPr>
          <w:sz w:val="28"/>
          <w:szCs w:val="28"/>
        </w:rPr>
        <w:t xml:space="preserve">: </w:t>
      </w:r>
      <w:r w:rsidR="008B7B7E">
        <w:rPr>
          <w:sz w:val="28"/>
          <w:szCs w:val="28"/>
        </w:rPr>
        <w:t>Педагогика, 200</w:t>
      </w:r>
      <w:r w:rsidRPr="002126D4">
        <w:rPr>
          <w:sz w:val="28"/>
          <w:szCs w:val="28"/>
        </w:rPr>
        <w:t xml:space="preserve">0. – 212 с. </w:t>
      </w:r>
    </w:p>
    <w:p w:rsidR="00A73100" w:rsidRDefault="00A73100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 w:rsidRPr="001E7997">
        <w:rPr>
          <w:sz w:val="28"/>
          <w:szCs w:val="28"/>
        </w:rPr>
        <w:t xml:space="preserve"> </w:t>
      </w:r>
      <w:r w:rsidRPr="00096AA3">
        <w:rPr>
          <w:i/>
          <w:sz w:val="28"/>
          <w:szCs w:val="28"/>
        </w:rPr>
        <w:t xml:space="preserve">Мартыненко, Ю. </w:t>
      </w:r>
      <w:r w:rsidRPr="001E7997">
        <w:rPr>
          <w:sz w:val="28"/>
          <w:szCs w:val="28"/>
        </w:rPr>
        <w:t xml:space="preserve">Познай себя [Текст] / Ю. Мартыненко // Школьный психолог. – 2009. - № 4. – С. 36 </w:t>
      </w:r>
      <w:r>
        <w:rPr>
          <w:sz w:val="28"/>
          <w:szCs w:val="28"/>
        </w:rPr>
        <w:t>–</w:t>
      </w:r>
      <w:r w:rsidRPr="001E7997">
        <w:rPr>
          <w:sz w:val="28"/>
          <w:szCs w:val="28"/>
        </w:rPr>
        <w:t xml:space="preserve"> 40</w:t>
      </w:r>
    </w:p>
    <w:p w:rsidR="00A73100" w:rsidRPr="002126D4" w:rsidRDefault="00A73100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6AA3">
        <w:rPr>
          <w:i/>
          <w:sz w:val="28"/>
          <w:szCs w:val="28"/>
        </w:rPr>
        <w:t>Морозова</w:t>
      </w:r>
      <w:r>
        <w:rPr>
          <w:i/>
          <w:sz w:val="28"/>
          <w:szCs w:val="28"/>
        </w:rPr>
        <w:t>,</w:t>
      </w:r>
      <w:r w:rsidRPr="00096AA3">
        <w:rPr>
          <w:i/>
          <w:sz w:val="28"/>
          <w:szCs w:val="28"/>
        </w:rPr>
        <w:t xml:space="preserve"> Н. Г.</w:t>
      </w:r>
      <w:r w:rsidRPr="002126D4">
        <w:rPr>
          <w:sz w:val="28"/>
          <w:szCs w:val="28"/>
        </w:rPr>
        <w:t xml:space="preserve"> Учителю о познавательном интересе</w:t>
      </w:r>
      <w:r w:rsidR="008B7B7E">
        <w:rPr>
          <w:sz w:val="28"/>
          <w:szCs w:val="28"/>
        </w:rPr>
        <w:t xml:space="preserve"> </w:t>
      </w:r>
      <w:r w:rsidR="008B7B7E" w:rsidRPr="001E7997">
        <w:rPr>
          <w:sz w:val="28"/>
          <w:szCs w:val="28"/>
        </w:rPr>
        <w:t>[Текст]</w:t>
      </w:r>
      <w:r w:rsidR="003D7D32">
        <w:rPr>
          <w:sz w:val="28"/>
          <w:szCs w:val="28"/>
        </w:rPr>
        <w:t xml:space="preserve"> / </w:t>
      </w:r>
      <w:r w:rsidR="008B7B7E">
        <w:rPr>
          <w:sz w:val="28"/>
          <w:szCs w:val="28"/>
        </w:rPr>
        <w:t>Н.Г. Морозова</w:t>
      </w:r>
      <w:r w:rsidRPr="002126D4">
        <w:rPr>
          <w:sz w:val="28"/>
          <w:szCs w:val="28"/>
        </w:rPr>
        <w:t xml:space="preserve"> </w:t>
      </w:r>
      <w:r w:rsidR="008B7B7E">
        <w:rPr>
          <w:sz w:val="28"/>
          <w:szCs w:val="28"/>
        </w:rPr>
        <w:t>// Психология и педагогика.- 199</w:t>
      </w:r>
      <w:r w:rsidRPr="002126D4">
        <w:rPr>
          <w:sz w:val="28"/>
          <w:szCs w:val="28"/>
        </w:rPr>
        <w:t>9</w:t>
      </w:r>
      <w:r w:rsidR="008B7B7E">
        <w:rPr>
          <w:sz w:val="28"/>
          <w:szCs w:val="28"/>
        </w:rPr>
        <w:t>.- № 2. – С. 20</w:t>
      </w:r>
      <w:r w:rsidRPr="002126D4">
        <w:rPr>
          <w:sz w:val="28"/>
          <w:szCs w:val="28"/>
        </w:rPr>
        <w:t xml:space="preserve"> </w:t>
      </w:r>
    </w:p>
    <w:p w:rsidR="00A73100" w:rsidRPr="002126D4" w:rsidRDefault="00A73100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6AA3">
        <w:rPr>
          <w:i/>
          <w:sz w:val="28"/>
          <w:szCs w:val="28"/>
        </w:rPr>
        <w:t>Немов</w:t>
      </w:r>
      <w:r>
        <w:rPr>
          <w:i/>
          <w:sz w:val="28"/>
          <w:szCs w:val="28"/>
        </w:rPr>
        <w:t>,</w:t>
      </w:r>
      <w:r w:rsidRPr="00096AA3">
        <w:rPr>
          <w:i/>
          <w:sz w:val="28"/>
          <w:szCs w:val="28"/>
        </w:rPr>
        <w:t xml:space="preserve"> Р. С.</w:t>
      </w:r>
      <w:r w:rsidR="008B7B7E">
        <w:rPr>
          <w:sz w:val="28"/>
          <w:szCs w:val="28"/>
        </w:rPr>
        <w:t xml:space="preserve"> Психология</w:t>
      </w:r>
      <w:r w:rsidR="008B7B7E" w:rsidRPr="008B7B7E">
        <w:rPr>
          <w:sz w:val="28"/>
          <w:szCs w:val="28"/>
        </w:rPr>
        <w:t xml:space="preserve"> </w:t>
      </w:r>
      <w:r w:rsidR="008B7B7E" w:rsidRPr="001E7997">
        <w:rPr>
          <w:sz w:val="28"/>
          <w:szCs w:val="28"/>
        </w:rPr>
        <w:t>[Текст]</w:t>
      </w:r>
      <w:r w:rsidR="008B7B7E" w:rsidRPr="008B7B7E">
        <w:rPr>
          <w:sz w:val="28"/>
          <w:szCs w:val="28"/>
        </w:rPr>
        <w:t>:</w:t>
      </w:r>
      <w:r w:rsidR="008B7B7E" w:rsidRPr="001E7997">
        <w:rPr>
          <w:sz w:val="28"/>
          <w:szCs w:val="28"/>
        </w:rPr>
        <w:t xml:space="preserve"> </w:t>
      </w:r>
      <w:r w:rsidR="003D7D32">
        <w:rPr>
          <w:sz w:val="28"/>
          <w:szCs w:val="28"/>
        </w:rPr>
        <w:t xml:space="preserve"> учебник / Р.С. Немов. – М.: </w:t>
      </w:r>
      <w:r w:rsidR="008B7B7E">
        <w:rPr>
          <w:sz w:val="28"/>
          <w:szCs w:val="28"/>
        </w:rPr>
        <w:t>ВЛАДОС, 200</w:t>
      </w:r>
      <w:r w:rsidRPr="002126D4">
        <w:rPr>
          <w:sz w:val="28"/>
          <w:szCs w:val="28"/>
        </w:rPr>
        <w:t xml:space="preserve">5. – 146 с. </w:t>
      </w:r>
    </w:p>
    <w:p w:rsidR="00A73100" w:rsidRDefault="00A73100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 w:rsidRPr="001E7997">
        <w:rPr>
          <w:sz w:val="28"/>
          <w:szCs w:val="28"/>
        </w:rPr>
        <w:t xml:space="preserve"> </w:t>
      </w:r>
      <w:r w:rsidRPr="00096AA3">
        <w:rPr>
          <w:i/>
          <w:sz w:val="28"/>
          <w:szCs w:val="28"/>
        </w:rPr>
        <w:t>Ошуркова, О.</w:t>
      </w:r>
      <w:r w:rsidRPr="001E7997">
        <w:rPr>
          <w:sz w:val="28"/>
          <w:szCs w:val="28"/>
        </w:rPr>
        <w:t xml:space="preserve"> Урок психологии для старших подростков [Текст] / О. Ошуркова // Школьный психолог. – 2009. - № 6. – С. 12 </w:t>
      </w:r>
      <w:r>
        <w:rPr>
          <w:sz w:val="28"/>
          <w:szCs w:val="28"/>
        </w:rPr>
        <w:t>–</w:t>
      </w:r>
      <w:r w:rsidRPr="001E7997">
        <w:rPr>
          <w:sz w:val="28"/>
          <w:szCs w:val="28"/>
        </w:rPr>
        <w:t xml:space="preserve"> 13</w:t>
      </w:r>
    </w:p>
    <w:p w:rsidR="00A73100" w:rsidRPr="001E7997" w:rsidRDefault="005E2EF5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Резапкина, Г.</w:t>
      </w:r>
      <w:r w:rsidR="00A73100" w:rsidRPr="001E7997">
        <w:rPr>
          <w:sz w:val="28"/>
          <w:szCs w:val="28"/>
        </w:rPr>
        <w:t xml:space="preserve"> Мир вокруг меня [Текст] / Г. Резапкина // Школьный психолог. – 2007. - № 9. – С. 23 – 25</w:t>
      </w:r>
    </w:p>
    <w:p w:rsidR="00A73100" w:rsidRPr="001E7997" w:rsidRDefault="003D7D32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>Рогов, Е. И.</w:t>
      </w:r>
      <w:r w:rsidR="00A73100" w:rsidRPr="001E7997">
        <w:rPr>
          <w:sz w:val="28"/>
          <w:szCs w:val="28"/>
        </w:rPr>
        <w:t xml:space="preserve"> Настольная книга практического психолога [Текст]. В 2 кн. Кн. 1: Работа психолога в школе. Коррекционные приемы и упражнения : учеб. пособие / Е. И. Рогов. – М.: Изд-во ВЛАДОС-ПРЕСС, 2008. – 483 с.</w:t>
      </w:r>
    </w:p>
    <w:p w:rsidR="00A73100" w:rsidRPr="001E7997" w:rsidRDefault="003D7D32" w:rsidP="000510BA">
      <w:pPr>
        <w:numPr>
          <w:ilvl w:val="0"/>
          <w:numId w:val="18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73100" w:rsidRPr="00096AA3">
        <w:rPr>
          <w:i/>
          <w:sz w:val="28"/>
          <w:szCs w:val="28"/>
        </w:rPr>
        <w:t xml:space="preserve">Рогов, Е. И. </w:t>
      </w:r>
      <w:r w:rsidR="00A73100" w:rsidRPr="001E7997">
        <w:rPr>
          <w:sz w:val="28"/>
          <w:szCs w:val="28"/>
        </w:rPr>
        <w:t>Настольная книга практического психолога [Текст]. В 2 кн. Кн. 2: Работа психолога со взрослыми. Коррекционные приемы и упражнения : учеб. пособие / Е. И. Рогов. – М.: Изд-во ВЛАДОС-ПРЕСС, 2008. – 477 с.</w:t>
      </w:r>
    </w:p>
    <w:p w:rsidR="00A73100" w:rsidRPr="0076206F" w:rsidRDefault="003D7D32" w:rsidP="000510BA">
      <w:pPr>
        <w:pStyle w:val="a4"/>
        <w:numPr>
          <w:ilvl w:val="0"/>
          <w:numId w:val="18"/>
        </w:numPr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Рубинштейн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С.Л. </w:t>
      </w:r>
      <w:r w:rsidR="00A73100" w:rsidRPr="0076206F">
        <w:rPr>
          <w:color w:val="000000"/>
        </w:rPr>
        <w:t>Основы общей психологии. В 2</w:t>
      </w:r>
      <w:r w:rsidR="00A73100">
        <w:rPr>
          <w:color w:val="000000"/>
        </w:rPr>
        <w:t>-</w:t>
      </w:r>
      <w:r w:rsidR="00A73100" w:rsidRPr="0076206F">
        <w:rPr>
          <w:color w:val="000000"/>
        </w:rPr>
        <w:t>х т.</w:t>
      </w:r>
      <w:r w:rsidR="008B7B7E" w:rsidRPr="008B7B7E">
        <w:t xml:space="preserve"> </w:t>
      </w:r>
      <w:r w:rsidR="008B7B7E" w:rsidRPr="001E7997">
        <w:t>[Текст]</w:t>
      </w:r>
      <w:r w:rsidR="008B7B7E">
        <w:t xml:space="preserve"> / С.Л. Рубинштейн.-</w:t>
      </w:r>
      <w:r w:rsidR="00A73100" w:rsidRPr="0076206F">
        <w:rPr>
          <w:color w:val="000000"/>
        </w:rPr>
        <w:t xml:space="preserve"> М.</w:t>
      </w:r>
      <w:r w:rsidR="008B7B7E" w:rsidRPr="008B7B7E">
        <w:rPr>
          <w:color w:val="000000"/>
        </w:rPr>
        <w:t xml:space="preserve">: </w:t>
      </w:r>
      <w:r w:rsidR="008B7B7E">
        <w:rPr>
          <w:color w:val="000000"/>
        </w:rPr>
        <w:t>Наука</w:t>
      </w:r>
      <w:r w:rsidR="00A73100" w:rsidRPr="0076206F">
        <w:rPr>
          <w:color w:val="000000"/>
        </w:rPr>
        <w:t>,</w:t>
      </w:r>
      <w:r w:rsidR="00A73100">
        <w:rPr>
          <w:color w:val="000000"/>
        </w:rPr>
        <w:t xml:space="preserve"> </w:t>
      </w:r>
      <w:r w:rsidR="008B7B7E">
        <w:rPr>
          <w:color w:val="000000"/>
        </w:rPr>
        <w:t>2004</w:t>
      </w:r>
      <w:r w:rsidR="00A73100" w:rsidRPr="0076206F">
        <w:rPr>
          <w:color w:val="000000"/>
        </w:rPr>
        <w:t>.</w:t>
      </w:r>
      <w:r w:rsidR="008B7B7E">
        <w:rPr>
          <w:color w:val="000000"/>
        </w:rPr>
        <w:t xml:space="preserve"> – 410 с.</w:t>
      </w:r>
    </w:p>
    <w:p w:rsidR="00A73100" w:rsidRPr="0076206F" w:rsidRDefault="003D7D32" w:rsidP="000510BA">
      <w:pPr>
        <w:pStyle w:val="a4"/>
        <w:numPr>
          <w:ilvl w:val="0"/>
          <w:numId w:val="18"/>
        </w:numPr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Савонько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Е.И. </w:t>
      </w:r>
      <w:r w:rsidR="00A73100" w:rsidRPr="0076206F">
        <w:rPr>
          <w:color w:val="000000"/>
        </w:rPr>
        <w:t>Возрастные особенности соотношения ориентации на самооценку и оценку другими людьми</w:t>
      </w:r>
      <w:r w:rsidR="008B7B7E">
        <w:rPr>
          <w:color w:val="000000"/>
        </w:rPr>
        <w:t xml:space="preserve"> </w:t>
      </w:r>
      <w:r w:rsidR="008B7B7E" w:rsidRPr="0073785F">
        <w:t xml:space="preserve">[Текст]: </w:t>
      </w:r>
      <w:r w:rsidR="008B7B7E" w:rsidRPr="008B7B7E">
        <w:t>монография</w:t>
      </w:r>
      <w:r w:rsidR="00A73100" w:rsidRPr="0076206F">
        <w:rPr>
          <w:color w:val="000000"/>
        </w:rPr>
        <w:t xml:space="preserve"> /</w:t>
      </w:r>
      <w:r w:rsidR="00A73100">
        <w:rPr>
          <w:color w:val="000000"/>
        </w:rPr>
        <w:t xml:space="preserve"> </w:t>
      </w:r>
      <w:r w:rsidR="008B7B7E">
        <w:rPr>
          <w:color w:val="000000"/>
        </w:rPr>
        <w:t>Е.И. Савонько.-</w:t>
      </w:r>
      <w:r w:rsidR="00A73100" w:rsidRPr="0076206F">
        <w:rPr>
          <w:color w:val="000000"/>
        </w:rPr>
        <w:t xml:space="preserve"> </w:t>
      </w:r>
      <w:r w:rsidR="00A73100">
        <w:rPr>
          <w:color w:val="000000"/>
        </w:rPr>
        <w:t>М.</w:t>
      </w:r>
      <w:r w:rsidR="008B7B7E" w:rsidRPr="008B7B7E">
        <w:rPr>
          <w:color w:val="000000"/>
        </w:rPr>
        <w:t xml:space="preserve">: </w:t>
      </w:r>
      <w:r w:rsidR="008B7B7E">
        <w:rPr>
          <w:color w:val="000000"/>
        </w:rPr>
        <w:t>Наука,</w:t>
      </w:r>
      <w:r w:rsidR="00A73100">
        <w:rPr>
          <w:color w:val="000000"/>
        </w:rPr>
        <w:t xml:space="preserve"> </w:t>
      </w:r>
      <w:r w:rsidR="008B7B7E">
        <w:rPr>
          <w:color w:val="000000"/>
        </w:rPr>
        <w:t>200</w:t>
      </w:r>
      <w:r w:rsidR="00A73100" w:rsidRPr="0076206F">
        <w:rPr>
          <w:color w:val="000000"/>
        </w:rPr>
        <w:t>2.</w:t>
      </w:r>
      <w:r w:rsidR="008B7B7E">
        <w:rPr>
          <w:color w:val="000000"/>
        </w:rPr>
        <w:t xml:space="preserve"> – 115 с.</w:t>
      </w:r>
    </w:p>
    <w:p w:rsidR="00A73100" w:rsidRPr="00F13732" w:rsidRDefault="003D7D32" w:rsidP="00F13732">
      <w:pPr>
        <w:pStyle w:val="a4"/>
        <w:numPr>
          <w:ilvl w:val="0"/>
          <w:numId w:val="18"/>
        </w:numPr>
        <w:suppressAutoHyphens/>
        <w:rPr>
          <w:color w:val="000000"/>
        </w:rPr>
      </w:pPr>
      <w:r>
        <w:rPr>
          <w:i/>
          <w:color w:val="000000"/>
        </w:rPr>
        <w:t xml:space="preserve"> </w:t>
      </w:r>
      <w:r w:rsidR="00A73100" w:rsidRPr="00096AA3">
        <w:rPr>
          <w:i/>
          <w:color w:val="000000"/>
        </w:rPr>
        <w:t>Сафин</w:t>
      </w:r>
      <w:r w:rsidR="00A73100">
        <w:rPr>
          <w:i/>
          <w:color w:val="000000"/>
        </w:rPr>
        <w:t>,</w:t>
      </w:r>
      <w:r w:rsidR="00A73100" w:rsidRPr="00096AA3">
        <w:rPr>
          <w:i/>
          <w:color w:val="000000"/>
        </w:rPr>
        <w:t> В.Ф.</w:t>
      </w:r>
      <w:r w:rsidR="00A73100">
        <w:rPr>
          <w:color w:val="000000"/>
        </w:rPr>
        <w:t> </w:t>
      </w:r>
      <w:r w:rsidR="00A73100" w:rsidRPr="0076206F">
        <w:rPr>
          <w:color w:val="000000"/>
        </w:rPr>
        <w:t>Динамика оценочных эталонов в подростковом и юношеском возрасте</w:t>
      </w:r>
      <w:r w:rsidR="008B7B7E">
        <w:rPr>
          <w:color w:val="000000"/>
        </w:rPr>
        <w:t xml:space="preserve"> </w:t>
      </w:r>
      <w:r w:rsidR="008B7B7E" w:rsidRPr="001E7997">
        <w:t>[Текст]</w:t>
      </w:r>
      <w:r w:rsidR="00A73100">
        <w:rPr>
          <w:color w:val="000000"/>
        </w:rPr>
        <w:t> </w:t>
      </w:r>
      <w:r w:rsidR="008B7B7E">
        <w:rPr>
          <w:color w:val="000000"/>
        </w:rPr>
        <w:t>/ В.Ф. Сафин // Вопросы психологии, 200</w:t>
      </w:r>
      <w:r w:rsidR="00A73100" w:rsidRPr="0076206F">
        <w:rPr>
          <w:color w:val="000000"/>
        </w:rPr>
        <w:t xml:space="preserve">2, </w:t>
      </w:r>
      <w:r w:rsidR="00A73100">
        <w:rPr>
          <w:color w:val="000000"/>
        </w:rPr>
        <w:t>№</w:t>
      </w:r>
      <w:r w:rsidR="00A73100" w:rsidRPr="0076206F">
        <w:rPr>
          <w:color w:val="000000"/>
        </w:rPr>
        <w:t>1. С.</w:t>
      </w:r>
      <w:r w:rsidR="00A73100">
        <w:rPr>
          <w:color w:val="000000"/>
        </w:rPr>
        <w:t> </w:t>
      </w:r>
      <w:r w:rsidR="00A73100" w:rsidRPr="0076206F">
        <w:rPr>
          <w:color w:val="000000"/>
        </w:rPr>
        <w:t>69</w:t>
      </w:r>
      <w:r w:rsidR="00A73100">
        <w:rPr>
          <w:color w:val="000000"/>
        </w:rPr>
        <w:t>–</w:t>
      </w:r>
      <w:r w:rsidR="00A73100" w:rsidRPr="0076206F">
        <w:rPr>
          <w:color w:val="000000"/>
        </w:rPr>
        <w:t>75.</w:t>
      </w:r>
    </w:p>
    <w:p w:rsidR="00A73100" w:rsidRPr="00A1081A" w:rsidRDefault="00A73100" w:rsidP="005E123F">
      <w:pPr>
        <w:spacing w:line="360" w:lineRule="auto"/>
        <w:rPr>
          <w:b/>
          <w:bCs/>
          <w:caps/>
        </w:rPr>
      </w:pPr>
    </w:p>
    <w:p w:rsidR="00F13732" w:rsidRDefault="0015638B" w:rsidP="006225BF">
      <w:pPr>
        <w:pStyle w:val="1"/>
        <w:spacing w:before="0" w:after="0" w:line="480" w:lineRule="auto"/>
        <w:ind w:firstLine="709"/>
        <w:jc w:val="right"/>
      </w:pPr>
      <w:r>
        <w:t xml:space="preserve"> </w:t>
      </w:r>
    </w:p>
    <w:p w:rsidR="0015638B" w:rsidRPr="00F13732" w:rsidRDefault="00F13732" w:rsidP="00F13732">
      <w:pPr>
        <w:spacing w:line="360" w:lineRule="auto"/>
        <w:jc w:val="right"/>
        <w:rPr>
          <w:b/>
          <w:bCs/>
          <w:sz w:val="28"/>
          <w:szCs w:val="28"/>
          <w:lang w:val="en-US"/>
        </w:rPr>
      </w:pPr>
      <w:r>
        <w:br w:type="page"/>
      </w:r>
      <w:r w:rsidR="00A73100" w:rsidRPr="00F13732">
        <w:rPr>
          <w:b/>
          <w:sz w:val="28"/>
          <w:szCs w:val="28"/>
        </w:rPr>
        <w:t xml:space="preserve">Приложение </w:t>
      </w:r>
    </w:p>
    <w:p w:rsidR="00F13732" w:rsidRDefault="00F13732" w:rsidP="00F13732">
      <w:pPr>
        <w:pStyle w:val="1"/>
        <w:spacing w:before="0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экспериментального исследования</w:t>
      </w:r>
    </w:p>
    <w:p w:rsidR="0015638B" w:rsidRPr="0015638B" w:rsidRDefault="00A73100" w:rsidP="00C37654">
      <w:pPr>
        <w:pStyle w:val="1"/>
        <w:spacing w:before="0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5A3">
        <w:rPr>
          <w:rFonts w:ascii="Times New Roman" w:hAnsi="Times New Roman" w:cs="Times New Roman"/>
          <w:sz w:val="28"/>
          <w:szCs w:val="28"/>
        </w:rPr>
        <w:t>Методика диагностики личности на мотивацию к успеху Т. Элерса</w:t>
      </w:r>
    </w:p>
    <w:p w:rsidR="00A73100" w:rsidRPr="00646D44" w:rsidRDefault="00A73100" w:rsidP="000510BA">
      <w:pPr>
        <w:spacing w:line="360" w:lineRule="auto"/>
        <w:rPr>
          <w:sz w:val="28"/>
          <w:szCs w:val="28"/>
        </w:rPr>
      </w:pPr>
      <w:r w:rsidRPr="00646D44">
        <w:rPr>
          <w:sz w:val="28"/>
          <w:szCs w:val="28"/>
        </w:rPr>
        <w:t>Вам будет предложен 41 вопрос, на каждый из которых ответьте «да» или «нет».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имеется выбор между двумя вариантами, его лучше сделать быстрее, чем отложить на определенное время.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Я легко раздражаюсь, когда замечаю, что не могу на все 100% выполнить задание.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я работаю, это выглядит так, будто я все ставлю на карту.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возникает проблемная ситуация, я чаще всего принимаю решение одним из последних.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у меня два дня подряд нет дела, я теряю покой.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В некоторые дни мои успехи ниже средних.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По отношению к себе я более строг, чем по отношению к другим.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Я более доброжелателен, чем другие.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я отказываюсь от трудного задания, я потом сурово осуждаю себя, так как знаю, что в нем я добился бы успеха.</w:t>
      </w:r>
    </w:p>
    <w:p w:rsidR="00A73100" w:rsidRPr="00646D44" w:rsidRDefault="00541A64" w:rsidP="00541A64">
      <w:pPr>
        <w:numPr>
          <w:ilvl w:val="0"/>
          <w:numId w:val="23"/>
        </w:numPr>
        <w:tabs>
          <w:tab w:val="clear" w:pos="284"/>
          <w:tab w:val="num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В процессе работы я нуждаюсь в небольших паузах для отдыха.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Усердие – это не основная моя черта.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Мои достижения в труде не всегда одинаковы.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Меня больше привлекает другая работа, чем та, которой я занят.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Порицание стимулирует меня сильнее, чем похвала.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Я знаю, что мои коллеги считают меня дельным человеком.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Препятствия делают мои решения более твердыми.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У меня легко вызвать честолюбие.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я работаю без вдохновения, это обычно заметно.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При выполнении работы я не рассчитываю на помощь других.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Иногда я откладываю то, что должен был сделать сейчас.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Нужно полагаться только на самого себя.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В жизни мало вещей, более важных, чем деньги.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Всегда, когда мне предстоит выполнить важное задание, я ни о чем другом не думаю.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Я менее честолюбив, чем многие другие.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В конце отпуска я обычно радуюсь, что скоро выйду на работу.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я расположен к работе, я делаю ее лучше и квалифицированнее, чем другие.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Мне проще и легче общаться с людьми, которые могут упорно работать.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у меня нет дел, я чувствую, что мне не по себе.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Мне приходится выполнять ответственную работу чаще, чем другим.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мне приходится принимать решение, я стараюсь делать это как можно лучше.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Мои друзья иногда считают меня ленивым.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Мои успехи в какой-то мере зависят от моих коллег.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Бессмысленно противодействовать воле руководителя.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Иногда не знаешь, какую работу придется выполнять.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C7E">
        <w:rPr>
          <w:sz w:val="28"/>
          <w:szCs w:val="28"/>
        </w:rPr>
        <w:t>Когда что-то не ла</w:t>
      </w:r>
      <w:r w:rsidR="00A73100" w:rsidRPr="00646D44">
        <w:rPr>
          <w:sz w:val="28"/>
          <w:szCs w:val="28"/>
        </w:rPr>
        <w:t>дится, я нетерпелив.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Я обычно обращаю мало внимания на свои достижения.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я работаю вместе с другими, моя работа дает большие результаты, чем работы других.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Многое, за что я берусь, я не довожу до конца.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Я завидую людям, которые но загружены работой.</w:t>
      </w:r>
    </w:p>
    <w:p w:rsidR="00A73100" w:rsidRPr="00646D44" w:rsidRDefault="00541A64" w:rsidP="000510BA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Я не завидую тем, кто стремится к власти и положению.</w:t>
      </w:r>
    </w:p>
    <w:p w:rsidR="005571FF" w:rsidRDefault="00541A64" w:rsidP="00956C7E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 w:rsidRPr="00646D44">
        <w:rPr>
          <w:sz w:val="28"/>
          <w:szCs w:val="28"/>
        </w:rPr>
        <w:t>Когда я уверен, что стою на правильном пути, для доказательства своей правоты я иду вплоть до крайних мер.</w:t>
      </w:r>
    </w:p>
    <w:p w:rsidR="00A73100" w:rsidRPr="00646D44" w:rsidRDefault="00A73100" w:rsidP="005571FF">
      <w:pPr>
        <w:spacing w:line="360" w:lineRule="auto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КЛЮЧ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Вы получили по 1 баллу за ответы «да» на следующие вопросы: 2, 3, 4, 5, 7, 8, 9, 10, 14, 15, 16, 17, 21, 22, 25, 26, 27, 28, 29, 30, 32, 37, 41. Вы также получили по 1 баллу за ответы «нет» на вопросы: 6, 19, 18, 20, 24, 31, 36, 38, 39. Ответы на вопросы 1,11, 12, 19, 28, 33, 34, 35, 40 не учитываются. Подсчитайте сумму набранных баллов.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Результат. От 1 до 10 баллов: низкая мотивация к успеху; от 11 до 16 баллов: средний уровень мотивации; от 17 до 20 баллов: умеренно высокий уровень мотивации; свыше 21 балла: слишком высокий уровень мотивации к успеху.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Анализ результата. Результат теста «Мотивация к успеху» следует анализировать вместе с результатами двух следующих тестов: теста «Мотивация к избеганию неудач» и теста «Готовность к риску».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Исследования показали, что люди, умеренно и сильно ориентированные на успех, предпочитают средний уровень риска. Те же, кто боится неудач, предпочитают малый или, наоборот, слишком большой уровень риска. Чем выше мотивация человека к успеху – достижению цели, тем ниже готовность к риску. При этом мотивация к успеху влияет и на надежду на успех: при сильной мотивации к успеху надежды на успех обычно скромнее, чем при слабой мотивации к успеху.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К тому же людям, мотивированным на успех и имеющим большие надежды на него, свойственно избегать высокого риска.</w:t>
      </w:r>
    </w:p>
    <w:p w:rsidR="00956C7E" w:rsidRPr="009277BB" w:rsidRDefault="00A73100" w:rsidP="00F13732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Те, кто сильно мотивирован на успех и имеют высокую готовность к риску, реже попадают в несчастные случаи, чем те, которые имеют высокую готовность к риску, но высокую мотивацию к избеганию неудач (защиту). И наоборот, когда у человека имеется высокая мотивация к избеганию неудач (защита), то это препятствует мотиву к успеху – достижению цели.</w:t>
      </w:r>
    </w:p>
    <w:p w:rsidR="00A73100" w:rsidRPr="00C745A3" w:rsidRDefault="00F13732" w:rsidP="005571F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br w:type="page"/>
      </w:r>
      <w:r w:rsidR="00A73100" w:rsidRPr="00C745A3">
        <w:rPr>
          <w:rFonts w:ascii="Times New Roman" w:hAnsi="Times New Roman" w:cs="Times New Roman"/>
          <w:snapToGrid w:val="0"/>
          <w:sz w:val="28"/>
          <w:szCs w:val="28"/>
        </w:rPr>
        <w:t xml:space="preserve">Методика диагностики личности на мотивацию к избеганию неудач </w:t>
      </w:r>
      <w:r w:rsidR="00A7310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73100" w:rsidRPr="00C745A3">
        <w:rPr>
          <w:rFonts w:ascii="Times New Roman" w:hAnsi="Times New Roman" w:cs="Times New Roman"/>
          <w:snapToGrid w:val="0"/>
          <w:sz w:val="28"/>
          <w:szCs w:val="28"/>
        </w:rPr>
        <w:t>Т. Элерса</w:t>
      </w:r>
    </w:p>
    <w:p w:rsidR="00A73100" w:rsidRPr="00646D44" w:rsidRDefault="00A73100" w:rsidP="005E123F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Инструкция: «Вам предлагается список слов из 30 строк, по 3 слова в каждой строке. В каждой строке выберите только одно из трех слов, которое наиболее точно Вас характеризует, и пометьте его.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 xml:space="preserve">Вы получаете по 1 баллу за следующие выборы, приведенные в ключе (первая цифра перед чертой означает номер строки, вторая цифра после черты – номер столбца, в котором нужное слово. 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 xml:space="preserve">Например, 1 /2 означает, что слово, получившее 1 балл в первой строке, во втором столбце – «бдительный»). </w:t>
      </w:r>
    </w:p>
    <w:p w:rsidR="00A73100" w:rsidRPr="00646D44" w:rsidRDefault="00A73100" w:rsidP="005571FF">
      <w:pPr>
        <w:widowControl w:val="0"/>
        <w:spacing w:line="48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Другие выборы баллов не получают.</w:t>
      </w:r>
    </w:p>
    <w:tbl>
      <w:tblPr>
        <w:tblW w:w="955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5"/>
        <w:gridCol w:w="3500"/>
        <w:gridCol w:w="3119"/>
      </w:tblGrid>
      <w:tr w:rsidR="00A73100" w:rsidRPr="00646D44">
        <w:trPr>
          <w:trHeight w:val="252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3</w:t>
            </w:r>
          </w:p>
        </w:tc>
      </w:tr>
      <w:tr w:rsidR="00A73100" w:rsidRPr="00646D44">
        <w:trPr>
          <w:trHeight w:val="223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1. Смелый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бдительный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предприимчивый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2. Кроткий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робкий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упрямый</w:t>
            </w:r>
          </w:p>
        </w:tc>
      </w:tr>
      <w:tr w:rsidR="00A73100" w:rsidRPr="00646D44">
        <w:trPr>
          <w:trHeight w:val="187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3. Осторожный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решительный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пессимистичный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4. Непостоянный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бесцеремонный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внимательный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5. Неумный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трусливый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недумающий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6. Ловкий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бойкий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предусмотрительный</w:t>
            </w:r>
          </w:p>
        </w:tc>
      </w:tr>
      <w:tr w:rsidR="00A73100" w:rsidRPr="00646D44">
        <w:trPr>
          <w:trHeight w:val="202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7. Хладнокровный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колеблющийся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удалой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8. Стремительный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легкомысленный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боязливый</w:t>
            </w:r>
          </w:p>
        </w:tc>
      </w:tr>
      <w:tr w:rsidR="00A73100" w:rsidRPr="00646D44">
        <w:trPr>
          <w:trHeight w:val="194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9. Незадумывающийся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жеманный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непредусмотрительный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10. Оптимистичный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добросовестный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чуткий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11. Меланхоличный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сомневающийся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неустойчивый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12. Трусливый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небрежный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взволнованный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13. Опрометчивый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тихий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боязливый</w:t>
            </w:r>
          </w:p>
        </w:tc>
      </w:tr>
      <w:tr w:rsidR="00A73100" w:rsidRPr="00646D44">
        <w:trPr>
          <w:trHeight w:val="230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14. Внимательный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неблагоразумный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смелый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15. Рассудительный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быстрый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мужественный</w:t>
            </w:r>
          </w:p>
        </w:tc>
      </w:tr>
      <w:tr w:rsidR="00A73100" w:rsidRPr="00646D44">
        <w:trPr>
          <w:trHeight w:val="194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16. Предприимчивый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осторожный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предусмотрительный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17. Взволнованный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рассеянный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робкий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18. Малодушный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неосторожный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бесцеремонный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19. Пугливый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нерешительный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нервный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20. Исполнительный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преданный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авантюрный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21. Предусмотрительный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бойкий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отчаянный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22. Укрощенный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безразличный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небрежный</w:t>
            </w:r>
          </w:p>
        </w:tc>
      </w:tr>
    </w:tbl>
    <w:p w:rsidR="0015638B" w:rsidRPr="00C37654" w:rsidRDefault="0015638B" w:rsidP="005571FF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55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2835"/>
        <w:gridCol w:w="3119"/>
      </w:tblGrid>
      <w:tr w:rsidR="00A73100" w:rsidRPr="00646D44">
        <w:trPr>
          <w:trHeight w:val="20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23. Осторожный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беззаботный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терпеливый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24. Разумный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заботливый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храбрый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25. Предвидящий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неустрашимый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добросовестный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26. Поспешный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пугливый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беззаботный</w:t>
            </w:r>
          </w:p>
        </w:tc>
      </w:tr>
      <w:tr w:rsidR="00A73100" w:rsidRPr="00646D44">
        <w:trPr>
          <w:trHeight w:val="20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27. Рассеянный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опрометчивый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пессимистичный</w:t>
            </w:r>
          </w:p>
        </w:tc>
      </w:tr>
      <w:tr w:rsidR="00A73100" w:rsidRPr="00646D44">
        <w:trPr>
          <w:trHeight w:val="216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28. Осмотрительный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рассудительный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предприимчивый</w:t>
            </w:r>
          </w:p>
        </w:tc>
      </w:tr>
      <w:tr w:rsidR="00A73100" w:rsidRPr="00646D44">
        <w:trPr>
          <w:trHeight w:val="1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29. Тихий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неорганизованный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боязливый</w:t>
            </w:r>
          </w:p>
        </w:tc>
      </w:tr>
      <w:tr w:rsidR="00A73100" w:rsidRPr="00646D44">
        <w:trPr>
          <w:trHeight w:val="27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30. Оптимистичный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бдительный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3100" w:rsidRPr="00C745A3" w:rsidRDefault="00A73100" w:rsidP="005571FF">
            <w:pPr>
              <w:widowControl w:val="0"/>
              <w:numPr>
                <w:ilvl w:val="0"/>
                <w:numId w:val="11"/>
              </w:numPr>
              <w:tabs>
                <w:tab w:val="clear" w:pos="927"/>
              </w:tabs>
              <w:spacing w:line="360" w:lineRule="auto"/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C745A3">
              <w:rPr>
                <w:snapToGrid w:val="0"/>
                <w:sz w:val="20"/>
                <w:szCs w:val="20"/>
              </w:rPr>
              <w:t>беззаботный</w:t>
            </w:r>
          </w:p>
        </w:tc>
      </w:tr>
    </w:tbl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Ключ подсчета: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1/2; 2/1; 2/2; 3/1; 3/3; 4/3; 5/2; 6/3; 7/2; 7/3; 8/3; 9/1; 9/2; 10/2; 11/1; 11/2; 12/1; 12/3; 13/2; 13/3; 14/1; 15/1; 16/2; 16/3; 17/3; 18/1; 19/1; 19/2; 20/1; 20/2; 21/1; 22/1; 23/1; 23/ 3; 24/1; 24/2; 25/1; 26/2; 27/3; 28/1; 28/2; 29/1; 29/3; 30/2.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Результат.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Чем больше сумма баллов, тем выше уровень мотивации к избеганию неудач, защите. От 2 до 10 баллов: низкая мотивация к защите; от 11 до 16 баллов: средний уровень мотивации; от 17 до 20 баллов: высокий уровень мотивации; свыше 20 баллов: слишком высокий уровень мотивации к избеганию неудач, защите.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 xml:space="preserve">Анализ результата. 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Результат анализируется вместе с тестами «Мотивация к успеху» и «Готовность к риску».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73100" w:rsidRPr="00F13732" w:rsidRDefault="00A73100" w:rsidP="00F13732">
      <w:pPr>
        <w:widowControl w:val="0"/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br w:type="page"/>
      </w:r>
      <w:r w:rsidRPr="00F13732">
        <w:rPr>
          <w:b/>
          <w:snapToGrid w:val="0"/>
          <w:sz w:val="28"/>
          <w:szCs w:val="28"/>
        </w:rPr>
        <w:t>Методика диагностики степени готовности к риску Шуберта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 xml:space="preserve">Инструкция: 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Оцените степень своей готовности совершить действия, о которых Вас спрашивают. При ответе на каждый из 25 вопросов поставьте соответствующий балл по следующей схеме: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2 балла - полностью согласен, полное «да»;.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1 балл - больше «да», чем «нет»;</w:t>
      </w:r>
    </w:p>
    <w:p w:rsidR="00A73100" w:rsidRPr="00646D44" w:rsidRDefault="00A73100" w:rsidP="00A7310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0 баллов - ни «да», ни «нет», нечто среднее;</w:t>
      </w:r>
    </w:p>
    <w:p w:rsidR="00A73100" w:rsidRPr="00646D44" w:rsidRDefault="00A73100" w:rsidP="003D7D32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1 балл - больше «нет», чем «да»; 2 балла - полное «нет».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Превысили бы Вы установленную скорость, чтобы быстрее оказать необходимую медицинскую помощь тяжелобольному человеку?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Согласились бы Вы ради хорошего заработка участвовать в опасной и длительной экспедиции?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Стали бы Вы на пути убегающего опасного взломщика?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ехать на подножке товарного вагона при скорости более 100 км/час?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Можете ли Вы на другой день после бессонной ночи нормально работать?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Стали бы Вы первым переходить очень холодную реку?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Одолжили бы Вы другу большую сумму денег, будучи не совсем уверенным, что он сможет Вам вернуть эти деньги?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Вошли бы Вы вместе с укротителем в клетку со львами при его заверении, что это безопасно?</w:t>
      </w:r>
    </w:p>
    <w:p w:rsidR="00A73100" w:rsidRPr="00646D44" w:rsidRDefault="00541A64" w:rsidP="00541A64">
      <w:pPr>
        <w:widowControl w:val="0"/>
        <w:numPr>
          <w:ilvl w:val="0"/>
          <w:numId w:val="24"/>
        </w:numPr>
        <w:tabs>
          <w:tab w:val="clear" w:pos="284"/>
          <w:tab w:val="num" w:pos="142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под руководством извне залезть на высокую фабричную трубу?</w:t>
      </w:r>
    </w:p>
    <w:p w:rsidR="00A73100" w:rsidRPr="00646D44" w:rsidRDefault="00A73100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Могли бы Вы без тренировки управлять парусной лодкой?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Рискнули бы Вы схватить за уздечку бегущую лошадь?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после 10 стаканов пива ехать на велосипеде?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совершить прыжок с парашютом?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при необходимости проехать без билета от Таллина до Москвы?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совершить автотурне, если бы за рулем сидел Ваш знакомый, который совсем недавно был в тяжелом дорожном происшествии?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с 10-метровой высоты прыгнуть на тент пожарной команды?</w:t>
      </w:r>
    </w:p>
    <w:p w:rsidR="00A73100" w:rsidRPr="00646D44" w:rsidRDefault="00A73100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Могли бы Вы, чтобы избавиться от затяжной болезни с постельным режимом, пойти на опасную для жизни операцию?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спрыгнуть с подножки товарного вагона, движущегося со скоростью 50 км/час?</w:t>
      </w:r>
    </w:p>
    <w:p w:rsidR="00A73100" w:rsidRPr="00646D44" w:rsidRDefault="00A73100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 w:rsidRPr="00646D44">
        <w:rPr>
          <w:snapToGrid w:val="0"/>
          <w:sz w:val="28"/>
          <w:szCs w:val="28"/>
        </w:rPr>
        <w:t>Могли бы Вы в виде исключения вместе с семью другими людьми, подняться в лифте, рассчитанном только на шесть человек?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за большое денежное вознаграждение перейти с завязанными глазами оживленный уличный перекресток?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Взялись бы Вы за опасную для жизни работу, если бы за нее хорошо платили?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после 10 рюмок водки вычислять проценты?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по указанию Вашего начальника взяться за высоковольтный провод, если бы он заверил Вас, что провод обесточен?</w:t>
      </w:r>
    </w:p>
    <w:p w:rsidR="00A73100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 после некоторых предварительных объяснений управлять вертолетом?</w:t>
      </w:r>
    </w:p>
    <w:p w:rsidR="009277BB" w:rsidRPr="00646D44" w:rsidRDefault="00541A64" w:rsidP="00956C7E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73100" w:rsidRPr="00646D44">
        <w:rPr>
          <w:snapToGrid w:val="0"/>
          <w:sz w:val="28"/>
          <w:szCs w:val="28"/>
        </w:rPr>
        <w:t>Могли бы Вы, имея билеты, но без денег и продуктов, доехать из Москвы до Хабаровска?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КЛЮЧ</w:t>
      </w:r>
    </w:p>
    <w:p w:rsidR="0015638B" w:rsidRDefault="00A73100" w:rsidP="0015638B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Подсчитайте сумму набранных Вами баллов в соответствии с инструкцией.</w:t>
      </w:r>
    </w:p>
    <w:p w:rsidR="00A73100" w:rsidRPr="00646D44" w:rsidRDefault="00A73100" w:rsidP="0015638B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Общая оценка теста дается по непрерывной шкале как отклонение от среднего значения. Положительные ответы, свидетельствуют о склонности к риску. Значения теста: от -50 до +50 баллов.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Результат.</w:t>
      </w:r>
    </w:p>
    <w:p w:rsidR="00A73100" w:rsidRPr="00646D44" w:rsidRDefault="00A73100" w:rsidP="00A73100">
      <w:pPr>
        <w:spacing w:line="360" w:lineRule="auto"/>
        <w:ind w:firstLine="709"/>
        <w:jc w:val="both"/>
        <w:rPr>
          <w:sz w:val="28"/>
          <w:szCs w:val="28"/>
        </w:rPr>
      </w:pPr>
      <w:r w:rsidRPr="00646D44">
        <w:rPr>
          <w:sz w:val="28"/>
          <w:szCs w:val="28"/>
        </w:rPr>
        <w:t>Меньше –30 баллов: слишком осторожны; от –10 до +10 баллов: средние значения; свыше +20 баллов: склонны к риску.</w:t>
      </w:r>
    </w:p>
    <w:p w:rsidR="00A73100" w:rsidRPr="00C745A3" w:rsidRDefault="00A73100" w:rsidP="00A731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45A3">
        <w:rPr>
          <w:sz w:val="28"/>
          <w:szCs w:val="28"/>
        </w:rPr>
        <w:t>Высокая готовность к риску сопровождается низкой мотивацией к избеганию неудач (защитой). Готовность к риску достоверно связана прямо пропорциально с числом допущенных ошибок.</w:t>
      </w:r>
    </w:p>
    <w:p w:rsidR="00A73100" w:rsidRDefault="00A73100">
      <w:bookmarkStart w:id="1" w:name="_GoBack"/>
      <w:bookmarkEnd w:id="1"/>
    </w:p>
    <w:sectPr w:rsidR="00A73100" w:rsidSect="008C2787">
      <w:headerReference w:type="even" r:id="rId15"/>
      <w:footerReference w:type="even" r:id="rId16"/>
      <w:footerReference w:type="defaul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8E" w:rsidRDefault="009C248E">
      <w:r>
        <w:separator/>
      </w:r>
    </w:p>
  </w:endnote>
  <w:endnote w:type="continuationSeparator" w:id="0">
    <w:p w:rsidR="009C248E" w:rsidRDefault="009C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 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40" w:rsidRDefault="00A13040" w:rsidP="00A13040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2778">
      <w:rPr>
        <w:rStyle w:val="aa"/>
        <w:noProof/>
      </w:rPr>
      <w:t>2</w:t>
    </w:r>
    <w:r>
      <w:rPr>
        <w:rStyle w:val="aa"/>
      </w:rPr>
      <w:fldChar w:fldCharType="end"/>
    </w:r>
  </w:p>
  <w:p w:rsidR="00A13040" w:rsidRDefault="00A1304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40" w:rsidRDefault="00A13040" w:rsidP="00A13040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3B53">
      <w:rPr>
        <w:rStyle w:val="aa"/>
        <w:noProof/>
      </w:rPr>
      <w:t>27</w:t>
    </w:r>
    <w:r>
      <w:rPr>
        <w:rStyle w:val="aa"/>
      </w:rPr>
      <w:fldChar w:fldCharType="end"/>
    </w:r>
  </w:p>
  <w:p w:rsidR="00A13040" w:rsidRDefault="00A130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8E" w:rsidRDefault="009C248E">
      <w:r>
        <w:separator/>
      </w:r>
    </w:p>
  </w:footnote>
  <w:footnote w:type="continuationSeparator" w:id="0">
    <w:p w:rsidR="009C248E" w:rsidRDefault="009C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15" w:rsidRDefault="00811E15" w:rsidP="008B7B7E">
    <w:pPr>
      <w:pStyle w:val="a5"/>
      <w:framePr w:wrap="around" w:vAnchor="text" w:hAnchor="margin" w:xAlign="center" w:y="1"/>
      <w:rPr>
        <w:rStyle w:val="aa"/>
      </w:rPr>
    </w:pPr>
  </w:p>
  <w:p w:rsidR="00811E15" w:rsidRDefault="00811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4421"/>
    <w:multiLevelType w:val="multilevel"/>
    <w:tmpl w:val="0CA443CA"/>
    <w:lvl w:ilvl="0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08862B7"/>
    <w:multiLevelType w:val="hybridMultilevel"/>
    <w:tmpl w:val="44DC1242"/>
    <w:lvl w:ilvl="0" w:tplc="0F44274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177264B"/>
    <w:multiLevelType w:val="hybridMultilevel"/>
    <w:tmpl w:val="2D3A9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11337"/>
    <w:multiLevelType w:val="hybridMultilevel"/>
    <w:tmpl w:val="8FFA00BA"/>
    <w:lvl w:ilvl="0" w:tplc="B734FC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8B4B59"/>
    <w:multiLevelType w:val="hybridMultilevel"/>
    <w:tmpl w:val="D1E00B46"/>
    <w:lvl w:ilvl="0" w:tplc="B5D2F04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>
    <w:nsid w:val="2050439A"/>
    <w:multiLevelType w:val="multilevel"/>
    <w:tmpl w:val="E5824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791B26"/>
    <w:multiLevelType w:val="hybridMultilevel"/>
    <w:tmpl w:val="A17A5B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36D8C"/>
    <w:multiLevelType w:val="hybridMultilevel"/>
    <w:tmpl w:val="D286039E"/>
    <w:lvl w:ilvl="0" w:tplc="B734FC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CD0613"/>
    <w:multiLevelType w:val="hybridMultilevel"/>
    <w:tmpl w:val="8AE8621E"/>
    <w:lvl w:ilvl="0" w:tplc="7182FE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7036D"/>
    <w:multiLevelType w:val="hybridMultilevel"/>
    <w:tmpl w:val="3BA0CD8C"/>
    <w:lvl w:ilvl="0" w:tplc="CF800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9A3F9D"/>
    <w:multiLevelType w:val="hybridMultilevel"/>
    <w:tmpl w:val="79B0F734"/>
    <w:lvl w:ilvl="0" w:tplc="13A2A086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6255CEE"/>
    <w:multiLevelType w:val="hybridMultilevel"/>
    <w:tmpl w:val="E58249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4B2E88"/>
    <w:multiLevelType w:val="hybridMultilevel"/>
    <w:tmpl w:val="B518ECF2"/>
    <w:lvl w:ilvl="0" w:tplc="F12E3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D08F0"/>
    <w:multiLevelType w:val="hybridMultilevel"/>
    <w:tmpl w:val="232CC94C"/>
    <w:lvl w:ilvl="0" w:tplc="5810CDC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D91937"/>
    <w:multiLevelType w:val="hybridMultilevel"/>
    <w:tmpl w:val="A2C84AA8"/>
    <w:lvl w:ilvl="0" w:tplc="6EB6CA6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5">
    <w:nsid w:val="5CC82B79"/>
    <w:multiLevelType w:val="hybridMultilevel"/>
    <w:tmpl w:val="01F8DCBA"/>
    <w:lvl w:ilvl="0" w:tplc="C4F0AED8">
      <w:start w:val="1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3212578"/>
    <w:multiLevelType w:val="hybridMultilevel"/>
    <w:tmpl w:val="322898FA"/>
    <w:lvl w:ilvl="0" w:tplc="622832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407C63"/>
    <w:multiLevelType w:val="hybridMultilevel"/>
    <w:tmpl w:val="7D5259F6"/>
    <w:lvl w:ilvl="0" w:tplc="80388504">
      <w:start w:val="1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04D00B9"/>
    <w:multiLevelType w:val="hybridMultilevel"/>
    <w:tmpl w:val="CD7C9660"/>
    <w:lvl w:ilvl="0" w:tplc="FF7CC978">
      <w:start w:val="1"/>
      <w:numFmt w:val="decimal"/>
      <w:lvlText w:val="%1)"/>
      <w:lvlJc w:val="left"/>
      <w:pPr>
        <w:tabs>
          <w:tab w:val="num" w:pos="454"/>
        </w:tabs>
        <w:ind w:left="397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DB3172"/>
    <w:multiLevelType w:val="hybridMultilevel"/>
    <w:tmpl w:val="3FEC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54571"/>
    <w:multiLevelType w:val="hybridMultilevel"/>
    <w:tmpl w:val="0CA2F71C"/>
    <w:lvl w:ilvl="0" w:tplc="3CE20166">
      <w:start w:val="2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A678E1"/>
    <w:multiLevelType w:val="hybridMultilevel"/>
    <w:tmpl w:val="C86A170A"/>
    <w:lvl w:ilvl="0" w:tplc="676E6EAE"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  <w:num w:numId="16">
    <w:abstractNumId w:val="19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5"/>
  </w:num>
  <w:num w:numId="22">
    <w:abstractNumId w:val="11"/>
  </w:num>
  <w:num w:numId="23">
    <w:abstractNumId w:val="8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100"/>
    <w:rsid w:val="000510BA"/>
    <w:rsid w:val="00092E92"/>
    <w:rsid w:val="000E0091"/>
    <w:rsid w:val="000E18D0"/>
    <w:rsid w:val="00114356"/>
    <w:rsid w:val="001335CB"/>
    <w:rsid w:val="0015638B"/>
    <w:rsid w:val="00161A67"/>
    <w:rsid w:val="0016758A"/>
    <w:rsid w:val="00186427"/>
    <w:rsid w:val="001A2B5A"/>
    <w:rsid w:val="001A3C23"/>
    <w:rsid w:val="001A682D"/>
    <w:rsid w:val="001C0B67"/>
    <w:rsid w:val="001D3099"/>
    <w:rsid w:val="001E046A"/>
    <w:rsid w:val="001E050B"/>
    <w:rsid w:val="001F5BA8"/>
    <w:rsid w:val="001F6D24"/>
    <w:rsid w:val="00272E88"/>
    <w:rsid w:val="00273E1C"/>
    <w:rsid w:val="002A2F0A"/>
    <w:rsid w:val="002E01C4"/>
    <w:rsid w:val="00305E93"/>
    <w:rsid w:val="00326E66"/>
    <w:rsid w:val="003A2DE3"/>
    <w:rsid w:val="003D7D32"/>
    <w:rsid w:val="003E3330"/>
    <w:rsid w:val="004B5D27"/>
    <w:rsid w:val="004D222D"/>
    <w:rsid w:val="004E0402"/>
    <w:rsid w:val="004E6ABA"/>
    <w:rsid w:val="00501DDA"/>
    <w:rsid w:val="00517AF1"/>
    <w:rsid w:val="00541A64"/>
    <w:rsid w:val="00553BF3"/>
    <w:rsid w:val="00555812"/>
    <w:rsid w:val="005571FF"/>
    <w:rsid w:val="0056228B"/>
    <w:rsid w:val="005634E0"/>
    <w:rsid w:val="00570C61"/>
    <w:rsid w:val="0057772F"/>
    <w:rsid w:val="0058032B"/>
    <w:rsid w:val="00592AD0"/>
    <w:rsid w:val="005B1510"/>
    <w:rsid w:val="005B1626"/>
    <w:rsid w:val="005C4041"/>
    <w:rsid w:val="005E123F"/>
    <w:rsid w:val="005E2EF5"/>
    <w:rsid w:val="0060215C"/>
    <w:rsid w:val="006225BF"/>
    <w:rsid w:val="00624899"/>
    <w:rsid w:val="00657E85"/>
    <w:rsid w:val="00667CF8"/>
    <w:rsid w:val="006972F6"/>
    <w:rsid w:val="006E5BE4"/>
    <w:rsid w:val="007038FD"/>
    <w:rsid w:val="007179FF"/>
    <w:rsid w:val="0073785F"/>
    <w:rsid w:val="00752778"/>
    <w:rsid w:val="00774BC1"/>
    <w:rsid w:val="00790672"/>
    <w:rsid w:val="007969A9"/>
    <w:rsid w:val="00811E15"/>
    <w:rsid w:val="00812FD7"/>
    <w:rsid w:val="00830140"/>
    <w:rsid w:val="00875573"/>
    <w:rsid w:val="0088611B"/>
    <w:rsid w:val="008A17DC"/>
    <w:rsid w:val="008A4A8D"/>
    <w:rsid w:val="008A602D"/>
    <w:rsid w:val="008B4B79"/>
    <w:rsid w:val="008B67E4"/>
    <w:rsid w:val="008B7B7E"/>
    <w:rsid w:val="008C2787"/>
    <w:rsid w:val="008C2C8B"/>
    <w:rsid w:val="008D3382"/>
    <w:rsid w:val="00914183"/>
    <w:rsid w:val="009277BB"/>
    <w:rsid w:val="0093148F"/>
    <w:rsid w:val="00931D9D"/>
    <w:rsid w:val="00954B52"/>
    <w:rsid w:val="009569CD"/>
    <w:rsid w:val="00956C7E"/>
    <w:rsid w:val="0096020B"/>
    <w:rsid w:val="009832A3"/>
    <w:rsid w:val="0098438A"/>
    <w:rsid w:val="00990C27"/>
    <w:rsid w:val="009B7F5E"/>
    <w:rsid w:val="009C248E"/>
    <w:rsid w:val="009E2C0A"/>
    <w:rsid w:val="00A1081A"/>
    <w:rsid w:val="00A13040"/>
    <w:rsid w:val="00A717EE"/>
    <w:rsid w:val="00A73100"/>
    <w:rsid w:val="00AB47DF"/>
    <w:rsid w:val="00AD0E12"/>
    <w:rsid w:val="00B53B53"/>
    <w:rsid w:val="00B7324E"/>
    <w:rsid w:val="00B95F74"/>
    <w:rsid w:val="00BB77AA"/>
    <w:rsid w:val="00C00F31"/>
    <w:rsid w:val="00C37654"/>
    <w:rsid w:val="00C57DE9"/>
    <w:rsid w:val="00C96F57"/>
    <w:rsid w:val="00CF75F8"/>
    <w:rsid w:val="00D23D31"/>
    <w:rsid w:val="00D25D53"/>
    <w:rsid w:val="00D4215F"/>
    <w:rsid w:val="00D4510F"/>
    <w:rsid w:val="00E019BE"/>
    <w:rsid w:val="00E332AD"/>
    <w:rsid w:val="00EC51CD"/>
    <w:rsid w:val="00ED42A4"/>
    <w:rsid w:val="00ED7352"/>
    <w:rsid w:val="00EE713A"/>
    <w:rsid w:val="00F005DB"/>
    <w:rsid w:val="00F13732"/>
    <w:rsid w:val="00F32E61"/>
    <w:rsid w:val="00F75529"/>
    <w:rsid w:val="00F76E27"/>
    <w:rsid w:val="00F8222A"/>
    <w:rsid w:val="00F87A25"/>
    <w:rsid w:val="00F9706F"/>
    <w:rsid w:val="00FC5E68"/>
    <w:rsid w:val="00FE1211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36935F4-8474-4BD0-BFFA-8336FF35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3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731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73100"/>
    <w:pPr>
      <w:widowControl w:val="0"/>
      <w:snapToGrid w:val="0"/>
      <w:spacing w:line="276" w:lineRule="auto"/>
      <w:ind w:firstLine="500"/>
      <w:jc w:val="both"/>
    </w:pPr>
  </w:style>
  <w:style w:type="paragraph" w:styleId="a3">
    <w:name w:val="Normal (Web)"/>
    <w:basedOn w:val="a"/>
    <w:rsid w:val="00A73100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customStyle="1" w:styleId="a4">
    <w:name w:val="Мой"/>
    <w:rsid w:val="00A73100"/>
    <w:pPr>
      <w:spacing w:line="360" w:lineRule="auto"/>
      <w:ind w:firstLine="680"/>
      <w:jc w:val="both"/>
    </w:pPr>
    <w:rPr>
      <w:sz w:val="28"/>
      <w:szCs w:val="28"/>
    </w:rPr>
  </w:style>
  <w:style w:type="paragraph" w:styleId="a5">
    <w:name w:val="header"/>
    <w:basedOn w:val="a"/>
    <w:link w:val="a6"/>
    <w:rsid w:val="00A7310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locked/>
    <w:rsid w:val="00A73100"/>
    <w:rPr>
      <w:rFonts w:ascii="Calibri" w:hAnsi="Calibri"/>
      <w:sz w:val="22"/>
      <w:szCs w:val="22"/>
      <w:lang w:val="ru-RU" w:eastAsia="ru-RU" w:bidi="ar-SA"/>
    </w:rPr>
  </w:style>
  <w:style w:type="paragraph" w:customStyle="1" w:styleId="a7">
    <w:name w:val="Курсовые"/>
    <w:basedOn w:val="a"/>
    <w:rsid w:val="00A7310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A731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73100"/>
    <w:rPr>
      <w:b/>
      <w:bCs/>
      <w:sz w:val="28"/>
      <w:szCs w:val="28"/>
      <w:lang w:val="ru-RU" w:eastAsia="ru-RU" w:bidi="ar-SA"/>
    </w:rPr>
  </w:style>
  <w:style w:type="paragraph" w:styleId="a8">
    <w:name w:val="Body Text"/>
    <w:basedOn w:val="a"/>
    <w:rsid w:val="00A73100"/>
    <w:pPr>
      <w:spacing w:after="120"/>
    </w:pPr>
  </w:style>
  <w:style w:type="paragraph" w:styleId="a9">
    <w:name w:val="List Paragraph"/>
    <w:basedOn w:val="a"/>
    <w:qFormat/>
    <w:rsid w:val="00A73100"/>
    <w:pPr>
      <w:ind w:left="720"/>
      <w:jc w:val="both"/>
    </w:pPr>
    <w:rPr>
      <w:rFonts w:ascii="Calibri" w:hAnsi="Calibri"/>
      <w:sz w:val="22"/>
      <w:szCs w:val="22"/>
    </w:rPr>
  </w:style>
  <w:style w:type="character" w:styleId="aa">
    <w:name w:val="page number"/>
    <w:basedOn w:val="a0"/>
    <w:rsid w:val="00A73100"/>
  </w:style>
  <w:style w:type="paragraph" w:styleId="ab">
    <w:name w:val="Plain Text"/>
    <w:basedOn w:val="a"/>
    <w:link w:val="ac"/>
    <w:rsid w:val="000E18D0"/>
    <w:rPr>
      <w:rFonts w:ascii="School Book" w:eastAsia="Wingdings" w:hAnsi="School Book"/>
      <w:sz w:val="20"/>
      <w:szCs w:val="20"/>
    </w:rPr>
  </w:style>
  <w:style w:type="character" w:customStyle="1" w:styleId="ac">
    <w:name w:val="Текст Знак"/>
    <w:basedOn w:val="a0"/>
    <w:link w:val="ab"/>
    <w:rsid w:val="000E18D0"/>
    <w:rPr>
      <w:rFonts w:ascii="School Book" w:eastAsia="Wingdings" w:hAnsi="School Book"/>
    </w:rPr>
  </w:style>
  <w:style w:type="paragraph" w:styleId="ad">
    <w:name w:val="Title"/>
    <w:basedOn w:val="a"/>
    <w:link w:val="ae"/>
    <w:qFormat/>
    <w:rsid w:val="000E18D0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4"/>
      <w:jc w:val="center"/>
    </w:pPr>
    <w:rPr>
      <w:color w:val="000000"/>
      <w:spacing w:val="-9"/>
      <w:sz w:val="28"/>
      <w:szCs w:val="28"/>
    </w:rPr>
  </w:style>
  <w:style w:type="character" w:customStyle="1" w:styleId="ae">
    <w:name w:val="Название Знак"/>
    <w:basedOn w:val="a0"/>
    <w:link w:val="ad"/>
    <w:rsid w:val="000E18D0"/>
    <w:rPr>
      <w:color w:val="000000"/>
      <w:spacing w:val="-9"/>
      <w:sz w:val="28"/>
      <w:szCs w:val="28"/>
      <w:shd w:val="clear" w:color="auto" w:fill="FFFFFF"/>
    </w:rPr>
  </w:style>
  <w:style w:type="paragraph" w:styleId="af">
    <w:name w:val="footer"/>
    <w:basedOn w:val="a"/>
    <w:link w:val="af0"/>
    <w:rsid w:val="00501D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01DDA"/>
    <w:rPr>
      <w:sz w:val="24"/>
      <w:szCs w:val="24"/>
    </w:rPr>
  </w:style>
  <w:style w:type="paragraph" w:styleId="af1">
    <w:name w:val="Document Map"/>
    <w:basedOn w:val="a"/>
    <w:link w:val="af2"/>
    <w:rsid w:val="001335C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335CB"/>
    <w:rPr>
      <w:rFonts w:ascii="Tahoma" w:hAnsi="Tahoma" w:cs="Tahoma"/>
      <w:sz w:val="16"/>
      <w:szCs w:val="16"/>
    </w:rPr>
  </w:style>
  <w:style w:type="character" w:styleId="af3">
    <w:name w:val="line number"/>
    <w:basedOn w:val="a0"/>
    <w:rsid w:val="00F8222A"/>
  </w:style>
  <w:style w:type="character" w:customStyle="1" w:styleId="apple-style-span">
    <w:name w:val="apple-style-span"/>
    <w:basedOn w:val="a0"/>
    <w:rsid w:val="0098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9599</Words>
  <Characters>54715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64186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home</dc:creator>
  <cp:keywords/>
  <dc:description/>
  <cp:lastModifiedBy>admin</cp:lastModifiedBy>
  <cp:revision>2</cp:revision>
  <cp:lastPrinted>2010-03-15T10:04:00Z</cp:lastPrinted>
  <dcterms:created xsi:type="dcterms:W3CDTF">2014-04-16T08:26:00Z</dcterms:created>
  <dcterms:modified xsi:type="dcterms:W3CDTF">2014-04-16T08:26:00Z</dcterms:modified>
</cp:coreProperties>
</file>