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70" w:rsidRPr="00967470" w:rsidRDefault="00967470" w:rsidP="009A1C49">
      <w:pPr>
        <w:pStyle w:val="aff3"/>
      </w:pPr>
      <w:r w:rsidRPr="00967470">
        <w:t>Министерство образования РФ</w:t>
      </w:r>
    </w:p>
    <w:p w:rsidR="00967470" w:rsidRPr="00967470" w:rsidRDefault="00967470" w:rsidP="009A1C49">
      <w:pPr>
        <w:pStyle w:val="aff3"/>
      </w:pPr>
      <w:r w:rsidRPr="00967470">
        <w:t>Тольяттинский государственный университет</w:t>
      </w:r>
    </w:p>
    <w:p w:rsidR="00967470" w:rsidRDefault="00967470" w:rsidP="009A1C49">
      <w:pPr>
        <w:pStyle w:val="aff3"/>
      </w:pPr>
      <w:r w:rsidRPr="00967470">
        <w:t>Кафедра</w:t>
      </w:r>
      <w:r>
        <w:t xml:space="preserve"> "</w:t>
      </w:r>
      <w:r w:rsidRPr="00967470">
        <w:t>Промышленная электроника</w:t>
      </w:r>
      <w:r>
        <w:t>"</w:t>
      </w: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67470" w:rsidRPr="00967470" w:rsidRDefault="00967470" w:rsidP="009A1C49">
      <w:pPr>
        <w:pStyle w:val="aff3"/>
      </w:pPr>
      <w:r w:rsidRPr="00967470">
        <w:t>Пояснительная записка к курсовой работе</w:t>
      </w:r>
    </w:p>
    <w:p w:rsidR="00967470" w:rsidRPr="00967470" w:rsidRDefault="00967470" w:rsidP="009A1C49">
      <w:pPr>
        <w:pStyle w:val="aff3"/>
      </w:pPr>
      <w:r w:rsidRPr="00967470">
        <w:t>Генератор прямоугольных импульсов</w:t>
      </w:r>
    </w:p>
    <w:p w:rsidR="00967470" w:rsidRDefault="00967470" w:rsidP="009A1C49">
      <w:pPr>
        <w:pStyle w:val="aff3"/>
      </w:pPr>
      <w:r w:rsidRPr="00967470">
        <w:t>по дисциплине “Микроэлектроника</w:t>
      </w:r>
      <w:r>
        <w:t>"</w:t>
      </w: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67470" w:rsidRDefault="00967470" w:rsidP="009A1C49">
      <w:pPr>
        <w:pStyle w:val="aff3"/>
        <w:jc w:val="left"/>
      </w:pPr>
      <w:r w:rsidRPr="00967470">
        <w:t>Руководитель: Певчев В</w:t>
      </w:r>
      <w:r>
        <w:t>.П.</w:t>
      </w:r>
    </w:p>
    <w:p w:rsidR="00967470" w:rsidRDefault="00967470" w:rsidP="009A1C49">
      <w:pPr>
        <w:pStyle w:val="aff3"/>
        <w:jc w:val="left"/>
      </w:pPr>
      <w:r w:rsidRPr="00967470">
        <w:t>Исполнитель: студент Кудашев С</w:t>
      </w:r>
      <w:r>
        <w:t>.А.</w:t>
      </w:r>
    </w:p>
    <w:p w:rsidR="00967470" w:rsidRDefault="00967470" w:rsidP="009A1C49">
      <w:pPr>
        <w:pStyle w:val="aff3"/>
        <w:jc w:val="left"/>
      </w:pPr>
      <w:r w:rsidRPr="00967470">
        <w:t xml:space="preserve">Группа: ПЭ </w:t>
      </w:r>
      <w:r>
        <w:t>-</w:t>
      </w:r>
      <w:r w:rsidRPr="00967470">
        <w:t xml:space="preserve"> 401</w:t>
      </w:r>
    </w:p>
    <w:p w:rsidR="00967470" w:rsidRDefault="00967470" w:rsidP="009A1C49">
      <w:pPr>
        <w:pStyle w:val="aff3"/>
        <w:jc w:val="left"/>
      </w:pPr>
      <w:r w:rsidRPr="00967470">
        <w:t>Вариант №16</w:t>
      </w: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A1C49" w:rsidRDefault="009A1C49" w:rsidP="009A1C49">
      <w:pPr>
        <w:pStyle w:val="aff3"/>
      </w:pPr>
    </w:p>
    <w:p w:rsidR="00967470" w:rsidRPr="00967470" w:rsidRDefault="00967470" w:rsidP="009A1C49">
      <w:pPr>
        <w:pStyle w:val="aff3"/>
      </w:pPr>
      <w:r w:rsidRPr="00967470">
        <w:t>Тольятти 2007</w:t>
      </w:r>
    </w:p>
    <w:p w:rsidR="00967470" w:rsidRPr="00967470" w:rsidRDefault="009A1C49" w:rsidP="009A1C49">
      <w:pPr>
        <w:pStyle w:val="afa"/>
      </w:pPr>
      <w:r>
        <w:br w:type="page"/>
      </w:r>
      <w:r w:rsidR="00967470" w:rsidRPr="00967470">
        <w:lastRenderedPageBreak/>
        <w:t>Содержание</w:t>
      </w:r>
    </w:p>
    <w:p w:rsidR="009A1C49" w:rsidRDefault="009A1C49" w:rsidP="00967470"/>
    <w:p w:rsidR="003C77A8" w:rsidRDefault="003C77A8">
      <w:pPr>
        <w:pStyle w:val="24"/>
        <w:rPr>
          <w:smallCaps w:val="0"/>
          <w:noProof/>
          <w:sz w:val="24"/>
          <w:szCs w:val="24"/>
        </w:rPr>
      </w:pPr>
      <w:r w:rsidRPr="00FC41A3">
        <w:rPr>
          <w:rStyle w:val="af3"/>
          <w:noProof/>
        </w:rPr>
        <w:t>Задание на расчет</w:t>
      </w:r>
    </w:p>
    <w:p w:rsidR="003C77A8" w:rsidRDefault="003C77A8">
      <w:pPr>
        <w:pStyle w:val="24"/>
        <w:rPr>
          <w:smallCaps w:val="0"/>
          <w:noProof/>
          <w:sz w:val="24"/>
          <w:szCs w:val="24"/>
        </w:rPr>
      </w:pPr>
      <w:r w:rsidRPr="00FC41A3">
        <w:rPr>
          <w:rStyle w:val="af3"/>
          <w:noProof/>
        </w:rPr>
        <w:t>1. Описание работы схемы</w:t>
      </w:r>
    </w:p>
    <w:p w:rsidR="003C77A8" w:rsidRDefault="003C77A8">
      <w:pPr>
        <w:pStyle w:val="24"/>
        <w:rPr>
          <w:smallCaps w:val="0"/>
          <w:noProof/>
          <w:sz w:val="24"/>
          <w:szCs w:val="24"/>
        </w:rPr>
      </w:pPr>
      <w:r w:rsidRPr="00FC41A3">
        <w:rPr>
          <w:rStyle w:val="af3"/>
          <w:noProof/>
        </w:rPr>
        <w:t>2. Расчет схемы</w:t>
      </w:r>
    </w:p>
    <w:p w:rsidR="003C77A8" w:rsidRDefault="003C77A8">
      <w:pPr>
        <w:pStyle w:val="24"/>
        <w:rPr>
          <w:smallCaps w:val="0"/>
          <w:noProof/>
          <w:sz w:val="24"/>
          <w:szCs w:val="24"/>
        </w:rPr>
      </w:pPr>
      <w:r w:rsidRPr="00FC41A3">
        <w:rPr>
          <w:rStyle w:val="af3"/>
          <w:noProof/>
        </w:rPr>
        <w:t>3. Принципиальная схема</w:t>
      </w:r>
    </w:p>
    <w:p w:rsidR="003C77A8" w:rsidRDefault="003C77A8">
      <w:pPr>
        <w:pStyle w:val="24"/>
        <w:rPr>
          <w:smallCaps w:val="0"/>
          <w:noProof/>
          <w:sz w:val="24"/>
          <w:szCs w:val="24"/>
        </w:rPr>
      </w:pPr>
      <w:r w:rsidRPr="00FC41A3">
        <w:rPr>
          <w:rStyle w:val="af3"/>
          <w:noProof/>
        </w:rPr>
        <w:t>4. Выбор элементов схемы</w:t>
      </w:r>
    </w:p>
    <w:p w:rsidR="003C77A8" w:rsidRDefault="003C77A8">
      <w:pPr>
        <w:pStyle w:val="24"/>
        <w:rPr>
          <w:smallCaps w:val="0"/>
          <w:noProof/>
          <w:sz w:val="24"/>
          <w:szCs w:val="24"/>
        </w:rPr>
      </w:pPr>
      <w:r w:rsidRPr="00FC41A3">
        <w:rPr>
          <w:rStyle w:val="af3"/>
          <w:noProof/>
        </w:rPr>
        <w:t>4.1 Расчет соответствия предельных параметров эксплуатации ОУ выбранному режиму работы схемы</w:t>
      </w:r>
    </w:p>
    <w:p w:rsidR="003C77A8" w:rsidRDefault="003C77A8">
      <w:pPr>
        <w:pStyle w:val="24"/>
        <w:rPr>
          <w:smallCaps w:val="0"/>
          <w:noProof/>
          <w:sz w:val="24"/>
          <w:szCs w:val="24"/>
        </w:rPr>
      </w:pPr>
      <w:r w:rsidRPr="00FC41A3">
        <w:rPr>
          <w:rStyle w:val="af3"/>
          <w:noProof/>
        </w:rPr>
        <w:t>5. Составление схем замещения</w:t>
      </w:r>
    </w:p>
    <w:p w:rsidR="003C77A8" w:rsidRDefault="003C77A8">
      <w:pPr>
        <w:pStyle w:val="24"/>
        <w:rPr>
          <w:smallCaps w:val="0"/>
          <w:noProof/>
          <w:sz w:val="24"/>
          <w:szCs w:val="24"/>
        </w:rPr>
      </w:pPr>
      <w:r w:rsidRPr="00FC41A3">
        <w:rPr>
          <w:rStyle w:val="af3"/>
          <w:noProof/>
        </w:rPr>
        <w:t>Заключение</w:t>
      </w:r>
    </w:p>
    <w:p w:rsidR="003C77A8" w:rsidRDefault="003C77A8">
      <w:pPr>
        <w:pStyle w:val="24"/>
        <w:rPr>
          <w:smallCaps w:val="0"/>
          <w:noProof/>
          <w:sz w:val="24"/>
          <w:szCs w:val="24"/>
        </w:rPr>
      </w:pPr>
      <w:r w:rsidRPr="00FC41A3">
        <w:rPr>
          <w:rStyle w:val="af3"/>
          <w:noProof/>
        </w:rPr>
        <w:t>Список использованных источников</w:t>
      </w:r>
    </w:p>
    <w:p w:rsidR="00967470" w:rsidRDefault="00967470" w:rsidP="00967470"/>
    <w:p w:rsidR="00967470" w:rsidRPr="00967470" w:rsidRDefault="009A1C49" w:rsidP="009A1C49">
      <w:pPr>
        <w:pStyle w:val="2"/>
      </w:pPr>
      <w:r>
        <w:br w:type="page"/>
      </w:r>
      <w:bookmarkStart w:id="0" w:name="_Toc235367723"/>
      <w:r w:rsidR="00967470" w:rsidRPr="00967470">
        <w:lastRenderedPageBreak/>
        <w:t>Задание на расчет</w:t>
      </w:r>
      <w:bookmarkEnd w:id="0"/>
    </w:p>
    <w:p w:rsidR="009A1C49" w:rsidRDefault="009A1C49" w:rsidP="00967470"/>
    <w:p w:rsidR="00967470" w:rsidRDefault="00967470" w:rsidP="00967470">
      <w:r w:rsidRPr="00967470">
        <w:t>Построить генератор прямоугольных импульсов</w:t>
      </w:r>
      <w:r>
        <w:t xml:space="preserve"> (</w:t>
      </w:r>
      <w:r w:rsidRPr="00967470">
        <w:t>ГПИ) с видом характеристики типа</w:t>
      </w:r>
      <w:r>
        <w:t xml:space="preserve"> "</w:t>
      </w:r>
      <w:r w:rsidRPr="00967470">
        <w:t>меандр</w:t>
      </w:r>
      <w:r>
        <w:t xml:space="preserve">". </w:t>
      </w:r>
      <w:r w:rsidRPr="00967470">
        <w:t>Амплитуда сигнала стандартная для транзисторно-транзисторной логики</w:t>
      </w:r>
      <w:r>
        <w:t xml:space="preserve"> (</w:t>
      </w:r>
      <w:r w:rsidRPr="00967470">
        <w:t>ТТЛ). Установленная частота ступенями: 100 Гц; 1</w:t>
      </w:r>
      <w:r>
        <w:t xml:space="preserve"> </w:t>
      </w:r>
      <w:r w:rsidRPr="00967470">
        <w:t>000 Гц; 10 000 Гц. Ток нагрузки 10мА.</w:t>
      </w:r>
    </w:p>
    <w:p w:rsidR="00967470" w:rsidRPr="00967470" w:rsidRDefault="00967470" w:rsidP="00967470">
      <w:r w:rsidRPr="00967470">
        <w:t>1</w:t>
      </w:r>
      <w:r w:rsidR="003C77A8">
        <w:t>.</w:t>
      </w:r>
      <w:r w:rsidRPr="00967470">
        <w:t xml:space="preserve"> Функциональная схема устройства</w:t>
      </w:r>
    </w:p>
    <w:p w:rsidR="00967470" w:rsidRDefault="00967470" w:rsidP="00967470">
      <w:r w:rsidRPr="00967470">
        <w:t>При построении ГПИ за основу взята схема симметричного мультивибратора реализованная на интегральном операционном усилителе</w:t>
      </w:r>
      <w:r>
        <w:t xml:space="preserve"> (</w:t>
      </w:r>
      <w:r w:rsidRPr="00967470">
        <w:t xml:space="preserve">ОУ) [1]. Функциональная схема ГПИ приведена на рисунке </w:t>
      </w:r>
      <w:r>
        <w:t>1.1</w:t>
      </w:r>
    </w:p>
    <w:p w:rsidR="00967470" w:rsidRDefault="00967470" w:rsidP="00967470">
      <w:r w:rsidRPr="00967470">
        <w:t xml:space="preserve">Принципиальная схема мультивибратора приведена на рисунке </w:t>
      </w:r>
      <w:r>
        <w:t>1.2</w:t>
      </w:r>
    </w:p>
    <w:p w:rsidR="00967470" w:rsidRPr="00967470" w:rsidRDefault="00967470" w:rsidP="009A1C49">
      <w:r w:rsidRPr="00967470">
        <w:t xml:space="preserve">Период переключений </w:t>
      </w:r>
      <w:r w:rsidR="009A1C49" w:rsidRPr="009A1C49">
        <w:t>т</w:t>
      </w:r>
      <w:r w:rsidRPr="00967470">
        <w:t xml:space="preserve">акого мультивибратора определяется постоянной времени </w:t>
      </w:r>
      <w:r w:rsidRPr="00967470">
        <w:rPr>
          <w:b/>
          <w:bCs/>
        </w:rPr>
        <w:sym w:font="Symbol" w:char="F074"/>
      </w:r>
      <w:r w:rsidRPr="00967470">
        <w:t xml:space="preserve"> интегрирующей RC-цепи, глубиной положительной обратной связи, входными и выходными сопротивлениями усилителя, его полосой пропускания и коэффициентом усиления. Если допустить, что вышеперечисленные параметры ОУ, такие как входное сопротивление, выходное сопротивление, коэффициент усиления</w:t>
      </w:r>
      <w:r>
        <w:t xml:space="preserve"> (</w:t>
      </w:r>
      <w:r w:rsidRPr="00967470">
        <w:t>без обратной связи) и полоса пропускания приближаются к следующим величинам</w:t>
      </w:r>
    </w:p>
    <w:p w:rsidR="009A1C49" w:rsidRDefault="009A1C49" w:rsidP="00967470"/>
    <w:p w:rsidR="00967470" w:rsidRPr="00967470" w:rsidRDefault="002254CB" w:rsidP="00967470">
      <w:r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 fillcolor="window">
            <v:imagedata r:id="rId7" o:title=""/>
          </v:shape>
        </w:pict>
      </w:r>
      <w:r w:rsidR="00967470" w:rsidRPr="00967470">
        <w:t xml:space="preserve"> R</w:t>
      </w:r>
      <w:r w:rsidR="00967470" w:rsidRPr="00967470">
        <w:rPr>
          <w:vertAlign w:val="subscript"/>
        </w:rPr>
        <w:t xml:space="preserve">вых </w:t>
      </w:r>
      <w:r w:rsidR="00967470" w:rsidRPr="00967470">
        <w:sym w:font="Symbol" w:char="F0AE"/>
      </w:r>
      <w:r w:rsidR="00967470" w:rsidRPr="00967470">
        <w:t xml:space="preserve"> </w:t>
      </w:r>
      <w:r w:rsidR="00967470" w:rsidRPr="00967470">
        <w:sym w:font="Symbol" w:char="F0A5"/>
      </w:r>
      <w:r w:rsidR="00967470" w:rsidRPr="00967470">
        <w:t xml:space="preserve">; </w:t>
      </w:r>
      <w:r>
        <w:rPr>
          <w:position w:val="-12"/>
        </w:rPr>
        <w:pict>
          <v:shape id="_x0000_i1026" type="#_x0000_t75" style="width:45.75pt;height:18.75pt" fillcolor="window">
            <v:imagedata r:id="rId8" o:title=""/>
          </v:shape>
        </w:pict>
      </w:r>
      <w:r w:rsidR="00967470" w:rsidRPr="00967470">
        <w:t xml:space="preserve"> и </w:t>
      </w:r>
      <w:r>
        <w:rPr>
          <w:position w:val="-14"/>
        </w:rPr>
        <w:pict>
          <v:shape id="_x0000_i1027" type="#_x0000_t75" style="width:45.75pt;height:18.75pt" fillcolor="window">
            <v:imagedata r:id="rId9" o:title=""/>
          </v:shape>
        </w:pict>
      </w:r>
      <w:r w:rsidR="00967470" w:rsidRPr="00967470">
        <w:t>,</w:t>
      </w:r>
    </w:p>
    <w:p w:rsidR="009A1C49" w:rsidRDefault="009A1C49" w:rsidP="00967470"/>
    <w:p w:rsidR="00967470" w:rsidRPr="00967470" w:rsidRDefault="00967470" w:rsidP="00967470">
      <w:r w:rsidRPr="00967470">
        <w:t xml:space="preserve">то для принципиальной схемы рисунок </w:t>
      </w:r>
      <w:r>
        <w:t>1.2</w:t>
      </w:r>
    </w:p>
    <w:p w:rsidR="009A1C49" w:rsidRDefault="009A1C49" w:rsidP="00967470"/>
    <w:p w:rsidR="00967470" w:rsidRDefault="002254CB" w:rsidP="00967470">
      <w:r>
        <w:rPr>
          <w:position w:val="-32"/>
        </w:rPr>
        <w:pict>
          <v:shape id="_x0000_i1028" type="#_x0000_t75" style="width:111pt;height:38.25pt" fillcolor="window">
            <v:imagedata r:id="rId10" o:title=""/>
          </v:shape>
        </w:pict>
      </w:r>
      <w:r w:rsidR="00967470">
        <w:t xml:space="preserve"> (</w:t>
      </w:r>
      <w:r w:rsidR="00967470" w:rsidRPr="00967470">
        <w:t>1)</w:t>
      </w:r>
    </w:p>
    <w:p w:rsidR="009A1C49" w:rsidRDefault="009A1C49" w:rsidP="00967470"/>
    <w:p w:rsidR="00967470" w:rsidRDefault="00967470" w:rsidP="00967470">
      <w:r w:rsidRPr="00967470">
        <w:t xml:space="preserve">причем для получения прямоугольных импульсов необходимо, чтобы глубина положительной обратной связи </w:t>
      </w:r>
      <w:r w:rsidRPr="00967470">
        <w:rPr>
          <w:b/>
          <w:bCs/>
          <w:i/>
          <w:iCs/>
        </w:rPr>
        <w:sym w:font="Symbol" w:char="F062"/>
      </w:r>
      <w:r w:rsidRPr="00967470">
        <w:t xml:space="preserve"> удовлетворяла условию</w:t>
      </w:r>
    </w:p>
    <w:p w:rsidR="009A1C49" w:rsidRDefault="009A1C49" w:rsidP="00967470"/>
    <w:p w:rsidR="00967470" w:rsidRDefault="002254CB" w:rsidP="00967470">
      <w:r>
        <w:rPr>
          <w:position w:val="-30"/>
        </w:rPr>
        <w:lastRenderedPageBreak/>
        <w:pict>
          <v:shape id="_x0000_i1029" type="#_x0000_t75" style="width:128.25pt;height:35.25pt" fillcolor="window">
            <v:imagedata r:id="rId11" o:title=""/>
          </v:shape>
        </w:pict>
      </w:r>
      <w:r w:rsidR="00967470">
        <w:t xml:space="preserve"> (</w:t>
      </w:r>
      <w:r w:rsidR="00967470" w:rsidRPr="00967470">
        <w:t>2)</w:t>
      </w:r>
    </w:p>
    <w:p w:rsidR="009A1C49" w:rsidRDefault="009A1C49" w:rsidP="00967470"/>
    <w:p w:rsidR="00967470" w:rsidRDefault="00967470" w:rsidP="00967470">
      <w:r w:rsidRPr="00967470">
        <w:t>при выполнении которого переключение ОУ происходит лавинообразно за доли-единицы микросекунды [1].</w:t>
      </w:r>
    </w:p>
    <w:p w:rsidR="00967470" w:rsidRDefault="002254CB" w:rsidP="00967470">
      <w:r>
        <w:rPr>
          <w:noProof/>
        </w:rPr>
        <w:pict>
          <v:group id="_x0000_s1026" style="position:absolute;left:0;text-align:left;margin-left:49pt;margin-top:28.5pt;width:4in;height:171pt;z-index:251657216" coordorigin="4728,1002" coordsize="4755,2391">
            <v:group id="_x0000_s1027" style="position:absolute;left:4728;top:1002;width:4122;height:2391" coordorigin="4728,1002" coordsize="4122,2391">
              <v:group id="_x0000_s1028" style="position:absolute;left:4728;top:1002;width:4122;height:2391" coordorigin="4728,1002" coordsize="4122,2391">
                <v:line id="_x0000_s1029" style="position:absolute;flip:y" from="6721,2209" to="8654,2210"/>
                <v:line id="_x0000_s1030" style="position:absolute;flip:y" from="4744,3114" to="7100,3114"/>
                <v:line id="_x0000_s1031" style="position:absolute;flip:x" from="4729,2409" to="4729,3114"/>
                <v:rect id="_x0000_s1032" style="position:absolute;left:5416;top:2832;width:850;height:561"/>
                <v:line id="_x0000_s1033" style="position:absolute" from="7100,2005" to="7100,3114"/>
                <v:line id="_x0000_s1034" style="position:absolute;flip:y" from="4729,1287" to="7100,1288"/>
                <v:rect id="_x0000_s1035" style="position:absolute;left:5401;top:1002;width:850;height:561"/>
                <v:line id="_x0000_s1036" style="position:absolute" from="4728,1287" to="4728,2022"/>
                <v:line id="_x0000_s1037" style="position:absolute" from="7100,1286" to="7100,2396"/>
                <v:line id="_x0000_s1038" style="position:absolute;flip:y" from="4744,2407" to="6331,2409"/>
                <v:line id="_x0000_s1039" style="position:absolute;flip:y" from="4735,2021" to="6322,2022"/>
                <v:rect id="_x0000_s1040" style="position:absolute;left:5311;top:1834;width:1020;height:748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1" type="#_x0000_t5" style="position:absolute;left:5452;top:1898;width:227;height:227;rotation:90"/>
                <v:line id="_x0000_s1042" style="position:absolute" from="6331,2210" to="6721,2210"/>
                <v:line id="_x0000_s1043" style="position:absolute;flip:x" from="4813,2408" to="5308,2408"/>
                <v:line id="_x0000_s1044" style="position:absolute;flip:x" from="4783,2022" to="5308,2022"/>
                <v:rect id="_x0000_s1045" style="position:absolute;left:7464;top:1932;width:850;height:561"/>
                <v:line id="_x0000_s1046" style="position:absolute;rotation:90;flip:y" from="7873,1977" to="7873,2443"/>
                <v:group id="_x0000_s1047" style="position:absolute;left:7771;top:2073;width:227;height:283" coordorigin="7777,2116" coordsize="227,188">
                  <v:shape id="_x0000_s1048" type="#_x0000_t5" style="position:absolute;left:7798;top:2095;width:186;height:227;rotation:90" filled="f"/>
                  <v:line id="_x0000_s1049" style="position:absolute;rotation:90" from="7907,2210" to="8095,2210"/>
                </v:group>
                <v:group id="_x0000_s1050" style="position:absolute;left:8623;top:2124;width:227;height:165" coordorigin="8623,2124" coordsize="227,165">
                  <v:line id="_x0000_s1051" style="position:absolute;rotation:315" from="8623,2124" to="8850,2124">
                    <o:lock v:ext="edit" aspectratio="t"/>
                  </v:line>
                  <v:line id="_x0000_s1052" style="position:absolute;rotation:315;flip:y" from="8623,2289" to="8850,2289">
                    <o:lock v:ext="edit" aspectratio="t"/>
                  </v:line>
                </v:group>
              </v:group>
              <v:oval id="_x0000_s1053" style="position:absolute;left:7083;top:2193;width:34;height:34" fillcolor="black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5520;top:2976;width:633;height:279" filled="f" stroked="f">
              <v:textbox style="mso-next-textbox:#_x0000_s1054" inset=".5mm,.3mm,.5mm,.3mm">
                <w:txbxContent>
                  <w:p w:rsidR="00967470" w:rsidRDefault="00967470" w:rsidP="00750711">
                    <w:pPr>
                      <w:pStyle w:val="afd"/>
                    </w:pPr>
                    <w:r>
                      <w:rPr>
                        <w:lang w:val="en-US"/>
                      </w:rPr>
                      <w:t>ПОС</w:t>
                    </w:r>
                  </w:p>
                </w:txbxContent>
              </v:textbox>
            </v:shape>
            <v:shape id="_x0000_s1055" type="#_x0000_t202" style="position:absolute;left:5520;top:1170;width:633;height:279" filled="f" stroked="f">
              <v:textbox style="mso-next-textbox:#_x0000_s1055" inset=".5mm,.3mm,.5mm,.3mm">
                <w:txbxContent>
                  <w:p w:rsidR="00967470" w:rsidRDefault="00967470" w:rsidP="00750711">
                    <w:pPr>
                      <w:pStyle w:val="afd"/>
                    </w:pPr>
                    <w:r>
                      <w:rPr>
                        <w:lang w:val="en-US"/>
                      </w:rPr>
                      <w:t>R</w:t>
                    </w:r>
                    <w:r>
                      <w:t>,</w:t>
                    </w: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56" type="#_x0000_t202" style="position:absolute;left:8850;top:2073;width:633;height:279" filled="f" stroked="f">
              <v:textbox style="mso-next-textbox:#_x0000_s1056" inset=".5mm,.3mm,.5mm,.3mm">
                <w:txbxContent>
                  <w:p w:rsidR="00967470" w:rsidRDefault="00967470" w:rsidP="00750711">
                    <w:pPr>
                      <w:pStyle w:val="afd"/>
                    </w:pPr>
                    <w:r w:rsidRPr="009A1C49">
                      <w:rPr>
                        <w:rStyle w:val="afe"/>
                      </w:rPr>
                      <w:t>U</w:t>
                    </w:r>
                    <w:r>
                      <w:t>вых</w:t>
                    </w:r>
                  </w:p>
                </w:txbxContent>
              </v:textbox>
            </v:shape>
            <w10:wrap type="topAndBottom"/>
          </v:group>
        </w:pict>
      </w:r>
    </w:p>
    <w:p w:rsidR="00967470" w:rsidRDefault="00967470" w:rsidP="00967470">
      <w:r w:rsidRPr="00967470">
        <w:t xml:space="preserve">Рисунок </w:t>
      </w:r>
      <w:r>
        <w:t>1.1</w:t>
      </w:r>
      <w:r w:rsidRPr="00967470">
        <w:t xml:space="preserve"> </w:t>
      </w:r>
      <w:r>
        <w:t>-</w:t>
      </w:r>
      <w:r w:rsidRPr="00967470">
        <w:t xml:space="preserve"> Функциональная схема устройства.</w:t>
      </w:r>
    </w:p>
    <w:p w:rsidR="006256CA" w:rsidRDefault="002254CB" w:rsidP="006256CA">
      <w:r>
        <w:rPr>
          <w:noProof/>
        </w:rPr>
        <w:pict>
          <v:group id="_x0000_s1057" style="position:absolute;left:0;text-align:left;margin-left:0;margin-top:28.35pt;width:371pt;height:270.95pt;z-index:251658240" coordorigin="2104,4424" coordsize="8170,5779">
            <v:group id="_x0000_s1058" style="position:absolute;left:9455;top:7423;width:285;height:840;rotation:90" coordorigin="8070,4778" coordsize="285,840" o:allowincell="f">
              <v:shape id="_x0000_s1059" type="#_x0000_t5" style="position:absolute;left:8070;top:5086;width:283;height:227"/>
              <v:line id="_x0000_s1060" style="position:absolute" from="8212,4778" to="8212,5618"/>
              <v:line id="_x0000_s1061" style="position:absolute" from="8070,5090" to="8355,5090"/>
            </v:group>
            <v:line id="_x0000_s1062" style="position:absolute;flip:x y" from="8632,5003" to="8634,9469" o:allowincell="f"/>
            <v:group id="_x0000_s1063" style="position:absolute;left:8519;top:7886;width:227;height:1260" coordorigin="4650,4875" coordsize="227,1260" o:allowincell="f">
              <v:rect id="_x0000_s1064" style="position:absolute;left:4650;top:5235;width:227;height:567"/>
              <v:line id="_x0000_s1065" style="position:absolute;flip:y" from="4763,4875" to="4763,5235"/>
              <v:line id="_x0000_s1066" style="position:absolute" from="4763,5805" to="4763,6135"/>
            </v:group>
            <v:line id="_x0000_s1067" style="position:absolute" from="8121,7841" to="9246,7841" o:allowincell="f"/>
            <v:group id="_x0000_s1068" style="position:absolute;left:6202;top:7272;width:1938;height:1134" coordorigin="7614,3823" coordsize="1938,1134" o:allowincell="f">
              <v:rect id="_x0000_s1069" style="position:absolute;left:8142;top:3823;width:1020;height:1134"/>
              <v:line id="_x0000_s1070" style="position:absolute;flip:x" from="8709,3823" to="8709,4957"/>
              <v:shape id="_x0000_s1071" type="#_x0000_t5" style="position:absolute;left:8343;top:3923;width:170;height:170;rotation:90"/>
              <v:line id="_x0000_s1072" style="position:absolute" from="9162,4393" to="9552,4393"/>
              <v:line id="_x0000_s1073" style="position:absolute;flip:x" from="7644,4693" to="8139,4693"/>
              <v:line id="_x0000_s1074" style="position:absolute;flip:x" from="7614,4108" to="8139,4108"/>
              <v:oval id="_x0000_s1075" style="position:absolute;left:8082;top:4048;width:113;height:113"/>
            </v:group>
            <v:line id="_x0000_s1076" style="position:absolute" from="6232,9074" to="8629,9074" o:allowincell="f"/>
            <v:group id="_x0000_s1077" style="position:absolute;left:8519;top:8943;width:227;height:1260" coordorigin="4650,4875" coordsize="227,1260" o:allowincell="f">
              <v:rect id="_x0000_s1078" style="position:absolute;left:4650;top:5235;width:227;height:567"/>
              <v:line id="_x0000_s1079" style="position:absolute;flip:y" from="4763,4875" to="4763,5235"/>
              <v:line id="_x0000_s1080" style="position:absolute" from="4763,5805" to="4763,6135"/>
            </v:group>
            <v:line id="_x0000_s1081" style="position:absolute" from="8338,10202" to="8905,10202" o:allowincell="f"/>
            <v:line id="_x0000_s1082" style="position:absolute" from="2104,8144" to="2671,8144" o:allowincell="f"/>
            <v:line id="_x0000_s1083" style="position:absolute" from="6232,8141" to="6232,9071" o:allowincell="f"/>
            <v:line id="_x0000_s1084" style="position:absolute;flip:x" from="2389,7556" to="4039,7556" o:allowincell="f"/>
            <v:oval id="_x0000_s1085" style="position:absolute;left:3164;top:7256;width:255;height:585" o:allowincell="f" strokecolor="white"/>
            <v:line id="_x0000_s1086" style="position:absolute" from="3233,7333" to="3233,7787" o:allowincell="f"/>
            <v:line id="_x0000_s1087" style="position:absolute" from="3353,7333" to="3353,7787" o:allowincell="f"/>
            <v:line id="_x0000_s1088" style="position:absolute;flip:x" from="3050,7556" to="3230,7556" o:allowincell="f"/>
            <v:line id="_x0000_s1089" style="position:absolute" from="3353,7556" to="3533,7556" o:allowincell="f"/>
            <v:line id="_x0000_s1090" style="position:absolute;flip:x y" from="5099,5003" to="5099,7562" o:allowincell="f"/>
            <v:line id="_x0000_s1091" style="position:absolute" from="2389,7562" to="2389,8144" o:allowincell="f"/>
            <v:group id="_x0000_s1092" style="position:absolute;left:6647;top:6004;width:244;height:1260;rotation:90" coordorigin="4650,4875" coordsize="227,1260" o:allowincell="f">
              <v:rect id="_x0000_s1093" style="position:absolute;left:4650;top:5235;width:227;height:567"/>
              <v:line id="_x0000_s1094" style="position:absolute;flip:y" from="4763,4875" to="4763,5235"/>
              <v:line id="_x0000_s1095" style="position:absolute" from="4763,5805" to="4763,6135"/>
            </v:group>
            <v:line id="_x0000_s1096" style="position:absolute;flip:x" from="4214,7556" to="6233,7557" o:allowincell="f"/>
            <v:group id="_x0000_s1097" style="position:absolute;left:9989;top:7736;width:285;height:350" coordorigin="2280,9403" coordsize="285,350" o:allowincell="f">
              <v:line id="_x0000_s1098" style="position:absolute;rotation:45" from="2277,9612" to="2560,9612"/>
              <v:line id="_x0000_s1099" style="position:absolute;rotation:315" from="2280,9403" to="2565,9405"/>
            </v:group>
            <v:line id="_x0000_s1100" style="position:absolute" from="4214,7556" to="4554,7556" o:allowincell="f"/>
            <v:line id="_x0000_s1101" style="position:absolute" from="4039,7556" to="4236,7556" o:allowincell="f"/>
            <v:group id="_x0000_s1102" style="position:absolute;left:6645;top:5128;width:244;height:1260;rotation:90" coordorigin="4650,4875" coordsize="227,1260" o:allowincell="f">
              <v:rect id="_x0000_s1103" style="position:absolute;left:4650;top:5235;width:227;height:567"/>
              <v:line id="_x0000_s1104" style="position:absolute;flip:y" from="4763,4875" to="4763,5235"/>
              <v:line id="_x0000_s1105" style="position:absolute" from="4763,5805" to="4763,6135"/>
            </v:group>
            <v:group id="_x0000_s1106" style="position:absolute;left:6646;top:4375;width:244;height:1260;rotation:90" coordorigin="4650,4875" coordsize="227,1260" o:allowincell="f">
              <v:rect id="_x0000_s1107" style="position:absolute;left:4650;top:5235;width:227;height:567"/>
              <v:line id="_x0000_s1108" style="position:absolute;flip:y" from="4763,4875" to="4763,5235"/>
              <v:line id="_x0000_s1109" style="position:absolute" from="4763,5805" to="4763,6135"/>
            </v:group>
            <v:group id="_x0000_s1110" style="position:absolute;left:7869;top:6004;width:244;height:1260;rotation:90" coordorigin="4650,4875" coordsize="227,1260" o:allowincell="f">
              <v:rect id="_x0000_s1111" style="position:absolute;left:4650;top:5235;width:227;height:567"/>
              <v:line id="_x0000_s1112" style="position:absolute;flip:y" from="4763,4875" to="4763,5235"/>
              <v:line id="_x0000_s1113" style="position:absolute" from="4763,5805" to="4763,6135"/>
            </v:group>
            <v:group id="_x0000_s1114" style="position:absolute;left:7867;top:5128;width:244;height:1260;rotation:90" coordorigin="4650,4875" coordsize="227,1260" o:allowincell="f">
              <v:rect id="_x0000_s1115" style="position:absolute;left:4650;top:5235;width:227;height:567"/>
              <v:line id="_x0000_s1116" style="position:absolute;flip:y" from="4763,4875" to="4763,5235"/>
              <v:line id="_x0000_s1117" style="position:absolute" from="4763,5805" to="4763,6135"/>
            </v:group>
            <v:group id="_x0000_s1118" style="position:absolute;left:7868;top:4375;width:244;height:1260;rotation:90" coordorigin="4650,4875" coordsize="227,1260" o:allowincell="f">
              <v:rect id="_x0000_s1119" style="position:absolute;left:4650;top:5235;width:227;height:567"/>
              <v:line id="_x0000_s1120" style="position:absolute;flip:y" from="4763,4875" to="4763,5235"/>
              <v:line id="_x0000_s1121" style="position:absolute" from="4763,5805" to="4763,6135"/>
            </v:group>
            <v:group id="_x0000_s1122" style="position:absolute;left:5073;top:5654;width:1058;height:102" coordorigin="1972,2862" coordsize="1058,102" o:allowincell="f">
              <v:line id="_x0000_s1123" style="position:absolute;rotation:30" from="2281,2862" to="2701,2862"/>
              <v:line id="_x0000_s1124" style="position:absolute" from="2679,2964" to="3030,2964"/>
              <v:line id="_x0000_s1125" style="position:absolute" from="1972,2964" to="2312,2964"/>
            </v:group>
            <v:group id="_x0000_s1126" style="position:absolute;left:5103;top:4901;width:1058;height:102" coordorigin="1972,2862" coordsize="1058,102" o:allowincell="f">
              <v:line id="_x0000_s1127" style="position:absolute;rotation:30" from="2281,2862" to="2701,2862"/>
              <v:line id="_x0000_s1128" style="position:absolute" from="2679,2964" to="3030,2964"/>
              <v:line id="_x0000_s1129" style="position:absolute" from="1972,2964" to="2312,2964"/>
            </v:group>
            <v:line id="_x0000_s1130" style="position:absolute;flip:x" from="5099,6631" to="6317,6632" o:allowincell="f"/>
            <v:group id="_x0000_s1131" style="position:absolute;left:6730;top:6228;width:649;height:404" coordorigin="6653,4366" coordsize="649,404" o:allowincell="f">
              <v:line id="_x0000_s1132" style="position:absolute" from="6653,4366" to="6653,4649"/>
              <v:line id="_x0000_s1133" style="position:absolute" from="6653,4500" to="7302,4500"/>
              <v:line id="_x0000_s1134" style="position:absolute" from="7302,4500" to="7302,4770"/>
            </v:group>
            <v:group id="_x0000_s1135" style="position:absolute;left:6730;top:5352;width:649;height:404" coordorigin="6653,4366" coordsize="649,404" o:allowincell="f">
              <v:line id="_x0000_s1136" style="position:absolute" from="6653,4366" to="6653,4649"/>
              <v:line id="_x0000_s1137" style="position:absolute" from="6653,4500" to="7302,4500"/>
              <v:line id="_x0000_s1138" style="position:absolute" from="7302,4500" to="7302,4770"/>
            </v:group>
            <v:group id="_x0000_s1139" style="position:absolute;left:6727;top:4599;width:649;height:404" coordorigin="6653,4366" coordsize="649,404" o:allowincell="f">
              <v:line id="_x0000_s1140" style="position:absolute" from="6653,4366" to="6653,4649"/>
              <v:line id="_x0000_s1141" style="position:absolute" from="6653,4500" to="7302,4500"/>
              <v:line id="_x0000_s1142" style="position:absolute" from="7302,4500" to="7302,4770"/>
            </v:group>
            <v:shape id="_x0000_s1143" type="#_x0000_t202" style="position:absolute;left:7547;top:6053;width:972;height:309" o:allowincell="f" filled="f" stroked="f">
              <v:textbox inset=".5mm,.3mm,.5mm,.3mm">
                <w:txbxContent>
                  <w:p w:rsidR="00967470" w:rsidRDefault="00967470" w:rsidP="00750711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R3  </w:t>
                    </w:r>
                  </w:p>
                </w:txbxContent>
              </v:textbox>
            </v:shape>
            <v:shape id="_x0000_s1144" type="#_x0000_t202" style="position:absolute;left:7547;top:5221;width:972;height:265" o:allowincell="f" filled="f" stroked="f">
              <v:textbox style="mso-next-textbox:#_x0000_s1144" inset=".5mm,.3mm,.5mm,.3mm">
                <w:txbxContent>
                  <w:p w:rsidR="00967470" w:rsidRDefault="00967470" w:rsidP="00750711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R4  </w:t>
                    </w:r>
                  </w:p>
                </w:txbxContent>
              </v:textbox>
            </v:shape>
            <v:shape id="_x0000_s1145" type="#_x0000_t202" style="position:absolute;left:7692;top:4424;width:827;height:309" o:allowincell="f" filled="f" stroked="f">
              <v:textbox style="mso-next-textbox:#_x0000_s1145" inset=".5mm,.3mm,.5mm,.3mm">
                <w:txbxContent>
                  <w:p w:rsidR="00967470" w:rsidRDefault="00967470" w:rsidP="00750711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R5  4,5к</w:t>
                    </w:r>
                  </w:p>
                </w:txbxContent>
              </v:textbox>
            </v:shape>
            <v:shape id="_x0000_s1146" type="#_x0000_t202" style="position:absolute;left:5927;top:4424;width:693;height:309" o:allowincell="f" filled="f" stroked="f">
              <v:textbox style="mso-next-textbox:#_x0000_s1146" inset=".5mm,.3mm,.5mm,.3mm">
                <w:txbxContent>
                  <w:p w:rsidR="00967470" w:rsidRDefault="00967470" w:rsidP="00750711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R8 </w:t>
                    </w:r>
                  </w:p>
                </w:txbxContent>
              </v:textbox>
            </v:shape>
            <v:shape id="_x0000_s1147" type="#_x0000_t202" style="position:absolute;left:5927;top:5221;width:800;height:309" o:allowincell="f" filled="f" stroked="f">
              <v:textbox style="mso-next-textbox:#_x0000_s1147" inset=".5mm,.3mm,.5mm,.3mm">
                <w:txbxContent>
                  <w:p w:rsidR="00967470" w:rsidRDefault="00967470" w:rsidP="00750711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R7  100к</w:t>
                    </w:r>
                  </w:p>
                </w:txbxContent>
              </v:textbox>
            </v:shape>
            <v:shape id="_x0000_s1148" type="#_x0000_t202" style="position:absolute;left:5832;top:5984;width:838;height:309" o:allowincell="f" filled="f" stroked="f">
              <v:textbox inset=".5mm,.3mm,.5mm,.3mm">
                <w:txbxContent>
                  <w:p w:rsidR="00967470" w:rsidRDefault="00967470" w:rsidP="00750711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R6  500к</w:t>
                    </w:r>
                  </w:p>
                </w:txbxContent>
              </v:textbox>
            </v:shape>
            <v:shape id="_x0000_s1149" type="#_x0000_t202" style="position:absolute;left:4459;top:4573;width:493;height:309" o:allowincell="f" filled="f" stroked="f">
              <v:textbox inset=".5mm,.3mm,.5mm,.3mm">
                <w:txbxContent>
                  <w:p w:rsidR="00967470" w:rsidRDefault="00967470" w:rsidP="00750711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SA1</w:t>
                    </w:r>
                  </w:p>
                </w:txbxContent>
              </v:textbox>
            </v:shape>
            <v:shape id="_x0000_s1150" type="#_x0000_t202" style="position:absolute;left:4468;top:5293;width:484;height:342" o:allowincell="f" filled="f" stroked="f">
              <v:textbox inset=".5mm,.3mm,.5mm,.3mm">
                <w:txbxContent>
                  <w:p w:rsidR="00967470" w:rsidRDefault="00967470" w:rsidP="00750711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SA2</w:t>
                    </w:r>
                  </w:p>
                </w:txbxContent>
              </v:textbox>
            </v:shape>
            <v:shape id="_x0000_s1151" type="#_x0000_t202" style="position:absolute;left:2910;top:6866;width:1129;height:390" o:allowincell="f" filled="f" stroked="f">
              <v:textbox inset=".5mm,.3mm,.5mm,.3mm">
                <w:txbxContent>
                  <w:p w:rsidR="00967470" w:rsidRDefault="00967470" w:rsidP="00750711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C  </w:t>
                    </w:r>
                  </w:p>
                </w:txbxContent>
              </v:textbox>
            </v:shape>
            <v:shape id="_x0000_s1152" type="#_x0000_t202" style="position:absolute;left:8988;top:7052;width:887;height:490" o:allowincell="f" filled="f" stroked="f">
              <v:textbox inset=".5mm,.3mm,.5mm,.3mm">
                <w:txbxContent>
                  <w:p w:rsidR="00967470" w:rsidRDefault="00967470">
                    <w:pPr>
                      <w:jc w:val="center"/>
                    </w:pPr>
                    <w:r>
                      <w:rPr>
                        <w:lang w:val="en-US"/>
                      </w:rPr>
                      <w:t>VD</w:t>
                    </w:r>
                  </w:p>
                  <w:p w:rsidR="00967470" w:rsidRDefault="00967470">
                    <w:pPr>
                      <w:jc w:val="center"/>
                    </w:pPr>
                  </w:p>
                </w:txbxContent>
              </v:textbox>
            </v:shape>
            <v:shape id="_x0000_s1153" type="#_x0000_t202" style="position:absolute;left:6546;top:8507;width:1421;height:564" o:allowincell="f" filled="f" stroked="f">
              <v:textbox inset=".5mm,.3mm,.5mm,.3mm">
                <w:txbxContent>
                  <w:p w:rsidR="00967470" w:rsidRDefault="00967470" w:rsidP="00750711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DA</w:t>
                    </w:r>
                  </w:p>
                  <w:p w:rsidR="00967470" w:rsidRDefault="00967470">
                    <w:pPr>
                      <w:jc w:val="center"/>
                    </w:pPr>
                  </w:p>
                </w:txbxContent>
              </v:textbox>
            </v:shape>
            <v:shape id="_x0000_s1154" type="#_x0000_t202" style="position:absolute;left:8870;top:8246;width:493;height:570" o:allowincell="f" filled="f" stroked="f">
              <v:textbox inset=".5mm,.3mm,.5mm,.3mm">
                <w:txbxContent>
                  <w:p w:rsidR="00967470" w:rsidRDefault="00967470" w:rsidP="00750711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R1</w:t>
                    </w:r>
                  </w:p>
                </w:txbxContent>
              </v:textbox>
            </v:shape>
            <v:shape id="_x0000_s1155" type="#_x0000_t202" style="position:absolute;left:8870;top:9303;width:493;height:567" o:allowincell="f" filled="f" stroked="f">
              <v:textbox inset=".5mm,.3mm,.5mm,.3mm">
                <w:txbxContent>
                  <w:p w:rsidR="00967470" w:rsidRDefault="00967470" w:rsidP="00750711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R2</w:t>
                    </w:r>
                  </w:p>
                  <w:p w:rsidR="00967470" w:rsidRDefault="00967470" w:rsidP="00750711">
                    <w:pPr>
                      <w:pStyle w:val="afd"/>
                      <w:rPr>
                        <w:lang w:val="en-US"/>
                      </w:rPr>
                    </w:pPr>
                  </w:p>
                </w:txbxContent>
              </v:textbox>
            </v:shape>
            <v:oval id="_x0000_s1156" style="position:absolute;left:8603;top:5732;width:51;height:51" o:allowincell="f" fillcolor="black"/>
            <v:oval id="_x0000_s1157" style="position:absolute;left:8603;top:6602;width:51;height:51" o:allowincell="f" fillcolor="black"/>
            <v:oval id="_x0000_s1158" style="position:absolute;left:5073;top:6602;width:51;height:51" o:allowincell="f" fillcolor="black"/>
            <v:oval id="_x0000_s1159" style="position:absolute;left:5075;top:5732;width:51;height:51" o:allowincell="f" fillcolor="black"/>
            <v:oval id="_x0000_s1160" style="position:absolute;left:5075;top:7532;width:51;height:51" o:allowincell="f" fillcolor="black"/>
            <v:oval id="_x0000_s1161" style="position:absolute;left:7355;top:6605;width:51;height:51" o:allowincell="f" fillcolor="black"/>
            <v:oval id="_x0000_s1162" style="position:absolute;left:7355;top:5729;width:51;height:51" o:allowincell="f" fillcolor="black"/>
            <v:oval id="_x0000_s1163" style="position:absolute;left:7349;top:4976;width:51;height:51" o:allowincell="f" fillcolor="black"/>
            <v:oval id="_x0000_s1164" style="position:absolute;left:8606;top:7817;width:51;height:51" o:allowincell="f" fillcolor="black"/>
            <v:oval id="_x0000_s1165" style="position:absolute;left:8603;top:9047;width:51;height:51" o:allowincell="f" fillcolor="black"/>
            <w10:wrap type="topAndBottom"/>
          </v:group>
        </w:pict>
      </w:r>
    </w:p>
    <w:p w:rsidR="00967470" w:rsidRDefault="00967470" w:rsidP="00967470">
      <w:r w:rsidRPr="00967470">
        <w:t xml:space="preserve">Рисунок </w:t>
      </w:r>
      <w:r>
        <w:t>1.2</w:t>
      </w:r>
      <w:r w:rsidRPr="00967470">
        <w:t xml:space="preserve"> </w:t>
      </w:r>
      <w:r>
        <w:t>-</w:t>
      </w:r>
      <w:r w:rsidRPr="00967470">
        <w:t xml:space="preserve"> Принципиальная схема.</w:t>
      </w:r>
    </w:p>
    <w:p w:rsidR="00750711" w:rsidRDefault="00750711" w:rsidP="00967470"/>
    <w:p w:rsidR="00967470" w:rsidRPr="00967470" w:rsidRDefault="00750711" w:rsidP="00750711">
      <w:pPr>
        <w:pStyle w:val="2"/>
      </w:pPr>
      <w:r>
        <w:br w:type="page"/>
      </w:r>
      <w:bookmarkStart w:id="1" w:name="_Toc235367724"/>
      <w:r>
        <w:lastRenderedPageBreak/>
        <w:t xml:space="preserve">1. </w:t>
      </w:r>
      <w:r w:rsidR="00967470" w:rsidRPr="00967470">
        <w:t>Описание работы схемы</w:t>
      </w:r>
      <w:bookmarkEnd w:id="1"/>
    </w:p>
    <w:p w:rsidR="00750711" w:rsidRDefault="00750711" w:rsidP="00967470"/>
    <w:p w:rsidR="00967470" w:rsidRDefault="00967470" w:rsidP="00967470">
      <w:r w:rsidRPr="00967470">
        <w:t>При включении питания напряжение на выходе усилителя вследствие неидеальной балансировки отличается от нуля. Это напряжение</w:t>
      </w:r>
      <w:r>
        <w:t xml:space="preserve"> (</w:t>
      </w:r>
      <w:r w:rsidRPr="00967470">
        <w:t>например положительное) с выхода усилителя через цепь положительной обратной связи</w:t>
      </w:r>
      <w:r>
        <w:t xml:space="preserve"> (</w:t>
      </w:r>
      <w:r w:rsidRPr="00967470">
        <w:t xml:space="preserve">ПОС), образованной резисторами R1 и R2 подается на неинвертирующий вход ОУ, усиливается им, снова подается на вход и </w:t>
      </w:r>
      <w:r>
        <w:t>т.д.,</w:t>
      </w:r>
      <w:r w:rsidRPr="00967470">
        <w:t xml:space="preserve"> пока усилитель не переключится в состояние насыщения и напряжение на его выходе не станет максимально возможным. К инвертирующему входу ОУ подключен конденсатор </w:t>
      </w:r>
      <w:r w:rsidRPr="00967470">
        <w:rPr>
          <w:b/>
          <w:bCs/>
        </w:rPr>
        <w:t>С</w:t>
      </w:r>
      <w:r w:rsidRPr="00967470">
        <w:t xml:space="preserve">, напряжение на котором в начальный момент равно нулю. После переключения конденсатор начинает заряжаться через сопротивление </w:t>
      </w:r>
      <w:r w:rsidRPr="00967470">
        <w:rPr>
          <w:b/>
          <w:bCs/>
        </w:rPr>
        <w:t>R</w:t>
      </w:r>
      <w:r w:rsidRPr="00967470">
        <w:t>, подключенное к выходу ОУ и напряжение на нем начинает возрастать.</w:t>
      </w:r>
    </w:p>
    <w:p w:rsidR="00750711" w:rsidRDefault="00750711" w:rsidP="00967470"/>
    <w:p w:rsidR="00967470" w:rsidRDefault="002254CB" w:rsidP="00967470">
      <w:r>
        <w:rPr>
          <w:position w:val="-30"/>
        </w:rPr>
        <w:pict>
          <v:shape id="_x0000_i1030" type="#_x0000_t75" style="width:152.25pt;height:36pt" fillcolor="window">
            <v:imagedata r:id="rId12" o:title=""/>
          </v:shape>
        </w:pict>
      </w:r>
      <w:r w:rsidR="00967470" w:rsidRPr="00967470">
        <w:t>,</w:t>
      </w:r>
      <w:r w:rsidR="00967470">
        <w:t xml:space="preserve"> (</w:t>
      </w:r>
      <w:r w:rsidR="00967470" w:rsidRPr="00967470">
        <w:t>3)</w:t>
      </w:r>
    </w:p>
    <w:p w:rsidR="00750711" w:rsidRDefault="00750711" w:rsidP="00967470"/>
    <w:p w:rsidR="00967470" w:rsidRDefault="00967470" w:rsidP="00967470">
      <w:r w:rsidRPr="00967470">
        <w:t>где U</w:t>
      </w:r>
      <w:r w:rsidRPr="00967470">
        <w:rPr>
          <w:vertAlign w:val="subscript"/>
        </w:rPr>
        <w:t>нас</w:t>
      </w:r>
      <w:r w:rsidRPr="00967470">
        <w:t xml:space="preserve"> - напряжение насыщения усилителя, близкое к напряжению питания.</w:t>
      </w:r>
    </w:p>
    <w:p w:rsidR="00967470" w:rsidRDefault="00967470" w:rsidP="00967470">
      <w:r w:rsidRPr="00967470">
        <w:t xml:space="preserve">На инвертирующем и неинвертирующем входах действуют положительные напряжения </w:t>
      </w:r>
      <w:r>
        <w:t>-</w:t>
      </w:r>
      <w:r w:rsidRPr="00967470">
        <w:t xml:space="preserve"> постоянное U</w:t>
      </w:r>
      <w:r w:rsidRPr="00967470">
        <w:rPr>
          <w:vertAlign w:val="subscript"/>
        </w:rPr>
        <w:t>пос</w:t>
      </w:r>
      <w:r w:rsidRPr="00967470">
        <w:t xml:space="preserve"> и изменяющееся U</w:t>
      </w:r>
      <w:r w:rsidRPr="00967470">
        <w:rPr>
          <w:vertAlign w:val="subscript"/>
        </w:rPr>
        <w:t>с</w:t>
      </w:r>
      <w:r>
        <w:t xml:space="preserve"> (</w:t>
      </w:r>
      <w:r w:rsidRPr="00967470">
        <w:t>t) и выходное напряжение определяется как</w:t>
      </w:r>
    </w:p>
    <w:p w:rsidR="00750711" w:rsidRDefault="00750711" w:rsidP="00967470">
      <w:pPr>
        <w:rPr>
          <w:i/>
          <w:iCs/>
        </w:rPr>
      </w:pPr>
    </w:p>
    <w:p w:rsidR="00967470" w:rsidRDefault="00967470" w:rsidP="00967470">
      <w:r w:rsidRPr="00967470">
        <w:rPr>
          <w:i/>
          <w:iCs/>
        </w:rPr>
        <w:t>U</w:t>
      </w:r>
      <w:r w:rsidRPr="00967470">
        <w:rPr>
          <w:i/>
          <w:iCs/>
          <w:vertAlign w:val="subscript"/>
        </w:rPr>
        <w:t>вых</w:t>
      </w:r>
      <w:r>
        <w:rPr>
          <w:i/>
          <w:iCs/>
        </w:rPr>
        <w:t xml:space="preserve"> (</w:t>
      </w:r>
      <w:r w:rsidRPr="00967470">
        <w:rPr>
          <w:i/>
          <w:iCs/>
        </w:rPr>
        <w:t>t) = К</w:t>
      </w:r>
      <w:r w:rsidRPr="00967470">
        <w:rPr>
          <w:i/>
          <w:iCs/>
          <w:vertAlign w:val="subscript"/>
        </w:rPr>
        <w:t>о [</w:t>
      </w:r>
      <w:r w:rsidRPr="00967470">
        <w:rPr>
          <w:i/>
          <w:iCs/>
        </w:rPr>
        <w:t>U</w:t>
      </w:r>
      <w:r w:rsidRPr="00967470">
        <w:rPr>
          <w:i/>
          <w:iCs/>
          <w:vertAlign w:val="subscript"/>
        </w:rPr>
        <w:t xml:space="preserve">пос </w:t>
      </w:r>
      <w:r>
        <w:rPr>
          <w:i/>
          <w:iCs/>
        </w:rPr>
        <w:t>-</w:t>
      </w:r>
      <w:r w:rsidRPr="00967470">
        <w:rPr>
          <w:i/>
          <w:iCs/>
        </w:rPr>
        <w:t xml:space="preserve"> U</w:t>
      </w:r>
      <w:r w:rsidRPr="00967470">
        <w:rPr>
          <w:i/>
          <w:iCs/>
          <w:vertAlign w:val="subscript"/>
        </w:rPr>
        <w:t>с</w:t>
      </w:r>
      <w:r>
        <w:rPr>
          <w:i/>
          <w:iCs/>
        </w:rPr>
        <w:t xml:space="preserve"> (</w:t>
      </w:r>
      <w:r w:rsidRPr="00967470">
        <w:rPr>
          <w:i/>
          <w:iCs/>
        </w:rPr>
        <w:t>t)</w:t>
      </w:r>
      <w:r>
        <w:rPr>
          <w:i/>
          <w:iCs/>
        </w:rPr>
        <w:t>],</w:t>
      </w:r>
      <w:r>
        <w:t xml:space="preserve"> (</w:t>
      </w:r>
      <w:r w:rsidRPr="00967470">
        <w:t>4)</w:t>
      </w:r>
    </w:p>
    <w:p w:rsidR="00750711" w:rsidRDefault="00750711" w:rsidP="00967470"/>
    <w:p w:rsidR="00967470" w:rsidRDefault="00967470" w:rsidP="00967470">
      <w:r w:rsidRPr="00967470">
        <w:t>где К</w:t>
      </w:r>
      <w:r w:rsidRPr="00967470">
        <w:rPr>
          <w:vertAlign w:val="subscript"/>
        </w:rPr>
        <w:t xml:space="preserve">о </w:t>
      </w:r>
      <w:r w:rsidRPr="00967470">
        <w:sym w:font="Symbol" w:char="F0B3"/>
      </w:r>
      <w:r w:rsidRPr="00967470">
        <w:t xml:space="preserve"> 10</w:t>
      </w:r>
      <w:r w:rsidRPr="00967470">
        <w:rPr>
          <w:vertAlign w:val="superscript"/>
        </w:rPr>
        <w:t>3</w:t>
      </w:r>
      <w:r w:rsidRPr="00967470">
        <w:t xml:space="preserve"> </w:t>
      </w:r>
      <w:r w:rsidRPr="00967470">
        <w:sym w:font="Symbol" w:char="F0B8"/>
      </w:r>
      <w:r w:rsidRPr="00967470">
        <w:t xml:space="preserve"> 10</w:t>
      </w:r>
      <w:r w:rsidRPr="00967470">
        <w:rPr>
          <w:vertAlign w:val="superscript"/>
        </w:rPr>
        <w:t>6</w:t>
      </w:r>
      <w:r w:rsidRPr="00967470">
        <w:t xml:space="preserve"> </w:t>
      </w:r>
      <w:r>
        <w:t>-</w:t>
      </w:r>
      <w:r w:rsidRPr="00967470">
        <w:t xml:space="preserve"> коэффициент усиления.</w:t>
      </w:r>
    </w:p>
    <w:p w:rsidR="00967470" w:rsidRDefault="00967470" w:rsidP="00967470">
      <w:r w:rsidRPr="00967470">
        <w:t>Это напряжение постоянно и равно U</w:t>
      </w:r>
      <w:r w:rsidRPr="00967470">
        <w:rPr>
          <w:vertAlign w:val="subscript"/>
        </w:rPr>
        <w:t>нас</w:t>
      </w:r>
      <w:r w:rsidRPr="00967470">
        <w:t xml:space="preserve"> до тех пор, пока разность входных напряжений положительна. Как только напряжения сравняются: U</w:t>
      </w:r>
      <w:r w:rsidRPr="00967470">
        <w:rPr>
          <w:vertAlign w:val="subscript"/>
        </w:rPr>
        <w:t>пос</w:t>
      </w:r>
      <w:r w:rsidRPr="00967470">
        <w:t xml:space="preserve"> = U</w:t>
      </w:r>
      <w:r w:rsidRPr="00967470">
        <w:rPr>
          <w:vertAlign w:val="subscript"/>
        </w:rPr>
        <w:t>с</w:t>
      </w:r>
      <w:r>
        <w:t xml:space="preserve"> (</w:t>
      </w:r>
      <w:r w:rsidRPr="00967470">
        <w:t>t), напряжение на выходе мгновенно становится равным нулю, что влечет за собой и равенство нулю напряжения обратной связи U</w:t>
      </w:r>
      <w:r w:rsidRPr="00967470">
        <w:rPr>
          <w:vertAlign w:val="subscript"/>
        </w:rPr>
        <w:t>пос</w:t>
      </w:r>
      <w:r>
        <w:t xml:space="preserve"> </w:t>
      </w:r>
      <w:r w:rsidRPr="00967470">
        <w:t>=</w:t>
      </w:r>
      <w:r>
        <w:t xml:space="preserve"> </w:t>
      </w:r>
      <w:r w:rsidRPr="00967470">
        <w:t>0. Но напряжение на конденсаторе остается и не может мгновенно изменится, поэтому выходное напряжение, равное усиленному напряжению на инвертирующем входе, становится отрицательным и равным напряжению насыщения:</w:t>
      </w:r>
    </w:p>
    <w:p w:rsidR="00750711" w:rsidRDefault="00750711" w:rsidP="00967470">
      <w:pPr>
        <w:rPr>
          <w:i/>
          <w:iCs/>
        </w:rPr>
      </w:pPr>
    </w:p>
    <w:p w:rsidR="00967470" w:rsidRDefault="00967470" w:rsidP="00967470">
      <w:r w:rsidRPr="00967470">
        <w:rPr>
          <w:i/>
          <w:iCs/>
        </w:rPr>
        <w:t>U</w:t>
      </w:r>
      <w:r w:rsidRPr="00967470">
        <w:rPr>
          <w:i/>
          <w:iCs/>
          <w:vertAlign w:val="subscript"/>
        </w:rPr>
        <w:t xml:space="preserve">вых </w:t>
      </w:r>
      <w:r w:rsidRPr="00967470">
        <w:rPr>
          <w:i/>
          <w:iCs/>
        </w:rPr>
        <w:t>= - К</w:t>
      </w:r>
      <w:r w:rsidRPr="00967470">
        <w:rPr>
          <w:i/>
          <w:iCs/>
          <w:vertAlign w:val="subscript"/>
        </w:rPr>
        <w:t xml:space="preserve">о </w:t>
      </w:r>
      <w:r w:rsidRPr="00967470">
        <w:rPr>
          <w:i/>
          <w:iCs/>
        </w:rPr>
        <w:t>U</w:t>
      </w:r>
      <w:r w:rsidRPr="00967470">
        <w:rPr>
          <w:i/>
          <w:iCs/>
          <w:vertAlign w:val="subscript"/>
        </w:rPr>
        <w:t>с</w:t>
      </w:r>
      <w:r>
        <w:rPr>
          <w:i/>
          <w:iCs/>
        </w:rPr>
        <w:t xml:space="preserve"> (</w:t>
      </w:r>
      <w:r w:rsidRPr="00967470">
        <w:rPr>
          <w:i/>
          <w:iCs/>
        </w:rPr>
        <w:t>t) = - U</w:t>
      </w:r>
      <w:r w:rsidRPr="00967470">
        <w:rPr>
          <w:i/>
          <w:iCs/>
          <w:vertAlign w:val="subscript"/>
        </w:rPr>
        <w:t>нас</w:t>
      </w:r>
      <w:r w:rsidRPr="00967470">
        <w:rPr>
          <w:i/>
          <w:iCs/>
        </w:rPr>
        <w:t>.</w:t>
      </w:r>
      <w:r>
        <w:rPr>
          <w:i/>
          <w:iCs/>
        </w:rPr>
        <w:t xml:space="preserve"> (</w:t>
      </w:r>
      <w:r w:rsidRPr="00967470">
        <w:t>5)</w:t>
      </w:r>
    </w:p>
    <w:p w:rsidR="00750711" w:rsidRDefault="00750711" w:rsidP="00967470"/>
    <w:p w:rsidR="00967470" w:rsidRDefault="00967470" w:rsidP="00967470">
      <w:r w:rsidRPr="00967470">
        <w:t>При этом напряжение положительной обратной связи U</w:t>
      </w:r>
      <w:r w:rsidRPr="00967470">
        <w:rPr>
          <w:vertAlign w:val="subscript"/>
        </w:rPr>
        <w:t xml:space="preserve">пос </w:t>
      </w:r>
      <w:r w:rsidRPr="00967470">
        <w:t>также становится отрицательным. Отрицательное напряжение с выхода через резистор R подается на конденсатор С, ранее заряженный положительно, и начинает его перезаряжать. Процесс перезарядки длится до тех пор, пока напряжения на инвертирующем и неинвертирующем входах не сравняются, вследствие чего в схеме снова происходит переключение.</w:t>
      </w:r>
    </w:p>
    <w:p w:rsidR="00967470" w:rsidRDefault="00967470" w:rsidP="00967470">
      <w:r w:rsidRPr="00967470">
        <w:t>Для получения в нагрузке импульсов напряжения только положительного уровня на выходе усилителя подключен диод.</w:t>
      </w:r>
    </w:p>
    <w:p w:rsidR="00750711" w:rsidRDefault="00750711" w:rsidP="00967470"/>
    <w:p w:rsidR="00967470" w:rsidRDefault="003C77A8" w:rsidP="00750711">
      <w:pPr>
        <w:pStyle w:val="2"/>
      </w:pPr>
      <w:bookmarkStart w:id="2" w:name="_Toc235367725"/>
      <w:r>
        <w:br w:type="page"/>
      </w:r>
      <w:r w:rsidR="00967470" w:rsidRPr="00967470">
        <w:t>2</w:t>
      </w:r>
      <w:r w:rsidR="00750711">
        <w:t>.</w:t>
      </w:r>
      <w:r w:rsidR="00967470" w:rsidRPr="00967470">
        <w:t xml:space="preserve"> Расчет схемы</w:t>
      </w:r>
      <w:bookmarkEnd w:id="2"/>
    </w:p>
    <w:p w:rsidR="00750711" w:rsidRDefault="00750711" w:rsidP="00967470"/>
    <w:p w:rsidR="00967470" w:rsidRDefault="00967470" w:rsidP="00967470">
      <w:r w:rsidRPr="00967470">
        <w:t xml:space="preserve">Параметры элементов схемы обеспечивающей заданные частоты импульсов на выходе мультивибратора рассчитаем для принципиальной схемы рисунок </w:t>
      </w:r>
      <w:r>
        <w:t>1.2</w:t>
      </w:r>
    </w:p>
    <w:p w:rsidR="00967470" w:rsidRDefault="00967470" w:rsidP="00967470">
      <w:r w:rsidRPr="00967470">
        <w:t>Из условия</w:t>
      </w:r>
      <w:r>
        <w:t xml:space="preserve"> (</w:t>
      </w:r>
      <w:r w:rsidRPr="00967470">
        <w:t xml:space="preserve">2) следует, что R1 </w:t>
      </w:r>
      <w:r w:rsidRPr="00967470">
        <w:sym w:font="Symbol" w:char="F0BB"/>
      </w:r>
      <w:r w:rsidRPr="00967470">
        <w:t xml:space="preserve"> 10R2. Примем R1 = 12</w:t>
      </w:r>
      <w:r>
        <w:t xml:space="preserve"> </w:t>
      </w:r>
      <w:r w:rsidRPr="00967470">
        <w:t>000 Ом и R2 = 1</w:t>
      </w:r>
      <w:r>
        <w:t xml:space="preserve"> </w:t>
      </w:r>
      <w:r w:rsidRPr="00967470">
        <w:t>500 Ом, тогда</w:t>
      </w:r>
    </w:p>
    <w:p w:rsidR="00750711" w:rsidRDefault="00750711" w:rsidP="00967470"/>
    <w:p w:rsidR="00967470" w:rsidRPr="00967470" w:rsidRDefault="002254CB" w:rsidP="00967470">
      <w:r>
        <w:rPr>
          <w:position w:val="-28"/>
          <w:lang w:val="en-US"/>
        </w:rPr>
        <w:pict>
          <v:shape id="_x0000_i1031" type="#_x0000_t75" style="width:167.25pt;height:36pt" fillcolor="window">
            <v:imagedata r:id="rId13" o:title=""/>
          </v:shape>
        </w:pict>
      </w:r>
    </w:p>
    <w:p w:rsidR="00750711" w:rsidRDefault="00750711" w:rsidP="00967470"/>
    <w:p w:rsidR="00967470" w:rsidRDefault="00967470" w:rsidP="00967470">
      <w:r w:rsidRPr="00967470">
        <w:t>из</w:t>
      </w:r>
      <w:r>
        <w:t xml:space="preserve"> (</w:t>
      </w:r>
      <w:r w:rsidRPr="00967470">
        <w:t>1) выражение под логарифмом будет</w:t>
      </w:r>
    </w:p>
    <w:p w:rsidR="00750711" w:rsidRDefault="00750711" w:rsidP="00967470"/>
    <w:p w:rsidR="00967470" w:rsidRPr="00967470" w:rsidRDefault="002254CB" w:rsidP="00967470">
      <w:r>
        <w:rPr>
          <w:position w:val="-32"/>
          <w:lang w:val="en-US"/>
        </w:rPr>
        <w:pict>
          <v:shape id="_x0000_i1032" type="#_x0000_t75" style="width:135pt;height:39pt" fillcolor="window">
            <v:imagedata r:id="rId14" o:title=""/>
          </v:shape>
        </w:pict>
      </w:r>
    </w:p>
    <w:p w:rsidR="00750711" w:rsidRDefault="00750711" w:rsidP="00967470"/>
    <w:p w:rsidR="00967470" w:rsidRDefault="00967470" w:rsidP="00967470">
      <w:r w:rsidRPr="00967470">
        <w:t>Подставив найденное значение в</w:t>
      </w:r>
      <w:r>
        <w:t xml:space="preserve"> (</w:t>
      </w:r>
      <w:r w:rsidRPr="00967470">
        <w:t xml:space="preserve">1) получим следующую зависимость периода </w:t>
      </w:r>
      <w:r w:rsidRPr="00967470">
        <w:rPr>
          <w:lang w:val="en-US"/>
        </w:rPr>
        <w:t>T</w:t>
      </w:r>
      <w:r w:rsidRPr="00967470">
        <w:t xml:space="preserve"> от параметров времязадающей </w:t>
      </w:r>
      <w:r w:rsidRPr="00967470">
        <w:rPr>
          <w:lang w:val="en-US"/>
        </w:rPr>
        <w:t>RC</w:t>
      </w:r>
      <w:r w:rsidRPr="00967470">
        <w:t xml:space="preserve"> цепи.</w:t>
      </w:r>
      <w:r w:rsidR="00750711">
        <w:t xml:space="preserve"> </w:t>
      </w:r>
      <w:r w:rsidR="002254CB">
        <w:rPr>
          <w:position w:val="-10"/>
          <w:lang w:val="en-US"/>
        </w:rPr>
        <w:pict>
          <v:shape id="_x0000_i1033" type="#_x0000_t75" style="width:77.25pt;height:17.25pt" fillcolor="window">
            <v:imagedata r:id="rId15" o:title=""/>
          </v:shape>
        </w:pict>
      </w:r>
      <w:r>
        <w:t xml:space="preserve"> (</w:t>
      </w:r>
      <w:r w:rsidRPr="00967470">
        <w:t>6)</w:t>
      </w:r>
    </w:p>
    <w:p w:rsidR="00967470" w:rsidRPr="00967470" w:rsidRDefault="00967470" w:rsidP="00967470">
      <w:r w:rsidRPr="00967470">
        <w:t xml:space="preserve">Для заданных частот выберем общий конденсатор такой емкостью чтобы наименьшее сопротивление резистора </w:t>
      </w:r>
      <w:r w:rsidRPr="00967470">
        <w:rPr>
          <w:lang w:val="en-US"/>
        </w:rPr>
        <w:t>R</w:t>
      </w:r>
      <w:r>
        <w:t xml:space="preserve"> (</w:t>
      </w:r>
      <w:r w:rsidRPr="00967470">
        <w:t>для наивысшей заданной частоты) обеспечивало облегченный режим работы ОУ по току нагрузки, например 1 мА. Сопротивление резистора будет</w:t>
      </w:r>
    </w:p>
    <w:p w:rsidR="00750711" w:rsidRDefault="00750711" w:rsidP="00967470">
      <w:pPr>
        <w:rPr>
          <w:i/>
          <w:iCs/>
        </w:rPr>
      </w:pPr>
    </w:p>
    <w:p w:rsidR="00967470" w:rsidRPr="00967470" w:rsidRDefault="00967470" w:rsidP="00967470">
      <w:pPr>
        <w:rPr>
          <w:i/>
          <w:iCs/>
        </w:rPr>
      </w:pPr>
      <w:r w:rsidRPr="00967470">
        <w:rPr>
          <w:i/>
          <w:iCs/>
          <w:lang w:val="en-US"/>
        </w:rPr>
        <w:t>R</w:t>
      </w:r>
      <w:r w:rsidRPr="00967470">
        <w:rPr>
          <w:i/>
          <w:iCs/>
        </w:rPr>
        <w:t xml:space="preserve"> </w:t>
      </w:r>
      <w:r w:rsidRPr="00967470">
        <w:t>= 5 /1*10</w:t>
      </w:r>
      <w:r w:rsidRPr="00967470">
        <w:rPr>
          <w:vertAlign w:val="superscript"/>
        </w:rPr>
        <w:t xml:space="preserve">-3 </w:t>
      </w:r>
      <w:r w:rsidRPr="00967470">
        <w:t>= 5000</w:t>
      </w:r>
      <w:r w:rsidRPr="00967470">
        <w:rPr>
          <w:i/>
          <w:iCs/>
        </w:rPr>
        <w:t xml:space="preserve"> Ом</w:t>
      </w:r>
    </w:p>
    <w:p w:rsidR="00750711" w:rsidRDefault="00750711" w:rsidP="00967470"/>
    <w:p w:rsidR="00967470" w:rsidRDefault="00967470" w:rsidP="00967470">
      <w:r w:rsidRPr="00967470">
        <w:t>Напряжение 5</w:t>
      </w:r>
      <w:r>
        <w:t xml:space="preserve"> </w:t>
      </w:r>
      <w:r w:rsidRPr="00967470">
        <w:t>В соответствует моменту переключения ОУ и является суммой выходного напряжении ОУ 2,5</w:t>
      </w:r>
      <w:r>
        <w:t xml:space="preserve"> </w:t>
      </w:r>
      <w:r w:rsidRPr="00967470">
        <w:t>В и заряженного конденсатора</w:t>
      </w:r>
      <w:r>
        <w:t xml:space="preserve"> -</w:t>
      </w:r>
      <w:r w:rsidRPr="00967470">
        <w:t>2,5</w:t>
      </w:r>
      <w:r>
        <w:t xml:space="preserve"> </w:t>
      </w:r>
      <w:r w:rsidRPr="00967470">
        <w:t>В.</w:t>
      </w:r>
    </w:p>
    <w:p w:rsidR="00967470" w:rsidRDefault="00967470" w:rsidP="00967470">
      <w:r w:rsidRPr="00967470">
        <w:t>При выбранном сопротивлении проведем расчет емкости для частоты 10 000 Гц по</w:t>
      </w:r>
      <w:r>
        <w:t xml:space="preserve"> (</w:t>
      </w:r>
      <w:r w:rsidRPr="00967470">
        <w:t>6)</w:t>
      </w:r>
    </w:p>
    <w:p w:rsidR="00750711" w:rsidRDefault="00750711" w:rsidP="00967470">
      <w:pPr>
        <w:rPr>
          <w:i/>
          <w:iCs/>
        </w:rPr>
      </w:pPr>
    </w:p>
    <w:p w:rsidR="00967470" w:rsidRPr="00967470" w:rsidRDefault="00967470" w:rsidP="00967470">
      <w:r w:rsidRPr="00967470">
        <w:rPr>
          <w:i/>
          <w:iCs/>
        </w:rPr>
        <w:t>С</w:t>
      </w:r>
      <w:r w:rsidRPr="00967470">
        <w:t xml:space="preserve"> = </w:t>
      </w:r>
      <w:r w:rsidRPr="00967470">
        <w:rPr>
          <w:i/>
          <w:iCs/>
          <w:lang w:val="en-US"/>
        </w:rPr>
        <w:t>T</w:t>
      </w:r>
      <w:r w:rsidRPr="00967470">
        <w:rPr>
          <w:i/>
          <w:iCs/>
        </w:rPr>
        <w:t xml:space="preserve"> </w:t>
      </w:r>
      <w:r w:rsidRPr="00967470">
        <w:t>/0,446</w:t>
      </w:r>
      <w:r w:rsidRPr="00967470">
        <w:rPr>
          <w:i/>
          <w:iCs/>
          <w:lang w:val="en-US"/>
        </w:rPr>
        <w:t>R</w:t>
      </w:r>
      <w:r w:rsidRPr="00967470">
        <w:rPr>
          <w:i/>
          <w:iCs/>
        </w:rPr>
        <w:t xml:space="preserve"> = </w:t>
      </w:r>
      <w:r w:rsidRPr="00967470">
        <w:t>4,48*10</w:t>
      </w:r>
      <w:r w:rsidRPr="00967470">
        <w:rPr>
          <w:vertAlign w:val="superscript"/>
        </w:rPr>
        <w:t>-8</w:t>
      </w:r>
      <w:r w:rsidRPr="00967470">
        <w:t>Ф</w:t>
      </w:r>
    </w:p>
    <w:p w:rsidR="00750711" w:rsidRDefault="00750711" w:rsidP="00967470"/>
    <w:p w:rsidR="00967470" w:rsidRPr="00967470" w:rsidRDefault="00967470" w:rsidP="00967470">
      <w:r w:rsidRPr="00967470">
        <w:t>Тогда для частоты 1000 Гц, также по</w:t>
      </w:r>
      <w:r>
        <w:t xml:space="preserve"> (</w:t>
      </w:r>
      <w:r w:rsidRPr="00967470">
        <w:t>6) получим</w:t>
      </w:r>
    </w:p>
    <w:p w:rsidR="00750711" w:rsidRDefault="00750711" w:rsidP="00967470"/>
    <w:p w:rsidR="00967470" w:rsidRPr="00967470" w:rsidRDefault="00967470" w:rsidP="00967470">
      <w:r w:rsidRPr="00967470">
        <w:rPr>
          <w:lang w:val="en-US"/>
        </w:rPr>
        <w:t>R</w:t>
      </w:r>
      <w:r w:rsidRPr="00967470">
        <w:t>’= 1/</w:t>
      </w:r>
      <w:r>
        <w:t xml:space="preserve"> (</w:t>
      </w:r>
      <w:r w:rsidRPr="00967470">
        <w:t>0,446*1000*4,48*10</w:t>
      </w:r>
      <w:r w:rsidRPr="00967470">
        <w:rPr>
          <w:vertAlign w:val="superscript"/>
        </w:rPr>
        <w:t>-8</w:t>
      </w:r>
      <w:r w:rsidRPr="00967470">
        <w:t>) = 50 кОм</w:t>
      </w:r>
    </w:p>
    <w:p w:rsidR="00750711" w:rsidRDefault="00750711" w:rsidP="00967470"/>
    <w:p w:rsidR="00967470" w:rsidRPr="00967470" w:rsidRDefault="00967470" w:rsidP="00967470">
      <w:r w:rsidRPr="00967470">
        <w:t>и для частоты 100 Гц</w:t>
      </w:r>
    </w:p>
    <w:p w:rsidR="00750711" w:rsidRDefault="00750711" w:rsidP="00967470"/>
    <w:p w:rsidR="00967470" w:rsidRPr="00967470" w:rsidRDefault="00967470" w:rsidP="00967470">
      <w:r w:rsidRPr="00967470">
        <w:rPr>
          <w:lang w:val="en-US"/>
        </w:rPr>
        <w:t>R</w:t>
      </w:r>
      <w:r>
        <w:t xml:space="preserve">" </w:t>
      </w:r>
      <w:r w:rsidRPr="00967470">
        <w:t>= 1/</w:t>
      </w:r>
      <w:r>
        <w:t xml:space="preserve"> (</w:t>
      </w:r>
      <w:r w:rsidRPr="00967470">
        <w:t>0,446*100*4,48*10</w:t>
      </w:r>
      <w:r w:rsidRPr="00967470">
        <w:rPr>
          <w:vertAlign w:val="superscript"/>
        </w:rPr>
        <w:t>-8</w:t>
      </w:r>
      <w:r w:rsidRPr="00967470">
        <w:t>) = 500 кОм</w:t>
      </w:r>
    </w:p>
    <w:p w:rsidR="00750711" w:rsidRDefault="00750711" w:rsidP="00967470"/>
    <w:p w:rsidR="00967470" w:rsidRPr="00967470" w:rsidRDefault="00967470" w:rsidP="00967470">
      <w:r w:rsidRPr="00967470">
        <w:t>Выбрали значение емкости из стандартного ряда, С = 4500 пФ, и провели пересчет значений сопротивлений для получения заданных частот</w:t>
      </w:r>
    </w:p>
    <w:p w:rsidR="00750711" w:rsidRDefault="00750711" w:rsidP="00967470"/>
    <w:p w:rsidR="00967470" w:rsidRDefault="00967470" w:rsidP="00967470">
      <w:r w:rsidRPr="00967470">
        <w:rPr>
          <w:lang w:val="en-US"/>
        </w:rPr>
        <w:t>R</w:t>
      </w:r>
      <w:r w:rsidRPr="00967470">
        <w:t xml:space="preserve"> = 4</w:t>
      </w:r>
      <w:r>
        <w:t xml:space="preserve"> </w:t>
      </w:r>
      <w:r w:rsidRPr="00967470">
        <w:t xml:space="preserve">982 Ом; </w:t>
      </w:r>
      <w:r w:rsidRPr="00967470">
        <w:rPr>
          <w:lang w:val="en-US"/>
        </w:rPr>
        <w:t>R</w:t>
      </w:r>
      <w:r w:rsidRPr="00967470">
        <w:t>’= 49</w:t>
      </w:r>
      <w:r>
        <w:t xml:space="preserve"> </w:t>
      </w:r>
      <w:r w:rsidRPr="00967470">
        <w:t xml:space="preserve">825 Ом; </w:t>
      </w:r>
      <w:r w:rsidRPr="00967470">
        <w:rPr>
          <w:lang w:val="en-US"/>
        </w:rPr>
        <w:t>R</w:t>
      </w:r>
      <w:r>
        <w:t xml:space="preserve">" </w:t>
      </w:r>
      <w:r w:rsidRPr="00967470">
        <w:t>= 498</w:t>
      </w:r>
      <w:r>
        <w:t xml:space="preserve"> </w:t>
      </w:r>
      <w:r w:rsidRPr="00967470">
        <w:t>256 Ом.</w:t>
      </w:r>
    </w:p>
    <w:p w:rsidR="00750711" w:rsidRDefault="00750711" w:rsidP="00967470"/>
    <w:p w:rsidR="00967470" w:rsidRDefault="003C77A8" w:rsidP="00750711">
      <w:pPr>
        <w:pStyle w:val="2"/>
      </w:pPr>
      <w:bookmarkStart w:id="3" w:name="_Toc235367726"/>
      <w:r>
        <w:br w:type="page"/>
      </w:r>
      <w:r w:rsidR="00967470" w:rsidRPr="00967470">
        <w:t>3</w:t>
      </w:r>
      <w:r w:rsidR="00750711">
        <w:t>.</w:t>
      </w:r>
      <w:r w:rsidR="00967470" w:rsidRPr="00967470">
        <w:t xml:space="preserve"> Принципиальная схема</w:t>
      </w:r>
      <w:bookmarkEnd w:id="3"/>
    </w:p>
    <w:p w:rsidR="00750711" w:rsidRDefault="00750711" w:rsidP="00967470"/>
    <w:p w:rsidR="00967470" w:rsidRDefault="00967470" w:rsidP="00967470">
      <w:r w:rsidRPr="00967470">
        <w:t xml:space="preserve">Составим принципиальную схему устройства, где для устранения разброса параметров элементов схемы включим подстроечные резисторы, а вычисленные значения сопротивлений получим путем параллельного подключения резисторов к </w:t>
      </w:r>
      <w:r w:rsidRPr="00967470">
        <w:rPr>
          <w:lang w:val="en-US"/>
        </w:rPr>
        <w:t>R</w:t>
      </w:r>
      <w:r w:rsidRPr="00967470">
        <w:t>”.</w:t>
      </w:r>
    </w:p>
    <w:p w:rsidR="00967470" w:rsidRPr="00967470" w:rsidRDefault="00967470" w:rsidP="00967470">
      <w:r w:rsidRPr="00967470">
        <w:t>Из стандартного ряда выбрали следующие номиналы резисторов для принципиальной схемы</w:t>
      </w:r>
    </w:p>
    <w:p w:rsidR="00750711" w:rsidRDefault="00750711" w:rsidP="00967470"/>
    <w:p w:rsidR="00967470" w:rsidRDefault="00967470" w:rsidP="00967470">
      <w:r w:rsidRPr="00967470">
        <w:rPr>
          <w:lang w:val="en-US"/>
        </w:rPr>
        <w:t>R</w:t>
      </w:r>
      <w:r w:rsidRPr="00967470">
        <w:t xml:space="preserve">3 = 510 кОм; </w:t>
      </w:r>
      <w:r w:rsidRPr="00967470">
        <w:rPr>
          <w:lang w:val="en-US"/>
        </w:rPr>
        <w:t>R</w:t>
      </w:r>
      <w:r w:rsidRPr="00967470">
        <w:t xml:space="preserve">4 = 47 кОм и </w:t>
      </w:r>
      <w:r w:rsidRPr="00967470">
        <w:rPr>
          <w:lang w:val="en-US"/>
        </w:rPr>
        <w:t>R</w:t>
      </w:r>
      <w:r w:rsidRPr="00967470">
        <w:t>5 = 4,5 кОм.</w:t>
      </w:r>
    </w:p>
    <w:p w:rsidR="00750711" w:rsidRDefault="00750711" w:rsidP="00967470"/>
    <w:p w:rsidR="00967470" w:rsidRDefault="00967470" w:rsidP="00967470">
      <w:r w:rsidRPr="00967470">
        <w:t xml:space="preserve">Подстроечные резисторы выберем с учетом превышения вычисленных значений сопротивлений и включим последовательно с </w:t>
      </w:r>
      <w:r w:rsidRPr="00967470">
        <w:rPr>
          <w:lang w:val="en-US"/>
        </w:rPr>
        <w:t>R</w:t>
      </w:r>
      <w:r w:rsidRPr="00967470">
        <w:t xml:space="preserve">3, </w:t>
      </w:r>
      <w:r w:rsidRPr="00967470">
        <w:rPr>
          <w:lang w:val="en-US"/>
        </w:rPr>
        <w:t>R</w:t>
      </w:r>
      <w:r w:rsidRPr="00967470">
        <w:t xml:space="preserve">4, </w:t>
      </w:r>
      <w:r w:rsidRPr="00967470">
        <w:rPr>
          <w:lang w:val="en-US"/>
        </w:rPr>
        <w:t>R</w:t>
      </w:r>
      <w:r w:rsidRPr="00967470">
        <w:t>5. Так</w:t>
      </w:r>
    </w:p>
    <w:p w:rsidR="00750711" w:rsidRDefault="00750711" w:rsidP="00967470"/>
    <w:p w:rsidR="00967470" w:rsidRDefault="00967470" w:rsidP="00967470">
      <w:r w:rsidRPr="00967470">
        <w:rPr>
          <w:lang w:val="en-US"/>
        </w:rPr>
        <w:t>R</w:t>
      </w:r>
      <w:r w:rsidRPr="00967470">
        <w:t xml:space="preserve">6 = 50 кОм; </w:t>
      </w:r>
      <w:r w:rsidRPr="00967470">
        <w:rPr>
          <w:lang w:val="en-US"/>
        </w:rPr>
        <w:t>R</w:t>
      </w:r>
      <w:r w:rsidRPr="00967470">
        <w:t xml:space="preserve">7 = 4,7 кОм и </w:t>
      </w:r>
      <w:r w:rsidRPr="00967470">
        <w:rPr>
          <w:lang w:val="en-US"/>
        </w:rPr>
        <w:t>R</w:t>
      </w:r>
      <w:r w:rsidRPr="00967470">
        <w:t>8 = 1 кОм.</w:t>
      </w:r>
    </w:p>
    <w:p w:rsidR="00750711" w:rsidRDefault="00750711" w:rsidP="00967470"/>
    <w:p w:rsidR="00967470" w:rsidRPr="00967470" w:rsidRDefault="003C77A8" w:rsidP="00750711">
      <w:pPr>
        <w:pStyle w:val="2"/>
      </w:pPr>
      <w:bookmarkStart w:id="4" w:name="_Toc235367727"/>
      <w:r>
        <w:br w:type="page"/>
      </w:r>
      <w:r w:rsidR="00967470" w:rsidRPr="00967470">
        <w:t>4</w:t>
      </w:r>
      <w:r w:rsidR="00750711">
        <w:t>.</w:t>
      </w:r>
      <w:r w:rsidR="00967470" w:rsidRPr="00967470">
        <w:t xml:space="preserve"> Выбор элементов схемы</w:t>
      </w:r>
      <w:bookmarkEnd w:id="4"/>
    </w:p>
    <w:p w:rsidR="00750711" w:rsidRDefault="00750711" w:rsidP="00967470"/>
    <w:p w:rsidR="00967470" w:rsidRDefault="00967470" w:rsidP="00967470">
      <w:r w:rsidRPr="00967470">
        <w:t xml:space="preserve">В качестве ОУ выберем микросхему К140УД14, для которой напряжение питания можно выбирать в диапазоне </w:t>
      </w:r>
      <w:r w:rsidRPr="00967470">
        <w:sym w:font="Symbol" w:char="F0B1"/>
      </w:r>
      <w:r w:rsidRPr="00967470">
        <w:t xml:space="preserve"> 5-20 В. Это позволяет при выборе U</w:t>
      </w:r>
      <w:r w:rsidRPr="00967470">
        <w:rPr>
          <w:vertAlign w:val="subscript"/>
        </w:rPr>
        <w:t>пит</w:t>
      </w:r>
      <w:r w:rsidRPr="00967470">
        <w:t xml:space="preserve"> </w:t>
      </w:r>
      <w:r w:rsidRPr="00967470">
        <w:sym w:font="Symbol" w:char="F0B1"/>
      </w:r>
      <w:r w:rsidRPr="00967470">
        <w:t xml:space="preserve">5В получить на выходе ГПИ положительные импульсы уровня ТТЛ </w:t>
      </w:r>
      <w:r>
        <w:t>т.е.</w:t>
      </w:r>
      <w:r w:rsidRPr="00967470">
        <w:t xml:space="preserve"> U</w:t>
      </w:r>
      <w:r w:rsidRPr="00967470">
        <w:rPr>
          <w:vertAlign w:val="superscript"/>
        </w:rPr>
        <w:t>1</w:t>
      </w:r>
      <w:r w:rsidRPr="00967470">
        <w:t xml:space="preserve"> = 2,4В. Технические характеристики ОУ приведены в таблице </w:t>
      </w:r>
      <w:r>
        <w:t>4.1</w:t>
      </w:r>
    </w:p>
    <w:p w:rsidR="00750711" w:rsidRDefault="00750711" w:rsidP="00967470"/>
    <w:p w:rsidR="00967470" w:rsidRDefault="00967470" w:rsidP="00967470">
      <w:r w:rsidRPr="00967470">
        <w:t xml:space="preserve">Таблица </w:t>
      </w:r>
      <w:r>
        <w:t>4.1</w:t>
      </w:r>
      <w:r w:rsidRPr="00967470">
        <w:t xml:space="preserve"> </w:t>
      </w:r>
      <w:r>
        <w:t>-</w:t>
      </w:r>
      <w:r w:rsidRPr="00967470">
        <w:t xml:space="preserve"> Технические характеристики ОУ.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2693"/>
      </w:tblGrid>
      <w:tr w:rsidR="00967470" w:rsidRPr="00967470">
        <w:trPr>
          <w:jc w:val="center"/>
        </w:trPr>
        <w:tc>
          <w:tcPr>
            <w:tcW w:w="4835" w:type="dxa"/>
          </w:tcPr>
          <w:p w:rsidR="00967470" w:rsidRPr="00967470" w:rsidRDefault="00967470" w:rsidP="00750711">
            <w:pPr>
              <w:pStyle w:val="afb"/>
            </w:pPr>
            <w:r w:rsidRPr="00967470">
              <w:t>Параметр</w:t>
            </w:r>
          </w:p>
        </w:tc>
        <w:tc>
          <w:tcPr>
            <w:tcW w:w="2693" w:type="dxa"/>
          </w:tcPr>
          <w:p w:rsidR="00967470" w:rsidRPr="00967470" w:rsidRDefault="00967470" w:rsidP="00750711">
            <w:pPr>
              <w:pStyle w:val="afb"/>
            </w:pPr>
            <w:r w:rsidRPr="00967470">
              <w:t>Значение</w:t>
            </w:r>
          </w:p>
        </w:tc>
      </w:tr>
      <w:tr w:rsidR="00967470" w:rsidRPr="00967470">
        <w:trPr>
          <w:jc w:val="center"/>
        </w:trPr>
        <w:tc>
          <w:tcPr>
            <w:tcW w:w="4835" w:type="dxa"/>
          </w:tcPr>
          <w:p w:rsidR="00967470" w:rsidRPr="00967470" w:rsidRDefault="00967470" w:rsidP="00750711">
            <w:pPr>
              <w:pStyle w:val="afb"/>
            </w:pPr>
            <w:r w:rsidRPr="00967470">
              <w:t>Входной ток</w:t>
            </w:r>
          </w:p>
        </w:tc>
        <w:tc>
          <w:tcPr>
            <w:tcW w:w="2693" w:type="dxa"/>
          </w:tcPr>
          <w:p w:rsidR="00967470" w:rsidRPr="00967470" w:rsidRDefault="00967470" w:rsidP="00750711">
            <w:pPr>
              <w:pStyle w:val="afb"/>
            </w:pPr>
            <w:r w:rsidRPr="00967470">
              <w:t>5 нА</w:t>
            </w:r>
          </w:p>
        </w:tc>
      </w:tr>
      <w:tr w:rsidR="00967470" w:rsidRPr="00967470">
        <w:trPr>
          <w:jc w:val="center"/>
        </w:trPr>
        <w:tc>
          <w:tcPr>
            <w:tcW w:w="4835" w:type="dxa"/>
          </w:tcPr>
          <w:p w:rsidR="00967470" w:rsidRPr="00967470" w:rsidRDefault="00967470" w:rsidP="00750711">
            <w:pPr>
              <w:pStyle w:val="afb"/>
            </w:pPr>
            <w:r w:rsidRPr="00967470">
              <w:t xml:space="preserve">Разность входных токов </w:t>
            </w:r>
          </w:p>
        </w:tc>
        <w:tc>
          <w:tcPr>
            <w:tcW w:w="2693" w:type="dxa"/>
          </w:tcPr>
          <w:p w:rsidR="00967470" w:rsidRPr="00967470" w:rsidRDefault="00967470" w:rsidP="00750711">
            <w:pPr>
              <w:pStyle w:val="afb"/>
            </w:pPr>
            <w:r w:rsidRPr="00967470">
              <w:t>1 нА</w:t>
            </w:r>
          </w:p>
        </w:tc>
      </w:tr>
      <w:tr w:rsidR="00967470" w:rsidRPr="00967470">
        <w:trPr>
          <w:jc w:val="center"/>
        </w:trPr>
        <w:tc>
          <w:tcPr>
            <w:tcW w:w="4835" w:type="dxa"/>
          </w:tcPr>
          <w:p w:rsidR="00967470" w:rsidRPr="00967470" w:rsidRDefault="00967470" w:rsidP="00750711">
            <w:pPr>
              <w:pStyle w:val="afb"/>
            </w:pPr>
            <w:r w:rsidRPr="00967470">
              <w:t>Напряжение смещения нуля</w:t>
            </w:r>
          </w:p>
        </w:tc>
        <w:tc>
          <w:tcPr>
            <w:tcW w:w="2693" w:type="dxa"/>
          </w:tcPr>
          <w:p w:rsidR="00967470" w:rsidRPr="00967470" w:rsidRDefault="00967470" w:rsidP="00750711">
            <w:pPr>
              <w:pStyle w:val="afb"/>
            </w:pPr>
            <w:r w:rsidRPr="00967470">
              <w:t>5 мВ</w:t>
            </w:r>
          </w:p>
        </w:tc>
      </w:tr>
      <w:tr w:rsidR="00967470" w:rsidRPr="00967470">
        <w:trPr>
          <w:jc w:val="center"/>
        </w:trPr>
        <w:tc>
          <w:tcPr>
            <w:tcW w:w="4835" w:type="dxa"/>
          </w:tcPr>
          <w:p w:rsidR="00967470" w:rsidRPr="00967470" w:rsidRDefault="00967470" w:rsidP="00750711">
            <w:pPr>
              <w:pStyle w:val="afb"/>
            </w:pPr>
            <w:r w:rsidRPr="00967470">
              <w:t>Коэффициент усиления</w:t>
            </w:r>
          </w:p>
        </w:tc>
        <w:tc>
          <w:tcPr>
            <w:tcW w:w="2693" w:type="dxa"/>
          </w:tcPr>
          <w:p w:rsidR="00967470" w:rsidRPr="00967470" w:rsidRDefault="00967470" w:rsidP="00750711">
            <w:pPr>
              <w:pStyle w:val="afb"/>
            </w:pPr>
            <w:r w:rsidRPr="00967470">
              <w:t>50 000</w:t>
            </w:r>
          </w:p>
        </w:tc>
      </w:tr>
      <w:tr w:rsidR="00967470" w:rsidRPr="00967470">
        <w:trPr>
          <w:jc w:val="center"/>
        </w:trPr>
        <w:tc>
          <w:tcPr>
            <w:tcW w:w="4835" w:type="dxa"/>
          </w:tcPr>
          <w:p w:rsidR="00967470" w:rsidRPr="00967470" w:rsidRDefault="00967470" w:rsidP="00750711">
            <w:pPr>
              <w:pStyle w:val="afb"/>
            </w:pPr>
            <w:r w:rsidRPr="00967470">
              <w:t>Максимальное выходное напряжение</w:t>
            </w:r>
          </w:p>
        </w:tc>
        <w:tc>
          <w:tcPr>
            <w:tcW w:w="2693" w:type="dxa"/>
          </w:tcPr>
          <w:p w:rsidR="00967470" w:rsidRPr="00967470" w:rsidRDefault="00967470" w:rsidP="00750711">
            <w:pPr>
              <w:pStyle w:val="afb"/>
            </w:pPr>
            <w:r w:rsidRPr="00967470">
              <w:t>12 В</w:t>
            </w:r>
          </w:p>
        </w:tc>
      </w:tr>
      <w:tr w:rsidR="00967470" w:rsidRPr="00967470">
        <w:trPr>
          <w:jc w:val="center"/>
        </w:trPr>
        <w:tc>
          <w:tcPr>
            <w:tcW w:w="4835" w:type="dxa"/>
          </w:tcPr>
          <w:p w:rsidR="00967470" w:rsidRPr="00967470" w:rsidRDefault="00967470" w:rsidP="00750711">
            <w:pPr>
              <w:pStyle w:val="afb"/>
            </w:pPr>
            <w:r w:rsidRPr="00967470">
              <w:t>Максимальное входное дифференциальное напряжение</w:t>
            </w:r>
          </w:p>
        </w:tc>
        <w:tc>
          <w:tcPr>
            <w:tcW w:w="2693" w:type="dxa"/>
          </w:tcPr>
          <w:p w:rsidR="00967470" w:rsidRPr="00967470" w:rsidRDefault="00967470" w:rsidP="00750711">
            <w:pPr>
              <w:pStyle w:val="afb"/>
            </w:pPr>
            <w:r w:rsidRPr="00967470">
              <w:t>13 В</w:t>
            </w:r>
          </w:p>
        </w:tc>
      </w:tr>
      <w:tr w:rsidR="00967470" w:rsidRPr="00967470">
        <w:trPr>
          <w:jc w:val="center"/>
        </w:trPr>
        <w:tc>
          <w:tcPr>
            <w:tcW w:w="4835" w:type="dxa"/>
          </w:tcPr>
          <w:p w:rsidR="00967470" w:rsidRPr="00967470" w:rsidRDefault="00967470" w:rsidP="00750711">
            <w:pPr>
              <w:pStyle w:val="afb"/>
            </w:pPr>
            <w:r w:rsidRPr="00967470">
              <w:t>Напряжение питания</w:t>
            </w:r>
          </w:p>
        </w:tc>
        <w:tc>
          <w:tcPr>
            <w:tcW w:w="2693" w:type="dxa"/>
          </w:tcPr>
          <w:p w:rsidR="00967470" w:rsidRPr="00967470" w:rsidRDefault="00967470" w:rsidP="00750711">
            <w:pPr>
              <w:pStyle w:val="afb"/>
            </w:pPr>
            <w:r w:rsidRPr="00967470">
              <w:t>5…20 В</w:t>
            </w:r>
          </w:p>
        </w:tc>
      </w:tr>
      <w:tr w:rsidR="00967470" w:rsidRPr="00967470">
        <w:trPr>
          <w:jc w:val="center"/>
        </w:trPr>
        <w:tc>
          <w:tcPr>
            <w:tcW w:w="4835" w:type="dxa"/>
          </w:tcPr>
          <w:p w:rsidR="00967470" w:rsidRPr="00967470" w:rsidRDefault="00967470" w:rsidP="00750711">
            <w:pPr>
              <w:pStyle w:val="afb"/>
            </w:pPr>
            <w:r w:rsidRPr="00967470">
              <w:t>Входное сопротивление</w:t>
            </w:r>
          </w:p>
        </w:tc>
        <w:tc>
          <w:tcPr>
            <w:tcW w:w="2693" w:type="dxa"/>
          </w:tcPr>
          <w:p w:rsidR="00967470" w:rsidRPr="00967470" w:rsidRDefault="00967470" w:rsidP="00750711">
            <w:pPr>
              <w:pStyle w:val="afb"/>
            </w:pPr>
            <w:r w:rsidRPr="00967470">
              <w:t>30 МОм</w:t>
            </w:r>
          </w:p>
        </w:tc>
      </w:tr>
      <w:tr w:rsidR="00967470" w:rsidRPr="00967470">
        <w:trPr>
          <w:jc w:val="center"/>
        </w:trPr>
        <w:tc>
          <w:tcPr>
            <w:tcW w:w="4835" w:type="dxa"/>
          </w:tcPr>
          <w:p w:rsidR="00967470" w:rsidRPr="00967470" w:rsidRDefault="00967470" w:rsidP="00750711">
            <w:pPr>
              <w:pStyle w:val="afb"/>
            </w:pPr>
            <w:r w:rsidRPr="00967470">
              <w:t>Выходное сопротивление</w:t>
            </w:r>
          </w:p>
        </w:tc>
        <w:tc>
          <w:tcPr>
            <w:tcW w:w="2693" w:type="dxa"/>
          </w:tcPr>
          <w:p w:rsidR="00967470" w:rsidRPr="00967470" w:rsidRDefault="00967470" w:rsidP="00750711">
            <w:pPr>
              <w:pStyle w:val="afb"/>
            </w:pPr>
            <w:r w:rsidRPr="00967470">
              <w:t>10 кОм</w:t>
            </w:r>
          </w:p>
        </w:tc>
      </w:tr>
    </w:tbl>
    <w:p w:rsidR="00967470" w:rsidRPr="00967470" w:rsidRDefault="00967470" w:rsidP="00967470">
      <w:pPr>
        <w:rPr>
          <w:color w:val="000000"/>
        </w:rPr>
      </w:pPr>
    </w:p>
    <w:p w:rsidR="00967470" w:rsidRDefault="00967470" w:rsidP="00967470">
      <w:pPr>
        <w:rPr>
          <w:color w:val="000000"/>
        </w:rPr>
      </w:pPr>
      <w:r w:rsidRPr="00967470">
        <w:rPr>
          <w:color w:val="000000"/>
        </w:rPr>
        <w:t>Конденсатор выберем типа К21-9</w:t>
      </w:r>
      <w:r>
        <w:rPr>
          <w:color w:val="000000"/>
        </w:rPr>
        <w:t xml:space="preserve"> (</w:t>
      </w:r>
      <w:r w:rsidRPr="00967470">
        <w:rPr>
          <w:color w:val="000000"/>
        </w:rPr>
        <w:t xml:space="preserve">стеклокерамический) с ТКЕ группы МП0 </w:t>
      </w:r>
      <w:r>
        <w:rPr>
          <w:color w:val="000000"/>
        </w:rPr>
        <w:t>т.е.</w:t>
      </w:r>
      <w:r w:rsidRPr="00967470">
        <w:rPr>
          <w:color w:val="000000"/>
        </w:rPr>
        <w:t xml:space="preserve"> с емкостью независящей от температуры.</w:t>
      </w:r>
    </w:p>
    <w:p w:rsidR="00967470" w:rsidRPr="00967470" w:rsidRDefault="00967470" w:rsidP="00967470">
      <w:pPr>
        <w:rPr>
          <w:color w:val="000000"/>
        </w:rPr>
      </w:pPr>
      <w:r w:rsidRPr="00967470">
        <w:rPr>
          <w:color w:val="000000"/>
        </w:rPr>
        <w:t>Сопротивления возьмем типа МЛТ с номинальной мощностью 0,125</w:t>
      </w:r>
      <w:r>
        <w:rPr>
          <w:color w:val="000000"/>
        </w:rPr>
        <w:t xml:space="preserve"> </w:t>
      </w:r>
      <w:r w:rsidRPr="00967470">
        <w:rPr>
          <w:color w:val="000000"/>
        </w:rPr>
        <w:t xml:space="preserve">Вт. Подстроечные типа СП3 </w:t>
      </w:r>
      <w:r>
        <w:rPr>
          <w:color w:val="000000"/>
        </w:rPr>
        <w:t>-</w:t>
      </w:r>
      <w:r w:rsidRPr="00967470">
        <w:rPr>
          <w:color w:val="000000"/>
        </w:rPr>
        <w:t xml:space="preserve"> 38 также номинальной мощностью 0,125 Вт. Максимальный ток пропускаемый резисторами</w:t>
      </w:r>
    </w:p>
    <w:p w:rsidR="00750711" w:rsidRDefault="00750711" w:rsidP="00967470">
      <w:pPr>
        <w:rPr>
          <w:color w:val="000000"/>
        </w:rPr>
      </w:pPr>
    </w:p>
    <w:p w:rsidR="00967470" w:rsidRPr="00967470" w:rsidRDefault="00967470" w:rsidP="00967470">
      <w:pPr>
        <w:rPr>
          <w:color w:val="000000"/>
        </w:rPr>
      </w:pPr>
      <w:r w:rsidRPr="00967470">
        <w:rPr>
          <w:color w:val="000000"/>
          <w:lang w:val="en-US"/>
        </w:rPr>
        <w:t>I</w:t>
      </w:r>
      <w:r w:rsidRPr="00967470">
        <w:rPr>
          <w:color w:val="000000"/>
          <w:vertAlign w:val="subscript"/>
          <w:lang w:val="en-US"/>
        </w:rPr>
        <w:t>max</w:t>
      </w:r>
      <w:r w:rsidRPr="00967470">
        <w:rPr>
          <w:color w:val="000000"/>
          <w:vertAlign w:val="subscript"/>
        </w:rPr>
        <w:t xml:space="preserve"> </w:t>
      </w:r>
      <w:r w:rsidRPr="00967470">
        <w:rPr>
          <w:color w:val="000000"/>
        </w:rPr>
        <w:t xml:space="preserve">= </w:t>
      </w:r>
      <w:r w:rsidRPr="00967470">
        <w:rPr>
          <w:color w:val="000000"/>
          <w:lang w:val="en-US"/>
        </w:rPr>
        <w:t>P</w:t>
      </w:r>
      <w:r w:rsidRPr="00967470">
        <w:rPr>
          <w:color w:val="000000"/>
          <w:vertAlign w:val="subscript"/>
        </w:rPr>
        <w:t>ном</w:t>
      </w:r>
      <w:r w:rsidRPr="00967470">
        <w:rPr>
          <w:color w:val="000000"/>
        </w:rPr>
        <w:t>/</w:t>
      </w:r>
      <w:r w:rsidRPr="00967470">
        <w:rPr>
          <w:color w:val="000000"/>
          <w:lang w:val="en-US"/>
        </w:rPr>
        <w:t>U</w:t>
      </w:r>
      <w:r w:rsidRPr="00967470">
        <w:rPr>
          <w:color w:val="000000"/>
          <w:vertAlign w:val="subscript"/>
          <w:lang w:val="en-US"/>
        </w:rPr>
        <w:t>max</w:t>
      </w:r>
      <w:r w:rsidRPr="00967470">
        <w:rPr>
          <w:color w:val="000000"/>
          <w:vertAlign w:val="subscript"/>
        </w:rPr>
        <w:t xml:space="preserve"> </w:t>
      </w:r>
      <w:r w:rsidRPr="00967470">
        <w:rPr>
          <w:color w:val="000000"/>
        </w:rPr>
        <w:t>= 0,125/3,2 = 39 мА</w:t>
      </w:r>
    </w:p>
    <w:p w:rsidR="00750711" w:rsidRDefault="00750711" w:rsidP="00967470">
      <w:pPr>
        <w:rPr>
          <w:color w:val="000000"/>
        </w:rPr>
      </w:pPr>
    </w:p>
    <w:p w:rsidR="00901ACA" w:rsidRDefault="00967470" w:rsidP="00967470">
      <w:pPr>
        <w:rPr>
          <w:color w:val="000000"/>
        </w:rPr>
      </w:pPr>
      <w:r w:rsidRPr="00967470">
        <w:rPr>
          <w:color w:val="000000"/>
        </w:rPr>
        <w:t>позволяет применять резисторы выбранной номинальной мощности в схеме.</w:t>
      </w:r>
      <w:r w:rsidR="00750711">
        <w:rPr>
          <w:color w:val="000000"/>
        </w:rPr>
        <w:t xml:space="preserve"> </w:t>
      </w:r>
    </w:p>
    <w:p w:rsidR="00967470" w:rsidRDefault="00967470" w:rsidP="00967470">
      <w:pPr>
        <w:rPr>
          <w:color w:val="000000"/>
        </w:rPr>
      </w:pPr>
      <w:r w:rsidRPr="00967470">
        <w:rPr>
          <w:color w:val="000000"/>
        </w:rPr>
        <w:t>Подключение нагрузки, произведем последовательно с диодом типа Д9Б, рассчитанным на ток</w:t>
      </w:r>
      <w:r>
        <w:rPr>
          <w:color w:val="000000"/>
        </w:rPr>
        <w:t xml:space="preserve"> (</w:t>
      </w:r>
      <w:r w:rsidRPr="00967470">
        <w:rPr>
          <w:color w:val="000000"/>
        </w:rPr>
        <w:t>прямой, постоянный) 40мА, для получения на выходе только положительных и</w:t>
      </w:r>
      <w:r w:rsidR="00901ACA">
        <w:rPr>
          <w:color w:val="000000"/>
        </w:rPr>
        <w:t>мпульсов.</w:t>
      </w:r>
    </w:p>
    <w:p w:rsidR="00967470" w:rsidRDefault="00967470" w:rsidP="00967470">
      <w:pPr>
        <w:rPr>
          <w:color w:val="000000"/>
        </w:rPr>
      </w:pPr>
      <w:r w:rsidRPr="00967470">
        <w:rPr>
          <w:color w:val="000000"/>
        </w:rPr>
        <w:t>Для выбора частоты генератора ключи SА1 и SА2 выполнили на клавишном переключателе типа П 2 КЛ с 2-я клавишами.</w:t>
      </w:r>
    </w:p>
    <w:p w:rsidR="003C77A8" w:rsidRDefault="003C77A8" w:rsidP="00967470">
      <w:pPr>
        <w:rPr>
          <w:color w:val="000000"/>
        </w:rPr>
      </w:pPr>
    </w:p>
    <w:p w:rsidR="00967470" w:rsidRDefault="00967470" w:rsidP="003C77A8">
      <w:pPr>
        <w:pStyle w:val="2"/>
      </w:pPr>
      <w:bookmarkStart w:id="5" w:name="_Toc235367728"/>
      <w:r>
        <w:t xml:space="preserve">4.1 </w:t>
      </w:r>
      <w:r w:rsidRPr="00967470">
        <w:t>Расчет соответствия предельных параметров эксплуатации ОУ</w:t>
      </w:r>
      <w:r w:rsidR="003C77A8">
        <w:t xml:space="preserve"> выбранному режиму работы схемы</w:t>
      </w:r>
      <w:bookmarkEnd w:id="5"/>
    </w:p>
    <w:p w:rsidR="003C77A8" w:rsidRDefault="003C77A8" w:rsidP="00967470">
      <w:pPr>
        <w:rPr>
          <w:color w:val="000000"/>
        </w:rPr>
      </w:pPr>
    </w:p>
    <w:p w:rsidR="00967470" w:rsidRDefault="00967470" w:rsidP="00967470">
      <w:pPr>
        <w:rPr>
          <w:color w:val="000000"/>
        </w:rPr>
      </w:pPr>
      <w:r>
        <w:rPr>
          <w:color w:val="000000"/>
        </w:rPr>
        <w:t>4.1.1</w:t>
      </w:r>
      <w:r w:rsidRPr="00967470">
        <w:rPr>
          <w:color w:val="000000"/>
        </w:rPr>
        <w:t xml:space="preserve"> Максимальное входное дифференциальное напряжение присутствует на входе ОУ во время перезарядки конденсатора, когда напряжение на неинвертирующем входе суммируется с напряжением обратной полярности н</w:t>
      </w:r>
      <w:r w:rsidR="00750711">
        <w:rPr>
          <w:color w:val="000000"/>
        </w:rPr>
        <w:t>-</w:t>
      </w:r>
      <w:r w:rsidRPr="00967470">
        <w:rPr>
          <w:color w:val="000000"/>
        </w:rPr>
        <w:t>а конденсаторе подключенном к инвертирующему входу и величина этого напряжения равна удвоенному значению на неинвертирующем входе</w:t>
      </w:r>
    </w:p>
    <w:p w:rsidR="00750711" w:rsidRPr="00967470" w:rsidRDefault="00750711" w:rsidP="00967470">
      <w:pPr>
        <w:rPr>
          <w:color w:val="000000"/>
        </w:rPr>
      </w:pPr>
    </w:p>
    <w:p w:rsidR="00967470" w:rsidRPr="00967470" w:rsidRDefault="002254CB" w:rsidP="00967470">
      <w:pPr>
        <w:rPr>
          <w:color w:val="000000"/>
          <w:lang w:val="en-US"/>
        </w:rPr>
      </w:pPr>
      <w:r>
        <w:rPr>
          <w:position w:val="-26"/>
          <w:lang w:val="en-US"/>
        </w:rPr>
        <w:pict>
          <v:shape id="_x0000_i1034" type="#_x0000_t75" style="width:344.25pt;height:35.25pt" fillcolor="window">
            <v:imagedata r:id="rId16" o:title=""/>
          </v:shape>
        </w:pict>
      </w:r>
    </w:p>
    <w:p w:rsidR="00750711" w:rsidRDefault="00750711" w:rsidP="00967470">
      <w:pPr>
        <w:rPr>
          <w:color w:val="000000"/>
        </w:rPr>
      </w:pPr>
    </w:p>
    <w:p w:rsidR="00967470" w:rsidRDefault="00967470" w:rsidP="00967470">
      <w:pPr>
        <w:rPr>
          <w:color w:val="000000"/>
        </w:rPr>
      </w:pPr>
      <w:r>
        <w:rPr>
          <w:color w:val="000000"/>
        </w:rPr>
        <w:t>4.1.2</w:t>
      </w:r>
      <w:r w:rsidRPr="00967470">
        <w:rPr>
          <w:color w:val="000000"/>
        </w:rPr>
        <w:t xml:space="preserve"> Максимальный ток на выходе ОУ является суммой токов нагрузки </w:t>
      </w:r>
      <w:r w:rsidRPr="00967470">
        <w:rPr>
          <w:color w:val="000000"/>
          <w:lang w:val="en-US"/>
        </w:rPr>
        <w:t>I</w:t>
      </w:r>
      <w:r w:rsidRPr="00967470">
        <w:rPr>
          <w:color w:val="000000"/>
          <w:vertAlign w:val="subscript"/>
        </w:rPr>
        <w:t>н</w:t>
      </w:r>
      <w:r w:rsidRPr="00967470">
        <w:rPr>
          <w:color w:val="000000"/>
        </w:rPr>
        <w:t>=10 мА, ПОС</w:t>
      </w:r>
    </w:p>
    <w:p w:rsidR="00750711" w:rsidRDefault="00750711" w:rsidP="00967470">
      <w:pPr>
        <w:rPr>
          <w:color w:val="000000"/>
        </w:rPr>
      </w:pPr>
    </w:p>
    <w:p w:rsidR="00967470" w:rsidRPr="00967470" w:rsidRDefault="00967470" w:rsidP="00967470">
      <w:pPr>
        <w:rPr>
          <w:color w:val="000000"/>
        </w:rPr>
      </w:pPr>
      <w:r w:rsidRPr="00967470">
        <w:rPr>
          <w:color w:val="000000"/>
          <w:lang w:val="en-US"/>
        </w:rPr>
        <w:t>I</w:t>
      </w:r>
      <w:r w:rsidRPr="00967470">
        <w:rPr>
          <w:color w:val="000000"/>
          <w:vertAlign w:val="subscript"/>
        </w:rPr>
        <w:t>пос</w:t>
      </w:r>
      <w:r w:rsidRPr="00967470">
        <w:rPr>
          <w:color w:val="000000"/>
        </w:rPr>
        <w:t xml:space="preserve">= </w:t>
      </w:r>
      <w:r w:rsidR="002254CB">
        <w:rPr>
          <w:position w:val="-28"/>
        </w:rPr>
        <w:pict>
          <v:shape id="_x0000_i1035" type="#_x0000_t75" style="width:99pt;height:36pt" fillcolor="window">
            <v:imagedata r:id="rId17" o:title=""/>
          </v:shape>
        </w:pict>
      </w:r>
      <w:r w:rsidRPr="00967470">
        <w:rPr>
          <w:color w:val="000000"/>
        </w:rPr>
        <w:t xml:space="preserve"> = 0,23 мА</w:t>
      </w:r>
    </w:p>
    <w:p w:rsidR="00750711" w:rsidRDefault="00750711" w:rsidP="00967470">
      <w:pPr>
        <w:rPr>
          <w:color w:val="000000"/>
        </w:rPr>
      </w:pPr>
    </w:p>
    <w:p w:rsidR="00967470" w:rsidRDefault="00967470" w:rsidP="00967470">
      <w:pPr>
        <w:rPr>
          <w:color w:val="000000"/>
        </w:rPr>
      </w:pPr>
      <w:r w:rsidRPr="00967470">
        <w:rPr>
          <w:color w:val="000000"/>
        </w:rPr>
        <w:t xml:space="preserve">и тока </w:t>
      </w:r>
      <w:r w:rsidRPr="00967470">
        <w:rPr>
          <w:color w:val="000000"/>
          <w:lang w:val="en-US"/>
        </w:rPr>
        <w:t>RC</w:t>
      </w:r>
      <w:r w:rsidRPr="00967470">
        <w:rPr>
          <w:color w:val="000000"/>
        </w:rPr>
        <w:t xml:space="preserve"> цепи. Максимальный ток </w:t>
      </w:r>
      <w:r w:rsidRPr="00967470">
        <w:rPr>
          <w:color w:val="000000"/>
          <w:lang w:val="en-US"/>
        </w:rPr>
        <w:t>RC</w:t>
      </w:r>
      <w:r w:rsidRPr="00967470">
        <w:rPr>
          <w:color w:val="000000"/>
        </w:rPr>
        <w:t xml:space="preserve"> протекает в момент переключения схемы </w:t>
      </w:r>
      <w:r>
        <w:rPr>
          <w:color w:val="000000"/>
        </w:rPr>
        <w:t>т.е.</w:t>
      </w:r>
      <w:r w:rsidRPr="00967470">
        <w:rPr>
          <w:color w:val="000000"/>
        </w:rPr>
        <w:t xml:space="preserve"> когда происходит перезарядка конденсатора с уровня</w:t>
      </w:r>
      <w:r>
        <w:rPr>
          <w:color w:val="000000"/>
        </w:rPr>
        <w:t xml:space="preserve"> </w:t>
      </w:r>
      <w:r w:rsidRPr="00967470">
        <w:rPr>
          <w:color w:val="000000"/>
          <w:lang w:val="en-US"/>
        </w:rPr>
        <w:t>U</w:t>
      </w:r>
      <w:r w:rsidRPr="00967470">
        <w:rPr>
          <w:color w:val="000000"/>
          <w:vertAlign w:val="subscript"/>
          <w:lang w:val="en-US"/>
        </w:rPr>
        <w:t>c</w:t>
      </w:r>
      <w:r w:rsidRPr="00967470">
        <w:rPr>
          <w:color w:val="000000"/>
          <w:vertAlign w:val="subscript"/>
        </w:rPr>
        <w:t xml:space="preserve">. </w:t>
      </w:r>
      <w:r w:rsidRPr="00967470">
        <w:rPr>
          <w:color w:val="000000"/>
          <w:vertAlign w:val="subscript"/>
          <w:lang w:val="en-US"/>
        </w:rPr>
        <w:t>max</w:t>
      </w:r>
      <w:r w:rsidRPr="00967470">
        <w:rPr>
          <w:color w:val="000000"/>
        </w:rPr>
        <w:t>=</w:t>
      </w:r>
      <w:r w:rsidRPr="00967470">
        <w:rPr>
          <w:color w:val="000000"/>
          <w:lang w:val="en-US"/>
        </w:rPr>
        <w:t>U</w:t>
      </w:r>
      <w:r w:rsidRPr="00967470">
        <w:rPr>
          <w:color w:val="000000"/>
          <w:vertAlign w:val="subscript"/>
        </w:rPr>
        <w:t>пос</w:t>
      </w:r>
      <w:r w:rsidRPr="00967470">
        <w:rPr>
          <w:color w:val="000000"/>
        </w:rPr>
        <w:t>=</w:t>
      </w:r>
      <w:r w:rsidRPr="00967470">
        <w:rPr>
          <w:color w:val="000000"/>
          <w:lang w:val="en-US"/>
        </w:rPr>
        <w:t>U</w:t>
      </w:r>
      <w:r w:rsidRPr="00967470">
        <w:rPr>
          <w:color w:val="000000"/>
          <w:vertAlign w:val="subscript"/>
        </w:rPr>
        <w:t>вых*</w:t>
      </w:r>
      <w:r w:rsidRPr="00967470">
        <w:rPr>
          <w:color w:val="000000"/>
        </w:rPr>
        <w:sym w:font="Symbol" w:char="F062"/>
      </w:r>
      <w:r>
        <w:rPr>
          <w:color w:val="000000"/>
        </w:rPr>
        <w:t xml:space="preserve"> </w:t>
      </w:r>
      <w:r w:rsidRPr="00967470">
        <w:rPr>
          <w:color w:val="000000"/>
        </w:rPr>
        <w:t>=</w:t>
      </w:r>
      <w:r>
        <w:rPr>
          <w:color w:val="000000"/>
        </w:rPr>
        <w:t xml:space="preserve"> </w:t>
      </w:r>
      <w:r w:rsidRPr="00967470">
        <w:rPr>
          <w:color w:val="000000"/>
        </w:rPr>
        <w:t xml:space="preserve">0,35В выходным напряжением ОС обратной полярности 3,2В через минимальное сопротивление </w:t>
      </w:r>
      <w:r w:rsidRPr="00967470">
        <w:rPr>
          <w:color w:val="000000"/>
          <w:lang w:val="en-US"/>
        </w:rPr>
        <w:t>RC</w:t>
      </w:r>
      <w:r w:rsidRPr="00967470">
        <w:rPr>
          <w:color w:val="000000"/>
        </w:rPr>
        <w:t xml:space="preserve"> цепи.</w:t>
      </w:r>
    </w:p>
    <w:p w:rsidR="00750711" w:rsidRDefault="00750711" w:rsidP="00967470">
      <w:pPr>
        <w:rPr>
          <w:color w:val="000000"/>
        </w:rPr>
      </w:pPr>
    </w:p>
    <w:p w:rsidR="00967470" w:rsidRPr="00967470" w:rsidRDefault="002254CB" w:rsidP="00967470">
      <w:pPr>
        <w:rPr>
          <w:color w:val="000000"/>
        </w:rPr>
      </w:pPr>
      <w:r>
        <w:rPr>
          <w:position w:val="-28"/>
        </w:rPr>
        <w:pict>
          <v:shape id="_x0000_i1036" type="#_x0000_t75" style="width:245.25pt;height:36pt" fillcolor="window">
            <v:imagedata r:id="rId18" o:title=""/>
          </v:shape>
        </w:pict>
      </w:r>
    </w:p>
    <w:p w:rsidR="00750711" w:rsidRDefault="00750711" w:rsidP="00967470">
      <w:pPr>
        <w:rPr>
          <w:color w:val="000000"/>
        </w:rPr>
      </w:pPr>
    </w:p>
    <w:p w:rsidR="00967470" w:rsidRDefault="00967470" w:rsidP="00967470">
      <w:pPr>
        <w:rPr>
          <w:color w:val="000000"/>
        </w:rPr>
      </w:pPr>
      <w:r w:rsidRPr="00967470">
        <w:rPr>
          <w:color w:val="000000"/>
        </w:rPr>
        <w:t>После суммирования токов нагружающих выход ОУ получим</w:t>
      </w:r>
    </w:p>
    <w:p w:rsidR="00750711" w:rsidRDefault="00750711" w:rsidP="00967470">
      <w:pPr>
        <w:rPr>
          <w:color w:val="000000"/>
        </w:rPr>
      </w:pPr>
    </w:p>
    <w:p w:rsidR="00967470" w:rsidRPr="00967470" w:rsidRDefault="00967470" w:rsidP="00967470">
      <w:pPr>
        <w:rPr>
          <w:color w:val="000000"/>
        </w:rPr>
      </w:pPr>
      <w:r w:rsidRPr="00967470">
        <w:rPr>
          <w:color w:val="000000"/>
          <w:lang w:val="en-US"/>
        </w:rPr>
        <w:t>I</w:t>
      </w:r>
      <w:r w:rsidRPr="00967470">
        <w:rPr>
          <w:color w:val="000000"/>
          <w:vertAlign w:val="subscript"/>
        </w:rPr>
        <w:t>вых. макс</w:t>
      </w:r>
      <w:r w:rsidRPr="00967470">
        <w:rPr>
          <w:color w:val="000000"/>
        </w:rPr>
        <w:t xml:space="preserve"> = 10 + 0,23 + 0,71 = 10,94 мА</w:t>
      </w:r>
    </w:p>
    <w:p w:rsidR="00750711" w:rsidRDefault="00750711" w:rsidP="00967470">
      <w:pPr>
        <w:rPr>
          <w:color w:val="000000"/>
        </w:rPr>
      </w:pPr>
    </w:p>
    <w:p w:rsidR="00967470" w:rsidRDefault="00967470" w:rsidP="00967470">
      <w:pPr>
        <w:rPr>
          <w:color w:val="000000"/>
        </w:rPr>
      </w:pPr>
      <w:r w:rsidRPr="00967470">
        <w:rPr>
          <w:color w:val="000000"/>
        </w:rPr>
        <w:t>После проведенных расчетов следует, что в схеме можно применить ОУ К 140 УД 14 параметры которой превышают максимально возможные режимы работы схемы.</w:t>
      </w:r>
    </w:p>
    <w:p w:rsidR="00967470" w:rsidRDefault="00967470" w:rsidP="00967470">
      <w:pPr>
        <w:rPr>
          <w:color w:val="000000"/>
        </w:rPr>
      </w:pPr>
      <w:r w:rsidRPr="00967470">
        <w:rPr>
          <w:color w:val="000000"/>
        </w:rPr>
        <w:t xml:space="preserve">Макс. входное диф. напряжение, </w:t>
      </w:r>
      <w:r w:rsidRPr="00967470">
        <w:rPr>
          <w:color w:val="000000"/>
        </w:rPr>
        <w:sym w:font="Symbol" w:char="F0B1"/>
      </w:r>
      <w:r w:rsidRPr="00967470">
        <w:rPr>
          <w:color w:val="000000"/>
        </w:rPr>
        <w:t xml:space="preserve"> В = 13 &gt; 0,7</w:t>
      </w:r>
      <w:r>
        <w:rPr>
          <w:color w:val="000000"/>
        </w:rPr>
        <w:t>4,</w:t>
      </w:r>
      <w:r w:rsidRPr="00967470">
        <w:rPr>
          <w:color w:val="000000"/>
        </w:rPr>
        <w:t>Максимальный выходной ток, мА = 12 &gt; 10,94.</w:t>
      </w:r>
    </w:p>
    <w:p w:rsidR="00750711" w:rsidRDefault="00750711" w:rsidP="00967470">
      <w:pPr>
        <w:rPr>
          <w:color w:val="000000"/>
        </w:rPr>
      </w:pPr>
    </w:p>
    <w:p w:rsidR="00967470" w:rsidRPr="00967470" w:rsidRDefault="00750711" w:rsidP="00750711">
      <w:pPr>
        <w:pStyle w:val="2"/>
      </w:pPr>
      <w:r>
        <w:br w:type="page"/>
      </w:r>
      <w:bookmarkStart w:id="6" w:name="_Toc235367729"/>
      <w:r w:rsidR="00967470" w:rsidRPr="00967470">
        <w:t>5</w:t>
      </w:r>
      <w:r>
        <w:t>.</w:t>
      </w:r>
      <w:r w:rsidR="00967470" w:rsidRPr="00967470">
        <w:t xml:space="preserve"> Составление схем замещения</w:t>
      </w:r>
      <w:bookmarkEnd w:id="6"/>
    </w:p>
    <w:p w:rsidR="00750711" w:rsidRDefault="00750711" w:rsidP="00967470"/>
    <w:p w:rsidR="00967470" w:rsidRDefault="00967470" w:rsidP="00967470">
      <w:r w:rsidRPr="00967470">
        <w:t xml:space="preserve">При составлении схем замещения необходимо знать значение сопротивления которое дают в сумме резисторы </w:t>
      </w:r>
      <w:r w:rsidRPr="00967470">
        <w:rPr>
          <w:lang w:val="en-US"/>
        </w:rPr>
        <w:t>R</w:t>
      </w:r>
      <w:r w:rsidRPr="00967470">
        <w:t xml:space="preserve">3 </w:t>
      </w:r>
      <w:r>
        <w:t>-</w:t>
      </w:r>
      <w:r w:rsidRPr="00967470">
        <w:t xml:space="preserve"> </w:t>
      </w:r>
      <w:r w:rsidRPr="00967470">
        <w:rPr>
          <w:lang w:val="en-US"/>
        </w:rPr>
        <w:t>R</w:t>
      </w:r>
      <w:r w:rsidRPr="00967470">
        <w:t xml:space="preserve">8. Воспользовавшись правилами сложения последовательно и параллельно подключенных сопротивлений, получили </w:t>
      </w:r>
      <w:r w:rsidRPr="00967470">
        <w:rPr>
          <w:lang w:val="en-US"/>
        </w:rPr>
        <w:t>R</w:t>
      </w:r>
      <w:r w:rsidRPr="00967470">
        <w:rPr>
          <w:vertAlign w:val="subscript"/>
        </w:rPr>
        <w:t>экв</w:t>
      </w:r>
      <w:r w:rsidRPr="00967470">
        <w:t xml:space="preserve"> = 4929 Ом. Следовательно на месте входного сопротивления ОУ будет разрыв, </w:t>
      </w:r>
      <w:r>
        <w:t>т.к</w:t>
      </w:r>
      <w:r w:rsidRPr="00967470">
        <w:t xml:space="preserve"> оно на порядок превышает </w:t>
      </w:r>
      <w:r w:rsidRPr="00967470">
        <w:rPr>
          <w:lang w:val="en-US"/>
        </w:rPr>
        <w:t>R</w:t>
      </w:r>
      <w:r w:rsidRPr="00967470">
        <w:rPr>
          <w:vertAlign w:val="subscript"/>
        </w:rPr>
        <w:t>экв</w:t>
      </w:r>
      <w:r w:rsidRPr="00967470">
        <w:t xml:space="preserve">, а выходное сопротивление остается, </w:t>
      </w:r>
      <w:r>
        <w:t>т.к</w:t>
      </w:r>
      <w:r w:rsidRPr="00967470">
        <w:t xml:space="preserve"> оно соизмеримо с </w:t>
      </w:r>
      <w:r w:rsidRPr="00967470">
        <w:rPr>
          <w:lang w:val="en-US"/>
        </w:rPr>
        <w:t>R</w:t>
      </w:r>
      <w:r w:rsidRPr="00967470">
        <w:t xml:space="preserve">1 и </w:t>
      </w:r>
      <w:r w:rsidRPr="00967470">
        <w:rPr>
          <w:lang w:val="en-US"/>
        </w:rPr>
        <w:t>R</w:t>
      </w:r>
      <w:r w:rsidRPr="00967470">
        <w:t>2.</w:t>
      </w:r>
    </w:p>
    <w:p w:rsidR="00901ACA" w:rsidRDefault="00901ACA" w:rsidP="00967470"/>
    <w:p w:rsidR="00967470" w:rsidRPr="00967470" w:rsidRDefault="002254CB" w:rsidP="00967470">
      <w:r>
        <w:pict>
          <v:shape id="_x0000_i1037" type="#_x0000_t75" style="width:208.5pt;height:149.25pt">
            <v:imagedata r:id="rId19" o:title=""/>
          </v:shape>
        </w:pict>
      </w:r>
    </w:p>
    <w:p w:rsidR="00967470" w:rsidRDefault="00967470" w:rsidP="00967470">
      <w:r w:rsidRPr="00967470">
        <w:t>Рисунок 5</w:t>
      </w:r>
      <w:r>
        <w:t>.1</w:t>
      </w:r>
      <w:r w:rsidRPr="00967470">
        <w:t xml:space="preserve"> </w:t>
      </w:r>
      <w:r>
        <w:t>-</w:t>
      </w:r>
      <w:r w:rsidRPr="00967470">
        <w:t xml:space="preserve"> Схема замещения при положительном напряжении на выходе.</w:t>
      </w:r>
    </w:p>
    <w:p w:rsidR="00901ACA" w:rsidRDefault="00901ACA" w:rsidP="00967470"/>
    <w:p w:rsidR="00967470" w:rsidRPr="00967470" w:rsidRDefault="002254CB" w:rsidP="00967470">
      <w:r>
        <w:pict>
          <v:shape id="_x0000_i1038" type="#_x0000_t75" style="width:237.75pt;height:170.25pt">
            <v:imagedata r:id="rId20" o:title=""/>
          </v:shape>
        </w:pict>
      </w:r>
    </w:p>
    <w:p w:rsidR="00967470" w:rsidRDefault="00967470" w:rsidP="00967470">
      <w:r w:rsidRPr="00967470">
        <w:t>Рисунок 5</w:t>
      </w:r>
      <w:r>
        <w:t>.2</w:t>
      </w:r>
      <w:r w:rsidRPr="00967470">
        <w:t xml:space="preserve"> </w:t>
      </w:r>
      <w:r>
        <w:t>-</w:t>
      </w:r>
      <w:r w:rsidRPr="00967470">
        <w:t xml:space="preserve"> Схема замещения при отрицательном напряжении на выходе.</w:t>
      </w:r>
    </w:p>
    <w:p w:rsidR="00967470" w:rsidRPr="00967470" w:rsidRDefault="00901ACA" w:rsidP="00901ACA">
      <w:pPr>
        <w:pStyle w:val="2"/>
      </w:pPr>
      <w:r>
        <w:br w:type="page"/>
      </w:r>
      <w:bookmarkStart w:id="7" w:name="_Toc235367730"/>
      <w:r w:rsidR="00967470" w:rsidRPr="00967470">
        <w:t>Заключение</w:t>
      </w:r>
      <w:bookmarkEnd w:id="7"/>
    </w:p>
    <w:p w:rsidR="00901ACA" w:rsidRDefault="00901ACA" w:rsidP="00967470"/>
    <w:p w:rsidR="00967470" w:rsidRDefault="00967470" w:rsidP="00967470">
      <w:r w:rsidRPr="00967470">
        <w:t>В ходе проделанной курсовой работы был разработан генератор меандра с уровнями ТТЛ со ступенчатой установкой частоты от 100 до 10 000 Гц и током нагрузки 50 мА, что полностью соответствует заданию на проектирование.</w:t>
      </w:r>
    </w:p>
    <w:p w:rsidR="00967470" w:rsidRDefault="00967470" w:rsidP="00967470"/>
    <w:p w:rsidR="00967470" w:rsidRPr="00967470" w:rsidRDefault="00901ACA" w:rsidP="00901ACA">
      <w:pPr>
        <w:pStyle w:val="2"/>
      </w:pPr>
      <w:r>
        <w:br w:type="page"/>
      </w:r>
      <w:bookmarkStart w:id="8" w:name="_Toc235367731"/>
      <w:r w:rsidR="00967470" w:rsidRPr="00967470">
        <w:t>Список использованных источников</w:t>
      </w:r>
      <w:bookmarkEnd w:id="8"/>
    </w:p>
    <w:p w:rsidR="00901ACA" w:rsidRDefault="00901ACA" w:rsidP="00967470"/>
    <w:p w:rsidR="00967470" w:rsidRDefault="00967470" w:rsidP="00901ACA">
      <w:pPr>
        <w:pStyle w:val="a0"/>
      </w:pPr>
      <w:r w:rsidRPr="00967470">
        <w:t>Бобровников Л</w:t>
      </w:r>
      <w:r>
        <w:t xml:space="preserve">.З. </w:t>
      </w:r>
      <w:r w:rsidRPr="00967470">
        <w:t xml:space="preserve">Радиотехника и электроника; Учебник для ВУЗов. </w:t>
      </w:r>
      <w:r>
        <w:t>-</w:t>
      </w:r>
      <w:r w:rsidRPr="00967470">
        <w:t>М</w:t>
      </w:r>
      <w:r>
        <w:t>.;</w:t>
      </w:r>
      <w:r w:rsidRPr="00967470">
        <w:t xml:space="preserve"> Недра, 1990. - 374с</w:t>
      </w:r>
      <w:r>
        <w:t>.;</w:t>
      </w:r>
      <w:r w:rsidRPr="00967470">
        <w:t xml:space="preserve"> с ил.</w:t>
      </w:r>
    </w:p>
    <w:p w:rsidR="00967470" w:rsidRDefault="00967470" w:rsidP="00901ACA">
      <w:pPr>
        <w:pStyle w:val="a0"/>
      </w:pPr>
      <w:r w:rsidRPr="00967470">
        <w:t>Гутников В</w:t>
      </w:r>
      <w:r>
        <w:t xml:space="preserve">.С. </w:t>
      </w:r>
      <w:r w:rsidRPr="00967470">
        <w:t xml:space="preserve">Интегральная электроника в измерительных устройствах. </w:t>
      </w:r>
      <w:r>
        <w:t>-</w:t>
      </w:r>
      <w:r w:rsidRPr="00967470">
        <w:t xml:space="preserve"> Л; Энергоатомиздат. Ленинградское отделение, 1988. -</w:t>
      </w:r>
      <w:r>
        <w:t xml:space="preserve"> </w:t>
      </w:r>
      <w:r w:rsidRPr="00967470">
        <w:t>304 с</w:t>
      </w:r>
      <w:r>
        <w:t>.;</w:t>
      </w:r>
      <w:r w:rsidRPr="00967470">
        <w:t xml:space="preserve"> ил.</w:t>
      </w:r>
    </w:p>
    <w:p w:rsidR="00967470" w:rsidRPr="00967470" w:rsidRDefault="00967470" w:rsidP="00901ACA">
      <w:pPr>
        <w:pStyle w:val="a0"/>
      </w:pPr>
      <w:r w:rsidRPr="00967470">
        <w:t>Терещук Р</w:t>
      </w:r>
      <w:r>
        <w:t xml:space="preserve">.М. </w:t>
      </w:r>
      <w:r w:rsidRPr="00967470">
        <w:t xml:space="preserve">и др. Полупроводниковые приемно-усилительные устройства; Справочник радиолюбителя </w:t>
      </w:r>
      <w:r>
        <w:t>-</w:t>
      </w:r>
      <w:r w:rsidRPr="00967470">
        <w:t xml:space="preserve"> Киев; Наук. думка</w:t>
      </w:r>
      <w:r>
        <w:t>. 19</w:t>
      </w:r>
      <w:r w:rsidRPr="00967470">
        <w:t xml:space="preserve">89. </w:t>
      </w:r>
      <w:r>
        <w:t>-</w:t>
      </w:r>
      <w:r w:rsidRPr="00967470">
        <w:t xml:space="preserve"> 800 с</w:t>
      </w:r>
      <w:r>
        <w:t>.;</w:t>
      </w:r>
      <w:r w:rsidRPr="00967470">
        <w:t xml:space="preserve"> ил.</w:t>
      </w:r>
      <w:bookmarkStart w:id="9" w:name="_GoBack"/>
      <w:bookmarkEnd w:id="9"/>
    </w:p>
    <w:sectPr w:rsidR="00967470" w:rsidRPr="00967470" w:rsidSect="00967470">
      <w:headerReference w:type="default" r:id="rId2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1F" w:rsidRDefault="001A4D1F">
      <w:r>
        <w:separator/>
      </w:r>
    </w:p>
  </w:endnote>
  <w:endnote w:type="continuationSeparator" w:id="0">
    <w:p w:rsidR="001A4D1F" w:rsidRDefault="001A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1F" w:rsidRDefault="001A4D1F">
      <w:r>
        <w:separator/>
      </w:r>
    </w:p>
  </w:footnote>
  <w:footnote w:type="continuationSeparator" w:id="0">
    <w:p w:rsidR="001A4D1F" w:rsidRDefault="001A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70" w:rsidRDefault="00FC41A3" w:rsidP="00967470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967470" w:rsidRDefault="00967470" w:rsidP="00967470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D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167FB7"/>
    <w:multiLevelType w:val="multilevel"/>
    <w:tmpl w:val="ED2A1AA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16E0F"/>
    <w:multiLevelType w:val="multilevel"/>
    <w:tmpl w:val="E4E856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9AA"/>
    <w:rsid w:val="001455C0"/>
    <w:rsid w:val="001A4D1F"/>
    <w:rsid w:val="002254CB"/>
    <w:rsid w:val="003C77A8"/>
    <w:rsid w:val="006256CA"/>
    <w:rsid w:val="006A59AA"/>
    <w:rsid w:val="00750711"/>
    <w:rsid w:val="007B0678"/>
    <w:rsid w:val="00901ACA"/>
    <w:rsid w:val="00930A0C"/>
    <w:rsid w:val="00967470"/>
    <w:rsid w:val="009A1C49"/>
    <w:rsid w:val="00C35951"/>
    <w:rsid w:val="00C80CD6"/>
    <w:rsid w:val="00E844F4"/>
    <w:rsid w:val="00F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1"/>
    <o:shapelayout v:ext="edit">
      <o:idmap v:ext="edit" data="1"/>
    </o:shapelayout>
  </w:shapeDefaults>
  <w:decimalSymbol w:val=","/>
  <w:listSeparator w:val=";"/>
  <w14:defaultImageDpi w14:val="0"/>
  <w15:chartTrackingRefBased/>
  <w15:docId w15:val="{CA401687-43AF-4CE4-B789-B86810A5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6747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6747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6747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6747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6747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6747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6747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6747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6747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2"/>
    <w:link w:val="a9"/>
    <w:uiPriority w:val="99"/>
    <w:rsid w:val="00967470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Body Text"/>
    <w:basedOn w:val="a2"/>
    <w:link w:val="ab"/>
    <w:uiPriority w:val="99"/>
    <w:rsid w:val="00967470"/>
    <w:pPr>
      <w:ind w:firstLine="0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widowControl w:val="0"/>
      <w:spacing w:before="120"/>
    </w:pPr>
    <w:rPr>
      <w:rFonts w:ascii="Courier New" w:hAnsi="Courier New" w:cs="Courier New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c">
    <w:name w:val="footer"/>
    <w:basedOn w:val="a2"/>
    <w:link w:val="ad"/>
    <w:uiPriority w:val="99"/>
    <w:semiHidden/>
    <w:rsid w:val="00967470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f"/>
    <w:uiPriority w:val="99"/>
    <w:semiHidden/>
    <w:locked/>
    <w:rsid w:val="00967470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967470"/>
  </w:style>
  <w:style w:type="table" w:styleId="-1">
    <w:name w:val="Table Web 1"/>
    <w:basedOn w:val="a4"/>
    <w:uiPriority w:val="99"/>
    <w:rsid w:val="0096747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a"/>
    <w:link w:val="ae"/>
    <w:uiPriority w:val="99"/>
    <w:rsid w:val="0096747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967470"/>
    <w:rPr>
      <w:vertAlign w:val="superscript"/>
    </w:rPr>
  </w:style>
  <w:style w:type="paragraph" w:customStyle="1" w:styleId="af2">
    <w:name w:val="выделение"/>
    <w:uiPriority w:val="99"/>
    <w:rsid w:val="0096747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967470"/>
    <w:rPr>
      <w:color w:val="0000FF"/>
      <w:u w:val="single"/>
    </w:rPr>
  </w:style>
  <w:style w:type="paragraph" w:customStyle="1" w:styleId="23">
    <w:name w:val="Заголовок 2 дипл"/>
    <w:basedOn w:val="a2"/>
    <w:next w:val="a8"/>
    <w:uiPriority w:val="99"/>
    <w:rsid w:val="0096747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96747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967470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967470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96747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67470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967470"/>
    <w:rPr>
      <w:sz w:val="28"/>
      <w:szCs w:val="28"/>
    </w:rPr>
  </w:style>
  <w:style w:type="paragraph" w:styleId="af8">
    <w:name w:val="Normal (Web)"/>
    <w:basedOn w:val="a2"/>
    <w:uiPriority w:val="99"/>
    <w:rsid w:val="00967470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67470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96747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6747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6747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67470"/>
    <w:pPr>
      <w:ind w:left="958"/>
    </w:pPr>
  </w:style>
  <w:style w:type="paragraph" w:styleId="25">
    <w:name w:val="Body Text Indent 2"/>
    <w:basedOn w:val="a2"/>
    <w:link w:val="26"/>
    <w:uiPriority w:val="99"/>
    <w:rsid w:val="00967470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6747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6747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6747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67470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67470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6747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67470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6747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67470"/>
    <w:rPr>
      <w:i/>
      <w:iCs/>
    </w:rPr>
  </w:style>
  <w:style w:type="paragraph" w:customStyle="1" w:styleId="afb">
    <w:name w:val="ТАБЛИЦА"/>
    <w:next w:val="a2"/>
    <w:autoRedefine/>
    <w:uiPriority w:val="99"/>
    <w:rsid w:val="0096747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67470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967470"/>
  </w:style>
  <w:style w:type="table" w:customStyle="1" w:styleId="14">
    <w:name w:val="Стиль таблицы1"/>
    <w:uiPriority w:val="99"/>
    <w:rsid w:val="0096747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link w:val="afe"/>
    <w:autoRedefine/>
    <w:uiPriority w:val="99"/>
    <w:rsid w:val="00750711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967470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967470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967470"/>
    <w:pPr>
      <w:spacing w:line="360" w:lineRule="auto"/>
      <w:jc w:val="center"/>
    </w:pPr>
    <w:rPr>
      <w:noProof/>
      <w:sz w:val="28"/>
      <w:szCs w:val="28"/>
    </w:rPr>
  </w:style>
  <w:style w:type="character" w:customStyle="1" w:styleId="afe">
    <w:name w:val="схема Знак"/>
    <w:link w:val="afd"/>
    <w:uiPriority w:val="99"/>
    <w:locked/>
    <w:rsid w:val="0075071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ДОМ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User</dc:creator>
  <cp:keywords/>
  <dc:description/>
  <cp:lastModifiedBy>admin</cp:lastModifiedBy>
  <cp:revision>2</cp:revision>
  <dcterms:created xsi:type="dcterms:W3CDTF">2014-02-21T21:14:00Z</dcterms:created>
  <dcterms:modified xsi:type="dcterms:W3CDTF">2014-02-21T21:14:00Z</dcterms:modified>
</cp:coreProperties>
</file>