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8DA" w:rsidRDefault="007638DA">
      <w:pPr>
        <w:widowControl w:val="0"/>
        <w:spacing w:before="120"/>
        <w:jc w:val="center"/>
        <w:rPr>
          <w:b/>
          <w:bCs/>
          <w:color w:val="000000"/>
          <w:sz w:val="32"/>
          <w:szCs w:val="32"/>
        </w:rPr>
      </w:pPr>
      <w:r>
        <w:rPr>
          <w:b/>
          <w:bCs/>
          <w:color w:val="000000"/>
          <w:sz w:val="32"/>
          <w:szCs w:val="32"/>
        </w:rPr>
        <w:t>География мировых товарных рынков</w:t>
      </w:r>
    </w:p>
    <w:p w:rsidR="007638DA" w:rsidRDefault="007638DA">
      <w:pPr>
        <w:widowControl w:val="0"/>
        <w:spacing w:before="120"/>
        <w:jc w:val="center"/>
        <w:rPr>
          <w:color w:val="000000"/>
          <w:sz w:val="28"/>
          <w:szCs w:val="28"/>
        </w:rPr>
      </w:pPr>
      <w:r>
        <w:rPr>
          <w:color w:val="000000"/>
          <w:sz w:val="28"/>
          <w:szCs w:val="28"/>
        </w:rPr>
        <w:t>Контрльную работу выполнил студент: Корыткин А.В.</w:t>
      </w:r>
    </w:p>
    <w:p w:rsidR="007638DA" w:rsidRDefault="007638DA">
      <w:pPr>
        <w:widowControl w:val="0"/>
        <w:spacing w:before="120"/>
        <w:jc w:val="center"/>
        <w:rPr>
          <w:color w:val="000000"/>
          <w:sz w:val="28"/>
          <w:szCs w:val="28"/>
        </w:rPr>
      </w:pPr>
      <w:r>
        <w:rPr>
          <w:color w:val="000000"/>
          <w:sz w:val="28"/>
          <w:szCs w:val="28"/>
        </w:rPr>
        <w:t>Московский Институт Предпринимательства и Права</w:t>
      </w:r>
    </w:p>
    <w:p w:rsidR="007638DA" w:rsidRDefault="007638DA">
      <w:pPr>
        <w:widowControl w:val="0"/>
        <w:spacing w:before="120"/>
        <w:jc w:val="center"/>
        <w:rPr>
          <w:color w:val="000000"/>
          <w:sz w:val="28"/>
          <w:szCs w:val="28"/>
        </w:rPr>
      </w:pPr>
      <w:r>
        <w:rPr>
          <w:color w:val="000000"/>
          <w:sz w:val="28"/>
          <w:szCs w:val="28"/>
        </w:rPr>
        <w:t>Отделение - заочное</w:t>
      </w:r>
    </w:p>
    <w:p w:rsidR="007638DA" w:rsidRDefault="007638DA">
      <w:pPr>
        <w:widowControl w:val="0"/>
        <w:spacing w:before="120"/>
        <w:jc w:val="center"/>
        <w:rPr>
          <w:color w:val="000000"/>
          <w:sz w:val="28"/>
          <w:szCs w:val="28"/>
        </w:rPr>
      </w:pPr>
      <w:r>
        <w:rPr>
          <w:color w:val="000000"/>
          <w:sz w:val="28"/>
          <w:szCs w:val="28"/>
        </w:rPr>
        <w:t>Специальность - экономика</w:t>
      </w:r>
    </w:p>
    <w:p w:rsidR="007638DA" w:rsidRDefault="007638DA">
      <w:pPr>
        <w:widowControl w:val="0"/>
        <w:spacing w:before="120"/>
        <w:jc w:val="center"/>
        <w:rPr>
          <w:color w:val="000000"/>
          <w:sz w:val="28"/>
          <w:szCs w:val="28"/>
        </w:rPr>
      </w:pPr>
      <w:r>
        <w:rPr>
          <w:color w:val="000000"/>
          <w:sz w:val="28"/>
          <w:szCs w:val="28"/>
        </w:rPr>
        <w:t>Москва 2001 г.</w:t>
      </w:r>
    </w:p>
    <w:p w:rsidR="007638DA" w:rsidRDefault="007638DA">
      <w:pPr>
        <w:widowControl w:val="0"/>
        <w:spacing w:before="120"/>
        <w:ind w:firstLine="567"/>
        <w:jc w:val="both"/>
        <w:rPr>
          <w:color w:val="000000"/>
          <w:sz w:val="24"/>
          <w:szCs w:val="24"/>
        </w:rPr>
      </w:pPr>
      <w:r>
        <w:rPr>
          <w:color w:val="000000"/>
          <w:sz w:val="24"/>
          <w:szCs w:val="24"/>
        </w:rPr>
        <w:t>Внешняя торговля России с экономически развитыми странами. Россия и мировой рынок газа. Черная металлургия Урала.</w:t>
      </w:r>
    </w:p>
    <w:p w:rsidR="007638DA" w:rsidRDefault="007638DA">
      <w:pPr>
        <w:widowControl w:val="0"/>
        <w:spacing w:before="120"/>
        <w:jc w:val="center"/>
        <w:rPr>
          <w:b/>
          <w:bCs/>
          <w:color w:val="000000"/>
          <w:sz w:val="28"/>
          <w:szCs w:val="28"/>
        </w:rPr>
      </w:pPr>
      <w:r>
        <w:rPr>
          <w:b/>
          <w:bCs/>
          <w:color w:val="000000"/>
          <w:sz w:val="28"/>
          <w:szCs w:val="28"/>
        </w:rPr>
        <w:t>1</w:t>
      </w:r>
      <w:r>
        <w:rPr>
          <w:b/>
          <w:bCs/>
          <w:color w:val="000000"/>
          <w:sz w:val="28"/>
          <w:szCs w:val="28"/>
        </w:rPr>
        <w:sym w:font="Times New Roman" w:char="002E"/>
      </w:r>
      <w:r>
        <w:rPr>
          <w:b/>
          <w:bCs/>
          <w:color w:val="000000"/>
          <w:sz w:val="28"/>
          <w:szCs w:val="28"/>
        </w:rPr>
        <w:t xml:space="preserve"> Внешняя торговля России с экономически развитыми странами.</w:t>
      </w:r>
    </w:p>
    <w:p w:rsidR="007638DA" w:rsidRDefault="007638DA">
      <w:pPr>
        <w:widowControl w:val="0"/>
        <w:spacing w:before="120"/>
        <w:ind w:firstLine="567"/>
        <w:jc w:val="both"/>
        <w:rPr>
          <w:color w:val="000000"/>
          <w:sz w:val="24"/>
          <w:szCs w:val="24"/>
        </w:rPr>
      </w:pPr>
      <w:r>
        <w:rPr>
          <w:color w:val="000000"/>
          <w:sz w:val="24"/>
          <w:szCs w:val="24"/>
        </w:rPr>
        <w:t xml:space="preserve">На объемы, структуру и региональное распределение российского экспортно-импортного обмена заметное влияние оказали меры государственного регулирования внешней торговли. В целом его основные направления отвечают задачам российской экономики и внешней торговли, проведению начатых реформ. Однако есть и негативные стороны </w:t>
      </w:r>
      <w:r>
        <w:rPr>
          <w:color w:val="000000"/>
          <w:sz w:val="24"/>
          <w:szCs w:val="24"/>
        </w:rPr>
        <w:sym w:font="Times New Roman" w:char="2013"/>
      </w:r>
      <w:r>
        <w:rPr>
          <w:color w:val="000000"/>
          <w:sz w:val="24"/>
          <w:szCs w:val="24"/>
        </w:rPr>
        <w:t xml:space="preserve"> недоработанность многих аспектов нормативно-правовой базы, непоследовательность и поспешность в принятии отдельных решений.</w:t>
      </w:r>
    </w:p>
    <w:p w:rsidR="007638DA" w:rsidRDefault="007638DA">
      <w:pPr>
        <w:widowControl w:val="0"/>
        <w:spacing w:before="120"/>
        <w:ind w:firstLine="567"/>
        <w:jc w:val="both"/>
        <w:rPr>
          <w:color w:val="000000"/>
          <w:sz w:val="24"/>
          <w:szCs w:val="24"/>
        </w:rPr>
      </w:pPr>
      <w:r>
        <w:rPr>
          <w:color w:val="000000"/>
          <w:sz w:val="24"/>
          <w:szCs w:val="24"/>
        </w:rPr>
        <w:t>Отношения РФ с иностранными государствами в области внешне- торговой деятельности строятся на основе соблюдения общепризнанных принципов и норм международного права и обязательств, вытекающих из международных договоров России.</w:t>
      </w:r>
    </w:p>
    <w:p w:rsidR="007638DA" w:rsidRDefault="007638DA">
      <w:pPr>
        <w:widowControl w:val="0"/>
        <w:spacing w:before="120"/>
        <w:ind w:firstLine="567"/>
        <w:jc w:val="both"/>
        <w:rPr>
          <w:color w:val="000000"/>
          <w:sz w:val="24"/>
          <w:szCs w:val="24"/>
        </w:rPr>
      </w:pPr>
      <w:r>
        <w:rPr>
          <w:color w:val="000000"/>
          <w:sz w:val="24"/>
          <w:szCs w:val="24"/>
        </w:rPr>
        <w:t>В целях интеграции экономики России в мировую экономику</w:t>
      </w:r>
    </w:p>
    <w:p w:rsidR="007638DA" w:rsidRDefault="007638DA">
      <w:pPr>
        <w:widowControl w:val="0"/>
        <w:spacing w:before="120"/>
        <w:ind w:firstLine="567"/>
        <w:jc w:val="both"/>
        <w:rPr>
          <w:color w:val="000000"/>
          <w:sz w:val="24"/>
          <w:szCs w:val="24"/>
        </w:rPr>
      </w:pPr>
      <w:r>
        <w:rPr>
          <w:color w:val="000000"/>
          <w:sz w:val="24"/>
          <w:szCs w:val="24"/>
        </w:rPr>
        <w:t>Российская Федерация в соответствии с общепризнанными принципами и нормами международного права участвует в международных договорах о таможенных союзах и свободных экономических зонах со всеми вытекающими отсюда последствиями.</w:t>
      </w:r>
    </w:p>
    <w:p w:rsidR="007638DA" w:rsidRDefault="007638DA">
      <w:pPr>
        <w:widowControl w:val="0"/>
        <w:spacing w:before="120"/>
        <w:ind w:firstLine="567"/>
        <w:jc w:val="both"/>
        <w:rPr>
          <w:color w:val="000000"/>
          <w:sz w:val="24"/>
          <w:szCs w:val="24"/>
        </w:rPr>
      </w:pPr>
      <w:r>
        <w:rPr>
          <w:color w:val="000000"/>
          <w:sz w:val="24"/>
          <w:szCs w:val="24"/>
        </w:rPr>
        <w:t>В настоящее время торговая политика России осуществляется посредством таможенно-тарифного регулирования ( экспортные и импортные таможенные тарифы ) и нетарифного регулирования (в частности, путем квотирования и лицензирования ) внешнеторговой деятельности. Не допускаются иные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 Экспорт и импорт осуществляются без количественных ограничений. Количественные ограничения вводятся в исключительных целях:</w:t>
      </w:r>
    </w:p>
    <w:p w:rsidR="007638DA" w:rsidRDefault="007638DA">
      <w:pPr>
        <w:widowControl w:val="0"/>
        <w:spacing w:before="120"/>
        <w:ind w:firstLine="567"/>
        <w:jc w:val="both"/>
        <w:rPr>
          <w:color w:val="000000"/>
          <w:sz w:val="24"/>
          <w:szCs w:val="24"/>
        </w:rPr>
      </w:pPr>
      <w:r>
        <w:rPr>
          <w:color w:val="000000"/>
          <w:sz w:val="24"/>
          <w:szCs w:val="24"/>
        </w:rPr>
        <w:t>1) обеспечения национальной безопасности РФ;</w:t>
      </w:r>
    </w:p>
    <w:p w:rsidR="007638DA" w:rsidRDefault="007638DA">
      <w:pPr>
        <w:widowControl w:val="0"/>
        <w:spacing w:before="120"/>
        <w:ind w:firstLine="567"/>
        <w:jc w:val="both"/>
        <w:rPr>
          <w:color w:val="000000"/>
          <w:sz w:val="24"/>
          <w:szCs w:val="24"/>
        </w:rPr>
      </w:pPr>
      <w:r>
        <w:rPr>
          <w:color w:val="000000"/>
          <w:sz w:val="24"/>
          <w:szCs w:val="24"/>
        </w:rPr>
        <w:t>2) выполнения международных обязательств РФ с учетом состояния на внутреннем товарном рынке;</w:t>
      </w:r>
    </w:p>
    <w:p w:rsidR="007638DA" w:rsidRDefault="007638DA">
      <w:pPr>
        <w:widowControl w:val="0"/>
        <w:spacing w:before="120"/>
        <w:ind w:firstLine="567"/>
        <w:jc w:val="both"/>
        <w:rPr>
          <w:color w:val="000000"/>
          <w:sz w:val="24"/>
          <w:szCs w:val="24"/>
        </w:rPr>
      </w:pPr>
      <w:r>
        <w:rPr>
          <w:color w:val="000000"/>
          <w:sz w:val="24"/>
          <w:szCs w:val="24"/>
        </w:rPr>
        <w:t>3) защиты внутреннего рынка РФ.</w:t>
      </w:r>
    </w:p>
    <w:p w:rsidR="007638DA" w:rsidRDefault="007638DA">
      <w:pPr>
        <w:widowControl w:val="0"/>
        <w:spacing w:before="120"/>
        <w:ind w:firstLine="567"/>
        <w:jc w:val="both"/>
        <w:rPr>
          <w:color w:val="000000"/>
          <w:sz w:val="24"/>
          <w:szCs w:val="24"/>
        </w:rPr>
      </w:pPr>
      <w:r>
        <w:rPr>
          <w:color w:val="000000"/>
          <w:sz w:val="24"/>
          <w:szCs w:val="24"/>
        </w:rPr>
        <w:t>В целях защиты национальных интересов действует система экспортного контроля. Существуют технические, фармакологические, санитарные, ветеринарные, фитосанитарные и экологические стандарты и требования в отношении ввозимых товаров, контроль за их качеством. Предусматриваются защитные меры в отношении импорта товаров, наиболее яркое проявление которых мы видим в растущих импортных пошлинах.</w:t>
      </w:r>
    </w:p>
    <w:p w:rsidR="007638DA" w:rsidRDefault="007638DA">
      <w:pPr>
        <w:widowControl w:val="0"/>
        <w:spacing w:before="120"/>
        <w:ind w:firstLine="567"/>
        <w:jc w:val="both"/>
        <w:rPr>
          <w:color w:val="000000"/>
          <w:sz w:val="24"/>
          <w:szCs w:val="24"/>
        </w:rPr>
      </w:pPr>
      <w:r>
        <w:rPr>
          <w:color w:val="000000"/>
          <w:sz w:val="24"/>
          <w:szCs w:val="24"/>
        </w:rPr>
        <w:t>В настоящее время Правительство России уделяет большое внимание проекту Федеральной программы развития экспорта России, основной целью которой является увеличение стоимостного объема российского экспорта, расширение его номенклатуры за счет продукции с повышенной степенью обработки</w:t>
      </w:r>
      <w:r>
        <w:rPr>
          <w:color w:val="000000"/>
          <w:sz w:val="24"/>
          <w:szCs w:val="24"/>
        </w:rPr>
        <w:sym w:font="Times New Roman" w:char="002C"/>
      </w:r>
      <w:r>
        <w:rPr>
          <w:color w:val="000000"/>
          <w:sz w:val="24"/>
          <w:szCs w:val="24"/>
        </w:rPr>
        <w:t xml:space="preserve"> наукоёмких товаров</w:t>
      </w:r>
      <w:r>
        <w:rPr>
          <w:color w:val="000000"/>
          <w:sz w:val="24"/>
          <w:szCs w:val="24"/>
        </w:rPr>
        <w:sym w:font="Times New Roman" w:char="002C"/>
      </w:r>
      <w:r>
        <w:rPr>
          <w:color w:val="000000"/>
          <w:sz w:val="24"/>
          <w:szCs w:val="24"/>
        </w:rPr>
        <w:t xml:space="preserve"> технологий</w:t>
      </w:r>
      <w:r>
        <w:rPr>
          <w:color w:val="000000"/>
          <w:sz w:val="24"/>
          <w:szCs w:val="24"/>
        </w:rPr>
        <w:sym w:font="Times New Roman" w:char="002E"/>
      </w:r>
      <w:r>
        <w:rPr>
          <w:color w:val="000000"/>
          <w:sz w:val="24"/>
          <w:szCs w:val="24"/>
        </w:rPr>
        <w:t xml:space="preserve"> Механизм реализации программы предусматривает образование фонда развития высокотехнологического экспорта</w:t>
      </w:r>
      <w:r>
        <w:rPr>
          <w:color w:val="000000"/>
          <w:sz w:val="24"/>
          <w:szCs w:val="24"/>
        </w:rPr>
        <w:sym w:font="Times New Roman" w:char="002C"/>
      </w:r>
      <w:r>
        <w:rPr>
          <w:color w:val="000000"/>
          <w:sz w:val="24"/>
          <w:szCs w:val="24"/>
        </w:rPr>
        <w:t xml:space="preserve"> пополняемого за счет получения бюджетных ссуд</w:t>
      </w:r>
      <w:r>
        <w:rPr>
          <w:color w:val="000000"/>
          <w:sz w:val="24"/>
          <w:szCs w:val="24"/>
        </w:rPr>
        <w:sym w:font="Times New Roman" w:char="002C"/>
      </w:r>
      <w:r>
        <w:rPr>
          <w:color w:val="000000"/>
          <w:sz w:val="24"/>
          <w:szCs w:val="24"/>
        </w:rPr>
        <w:t xml:space="preserve"> формируемых путем отчислений от налога на добавленную стоимость и направляемых на кредитование экспортоориентированных проектов</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Программа предполагает свести воедино и систематизировать меры содействия развитию машинотехнического экспорта</w:t>
      </w:r>
      <w:r>
        <w:rPr>
          <w:color w:val="000000"/>
          <w:sz w:val="24"/>
          <w:szCs w:val="24"/>
        </w:rPr>
        <w:sym w:font="Times New Roman" w:char="002E"/>
      </w:r>
      <w:r>
        <w:rPr>
          <w:color w:val="000000"/>
          <w:sz w:val="24"/>
          <w:szCs w:val="24"/>
        </w:rPr>
        <w:t xml:space="preserve"> Программой предусмотрено умеренное бюджетное финансирование наиболее эффективных проектов развития экспортных производств</w:t>
      </w:r>
      <w:r>
        <w:rPr>
          <w:color w:val="000000"/>
          <w:sz w:val="24"/>
          <w:szCs w:val="24"/>
        </w:rPr>
        <w:sym w:font="Times New Roman" w:char="002E"/>
      </w:r>
    </w:p>
    <w:p w:rsidR="007638DA" w:rsidRDefault="007638DA">
      <w:pPr>
        <w:widowControl w:val="0"/>
        <w:spacing w:before="120"/>
        <w:jc w:val="center"/>
        <w:rPr>
          <w:b/>
          <w:bCs/>
          <w:color w:val="000000"/>
          <w:sz w:val="28"/>
          <w:szCs w:val="28"/>
        </w:rPr>
      </w:pPr>
      <w:r>
        <w:rPr>
          <w:b/>
          <w:bCs/>
          <w:color w:val="000000"/>
          <w:sz w:val="28"/>
          <w:szCs w:val="28"/>
        </w:rPr>
        <w:t>Россия – Германия.</w:t>
      </w:r>
    </w:p>
    <w:p w:rsidR="007638DA" w:rsidRDefault="007638DA">
      <w:pPr>
        <w:widowControl w:val="0"/>
        <w:spacing w:before="120"/>
        <w:ind w:firstLine="567"/>
        <w:jc w:val="both"/>
        <w:rPr>
          <w:color w:val="000000"/>
          <w:sz w:val="24"/>
          <w:szCs w:val="24"/>
        </w:rPr>
      </w:pPr>
      <w:r>
        <w:rPr>
          <w:color w:val="000000"/>
          <w:sz w:val="24"/>
          <w:szCs w:val="24"/>
        </w:rPr>
        <w:t xml:space="preserve">Германия </w:t>
      </w:r>
      <w:r>
        <w:rPr>
          <w:color w:val="000000"/>
          <w:sz w:val="24"/>
          <w:szCs w:val="24"/>
        </w:rPr>
        <w:sym w:font="Times New Roman" w:char="2013"/>
      </w:r>
      <w:r>
        <w:rPr>
          <w:color w:val="000000"/>
          <w:sz w:val="24"/>
          <w:szCs w:val="24"/>
        </w:rPr>
        <w:t xml:space="preserve"> это ведущий поставщик в Россию современных технологий и оборудования</w:t>
      </w:r>
      <w:r>
        <w:rPr>
          <w:color w:val="000000"/>
          <w:sz w:val="24"/>
          <w:szCs w:val="24"/>
        </w:rPr>
        <w:sym w:font="Times New Roman" w:char="002C"/>
      </w:r>
      <w:r>
        <w:rPr>
          <w:color w:val="000000"/>
          <w:sz w:val="24"/>
          <w:szCs w:val="24"/>
        </w:rPr>
        <w:t xml:space="preserve"> товаров народного потребления</w:t>
      </w:r>
      <w:r>
        <w:rPr>
          <w:color w:val="000000"/>
          <w:sz w:val="24"/>
          <w:szCs w:val="24"/>
        </w:rPr>
        <w:sym w:font="Times New Roman" w:char="002C"/>
      </w:r>
      <w:r>
        <w:rPr>
          <w:color w:val="000000"/>
          <w:sz w:val="24"/>
          <w:szCs w:val="24"/>
        </w:rPr>
        <w:t xml:space="preserve"> крупнейший кредитор</w:t>
      </w:r>
      <w:r>
        <w:rPr>
          <w:color w:val="000000"/>
          <w:sz w:val="24"/>
          <w:szCs w:val="24"/>
        </w:rPr>
        <w:sym w:font="Times New Roman" w:char="002E"/>
      </w:r>
      <w:r>
        <w:rPr>
          <w:color w:val="000000"/>
          <w:sz w:val="24"/>
          <w:szCs w:val="24"/>
        </w:rPr>
        <w:t xml:space="preserve"> Ее лидерство обусловлено высоким качеством и разнообразием поставляемых товаров ( автомобили и запчасти к ним, аудио- и видеотехника, бытовая электроника, косметика и парфюмерия, мебель, одежда и обувь, медицинская продукция, продовольствие и т.д.) при сравнительно низких оптовых ценах, территориальной близости, существенно удешевляющей поставку. В свою очередь Россия является для Германии одним из основных поставщиков энергоносителей и целого ряда товаров</w:t>
      </w:r>
      <w:r>
        <w:rPr>
          <w:color w:val="000000"/>
          <w:sz w:val="24"/>
          <w:szCs w:val="24"/>
        </w:rPr>
        <w:sym w:font="Times New Roman" w:char="002C"/>
      </w:r>
      <w:r>
        <w:rPr>
          <w:color w:val="000000"/>
          <w:sz w:val="24"/>
          <w:szCs w:val="24"/>
        </w:rPr>
        <w:t xml:space="preserve"> необходимых немецкой экономике</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Что касается непосредственно взаимной торговли</w:t>
      </w:r>
      <w:r>
        <w:rPr>
          <w:color w:val="000000"/>
          <w:sz w:val="24"/>
          <w:szCs w:val="24"/>
        </w:rPr>
        <w:sym w:font="Times New Roman" w:char="002C"/>
      </w:r>
      <w:r>
        <w:rPr>
          <w:color w:val="000000"/>
          <w:sz w:val="24"/>
          <w:szCs w:val="24"/>
        </w:rPr>
        <w:t xml:space="preserve"> то доля Германии в экспорте и импорте России весьма существенна </w:t>
      </w:r>
      <w:r>
        <w:rPr>
          <w:color w:val="000000"/>
          <w:sz w:val="24"/>
          <w:szCs w:val="24"/>
        </w:rPr>
        <w:sym w:font="Times New Roman" w:char="2013"/>
      </w:r>
      <w:r>
        <w:rPr>
          <w:color w:val="000000"/>
          <w:sz w:val="24"/>
          <w:szCs w:val="24"/>
        </w:rPr>
        <w:t xml:space="preserve"> 8</w:t>
      </w:r>
      <w:r>
        <w:rPr>
          <w:color w:val="000000"/>
          <w:sz w:val="24"/>
          <w:szCs w:val="24"/>
        </w:rPr>
        <w:sym w:font="Times New Roman" w:char="002C"/>
      </w:r>
      <w:r>
        <w:rPr>
          <w:color w:val="000000"/>
          <w:sz w:val="24"/>
          <w:szCs w:val="24"/>
        </w:rPr>
        <w:t>1% и 15</w:t>
      </w:r>
      <w:r>
        <w:rPr>
          <w:color w:val="000000"/>
          <w:sz w:val="24"/>
          <w:szCs w:val="24"/>
        </w:rPr>
        <w:sym w:font="Times New Roman" w:char="002C"/>
      </w:r>
      <w:r>
        <w:rPr>
          <w:color w:val="000000"/>
          <w:sz w:val="24"/>
          <w:szCs w:val="24"/>
        </w:rPr>
        <w:t>7% соответственно</w:t>
      </w:r>
      <w:r>
        <w:rPr>
          <w:color w:val="000000"/>
          <w:sz w:val="24"/>
          <w:szCs w:val="24"/>
        </w:rPr>
        <w:sym w:font="Times New Roman" w:char="002E"/>
      </w:r>
      <w:r>
        <w:rPr>
          <w:color w:val="000000"/>
          <w:sz w:val="24"/>
          <w:szCs w:val="24"/>
        </w:rPr>
        <w:t xml:space="preserve"> В тоже время доля России в германском экспорте составляет 1</w:t>
      </w:r>
      <w:r>
        <w:rPr>
          <w:color w:val="000000"/>
          <w:sz w:val="24"/>
          <w:szCs w:val="24"/>
        </w:rPr>
        <w:sym w:font="Times New Roman" w:char="002C"/>
      </w:r>
      <w:r>
        <w:rPr>
          <w:color w:val="000000"/>
          <w:sz w:val="24"/>
          <w:szCs w:val="24"/>
        </w:rPr>
        <w:t>6%</w:t>
      </w:r>
      <w:r>
        <w:rPr>
          <w:color w:val="000000"/>
          <w:sz w:val="24"/>
          <w:szCs w:val="24"/>
        </w:rPr>
        <w:sym w:font="Times New Roman" w:char="002C"/>
      </w:r>
      <w:r>
        <w:rPr>
          <w:color w:val="000000"/>
          <w:sz w:val="24"/>
          <w:szCs w:val="24"/>
        </w:rPr>
        <w:t xml:space="preserve"> а в импорте </w:t>
      </w:r>
      <w:r>
        <w:rPr>
          <w:color w:val="000000"/>
          <w:sz w:val="24"/>
          <w:szCs w:val="24"/>
        </w:rPr>
        <w:sym w:font="Times New Roman" w:char="2013"/>
      </w:r>
      <w:r>
        <w:rPr>
          <w:color w:val="000000"/>
          <w:sz w:val="24"/>
          <w:szCs w:val="24"/>
        </w:rPr>
        <w:t xml:space="preserve"> 2</w:t>
      </w:r>
      <w:r>
        <w:rPr>
          <w:color w:val="000000"/>
          <w:sz w:val="24"/>
          <w:szCs w:val="24"/>
        </w:rPr>
        <w:sym w:font="Times New Roman" w:char="002C"/>
      </w:r>
      <w:r>
        <w:rPr>
          <w:color w:val="000000"/>
          <w:sz w:val="24"/>
          <w:szCs w:val="24"/>
        </w:rPr>
        <w:t>2%</w:t>
      </w:r>
      <w:r>
        <w:rPr>
          <w:color w:val="000000"/>
          <w:sz w:val="24"/>
          <w:szCs w:val="24"/>
        </w:rPr>
        <w:sym w:font="Times New Roman" w:char="002E"/>
      </w:r>
      <w:r>
        <w:rPr>
          <w:color w:val="000000"/>
          <w:sz w:val="24"/>
          <w:szCs w:val="24"/>
        </w:rPr>
        <w:t xml:space="preserve"> Товарооборот между двумя странами имеет постоянную тенденцию к росту</w:t>
      </w:r>
      <w:r>
        <w:rPr>
          <w:color w:val="000000"/>
          <w:sz w:val="24"/>
          <w:szCs w:val="24"/>
        </w:rPr>
        <w:sym w:font="Times New Roman" w:char="002C"/>
      </w:r>
      <w:r>
        <w:rPr>
          <w:color w:val="000000"/>
          <w:sz w:val="24"/>
          <w:szCs w:val="24"/>
        </w:rPr>
        <w:t xml:space="preserve"> в основном за счет укрепления экспортных позиций России</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Структура взаимного товарооборота на протяжении ряда лет остается без особых изменений</w:t>
      </w:r>
      <w:r>
        <w:rPr>
          <w:color w:val="000000"/>
          <w:sz w:val="24"/>
          <w:szCs w:val="24"/>
        </w:rPr>
        <w:sym w:font="Times New Roman" w:char="002E"/>
      </w:r>
      <w:r>
        <w:rPr>
          <w:color w:val="000000"/>
          <w:sz w:val="24"/>
          <w:szCs w:val="24"/>
        </w:rPr>
        <w:t xml:space="preserve"> В российском экспорте преобладают сырьевые товары (около 60%)</w:t>
      </w:r>
      <w:r>
        <w:rPr>
          <w:color w:val="000000"/>
          <w:sz w:val="24"/>
          <w:szCs w:val="24"/>
        </w:rPr>
        <w:sym w:font="Times New Roman" w:char="002C"/>
      </w:r>
      <w:r>
        <w:rPr>
          <w:color w:val="000000"/>
          <w:sz w:val="24"/>
          <w:szCs w:val="24"/>
        </w:rPr>
        <w:t xml:space="preserve"> основу которых составляют нефть (31%) и природный газ (25</w:t>
      </w:r>
      <w:r>
        <w:rPr>
          <w:color w:val="000000"/>
          <w:sz w:val="24"/>
          <w:szCs w:val="24"/>
        </w:rPr>
        <w:sym w:font="Times New Roman" w:char="002C"/>
      </w:r>
      <w:r>
        <w:rPr>
          <w:color w:val="000000"/>
          <w:sz w:val="24"/>
          <w:szCs w:val="24"/>
        </w:rPr>
        <w:t>1%)</w:t>
      </w:r>
      <w:r>
        <w:rPr>
          <w:color w:val="000000"/>
          <w:sz w:val="24"/>
          <w:szCs w:val="24"/>
        </w:rPr>
        <w:sym w:font="Times New Roman" w:char="002E"/>
      </w:r>
      <w:r>
        <w:rPr>
          <w:color w:val="000000"/>
          <w:sz w:val="24"/>
          <w:szCs w:val="24"/>
        </w:rPr>
        <w:t xml:space="preserve"> В 1998 г</w:t>
      </w:r>
      <w:r>
        <w:rPr>
          <w:color w:val="000000"/>
          <w:sz w:val="24"/>
          <w:szCs w:val="24"/>
        </w:rPr>
        <w:sym w:font="Times New Roman" w:char="002E"/>
      </w:r>
      <w:r>
        <w:rPr>
          <w:color w:val="000000"/>
          <w:sz w:val="24"/>
          <w:szCs w:val="24"/>
        </w:rPr>
        <w:t xml:space="preserve"> в Германию было поставлено 23 млн.</w:t>
      </w:r>
      <w:r>
        <w:rPr>
          <w:color w:val="000000"/>
          <w:sz w:val="24"/>
          <w:szCs w:val="24"/>
        </w:rPr>
        <w:sym w:font="Times New Roman" w:char="002E"/>
      </w:r>
      <w:r>
        <w:rPr>
          <w:color w:val="000000"/>
          <w:sz w:val="24"/>
          <w:szCs w:val="24"/>
        </w:rPr>
        <w:t xml:space="preserve"> т российской нефти на 4</w:t>
      </w:r>
      <w:r>
        <w:rPr>
          <w:color w:val="000000"/>
          <w:sz w:val="24"/>
          <w:szCs w:val="24"/>
        </w:rPr>
        <w:sym w:font="Times New Roman" w:char="002C"/>
      </w:r>
      <w:r>
        <w:rPr>
          <w:color w:val="000000"/>
          <w:sz w:val="24"/>
          <w:szCs w:val="24"/>
        </w:rPr>
        <w:t>08 млрд.</w:t>
      </w:r>
      <w:r>
        <w:rPr>
          <w:color w:val="000000"/>
          <w:sz w:val="24"/>
          <w:szCs w:val="24"/>
        </w:rPr>
        <w:sym w:font="Times New Roman" w:char="002E"/>
      </w:r>
      <w:r>
        <w:rPr>
          <w:color w:val="000000"/>
          <w:sz w:val="24"/>
          <w:szCs w:val="24"/>
        </w:rPr>
        <w:t xml:space="preserve"> немецких марок и 29</w:t>
      </w:r>
      <w:r>
        <w:rPr>
          <w:color w:val="000000"/>
          <w:sz w:val="24"/>
          <w:szCs w:val="24"/>
        </w:rPr>
        <w:sym w:font="Times New Roman" w:char="002C"/>
      </w:r>
      <w:r>
        <w:rPr>
          <w:color w:val="000000"/>
          <w:sz w:val="24"/>
          <w:szCs w:val="24"/>
        </w:rPr>
        <w:t>6 млрд.</w:t>
      </w:r>
      <w:r>
        <w:rPr>
          <w:color w:val="000000"/>
          <w:sz w:val="24"/>
          <w:szCs w:val="24"/>
        </w:rPr>
        <w:sym w:font="Times New Roman" w:char="002E"/>
      </w:r>
      <w:r>
        <w:rPr>
          <w:color w:val="000000"/>
          <w:sz w:val="24"/>
          <w:szCs w:val="24"/>
        </w:rPr>
        <w:t xml:space="preserve"> куб</w:t>
      </w:r>
      <w:r>
        <w:rPr>
          <w:color w:val="000000"/>
          <w:sz w:val="24"/>
          <w:szCs w:val="24"/>
        </w:rPr>
        <w:sym w:font="Times New Roman" w:char="002E"/>
      </w:r>
      <w:r>
        <w:rPr>
          <w:color w:val="000000"/>
          <w:sz w:val="24"/>
          <w:szCs w:val="24"/>
        </w:rPr>
        <w:t xml:space="preserve"> м природного газа на 3</w:t>
      </w:r>
      <w:r>
        <w:rPr>
          <w:color w:val="000000"/>
          <w:sz w:val="24"/>
          <w:szCs w:val="24"/>
        </w:rPr>
        <w:sym w:font="Times New Roman" w:char="002C"/>
      </w:r>
      <w:r>
        <w:rPr>
          <w:color w:val="000000"/>
          <w:sz w:val="24"/>
          <w:szCs w:val="24"/>
        </w:rPr>
        <w:t>4 млрд.</w:t>
      </w:r>
      <w:r>
        <w:rPr>
          <w:color w:val="000000"/>
          <w:sz w:val="24"/>
          <w:szCs w:val="24"/>
        </w:rPr>
        <w:sym w:font="Times New Roman" w:char="002E"/>
      </w:r>
      <w:r>
        <w:rPr>
          <w:color w:val="000000"/>
          <w:sz w:val="24"/>
          <w:szCs w:val="24"/>
        </w:rPr>
        <w:t xml:space="preserve"> немецких марок</w:t>
      </w:r>
      <w:r>
        <w:rPr>
          <w:color w:val="000000"/>
          <w:sz w:val="24"/>
          <w:szCs w:val="24"/>
        </w:rPr>
        <w:sym w:font="Times New Roman" w:char="002E"/>
      </w:r>
      <w:r>
        <w:rPr>
          <w:color w:val="000000"/>
          <w:sz w:val="24"/>
          <w:szCs w:val="24"/>
        </w:rPr>
        <w:t xml:space="preserve"> При этом увеличение поставок происходило на фоне снижения цен на германском рынке нефти и газа</w:t>
      </w:r>
      <w:r>
        <w:rPr>
          <w:color w:val="000000"/>
          <w:sz w:val="24"/>
          <w:szCs w:val="24"/>
        </w:rPr>
        <w:sym w:font="Times New Roman" w:char="002E"/>
      </w:r>
      <w:r>
        <w:rPr>
          <w:color w:val="000000"/>
          <w:sz w:val="24"/>
          <w:szCs w:val="24"/>
        </w:rPr>
        <w:t xml:space="preserve"> За первое полугодие 1999 г</w:t>
      </w:r>
      <w:r>
        <w:rPr>
          <w:color w:val="000000"/>
          <w:sz w:val="24"/>
          <w:szCs w:val="24"/>
        </w:rPr>
        <w:sym w:font="Times New Roman" w:char="002E"/>
      </w:r>
      <w:r>
        <w:rPr>
          <w:color w:val="000000"/>
          <w:sz w:val="24"/>
          <w:szCs w:val="24"/>
        </w:rPr>
        <w:t xml:space="preserve"> в Германию</w:t>
      </w:r>
      <w:r>
        <w:rPr>
          <w:color w:val="000000"/>
          <w:sz w:val="24"/>
          <w:szCs w:val="24"/>
        </w:rPr>
        <w:sym w:font="Times New Roman" w:char="002C"/>
      </w:r>
      <w:r>
        <w:rPr>
          <w:color w:val="000000"/>
          <w:sz w:val="24"/>
          <w:szCs w:val="24"/>
        </w:rPr>
        <w:t xml:space="preserve"> по предварительным данным</w:t>
      </w:r>
      <w:r>
        <w:rPr>
          <w:color w:val="000000"/>
          <w:sz w:val="24"/>
          <w:szCs w:val="24"/>
        </w:rPr>
        <w:sym w:font="Times New Roman" w:char="002C"/>
      </w:r>
      <w:r>
        <w:rPr>
          <w:color w:val="000000"/>
          <w:sz w:val="24"/>
          <w:szCs w:val="24"/>
        </w:rPr>
        <w:t xml:space="preserve"> поставлено 10</w:t>
      </w:r>
      <w:r>
        <w:rPr>
          <w:color w:val="000000"/>
          <w:sz w:val="24"/>
          <w:szCs w:val="24"/>
        </w:rPr>
        <w:sym w:font="Times New Roman" w:char="002C"/>
      </w:r>
      <w:r>
        <w:rPr>
          <w:color w:val="000000"/>
          <w:sz w:val="24"/>
          <w:szCs w:val="24"/>
        </w:rPr>
        <w:t>9 млн.</w:t>
      </w:r>
      <w:r>
        <w:rPr>
          <w:color w:val="000000"/>
          <w:sz w:val="24"/>
          <w:szCs w:val="24"/>
        </w:rPr>
        <w:sym w:font="Times New Roman" w:char="002E"/>
      </w:r>
      <w:r>
        <w:rPr>
          <w:color w:val="000000"/>
          <w:sz w:val="24"/>
          <w:szCs w:val="24"/>
        </w:rPr>
        <w:t xml:space="preserve"> т нефти на сумму 1</w:t>
      </w:r>
      <w:r>
        <w:rPr>
          <w:color w:val="000000"/>
          <w:sz w:val="24"/>
          <w:szCs w:val="24"/>
        </w:rPr>
        <w:sym w:font="Times New Roman" w:char="002C"/>
      </w:r>
      <w:r>
        <w:rPr>
          <w:color w:val="000000"/>
          <w:sz w:val="24"/>
          <w:szCs w:val="24"/>
        </w:rPr>
        <w:t>8 млрд. немецких марок и 16 млрд.</w:t>
      </w:r>
      <w:r>
        <w:rPr>
          <w:color w:val="000000"/>
          <w:sz w:val="24"/>
          <w:szCs w:val="24"/>
        </w:rPr>
        <w:sym w:font="Times New Roman" w:char="002E"/>
      </w:r>
      <w:r>
        <w:rPr>
          <w:color w:val="000000"/>
          <w:sz w:val="24"/>
          <w:szCs w:val="24"/>
        </w:rPr>
        <w:t xml:space="preserve"> куб</w:t>
      </w:r>
      <w:r>
        <w:rPr>
          <w:color w:val="000000"/>
          <w:sz w:val="24"/>
          <w:szCs w:val="24"/>
        </w:rPr>
        <w:sym w:font="Times New Roman" w:char="002E"/>
      </w:r>
      <w:r>
        <w:rPr>
          <w:color w:val="000000"/>
          <w:sz w:val="24"/>
          <w:szCs w:val="24"/>
        </w:rPr>
        <w:t xml:space="preserve"> м газа на 1</w:t>
      </w:r>
      <w:r>
        <w:rPr>
          <w:color w:val="000000"/>
          <w:sz w:val="24"/>
          <w:szCs w:val="24"/>
        </w:rPr>
        <w:sym w:font="Times New Roman" w:char="002C"/>
      </w:r>
      <w:r>
        <w:rPr>
          <w:color w:val="000000"/>
          <w:sz w:val="24"/>
          <w:szCs w:val="24"/>
        </w:rPr>
        <w:t>7 млрд.</w:t>
      </w:r>
      <w:r>
        <w:rPr>
          <w:color w:val="000000"/>
          <w:sz w:val="24"/>
          <w:szCs w:val="24"/>
        </w:rPr>
        <w:sym w:font="Times New Roman" w:char="002E"/>
      </w:r>
      <w:r>
        <w:rPr>
          <w:color w:val="000000"/>
          <w:sz w:val="24"/>
          <w:szCs w:val="24"/>
        </w:rPr>
        <w:t xml:space="preserve"> немецких марок</w:t>
      </w:r>
      <w:r>
        <w:rPr>
          <w:color w:val="000000"/>
          <w:sz w:val="24"/>
          <w:szCs w:val="24"/>
        </w:rPr>
        <w:sym w:font="Times New Roman" w:char="002E"/>
      </w:r>
      <w:r>
        <w:rPr>
          <w:color w:val="000000"/>
          <w:sz w:val="24"/>
          <w:szCs w:val="24"/>
        </w:rPr>
        <w:t xml:space="preserve"> Как известно</w:t>
      </w:r>
      <w:r>
        <w:rPr>
          <w:color w:val="000000"/>
          <w:sz w:val="24"/>
          <w:szCs w:val="24"/>
        </w:rPr>
        <w:sym w:font="Times New Roman" w:char="002C"/>
      </w:r>
      <w:r>
        <w:rPr>
          <w:color w:val="000000"/>
          <w:sz w:val="24"/>
          <w:szCs w:val="24"/>
        </w:rPr>
        <w:t xml:space="preserve"> энергетическая программа правительства ФРГ ориентирована на изменение энергобаланса путем уменьшения использования угля</w:t>
      </w:r>
      <w:r>
        <w:rPr>
          <w:color w:val="000000"/>
          <w:sz w:val="24"/>
          <w:szCs w:val="24"/>
        </w:rPr>
        <w:sym w:font="Times New Roman" w:char="002C"/>
      </w:r>
      <w:r>
        <w:rPr>
          <w:color w:val="000000"/>
          <w:sz w:val="24"/>
          <w:szCs w:val="24"/>
        </w:rPr>
        <w:t xml:space="preserve"> в первую очередь бурого</w:t>
      </w:r>
      <w:r>
        <w:rPr>
          <w:color w:val="000000"/>
          <w:sz w:val="24"/>
          <w:szCs w:val="24"/>
        </w:rPr>
        <w:sym w:font="Times New Roman" w:char="002C"/>
      </w:r>
      <w:r>
        <w:rPr>
          <w:color w:val="000000"/>
          <w:sz w:val="24"/>
          <w:szCs w:val="24"/>
        </w:rPr>
        <w:t xml:space="preserve"> и сырой нефти для энергоснабжения и увеличения доли природного газа как в промышленности</w:t>
      </w:r>
      <w:r>
        <w:rPr>
          <w:color w:val="000000"/>
          <w:sz w:val="24"/>
          <w:szCs w:val="24"/>
        </w:rPr>
        <w:sym w:font="Times New Roman" w:char="002C"/>
      </w:r>
      <w:r>
        <w:rPr>
          <w:color w:val="000000"/>
          <w:sz w:val="24"/>
          <w:szCs w:val="24"/>
        </w:rPr>
        <w:t xml:space="preserve"> так и в бытовом секторе</w:t>
      </w:r>
      <w:r>
        <w:rPr>
          <w:color w:val="000000"/>
          <w:sz w:val="24"/>
          <w:szCs w:val="24"/>
        </w:rPr>
        <w:sym w:font="Times New Roman" w:char="002C"/>
      </w:r>
      <w:r>
        <w:rPr>
          <w:color w:val="000000"/>
          <w:sz w:val="24"/>
          <w:szCs w:val="24"/>
        </w:rPr>
        <w:t xml:space="preserve"> которая должна возрасти к 2000 г</w:t>
      </w:r>
      <w:r>
        <w:rPr>
          <w:color w:val="000000"/>
          <w:sz w:val="24"/>
          <w:szCs w:val="24"/>
        </w:rPr>
        <w:sym w:font="Times New Roman" w:char="002E"/>
      </w:r>
      <w:r>
        <w:rPr>
          <w:color w:val="000000"/>
          <w:sz w:val="24"/>
          <w:szCs w:val="24"/>
        </w:rPr>
        <w:t xml:space="preserve"> с 18 до 20%</w:t>
      </w:r>
      <w:r>
        <w:rPr>
          <w:color w:val="000000"/>
          <w:sz w:val="24"/>
          <w:szCs w:val="24"/>
        </w:rPr>
        <w:sym w:font="Times New Roman" w:char="002E"/>
      </w:r>
      <w:r>
        <w:rPr>
          <w:color w:val="000000"/>
          <w:sz w:val="24"/>
          <w:szCs w:val="24"/>
        </w:rPr>
        <w:t xml:space="preserve"> Увеличение импорта природного газа к 2000 г</w:t>
      </w:r>
      <w:r>
        <w:rPr>
          <w:color w:val="000000"/>
          <w:sz w:val="24"/>
          <w:szCs w:val="24"/>
        </w:rPr>
        <w:sym w:font="Times New Roman" w:char="002E"/>
      </w:r>
      <w:r>
        <w:rPr>
          <w:color w:val="000000"/>
          <w:sz w:val="24"/>
          <w:szCs w:val="24"/>
        </w:rPr>
        <w:t xml:space="preserve"> (по оценке</w:t>
      </w:r>
      <w:r>
        <w:rPr>
          <w:color w:val="000000"/>
          <w:sz w:val="24"/>
          <w:szCs w:val="24"/>
        </w:rPr>
        <w:sym w:font="Times New Roman" w:char="002C"/>
      </w:r>
      <w:r>
        <w:rPr>
          <w:color w:val="000000"/>
          <w:sz w:val="24"/>
          <w:szCs w:val="24"/>
        </w:rPr>
        <w:t xml:space="preserve"> до 100 млрд.</w:t>
      </w:r>
      <w:r>
        <w:rPr>
          <w:color w:val="000000"/>
          <w:sz w:val="24"/>
          <w:szCs w:val="24"/>
        </w:rPr>
        <w:sym w:font="Times New Roman" w:char="002E"/>
      </w:r>
      <w:r>
        <w:rPr>
          <w:color w:val="000000"/>
          <w:sz w:val="24"/>
          <w:szCs w:val="24"/>
        </w:rPr>
        <w:t xml:space="preserve"> куб</w:t>
      </w:r>
      <w:r>
        <w:rPr>
          <w:color w:val="000000"/>
          <w:sz w:val="24"/>
          <w:szCs w:val="24"/>
        </w:rPr>
        <w:sym w:font="Times New Roman" w:char="002E"/>
      </w:r>
      <w:r>
        <w:rPr>
          <w:color w:val="000000"/>
          <w:sz w:val="24"/>
          <w:szCs w:val="24"/>
        </w:rPr>
        <w:t xml:space="preserve"> м) специалисты связывают с возможностью роста его поставок из России</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Ведущие позиции в структуре импорта из Германии занимают готовые товары (более 80%)</w:t>
      </w:r>
      <w:r>
        <w:rPr>
          <w:color w:val="000000"/>
          <w:sz w:val="24"/>
          <w:szCs w:val="24"/>
        </w:rPr>
        <w:sym w:font="Times New Roman" w:char="002C"/>
      </w:r>
      <w:r>
        <w:rPr>
          <w:color w:val="000000"/>
          <w:sz w:val="24"/>
          <w:szCs w:val="24"/>
        </w:rPr>
        <w:t xml:space="preserve"> где основная доля приходится на машинно-техническую продукцию (более 60% от общего объема импорта)</w:t>
      </w:r>
      <w:r>
        <w:rPr>
          <w:color w:val="000000"/>
          <w:sz w:val="24"/>
          <w:szCs w:val="24"/>
        </w:rPr>
        <w:sym w:font="Times New Roman" w:char="002E"/>
      </w:r>
      <w:r>
        <w:rPr>
          <w:color w:val="000000"/>
          <w:sz w:val="24"/>
          <w:szCs w:val="24"/>
        </w:rPr>
        <w:t xml:space="preserve"> Наибольшие объемы из этой номенклатуры составляют автомобили</w:t>
      </w:r>
      <w:r>
        <w:rPr>
          <w:color w:val="000000"/>
          <w:sz w:val="24"/>
          <w:szCs w:val="24"/>
        </w:rPr>
        <w:sym w:font="Times New Roman" w:char="002C"/>
      </w:r>
      <w:r>
        <w:rPr>
          <w:color w:val="000000"/>
          <w:sz w:val="24"/>
          <w:szCs w:val="24"/>
        </w:rPr>
        <w:t xml:space="preserve"> электротехнические изделия</w:t>
      </w:r>
      <w:r>
        <w:rPr>
          <w:color w:val="000000"/>
          <w:sz w:val="24"/>
          <w:szCs w:val="24"/>
        </w:rPr>
        <w:sym w:font="Times New Roman" w:char="002C"/>
      </w:r>
      <w:r>
        <w:rPr>
          <w:color w:val="000000"/>
          <w:sz w:val="24"/>
          <w:szCs w:val="24"/>
        </w:rPr>
        <w:t xml:space="preserve"> станки</w:t>
      </w:r>
      <w:r>
        <w:rPr>
          <w:color w:val="000000"/>
          <w:sz w:val="24"/>
          <w:szCs w:val="24"/>
        </w:rPr>
        <w:sym w:font="Times New Roman" w:char="002C"/>
      </w:r>
      <w:r>
        <w:rPr>
          <w:color w:val="000000"/>
          <w:sz w:val="24"/>
          <w:szCs w:val="24"/>
        </w:rPr>
        <w:t xml:space="preserve"> вагоны</w:t>
      </w:r>
      <w:r>
        <w:rPr>
          <w:color w:val="000000"/>
          <w:sz w:val="24"/>
          <w:szCs w:val="24"/>
        </w:rPr>
        <w:sym w:font="Times New Roman" w:char="002C"/>
      </w:r>
      <w:r>
        <w:rPr>
          <w:color w:val="000000"/>
          <w:sz w:val="24"/>
          <w:szCs w:val="24"/>
        </w:rPr>
        <w:t xml:space="preserve"> оборудование для машиностроения</w:t>
      </w:r>
      <w:r>
        <w:rPr>
          <w:color w:val="000000"/>
          <w:sz w:val="24"/>
          <w:szCs w:val="24"/>
        </w:rPr>
        <w:sym w:font="Times New Roman" w:char="002C"/>
      </w:r>
      <w:r>
        <w:rPr>
          <w:color w:val="000000"/>
          <w:sz w:val="24"/>
          <w:szCs w:val="24"/>
        </w:rPr>
        <w:t xml:space="preserve"> металлургии</w:t>
      </w:r>
      <w:r>
        <w:rPr>
          <w:color w:val="000000"/>
          <w:sz w:val="24"/>
          <w:szCs w:val="24"/>
        </w:rPr>
        <w:sym w:font="Times New Roman" w:char="002C"/>
      </w:r>
      <w:r>
        <w:rPr>
          <w:color w:val="000000"/>
          <w:sz w:val="24"/>
          <w:szCs w:val="24"/>
        </w:rPr>
        <w:t xml:space="preserve"> энергетики</w:t>
      </w:r>
      <w:r>
        <w:rPr>
          <w:color w:val="000000"/>
          <w:sz w:val="24"/>
          <w:szCs w:val="24"/>
        </w:rPr>
        <w:sym w:font="Times New Roman" w:char="002C"/>
      </w:r>
      <w:r>
        <w:rPr>
          <w:color w:val="000000"/>
          <w:sz w:val="24"/>
          <w:szCs w:val="24"/>
        </w:rPr>
        <w:t xml:space="preserve"> легкой промышленности</w:t>
      </w:r>
      <w:r>
        <w:rPr>
          <w:color w:val="000000"/>
          <w:sz w:val="24"/>
          <w:szCs w:val="24"/>
        </w:rPr>
        <w:sym w:font="Times New Roman" w:char="002C"/>
      </w:r>
      <w:r>
        <w:rPr>
          <w:color w:val="000000"/>
          <w:sz w:val="24"/>
          <w:szCs w:val="24"/>
        </w:rPr>
        <w:t xml:space="preserve"> агрокомплекса</w:t>
      </w:r>
      <w:r>
        <w:rPr>
          <w:color w:val="000000"/>
          <w:sz w:val="24"/>
          <w:szCs w:val="24"/>
        </w:rPr>
        <w:sym w:font="Times New Roman" w:char="002E"/>
      </w:r>
      <w:r>
        <w:rPr>
          <w:color w:val="000000"/>
          <w:sz w:val="24"/>
          <w:szCs w:val="24"/>
        </w:rPr>
        <w:t xml:space="preserve"> В значительных объемах закупаются в Германии ткани</w:t>
      </w:r>
      <w:r>
        <w:rPr>
          <w:color w:val="000000"/>
          <w:sz w:val="24"/>
          <w:szCs w:val="24"/>
        </w:rPr>
        <w:sym w:font="Times New Roman" w:char="002C"/>
      </w:r>
      <w:r>
        <w:rPr>
          <w:color w:val="000000"/>
          <w:sz w:val="24"/>
          <w:szCs w:val="24"/>
        </w:rPr>
        <w:t xml:space="preserve"> одежда</w:t>
      </w:r>
      <w:r>
        <w:rPr>
          <w:color w:val="000000"/>
          <w:sz w:val="24"/>
          <w:szCs w:val="24"/>
        </w:rPr>
        <w:sym w:font="Times New Roman" w:char="002C"/>
      </w:r>
      <w:r>
        <w:rPr>
          <w:color w:val="000000"/>
          <w:sz w:val="24"/>
          <w:szCs w:val="24"/>
        </w:rPr>
        <w:t xml:space="preserve"> обувь</w:t>
      </w:r>
      <w:r>
        <w:rPr>
          <w:color w:val="000000"/>
          <w:sz w:val="24"/>
          <w:szCs w:val="24"/>
        </w:rPr>
        <w:sym w:font="Times New Roman" w:char="002C"/>
      </w:r>
      <w:r>
        <w:rPr>
          <w:color w:val="000000"/>
          <w:sz w:val="24"/>
          <w:szCs w:val="24"/>
        </w:rPr>
        <w:t xml:space="preserve"> фармацевтические и косметические изделия</w:t>
      </w:r>
      <w:r>
        <w:rPr>
          <w:color w:val="000000"/>
          <w:sz w:val="24"/>
          <w:szCs w:val="24"/>
        </w:rPr>
        <w:sym w:font="Times New Roman" w:char="002C"/>
      </w:r>
      <w:r>
        <w:rPr>
          <w:color w:val="000000"/>
          <w:sz w:val="24"/>
          <w:szCs w:val="24"/>
        </w:rPr>
        <w:t xml:space="preserve"> бытовая химия</w:t>
      </w:r>
      <w:r>
        <w:rPr>
          <w:color w:val="000000"/>
          <w:sz w:val="24"/>
          <w:szCs w:val="24"/>
        </w:rPr>
        <w:sym w:font="Times New Roman" w:char="002C"/>
      </w:r>
      <w:r>
        <w:rPr>
          <w:color w:val="000000"/>
          <w:sz w:val="24"/>
          <w:szCs w:val="24"/>
        </w:rPr>
        <w:t xml:space="preserve"> искусственные материалы</w:t>
      </w:r>
      <w:r>
        <w:rPr>
          <w:color w:val="000000"/>
          <w:sz w:val="24"/>
          <w:szCs w:val="24"/>
        </w:rPr>
        <w:sym w:font="Times New Roman" w:char="002E"/>
      </w:r>
      <w:r>
        <w:rPr>
          <w:color w:val="000000"/>
          <w:sz w:val="24"/>
          <w:szCs w:val="24"/>
        </w:rPr>
        <w:t xml:space="preserve"> Весомую долю в импорте (около 18%) занимает продовольствие</w:t>
      </w:r>
      <w:r>
        <w:rPr>
          <w:color w:val="000000"/>
          <w:sz w:val="24"/>
          <w:szCs w:val="24"/>
        </w:rPr>
        <w:sym w:font="Times New Roman" w:char="002C"/>
      </w:r>
      <w:r>
        <w:rPr>
          <w:color w:val="000000"/>
          <w:sz w:val="24"/>
          <w:szCs w:val="24"/>
        </w:rPr>
        <w:t xml:space="preserve"> хотя его объемы несколько снизились</w:t>
      </w:r>
      <w:r>
        <w:rPr>
          <w:color w:val="000000"/>
          <w:sz w:val="24"/>
          <w:szCs w:val="24"/>
        </w:rPr>
        <w:sym w:font="Times New Roman" w:char="002E"/>
      </w:r>
      <w:r>
        <w:rPr>
          <w:color w:val="000000"/>
          <w:sz w:val="24"/>
          <w:szCs w:val="24"/>
        </w:rPr>
        <w:t xml:space="preserve"> Доля сырья и полуфабрикатов в закупках в Германии незначительна</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Таким образом</w:t>
      </w:r>
      <w:r>
        <w:rPr>
          <w:color w:val="000000"/>
          <w:sz w:val="24"/>
          <w:szCs w:val="24"/>
        </w:rPr>
        <w:sym w:font="Times New Roman" w:char="002C"/>
      </w:r>
      <w:r>
        <w:rPr>
          <w:color w:val="000000"/>
          <w:sz w:val="24"/>
          <w:szCs w:val="24"/>
        </w:rPr>
        <w:t xml:space="preserve"> структура российско-германского товарооборота остается традиционной</w:t>
      </w:r>
      <w:r>
        <w:rPr>
          <w:color w:val="000000"/>
          <w:sz w:val="24"/>
          <w:szCs w:val="24"/>
        </w:rPr>
        <w:sym w:font="Times New Roman" w:char="002C"/>
      </w:r>
      <w:r>
        <w:rPr>
          <w:color w:val="000000"/>
          <w:sz w:val="24"/>
          <w:szCs w:val="24"/>
        </w:rPr>
        <w:t xml:space="preserve"> что не способствует расширению взаимной торговли</w:t>
      </w:r>
      <w:r>
        <w:rPr>
          <w:color w:val="000000"/>
          <w:sz w:val="24"/>
          <w:szCs w:val="24"/>
        </w:rPr>
        <w:sym w:font="Times New Roman" w:char="002E"/>
      </w:r>
      <w:r>
        <w:rPr>
          <w:color w:val="000000"/>
          <w:sz w:val="24"/>
          <w:szCs w:val="24"/>
        </w:rPr>
        <w:t xml:space="preserve"> В этой связи все более очевидно</w:t>
      </w:r>
      <w:r>
        <w:rPr>
          <w:color w:val="000000"/>
          <w:sz w:val="24"/>
          <w:szCs w:val="24"/>
        </w:rPr>
        <w:sym w:font="Times New Roman" w:char="002C"/>
      </w:r>
      <w:r>
        <w:rPr>
          <w:color w:val="000000"/>
          <w:sz w:val="24"/>
          <w:szCs w:val="24"/>
        </w:rPr>
        <w:t xml:space="preserve"> что без поиска новых “ниш” на германском рынке российским участникам ВЭС не обойтись</w:t>
      </w:r>
      <w:r>
        <w:rPr>
          <w:color w:val="000000"/>
          <w:sz w:val="24"/>
          <w:szCs w:val="24"/>
        </w:rPr>
        <w:sym w:font="Times New Roman" w:char="002C"/>
      </w:r>
      <w:r>
        <w:rPr>
          <w:color w:val="000000"/>
          <w:sz w:val="24"/>
          <w:szCs w:val="24"/>
        </w:rPr>
        <w:t xml:space="preserve"> как не обойтись без новых товаров</w:t>
      </w:r>
      <w:r>
        <w:rPr>
          <w:color w:val="000000"/>
          <w:sz w:val="24"/>
          <w:szCs w:val="24"/>
        </w:rPr>
        <w:sym w:font="Times New Roman" w:char="002C"/>
      </w:r>
      <w:r>
        <w:rPr>
          <w:color w:val="000000"/>
          <w:sz w:val="24"/>
          <w:szCs w:val="24"/>
        </w:rPr>
        <w:t xml:space="preserve"> особенно высоких технологий</w:t>
      </w:r>
      <w:r>
        <w:rPr>
          <w:color w:val="000000"/>
          <w:sz w:val="24"/>
          <w:szCs w:val="24"/>
        </w:rPr>
        <w:sym w:font="Times New Roman" w:char="002C"/>
      </w:r>
      <w:r>
        <w:rPr>
          <w:color w:val="000000"/>
          <w:sz w:val="24"/>
          <w:szCs w:val="24"/>
        </w:rPr>
        <w:t xml:space="preserve"> для продвижения на этот рынок</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Есть уверенность</w:t>
      </w:r>
      <w:r>
        <w:rPr>
          <w:color w:val="000000"/>
          <w:sz w:val="24"/>
          <w:szCs w:val="24"/>
        </w:rPr>
        <w:sym w:font="Times New Roman" w:char="002C"/>
      </w:r>
      <w:r>
        <w:rPr>
          <w:color w:val="000000"/>
          <w:sz w:val="24"/>
          <w:szCs w:val="24"/>
        </w:rPr>
        <w:t xml:space="preserve"> что укрепление политической стабильности в российском обществе и улучшение экономической ситуации изменят к лучшему перспективы для дальнейшего развития торгово-экономических связей с Германией</w:t>
      </w:r>
      <w:r>
        <w:rPr>
          <w:color w:val="000000"/>
          <w:sz w:val="24"/>
          <w:szCs w:val="24"/>
        </w:rPr>
        <w:sym w:font="Times New Roman" w:char="002E"/>
      </w:r>
    </w:p>
    <w:p w:rsidR="007638DA" w:rsidRDefault="007638DA">
      <w:pPr>
        <w:widowControl w:val="0"/>
        <w:spacing w:before="120"/>
        <w:jc w:val="center"/>
        <w:rPr>
          <w:b/>
          <w:bCs/>
          <w:color w:val="000000"/>
          <w:sz w:val="28"/>
          <w:szCs w:val="28"/>
        </w:rPr>
      </w:pPr>
      <w:r>
        <w:rPr>
          <w:b/>
          <w:bCs/>
          <w:color w:val="000000"/>
          <w:sz w:val="28"/>
          <w:szCs w:val="28"/>
        </w:rPr>
        <w:t xml:space="preserve">Россия </w:t>
      </w:r>
      <w:r>
        <w:rPr>
          <w:b/>
          <w:bCs/>
          <w:color w:val="000000"/>
          <w:sz w:val="28"/>
          <w:szCs w:val="28"/>
        </w:rPr>
        <w:sym w:font="Times New Roman" w:char="2013"/>
      </w:r>
      <w:r>
        <w:rPr>
          <w:b/>
          <w:bCs/>
          <w:color w:val="000000"/>
          <w:sz w:val="28"/>
          <w:szCs w:val="28"/>
        </w:rPr>
        <w:t xml:space="preserve"> Великобритания</w:t>
      </w:r>
      <w:r>
        <w:rPr>
          <w:b/>
          <w:bCs/>
          <w:color w:val="000000"/>
          <w:sz w:val="28"/>
          <w:szCs w:val="28"/>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В структуре российского экспорта в Великобританию преобладают сырьевые товары, увеличение поставок которых в 1998 году было достигнуто в основном за счет сырой нефти и нефтепродуктов, которые занимают 43,7 % всего российского экспорта в эту страну, а также алмазов (с 452 млн. долларов в 1997 году до 1271 млн. долларов в 1998 году).</w:t>
      </w:r>
    </w:p>
    <w:p w:rsidR="007638DA" w:rsidRDefault="007638DA">
      <w:pPr>
        <w:widowControl w:val="0"/>
        <w:spacing w:before="120"/>
        <w:ind w:firstLine="567"/>
        <w:jc w:val="both"/>
        <w:rPr>
          <w:color w:val="000000"/>
          <w:sz w:val="24"/>
          <w:szCs w:val="24"/>
        </w:rPr>
      </w:pPr>
      <w:r>
        <w:rPr>
          <w:color w:val="000000"/>
          <w:sz w:val="24"/>
          <w:szCs w:val="24"/>
        </w:rPr>
        <w:t>Заметное место в экспорте России в Великобританию занимают древесина и изделия из нее, продукты неорганической химии, органические химические соединения, черные металлы. Однако снижается удельный вес машин и оборудования (с 4.1% в 1996 году до 1.8% в 1998 году) главным образом из-за резкого сокращения экспорта промышленных и лабораторных печей. Несколько уменьшились поставки в Великобританию легковых автомобилей, являющихся основной статьей в российском машинно-техническом экспорте в эту страну.</w:t>
      </w:r>
    </w:p>
    <w:p w:rsidR="007638DA" w:rsidRDefault="007638DA">
      <w:pPr>
        <w:widowControl w:val="0"/>
        <w:spacing w:before="120"/>
        <w:ind w:firstLine="567"/>
        <w:jc w:val="both"/>
        <w:rPr>
          <w:color w:val="000000"/>
          <w:sz w:val="24"/>
          <w:szCs w:val="24"/>
        </w:rPr>
      </w:pPr>
      <w:r>
        <w:rPr>
          <w:color w:val="000000"/>
          <w:sz w:val="24"/>
          <w:szCs w:val="24"/>
        </w:rPr>
        <w:t>Увеличение числа российских участников двусторонней торговли, стремящихся к скорейшему получению прибыли, привело к существенному росту импорта быстро реализуемых потребительских товаров. Наибольший же удельный вес в импорте России в Великобританию в 1998 году занимали машины и оборудование (около 50% всего его объема). В больших количествах Россия ввозила медикаменты, руды и концентраты алюминиевые, препараты для борьбы с сорняками и сельскохозяйственными вредителями, одежду, изделия из черных металлов. Заметно вырос в 1998 году импорт кондитерских изделий, а также напитков и табака.</w:t>
      </w:r>
    </w:p>
    <w:p w:rsidR="007638DA" w:rsidRDefault="007638DA">
      <w:pPr>
        <w:widowControl w:val="0"/>
        <w:spacing w:before="120"/>
        <w:ind w:firstLine="567"/>
        <w:jc w:val="both"/>
        <w:rPr>
          <w:color w:val="000000"/>
          <w:sz w:val="24"/>
          <w:szCs w:val="24"/>
        </w:rPr>
      </w:pPr>
      <w:r>
        <w:rPr>
          <w:color w:val="000000"/>
          <w:sz w:val="24"/>
          <w:szCs w:val="24"/>
        </w:rPr>
        <w:t>В перспективе Великобритания останется важным торговым партнером России. Различия в структуре внешней торговли двух стран, места, занимаемые ими в международном разделении труда, определяют дальнейший рост потенциала взаимного торгово-экономического сотрудничества.</w:t>
      </w:r>
    </w:p>
    <w:p w:rsidR="007638DA" w:rsidRDefault="007638DA">
      <w:pPr>
        <w:widowControl w:val="0"/>
        <w:spacing w:before="120"/>
        <w:jc w:val="center"/>
        <w:rPr>
          <w:b/>
          <w:bCs/>
          <w:color w:val="000000"/>
          <w:sz w:val="28"/>
          <w:szCs w:val="28"/>
        </w:rPr>
      </w:pPr>
      <w:r>
        <w:rPr>
          <w:b/>
          <w:bCs/>
          <w:color w:val="000000"/>
          <w:sz w:val="28"/>
          <w:szCs w:val="28"/>
        </w:rPr>
        <w:t xml:space="preserve">Россия </w:t>
      </w:r>
      <w:r>
        <w:rPr>
          <w:b/>
          <w:bCs/>
          <w:color w:val="000000"/>
          <w:sz w:val="28"/>
          <w:szCs w:val="28"/>
        </w:rPr>
        <w:sym w:font="Times New Roman" w:char="2013"/>
      </w:r>
      <w:r>
        <w:rPr>
          <w:b/>
          <w:bCs/>
          <w:color w:val="000000"/>
          <w:sz w:val="28"/>
          <w:szCs w:val="28"/>
        </w:rPr>
        <w:t xml:space="preserve"> Италия</w:t>
      </w:r>
      <w:r>
        <w:rPr>
          <w:b/>
          <w:bCs/>
          <w:color w:val="000000"/>
          <w:sz w:val="28"/>
          <w:szCs w:val="28"/>
        </w:rPr>
        <w:sym w:font="Times New Roman" w:char="002E"/>
      </w:r>
    </w:p>
    <w:p w:rsidR="007638DA" w:rsidRDefault="007638DA">
      <w:pPr>
        <w:widowControl w:val="0"/>
        <w:spacing w:before="120"/>
        <w:ind w:firstLine="567"/>
        <w:jc w:val="both"/>
        <w:rPr>
          <w:color w:val="000000"/>
          <w:sz w:val="24"/>
          <w:szCs w:val="24"/>
        </w:rPr>
      </w:pPr>
      <w:r>
        <w:rPr>
          <w:color w:val="000000"/>
          <w:sz w:val="24"/>
          <w:szCs w:val="24"/>
        </w:rPr>
        <w:t xml:space="preserve">Италия традиционно является одним из крупнейших деловых партнеров РФ. Основу экспорта России в Италию составляет природный газ, поставляемый на основе долгосрочных соглашений с государственной группой “ЭНИ” ( до 15 млрд. куб. м в год с 1998 года </w:t>
      </w:r>
      <w:r>
        <w:rPr>
          <w:color w:val="000000"/>
          <w:sz w:val="24"/>
          <w:szCs w:val="24"/>
        </w:rPr>
        <w:sym w:font="Times New Roman" w:char="2013"/>
      </w:r>
      <w:r>
        <w:rPr>
          <w:color w:val="000000"/>
          <w:sz w:val="24"/>
          <w:szCs w:val="24"/>
        </w:rPr>
        <w:t xml:space="preserve"> примерно 35 % импорта Италией природного газа ). Срок действия соглашения по газу - до 2008 г.</w:t>
      </w:r>
    </w:p>
    <w:p w:rsidR="007638DA" w:rsidRDefault="007638DA">
      <w:pPr>
        <w:widowControl w:val="0"/>
        <w:spacing w:before="120"/>
        <w:ind w:firstLine="567"/>
        <w:jc w:val="both"/>
        <w:rPr>
          <w:color w:val="000000"/>
          <w:sz w:val="24"/>
          <w:szCs w:val="24"/>
        </w:rPr>
      </w:pPr>
      <w:r>
        <w:rPr>
          <w:color w:val="000000"/>
          <w:sz w:val="24"/>
          <w:szCs w:val="24"/>
        </w:rPr>
        <w:t>Другими крупными статьями российского экспорта в Италию являются нефть, нефтепродукты, лесные товары, продукция черной металлургии. Поставки машин и оборудования ( станки, легковые автомобили ) незначительны.</w:t>
      </w:r>
    </w:p>
    <w:p w:rsidR="007638DA" w:rsidRDefault="007638DA">
      <w:pPr>
        <w:widowControl w:val="0"/>
        <w:spacing w:before="120"/>
        <w:ind w:firstLine="567"/>
        <w:jc w:val="both"/>
        <w:rPr>
          <w:color w:val="000000"/>
          <w:sz w:val="24"/>
          <w:szCs w:val="24"/>
        </w:rPr>
      </w:pPr>
      <w:r>
        <w:rPr>
          <w:color w:val="000000"/>
          <w:sz w:val="24"/>
          <w:szCs w:val="24"/>
        </w:rPr>
        <w:t>Энергоносители традиционно играют главную роль в российском экспорте в Италию. Значительное уменьшение в последние годы вывоза из России нефти и нефтепродуктов вызвало существенное сокращение всего российского экспорта в Италию и объема взаимной торговли наших стран.</w:t>
      </w:r>
    </w:p>
    <w:p w:rsidR="007638DA" w:rsidRDefault="007638DA">
      <w:pPr>
        <w:widowControl w:val="0"/>
        <w:spacing w:before="120"/>
        <w:ind w:firstLine="567"/>
        <w:jc w:val="both"/>
        <w:rPr>
          <w:color w:val="000000"/>
          <w:sz w:val="24"/>
          <w:szCs w:val="24"/>
        </w:rPr>
      </w:pPr>
      <w:r>
        <w:rPr>
          <w:color w:val="000000"/>
          <w:sz w:val="24"/>
          <w:szCs w:val="24"/>
        </w:rPr>
        <w:t>В то же время произошли глубокие сдвиги в импорте России. Дело в том, что до 1998 года в итальянских поставках на российский рынок преобладала продукция машиностроения, в том числе комплексное оборудование для автомобильной, металлургической, химической и др. отраслей промышленности. Вследствие сокращения инвестиций в России доля машиностроительной продукции из Италии в российском импорте падает. В то же время очень значительно в импорте России из Италии возрос удельный вес продовольственных товаров и обуви.</w:t>
      </w:r>
    </w:p>
    <w:p w:rsidR="007638DA" w:rsidRDefault="007638DA">
      <w:pPr>
        <w:widowControl w:val="0"/>
        <w:spacing w:before="120"/>
        <w:ind w:firstLine="567"/>
        <w:jc w:val="both"/>
        <w:rPr>
          <w:color w:val="000000"/>
          <w:sz w:val="24"/>
          <w:szCs w:val="24"/>
        </w:rPr>
      </w:pPr>
      <w:r>
        <w:rPr>
          <w:color w:val="000000"/>
          <w:sz w:val="24"/>
          <w:szCs w:val="24"/>
        </w:rPr>
        <w:t>Большой вклад в развитие двусторонних отношений в ближайшие годы должны внести рассматриваемые проекты, связанные с масштабным импортом оборудования и технологий из Италии в Россию на общую сумму в несколько миллиардов долларов. К ним относятся проект создания новых мощностей по производству автомобилей на базе ВАЗа, газо-энергетический проект, многочисленные проекты в области нефтяной и нефтехимической промышленности, проекты в области конверсии, телекоммуникаций, строительства и реконструкции предприятий легкой промышленности и многое другое.</w:t>
      </w:r>
    </w:p>
    <w:p w:rsidR="007638DA" w:rsidRDefault="007638DA">
      <w:pPr>
        <w:widowControl w:val="0"/>
        <w:spacing w:before="120"/>
        <w:jc w:val="center"/>
        <w:rPr>
          <w:b/>
          <w:bCs/>
          <w:color w:val="000000"/>
          <w:sz w:val="28"/>
          <w:szCs w:val="28"/>
        </w:rPr>
      </w:pPr>
      <w:r>
        <w:rPr>
          <w:b/>
          <w:bCs/>
          <w:color w:val="000000"/>
          <w:sz w:val="28"/>
          <w:szCs w:val="28"/>
        </w:rPr>
        <w:t xml:space="preserve">Россия </w:t>
      </w:r>
      <w:r>
        <w:rPr>
          <w:b/>
          <w:bCs/>
          <w:color w:val="000000"/>
          <w:sz w:val="28"/>
          <w:szCs w:val="28"/>
        </w:rPr>
        <w:sym w:font="Times New Roman" w:char="2013"/>
      </w:r>
      <w:r>
        <w:rPr>
          <w:b/>
          <w:bCs/>
          <w:color w:val="000000"/>
          <w:sz w:val="28"/>
          <w:szCs w:val="28"/>
        </w:rPr>
        <w:t xml:space="preserve"> США</w:t>
      </w:r>
      <w:r>
        <w:rPr>
          <w:b/>
          <w:bCs/>
          <w:color w:val="000000"/>
          <w:sz w:val="28"/>
          <w:szCs w:val="28"/>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На протяжении многих лет характер торгово-экономических связей с Соединенными Штатами определялся состоянием политических отношений</w:t>
      </w:r>
      <w:r>
        <w:rPr>
          <w:color w:val="000000"/>
          <w:sz w:val="24"/>
          <w:szCs w:val="24"/>
        </w:rPr>
        <w:sym w:font="Times New Roman" w:char="002E"/>
      </w:r>
      <w:r>
        <w:rPr>
          <w:color w:val="000000"/>
          <w:sz w:val="24"/>
          <w:szCs w:val="24"/>
        </w:rPr>
        <w:t xml:space="preserve"> В настоящее время торгово-экономическое сотрудничество становится все более важным элементом российско-американских отношений и способствует их выведению на качественно новый уровень</w:t>
      </w:r>
      <w:r>
        <w:rPr>
          <w:color w:val="000000"/>
          <w:sz w:val="24"/>
          <w:szCs w:val="24"/>
        </w:rPr>
        <w:sym w:font="Times New Roman" w:char="002C"/>
      </w:r>
      <w:r>
        <w:rPr>
          <w:color w:val="000000"/>
          <w:sz w:val="24"/>
          <w:szCs w:val="24"/>
        </w:rPr>
        <w:t xml:space="preserve"> позволяющий строить эти отношения на стабильной основе</w:t>
      </w:r>
      <w:r>
        <w:rPr>
          <w:color w:val="000000"/>
          <w:sz w:val="24"/>
          <w:szCs w:val="24"/>
        </w:rPr>
        <w:sym w:font="Times New Roman" w:char="002C"/>
      </w:r>
      <w:r>
        <w:rPr>
          <w:color w:val="000000"/>
          <w:sz w:val="24"/>
          <w:szCs w:val="24"/>
        </w:rPr>
        <w:t xml:space="preserve"> на принципах равноправия и взаимного доверия</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Российская Федерация придает большое значение расширению экономических связей с Соединенными Штатами</w:t>
      </w:r>
      <w:r>
        <w:rPr>
          <w:color w:val="000000"/>
          <w:sz w:val="24"/>
          <w:szCs w:val="24"/>
        </w:rPr>
        <w:sym w:font="Times New Roman" w:char="002C"/>
      </w:r>
      <w:r>
        <w:rPr>
          <w:color w:val="000000"/>
          <w:sz w:val="24"/>
          <w:szCs w:val="24"/>
        </w:rPr>
        <w:t xml:space="preserve"> рассматривая их в качестве одного из наиболее важных и перспективных для России партнеров</w:t>
      </w:r>
      <w:r>
        <w:rPr>
          <w:color w:val="000000"/>
          <w:sz w:val="24"/>
          <w:szCs w:val="24"/>
        </w:rPr>
        <w:sym w:font="Times New Roman" w:char="002E"/>
      </w:r>
      <w:r>
        <w:rPr>
          <w:color w:val="000000"/>
          <w:sz w:val="24"/>
          <w:szCs w:val="24"/>
        </w:rPr>
        <w:t xml:space="preserve"> Важным моментом является также тот факт</w:t>
      </w:r>
      <w:r>
        <w:rPr>
          <w:color w:val="000000"/>
          <w:sz w:val="24"/>
          <w:szCs w:val="24"/>
        </w:rPr>
        <w:sym w:font="Times New Roman" w:char="002C"/>
      </w:r>
      <w:r>
        <w:rPr>
          <w:color w:val="000000"/>
          <w:sz w:val="24"/>
          <w:szCs w:val="24"/>
        </w:rPr>
        <w:t xml:space="preserve"> что развитие взаимовыгодных связей между Россией и США может способствовать успеху реформ и ускорению интеграции российской экономики в мировую хозяйственную систему</w:t>
      </w:r>
      <w:r>
        <w:rPr>
          <w:color w:val="000000"/>
          <w:sz w:val="24"/>
          <w:szCs w:val="24"/>
        </w:rPr>
        <w:sym w:font="Times New Roman" w:char="002E"/>
      </w:r>
      <w:r>
        <w:rPr>
          <w:color w:val="000000"/>
          <w:sz w:val="24"/>
          <w:szCs w:val="24"/>
        </w:rPr>
        <w:t xml:space="preserve"> Коренным образом изменился в последние годы и подход США к вопросам сотрудничества с Россией</w:t>
      </w:r>
      <w:r>
        <w:rPr>
          <w:color w:val="000000"/>
          <w:sz w:val="24"/>
          <w:szCs w:val="24"/>
        </w:rPr>
        <w:sym w:font="Times New Roman" w:char="002E"/>
      </w:r>
      <w:r>
        <w:rPr>
          <w:color w:val="000000"/>
          <w:sz w:val="24"/>
          <w:szCs w:val="24"/>
        </w:rPr>
        <w:t xml:space="preserve"> Очевидно</w:t>
      </w:r>
      <w:r>
        <w:rPr>
          <w:color w:val="000000"/>
          <w:sz w:val="24"/>
          <w:szCs w:val="24"/>
        </w:rPr>
        <w:sym w:font="Times New Roman" w:char="002C"/>
      </w:r>
      <w:r>
        <w:rPr>
          <w:color w:val="000000"/>
          <w:sz w:val="24"/>
          <w:szCs w:val="24"/>
        </w:rPr>
        <w:t xml:space="preserve"> что причины такого изменения связаны не только с политическими</w:t>
      </w:r>
      <w:r>
        <w:rPr>
          <w:color w:val="000000"/>
          <w:sz w:val="24"/>
          <w:szCs w:val="24"/>
        </w:rPr>
        <w:sym w:font="Times New Roman" w:char="002C"/>
      </w:r>
      <w:r>
        <w:rPr>
          <w:color w:val="000000"/>
          <w:sz w:val="24"/>
          <w:szCs w:val="24"/>
        </w:rPr>
        <w:t xml:space="preserve"> но и с экономическими факторами</w:t>
      </w:r>
      <w:r>
        <w:rPr>
          <w:color w:val="000000"/>
          <w:sz w:val="24"/>
          <w:szCs w:val="24"/>
        </w:rPr>
        <w:sym w:font="Times New Roman" w:char="002E"/>
      </w:r>
      <w:r>
        <w:rPr>
          <w:color w:val="000000"/>
          <w:sz w:val="24"/>
          <w:szCs w:val="24"/>
        </w:rPr>
        <w:t xml:space="preserve"> Ведь российский рынок является весьма емким и перспективным для американского бизнеса</w:t>
      </w:r>
      <w:r>
        <w:rPr>
          <w:color w:val="000000"/>
          <w:sz w:val="24"/>
          <w:szCs w:val="24"/>
        </w:rPr>
        <w:sym w:font="Times New Roman" w:char="002C"/>
      </w:r>
      <w:r>
        <w:rPr>
          <w:color w:val="000000"/>
          <w:sz w:val="24"/>
          <w:szCs w:val="24"/>
        </w:rPr>
        <w:t xml:space="preserve"> который</w:t>
      </w:r>
      <w:r>
        <w:rPr>
          <w:color w:val="000000"/>
          <w:sz w:val="24"/>
          <w:szCs w:val="24"/>
        </w:rPr>
        <w:sym w:font="Times New Roman" w:char="002C"/>
      </w:r>
      <w:r>
        <w:rPr>
          <w:color w:val="000000"/>
          <w:sz w:val="24"/>
          <w:szCs w:val="24"/>
        </w:rPr>
        <w:t xml:space="preserve"> хорошо понимая это</w:t>
      </w:r>
      <w:r>
        <w:rPr>
          <w:color w:val="000000"/>
          <w:sz w:val="24"/>
          <w:szCs w:val="24"/>
        </w:rPr>
        <w:sym w:font="Times New Roman" w:char="002C"/>
      </w:r>
      <w:r>
        <w:rPr>
          <w:color w:val="000000"/>
          <w:sz w:val="24"/>
          <w:szCs w:val="24"/>
        </w:rPr>
        <w:t xml:space="preserve"> уже активно его осваивает</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Вследствие предпринятых обеими странами шагов по устранению наследия “холодной войны” произошло существенное улучшение условий для двусторонних торговых отношений</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 xml:space="preserve">В 1997 году отмечался существенный рост экспорта в США </w:t>
      </w:r>
      <w:r>
        <w:rPr>
          <w:color w:val="000000"/>
          <w:sz w:val="24"/>
          <w:szCs w:val="24"/>
        </w:rPr>
        <w:sym w:font="Times New Roman" w:char="2013"/>
      </w:r>
      <w:r>
        <w:rPr>
          <w:color w:val="000000"/>
          <w:sz w:val="24"/>
          <w:szCs w:val="24"/>
        </w:rPr>
        <w:t xml:space="preserve"> уже к декабрю этот показатель достиг 1,6 млрд. долларов. Однако следует признать</w:t>
      </w:r>
      <w:r>
        <w:rPr>
          <w:color w:val="000000"/>
          <w:sz w:val="24"/>
          <w:szCs w:val="24"/>
        </w:rPr>
        <w:sym w:font="Times New Roman" w:char="002C"/>
      </w:r>
      <w:r>
        <w:rPr>
          <w:color w:val="000000"/>
          <w:sz w:val="24"/>
          <w:szCs w:val="24"/>
        </w:rPr>
        <w:t xml:space="preserve"> что это не сопровождалось качественными изменениями в его структуре: основу по-прежнему составляли сырьевые товары и полуфабрикаты. Наиболее заметно возросли поставки на американский рынок российской нефти и нефтепродуктов, алюминия, черных металлов На них вместе с драгоценными металлами и химическими продуктами приходится более 80% экспорта в США. Изделия машиностроения, особенно высокотехнологичные, занимают незначительное место</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Для дальнейшего роста двусторонней торговли и сотрудничества подготовлена довольно основательная договорно-правовая база. Это соглашение о торговых отношениях с США, введенное в действие с середины 1992 года, предоставление режима наибольшего благоприятствования России, соглашение об устранении двойного налогообложения, о взаимной защите инвестиций. С октября 1993 года США распространили на нашу страну режим генеральной системы преференций, который позволяет беспошлинно ввозить на американский рынок товары более 4 тысяч наименований.</w:t>
      </w:r>
    </w:p>
    <w:p w:rsidR="007638DA" w:rsidRDefault="007638DA">
      <w:pPr>
        <w:widowControl w:val="0"/>
        <w:spacing w:before="120"/>
        <w:ind w:firstLine="567"/>
        <w:jc w:val="both"/>
        <w:rPr>
          <w:color w:val="000000"/>
          <w:sz w:val="24"/>
          <w:szCs w:val="24"/>
        </w:rPr>
      </w:pPr>
      <w:r>
        <w:rPr>
          <w:color w:val="000000"/>
          <w:sz w:val="24"/>
          <w:szCs w:val="24"/>
        </w:rPr>
        <w:t>Сейчас наша торговля с США увеличивается быстрее</w:t>
      </w:r>
      <w:r>
        <w:rPr>
          <w:color w:val="000000"/>
          <w:sz w:val="24"/>
          <w:szCs w:val="24"/>
        </w:rPr>
        <w:sym w:font="Times New Roman" w:char="002C"/>
      </w:r>
      <w:r>
        <w:rPr>
          <w:color w:val="000000"/>
          <w:sz w:val="24"/>
          <w:szCs w:val="24"/>
        </w:rPr>
        <w:t xml:space="preserve"> чем внешняя торговля России в целом</w:t>
      </w:r>
      <w:r>
        <w:rPr>
          <w:color w:val="000000"/>
          <w:sz w:val="24"/>
          <w:szCs w:val="24"/>
        </w:rPr>
        <w:sym w:font="Times New Roman" w:char="002E"/>
      </w:r>
      <w:r>
        <w:rPr>
          <w:color w:val="000000"/>
          <w:sz w:val="24"/>
          <w:szCs w:val="24"/>
        </w:rPr>
        <w:t xml:space="preserve"> В 1997 г</w:t>
      </w:r>
      <w:r>
        <w:rPr>
          <w:color w:val="000000"/>
          <w:sz w:val="24"/>
          <w:szCs w:val="24"/>
        </w:rPr>
        <w:sym w:font="Times New Roman" w:char="002E"/>
      </w:r>
      <w:r>
        <w:rPr>
          <w:color w:val="000000"/>
          <w:sz w:val="24"/>
          <w:szCs w:val="24"/>
        </w:rPr>
        <w:t xml:space="preserve"> товарооборот между двумя странами возрос примерно на одну четверть по сравнению с предшествовавшим годом и достиг почти 7 млрд.</w:t>
      </w:r>
      <w:r>
        <w:rPr>
          <w:color w:val="000000"/>
          <w:sz w:val="24"/>
          <w:szCs w:val="24"/>
        </w:rPr>
        <w:sym w:font="Times New Roman" w:char="002E"/>
      </w:r>
      <w:r>
        <w:rPr>
          <w:color w:val="000000"/>
          <w:sz w:val="24"/>
          <w:szCs w:val="24"/>
        </w:rPr>
        <w:t xml:space="preserve"> долларов. Правда</w:t>
      </w:r>
      <w:r>
        <w:rPr>
          <w:color w:val="000000"/>
          <w:sz w:val="24"/>
          <w:szCs w:val="24"/>
        </w:rPr>
        <w:sym w:font="Times New Roman" w:char="002C"/>
      </w:r>
      <w:r>
        <w:rPr>
          <w:color w:val="000000"/>
          <w:sz w:val="24"/>
          <w:szCs w:val="24"/>
        </w:rPr>
        <w:t xml:space="preserve"> основу нашего экспорта в США по-прежнему составляют сырьевые товары (более 90% поставок)</w:t>
      </w:r>
      <w:r>
        <w:rPr>
          <w:color w:val="000000"/>
          <w:sz w:val="24"/>
          <w:szCs w:val="24"/>
        </w:rPr>
        <w:sym w:font="Times New Roman" w:char="002E"/>
      </w:r>
      <w:r>
        <w:rPr>
          <w:color w:val="000000"/>
          <w:sz w:val="24"/>
          <w:szCs w:val="24"/>
        </w:rPr>
        <w:t xml:space="preserve"> В импорте основное место принадлежит сельскохозяйственным товарам и продуктам их переработки</w:t>
      </w:r>
      <w:r>
        <w:rPr>
          <w:color w:val="000000"/>
          <w:sz w:val="24"/>
          <w:szCs w:val="24"/>
        </w:rPr>
        <w:sym w:font="Times New Roman" w:char="002C"/>
      </w:r>
      <w:r>
        <w:rPr>
          <w:color w:val="000000"/>
          <w:sz w:val="24"/>
          <w:szCs w:val="24"/>
        </w:rPr>
        <w:t xml:space="preserve"> а также машинам и оборудованию</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В ходе дальнейшего развития российско-американских экономических отношений могут проявляться несовпадение интересов по отдельным вопросам и конкуренция в ряде областей</w:t>
      </w:r>
      <w:r>
        <w:rPr>
          <w:color w:val="000000"/>
          <w:sz w:val="24"/>
          <w:szCs w:val="24"/>
        </w:rPr>
        <w:sym w:font="Times New Roman" w:char="002E"/>
      </w:r>
      <w:r>
        <w:rPr>
          <w:color w:val="000000"/>
          <w:sz w:val="24"/>
          <w:szCs w:val="24"/>
        </w:rPr>
        <w:t xml:space="preserve"> Но при наличии доброй воли проблемы такого рода можно преодолевать совместными усилиями</w:t>
      </w:r>
      <w:r>
        <w:rPr>
          <w:color w:val="000000"/>
          <w:sz w:val="24"/>
          <w:szCs w:val="24"/>
        </w:rPr>
        <w:sym w:font="Times New Roman" w:char="002C"/>
      </w:r>
      <w:r>
        <w:rPr>
          <w:color w:val="000000"/>
          <w:sz w:val="24"/>
          <w:szCs w:val="24"/>
        </w:rPr>
        <w:t xml:space="preserve"> избегая неоправданной конфронтации</w:t>
      </w:r>
      <w:r>
        <w:rPr>
          <w:color w:val="000000"/>
          <w:sz w:val="24"/>
          <w:szCs w:val="24"/>
        </w:rPr>
        <w:sym w:font="Times New Roman" w:char="002E"/>
      </w:r>
      <w:r>
        <w:rPr>
          <w:color w:val="000000"/>
          <w:sz w:val="24"/>
          <w:szCs w:val="24"/>
        </w:rPr>
        <w:t xml:space="preserve"> Накопленный за последние годы опыт взаимодействия </w:t>
      </w:r>
      <w:r>
        <w:rPr>
          <w:color w:val="000000"/>
          <w:sz w:val="24"/>
          <w:szCs w:val="24"/>
        </w:rPr>
        <w:sym w:font="Times New Roman" w:char="2013"/>
      </w:r>
      <w:r>
        <w:rPr>
          <w:color w:val="000000"/>
          <w:sz w:val="24"/>
          <w:szCs w:val="24"/>
        </w:rPr>
        <w:t xml:space="preserve"> хорошее тому подтверждение</w:t>
      </w:r>
      <w:r>
        <w:rPr>
          <w:color w:val="000000"/>
          <w:sz w:val="24"/>
          <w:szCs w:val="24"/>
        </w:rPr>
        <w:sym w:font="Times New Roman" w:char="002E"/>
      </w:r>
      <w:r>
        <w:rPr>
          <w:color w:val="000000"/>
          <w:sz w:val="24"/>
          <w:szCs w:val="24"/>
        </w:rPr>
        <w:t xml:space="preserve"> Можно с полным основанием утверждать, что деловое партнерство двух государств принимает все более устойчивый характер и имеет хорошие перспективы.</w:t>
      </w:r>
    </w:p>
    <w:p w:rsidR="007638DA" w:rsidRDefault="007638DA">
      <w:pPr>
        <w:widowControl w:val="0"/>
        <w:spacing w:before="120"/>
        <w:jc w:val="center"/>
        <w:rPr>
          <w:b/>
          <w:bCs/>
          <w:color w:val="000000"/>
          <w:sz w:val="28"/>
          <w:szCs w:val="28"/>
        </w:rPr>
      </w:pPr>
      <w:r>
        <w:rPr>
          <w:b/>
          <w:bCs/>
          <w:color w:val="000000"/>
          <w:sz w:val="28"/>
          <w:szCs w:val="28"/>
        </w:rPr>
        <w:t xml:space="preserve">Россия </w:t>
      </w:r>
      <w:r>
        <w:rPr>
          <w:b/>
          <w:bCs/>
          <w:color w:val="000000"/>
          <w:sz w:val="28"/>
          <w:szCs w:val="28"/>
        </w:rPr>
        <w:sym w:font="Times New Roman" w:char="2013"/>
      </w:r>
      <w:r>
        <w:rPr>
          <w:b/>
          <w:bCs/>
          <w:color w:val="000000"/>
          <w:sz w:val="28"/>
          <w:szCs w:val="28"/>
        </w:rPr>
        <w:t xml:space="preserve"> Франция</w:t>
      </w:r>
      <w:r>
        <w:rPr>
          <w:b/>
          <w:bCs/>
          <w:color w:val="000000"/>
          <w:sz w:val="28"/>
          <w:szCs w:val="28"/>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В последнее время активизируется деятельность французских инвесторов в банковской сфере, агропромышленном комплексе, связи и энергетике России. Французские фирмы заинтересованы в расширении капиталовложений в российскую нефтегазовую промышленность, и осуществлении совместных проектов по управлению воздушным движением, модернизации алюминиевых заводов в Красноярске и Братске, предприятий черной металлургии и мебельной промышленности.</w:t>
      </w:r>
    </w:p>
    <w:p w:rsidR="007638DA" w:rsidRDefault="007638DA">
      <w:pPr>
        <w:widowControl w:val="0"/>
        <w:spacing w:before="120"/>
        <w:ind w:firstLine="567"/>
        <w:jc w:val="both"/>
        <w:rPr>
          <w:color w:val="000000"/>
          <w:sz w:val="24"/>
          <w:szCs w:val="24"/>
        </w:rPr>
      </w:pPr>
      <w:r>
        <w:rPr>
          <w:color w:val="000000"/>
          <w:sz w:val="24"/>
          <w:szCs w:val="24"/>
        </w:rPr>
        <w:t>В области атомной энергетики совместно с Францией осуществляется разработка новых поколений реакторов для атомных электростанций</w:t>
      </w:r>
      <w:r>
        <w:rPr>
          <w:color w:val="000000"/>
          <w:sz w:val="24"/>
          <w:szCs w:val="24"/>
        </w:rPr>
        <w:sym w:font="Times New Roman" w:char="002C"/>
      </w:r>
      <w:r>
        <w:rPr>
          <w:color w:val="000000"/>
          <w:sz w:val="24"/>
          <w:szCs w:val="24"/>
        </w:rPr>
        <w:t xml:space="preserve"> систем повышения безопасности действующих станций</w:t>
      </w:r>
      <w:r>
        <w:rPr>
          <w:color w:val="000000"/>
          <w:sz w:val="24"/>
          <w:szCs w:val="24"/>
        </w:rPr>
        <w:sym w:font="Times New Roman" w:char="002C"/>
      </w:r>
      <w:r>
        <w:rPr>
          <w:color w:val="000000"/>
          <w:sz w:val="24"/>
          <w:szCs w:val="24"/>
        </w:rPr>
        <w:t xml:space="preserve"> решается проблема захоронения радиоактивных отходов</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Сотрудничество в авиа космической промышленности охватывает такие области</w:t>
      </w:r>
      <w:r>
        <w:rPr>
          <w:color w:val="000000"/>
          <w:sz w:val="24"/>
          <w:szCs w:val="24"/>
        </w:rPr>
        <w:sym w:font="Times New Roman" w:char="002C"/>
      </w:r>
      <w:r>
        <w:rPr>
          <w:color w:val="000000"/>
          <w:sz w:val="24"/>
          <w:szCs w:val="24"/>
        </w:rPr>
        <w:t xml:space="preserve"> как освоение космоса</w:t>
      </w:r>
      <w:r>
        <w:rPr>
          <w:color w:val="000000"/>
          <w:sz w:val="24"/>
          <w:szCs w:val="24"/>
        </w:rPr>
        <w:sym w:font="Times New Roman" w:char="002C"/>
      </w:r>
      <w:r>
        <w:rPr>
          <w:color w:val="000000"/>
          <w:sz w:val="24"/>
          <w:szCs w:val="24"/>
        </w:rPr>
        <w:t xml:space="preserve"> включая совместные пилотируемые полеты и запуск спутников</w:t>
      </w:r>
      <w:r>
        <w:rPr>
          <w:color w:val="000000"/>
          <w:sz w:val="24"/>
          <w:szCs w:val="24"/>
        </w:rPr>
        <w:sym w:font="Times New Roman" w:char="002C"/>
      </w:r>
      <w:r>
        <w:rPr>
          <w:color w:val="000000"/>
          <w:sz w:val="24"/>
          <w:szCs w:val="24"/>
        </w:rPr>
        <w:t xml:space="preserve"> создание системы управления воздушным движением в России (повышение его безопасности)</w:t>
      </w:r>
      <w:r>
        <w:rPr>
          <w:color w:val="000000"/>
          <w:sz w:val="24"/>
          <w:szCs w:val="24"/>
        </w:rPr>
        <w:sym w:font="Times New Roman" w:char="002C"/>
      </w:r>
      <w:r>
        <w:rPr>
          <w:color w:val="000000"/>
          <w:sz w:val="24"/>
          <w:szCs w:val="24"/>
        </w:rPr>
        <w:t xml:space="preserve"> а также авиационных двигателей</w:t>
      </w:r>
      <w:r>
        <w:rPr>
          <w:color w:val="000000"/>
          <w:sz w:val="24"/>
          <w:szCs w:val="24"/>
        </w:rPr>
        <w:sym w:font="Times New Roman" w:char="002C"/>
      </w:r>
      <w:r>
        <w:rPr>
          <w:color w:val="000000"/>
          <w:sz w:val="24"/>
          <w:szCs w:val="24"/>
        </w:rPr>
        <w:t xml:space="preserve"> самолетов и вертолетов</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Как и прежде, в российском экспорте во Францию преобладают энергоносители, на которые приходится более половины его стоимостного объема. Россия сохранила высокий удельный вес в снабжении Франции газом, а также входит в число крупнейших поставщиков нефтью. Кроме того, Франция закупает в России металлы и металлоизделия, лесные и целлюлозно-бумажные товары, химические продукты. Доля машинно-технической продукции в российском экспорте остается незначительной.</w:t>
      </w:r>
    </w:p>
    <w:p w:rsidR="007638DA" w:rsidRDefault="007638DA">
      <w:pPr>
        <w:widowControl w:val="0"/>
        <w:spacing w:before="120"/>
        <w:ind w:firstLine="567"/>
        <w:jc w:val="both"/>
        <w:rPr>
          <w:color w:val="000000"/>
          <w:sz w:val="24"/>
          <w:szCs w:val="24"/>
        </w:rPr>
      </w:pPr>
      <w:r>
        <w:rPr>
          <w:color w:val="000000"/>
          <w:sz w:val="24"/>
          <w:szCs w:val="24"/>
        </w:rPr>
        <w:t>В структуре импорта России из Франции наметились некоторые изменения: произошло сокращение доли сельскохозяйственной продукции, а также машин и оборудования. В то же время динамично развивается импорт французских потребительских товаров. Особенно выросли закупки обуви, тканей, одежды, мебели, парфюмерно-косметических товаров и медикаментов.</w:t>
      </w:r>
    </w:p>
    <w:p w:rsidR="007638DA" w:rsidRDefault="007638DA">
      <w:pPr>
        <w:widowControl w:val="0"/>
        <w:spacing w:before="120"/>
        <w:ind w:firstLine="567"/>
        <w:jc w:val="both"/>
        <w:rPr>
          <w:color w:val="000000"/>
          <w:sz w:val="24"/>
          <w:szCs w:val="24"/>
        </w:rPr>
      </w:pPr>
      <w:r>
        <w:rPr>
          <w:color w:val="000000"/>
          <w:sz w:val="24"/>
          <w:szCs w:val="24"/>
        </w:rPr>
        <w:t>Между Россией и Францией подписаны три важных межправительственных соглашения: о сотрудничестве в области топлива и энергетики</w:t>
      </w:r>
      <w:r>
        <w:rPr>
          <w:color w:val="000000"/>
          <w:sz w:val="24"/>
          <w:szCs w:val="24"/>
        </w:rPr>
        <w:sym w:font="Times New Roman" w:char="002C"/>
      </w:r>
      <w:r>
        <w:rPr>
          <w:color w:val="000000"/>
          <w:sz w:val="24"/>
          <w:szCs w:val="24"/>
        </w:rPr>
        <w:t xml:space="preserve"> охраны окружающей среды и информатизации</w:t>
      </w:r>
      <w:r>
        <w:rPr>
          <w:color w:val="000000"/>
          <w:sz w:val="24"/>
          <w:szCs w:val="24"/>
        </w:rPr>
        <w:sym w:font="Times New Roman" w:char="002C"/>
      </w:r>
      <w:r>
        <w:rPr>
          <w:color w:val="000000"/>
          <w:sz w:val="24"/>
          <w:szCs w:val="24"/>
        </w:rPr>
        <w:t xml:space="preserve"> а также созданы соответствующие российско-французские рабочие группы</w:t>
      </w:r>
      <w:r>
        <w:rPr>
          <w:color w:val="000000"/>
          <w:sz w:val="24"/>
          <w:szCs w:val="24"/>
        </w:rPr>
        <w:sym w:font="Times New Roman" w:char="002E"/>
      </w:r>
    </w:p>
    <w:p w:rsidR="007638DA" w:rsidRDefault="007638DA">
      <w:pPr>
        <w:widowControl w:val="0"/>
        <w:spacing w:before="120"/>
        <w:ind w:firstLine="567"/>
        <w:jc w:val="both"/>
        <w:rPr>
          <w:color w:val="000000"/>
          <w:sz w:val="24"/>
          <w:szCs w:val="24"/>
        </w:rPr>
      </w:pPr>
      <w:r>
        <w:rPr>
          <w:color w:val="000000"/>
          <w:sz w:val="24"/>
          <w:szCs w:val="24"/>
        </w:rPr>
        <w:t>Таким образом</w:t>
      </w:r>
      <w:r>
        <w:rPr>
          <w:color w:val="000000"/>
          <w:sz w:val="24"/>
          <w:szCs w:val="24"/>
        </w:rPr>
        <w:sym w:font="Times New Roman" w:char="002C"/>
      </w:r>
      <w:r>
        <w:rPr>
          <w:color w:val="000000"/>
          <w:sz w:val="24"/>
          <w:szCs w:val="24"/>
        </w:rPr>
        <w:t xml:space="preserve"> российско-французские отношения выходят сейчас на качественно новый уровень</w:t>
      </w:r>
      <w:r>
        <w:rPr>
          <w:color w:val="000000"/>
          <w:sz w:val="24"/>
          <w:szCs w:val="24"/>
        </w:rPr>
        <w:sym w:font="Times New Roman" w:char="002C"/>
      </w:r>
      <w:r>
        <w:rPr>
          <w:color w:val="000000"/>
          <w:sz w:val="24"/>
          <w:szCs w:val="24"/>
        </w:rPr>
        <w:t xml:space="preserve"> обеспечивающий диверсификацию экономического и инвестиционного сотрудничества</w:t>
      </w:r>
      <w:r>
        <w:rPr>
          <w:color w:val="000000"/>
          <w:sz w:val="24"/>
          <w:szCs w:val="24"/>
        </w:rPr>
        <w:sym w:font="Times New Roman" w:char="002E"/>
      </w:r>
    </w:p>
    <w:p w:rsidR="007638DA" w:rsidRDefault="007638DA">
      <w:pPr>
        <w:widowControl w:val="0"/>
        <w:spacing w:before="120"/>
        <w:jc w:val="center"/>
        <w:rPr>
          <w:b/>
          <w:bCs/>
          <w:color w:val="000000"/>
          <w:sz w:val="28"/>
          <w:szCs w:val="28"/>
        </w:rPr>
      </w:pPr>
      <w:r>
        <w:rPr>
          <w:b/>
          <w:bCs/>
          <w:color w:val="000000"/>
          <w:sz w:val="28"/>
          <w:szCs w:val="28"/>
        </w:rPr>
        <w:t>2. Россия и мировой рынок газа.</w:t>
      </w:r>
    </w:p>
    <w:p w:rsidR="007638DA" w:rsidRDefault="007638DA">
      <w:pPr>
        <w:widowControl w:val="0"/>
        <w:spacing w:before="120"/>
        <w:ind w:firstLine="567"/>
        <w:jc w:val="both"/>
        <w:rPr>
          <w:color w:val="000000"/>
          <w:sz w:val="24"/>
          <w:szCs w:val="24"/>
        </w:rPr>
      </w:pPr>
      <w:r>
        <w:rPr>
          <w:color w:val="000000"/>
          <w:sz w:val="24"/>
          <w:szCs w:val="24"/>
        </w:rPr>
        <w:t>Газовая промышленность является одной из составных частей топливно-энергетического комплекса, в состав которого входят предприятия по добыче и переработке всех видов топлива ( топливная промышленность ), производству электроэнергии и её транспортировке ( электроэнергетика).</w:t>
      </w:r>
    </w:p>
    <w:p w:rsidR="007638DA" w:rsidRDefault="007638DA">
      <w:pPr>
        <w:widowControl w:val="0"/>
        <w:spacing w:before="120"/>
        <w:ind w:firstLine="567"/>
        <w:jc w:val="both"/>
        <w:rPr>
          <w:color w:val="000000"/>
          <w:sz w:val="24"/>
          <w:szCs w:val="24"/>
        </w:rPr>
      </w:pPr>
      <w:r>
        <w:rPr>
          <w:color w:val="000000"/>
          <w:sz w:val="24"/>
          <w:szCs w:val="24"/>
        </w:rPr>
        <w:t>Развитие топливной промышленности, казалось бы, обусловлено в первую очередь имеющимися запасами различных видов топлива: ведь если их нет, то не может быть их добычи. Однако действительность сложнее. Огромным размерам территории России мы обязаны тем, что в нашей стране имеются большие запасы топлива, причём всех его видов. Поэтому решающий критерий разработки месторождений - экономический. Надо решить, какое именно из имеющихся месторождений целесообразно и наиболее эффективно разрабатывать.</w:t>
      </w:r>
    </w:p>
    <w:p w:rsidR="007638DA" w:rsidRDefault="007638DA">
      <w:pPr>
        <w:widowControl w:val="0"/>
        <w:spacing w:before="120"/>
        <w:ind w:firstLine="567"/>
        <w:jc w:val="both"/>
        <w:rPr>
          <w:color w:val="000000"/>
          <w:sz w:val="24"/>
          <w:szCs w:val="24"/>
        </w:rPr>
      </w:pPr>
      <w:r>
        <w:rPr>
          <w:color w:val="000000"/>
          <w:sz w:val="24"/>
          <w:szCs w:val="24"/>
        </w:rPr>
        <w:t>В 1994 г. общее производство первичной энергии в России составило 1410 млн. т условного топлива. Доля газа, как самого дешёвого топлива, в последние годы быстро росла ( за счёт сокращения добычи нефти и угля ).</w:t>
      </w:r>
    </w:p>
    <w:p w:rsidR="007638DA" w:rsidRDefault="007638DA">
      <w:pPr>
        <w:widowControl w:val="0"/>
        <w:spacing w:before="120"/>
        <w:ind w:firstLine="567"/>
        <w:jc w:val="both"/>
        <w:rPr>
          <w:color w:val="000000"/>
          <w:sz w:val="24"/>
          <w:szCs w:val="24"/>
        </w:rPr>
      </w:pPr>
      <w:r>
        <w:rPr>
          <w:color w:val="000000"/>
          <w:sz w:val="24"/>
          <w:szCs w:val="24"/>
        </w:rPr>
        <w:t>До Великой Отечественной Войны промышленные запасы природного газа были известны только в Прикарпатье, на Кавказе, в Заволжье и на Севере (Коми АССР). Изучение запасов природного газа было связано только с разведкой нефти. Промышленные запасы природного газа в 1940 году составляли 15 млрд. м3.</w:t>
      </w:r>
    </w:p>
    <w:p w:rsidR="007638DA" w:rsidRDefault="007638DA">
      <w:pPr>
        <w:widowControl w:val="0"/>
        <w:spacing w:before="120"/>
        <w:ind w:firstLine="567"/>
        <w:jc w:val="both"/>
        <w:rPr>
          <w:color w:val="000000"/>
          <w:sz w:val="24"/>
          <w:szCs w:val="24"/>
        </w:rPr>
      </w:pPr>
      <w:r>
        <w:rPr>
          <w:color w:val="000000"/>
          <w:sz w:val="24"/>
          <w:szCs w:val="24"/>
        </w:rPr>
        <w:t xml:space="preserve">Затем месторождения газа были обнаружены на Северном Кавказе, в Закавказье, на Украине, в Поволжье, Средней Азии, Западной Сибири и на Дальнем Востоке. На 1 января 1976 года разведанные запасы природного газа составляли 25.8 трлн.м3, из них - в Европейской части СССР - 4.2 трлн.м3 (16.3 %), на Востоке - 21.6 трлн.м3 (83.7 %), в том числе - 18.2 трлн.м3 (70.5 %) - в Сибири и на Дальнем Востоке, 3.4 трлн.м3 (13.2 %) - в Средней Азии и в Казахстане. На 1 января 1980 года потенциальные запасы природного газа составляли 80-85 трлн.м3, разведанные - 34.3 трлн.м3. Причем, запасы увеличились главным образом благодаря открытию месторождений в восточной части страны - разведанные запасы там были на уровне около 30.1 трлн.м3, что составляло 87.8 % от общесоюзных. На сегодняшний день Россия обладает 35 - 40 % от мировых запасов природного газа, что составляет более 48 трлн.м3. разведанных запасов газа ( а общие потенциальные - 235 трлн.м3. ). </w:t>
      </w:r>
    </w:p>
    <w:p w:rsidR="007638DA" w:rsidRDefault="007638DA">
      <w:pPr>
        <w:widowControl w:val="0"/>
        <w:spacing w:before="120"/>
        <w:ind w:firstLine="567"/>
        <w:jc w:val="both"/>
        <w:rPr>
          <w:color w:val="000000"/>
          <w:sz w:val="24"/>
          <w:szCs w:val="24"/>
        </w:rPr>
      </w:pPr>
      <w:r>
        <w:rPr>
          <w:color w:val="000000"/>
          <w:sz w:val="24"/>
          <w:szCs w:val="24"/>
        </w:rPr>
        <w:t>Основные районы залегания природного газа по России и странам СНГ (месторождения) :</w:t>
      </w:r>
    </w:p>
    <w:p w:rsidR="007638DA" w:rsidRDefault="007638DA">
      <w:pPr>
        <w:widowControl w:val="0"/>
        <w:spacing w:before="120"/>
        <w:ind w:firstLine="567"/>
        <w:jc w:val="both"/>
        <w:rPr>
          <w:color w:val="000000"/>
          <w:sz w:val="24"/>
          <w:szCs w:val="24"/>
        </w:rPr>
      </w:pPr>
      <w:r>
        <w:rPr>
          <w:color w:val="000000"/>
          <w:sz w:val="24"/>
          <w:szCs w:val="24"/>
        </w:rPr>
        <w:t>Западно-сибирская нефтегазоносная провинция :</w:t>
      </w:r>
    </w:p>
    <w:p w:rsidR="007638DA" w:rsidRDefault="007638DA">
      <w:pPr>
        <w:widowControl w:val="0"/>
        <w:spacing w:before="120"/>
        <w:ind w:firstLine="567"/>
        <w:jc w:val="both"/>
        <w:rPr>
          <w:color w:val="000000"/>
          <w:sz w:val="24"/>
          <w:szCs w:val="24"/>
        </w:rPr>
      </w:pPr>
      <w:r>
        <w:rPr>
          <w:color w:val="000000"/>
          <w:sz w:val="24"/>
          <w:szCs w:val="24"/>
        </w:rPr>
        <w:t>Ямало-Ненецкий АО - Уренгойское, Ямбургское, Заполярное, Медвежье, Надымское,Тазовское;</w:t>
      </w:r>
    </w:p>
    <w:p w:rsidR="007638DA" w:rsidRDefault="007638DA">
      <w:pPr>
        <w:widowControl w:val="0"/>
        <w:spacing w:before="120"/>
        <w:ind w:firstLine="567"/>
        <w:jc w:val="both"/>
        <w:rPr>
          <w:color w:val="000000"/>
          <w:sz w:val="24"/>
          <w:szCs w:val="24"/>
        </w:rPr>
      </w:pPr>
      <w:r>
        <w:rPr>
          <w:color w:val="000000"/>
          <w:sz w:val="24"/>
          <w:szCs w:val="24"/>
        </w:rPr>
        <w:t>Березовская газоносная область - Похромское, Игримское;</w:t>
      </w:r>
    </w:p>
    <w:p w:rsidR="007638DA" w:rsidRDefault="007638DA">
      <w:pPr>
        <w:widowControl w:val="0"/>
        <w:spacing w:before="120"/>
        <w:ind w:firstLine="567"/>
        <w:jc w:val="both"/>
        <w:rPr>
          <w:color w:val="000000"/>
          <w:sz w:val="24"/>
          <w:szCs w:val="24"/>
        </w:rPr>
      </w:pPr>
      <w:r>
        <w:rPr>
          <w:color w:val="000000"/>
          <w:sz w:val="24"/>
          <w:szCs w:val="24"/>
        </w:rPr>
        <w:t>Васюганская газоносная область - Мыльджинское, Лугинецкое, Усть-Сильгинское.</w:t>
      </w:r>
    </w:p>
    <w:p w:rsidR="007638DA" w:rsidRDefault="007638DA">
      <w:pPr>
        <w:widowControl w:val="0"/>
        <w:spacing w:before="120"/>
        <w:ind w:firstLine="567"/>
        <w:jc w:val="both"/>
        <w:rPr>
          <w:color w:val="000000"/>
          <w:sz w:val="24"/>
          <w:szCs w:val="24"/>
        </w:rPr>
      </w:pPr>
      <w:r>
        <w:rPr>
          <w:color w:val="000000"/>
          <w:sz w:val="24"/>
          <w:szCs w:val="24"/>
        </w:rPr>
        <w:t>Волго-Уральская нефтегазоносная провинция :</w:t>
      </w:r>
    </w:p>
    <w:p w:rsidR="007638DA" w:rsidRDefault="007638DA">
      <w:pPr>
        <w:widowControl w:val="0"/>
        <w:spacing w:before="120"/>
        <w:ind w:firstLine="567"/>
        <w:jc w:val="both"/>
        <w:rPr>
          <w:color w:val="000000"/>
          <w:sz w:val="24"/>
          <w:szCs w:val="24"/>
        </w:rPr>
      </w:pPr>
      <w:r>
        <w:rPr>
          <w:color w:val="000000"/>
          <w:sz w:val="24"/>
          <w:szCs w:val="24"/>
        </w:rPr>
        <w:t>Наиболее значительное - Вуктылское, в Тимано-Печорской нефтегазоносной области.</w:t>
      </w:r>
    </w:p>
    <w:p w:rsidR="007638DA" w:rsidRDefault="007638DA">
      <w:pPr>
        <w:widowControl w:val="0"/>
        <w:spacing w:before="120"/>
        <w:ind w:firstLine="567"/>
        <w:jc w:val="both"/>
        <w:rPr>
          <w:color w:val="000000"/>
          <w:sz w:val="24"/>
          <w:szCs w:val="24"/>
        </w:rPr>
      </w:pPr>
      <w:r>
        <w:rPr>
          <w:color w:val="000000"/>
          <w:sz w:val="24"/>
          <w:szCs w:val="24"/>
        </w:rPr>
        <w:t>III. Средняя Азия и Казахстан :</w:t>
      </w:r>
    </w:p>
    <w:p w:rsidR="007638DA" w:rsidRDefault="007638DA">
      <w:pPr>
        <w:widowControl w:val="0"/>
        <w:spacing w:before="120"/>
        <w:ind w:firstLine="567"/>
        <w:jc w:val="both"/>
        <w:rPr>
          <w:color w:val="000000"/>
          <w:sz w:val="24"/>
          <w:szCs w:val="24"/>
        </w:rPr>
      </w:pPr>
      <w:r>
        <w:rPr>
          <w:color w:val="000000"/>
          <w:sz w:val="24"/>
          <w:szCs w:val="24"/>
        </w:rPr>
        <w:t>Наиболее значительное в Средней Азии - Газлинское, в Ферганской долине, Кызылкумское, Байрам-Алийское, Дарвазинское, Ачакское, Шатлыкское.</w:t>
      </w:r>
    </w:p>
    <w:p w:rsidR="007638DA" w:rsidRDefault="007638DA">
      <w:pPr>
        <w:widowControl w:val="0"/>
        <w:spacing w:before="120"/>
        <w:ind w:firstLine="567"/>
        <w:jc w:val="both"/>
        <w:rPr>
          <w:color w:val="000000"/>
          <w:sz w:val="24"/>
          <w:szCs w:val="24"/>
        </w:rPr>
      </w:pPr>
      <w:r>
        <w:rPr>
          <w:color w:val="000000"/>
          <w:sz w:val="24"/>
          <w:szCs w:val="24"/>
        </w:rPr>
        <w:t>IV. Северный Кавказ и Закавказье :</w:t>
      </w:r>
    </w:p>
    <w:p w:rsidR="007638DA" w:rsidRDefault="007638DA">
      <w:pPr>
        <w:widowControl w:val="0"/>
        <w:spacing w:before="120"/>
        <w:ind w:firstLine="567"/>
        <w:jc w:val="both"/>
        <w:rPr>
          <w:color w:val="000000"/>
          <w:sz w:val="24"/>
          <w:szCs w:val="24"/>
        </w:rPr>
      </w:pPr>
      <w:r>
        <w:rPr>
          <w:color w:val="000000"/>
          <w:sz w:val="24"/>
          <w:szCs w:val="24"/>
        </w:rPr>
        <w:t>Ставропольский край - Северо-Ставропольское, Пелачиадинское;</w:t>
      </w:r>
    </w:p>
    <w:p w:rsidR="007638DA" w:rsidRDefault="007638DA">
      <w:pPr>
        <w:widowControl w:val="0"/>
        <w:spacing w:before="120"/>
        <w:ind w:firstLine="567"/>
        <w:jc w:val="both"/>
        <w:rPr>
          <w:color w:val="000000"/>
          <w:sz w:val="24"/>
          <w:szCs w:val="24"/>
        </w:rPr>
      </w:pPr>
      <w:r>
        <w:rPr>
          <w:color w:val="000000"/>
          <w:sz w:val="24"/>
          <w:szCs w:val="24"/>
        </w:rPr>
        <w:t>Краснодарский край - Ленинградское, Майкопское, Старо-Минское, Березанское;</w:t>
      </w:r>
    </w:p>
    <w:p w:rsidR="007638DA" w:rsidRDefault="007638DA">
      <w:pPr>
        <w:widowControl w:val="0"/>
        <w:spacing w:before="120"/>
        <w:ind w:firstLine="567"/>
        <w:jc w:val="both"/>
        <w:rPr>
          <w:color w:val="000000"/>
          <w:sz w:val="24"/>
          <w:szCs w:val="24"/>
        </w:rPr>
      </w:pPr>
      <w:r>
        <w:rPr>
          <w:color w:val="000000"/>
          <w:sz w:val="24"/>
          <w:szCs w:val="24"/>
        </w:rPr>
        <w:t>Азербайджан - Карадаг, Дуванный;</w:t>
      </w:r>
    </w:p>
    <w:p w:rsidR="007638DA" w:rsidRDefault="007638DA">
      <w:pPr>
        <w:widowControl w:val="0"/>
        <w:spacing w:before="120"/>
        <w:ind w:firstLine="567"/>
        <w:jc w:val="both"/>
        <w:rPr>
          <w:color w:val="000000"/>
          <w:sz w:val="24"/>
          <w:szCs w:val="24"/>
        </w:rPr>
      </w:pPr>
      <w:r>
        <w:rPr>
          <w:color w:val="000000"/>
          <w:sz w:val="24"/>
          <w:szCs w:val="24"/>
        </w:rPr>
        <w:t>Дагестан - Дагестанские Огни.</w:t>
      </w:r>
    </w:p>
    <w:p w:rsidR="007638DA" w:rsidRDefault="007638DA">
      <w:pPr>
        <w:widowControl w:val="0"/>
        <w:spacing w:before="120"/>
        <w:ind w:firstLine="567"/>
        <w:jc w:val="both"/>
        <w:rPr>
          <w:color w:val="000000"/>
          <w:sz w:val="24"/>
          <w:szCs w:val="24"/>
        </w:rPr>
      </w:pPr>
      <w:r>
        <w:rPr>
          <w:color w:val="000000"/>
          <w:sz w:val="24"/>
          <w:szCs w:val="24"/>
        </w:rPr>
        <w:t>Также месторождения Украины, Сахалина и Дальнего Востока.</w:t>
      </w:r>
    </w:p>
    <w:p w:rsidR="007638DA" w:rsidRDefault="007638DA">
      <w:pPr>
        <w:widowControl w:val="0"/>
        <w:spacing w:before="120"/>
        <w:ind w:firstLine="567"/>
        <w:jc w:val="both"/>
        <w:rPr>
          <w:color w:val="000000"/>
          <w:sz w:val="24"/>
          <w:szCs w:val="24"/>
        </w:rPr>
      </w:pPr>
      <w:r>
        <w:rPr>
          <w:color w:val="000000"/>
          <w:sz w:val="24"/>
          <w:szCs w:val="24"/>
        </w:rPr>
        <w:t>Особенно по запасам природного газа выделяется Западная Сибирь ( Уренгойское, Ямбургское, Заполярное, Медвежье ). Промышленные запасы здесь достигают 14 трлн. м3. Особо важное значение сейчас приобретают Ямальские Газоконденсатные месторождения ( Бованенковское, Крузенштернское, Харасавейское и другие ). На их основе идёт осуществление проекта "Ямал-Европа".</w:t>
      </w:r>
    </w:p>
    <w:p w:rsidR="007638DA" w:rsidRDefault="007638DA">
      <w:pPr>
        <w:widowControl w:val="0"/>
        <w:spacing w:before="120"/>
        <w:ind w:firstLine="567"/>
        <w:jc w:val="both"/>
        <w:rPr>
          <w:color w:val="000000"/>
          <w:sz w:val="24"/>
          <w:szCs w:val="24"/>
        </w:rPr>
      </w:pPr>
      <w:r>
        <w:rPr>
          <w:color w:val="000000"/>
          <w:sz w:val="24"/>
          <w:szCs w:val="24"/>
        </w:rPr>
        <w:t>В 1997 г. было открыто Северо-Парусовское газовое месторождение в Западной Сибири, а также был расширен контур газоносности сеноманской залежи Юбилейного месторождения в южном направлении и ареал развития ачимовской продуктивной толщи Уренгойского месторождения в северном направлении.</w:t>
      </w:r>
    </w:p>
    <w:p w:rsidR="007638DA" w:rsidRDefault="007638DA">
      <w:pPr>
        <w:widowControl w:val="0"/>
        <w:spacing w:before="120"/>
        <w:ind w:firstLine="567"/>
        <w:jc w:val="both"/>
        <w:rPr>
          <w:color w:val="000000"/>
          <w:sz w:val="24"/>
          <w:szCs w:val="24"/>
        </w:rPr>
      </w:pPr>
      <w:r>
        <w:rPr>
          <w:color w:val="000000"/>
          <w:sz w:val="24"/>
          <w:szCs w:val="24"/>
        </w:rPr>
        <w:t>Добыча природного газа отличается высокой концентрацией и ориентирована на районы с наиболее крупными и выгодными по эксплуатации месторождениями. Только пять месторождений - Уренгойское, Ямбургское, Заполярное, Медвежье и Оренбургское содержат 1/2 всех промышленных запасов России. Запасы Медвежьего оцениваются в 1.5 трлн.м3, а Уренгойскоего - в 5 трлн.м3.</w:t>
      </w:r>
    </w:p>
    <w:p w:rsidR="007638DA" w:rsidRDefault="007638DA">
      <w:pPr>
        <w:widowControl w:val="0"/>
        <w:spacing w:before="120"/>
        <w:ind w:firstLine="567"/>
        <w:jc w:val="both"/>
        <w:rPr>
          <w:color w:val="000000"/>
          <w:sz w:val="24"/>
          <w:szCs w:val="24"/>
        </w:rPr>
      </w:pPr>
      <w:r>
        <w:rPr>
          <w:color w:val="000000"/>
          <w:sz w:val="24"/>
          <w:szCs w:val="24"/>
        </w:rPr>
        <w:t>Следующая особенность заключается в динамичности размещения мест добычи природного газа, что объясняется быстрым расширением границ распространения выявленных ресурсов, а также сравнительной легкостью и дешевизной вовлечения их в разработку. За короткий срок главные центры по добыче природного газа переместились из Поволжья на Украину, Северный Кавказ. Дальнейшие территориальные сдвиги вызваны освоением месторождений Западной Сибири, Средней Азии, Урала и Севера.</w:t>
      </w:r>
    </w:p>
    <w:p w:rsidR="007638DA" w:rsidRDefault="007638DA">
      <w:pPr>
        <w:widowControl w:val="0"/>
        <w:spacing w:before="120"/>
        <w:ind w:firstLine="567"/>
        <w:jc w:val="both"/>
        <w:rPr>
          <w:color w:val="000000"/>
          <w:sz w:val="24"/>
          <w:szCs w:val="24"/>
        </w:rPr>
      </w:pPr>
      <w:r>
        <w:rPr>
          <w:color w:val="000000"/>
          <w:sz w:val="24"/>
          <w:szCs w:val="24"/>
        </w:rPr>
        <w:t>На фоне всеобщего спада производства газовая отрасль выглядит относительно благополучно. В 1993 г. было добыто 618 млрд.м3. газа ( 97% от уровня 1992 г. и 100% по отношению к 1989 г. ). Некоторое снижение добычи в основном было связано с уменьшением спроса на этот вид топлива, поскольку сократились его поставки в страны ближнего зарубежья из-за постоянных неплатежей. Вследствие большого недостатка средств в отрасли резко сократились строительство и ввод в действие новых мощностей. За год было введено всего два новых месторождения - Комсомольское и Юбилейное.</w:t>
      </w:r>
    </w:p>
    <w:p w:rsidR="007638DA" w:rsidRDefault="007638DA">
      <w:pPr>
        <w:widowControl w:val="0"/>
        <w:spacing w:before="120"/>
        <w:ind w:firstLine="567"/>
        <w:jc w:val="both"/>
        <w:rPr>
          <w:color w:val="000000"/>
          <w:sz w:val="24"/>
          <w:szCs w:val="24"/>
        </w:rPr>
      </w:pPr>
      <w:r>
        <w:rPr>
          <w:color w:val="000000"/>
          <w:sz w:val="24"/>
          <w:szCs w:val="24"/>
        </w:rPr>
        <w:t>В 1993 г. были сокращены объёмы работ по обустройству Уренгойского, Ямбургского и других месторождений в Надым-Пур-Тазовском районе Тюменской области, по освоению месторождений на полуострове Ямал, по строительству магистральных газопроводов и отводов от них. При этом ежегодно происходило выбытие мощностей по добыче газа. Так, по Уренгойскому и Медвежьему месторождениям ( крупнейшим в Западной Сибири ), которые вступили в завершающий период разработки, естественно выбытие мощностей в 1993 г. составило около 18 млрд.м3.</w:t>
      </w:r>
    </w:p>
    <w:p w:rsidR="007638DA" w:rsidRDefault="007638DA">
      <w:pPr>
        <w:widowControl w:val="0"/>
        <w:spacing w:before="120"/>
        <w:ind w:firstLine="567"/>
        <w:jc w:val="both"/>
        <w:rPr>
          <w:color w:val="000000"/>
          <w:sz w:val="24"/>
          <w:szCs w:val="24"/>
        </w:rPr>
      </w:pPr>
      <w:r>
        <w:rPr>
          <w:color w:val="000000"/>
          <w:sz w:val="24"/>
          <w:szCs w:val="24"/>
        </w:rPr>
        <w:t>В 1994 г. газовая промышленность работала относительно устойчиво и в основном удовлетворяла потребности экономики страны. За год добыча газа составила 607 млрд.м3. ( 98% к уровню предыдущего года ). Ресурсы газа за счёт добычи и отборов из газохранилищ позволили обеспечить внутренние нужды российских потребителей и поставить 183,8 млрд.м3. газа на экспорт, в том числе в страны дальнего зарубежья - 109 млрд.м3. ( 114% к уровню 1993 г. ) и в страны СНГ - 74,8 млрд.м3. ( 93% ).</w:t>
      </w:r>
    </w:p>
    <w:p w:rsidR="007638DA" w:rsidRDefault="007638DA">
      <w:pPr>
        <w:widowControl w:val="0"/>
        <w:spacing w:before="120"/>
        <w:ind w:firstLine="567"/>
        <w:jc w:val="both"/>
        <w:rPr>
          <w:color w:val="000000"/>
          <w:sz w:val="24"/>
          <w:szCs w:val="24"/>
        </w:rPr>
      </w:pPr>
      <w:r>
        <w:rPr>
          <w:color w:val="000000"/>
          <w:sz w:val="24"/>
          <w:szCs w:val="24"/>
        </w:rPr>
        <w:t>Хотя просроченная задолженность потребителей газа составила на 1 января 1995 г. 2845,2 млрд.р., финансовое положение предприятий газовой промышленности было достаточно устойчивым, что в немалой степени было обусловлено высокой рентабельностью производства ( более 30% ).</w:t>
      </w:r>
    </w:p>
    <w:p w:rsidR="007638DA" w:rsidRDefault="007638DA">
      <w:pPr>
        <w:widowControl w:val="0"/>
        <w:spacing w:before="120"/>
        <w:ind w:firstLine="567"/>
        <w:jc w:val="both"/>
        <w:rPr>
          <w:color w:val="000000"/>
          <w:sz w:val="24"/>
          <w:szCs w:val="24"/>
        </w:rPr>
      </w:pPr>
      <w:r>
        <w:rPr>
          <w:color w:val="000000"/>
          <w:sz w:val="24"/>
          <w:szCs w:val="24"/>
        </w:rPr>
        <w:t>В 1995 г., так же как и в предыдущие годы, газовая отрасль работала относительно устойчиво и в основном удовлетворяла потребности экономики. За год добыча газа составила 595 млрд.м3. ( 98% к уровню 1994 г. ). Ресурсы газа за счёт добычи и отборов из газохранилищ позволили обеспечить внутренние нужды российских потребителей и поставить 192,2 млрд.м3. газа на экспорт, в том числе в страны дальнего зарубежья - 121,9 млрд.м3. ( 111% к уровню 1994 г. ) и в страны СНГ - 70,3 млрд.м3. ( 94% ).</w:t>
      </w:r>
    </w:p>
    <w:p w:rsidR="007638DA" w:rsidRDefault="007638DA">
      <w:pPr>
        <w:widowControl w:val="0"/>
        <w:spacing w:before="120"/>
        <w:ind w:firstLine="567"/>
        <w:jc w:val="both"/>
        <w:rPr>
          <w:color w:val="000000"/>
          <w:sz w:val="24"/>
          <w:szCs w:val="24"/>
        </w:rPr>
      </w:pPr>
      <w:r>
        <w:rPr>
          <w:color w:val="000000"/>
          <w:sz w:val="24"/>
          <w:szCs w:val="24"/>
        </w:rPr>
        <w:t>Некоторое уменьшение добычи газа было вызвано снижением потребления газа как в самой России, так и в странах СНГ. Хотя просроченная задолженность потребителей газа выросла за год в 2,5 раза и достигла на 1 января 1996 г. 6992 млрд.р., финансовое положение предприятий отрасли было достаточно устойчивым.</w:t>
      </w:r>
    </w:p>
    <w:p w:rsidR="007638DA" w:rsidRDefault="007638DA">
      <w:pPr>
        <w:widowControl w:val="0"/>
        <w:spacing w:before="120"/>
        <w:ind w:firstLine="567"/>
        <w:jc w:val="both"/>
        <w:rPr>
          <w:color w:val="000000"/>
          <w:sz w:val="24"/>
          <w:szCs w:val="24"/>
        </w:rPr>
      </w:pPr>
      <w:r>
        <w:rPr>
          <w:color w:val="000000"/>
          <w:sz w:val="24"/>
          <w:szCs w:val="24"/>
        </w:rPr>
        <w:t>В 1996 г. добыча газа увеличилась на 1% по сравнению с 1995 г. и достигла 601 млрд.м3. ( 98% по отношению к 1989 г. ). Рост добычи газа в значительной степени был связан с вводом в эксплуатацию новых мощностей на Комсомольском и Ямбургском месторождениях с возможностью его суточной добычи 30-35 млн.м3.</w:t>
      </w:r>
    </w:p>
    <w:p w:rsidR="007638DA" w:rsidRDefault="007638DA">
      <w:pPr>
        <w:widowControl w:val="0"/>
        <w:spacing w:before="120"/>
        <w:ind w:firstLine="567"/>
        <w:jc w:val="both"/>
        <w:rPr>
          <w:color w:val="000000"/>
          <w:sz w:val="24"/>
          <w:szCs w:val="24"/>
        </w:rPr>
      </w:pPr>
      <w:r>
        <w:rPr>
          <w:color w:val="000000"/>
          <w:sz w:val="24"/>
          <w:szCs w:val="24"/>
        </w:rPr>
        <w:t>Несмотря на прогнозы Министерства экономики об увеличении добычи газа на 1% в 1997 г. по сравнению с 1996 г., за прошедший год было добыто меньше ( 569,3 млрд.м3. ). Основными причинами снижения добычи газа по сравнению с предыдущим годом явились сокращение платёжеспособного спроса внутри страны ( особенно в летний период ), а также уменьшение объёмов его закачки в ПХГ в связи с тем, что за последние три года было отобрано почти на 50 млрд.м3. газа меньше, чем закачано.</w:t>
      </w:r>
    </w:p>
    <w:p w:rsidR="007638DA" w:rsidRDefault="007638DA">
      <w:pPr>
        <w:widowControl w:val="0"/>
        <w:spacing w:before="120"/>
        <w:ind w:firstLine="567"/>
        <w:jc w:val="both"/>
        <w:rPr>
          <w:color w:val="000000"/>
          <w:sz w:val="24"/>
          <w:szCs w:val="24"/>
        </w:rPr>
      </w:pPr>
      <w:r>
        <w:rPr>
          <w:color w:val="000000"/>
          <w:sz w:val="24"/>
          <w:szCs w:val="24"/>
        </w:rPr>
        <w:t>Из республик СНГ Российская Федерация даёт почти 80% всего газа, на втором месте - Туркмения ( более 1/10 ), далее идут Узбекистан, Украина, Азербайджан, Казахстан и Белоруссия. В остальных республиках газ не добывают. Полностью собственные потребности обеспечивают только Россия, Туркмения и Узбекистан.</w:t>
      </w:r>
    </w:p>
    <w:p w:rsidR="007638DA" w:rsidRDefault="007638DA">
      <w:pPr>
        <w:widowControl w:val="0"/>
        <w:spacing w:before="120"/>
        <w:ind w:firstLine="567"/>
        <w:jc w:val="both"/>
        <w:rPr>
          <w:color w:val="000000"/>
          <w:sz w:val="24"/>
          <w:szCs w:val="24"/>
        </w:rPr>
      </w:pPr>
      <w:r>
        <w:rPr>
          <w:color w:val="000000"/>
          <w:sz w:val="24"/>
          <w:szCs w:val="24"/>
        </w:rPr>
        <w:t>В России выделяются следующие лидеры по добыче природного газа:</w:t>
      </w:r>
    </w:p>
    <w:p w:rsidR="007638DA" w:rsidRDefault="007638DA">
      <w:pPr>
        <w:widowControl w:val="0"/>
        <w:spacing w:before="120"/>
        <w:ind w:firstLine="567"/>
        <w:jc w:val="both"/>
        <w:rPr>
          <w:color w:val="000000"/>
          <w:sz w:val="24"/>
          <w:szCs w:val="24"/>
        </w:rPr>
      </w:pPr>
      <w:r>
        <w:rPr>
          <w:color w:val="000000"/>
          <w:sz w:val="24"/>
          <w:szCs w:val="24"/>
        </w:rPr>
        <w:t>Западная Сибирь - 91% российской добычи.</w:t>
      </w:r>
    </w:p>
    <w:p w:rsidR="007638DA" w:rsidRDefault="007638DA">
      <w:pPr>
        <w:widowControl w:val="0"/>
        <w:spacing w:before="120"/>
        <w:ind w:firstLine="567"/>
        <w:jc w:val="both"/>
        <w:rPr>
          <w:color w:val="000000"/>
          <w:sz w:val="24"/>
          <w:szCs w:val="24"/>
        </w:rPr>
      </w:pPr>
      <w:r>
        <w:rPr>
          <w:color w:val="000000"/>
          <w:sz w:val="24"/>
          <w:szCs w:val="24"/>
        </w:rPr>
        <w:t>Уральский экономический район - 6%.</w:t>
      </w:r>
    </w:p>
    <w:p w:rsidR="007638DA" w:rsidRDefault="007638DA">
      <w:pPr>
        <w:widowControl w:val="0"/>
        <w:spacing w:before="120"/>
        <w:ind w:firstLine="567"/>
        <w:jc w:val="both"/>
        <w:rPr>
          <w:color w:val="000000"/>
          <w:sz w:val="24"/>
          <w:szCs w:val="24"/>
        </w:rPr>
      </w:pPr>
      <w:r>
        <w:rPr>
          <w:color w:val="000000"/>
          <w:sz w:val="24"/>
          <w:szCs w:val="24"/>
        </w:rPr>
        <w:t>Поволжский экономический район - 1%.</w:t>
      </w:r>
    </w:p>
    <w:p w:rsidR="007638DA" w:rsidRDefault="007638DA">
      <w:pPr>
        <w:widowControl w:val="0"/>
        <w:spacing w:before="120"/>
        <w:ind w:firstLine="567"/>
        <w:jc w:val="both"/>
        <w:rPr>
          <w:color w:val="000000"/>
          <w:sz w:val="24"/>
          <w:szCs w:val="24"/>
        </w:rPr>
      </w:pPr>
      <w:r>
        <w:rPr>
          <w:color w:val="000000"/>
          <w:sz w:val="24"/>
          <w:szCs w:val="24"/>
        </w:rPr>
        <w:t>Республика Коми и Ненецкий АО - менее 1%.</w:t>
      </w:r>
    </w:p>
    <w:p w:rsidR="007638DA" w:rsidRDefault="007638DA">
      <w:pPr>
        <w:widowControl w:val="0"/>
        <w:spacing w:before="120"/>
        <w:ind w:firstLine="567"/>
        <w:jc w:val="both"/>
        <w:rPr>
          <w:color w:val="000000"/>
          <w:sz w:val="24"/>
          <w:szCs w:val="24"/>
        </w:rPr>
      </w:pPr>
      <w:r>
        <w:rPr>
          <w:color w:val="000000"/>
          <w:sz w:val="24"/>
          <w:szCs w:val="24"/>
        </w:rPr>
        <w:t>Северный Кавказ - менее 1%.</w:t>
      </w:r>
    </w:p>
    <w:p w:rsidR="007638DA" w:rsidRDefault="007638DA">
      <w:pPr>
        <w:widowControl w:val="0"/>
        <w:spacing w:before="120"/>
        <w:ind w:firstLine="567"/>
        <w:jc w:val="both"/>
        <w:rPr>
          <w:color w:val="000000"/>
          <w:sz w:val="24"/>
          <w:szCs w:val="24"/>
        </w:rPr>
      </w:pPr>
      <w:r>
        <w:rPr>
          <w:color w:val="000000"/>
          <w:sz w:val="24"/>
          <w:szCs w:val="24"/>
        </w:rPr>
        <w:t>Дальневосточный экономический район - менее 1%.</w:t>
      </w:r>
    </w:p>
    <w:p w:rsidR="007638DA" w:rsidRDefault="007638DA">
      <w:pPr>
        <w:widowControl w:val="0"/>
        <w:spacing w:before="120"/>
        <w:ind w:firstLine="567"/>
        <w:jc w:val="both"/>
        <w:rPr>
          <w:color w:val="000000"/>
          <w:sz w:val="24"/>
          <w:szCs w:val="24"/>
        </w:rPr>
      </w:pPr>
      <w:r>
        <w:rPr>
          <w:color w:val="000000"/>
          <w:sz w:val="24"/>
          <w:szCs w:val="24"/>
        </w:rPr>
        <w:t>Восточная Сибирь - менее 1%.</w:t>
      </w:r>
    </w:p>
    <w:p w:rsidR="007638DA" w:rsidRDefault="007638DA">
      <w:pPr>
        <w:widowControl w:val="0"/>
        <w:spacing w:before="120"/>
        <w:ind w:firstLine="567"/>
        <w:jc w:val="both"/>
        <w:rPr>
          <w:color w:val="000000"/>
          <w:sz w:val="24"/>
          <w:szCs w:val="24"/>
        </w:rPr>
      </w:pPr>
      <w:r>
        <w:rPr>
          <w:color w:val="000000"/>
          <w:sz w:val="24"/>
          <w:szCs w:val="24"/>
        </w:rPr>
        <w:t xml:space="preserve">Таким образом, 98% газа в России добывается в первых трёх вышеперечисленных экономических районах. Это свидетельствует о высокой концентрации газодобывающей промышленности. </w:t>
      </w:r>
    </w:p>
    <w:p w:rsidR="007638DA" w:rsidRDefault="007638DA">
      <w:pPr>
        <w:widowControl w:val="0"/>
        <w:spacing w:before="120"/>
        <w:ind w:firstLine="567"/>
        <w:jc w:val="both"/>
        <w:rPr>
          <w:color w:val="000000"/>
          <w:sz w:val="24"/>
          <w:szCs w:val="24"/>
        </w:rPr>
      </w:pPr>
      <w:r>
        <w:rPr>
          <w:color w:val="000000"/>
          <w:sz w:val="24"/>
          <w:szCs w:val="24"/>
        </w:rPr>
        <w:t>Западная Европа не в состоянии полностью обеспечивать свои потребности в природном газе за счёт собственных источников. Дефицит газа в Германии, Франции, Италии составляет более 50% и в значительной мере покрывается поставками одной из крупнейших российских компаний «Газпром».</w:t>
      </w:r>
    </w:p>
    <w:p w:rsidR="007638DA" w:rsidRDefault="007638DA">
      <w:pPr>
        <w:widowControl w:val="0"/>
        <w:spacing w:before="120"/>
        <w:ind w:firstLine="567"/>
        <w:jc w:val="both"/>
        <w:rPr>
          <w:color w:val="000000"/>
          <w:sz w:val="24"/>
          <w:szCs w:val="24"/>
        </w:rPr>
      </w:pPr>
      <w:r>
        <w:rPr>
          <w:color w:val="000000"/>
          <w:sz w:val="24"/>
          <w:szCs w:val="24"/>
        </w:rPr>
        <w:t>Российский газ имеет более низкую себестоимость, чем сырьё из Алжира и стран Ближнего Востока, которое доставляется в Западную Европу в сжиженном состоянии танкерами.</w:t>
      </w:r>
    </w:p>
    <w:p w:rsidR="007638DA" w:rsidRDefault="007638DA">
      <w:pPr>
        <w:widowControl w:val="0"/>
        <w:spacing w:before="120"/>
        <w:ind w:firstLine="567"/>
        <w:jc w:val="both"/>
        <w:rPr>
          <w:color w:val="000000"/>
          <w:sz w:val="24"/>
          <w:szCs w:val="24"/>
        </w:rPr>
      </w:pPr>
      <w:r>
        <w:rPr>
          <w:color w:val="000000"/>
          <w:sz w:val="24"/>
          <w:szCs w:val="24"/>
        </w:rPr>
        <w:t>В целом около 40% потребностей европейского региона в природном газе покрывается за счёт импорта. Например, доля российского «Газпрома» в западноевропейском импорте - 47%, Алжира - 29%, Норвегии - 22%. Норвегия - очень серьёзный конкурент России в торговле газом на европейском континенте.</w:t>
      </w:r>
    </w:p>
    <w:p w:rsidR="007638DA" w:rsidRDefault="007638DA">
      <w:pPr>
        <w:widowControl w:val="0"/>
        <w:spacing w:before="120"/>
        <w:ind w:firstLine="567"/>
        <w:jc w:val="both"/>
        <w:rPr>
          <w:color w:val="000000"/>
          <w:sz w:val="24"/>
          <w:szCs w:val="24"/>
        </w:rPr>
      </w:pPr>
      <w:r>
        <w:rPr>
          <w:color w:val="000000"/>
          <w:sz w:val="24"/>
          <w:szCs w:val="24"/>
        </w:rPr>
        <w:t>Европейский газовый рынок - это рынок, где спрос возрастает быстрее производства местных энергоресурсов, где импорт в обозримом будущем будет стабильно увеличиваться, где цены самые высокие и платежи гарантированы.</w:t>
      </w:r>
    </w:p>
    <w:p w:rsidR="007638DA" w:rsidRDefault="007638DA">
      <w:pPr>
        <w:widowControl w:val="0"/>
        <w:spacing w:before="120"/>
        <w:ind w:firstLine="567"/>
        <w:jc w:val="both"/>
        <w:rPr>
          <w:color w:val="000000"/>
          <w:sz w:val="24"/>
          <w:szCs w:val="24"/>
        </w:rPr>
      </w:pPr>
      <w:r>
        <w:rPr>
          <w:color w:val="000000"/>
          <w:sz w:val="24"/>
          <w:szCs w:val="24"/>
        </w:rPr>
        <w:t>В прошедшем году на 0,4 трлн.м3. природного газа увеличился портфель экспортных контрактов компании. Один из контрактов - соглашение с компанией «Дистригаз» на поставку, начиная с 2000 г., 350 млн.м3. газа ежегодно в Люксембург. Новая Люксембургская электростанция может получать российский газ как минимум в течение 15 лет.</w:t>
      </w:r>
    </w:p>
    <w:p w:rsidR="007638DA" w:rsidRDefault="007638DA">
      <w:pPr>
        <w:widowControl w:val="0"/>
        <w:spacing w:before="120"/>
        <w:ind w:firstLine="567"/>
        <w:jc w:val="both"/>
        <w:rPr>
          <w:color w:val="000000"/>
          <w:sz w:val="24"/>
          <w:szCs w:val="24"/>
        </w:rPr>
      </w:pPr>
      <w:r>
        <w:rPr>
          <w:color w:val="000000"/>
          <w:sz w:val="24"/>
          <w:szCs w:val="24"/>
        </w:rPr>
        <w:t>В 1997 г. РАО «Газпром» поставило природный газ 19 европейским странам в объёме 116,8 млрд.м3.</w:t>
      </w:r>
    </w:p>
    <w:p w:rsidR="007638DA" w:rsidRDefault="007638DA">
      <w:pPr>
        <w:widowControl w:val="0"/>
        <w:spacing w:before="120"/>
        <w:ind w:firstLine="567"/>
        <w:jc w:val="both"/>
        <w:rPr>
          <w:color w:val="000000"/>
          <w:sz w:val="24"/>
          <w:szCs w:val="24"/>
        </w:rPr>
      </w:pPr>
      <w:r>
        <w:rPr>
          <w:color w:val="000000"/>
          <w:sz w:val="24"/>
          <w:szCs w:val="24"/>
        </w:rPr>
        <w:t>Выполнение компанией обязательств по поставкам газа в Европу связано со стремлением ряда стран в перспективе увеличивать закупки российского природного газа на взаимовыгодных условиях и осуществлять совместные проекты по реализации газа.</w:t>
      </w:r>
    </w:p>
    <w:p w:rsidR="007638DA" w:rsidRDefault="007638DA">
      <w:pPr>
        <w:widowControl w:val="0"/>
        <w:spacing w:before="120"/>
        <w:ind w:firstLine="567"/>
        <w:jc w:val="both"/>
        <w:rPr>
          <w:color w:val="000000"/>
          <w:sz w:val="24"/>
          <w:szCs w:val="24"/>
        </w:rPr>
      </w:pPr>
      <w:r>
        <w:rPr>
          <w:color w:val="000000"/>
          <w:sz w:val="24"/>
          <w:szCs w:val="24"/>
        </w:rPr>
        <w:t>В 1997 г. народному хозяйству России поставлено 336 млрд.м3. газа, в том числе предприятиями РАО «Газпром» - 301,3 млрд.м3. газа.</w:t>
      </w:r>
    </w:p>
    <w:p w:rsidR="007638DA" w:rsidRDefault="007638DA">
      <w:pPr>
        <w:widowControl w:val="0"/>
        <w:spacing w:before="120"/>
        <w:ind w:firstLine="567"/>
        <w:jc w:val="both"/>
        <w:rPr>
          <w:color w:val="000000"/>
          <w:sz w:val="24"/>
          <w:szCs w:val="24"/>
        </w:rPr>
      </w:pPr>
      <w:r>
        <w:rPr>
          <w:color w:val="000000"/>
          <w:sz w:val="24"/>
          <w:szCs w:val="24"/>
        </w:rPr>
        <w:t>Наиболее значительным и стабильным потребителем газа в России является электроэнергетический сектор, где за последние годы произошла переориентация значительной части централизованного производства тепла и электроэнергии на использование газа. В общем объёме потребления доля электроэнергетики составляет 40,5%.</w:t>
      </w:r>
    </w:p>
    <w:p w:rsidR="007638DA" w:rsidRDefault="007638DA">
      <w:pPr>
        <w:widowControl w:val="0"/>
        <w:spacing w:before="120"/>
        <w:ind w:firstLine="567"/>
        <w:jc w:val="both"/>
        <w:rPr>
          <w:color w:val="000000"/>
          <w:sz w:val="24"/>
          <w:szCs w:val="24"/>
        </w:rPr>
      </w:pPr>
      <w:r>
        <w:rPr>
          <w:color w:val="000000"/>
          <w:sz w:val="24"/>
          <w:szCs w:val="24"/>
        </w:rPr>
        <w:t>Роль основного потребителя газа в России всё больше приобретает коммунально-бытовой сектор, доля которого в общем объёме потребления в 1997 г. составила 16,2%. Одна из основных задач компании - довести до мирового уровня потребление газа в коммунально-бытовом секторе.</w:t>
      </w:r>
    </w:p>
    <w:p w:rsidR="007638DA" w:rsidRDefault="007638DA">
      <w:pPr>
        <w:widowControl w:val="0"/>
        <w:spacing w:before="120"/>
        <w:ind w:firstLine="567"/>
        <w:jc w:val="both"/>
        <w:rPr>
          <w:color w:val="000000"/>
          <w:sz w:val="24"/>
          <w:szCs w:val="24"/>
        </w:rPr>
      </w:pPr>
      <w:r>
        <w:rPr>
          <w:color w:val="000000"/>
          <w:sz w:val="24"/>
          <w:szCs w:val="24"/>
        </w:rPr>
        <w:t>Газовая промышленность - единственная отрасль в стране, которая за последние годы практически сохранила объёмы своего производства. Сохранены также значительные потенциальные возможности наращивания объёмов добычи газа при увеличении спроса как внутри страны, т.к. и за рубежом.</w:t>
      </w:r>
    </w:p>
    <w:p w:rsidR="007638DA" w:rsidRDefault="007638DA">
      <w:pPr>
        <w:widowControl w:val="0"/>
        <w:spacing w:before="120"/>
        <w:ind w:firstLine="567"/>
        <w:jc w:val="both"/>
        <w:rPr>
          <w:color w:val="000000"/>
          <w:sz w:val="24"/>
          <w:szCs w:val="24"/>
        </w:rPr>
      </w:pPr>
      <w:r>
        <w:rPr>
          <w:color w:val="000000"/>
          <w:sz w:val="24"/>
          <w:szCs w:val="24"/>
        </w:rPr>
        <w:t>Возможность поддерживать производство и сохранять рабочие места на предприятиях обеспечивалась тем, что значительная часть поставляемого газа оплачивалась товарно-материальными ценностями.</w:t>
      </w:r>
    </w:p>
    <w:p w:rsidR="007638DA" w:rsidRDefault="007638DA">
      <w:pPr>
        <w:widowControl w:val="0"/>
        <w:spacing w:before="120"/>
        <w:ind w:firstLine="567"/>
        <w:jc w:val="both"/>
        <w:rPr>
          <w:color w:val="000000"/>
          <w:sz w:val="24"/>
          <w:szCs w:val="24"/>
        </w:rPr>
      </w:pPr>
      <w:r>
        <w:rPr>
          <w:color w:val="000000"/>
          <w:sz w:val="24"/>
          <w:szCs w:val="24"/>
        </w:rPr>
        <w:t>РАО «Газпром» не только поддерживает многие предприятия отечественной промышленности, но и способствует их развитию.</w:t>
      </w:r>
    </w:p>
    <w:p w:rsidR="007638DA" w:rsidRDefault="007638DA">
      <w:pPr>
        <w:widowControl w:val="0"/>
        <w:spacing w:before="120"/>
        <w:ind w:firstLine="567"/>
        <w:jc w:val="both"/>
        <w:rPr>
          <w:color w:val="000000"/>
          <w:sz w:val="24"/>
          <w:szCs w:val="24"/>
        </w:rPr>
      </w:pPr>
      <w:r>
        <w:rPr>
          <w:color w:val="000000"/>
          <w:sz w:val="24"/>
          <w:szCs w:val="24"/>
        </w:rPr>
        <w:t>В условиях промышленного кризиса в стране «Газпром» не только гарантирует заказы на поставку традиционных материально-технических ресурсов, но и вкладывает значительные средства в создание оборудования и техники нового поколения. Так, например, «Газпром» финансирует ряд предприятий Уральского региона по разработке и изготовлению авиадвигателей мощностью от 2,5 до 16 МВт для создания на их базе газоперекачивающих агрегатов и электростанций. Начат промышленный выпуск некоторых из этих агрегатов. В результате сохранены рабочие места и обеспечена загрузка таких крупных предприятий региона, как НПО «Искра», АО «Пермские моторы», АО «Авиадвигатель».</w:t>
      </w:r>
    </w:p>
    <w:p w:rsidR="007638DA" w:rsidRDefault="007638DA">
      <w:pPr>
        <w:widowControl w:val="0"/>
        <w:spacing w:before="120"/>
        <w:ind w:firstLine="567"/>
        <w:jc w:val="both"/>
        <w:rPr>
          <w:color w:val="000000"/>
          <w:sz w:val="24"/>
          <w:szCs w:val="24"/>
        </w:rPr>
      </w:pPr>
      <w:r>
        <w:rPr>
          <w:color w:val="000000"/>
          <w:sz w:val="24"/>
          <w:szCs w:val="24"/>
        </w:rPr>
        <w:t>Одним из крупных предприятий для обеспечения оборудованием газовой промышленности становится «Кировский завод» в г. Санкт-Петербурге. Заказы «Газпрома» помогают предприятию выходить из тяжёлого финансового положения.</w:t>
      </w:r>
    </w:p>
    <w:p w:rsidR="007638DA" w:rsidRDefault="007638DA">
      <w:pPr>
        <w:widowControl w:val="0"/>
        <w:spacing w:before="120"/>
        <w:ind w:firstLine="567"/>
        <w:jc w:val="both"/>
        <w:rPr>
          <w:color w:val="000000"/>
          <w:sz w:val="24"/>
          <w:szCs w:val="24"/>
        </w:rPr>
      </w:pPr>
      <w:r>
        <w:rPr>
          <w:color w:val="000000"/>
          <w:sz w:val="24"/>
          <w:szCs w:val="24"/>
        </w:rPr>
        <w:t>Вкладывая средства в развитие металлургических предприятий, таких как «Ижорский трубный завод» и АО «Носта», «Газпром» создаёт условия для производства высококачественных труб большого диаметра, которые в настоящее время в основном приобретаются по импорту, и тем самым повышает конкурентоспособность продукции этих предприятий.</w:t>
      </w:r>
    </w:p>
    <w:p w:rsidR="007638DA" w:rsidRDefault="007638DA">
      <w:pPr>
        <w:widowControl w:val="0"/>
        <w:spacing w:before="120"/>
        <w:ind w:firstLine="567"/>
        <w:jc w:val="both"/>
        <w:rPr>
          <w:color w:val="000000"/>
          <w:sz w:val="24"/>
          <w:szCs w:val="24"/>
        </w:rPr>
      </w:pPr>
      <w:r>
        <w:rPr>
          <w:color w:val="000000"/>
          <w:sz w:val="24"/>
          <w:szCs w:val="24"/>
        </w:rPr>
        <w:t>Следует отметить также, что сотрудничество с конкретными предприятиями «Газпром» ведёт в рамках соглашений о сотрудничестве с регионами, то есть с учётом социально-экономических интересов региона в целом.</w:t>
      </w:r>
    </w:p>
    <w:p w:rsidR="007638DA" w:rsidRDefault="007638DA">
      <w:pPr>
        <w:widowControl w:val="0"/>
        <w:spacing w:before="120"/>
        <w:ind w:firstLine="567"/>
        <w:jc w:val="both"/>
        <w:rPr>
          <w:color w:val="000000"/>
          <w:sz w:val="24"/>
          <w:szCs w:val="24"/>
        </w:rPr>
      </w:pPr>
      <w:r>
        <w:rPr>
          <w:color w:val="000000"/>
          <w:sz w:val="24"/>
          <w:szCs w:val="24"/>
        </w:rPr>
        <w:t>Роль РАО «Газпром» в экономике Российской Федерации определяется не только поддержкой конкретных предприятий и регионов, но прежде всего тем, что Общество даёт около 8% ВВП России и при этом обеспечивает около четверти всех налоговых поступлений в федеральный бюджет. Так, в середине 1997 г. в связи с проведёнными РАО «Газпром» платежами в бюджет была обеспечена возможность Правительству России выполнить свои обязательства по выплатам зарплат и пенсий и снизить социальную напряжённость.</w:t>
      </w:r>
    </w:p>
    <w:p w:rsidR="007638DA" w:rsidRDefault="007638DA">
      <w:pPr>
        <w:widowControl w:val="0"/>
        <w:spacing w:before="120"/>
        <w:ind w:firstLine="567"/>
        <w:jc w:val="both"/>
        <w:rPr>
          <w:color w:val="000000"/>
          <w:sz w:val="24"/>
          <w:szCs w:val="24"/>
        </w:rPr>
      </w:pPr>
      <w:r>
        <w:rPr>
          <w:color w:val="000000"/>
          <w:sz w:val="24"/>
          <w:szCs w:val="24"/>
        </w:rPr>
        <w:t>Таким образом, РАО «Газпром», сохраняя своё организационно-производственное единство, является стабильно развивающейся компанией и работает как в интересах своих акционеров, так и в интересах экономики России.</w:t>
      </w:r>
    </w:p>
    <w:p w:rsidR="007638DA" w:rsidRDefault="007638DA">
      <w:pPr>
        <w:widowControl w:val="0"/>
        <w:spacing w:before="120"/>
        <w:ind w:firstLine="567"/>
        <w:jc w:val="both"/>
        <w:rPr>
          <w:color w:val="000000"/>
          <w:sz w:val="24"/>
          <w:szCs w:val="24"/>
        </w:rPr>
      </w:pPr>
      <w:r>
        <w:rPr>
          <w:color w:val="000000"/>
          <w:sz w:val="24"/>
          <w:szCs w:val="24"/>
        </w:rPr>
        <w:t>Разведанные запасы природного газа в мире только в 1980-1990 гг. увеличились на 35 трлн.м3., достигнув 135 трлн.м3. Такой прирост объясняется как открытием ряда новых месторождений, так и переводом части общегеологических ресурсов в категорию разведанных запасов. В результате стала постепенно возрастать и обеспеченность природным газом. При уровне добычи 1990 г. она составила 70-80 лет. ( Считается, что для обеспечения нормальной работы газодобывающей промышленности кратность запасов к добыче должна достигать 20 раз ).</w:t>
      </w:r>
    </w:p>
    <w:p w:rsidR="007638DA" w:rsidRDefault="007638DA">
      <w:pPr>
        <w:widowControl w:val="0"/>
        <w:spacing w:before="120"/>
        <w:ind w:firstLine="567"/>
        <w:jc w:val="both"/>
        <w:rPr>
          <w:color w:val="000000"/>
          <w:sz w:val="24"/>
          <w:szCs w:val="24"/>
        </w:rPr>
      </w:pPr>
      <w:r>
        <w:rPr>
          <w:color w:val="000000"/>
          <w:sz w:val="24"/>
          <w:szCs w:val="24"/>
        </w:rPr>
        <w:t>Учёные-геологи считают, что осадочные бассейны, в пределах которых потенциально могут содержаться месторождения газа, занимают 77 млн.км2, в том числе 48 млн.км2 на суше и 29 млн.км2 на шельфе. Из них реально перспективны 55 млн. км2 ( на суше 39 и на шельфе 16 ). Запасы сконцентрированы прежде всего в сравнительно небольшом числе крупнейших нефтегазоносных бассейнов - Западно-Сибирский, Волго-Уральский, Западно-Канадский, Калифорнийский, Оринокский, Мексиканского залива, Персидского залива, Гвинейского залива и др.</w:t>
      </w:r>
    </w:p>
    <w:p w:rsidR="007638DA" w:rsidRDefault="007638DA">
      <w:pPr>
        <w:widowControl w:val="0"/>
        <w:spacing w:before="120"/>
        <w:ind w:firstLine="567"/>
        <w:jc w:val="both"/>
        <w:rPr>
          <w:color w:val="000000"/>
          <w:sz w:val="24"/>
          <w:szCs w:val="24"/>
        </w:rPr>
      </w:pPr>
      <w:r>
        <w:rPr>
          <w:color w:val="000000"/>
          <w:sz w:val="24"/>
          <w:szCs w:val="24"/>
        </w:rPr>
        <w:t xml:space="preserve">Среди многих тысяч месторождений природного газа также особое значение имеют месторождения-гиганты с запасами свыше 1 трлн.м3. газа в каждом. Таких гигантских ( уникальных ) месторождений газа в мире немногим более 20, но они содержат свыше 70% всех запасов. Такие месторождения наиболее характерны для стран СНГ. </w:t>
      </w:r>
    </w:p>
    <w:p w:rsidR="007638DA" w:rsidRDefault="007638DA">
      <w:pPr>
        <w:widowControl w:val="0"/>
        <w:spacing w:before="120"/>
        <w:ind w:firstLine="567"/>
        <w:jc w:val="both"/>
        <w:rPr>
          <w:color w:val="000000"/>
          <w:sz w:val="24"/>
          <w:szCs w:val="24"/>
        </w:rPr>
      </w:pPr>
      <w:r>
        <w:rPr>
          <w:color w:val="000000"/>
          <w:sz w:val="24"/>
          <w:szCs w:val="24"/>
        </w:rPr>
        <w:t>Все прогнозы развития спроса и предложения на газ показывают, что к 2010 г. в газоснабжении Западной Европы возникнет дефицит в объёме 75-100 млрд.м3. газа в год. Эти прогнозы также ясно указывают на то, что существующие источники поставок природного газа в этот регион не смогут покрыть возрастающий спрос на это топливо. Поэтому совершенно очевидно, что дополнительные поставки газа по проекту «Ямал-Европа» будут необходимы даже в случае продления всех действующих в настоящее время контрактов. Всё это является важной предпосылкой для реализации грандиозного проекта - сооружения трансконтинентальной газовой магистрали Ямал-Европа общей протяжённостью 4000 км.</w:t>
      </w:r>
    </w:p>
    <w:p w:rsidR="007638DA" w:rsidRDefault="007638DA">
      <w:pPr>
        <w:widowControl w:val="0"/>
        <w:spacing w:before="120"/>
        <w:ind w:firstLine="567"/>
        <w:jc w:val="both"/>
        <w:rPr>
          <w:color w:val="000000"/>
          <w:sz w:val="24"/>
          <w:szCs w:val="24"/>
        </w:rPr>
      </w:pPr>
      <w:r>
        <w:rPr>
          <w:color w:val="000000"/>
          <w:sz w:val="24"/>
          <w:szCs w:val="24"/>
        </w:rPr>
        <w:t>Истоки этой газовой магистрали находятся на полуострове Ямал, запасы природного газа которого составляют 16,6 млрд.м3. Расчёты показывают, что ежегодная добыча на Ямале может составить в перспективе около 200 млрд.м3.</w:t>
      </w:r>
    </w:p>
    <w:p w:rsidR="007638DA" w:rsidRDefault="007638DA">
      <w:pPr>
        <w:widowControl w:val="0"/>
        <w:spacing w:before="120"/>
        <w:ind w:firstLine="567"/>
        <w:jc w:val="both"/>
        <w:rPr>
          <w:color w:val="000000"/>
          <w:sz w:val="24"/>
          <w:szCs w:val="24"/>
        </w:rPr>
      </w:pPr>
      <w:r>
        <w:rPr>
          <w:color w:val="000000"/>
          <w:sz w:val="24"/>
          <w:szCs w:val="24"/>
        </w:rPr>
        <w:t>Сооружение этого трубопровода, который пройдёт через Центральную Россию и Белоруссию, положит конец монопольному праву Украины на транспортировку российского газа в Европу. Стратегически важен выбор трассы первой очереди газопровода - вдоль уже действующей системы Торжок - Минск - Ивацевичи. В этом месте существующий газопровод поворачивает на территорию Украины. Уложив трубу в направлении Польши и переключив на неё поток газа уренгойских месторождений, «Газпром» сможет реально выполнять условия своих западноевропейских контрактов, предусматривающих поставки газа в Центральную Европу- регион острой конкурентной борьбы мировых газовых монополий.</w:t>
      </w:r>
    </w:p>
    <w:p w:rsidR="007638DA" w:rsidRDefault="007638DA">
      <w:pPr>
        <w:widowControl w:val="0"/>
        <w:spacing w:before="120"/>
        <w:ind w:firstLine="567"/>
        <w:jc w:val="both"/>
        <w:rPr>
          <w:color w:val="000000"/>
          <w:sz w:val="24"/>
          <w:szCs w:val="24"/>
        </w:rPr>
      </w:pPr>
      <w:r>
        <w:rPr>
          <w:color w:val="000000"/>
          <w:sz w:val="24"/>
          <w:szCs w:val="24"/>
        </w:rPr>
        <w:t>Интересным во всех отношениях является российско-болгарский проект, предусматривающий сооружение газопровода для перекачки российского газа в Грецию через территорию Болгарии, которая, собственно, это уже начала делать, проложив новый участок трубопровода длиной 70 км, который пересёк греко-болгарскую границу и обеспечивает газоснабжение Афин и Салоник. До этого российский газ поступал через Болгарию только в Турцию. В связи с сооружением нового газопровода через эту страну в Грецию протяжённость газопроводной сети в Болгарии удвоится, а поток российского газа в Грецию резко возрастёт - до 2.4 млрд.м3. к 2002 г.</w:t>
      </w:r>
    </w:p>
    <w:p w:rsidR="007638DA" w:rsidRDefault="007638DA">
      <w:pPr>
        <w:widowControl w:val="0"/>
        <w:spacing w:before="120"/>
        <w:ind w:firstLine="567"/>
        <w:jc w:val="both"/>
        <w:rPr>
          <w:color w:val="000000"/>
          <w:sz w:val="24"/>
          <w:szCs w:val="24"/>
        </w:rPr>
      </w:pPr>
      <w:r>
        <w:rPr>
          <w:color w:val="000000"/>
          <w:sz w:val="24"/>
          <w:szCs w:val="24"/>
        </w:rPr>
        <w:t>Что касается дальнейшего расширения итало-российского сотрудничества в области энергетики, то ему будет способствовать реализация югославского проекта - сооружение т. н. Трансбалканского газопровода - от Димитровграда ( Болгария ) через Южную Сербию и Черногорию с выходом к порту Бар, от которого должен быть проложен газопровод по дну Адриатического моря - к итальянскому порту Бари.</w:t>
      </w:r>
    </w:p>
    <w:p w:rsidR="007638DA" w:rsidRDefault="007638DA">
      <w:pPr>
        <w:widowControl w:val="0"/>
        <w:spacing w:before="120"/>
        <w:ind w:firstLine="567"/>
        <w:jc w:val="both"/>
        <w:rPr>
          <w:color w:val="000000"/>
          <w:sz w:val="24"/>
          <w:szCs w:val="24"/>
        </w:rPr>
      </w:pPr>
      <w:r>
        <w:rPr>
          <w:color w:val="000000"/>
          <w:sz w:val="24"/>
          <w:szCs w:val="24"/>
        </w:rPr>
        <w:t>Новые пути российского газа через Северную Европу - поставки природного газа в страны Западной Европы через Финляндию, Швецию и Данию.</w:t>
      </w:r>
    </w:p>
    <w:p w:rsidR="007638DA" w:rsidRDefault="007638DA">
      <w:pPr>
        <w:widowControl w:val="0"/>
        <w:spacing w:before="120"/>
        <w:ind w:firstLine="567"/>
        <w:jc w:val="both"/>
        <w:rPr>
          <w:color w:val="000000"/>
          <w:sz w:val="24"/>
          <w:szCs w:val="24"/>
        </w:rPr>
      </w:pPr>
      <w:r>
        <w:rPr>
          <w:color w:val="000000"/>
          <w:sz w:val="24"/>
          <w:szCs w:val="24"/>
        </w:rPr>
        <w:t>Южное направление - прокладка газопровода через Армению в Турцию.</w:t>
      </w:r>
    </w:p>
    <w:p w:rsidR="007638DA" w:rsidRDefault="007638DA">
      <w:pPr>
        <w:widowControl w:val="0"/>
        <w:spacing w:before="120"/>
        <w:ind w:firstLine="567"/>
        <w:jc w:val="both"/>
        <w:rPr>
          <w:color w:val="000000"/>
          <w:sz w:val="24"/>
          <w:szCs w:val="24"/>
        </w:rPr>
      </w:pPr>
      <w:r>
        <w:rPr>
          <w:color w:val="000000"/>
          <w:sz w:val="24"/>
          <w:szCs w:val="24"/>
        </w:rPr>
        <w:t>В страны Восточной Азии - после 2000 г. в Иркутской области и Якутии намечается создание нового крупного газодобывающего района, из которого будут исходить магистральные газопроводы, обеспечивающие природным газом не только Восточную Сибирь и Дальний Восток РФ, но и КНР, КНДР и Республику Корея.</w:t>
      </w:r>
    </w:p>
    <w:p w:rsidR="007638DA" w:rsidRDefault="007638DA">
      <w:pPr>
        <w:widowControl w:val="0"/>
        <w:spacing w:before="120"/>
        <w:ind w:firstLine="567"/>
        <w:jc w:val="both"/>
        <w:rPr>
          <w:color w:val="000000"/>
          <w:sz w:val="24"/>
          <w:szCs w:val="24"/>
        </w:rPr>
      </w:pPr>
      <w:r>
        <w:rPr>
          <w:color w:val="000000"/>
          <w:sz w:val="24"/>
          <w:szCs w:val="24"/>
        </w:rPr>
        <w:t>Основной стратегией на долгосрочную перспективу является дальнейшее наращивание добычи природного газа с повышение его доли в энергобалансе страны с тем, чтобы во время т. н. «газовой паузы» решить проблемы перевода народного хозяйства на энергосберегающий путь развития, провести модернизацию отраслей ТЭК, решить вопросы развития атомной энергетики на базе реакторов повышенной безопасности нового поколения, разработать и подготовить к широкому тиражированию экологически приемлемые технологии сжигания угля и т.д.</w:t>
      </w:r>
    </w:p>
    <w:p w:rsidR="007638DA" w:rsidRDefault="007638DA">
      <w:pPr>
        <w:widowControl w:val="0"/>
        <w:spacing w:before="120"/>
        <w:jc w:val="center"/>
        <w:rPr>
          <w:b/>
          <w:bCs/>
          <w:color w:val="000000"/>
          <w:sz w:val="28"/>
          <w:szCs w:val="28"/>
        </w:rPr>
      </w:pPr>
      <w:r>
        <w:rPr>
          <w:b/>
          <w:bCs/>
          <w:color w:val="000000"/>
          <w:sz w:val="28"/>
          <w:szCs w:val="28"/>
        </w:rPr>
        <w:t>3. Черная металлургия Урала.</w:t>
      </w:r>
    </w:p>
    <w:p w:rsidR="007638DA" w:rsidRDefault="007638DA">
      <w:pPr>
        <w:widowControl w:val="0"/>
        <w:spacing w:before="120"/>
        <w:ind w:firstLine="567"/>
        <w:jc w:val="both"/>
        <w:rPr>
          <w:color w:val="000000"/>
          <w:sz w:val="24"/>
          <w:szCs w:val="24"/>
        </w:rPr>
      </w:pPr>
      <w:r>
        <w:rPr>
          <w:color w:val="000000"/>
          <w:sz w:val="24"/>
          <w:szCs w:val="24"/>
        </w:rPr>
        <w:t>Металлургический комплекс – это основа индустрии Он является фундаментом машиностроения, обеспечивающего вместе с электроэнергетикой и химической промышленностью развитие научно-технического прогресса во всех звеньях народного хозяйства страны. Металлургия относится к числу базовых отраслей народного хозяйства и отличается высокой материалоемкостью и капиталоемкостью производства. На долю черных и цветных металлов приходится более 90% всего объема конструкционных материалов, применяемых в машиностроении России. В общем объеме транспортных перевозок Российской Федерации на металлургические грузы приходится свыше 35% всего грузооборота. На нужды металлургии расходуется 14% топлива и 16% электроэнергии, т.е. 25% этих ресурсов, расходуемых в промышленности.</w:t>
      </w:r>
    </w:p>
    <w:p w:rsidR="007638DA" w:rsidRDefault="007638DA">
      <w:pPr>
        <w:widowControl w:val="0"/>
        <w:spacing w:before="120"/>
        <w:ind w:firstLine="567"/>
        <w:jc w:val="both"/>
        <w:rPr>
          <w:color w:val="000000"/>
          <w:sz w:val="24"/>
          <w:szCs w:val="24"/>
        </w:rPr>
      </w:pPr>
      <w:r>
        <w:rPr>
          <w:color w:val="000000"/>
          <w:sz w:val="24"/>
          <w:szCs w:val="24"/>
        </w:rPr>
        <w:t>Состояние и развитие металлургической промышленности в конечном итоге определяют уровень научно-технического прогресса во всех отраслях народного хозяйства. Металлургический комплекс характеризуется концентрацией и комбинированием производства.</w:t>
      </w:r>
    </w:p>
    <w:p w:rsidR="007638DA" w:rsidRDefault="007638DA">
      <w:pPr>
        <w:widowControl w:val="0"/>
        <w:spacing w:before="120"/>
        <w:ind w:firstLine="567"/>
        <w:jc w:val="both"/>
        <w:rPr>
          <w:color w:val="000000"/>
          <w:sz w:val="24"/>
          <w:szCs w:val="24"/>
        </w:rPr>
      </w:pPr>
      <w:r>
        <w:rPr>
          <w:color w:val="000000"/>
          <w:sz w:val="24"/>
          <w:szCs w:val="24"/>
        </w:rPr>
        <w:t xml:space="preserve">Сложная геологическая история Урала обусловила исключительное богатство и разнообразие его недровых ресурсов, а длительные процессы разрушения Уральской горной системы обозначили эти богатства и сделали их более доступными для эксплуатации. </w:t>
      </w:r>
    </w:p>
    <w:p w:rsidR="007638DA" w:rsidRDefault="007638DA">
      <w:pPr>
        <w:widowControl w:val="0"/>
        <w:spacing w:before="120"/>
        <w:ind w:firstLine="567"/>
        <w:jc w:val="both"/>
        <w:rPr>
          <w:color w:val="000000"/>
          <w:sz w:val="24"/>
          <w:szCs w:val="24"/>
        </w:rPr>
      </w:pPr>
      <w:r>
        <w:rPr>
          <w:color w:val="000000"/>
          <w:sz w:val="24"/>
          <w:szCs w:val="24"/>
        </w:rPr>
        <w:t>Урал – сокровищница металлов и химического сырья. По своему богатству и разнообразию природных ресурсов он не имеет равных в мире. Всего здесь открыто около 1000 минералов, более 12 тыс. месторождений полезных ископаемых. Урал занимает первое место в России по запасам бокситов, хромитов, платины, калия, асбеста, магнезитов и магнезиальных солей. Велики запасы железных, медных и никелевых руд, нефти и природных газов. Имеются марганцевые руды, уголь, торф, разнообразные строительные материалы.</w:t>
      </w:r>
    </w:p>
    <w:p w:rsidR="007638DA" w:rsidRDefault="007638DA">
      <w:pPr>
        <w:widowControl w:val="0"/>
        <w:spacing w:before="120"/>
        <w:ind w:firstLine="567"/>
        <w:jc w:val="both"/>
        <w:rPr>
          <w:color w:val="000000"/>
          <w:sz w:val="24"/>
          <w:szCs w:val="24"/>
        </w:rPr>
      </w:pPr>
      <w:r>
        <w:rPr>
          <w:color w:val="000000"/>
          <w:sz w:val="24"/>
          <w:szCs w:val="24"/>
        </w:rPr>
        <w:t>Железорудная база Урала характеризуется двумя особенностями. Во-первых, несмотря на то, что железорудные месторождения отличаются большим диапазоном мощности, основная часть разведанных запасов сосредоточена в титаномачиститовых месторождениях Качканара. Во-вторых, руды характеризуются, как правило, относительно низким содержанием основного компонента и экологическая эффективность их разработки обусловливается комплексностью использования добываемого сырья.</w:t>
      </w:r>
    </w:p>
    <w:p w:rsidR="007638DA" w:rsidRDefault="007638DA">
      <w:pPr>
        <w:widowControl w:val="0"/>
        <w:spacing w:before="120"/>
        <w:ind w:firstLine="567"/>
        <w:jc w:val="both"/>
        <w:rPr>
          <w:color w:val="000000"/>
          <w:sz w:val="24"/>
          <w:szCs w:val="24"/>
        </w:rPr>
      </w:pPr>
      <w:r>
        <w:rPr>
          <w:color w:val="000000"/>
          <w:sz w:val="24"/>
          <w:szCs w:val="24"/>
        </w:rPr>
        <w:t>Месторождения железных руд, общие учтенные запасы которых превышают 20 млрд.т. расположены на территории Свердловской, Челябинской и Оренбургской областей, Башкортостана. В УЭР числится 1,2 млрд.т., за балансовых железных руд, к которым отнесены запасы отдельных рудных тел и мелких месторождений, отработка которых признана в современных условиях нецелесообразной по техноэкономическим соображениям. Учет социально и экономических факторов при оценке целесообразности разработки за балансовых руд может в ряде случаев изменить сложившиеся ранее представления о неэффективности их эксплуатации.</w:t>
      </w:r>
    </w:p>
    <w:p w:rsidR="007638DA" w:rsidRDefault="007638DA">
      <w:pPr>
        <w:widowControl w:val="0"/>
        <w:spacing w:before="120"/>
        <w:ind w:firstLine="567"/>
        <w:jc w:val="both"/>
        <w:rPr>
          <w:color w:val="000000"/>
          <w:sz w:val="24"/>
          <w:szCs w:val="24"/>
        </w:rPr>
      </w:pPr>
      <w:r>
        <w:rPr>
          <w:color w:val="000000"/>
          <w:sz w:val="24"/>
          <w:szCs w:val="24"/>
        </w:rPr>
        <w:t>Основные месторождения: Бакальское, Воронцовка, Качканарское, Магнитогорское, Новорудный, Орско-Халиловское, Покровск-Уральский, Северный, Сибай, Тагило-Кувшиновская группа.</w:t>
      </w:r>
    </w:p>
    <w:p w:rsidR="007638DA" w:rsidRDefault="007638DA">
      <w:pPr>
        <w:widowControl w:val="0"/>
        <w:spacing w:before="120"/>
        <w:ind w:firstLine="567"/>
        <w:jc w:val="both"/>
        <w:rPr>
          <w:color w:val="000000"/>
          <w:sz w:val="24"/>
          <w:szCs w:val="24"/>
        </w:rPr>
      </w:pPr>
      <w:r>
        <w:rPr>
          <w:color w:val="000000"/>
          <w:sz w:val="24"/>
          <w:szCs w:val="24"/>
        </w:rPr>
        <w:t>Хромиты. Месторождения и рудопроявления хромистовых руд встречаются на всем протяжении уральской минерально-сырьевой базы. Основные разведанные запасы сосредоточены в Сарановской группе месторождений. В последние годы разведается новый хромитоносный район на Полярном Урале. Наиболее изучено оруденение Рай-Изского массива.</w:t>
      </w:r>
    </w:p>
    <w:p w:rsidR="007638DA" w:rsidRDefault="007638DA">
      <w:pPr>
        <w:widowControl w:val="0"/>
        <w:spacing w:before="120"/>
        <w:ind w:firstLine="567"/>
        <w:jc w:val="both"/>
        <w:rPr>
          <w:color w:val="000000"/>
          <w:sz w:val="24"/>
          <w:szCs w:val="24"/>
        </w:rPr>
      </w:pPr>
      <w:r>
        <w:rPr>
          <w:color w:val="000000"/>
          <w:sz w:val="24"/>
          <w:szCs w:val="24"/>
        </w:rPr>
        <w:t xml:space="preserve">Марганец. Запасы марганцевых руд Северо-уральского бассейна оценивается в 125 млн. т., в том числе балансовые запасы – 41 млн.т. Руды преимущественно карбонатные, содержание вредных примесей невелико. Исследования показали практическую возможность и экономическую целесообразность использования местного марганцевого сырья в мартеновском и конверторном производствах, а также в ферросплавном производстве на уральских металлургических заводах. Учитывая, что только в Свердловскую область, ежегодно завозится более 140 тыс. т марганцевого сырья, освоение местных марганцевых руд представляется вполне обоснованным. </w:t>
      </w:r>
    </w:p>
    <w:p w:rsidR="007638DA" w:rsidRDefault="007638DA">
      <w:pPr>
        <w:widowControl w:val="0"/>
        <w:spacing w:before="120"/>
        <w:ind w:firstLine="567"/>
        <w:jc w:val="both"/>
        <w:rPr>
          <w:color w:val="000000"/>
          <w:sz w:val="24"/>
          <w:szCs w:val="24"/>
        </w:rPr>
      </w:pPr>
      <w:r>
        <w:rPr>
          <w:color w:val="000000"/>
          <w:sz w:val="24"/>
          <w:szCs w:val="24"/>
        </w:rPr>
        <w:t>Меднорудные ресурсы. Урал располагает весьма значительными ресурсами меднорудного сырья. По добыче меди Урал занимает первое место в стране. Однако исчерпание основной части запасов на ряде рудников привело в последнее время к резкому сокращению объемов добычи руды. Сейчас около 70% запасов медных руд сосредоточено в Оренбургской области и Башкортостане.</w:t>
      </w:r>
    </w:p>
    <w:p w:rsidR="007638DA" w:rsidRDefault="007638DA">
      <w:pPr>
        <w:widowControl w:val="0"/>
        <w:spacing w:before="120"/>
        <w:ind w:firstLine="567"/>
        <w:jc w:val="both"/>
        <w:rPr>
          <w:color w:val="000000"/>
          <w:sz w:val="24"/>
          <w:szCs w:val="24"/>
        </w:rPr>
      </w:pPr>
      <w:r>
        <w:rPr>
          <w:color w:val="000000"/>
          <w:sz w:val="24"/>
          <w:szCs w:val="24"/>
        </w:rPr>
        <w:t>На Урале (около 90%) преобладают медно-колчеданные руды. Месторождения других типов (скарновые, медно-железованадиевые, меднистые песчаники) имеют подчиненное значение. Медно-колчеданные руды комплексны, они содержат до 25 ценных компонентов. Меди сопутствуют цинк, свинец, сера, кобальт, селен, теллур и др. Основные месторождения: Гай, Красноуральск, Левиха, Медногорск.</w:t>
      </w:r>
    </w:p>
    <w:p w:rsidR="007638DA" w:rsidRDefault="007638DA">
      <w:pPr>
        <w:widowControl w:val="0"/>
        <w:spacing w:before="120"/>
        <w:ind w:firstLine="567"/>
        <w:jc w:val="both"/>
        <w:rPr>
          <w:color w:val="000000"/>
          <w:sz w:val="24"/>
          <w:szCs w:val="24"/>
        </w:rPr>
      </w:pPr>
      <w:r>
        <w:rPr>
          <w:color w:val="000000"/>
          <w:sz w:val="24"/>
          <w:szCs w:val="24"/>
        </w:rPr>
        <w:t>Бокситы. Потребность алюминиевой промышленности Урала в минеральном сырье полностью удовлетворяется за счет местных запасов – Североуральского бокситового рудника и Южноуральского бокситового рудника. Сырьевая база в целом по Уралу представляется достаточно надежной. К районам, где могут быть приращены запасы эксплуатируемых месторождений или выявлены новые промышленные месторождения, относятся: Североуральский, Ивдельский, Южноуральский районы. Основное месторождение – Сулея.</w:t>
      </w:r>
    </w:p>
    <w:p w:rsidR="007638DA" w:rsidRDefault="007638DA">
      <w:pPr>
        <w:widowControl w:val="0"/>
        <w:spacing w:before="120"/>
        <w:ind w:firstLine="567"/>
        <w:jc w:val="both"/>
        <w:rPr>
          <w:color w:val="000000"/>
          <w:sz w:val="24"/>
          <w:szCs w:val="24"/>
        </w:rPr>
      </w:pPr>
      <w:r>
        <w:rPr>
          <w:color w:val="000000"/>
          <w:sz w:val="24"/>
          <w:szCs w:val="24"/>
        </w:rPr>
        <w:t>Никелевые руды. Сырьевая база никелевого производства на Урале неблагополучна. Липовское месторождение отрабатывается в ближайшие годы. Для изменения ситуации поставлена задача доизучить мелкие местные месторождения. Базой как Региевского, так и Уфалейского завода станет также Серовское месторождение. Комбинат “Южуралникель” обеспечен балансовыми местными запасами никелевых руд не более чем на 10-12 лет. Необходим поиск новых и переоценка известных месторождений.</w:t>
      </w:r>
    </w:p>
    <w:p w:rsidR="007638DA" w:rsidRDefault="007638DA">
      <w:pPr>
        <w:widowControl w:val="0"/>
        <w:spacing w:before="120"/>
        <w:ind w:firstLine="567"/>
        <w:jc w:val="both"/>
        <w:rPr>
          <w:color w:val="000000"/>
          <w:sz w:val="24"/>
          <w:szCs w:val="24"/>
        </w:rPr>
      </w:pPr>
      <w:r>
        <w:rPr>
          <w:color w:val="000000"/>
          <w:sz w:val="24"/>
          <w:szCs w:val="24"/>
        </w:rPr>
        <w:t xml:space="preserve">Основные месторождения: Верхний Уфалей, Реги. </w:t>
      </w:r>
    </w:p>
    <w:p w:rsidR="007638DA" w:rsidRDefault="007638DA">
      <w:pPr>
        <w:widowControl w:val="0"/>
        <w:spacing w:before="120"/>
        <w:ind w:firstLine="567"/>
        <w:jc w:val="both"/>
        <w:rPr>
          <w:color w:val="000000"/>
          <w:sz w:val="24"/>
          <w:szCs w:val="24"/>
        </w:rPr>
      </w:pPr>
      <w:r>
        <w:rPr>
          <w:color w:val="000000"/>
          <w:sz w:val="24"/>
          <w:szCs w:val="24"/>
        </w:rPr>
        <w:t>Основные месторождения: Березники, Верхнекамский бассейн, Соликамск.</w:t>
      </w:r>
    </w:p>
    <w:p w:rsidR="007638DA" w:rsidRDefault="007638DA">
      <w:pPr>
        <w:widowControl w:val="0"/>
        <w:spacing w:before="120"/>
        <w:ind w:firstLine="567"/>
        <w:jc w:val="both"/>
        <w:rPr>
          <w:color w:val="000000"/>
          <w:sz w:val="24"/>
          <w:szCs w:val="24"/>
        </w:rPr>
      </w:pPr>
      <w:r>
        <w:rPr>
          <w:color w:val="000000"/>
          <w:sz w:val="24"/>
          <w:szCs w:val="24"/>
        </w:rPr>
        <w:t xml:space="preserve">Урал во многом определяет темпы и пропорции развития единого народнохозяйственного комплекса, чему способствует накопленный производственный и научный потенциалы, высококвалифицированные и социально активные кадры специалистов, разнообразные природные ресурсы, значительные площади плодородных земель в южной части района, выгодное экономико-географическое, транспортное положение. Активно участвуя во внутри российском территориальном разделении труда, УЭР занимает важное место среди 11 экономических районов РФ во внешней торговле. Его отличительная особенность – высокий уровень концентрации производства и освоенность территорий. Располагая лишь 4,83 % территорией и 13,88 % населения страны, этот регион производит около 15 % внутреннего валового продукта ( 1996 г. ), в т.ч. производство продукции промышленности составляет 17,95 % от общероссийского, а доля сельского хозяйства УЭР в производстве с/х продукции страны составляет 13,75 % ( 1996 г. ). </w:t>
      </w:r>
    </w:p>
    <w:p w:rsidR="007638DA" w:rsidRDefault="007638DA">
      <w:pPr>
        <w:widowControl w:val="0"/>
        <w:spacing w:before="120"/>
        <w:ind w:firstLine="567"/>
        <w:jc w:val="both"/>
        <w:rPr>
          <w:color w:val="000000"/>
          <w:sz w:val="24"/>
          <w:szCs w:val="24"/>
        </w:rPr>
      </w:pPr>
      <w:r>
        <w:rPr>
          <w:color w:val="000000"/>
          <w:sz w:val="24"/>
          <w:szCs w:val="24"/>
        </w:rPr>
        <w:t>В общероссийском территориальном разделении труда Урал специализируется на выпуске продукции тяжелой промышленности и производстве товарного зерна. Ведущее положение здесь занимают машиностроительный и металлургический комплексы, а также топливно-энергетический, химико-лесной, строительный, агропромышленный, связь. В настоящее время Урал выделяется производством тяжелого, транспортного, горнорудного, металлургического, химического, строительного и дорожного, энергетического и электротехнического оборудования, мощных буровых установок, экскаваторов, землеройных машин.</w:t>
      </w:r>
    </w:p>
    <w:p w:rsidR="007638DA" w:rsidRDefault="007638DA">
      <w:pPr>
        <w:widowControl w:val="0"/>
        <w:spacing w:before="120"/>
        <w:ind w:firstLine="567"/>
        <w:jc w:val="both"/>
        <w:rPr>
          <w:color w:val="000000"/>
          <w:sz w:val="24"/>
          <w:szCs w:val="24"/>
        </w:rPr>
      </w:pPr>
      <w:r>
        <w:rPr>
          <w:color w:val="000000"/>
          <w:sz w:val="24"/>
          <w:szCs w:val="24"/>
        </w:rPr>
        <w:t>УЭР является районом развитого металлургического производства. Его доля в отраслевой структуре промышленности Урала составляет 25 %. В составе комплекса 10 подотраслей черной и 11 подотраслей цветной металлургии. Благоприятные физико-химические особенности уральской руды, или чистой без всяких других примесей ( бакальские руды ), или с примесями полезных веществ – марганца, хрома, никеля, ванадия и др. ( алапаевские, халиловские руды ), позволяют получать высококачественный чугун и сталь, в т. ч. легированный металл, непосредственно в домнах и мартенах. Остается высокая зависимость уральской черной металлургии от поставок железной руды из других регионов ( КМА, Карелия, Мурманская обл., Казахстан ). Основные центры: Уральский, Магнитогорск, Нижний Тагил, Челябинск, Чусовой и др. ( всего 28 ).</w:t>
      </w:r>
    </w:p>
    <w:p w:rsidR="007638DA" w:rsidRDefault="007638DA">
      <w:pPr>
        <w:widowControl w:val="0"/>
        <w:spacing w:before="120"/>
        <w:ind w:firstLine="567"/>
        <w:jc w:val="both"/>
        <w:rPr>
          <w:color w:val="000000"/>
          <w:sz w:val="24"/>
          <w:szCs w:val="24"/>
        </w:rPr>
      </w:pPr>
      <w:r>
        <w:rPr>
          <w:color w:val="000000"/>
          <w:sz w:val="24"/>
          <w:szCs w:val="24"/>
        </w:rPr>
        <w:t>Цветная металлургия региона производит значительную часть товарной продукции отрасли страны. Большинство видов проката цветных металлов выпускается только в УЭР. Ведущие отрасли – медная ( Гайский ГОК, Карабаш, Медногорск, Красноуральск, Ревда и др. ), никелевая ( Верхний Уфалей, Орск ), цинковые ( Челябинск ), алюминиевая ( Каменск-Уральский, Краснотурьинск ). Развитие отрасли в районе определяется региональной спецификой сырьевой базы, отличающейся комплексным составом руд. Из всех видов сырья цветных металлов извлекаются попутные компоненты, но преобладающая их часть используется в медной подотрасли. Помимо меди извлекаются еще 18 ценных компонентов сырья, перерабатываемых в 22 вида попутной продукции. Сырьевая база отрасли на Урале активно эксплуатировалась со времен Великой Отечественной войны без должной компенсации выбывающих мощностей, поэтому предприятия медной, алюминиевой, никелевой подотраслей работают в условиях дефицита собственного сырья.</w:t>
      </w:r>
    </w:p>
    <w:p w:rsidR="007638DA" w:rsidRDefault="007638DA">
      <w:pPr>
        <w:widowControl w:val="0"/>
        <w:spacing w:before="120"/>
        <w:ind w:firstLine="567"/>
        <w:jc w:val="both"/>
        <w:rPr>
          <w:color w:val="000000"/>
          <w:sz w:val="24"/>
          <w:szCs w:val="24"/>
        </w:rPr>
      </w:pPr>
      <w:r>
        <w:rPr>
          <w:color w:val="000000"/>
          <w:sz w:val="24"/>
          <w:szCs w:val="24"/>
        </w:rPr>
        <w:t>Продукция уральской черной и цветной металлургии поступает во все регионы страны, но в основном в западную ее часть ( около 70 % ). В обмене с Европейской частью страны еще велики встречные потоки проката, труб, заготовок и др. видов металлопродукции.</w:t>
      </w:r>
    </w:p>
    <w:p w:rsidR="007638DA" w:rsidRDefault="007638DA">
      <w:pPr>
        <w:widowControl w:val="0"/>
        <w:spacing w:before="120"/>
        <w:ind w:firstLine="567"/>
        <w:jc w:val="both"/>
        <w:rPr>
          <w:color w:val="000000"/>
          <w:sz w:val="24"/>
          <w:szCs w:val="24"/>
        </w:rPr>
      </w:pPr>
      <w:r>
        <w:rPr>
          <w:color w:val="000000"/>
          <w:sz w:val="24"/>
          <w:szCs w:val="24"/>
        </w:rPr>
        <w:t>Современный этап развития страны, в том числе и УЭР, характеризуется целым набором проблем, решение которых требует неотлагательных мер. В первую очередь необходимо преодолеть структурный кризис в экономике, снижение объемов производства, уменьшить уровень безработицы, восстановить утраченные экономические связи с бывшими советскими республиками, т.е. странами- участниками СНГ, предприятиям необходимо найти новые рынки сырья и сбыта своей продукции как внутри страны, так и за ее пределами. Срочных мер, по разрешению, требуют целый “клубок” социальных проблем. Важное значение имеют проблемы улучшения демографической ситуации, особенно повышения рождаемости, снижения смертности, старения населения, его занятости.</w:t>
      </w:r>
    </w:p>
    <w:p w:rsidR="007638DA" w:rsidRDefault="007638DA">
      <w:pPr>
        <w:widowControl w:val="0"/>
        <w:spacing w:before="120"/>
        <w:ind w:firstLine="567"/>
        <w:jc w:val="both"/>
        <w:rPr>
          <w:color w:val="000000"/>
          <w:sz w:val="24"/>
          <w:szCs w:val="24"/>
        </w:rPr>
      </w:pPr>
      <w:r>
        <w:rPr>
          <w:color w:val="000000"/>
          <w:sz w:val="24"/>
          <w:szCs w:val="24"/>
        </w:rPr>
        <w:t>Наряду с общими есть и некоторые специфические для Урала проблемы. Они связаны, например, с совершенствованием производственной структуры, что особенно актуально для угольных городов в связи с отработкой месторождений угля. Многие города испытывают острый дефицит воды, некоторые ограничены в территориальных резервах для роста.</w:t>
      </w:r>
    </w:p>
    <w:p w:rsidR="007638DA" w:rsidRDefault="007638DA">
      <w:pPr>
        <w:widowControl w:val="0"/>
        <w:spacing w:before="120"/>
        <w:ind w:firstLine="567"/>
        <w:jc w:val="both"/>
        <w:rPr>
          <w:color w:val="000000"/>
          <w:sz w:val="24"/>
          <w:szCs w:val="24"/>
        </w:rPr>
      </w:pPr>
      <w:r>
        <w:rPr>
          <w:color w:val="000000"/>
          <w:sz w:val="24"/>
          <w:szCs w:val="24"/>
        </w:rPr>
        <w:t xml:space="preserve">Все проблемы тесно переплетены. Проблемы населения тесно переплетаются с проблемами производственными, социальными, ресурсными, экологическими. Проецируя набор этих проблем на территорию, можно говорить об иерархии территориальных зон. На “верхнем” ее уровне предлагается выделить наиболее крупные территориальные образования Урала – “пояса” с преобладанием разных типов проблем: </w:t>
      </w:r>
    </w:p>
    <w:p w:rsidR="007638DA" w:rsidRDefault="007638DA">
      <w:pPr>
        <w:widowControl w:val="0"/>
        <w:spacing w:before="120"/>
        <w:ind w:firstLine="567"/>
        <w:jc w:val="both"/>
        <w:rPr>
          <w:color w:val="000000"/>
          <w:sz w:val="24"/>
          <w:szCs w:val="24"/>
        </w:rPr>
      </w:pPr>
      <w:r>
        <w:rPr>
          <w:color w:val="000000"/>
          <w:sz w:val="24"/>
          <w:szCs w:val="24"/>
        </w:rPr>
        <w:t>реконструкция прмышленных, урбанизированных территорий (“технопояс”).</w:t>
      </w:r>
    </w:p>
    <w:p w:rsidR="007638DA" w:rsidRDefault="007638DA">
      <w:pPr>
        <w:widowControl w:val="0"/>
        <w:spacing w:before="120"/>
        <w:ind w:firstLine="567"/>
        <w:jc w:val="both"/>
        <w:rPr>
          <w:color w:val="000000"/>
          <w:sz w:val="24"/>
          <w:szCs w:val="24"/>
        </w:rPr>
      </w:pPr>
      <w:r>
        <w:rPr>
          <w:color w:val="000000"/>
          <w:sz w:val="24"/>
          <w:szCs w:val="24"/>
        </w:rPr>
        <w:t>совершенствование с/х прйзводства и сельского расселения (“агропояс”).</w:t>
      </w:r>
    </w:p>
    <w:p w:rsidR="007638DA" w:rsidRDefault="007638DA">
      <w:pPr>
        <w:widowControl w:val="0"/>
        <w:spacing w:before="120"/>
        <w:ind w:firstLine="567"/>
        <w:jc w:val="both"/>
        <w:rPr>
          <w:color w:val="000000"/>
          <w:sz w:val="24"/>
          <w:szCs w:val="24"/>
        </w:rPr>
      </w:pPr>
      <w:r>
        <w:rPr>
          <w:color w:val="000000"/>
          <w:sz w:val="24"/>
          <w:szCs w:val="24"/>
        </w:rPr>
        <w:t xml:space="preserve">сохранение экологически чистых, нетронутых территорий Урала, использование их в заповедных, научных, рекриационных целях (“экопояс”). </w:t>
      </w:r>
    </w:p>
    <w:p w:rsidR="007638DA" w:rsidRDefault="007638DA">
      <w:pPr>
        <w:widowControl w:val="0"/>
        <w:spacing w:before="120"/>
        <w:ind w:firstLine="567"/>
        <w:jc w:val="both"/>
        <w:rPr>
          <w:color w:val="000000"/>
          <w:sz w:val="24"/>
          <w:szCs w:val="24"/>
        </w:rPr>
      </w:pPr>
      <w:r>
        <w:rPr>
          <w:color w:val="000000"/>
          <w:sz w:val="24"/>
          <w:szCs w:val="24"/>
        </w:rPr>
        <w:t xml:space="preserve">Представляет интерес и конкретизация этих проблем, их анализ на нижних ступенях территориальной иерархии. К числу таких проблем отнесем: </w:t>
      </w:r>
    </w:p>
    <w:p w:rsidR="007638DA" w:rsidRDefault="007638DA">
      <w:pPr>
        <w:widowControl w:val="0"/>
        <w:spacing w:before="120"/>
        <w:ind w:firstLine="567"/>
        <w:jc w:val="both"/>
        <w:rPr>
          <w:color w:val="000000"/>
          <w:sz w:val="24"/>
          <w:szCs w:val="24"/>
        </w:rPr>
      </w:pPr>
      <w:r>
        <w:rPr>
          <w:color w:val="000000"/>
          <w:sz w:val="24"/>
          <w:szCs w:val="24"/>
        </w:rPr>
        <w:t>формирование ТПК на межобластном, межрайонном уровне;</w:t>
      </w:r>
    </w:p>
    <w:p w:rsidR="007638DA" w:rsidRDefault="007638DA">
      <w:pPr>
        <w:widowControl w:val="0"/>
        <w:spacing w:before="120"/>
        <w:ind w:firstLine="567"/>
        <w:jc w:val="both"/>
        <w:rPr>
          <w:color w:val="000000"/>
          <w:sz w:val="24"/>
          <w:szCs w:val="24"/>
        </w:rPr>
      </w:pPr>
      <w:r>
        <w:rPr>
          <w:color w:val="000000"/>
          <w:sz w:val="24"/>
          <w:szCs w:val="24"/>
        </w:rPr>
        <w:t>осуществление на взаимодействующей основе рациональной территориальной кооперации и специализации областей и республик Урала;</w:t>
      </w:r>
    </w:p>
    <w:p w:rsidR="007638DA" w:rsidRDefault="007638DA">
      <w:pPr>
        <w:widowControl w:val="0"/>
        <w:spacing w:before="120"/>
        <w:ind w:firstLine="567"/>
        <w:jc w:val="both"/>
        <w:rPr>
          <w:color w:val="000000"/>
          <w:sz w:val="24"/>
          <w:szCs w:val="24"/>
        </w:rPr>
      </w:pPr>
      <w:r>
        <w:rPr>
          <w:color w:val="000000"/>
          <w:sz w:val="24"/>
          <w:szCs w:val="24"/>
        </w:rPr>
        <w:t>разработка единых комплексных планов, концепций, прогнозов развития крупных территориальных зон региона со сходной проблематикой развития;</w:t>
      </w:r>
    </w:p>
    <w:p w:rsidR="007638DA" w:rsidRDefault="007638DA">
      <w:pPr>
        <w:widowControl w:val="0"/>
        <w:spacing w:before="120"/>
        <w:ind w:firstLine="567"/>
        <w:jc w:val="both"/>
        <w:rPr>
          <w:color w:val="000000"/>
          <w:sz w:val="24"/>
          <w:szCs w:val="24"/>
        </w:rPr>
      </w:pPr>
      <w:r>
        <w:rPr>
          <w:color w:val="000000"/>
          <w:sz w:val="24"/>
          <w:szCs w:val="24"/>
        </w:rPr>
        <w:t>развитие и переспециализация топливодобывающих комплексов западного склона Урала;</w:t>
      </w:r>
    </w:p>
    <w:p w:rsidR="007638DA" w:rsidRDefault="007638DA">
      <w:pPr>
        <w:widowControl w:val="0"/>
        <w:spacing w:before="120"/>
        <w:ind w:firstLine="567"/>
        <w:jc w:val="both"/>
        <w:rPr>
          <w:color w:val="000000"/>
          <w:sz w:val="24"/>
          <w:szCs w:val="24"/>
        </w:rPr>
      </w:pPr>
      <w:r>
        <w:rPr>
          <w:color w:val="000000"/>
          <w:sz w:val="24"/>
          <w:szCs w:val="24"/>
        </w:rPr>
        <w:t>единая стратегия и тактика использования лесосырьевых ресурсов северной части региона;</w:t>
      </w:r>
    </w:p>
    <w:p w:rsidR="007638DA" w:rsidRDefault="007638DA">
      <w:pPr>
        <w:widowControl w:val="0"/>
        <w:spacing w:before="120"/>
        <w:ind w:firstLine="567"/>
        <w:jc w:val="both"/>
        <w:rPr>
          <w:color w:val="000000"/>
          <w:sz w:val="24"/>
          <w:szCs w:val="24"/>
        </w:rPr>
      </w:pPr>
      <w:r>
        <w:rPr>
          <w:color w:val="000000"/>
          <w:sz w:val="24"/>
          <w:szCs w:val="24"/>
        </w:rPr>
        <w:t>реконструкция горнозаводской полосы УЭР;</w:t>
      </w:r>
    </w:p>
    <w:p w:rsidR="007638DA" w:rsidRDefault="007638DA">
      <w:pPr>
        <w:widowControl w:val="0"/>
        <w:spacing w:before="120"/>
        <w:ind w:firstLine="567"/>
        <w:jc w:val="both"/>
        <w:rPr>
          <w:color w:val="000000"/>
          <w:sz w:val="24"/>
          <w:szCs w:val="24"/>
        </w:rPr>
      </w:pPr>
      <w:r>
        <w:rPr>
          <w:color w:val="000000"/>
          <w:sz w:val="24"/>
          <w:szCs w:val="24"/>
        </w:rPr>
        <w:t>развитие сельского хозяйства Нечерноземной полосы;</w:t>
      </w:r>
    </w:p>
    <w:p w:rsidR="007638DA" w:rsidRDefault="007638DA">
      <w:pPr>
        <w:widowControl w:val="0"/>
        <w:spacing w:before="120"/>
        <w:ind w:firstLine="567"/>
        <w:jc w:val="both"/>
        <w:rPr>
          <w:color w:val="000000"/>
          <w:sz w:val="24"/>
          <w:szCs w:val="24"/>
        </w:rPr>
      </w:pPr>
      <w:r>
        <w:rPr>
          <w:color w:val="000000"/>
          <w:sz w:val="24"/>
          <w:szCs w:val="24"/>
        </w:rPr>
        <w:t>комплексное развитие уральского Черноземья.</w:t>
      </w:r>
    </w:p>
    <w:p w:rsidR="007638DA" w:rsidRDefault="007638DA">
      <w:pPr>
        <w:widowControl w:val="0"/>
        <w:spacing w:before="120"/>
        <w:ind w:firstLine="567"/>
        <w:jc w:val="both"/>
        <w:rPr>
          <w:color w:val="000000"/>
          <w:sz w:val="24"/>
          <w:szCs w:val="24"/>
        </w:rPr>
      </w:pPr>
      <w:r>
        <w:rPr>
          <w:color w:val="000000"/>
          <w:sz w:val="24"/>
          <w:szCs w:val="24"/>
        </w:rPr>
        <w:t>Решение большого числа разнообразных проблем будет способствовать созданию наиболее благоприятных условий жизни населения, повышению уровня жизни. Перспективы развития определяются интенсификацией промышленного и с/х производства, дальнейшим освоением окраинных территорий, ускорением решения жилищной и других социально-экономических проблем, развитием научной базы, внедрением достижением НТП.</w:t>
      </w:r>
    </w:p>
    <w:p w:rsidR="007638DA" w:rsidRDefault="007638DA">
      <w:pPr>
        <w:widowControl w:val="0"/>
        <w:spacing w:before="120"/>
        <w:ind w:firstLine="567"/>
        <w:jc w:val="both"/>
        <w:rPr>
          <w:color w:val="000000"/>
          <w:sz w:val="24"/>
          <w:szCs w:val="24"/>
        </w:rPr>
      </w:pPr>
      <w:r>
        <w:rPr>
          <w:color w:val="000000"/>
          <w:sz w:val="24"/>
          <w:szCs w:val="24"/>
        </w:rPr>
        <w:t>Таким образом, нужно отметить, что генеральным направлением развития УЭР на предстоящий период должно стать качественное преобразование всех сторон жизни населения на основе социальных, экономических, экологических преобразований в ходе структурного и технологического обновления хозяйства. Уже сейчас реформирование экономики и других сфер жизнедеятельности приносит определенные положительные результаты, но пока на фоне множества отрицательных последствий и еще неразрешенных проблем.</w:t>
      </w:r>
    </w:p>
    <w:p w:rsidR="007638DA" w:rsidRDefault="007638DA">
      <w:pPr>
        <w:widowControl w:val="0"/>
        <w:spacing w:before="120"/>
        <w:jc w:val="center"/>
        <w:rPr>
          <w:b/>
          <w:bCs/>
          <w:color w:val="000000"/>
          <w:sz w:val="28"/>
          <w:szCs w:val="28"/>
        </w:rPr>
      </w:pPr>
      <w:r>
        <w:rPr>
          <w:b/>
          <w:bCs/>
          <w:color w:val="000000"/>
          <w:sz w:val="28"/>
          <w:szCs w:val="28"/>
        </w:rPr>
        <w:t>Список литературы</w:t>
      </w:r>
    </w:p>
    <w:p w:rsidR="007638DA" w:rsidRDefault="007638DA">
      <w:pPr>
        <w:widowControl w:val="0"/>
        <w:spacing w:before="120"/>
        <w:ind w:firstLine="567"/>
        <w:jc w:val="both"/>
        <w:rPr>
          <w:color w:val="000000"/>
          <w:sz w:val="24"/>
          <w:szCs w:val="24"/>
        </w:rPr>
      </w:pPr>
      <w:r>
        <w:rPr>
          <w:color w:val="000000"/>
          <w:sz w:val="24"/>
          <w:szCs w:val="24"/>
        </w:rPr>
        <w:t>А.И. Алексеев, В.В. Николина. «Население и хозяйство России», 1995 г.</w:t>
      </w:r>
    </w:p>
    <w:p w:rsidR="007638DA" w:rsidRDefault="007638DA">
      <w:pPr>
        <w:widowControl w:val="0"/>
        <w:spacing w:before="120"/>
        <w:ind w:firstLine="567"/>
        <w:jc w:val="both"/>
        <w:rPr>
          <w:color w:val="000000"/>
          <w:sz w:val="24"/>
          <w:szCs w:val="24"/>
        </w:rPr>
      </w:pPr>
      <w:r>
        <w:rPr>
          <w:color w:val="000000"/>
          <w:sz w:val="24"/>
          <w:szCs w:val="24"/>
        </w:rPr>
        <w:t>В.П. Максаковский. «Географическая картина мира», 1996 г.</w:t>
      </w:r>
    </w:p>
    <w:p w:rsidR="007638DA" w:rsidRDefault="007638DA">
      <w:pPr>
        <w:widowControl w:val="0"/>
        <w:spacing w:before="120"/>
        <w:ind w:firstLine="567"/>
        <w:jc w:val="both"/>
        <w:rPr>
          <w:color w:val="000000"/>
          <w:sz w:val="24"/>
          <w:szCs w:val="24"/>
        </w:rPr>
      </w:pPr>
      <w:r>
        <w:rPr>
          <w:color w:val="000000"/>
          <w:sz w:val="24"/>
          <w:szCs w:val="24"/>
        </w:rPr>
        <w:t>И.А. Родионова. «Экономическая география России», 1998 г. ( учебное пособие ).</w:t>
      </w:r>
    </w:p>
    <w:p w:rsidR="007638DA" w:rsidRDefault="007638DA">
      <w:pPr>
        <w:widowControl w:val="0"/>
        <w:spacing w:before="120"/>
        <w:ind w:firstLine="567"/>
        <w:jc w:val="both"/>
        <w:rPr>
          <w:color w:val="000000"/>
          <w:sz w:val="24"/>
          <w:szCs w:val="24"/>
        </w:rPr>
      </w:pPr>
      <w:r>
        <w:rPr>
          <w:color w:val="000000"/>
          <w:sz w:val="24"/>
          <w:szCs w:val="24"/>
        </w:rPr>
        <w:t>4. Региональная экономика. Под ред. проф. Т.Г. Морозовой: М.,1995</w:t>
      </w:r>
    </w:p>
    <w:p w:rsidR="007638DA" w:rsidRDefault="007638DA">
      <w:pPr>
        <w:widowControl w:val="0"/>
        <w:spacing w:before="120"/>
        <w:ind w:firstLine="567"/>
        <w:jc w:val="both"/>
        <w:rPr>
          <w:color w:val="000000"/>
          <w:sz w:val="24"/>
          <w:szCs w:val="24"/>
        </w:rPr>
      </w:pPr>
      <w:bookmarkStart w:id="0" w:name="_GoBack"/>
      <w:bookmarkEnd w:id="0"/>
    </w:p>
    <w:sectPr w:rsidR="007638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184F6C"/>
    <w:multiLevelType w:val="singleLevel"/>
    <w:tmpl w:val="EDF809C2"/>
    <w:lvl w:ilvl="0">
      <w:numFmt w:val="none"/>
      <w:lvlText w:val=""/>
      <w:lvlJc w:val="left"/>
      <w:pPr>
        <w:tabs>
          <w:tab w:val="num" w:pos="360"/>
        </w:tabs>
      </w:pPr>
    </w:lvl>
  </w:abstractNum>
  <w:abstractNum w:abstractNumId="2">
    <w:nsid w:val="176F401E"/>
    <w:multiLevelType w:val="singleLevel"/>
    <w:tmpl w:val="F8C89FE4"/>
    <w:lvl w:ilvl="0">
      <w:start w:val="2"/>
      <w:numFmt w:val="upperRoman"/>
      <w:lvlText w:val="%1. "/>
      <w:legacy w:legacy="1" w:legacySpace="0" w:legacyIndent="283"/>
      <w:lvlJc w:val="left"/>
      <w:pPr>
        <w:ind w:left="1587" w:hanging="283"/>
      </w:pPr>
      <w:rPr>
        <w:rFonts w:ascii="Times New Roman" w:hAnsi="Times New Roman" w:cs="Times New Roman" w:hint="default"/>
        <w:b w:val="0"/>
        <w:bCs w:val="0"/>
        <w:i w:val="0"/>
        <w:iCs w:val="0"/>
        <w:sz w:val="24"/>
        <w:szCs w:val="24"/>
        <w:u w:val="single"/>
      </w:rPr>
    </w:lvl>
  </w:abstractNum>
  <w:abstractNum w:abstractNumId="3">
    <w:nsid w:val="18FD6423"/>
    <w:multiLevelType w:val="singleLevel"/>
    <w:tmpl w:val="DD8AAE34"/>
    <w:lvl w:ilvl="0">
      <w:start w:val="1"/>
      <w:numFmt w:val="decimal"/>
      <w:lvlText w:val="%1)"/>
      <w:lvlJc w:val="left"/>
      <w:pPr>
        <w:tabs>
          <w:tab w:val="num" w:pos="872"/>
        </w:tabs>
        <w:ind w:left="872" w:hanging="588"/>
      </w:pPr>
      <w:rPr>
        <w:rFonts w:hint="default"/>
      </w:rPr>
    </w:lvl>
  </w:abstractNum>
  <w:abstractNum w:abstractNumId="4">
    <w:nsid w:val="2B993943"/>
    <w:multiLevelType w:val="multilevel"/>
    <w:tmpl w:val="79B23AC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2DEE4B37"/>
    <w:multiLevelType w:val="multilevel"/>
    <w:tmpl w:val="79B23AC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50C3E8A"/>
    <w:multiLevelType w:val="singleLevel"/>
    <w:tmpl w:val="D7AEE594"/>
    <w:lvl w:ilvl="0">
      <w:start w:val="1"/>
      <w:numFmt w:val="decimal"/>
      <w:lvlText w:val="%1."/>
      <w:lvlJc w:val="left"/>
      <w:pPr>
        <w:tabs>
          <w:tab w:val="num" w:pos="1272"/>
        </w:tabs>
        <w:ind w:left="1272" w:hanging="360"/>
      </w:pPr>
      <w:rPr>
        <w:rFonts w:hint="default"/>
      </w:rPr>
    </w:lvl>
  </w:abstractNum>
  <w:abstractNum w:abstractNumId="7">
    <w:nsid w:val="38973EDE"/>
    <w:multiLevelType w:val="singleLevel"/>
    <w:tmpl w:val="1B0C1A50"/>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8">
    <w:nsid w:val="43B77E18"/>
    <w:multiLevelType w:val="singleLevel"/>
    <w:tmpl w:val="6DE67BD4"/>
    <w:lvl w:ilvl="0">
      <w:start w:val="1"/>
      <w:numFmt w:val="decimal"/>
      <w:lvlText w:val="%1)"/>
      <w:lvlJc w:val="left"/>
      <w:pPr>
        <w:tabs>
          <w:tab w:val="num" w:pos="908"/>
        </w:tabs>
        <w:ind w:left="908" w:hanging="624"/>
      </w:pPr>
      <w:rPr>
        <w:rFonts w:hint="default"/>
      </w:rPr>
    </w:lvl>
  </w:abstractNum>
  <w:abstractNum w:abstractNumId="9">
    <w:nsid w:val="4A887E6A"/>
    <w:multiLevelType w:val="singleLevel"/>
    <w:tmpl w:val="F6A24366"/>
    <w:lvl w:ilvl="0">
      <w:start w:val="1"/>
      <w:numFmt w:val="upperRoman"/>
      <w:lvlText w:val="%1. "/>
      <w:legacy w:legacy="1" w:legacySpace="0" w:legacyIndent="283"/>
      <w:lvlJc w:val="left"/>
      <w:pPr>
        <w:ind w:left="927" w:hanging="283"/>
      </w:pPr>
      <w:rPr>
        <w:rFonts w:ascii="Times New Roman" w:hAnsi="Times New Roman" w:cs="Times New Roman" w:hint="default"/>
        <w:b w:val="0"/>
        <w:bCs w:val="0"/>
        <w:i w:val="0"/>
        <w:iCs w:val="0"/>
        <w:sz w:val="24"/>
        <w:szCs w:val="24"/>
        <w:u w:val="single"/>
      </w:rPr>
    </w:lvl>
  </w:abstractNum>
  <w:abstractNum w:abstractNumId="10">
    <w:nsid w:val="4CEA7EB4"/>
    <w:multiLevelType w:val="multilevel"/>
    <w:tmpl w:val="C8923B8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004"/>
        </w:tabs>
        <w:ind w:left="2004" w:hanging="1080"/>
      </w:pPr>
      <w:rPr>
        <w:rFonts w:hint="default"/>
      </w:rPr>
    </w:lvl>
    <w:lvl w:ilvl="4">
      <w:start w:val="1"/>
      <w:numFmt w:val="decimal"/>
      <w:isLgl/>
      <w:lvlText w:val="%1.%2.%3.%4.%5"/>
      <w:lvlJc w:val="left"/>
      <w:pPr>
        <w:tabs>
          <w:tab w:val="num" w:pos="2076"/>
        </w:tabs>
        <w:ind w:left="2076" w:hanging="1080"/>
      </w:pPr>
      <w:rPr>
        <w:rFonts w:hint="default"/>
      </w:rPr>
    </w:lvl>
    <w:lvl w:ilvl="5">
      <w:start w:val="1"/>
      <w:numFmt w:val="decimal"/>
      <w:isLgl/>
      <w:lvlText w:val="%1.%2.%3.%4.%5.%6"/>
      <w:lvlJc w:val="left"/>
      <w:pPr>
        <w:tabs>
          <w:tab w:val="num" w:pos="2508"/>
        </w:tabs>
        <w:ind w:left="2508" w:hanging="1440"/>
      </w:pPr>
      <w:rPr>
        <w:rFonts w:hint="default"/>
      </w:rPr>
    </w:lvl>
    <w:lvl w:ilvl="6">
      <w:start w:val="1"/>
      <w:numFmt w:val="decimal"/>
      <w:isLgl/>
      <w:lvlText w:val="%1.%2.%3.%4.%5.%6.%7"/>
      <w:lvlJc w:val="left"/>
      <w:pPr>
        <w:tabs>
          <w:tab w:val="num" w:pos="2580"/>
        </w:tabs>
        <w:ind w:left="2580"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444"/>
        </w:tabs>
        <w:ind w:left="3444" w:hanging="2160"/>
      </w:pPr>
      <w:rPr>
        <w:rFonts w:hint="default"/>
      </w:rPr>
    </w:lvl>
  </w:abstractNum>
  <w:abstractNum w:abstractNumId="11">
    <w:nsid w:val="5A5232F8"/>
    <w:multiLevelType w:val="singleLevel"/>
    <w:tmpl w:val="1032BBB8"/>
    <w:lvl w:ilvl="0">
      <w:start w:val="1"/>
      <w:numFmt w:val="decimal"/>
      <w:lvlText w:val="%1."/>
      <w:legacy w:legacy="1" w:legacySpace="0" w:legacyIndent="283"/>
      <w:lvlJc w:val="left"/>
      <w:pPr>
        <w:ind w:left="283" w:hanging="283"/>
      </w:pPr>
    </w:lvl>
  </w:abstractNum>
  <w:abstractNum w:abstractNumId="12">
    <w:nsid w:val="6ABD10ED"/>
    <w:multiLevelType w:val="multilevel"/>
    <w:tmpl w:val="1C1EF1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72D52447"/>
    <w:multiLevelType w:val="singleLevel"/>
    <w:tmpl w:val="F53A434E"/>
    <w:lvl w:ilvl="0">
      <w:start w:val="1"/>
      <w:numFmt w:val="decimal"/>
      <w:lvlText w:val="%1"/>
      <w:lvlJc w:val="left"/>
      <w:pPr>
        <w:tabs>
          <w:tab w:val="num" w:pos="1272"/>
        </w:tabs>
        <w:ind w:left="1272" w:hanging="360"/>
      </w:pPr>
      <w:rPr>
        <w:rFonts w:hint="default"/>
      </w:rPr>
    </w:lvl>
  </w:abstractNum>
  <w:abstractNum w:abstractNumId="14">
    <w:nsid w:val="76BF50F0"/>
    <w:multiLevelType w:val="singleLevel"/>
    <w:tmpl w:val="A178F97C"/>
    <w:lvl w:ilvl="0">
      <w:start w:val="1"/>
      <w:numFmt w:val="bullet"/>
      <w:lvlText w:val="-"/>
      <w:lvlJc w:val="left"/>
      <w:pPr>
        <w:tabs>
          <w:tab w:val="num" w:pos="360"/>
        </w:tabs>
        <w:ind w:left="360" w:hanging="360"/>
      </w:pPr>
      <w:rPr>
        <w:rFonts w:hint="default"/>
      </w:rPr>
    </w:lvl>
  </w:abstractNum>
  <w:num w:numId="1">
    <w:abstractNumId w:val="5"/>
  </w:num>
  <w:num w:numId="2">
    <w:abstractNumId w:val="0"/>
    <w:lvlOverride w:ilvl="0">
      <w:lvl w:ilvl="0">
        <w:start w:val="1"/>
        <w:numFmt w:val="bullet"/>
        <w:lvlText w:val=""/>
        <w:legacy w:legacy="1" w:legacySpace="0" w:legacyIndent="360"/>
        <w:lvlJc w:val="left"/>
        <w:pPr>
          <w:ind w:left="1097" w:hanging="360"/>
        </w:pPr>
        <w:rPr>
          <w:rFonts w:ascii="Symbol" w:hAnsi="Symbol" w:cs="Symbol" w:hint="default"/>
        </w:rPr>
      </w:lvl>
    </w:lvlOverride>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9"/>
  </w:num>
  <w:num w:numId="1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12">
    <w:abstractNumId w:val="2"/>
  </w:num>
  <w:num w:numId="13">
    <w:abstractNumId w:val="7"/>
  </w:num>
  <w:num w:numId="14">
    <w:abstractNumId w:val="11"/>
  </w:num>
  <w:num w:numId="15">
    <w:abstractNumId w:val="11"/>
    <w:lvlOverride w:ilvl="0">
      <w:lvl w:ilvl="0">
        <w:start w:val="1"/>
        <w:numFmt w:val="decimal"/>
        <w:lvlText w:val="%1."/>
        <w:legacy w:legacy="1" w:legacySpace="0" w:legacyIndent="283"/>
        <w:lvlJc w:val="left"/>
        <w:pPr>
          <w:ind w:left="283" w:hanging="283"/>
        </w:pPr>
      </w:lvl>
    </w:lvlOverride>
  </w:num>
  <w:num w:numId="16">
    <w:abstractNumId w:val="11"/>
    <w:lvlOverride w:ilvl="0">
      <w:lvl w:ilvl="0">
        <w:start w:val="1"/>
        <w:numFmt w:val="decimal"/>
        <w:lvlText w:val="%1."/>
        <w:legacy w:legacy="1" w:legacySpace="0" w:legacyIndent="283"/>
        <w:lvlJc w:val="left"/>
        <w:pPr>
          <w:ind w:left="283" w:hanging="283"/>
        </w:pPr>
      </w:lvl>
    </w:lvlOverride>
  </w:num>
  <w:num w:numId="17">
    <w:abstractNumId w:val="11"/>
    <w:lvlOverride w:ilvl="0">
      <w:lvl w:ilvl="0">
        <w:start w:val="1"/>
        <w:numFmt w:val="decimal"/>
        <w:lvlText w:val="%1."/>
        <w:legacy w:legacy="1" w:legacySpace="0" w:legacyIndent="283"/>
        <w:lvlJc w:val="left"/>
        <w:pPr>
          <w:ind w:left="283" w:hanging="283"/>
        </w:pPr>
      </w:lvl>
    </w:lvlOverride>
  </w:num>
  <w:num w:numId="18">
    <w:abstractNumId w:val="11"/>
    <w:lvlOverride w:ilvl="0">
      <w:lvl w:ilvl="0">
        <w:start w:val="1"/>
        <w:numFmt w:val="decimal"/>
        <w:lvlText w:val="%1."/>
        <w:legacy w:legacy="1" w:legacySpace="0" w:legacyIndent="283"/>
        <w:lvlJc w:val="left"/>
        <w:pPr>
          <w:ind w:left="283" w:hanging="283"/>
        </w:pPr>
      </w:lvl>
    </w:lvlOverride>
  </w:num>
  <w:num w:numId="19">
    <w:abstractNumId w:val="11"/>
    <w:lvlOverride w:ilvl="0">
      <w:lvl w:ilvl="0">
        <w:start w:val="1"/>
        <w:numFmt w:val="decimal"/>
        <w:lvlText w:val="%1."/>
        <w:legacy w:legacy="1" w:legacySpace="0" w:legacyIndent="283"/>
        <w:lvlJc w:val="left"/>
        <w:pPr>
          <w:ind w:left="283" w:hanging="283"/>
        </w:pPr>
      </w:lvl>
    </w:lvlOverride>
  </w:num>
  <w:num w:numId="20">
    <w:abstractNumId w:val="11"/>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11"/>
    <w:lvlOverride w:ilvl="0">
      <w:lvl w:ilvl="0">
        <w:start w:val="1"/>
        <w:numFmt w:val="decimal"/>
        <w:lvlText w:val="%1."/>
        <w:legacy w:legacy="1" w:legacySpace="0" w:legacyIndent="283"/>
        <w:lvlJc w:val="left"/>
        <w:pPr>
          <w:ind w:left="283" w:hanging="283"/>
        </w:pPr>
      </w:lvl>
    </w:lvlOverride>
  </w:num>
  <w:num w:numId="24">
    <w:abstractNumId w:val="11"/>
    <w:lvlOverride w:ilvl="0">
      <w:lvl w:ilvl="0">
        <w:start w:val="1"/>
        <w:numFmt w:val="decimal"/>
        <w:lvlText w:val="%1."/>
        <w:legacy w:legacy="1" w:legacySpace="0" w:legacyIndent="283"/>
        <w:lvlJc w:val="left"/>
        <w:pPr>
          <w:ind w:left="283" w:hanging="283"/>
        </w:pPr>
      </w:lvl>
    </w:lvlOverride>
  </w:num>
  <w:num w:numId="25">
    <w:abstractNumId w:val="11"/>
    <w:lvlOverride w:ilvl="0">
      <w:lvl w:ilvl="0">
        <w:start w:val="1"/>
        <w:numFmt w:val="decimal"/>
        <w:lvlText w:val="%1."/>
        <w:legacy w:legacy="1" w:legacySpace="0" w:legacyIndent="283"/>
        <w:lvlJc w:val="left"/>
        <w:pPr>
          <w:ind w:left="283" w:hanging="283"/>
        </w:pPr>
      </w:lvl>
    </w:lvlOverride>
  </w:num>
  <w:num w:numId="26">
    <w:abstractNumId w:val="11"/>
    <w:lvlOverride w:ilvl="0">
      <w:lvl w:ilvl="0">
        <w:start w:val="1"/>
        <w:numFmt w:val="decimal"/>
        <w:lvlText w:val="%1."/>
        <w:legacy w:legacy="1" w:legacySpace="0" w:legacyIndent="283"/>
        <w:lvlJc w:val="left"/>
        <w:pPr>
          <w:ind w:left="283" w:hanging="283"/>
        </w:pPr>
      </w:lvl>
    </w:lvlOverride>
  </w:num>
  <w:num w:numId="27">
    <w:abstractNumId w:val="11"/>
    <w:lvlOverride w:ilvl="0">
      <w:lvl w:ilvl="0">
        <w:start w:val="1"/>
        <w:numFmt w:val="decimal"/>
        <w:lvlText w:val="%1."/>
        <w:legacy w:legacy="1" w:legacySpace="0" w:legacyIndent="283"/>
        <w:lvlJc w:val="left"/>
        <w:pPr>
          <w:ind w:left="283" w:hanging="283"/>
        </w:pPr>
      </w:lvl>
    </w:lvlOverride>
  </w:num>
  <w:num w:numId="28">
    <w:abstractNumId w:val="6"/>
  </w:num>
  <w:num w:numId="29">
    <w:abstractNumId w:val="13"/>
  </w:num>
  <w:num w:numId="30">
    <w:abstractNumId w:val="10"/>
  </w:num>
  <w:num w:numId="31">
    <w:abstractNumId w:val="12"/>
  </w:num>
  <w:num w:numId="32">
    <w:abstractNumId w:val="3"/>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30C"/>
    <w:rsid w:val="00251F93"/>
    <w:rsid w:val="007638DA"/>
    <w:rsid w:val="00DE630C"/>
    <w:rsid w:val="00EC6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DAF74-23F2-488D-88DC-C01F9A70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outlineLvl w:val="0"/>
    </w:pPr>
    <w:rPr>
      <w:sz w:val="24"/>
      <w:szCs w:val="24"/>
    </w:rPr>
  </w:style>
  <w:style w:type="paragraph" w:styleId="2">
    <w:name w:val="heading 2"/>
    <w:basedOn w:val="a"/>
    <w:next w:val="a"/>
    <w:link w:val="20"/>
    <w:uiPriority w:val="99"/>
    <w:qFormat/>
    <w:pPr>
      <w:keepNext/>
      <w:ind w:left="708"/>
      <w:jc w:val="both"/>
      <w:outlineLvl w:val="1"/>
    </w:pPr>
    <w:rPr>
      <w:sz w:val="28"/>
      <w:szCs w:val="28"/>
      <w:lang w:val="en-US"/>
    </w:rPr>
  </w:style>
  <w:style w:type="paragraph" w:styleId="3">
    <w:name w:val="heading 3"/>
    <w:basedOn w:val="a"/>
    <w:next w:val="a"/>
    <w:link w:val="30"/>
    <w:uiPriority w:val="99"/>
    <w:qFormat/>
    <w:pPr>
      <w:keepNext/>
      <w:ind w:left="708" w:hanging="708"/>
      <w:jc w:val="both"/>
      <w:outlineLvl w:val="2"/>
    </w:pPr>
    <w:rPr>
      <w:sz w:val="28"/>
      <w:szCs w:val="28"/>
      <w:lang w:val="en-US"/>
    </w:rPr>
  </w:style>
  <w:style w:type="paragraph" w:styleId="4">
    <w:name w:val="heading 4"/>
    <w:basedOn w:val="a"/>
    <w:next w:val="a"/>
    <w:link w:val="40"/>
    <w:uiPriority w:val="99"/>
    <w:qFormat/>
    <w:pPr>
      <w:keepNext/>
      <w:spacing w:line="480" w:lineRule="auto"/>
      <w:ind w:firstLine="567"/>
      <w:jc w:val="center"/>
      <w:outlineLvl w:val="3"/>
    </w:pPr>
    <w:rPr>
      <w:b/>
      <w:bCs/>
      <w:sz w:val="28"/>
      <w:szCs w:val="28"/>
      <w:lang w:val="en-US"/>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ind w:firstLine="567"/>
      <w:jc w:val="center"/>
      <w:outlineLvl w:val="5"/>
    </w:pPr>
    <w:rPr>
      <w:i/>
      <w:iCs/>
      <w:sz w:val="28"/>
      <w:szCs w:val="28"/>
    </w:rPr>
  </w:style>
  <w:style w:type="paragraph" w:styleId="9">
    <w:name w:val="heading 9"/>
    <w:basedOn w:val="a"/>
    <w:next w:val="a"/>
    <w:link w:val="90"/>
    <w:uiPriority w:val="99"/>
    <w:qFormat/>
    <w:p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3">
    <w:name w:val="footnote reference"/>
    <w:uiPriority w:val="99"/>
    <w:rPr>
      <w:vertAlign w:val="superscript"/>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paragraph" w:styleId="a6">
    <w:name w:val="Body Text"/>
    <w:basedOn w:val="a"/>
    <w:link w:val="a7"/>
    <w:uiPriority w:val="99"/>
    <w:pPr>
      <w:ind w:firstLine="709"/>
      <w:jc w:val="both"/>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 w:type="character" w:styleId="ae">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30374</Words>
  <Characters>17314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География мировых товарных рынков</vt:lpstr>
    </vt:vector>
  </TitlesOfParts>
  <Company> </Company>
  <LinksUpToDate>false</LinksUpToDate>
  <CharactersWithSpaces>47593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География мировых товарных рынков</dc:title>
  <dc:subject/>
  <dc:creator>asd</dc:creator>
  <cp:keywords/>
  <dc:description/>
  <cp:lastModifiedBy>admin</cp:lastModifiedBy>
  <cp:revision>2</cp:revision>
  <dcterms:created xsi:type="dcterms:W3CDTF">2014-01-27T01:36:00Z</dcterms:created>
  <dcterms:modified xsi:type="dcterms:W3CDTF">2014-01-27T01:36:00Z</dcterms:modified>
</cp:coreProperties>
</file>