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70" w:rsidRDefault="00C63570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B2A" w:rsidRPr="00EC1E64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63570" w:rsidRPr="00EC1E64" w:rsidRDefault="00C63570" w:rsidP="00626B2A">
      <w:pPr>
        <w:spacing w:line="360" w:lineRule="auto"/>
        <w:jc w:val="center"/>
        <w:rPr>
          <w:bCs/>
          <w:color w:val="000000"/>
          <w:sz w:val="28"/>
        </w:rPr>
      </w:pPr>
      <w:r w:rsidRPr="00EC1E64">
        <w:rPr>
          <w:bCs/>
          <w:color w:val="000000"/>
          <w:sz w:val="28"/>
        </w:rPr>
        <w:t>КУРСОВАЯ РАБОТА</w:t>
      </w:r>
    </w:p>
    <w:p w:rsidR="00C63570" w:rsidRPr="00EC1E64" w:rsidRDefault="00C63570" w:rsidP="00626B2A">
      <w:pPr>
        <w:pStyle w:val="8"/>
        <w:spacing w:before="0" w:after="0" w:line="360" w:lineRule="auto"/>
        <w:jc w:val="center"/>
        <w:rPr>
          <w:b/>
          <w:bCs/>
          <w:i w:val="0"/>
          <w:color w:val="000000"/>
          <w:sz w:val="28"/>
          <w:szCs w:val="36"/>
        </w:rPr>
      </w:pPr>
      <w:r w:rsidRPr="00EC1E64">
        <w:rPr>
          <w:i w:val="0"/>
          <w:color w:val="000000"/>
          <w:sz w:val="28"/>
          <w:szCs w:val="36"/>
        </w:rPr>
        <w:t>по геополитике</w:t>
      </w:r>
    </w:p>
    <w:p w:rsidR="00C63570" w:rsidRPr="00EC1E64" w:rsidRDefault="00626B2A" w:rsidP="00626B2A">
      <w:pPr>
        <w:spacing w:line="360" w:lineRule="auto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>"</w:t>
      </w:r>
      <w:r w:rsidR="00C63570" w:rsidRPr="00EC1E64">
        <w:rPr>
          <w:bCs/>
          <w:color w:val="000000"/>
          <w:sz w:val="28"/>
          <w:szCs w:val="28"/>
        </w:rPr>
        <w:t>Геополитический код России</w:t>
      </w:r>
      <w:r>
        <w:rPr>
          <w:bCs/>
          <w:color w:val="000000"/>
          <w:sz w:val="28"/>
          <w:szCs w:val="28"/>
        </w:rPr>
        <w:t>"</w:t>
      </w: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C63570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C83B98" w:rsidRPr="00EC1E64">
        <w:rPr>
          <w:b/>
          <w:color w:val="000000"/>
          <w:sz w:val="28"/>
          <w:szCs w:val="28"/>
        </w:rPr>
        <w:t>Содержание</w:t>
      </w:r>
    </w:p>
    <w:p w:rsidR="00626B2A" w:rsidRPr="00626B2A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3B98" w:rsidRPr="00EC1E64" w:rsidRDefault="00C83B98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Введение</w:t>
      </w:r>
    </w:p>
    <w:p w:rsidR="00670910" w:rsidRPr="00EC1E64" w:rsidRDefault="00670910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1. Национальные интересы России</w:t>
      </w:r>
    </w:p>
    <w:p w:rsidR="00670910" w:rsidRPr="00EC1E64" w:rsidRDefault="00670910" w:rsidP="00626B2A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2. Система политических отношений России</w:t>
      </w:r>
    </w:p>
    <w:p w:rsidR="00670910" w:rsidRPr="00EC1E64" w:rsidRDefault="00626B2A" w:rsidP="00626B2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670910" w:rsidRPr="00EC1E64">
        <w:rPr>
          <w:color w:val="000000"/>
          <w:sz w:val="28"/>
          <w:szCs w:val="28"/>
        </w:rPr>
        <w:t xml:space="preserve"> «Время разбрасывать камни»</w:t>
      </w:r>
    </w:p>
    <w:p w:rsidR="00670910" w:rsidRPr="00EC1E64" w:rsidRDefault="00670910" w:rsidP="00626B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2.2</w:t>
      </w:r>
      <w:r w:rsidR="00EC1E64">
        <w:rPr>
          <w:sz w:val="28"/>
          <w:szCs w:val="28"/>
        </w:rPr>
        <w:t xml:space="preserve"> </w:t>
      </w:r>
      <w:r w:rsidR="00EC1E64" w:rsidRPr="00EC1E64">
        <w:rPr>
          <w:sz w:val="28"/>
          <w:szCs w:val="28"/>
        </w:rPr>
        <w:t>Ро</w:t>
      </w:r>
      <w:r w:rsidRPr="00EC1E64">
        <w:rPr>
          <w:sz w:val="28"/>
          <w:szCs w:val="28"/>
        </w:rPr>
        <w:t>ссия и международные институты</w:t>
      </w:r>
    </w:p>
    <w:p w:rsidR="00670910" w:rsidRPr="00EC1E64" w:rsidRDefault="00626B2A" w:rsidP="00626B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70910" w:rsidRPr="00EC1E64">
        <w:rPr>
          <w:color w:val="000000"/>
          <w:sz w:val="28"/>
          <w:szCs w:val="28"/>
        </w:rPr>
        <w:t xml:space="preserve"> Восточный направление, как доминирующий вектор во внешней политике</w:t>
      </w:r>
    </w:p>
    <w:p w:rsidR="00670910" w:rsidRPr="00EC1E64" w:rsidRDefault="00626B2A" w:rsidP="00626B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70910" w:rsidRPr="00EC1E64">
        <w:rPr>
          <w:color w:val="000000"/>
          <w:sz w:val="28"/>
          <w:szCs w:val="28"/>
        </w:rPr>
        <w:t xml:space="preserve"> Взаимоотношения с основными центрами экономической мощи</w:t>
      </w:r>
    </w:p>
    <w:p w:rsidR="00670910" w:rsidRPr="00EC1E64" w:rsidRDefault="00670910" w:rsidP="00626B2A">
      <w:pPr>
        <w:tabs>
          <w:tab w:val="left" w:pos="1050"/>
        </w:tabs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3. Государственные статусы России</w:t>
      </w:r>
    </w:p>
    <w:p w:rsidR="00670910" w:rsidRPr="00EC1E64" w:rsidRDefault="00626B2A" w:rsidP="00626B2A">
      <w:pPr>
        <w:tabs>
          <w:tab w:val="left" w:pos="-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EC1E64">
        <w:rPr>
          <w:color w:val="000000"/>
          <w:sz w:val="28"/>
          <w:szCs w:val="28"/>
        </w:rPr>
        <w:t xml:space="preserve"> </w:t>
      </w:r>
      <w:r w:rsidR="00670910" w:rsidRPr="00EC1E64">
        <w:rPr>
          <w:color w:val="000000"/>
          <w:sz w:val="28"/>
          <w:szCs w:val="28"/>
        </w:rPr>
        <w:t>Навязываемый статус «региональной державы»</w:t>
      </w:r>
    </w:p>
    <w:p w:rsidR="00670910" w:rsidRPr="00EC1E64" w:rsidRDefault="00670910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3.2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Ст</w:t>
      </w:r>
      <w:r w:rsidRPr="00EC1E64">
        <w:rPr>
          <w:color w:val="000000"/>
          <w:sz w:val="28"/>
          <w:szCs w:val="28"/>
        </w:rPr>
        <w:t>атус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энергетической сверхдержавы</w:t>
      </w:r>
    </w:p>
    <w:p w:rsidR="00670910" w:rsidRPr="00EC1E64" w:rsidRDefault="00670910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4. Анализ геополитического кода Российской Федерации</w:t>
      </w:r>
    </w:p>
    <w:p w:rsidR="00670910" w:rsidRPr="00EC1E64" w:rsidRDefault="00670910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Заключение</w:t>
      </w:r>
    </w:p>
    <w:p w:rsidR="00670910" w:rsidRPr="00EC1E64" w:rsidRDefault="00670910" w:rsidP="00626B2A">
      <w:pPr>
        <w:spacing w:line="360" w:lineRule="auto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Список использованной литературы</w:t>
      </w:r>
    </w:p>
    <w:p w:rsidR="00C83B98" w:rsidRPr="00EC1E64" w:rsidRDefault="00C83B98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3B98" w:rsidRPr="00EC1E64" w:rsidRDefault="00C83B98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353B" w:rsidRPr="00EC1E64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0353B" w:rsidRPr="00EC1E64">
        <w:rPr>
          <w:b/>
          <w:color w:val="000000"/>
          <w:sz w:val="28"/>
          <w:szCs w:val="28"/>
        </w:rPr>
        <w:t>Введение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2F23" w:rsidRPr="00EC1E64" w:rsidRDefault="00442F2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Существует несколько определений геополитического кода государства. Синтезировав их и вычленив</w:t>
      </w:r>
      <w:r w:rsidR="005E3A89" w:rsidRPr="00EC1E64">
        <w:rPr>
          <w:color w:val="000000"/>
          <w:sz w:val="28"/>
          <w:szCs w:val="28"/>
        </w:rPr>
        <w:t xml:space="preserve"> главное, можно вывести понятие, которое поможет определить</w:t>
      </w:r>
      <w:r w:rsidRPr="00EC1E64">
        <w:rPr>
          <w:color w:val="000000"/>
          <w:sz w:val="28"/>
          <w:szCs w:val="28"/>
        </w:rPr>
        <w:t xml:space="preserve"> </w:t>
      </w:r>
      <w:r w:rsidR="005E3A89" w:rsidRPr="00EC1E64">
        <w:rPr>
          <w:color w:val="000000"/>
          <w:sz w:val="28"/>
          <w:szCs w:val="28"/>
        </w:rPr>
        <w:t xml:space="preserve">геополитический код </w:t>
      </w:r>
      <w:r w:rsidRPr="00EC1E64">
        <w:rPr>
          <w:color w:val="000000"/>
          <w:sz w:val="28"/>
          <w:szCs w:val="28"/>
        </w:rPr>
        <w:t>Российской Федерации.</w:t>
      </w:r>
    </w:p>
    <w:p w:rsidR="00442F23" w:rsidRPr="00EC1E64" w:rsidRDefault="00442F2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Первое определение дает известный русский геополитик </w:t>
      </w:r>
      <w:r w:rsidR="00EC1E64" w:rsidRPr="00EC1E64">
        <w:rPr>
          <w:color w:val="000000"/>
          <w:sz w:val="28"/>
          <w:szCs w:val="28"/>
        </w:rPr>
        <w:t>В.А.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Дергачев</w:t>
      </w:r>
      <w:r w:rsidRPr="00EC1E64">
        <w:rPr>
          <w:color w:val="000000"/>
          <w:sz w:val="28"/>
          <w:szCs w:val="28"/>
        </w:rPr>
        <w:t xml:space="preserve">. По его мнению, геополитический код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это исторически сложившаяся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основе баланса национальных интересов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многовекторная система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политических отношений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государства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 внешним миром, обеспечивающая определенный государственный статус на мировом, региональном и местном уровнях (сверхдержава, региональная держава </w:t>
      </w:r>
      <w:r w:rsidR="00EC1E64">
        <w:rPr>
          <w:color w:val="000000"/>
          <w:sz w:val="28"/>
          <w:szCs w:val="28"/>
        </w:rPr>
        <w:t>и т.д.</w:t>
      </w:r>
      <w:r w:rsidRPr="00EC1E64">
        <w:rPr>
          <w:color w:val="000000"/>
          <w:sz w:val="28"/>
          <w:szCs w:val="28"/>
        </w:rPr>
        <w:t xml:space="preserve">). Включает государственные интересы, идентификацию внешних угроз и технологию их устранения или нейтрализации. На основе Геополитического кода разрабатываются </w:t>
      </w:r>
      <w:r w:rsidRPr="00EC1E64">
        <w:rPr>
          <w:iCs/>
          <w:color w:val="000000"/>
          <w:sz w:val="28"/>
          <w:szCs w:val="28"/>
        </w:rPr>
        <w:t>доктрины национальной безопасности</w:t>
      </w:r>
      <w:r w:rsidRPr="00EC1E64">
        <w:rPr>
          <w:color w:val="000000"/>
          <w:sz w:val="28"/>
          <w:szCs w:val="28"/>
        </w:rPr>
        <w:t xml:space="preserve">. </w:t>
      </w:r>
      <w:r w:rsidR="005D34C4" w:rsidRPr="00EC1E64">
        <w:rPr>
          <w:color w:val="000000"/>
          <w:sz w:val="28"/>
          <w:szCs w:val="28"/>
        </w:rPr>
        <w:t>Он и</w:t>
      </w:r>
      <w:r w:rsidRPr="00EC1E64">
        <w:rPr>
          <w:color w:val="000000"/>
          <w:sz w:val="28"/>
          <w:szCs w:val="28"/>
        </w:rPr>
        <w:t>меет аналогию с генетическим кодом. Здравомыслящий человек не будет разрушать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собственный генетический код. Политики, наоборот, часто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разрушают геополитический код государства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раньше, чем начинают думать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 последствиях трансформации</w:t>
      </w:r>
      <w:r w:rsidR="0033193F" w:rsidRPr="00EC1E64">
        <w:rPr>
          <w:rStyle w:val="af"/>
          <w:color w:val="000000"/>
          <w:sz w:val="28"/>
          <w:szCs w:val="28"/>
        </w:rPr>
        <w:footnoteReference w:id="1"/>
      </w:r>
      <w:r w:rsidRPr="00EC1E64">
        <w:rPr>
          <w:color w:val="000000"/>
          <w:sz w:val="28"/>
          <w:szCs w:val="28"/>
        </w:rPr>
        <w:t>.</w:t>
      </w:r>
    </w:p>
    <w:p w:rsidR="00090952" w:rsidRPr="00EC1E64" w:rsidRDefault="00442F2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Другое определение дает</w:t>
      </w:r>
      <w:r w:rsidR="00090952" w:rsidRP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Гэддис</w:t>
      </w:r>
      <w:r w:rsidRPr="00EC1E64">
        <w:rPr>
          <w:color w:val="000000"/>
          <w:sz w:val="28"/>
          <w:szCs w:val="28"/>
        </w:rPr>
        <w:t xml:space="preserve"> </w:t>
      </w:r>
      <w:r w:rsidR="00090952" w:rsidRPr="00EC1E64">
        <w:rPr>
          <w:color w:val="000000"/>
          <w:sz w:val="28"/>
          <w:szCs w:val="28"/>
        </w:rPr>
        <w:t>в своей книге «</w:t>
      </w:r>
      <w:r w:rsidRPr="00EC1E64">
        <w:rPr>
          <w:color w:val="000000"/>
          <w:sz w:val="28"/>
          <w:szCs w:val="28"/>
        </w:rPr>
        <w:t>Структура геополитического мирового порядка</w:t>
      </w:r>
      <w:r w:rsidR="00090952" w:rsidRPr="00EC1E64">
        <w:rPr>
          <w:color w:val="000000"/>
          <w:sz w:val="28"/>
          <w:szCs w:val="28"/>
        </w:rPr>
        <w:t>»:</w:t>
      </w:r>
    </w:p>
    <w:p w:rsidR="00090952" w:rsidRPr="00EC1E64" w:rsidRDefault="00442F2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Геополитический код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зашифрованные геополитические показатели мировых держав. Регулирует в геополитических формулах реальные геополитические интересы того или иного государства, проводящего внешнюю политику в своих собственных интересах и разделении всего мира на друзей, врагов, нейтралов. Это помогает определять некие стратегические решения. Геополитические коды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090952" w:rsidRPr="00EC1E64">
        <w:rPr>
          <w:color w:val="000000"/>
          <w:sz w:val="28"/>
          <w:szCs w:val="28"/>
        </w:rPr>
        <w:t>это</w:t>
      </w:r>
      <w:r w:rsidRPr="00EC1E64">
        <w:rPr>
          <w:color w:val="000000"/>
          <w:sz w:val="28"/>
          <w:szCs w:val="28"/>
        </w:rPr>
        <w:t xml:space="preserve"> строительные кирпичи, из которых складывается мировой порядок. Смена правительств той или иной страны может сменить ее геополитический код, но все равно основные стратегические пути движения остаются неизменными.</w:t>
      </w:r>
    </w:p>
    <w:p w:rsidR="003639D3" w:rsidRPr="00EC1E64" w:rsidRDefault="00442F2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Геополитические коды имеют свое масштабирование, зависящее от масштаба государства. Особое значение для государства</w:t>
      </w:r>
      <w:r w:rsidR="00EC1E64">
        <w:rPr>
          <w:color w:val="000000"/>
          <w:sz w:val="28"/>
          <w:szCs w:val="28"/>
        </w:rPr>
        <w:t xml:space="preserve"> </w:t>
      </w:r>
      <w:r w:rsidR="00090952" w:rsidRPr="00EC1E64">
        <w:rPr>
          <w:color w:val="000000"/>
          <w:sz w:val="28"/>
          <w:szCs w:val="28"/>
        </w:rPr>
        <w:t xml:space="preserve">имеет </w:t>
      </w:r>
      <w:r w:rsidRPr="00EC1E64">
        <w:rPr>
          <w:color w:val="000000"/>
          <w:sz w:val="28"/>
          <w:szCs w:val="28"/>
        </w:rPr>
        <w:t xml:space="preserve">ближайшее окружение государств-соседей: либо определяет выгоду, либо осложнение отношений, </w:t>
      </w:r>
      <w:r w:rsidR="00EC1E64">
        <w:rPr>
          <w:color w:val="000000"/>
          <w:sz w:val="28"/>
          <w:szCs w:val="28"/>
        </w:rPr>
        <w:t>т.е.</w:t>
      </w:r>
      <w:r w:rsidRPr="00EC1E64">
        <w:rPr>
          <w:color w:val="000000"/>
          <w:sz w:val="28"/>
          <w:szCs w:val="28"/>
        </w:rPr>
        <w:t xml:space="preserve"> каждое государство имеет свой локальный код (отношения с государствами-соседями).</w:t>
      </w:r>
    </w:p>
    <w:p w:rsidR="00442F23" w:rsidRPr="00EC1E64" w:rsidRDefault="0009095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Таким образом, соединив эти два определения можно выстроить схему, по которой </w:t>
      </w:r>
      <w:r w:rsidR="005D34C4" w:rsidRPr="00EC1E64">
        <w:rPr>
          <w:color w:val="000000"/>
          <w:sz w:val="28"/>
          <w:szCs w:val="28"/>
        </w:rPr>
        <w:t xml:space="preserve">возможно будет определить </w:t>
      </w:r>
      <w:r w:rsidRPr="00EC1E64">
        <w:rPr>
          <w:color w:val="000000"/>
          <w:sz w:val="28"/>
          <w:szCs w:val="28"/>
        </w:rPr>
        <w:t>геополитический код России.</w:t>
      </w:r>
    </w:p>
    <w:p w:rsidR="00090952" w:rsidRPr="00EC1E64" w:rsidRDefault="0009095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Во-первых, необходимо выявить основные национальные интересы России на мировой арене. Проанализировав их, можно будет судить о направлениях или векторах внешней политики государства</w:t>
      </w:r>
      <w:r w:rsidR="00C05C16" w:rsidRPr="00EC1E64">
        <w:rPr>
          <w:color w:val="000000"/>
          <w:sz w:val="28"/>
          <w:szCs w:val="28"/>
        </w:rPr>
        <w:t>.</w:t>
      </w:r>
      <w:r w:rsidR="005D34C4" w:rsidRPr="00EC1E64">
        <w:rPr>
          <w:color w:val="000000"/>
          <w:sz w:val="28"/>
          <w:szCs w:val="28"/>
        </w:rPr>
        <w:t xml:space="preserve"> Рассмотреть внешнюю политику России на современном этапе.</w:t>
      </w:r>
    </w:p>
    <w:p w:rsidR="00C05C16" w:rsidRPr="00EC1E64" w:rsidRDefault="00C05C16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Во-вторых, рассмотреть положение Российской </w:t>
      </w:r>
      <w:r w:rsidR="005D34C4" w:rsidRPr="00EC1E64">
        <w:rPr>
          <w:color w:val="000000"/>
          <w:sz w:val="28"/>
          <w:szCs w:val="28"/>
        </w:rPr>
        <w:t>Федерации на разных уровнях международных отношений. Для основы возьмем три уровня локальный, региональный и статус сверхдержавы на</w:t>
      </w:r>
      <w:r w:rsidR="00EC1E64">
        <w:rPr>
          <w:color w:val="000000"/>
          <w:sz w:val="28"/>
          <w:szCs w:val="28"/>
        </w:rPr>
        <w:t xml:space="preserve"> </w:t>
      </w:r>
      <w:r w:rsidR="005D34C4" w:rsidRPr="00EC1E64">
        <w:rPr>
          <w:color w:val="000000"/>
          <w:sz w:val="28"/>
          <w:szCs w:val="28"/>
        </w:rPr>
        <w:t>глобальном уровне.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В-третьих, проанализировав положение России на международной политической арене на всех уровнях, обозначив основные векторы внешней политики и приоритеты в национальных интересах, можно будет спрогнозировать или определить основные пути развития государства в ближайшем будущем.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4C4" w:rsidRPr="00EC1E64" w:rsidRDefault="00626B2A" w:rsidP="00626B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26B2A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D34C4" w:rsidRPr="00EC1E64">
        <w:rPr>
          <w:b/>
          <w:color w:val="000000"/>
          <w:sz w:val="28"/>
          <w:szCs w:val="28"/>
        </w:rPr>
        <w:t>Национальные интересы России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</w:rPr>
      </w:pP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Развал Советской Империи, хрупкость и государственная несостоятельность новых политических образований на ее территории (включая РФ) заставляют искать более конкретную категорию для понимания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усских национальных интересов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Единственной органичной, естественной, исторически укорененной реальностью в этом вопросе может быть только </w:t>
      </w:r>
      <w:r w:rsidRPr="00EC1E64">
        <w:rPr>
          <w:i/>
          <w:iCs/>
          <w:color w:val="000000"/>
          <w:sz w:val="28"/>
          <w:szCs w:val="28"/>
        </w:rPr>
        <w:t>русский народ</w:t>
      </w:r>
      <w:r w:rsidRPr="00EC1E64">
        <w:rPr>
          <w:color w:val="000000"/>
          <w:sz w:val="28"/>
          <w:szCs w:val="28"/>
        </w:rPr>
        <w:t>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Русский народ это историческая общность, имеющая все признаки полноценного и стабильного политического субъекта. Русский народ объединен этнически, культурно, психологически и религиозно. Но не только это является главным основанием для постановки его в центр геополитической концепции как субъекта политической и социальной стратегии. Русский народ, в отличие от многих других народов, сложился как носитель </w:t>
      </w:r>
      <w:r w:rsidRPr="00EC1E64">
        <w:rPr>
          <w:iCs/>
          <w:color w:val="000000"/>
          <w:sz w:val="28"/>
          <w:szCs w:val="28"/>
        </w:rPr>
        <w:t>особой цивилизации</w:t>
      </w:r>
      <w:r w:rsidRPr="00EC1E64">
        <w:rPr>
          <w:color w:val="000000"/>
          <w:sz w:val="28"/>
          <w:szCs w:val="28"/>
        </w:rPr>
        <w:t xml:space="preserve">, имеющей все отличительные черты самобытного и полноценного планетарно-исторического явления. Русский народ та цивилизационная константа, которая служила осью в создании не одного, а </w:t>
      </w:r>
      <w:r w:rsidRPr="00EC1E64">
        <w:rPr>
          <w:iCs/>
          <w:color w:val="000000"/>
          <w:sz w:val="28"/>
          <w:szCs w:val="28"/>
        </w:rPr>
        <w:t xml:space="preserve">многих </w:t>
      </w:r>
      <w:r w:rsidRPr="00EC1E64">
        <w:rPr>
          <w:color w:val="000000"/>
          <w:sz w:val="28"/>
          <w:szCs w:val="28"/>
        </w:rPr>
        <w:t xml:space="preserve">государств: от мозаики восточнославянских княжеств до Московской Руси, Петровской Империи и Советского блока. Причем эта константа и определяла преемственность и связь между образованиями, столь различными политически, социально, территориально и структурно. Русский народ не просто давал этническую базу для всех этих государственных формаций, он выражал в них особую </w:t>
      </w:r>
      <w:r w:rsidRPr="00EC1E64">
        <w:rPr>
          <w:iCs/>
          <w:color w:val="000000"/>
          <w:sz w:val="28"/>
          <w:szCs w:val="28"/>
        </w:rPr>
        <w:t>цивилизационную идею</w:t>
      </w:r>
      <w:r w:rsidRPr="00EC1E64">
        <w:rPr>
          <w:color w:val="000000"/>
          <w:sz w:val="28"/>
          <w:szCs w:val="28"/>
        </w:rPr>
        <w:t>, не похожую ни на какую другую. Не государство сформировало русскую нацию. Напротив, русская нация, русский народ экспериментировал в истории с различными типами государственных систем, по-разному выражая (в зависимости от обстоятельств) специфику своей уникальной миссии</w:t>
      </w:r>
      <w:r w:rsidR="0033193F" w:rsidRPr="00EC1E64">
        <w:rPr>
          <w:rStyle w:val="af"/>
          <w:color w:val="000000"/>
          <w:sz w:val="28"/>
          <w:szCs w:val="28"/>
        </w:rPr>
        <w:footnoteReference w:id="2"/>
      </w:r>
      <w:r w:rsidRPr="00EC1E64">
        <w:rPr>
          <w:color w:val="000000"/>
          <w:sz w:val="28"/>
          <w:szCs w:val="28"/>
        </w:rPr>
        <w:t>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Русский народ, безусловно, принадлежит к числу мессианских народов. И как у всякого мессианского народа, у него есть универсальное, всечеловеческое значение, которое конкурирует не просто с иными национальными идеями, но с типами других форм цивилизационного универсализма. </w:t>
      </w:r>
      <w:r w:rsidR="00EC1E64" w:rsidRPr="00EC1E64">
        <w:rPr>
          <w:color w:val="000000"/>
          <w:sz w:val="28"/>
          <w:szCs w:val="28"/>
        </w:rPr>
        <w:t>К.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Леонтьев</w:t>
      </w:r>
      <w:r w:rsidRPr="00EC1E64">
        <w:rPr>
          <w:color w:val="000000"/>
          <w:sz w:val="28"/>
          <w:szCs w:val="28"/>
        </w:rPr>
        <w:t xml:space="preserve"> и русские евразийцы довольно полно развили эту идею.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И на нынешнем переходном периоде именно русский народ должен быть взят в качестве главного политического субъекта, от которого и следует откладывать шкалу геополитических и стратегических, а также социально-экономических интересов России. Русский народ и есть сегодня </w:t>
      </w:r>
      <w:r w:rsidRPr="00EC1E64">
        <w:rPr>
          <w:i/>
          <w:iCs/>
          <w:color w:val="000000"/>
          <w:sz w:val="28"/>
          <w:szCs w:val="28"/>
        </w:rPr>
        <w:t>Россия</w:t>
      </w:r>
      <w:r w:rsidRPr="00EC1E64">
        <w:rPr>
          <w:color w:val="000000"/>
          <w:sz w:val="28"/>
          <w:szCs w:val="28"/>
        </w:rPr>
        <w:t>, но не как ясно очерченное государство, а как геополитическая потенция, реальная и конкретная с одной стороны, но еще не определившая свою новую государственную структуру ни ее идеологию, ни ее территориальные пределы, ни ее социально-политическое устройство.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Тем не менее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>отенциальная Россия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сегодня имеет гораздо больше фиксированных характеристик, нежели эфемерные РФ или СНГ. Эти характеристики связаны напрямую с той цивилизационной миссией, в осуществлении которой состоит смысл бытия русского народа.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Во-первых, русский народ (= Россия), без сомнения, ответственен за контроль над северно-восточными регионами Евразии. Этот русский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D</w:t>
      </w:r>
      <w:r w:rsidRPr="00EC1E64">
        <w:rPr>
          <w:color w:val="000000"/>
          <w:sz w:val="28"/>
          <w:szCs w:val="28"/>
        </w:rPr>
        <w:t>rang nach Osten und Norden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составляет естественный геополитический процесс русской истории в последние века, который не прекращался ни при каких политических катаклизмах. Макиндер называл Россию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еополитической осью истории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и это совершенно справедливо, так как русский народ действительно традиционно тяготел к цивилизационному освоению всех тех внутриконтинентальных евразийских пространств, которые расположены в самом центре материковой массы. Отсюда можно заключить, что стратегические интересы русских неотделимы от просторов Северо-Восточной Евразии. В этом заключается фундаментальный принцип при определении реальных перспектив геополитики России </w:t>
      </w:r>
      <w:r w:rsidR="00EC1E64">
        <w:rPr>
          <w:color w:val="000000"/>
          <w:sz w:val="28"/>
          <w:szCs w:val="28"/>
        </w:rPr>
        <w:t>(</w:t>
      </w:r>
      <w:r w:rsidRPr="00EC1E64">
        <w:rPr>
          <w:color w:val="000000"/>
          <w:sz w:val="28"/>
          <w:szCs w:val="28"/>
        </w:rPr>
        <w:t>= русского народа)</w:t>
      </w:r>
      <w:r w:rsidR="0033193F" w:rsidRPr="00EC1E64">
        <w:rPr>
          <w:rStyle w:val="af"/>
          <w:color w:val="000000"/>
          <w:sz w:val="28"/>
          <w:szCs w:val="28"/>
        </w:rPr>
        <w:footnoteReference w:id="3"/>
      </w:r>
      <w:r w:rsidRPr="00EC1E64">
        <w:rPr>
          <w:color w:val="000000"/>
          <w:sz w:val="28"/>
          <w:szCs w:val="28"/>
        </w:rPr>
        <w:t>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Во-вторых, русский народ (= Россия) наделен особым типом религиозности и культуры, которые резко отличаются от католико-протестантского Запада и от той постхристианской цивилизации, которая там развилась. В качестве культурной и геополитической антитезы России следует брать именно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З</w:t>
      </w:r>
      <w:r w:rsidRPr="00EC1E64">
        <w:rPr>
          <w:color w:val="000000"/>
          <w:sz w:val="28"/>
          <w:szCs w:val="28"/>
        </w:rPr>
        <w:t>апад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как целое, а не просто одну из составляющих его стран. Современная западная цивилизация является универсально ориентированной: во всех ее отсеках существует особое культурное единство, основанное на специфическом решении главных философских и мировоззренческих проблем. Русский универсализм, фундамент русской цивилизации, радикально отличается от Запада во всех основных моментах. В некотором смысле, это две конкурирующие, взаимоисключающие друг друга модели, противоположные полюса. Следовательно, стратегические интересы русского народа должны быть ориентированы </w:t>
      </w:r>
      <w:r w:rsidRPr="00EC1E64">
        <w:rPr>
          <w:iCs/>
          <w:color w:val="000000"/>
          <w:sz w:val="28"/>
          <w:szCs w:val="28"/>
        </w:rPr>
        <w:t>антизападно</w:t>
      </w:r>
      <w:r w:rsidRPr="00EC1E64">
        <w:rPr>
          <w:i/>
          <w:iCs/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(что проистекает из императива сохранения русской цивилизационной идентичности), а в перспективе возможна и цивилизационная экспансия.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В-третьих, русский народ (= Россия) никогда не ставил своей целью создание моноэтнического, расово однородного государства. Миссия русских имела универсальный характер, и именно поэтому русский народ планомерно шел в истории к созданию Империи, границы которой постоянно расширялись, охватывая все больший и больший конгломерат народов, культур, религий, территорий, регионов. Считать планомерный и ярко выраженный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э</w:t>
      </w:r>
      <w:r w:rsidRPr="00EC1E64">
        <w:rPr>
          <w:color w:val="000000"/>
          <w:sz w:val="28"/>
          <w:szCs w:val="28"/>
        </w:rPr>
        <w:t>кспансионизм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русских исторической случайностью абсурдно. Этот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э</w:t>
      </w:r>
      <w:r w:rsidRPr="00EC1E64">
        <w:rPr>
          <w:color w:val="000000"/>
          <w:sz w:val="28"/>
          <w:szCs w:val="28"/>
        </w:rPr>
        <w:t>кспансионизм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составляет неотъемлемую часть исторического бытия русского народа и тесно сопряжен с качеством его цивилизационной миссии. Эта миссия несет в себе некий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о</w:t>
      </w:r>
      <w:r w:rsidRPr="00EC1E64">
        <w:rPr>
          <w:color w:val="000000"/>
          <w:sz w:val="28"/>
          <w:szCs w:val="28"/>
        </w:rPr>
        <w:t>бщий знаменатель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который позволяет русским интегрировать в свою Империю самые различные культурные реальности. Однако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о</w:t>
      </w:r>
      <w:r w:rsidRPr="00EC1E64">
        <w:rPr>
          <w:color w:val="000000"/>
          <w:sz w:val="28"/>
          <w:szCs w:val="28"/>
        </w:rPr>
        <w:t>бщий знаменатель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имеет свои особенности, и применим только к тем народам, которые имеют определенную историческую специфику и культурное содержание, тогда как остальные народы (в частности, некоторые нации Запада) остаются глубоко чуждыми русскому универсализму (что исторически проявляется в неустойчивости и даже противоречивости русского политического влияния в Европе)</w:t>
      </w:r>
      <w:r w:rsidR="0033193F" w:rsidRPr="00EC1E64">
        <w:rPr>
          <w:rStyle w:val="af"/>
          <w:color w:val="000000"/>
          <w:sz w:val="28"/>
          <w:szCs w:val="28"/>
        </w:rPr>
        <w:footnoteReference w:id="4"/>
      </w:r>
      <w:r w:rsidRPr="00EC1E64">
        <w:rPr>
          <w:color w:val="000000"/>
          <w:sz w:val="28"/>
          <w:szCs w:val="28"/>
        </w:rPr>
        <w:t>.</w:t>
      </w:r>
    </w:p>
    <w:p w:rsidR="005D34C4" w:rsidRPr="00EC1E64" w:rsidRDefault="005D34C4" w:rsidP="00EC1E6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В-четвертых, русский народ (= Россия) исходит в своем бытии из еще более глобальной,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сотериологической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перспективы, которая в пределе имеет общепланетарное значение. Речь идет не о безграничном расширении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жизненного пространства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русских, но об утверждении особого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русского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типа мировоззрения, который акцентирован эсхатологически и претендует на </w:t>
      </w:r>
      <w:r w:rsidR="00EC1E64" w:rsidRPr="00EC1E64">
        <w:rPr>
          <w:iCs/>
          <w:color w:val="000000"/>
          <w:sz w:val="28"/>
          <w:szCs w:val="28"/>
        </w:rPr>
        <w:t>последнее</w:t>
      </w:r>
      <w:r w:rsidR="00EC1E64" w:rsidRPr="00EC1E64">
        <w:rPr>
          <w:i/>
          <w:iCs/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 xml:space="preserve">слово в земной истории. Это высшая сверхзадача нации как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богоносного народа</w:t>
      </w:r>
      <w:r w:rsidR="00EC1E64">
        <w:rPr>
          <w:color w:val="000000"/>
          <w:sz w:val="28"/>
          <w:szCs w:val="28"/>
        </w:rPr>
        <w:t>»</w:t>
      </w:r>
      <w:r w:rsidR="0033193F" w:rsidRPr="00EC1E64">
        <w:rPr>
          <w:rStyle w:val="af"/>
          <w:color w:val="000000"/>
          <w:sz w:val="28"/>
          <w:szCs w:val="28"/>
        </w:rPr>
        <w:footnoteReference w:id="5"/>
      </w:r>
      <w:r w:rsidRPr="00EC1E64">
        <w:rPr>
          <w:color w:val="000000"/>
          <w:sz w:val="28"/>
          <w:szCs w:val="28"/>
        </w:rPr>
        <w:t>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Следовательно, теоретически нет на планете такого народа, такой культуры или такой территории, чья судьба и чей путь были бы безразличны русскому сознанию. Это проявляется в непоколебимой вере русских в финальное торжество Правды, Духа и Справедливости, причем не только в рамках русского государства, но и повсюду. Лишить русских этой эсхатологической веры равнозначно их духовному оскоплению. Русским есть дело до всего и до всех, и поэтому в последнем счете интересы русского народа не ограничиваются ни русским этносом, ни Русской Империей, ни даже всей Евразией. Этот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т</w:t>
      </w:r>
      <w:r w:rsidRPr="00EC1E64">
        <w:rPr>
          <w:color w:val="000000"/>
          <w:sz w:val="28"/>
          <w:szCs w:val="28"/>
        </w:rPr>
        <w:t>рансцендентный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аспект русской нации необходимо учитывать при разработке будущей геополитической стратегии.</w:t>
      </w:r>
    </w:p>
    <w:p w:rsidR="005D34C4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Очевидно, что в нынешних условиях и при общепринятых западных, светских, количественно-либеральных нормах юридического подхода не существует никакой объективной возможности не только правовым образом закрепить статус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усского народа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как самостоятельного политического субъекта, но даже ввести в юридический и дипломатический обиход такой термин, как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н</w:t>
      </w:r>
      <w:r w:rsidRPr="00EC1E64">
        <w:rPr>
          <w:color w:val="000000"/>
          <w:sz w:val="28"/>
          <w:szCs w:val="28"/>
        </w:rPr>
        <w:t>арод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Современное международное право (копирующее в основных чертах римское право) признает в качестве полноценных политических субъектов только </w:t>
      </w:r>
      <w:r w:rsidRPr="00EC1E64">
        <w:rPr>
          <w:iCs/>
          <w:color w:val="000000"/>
          <w:sz w:val="28"/>
          <w:szCs w:val="28"/>
        </w:rPr>
        <w:t>государство и индивидуума</w:t>
      </w:r>
      <w:r w:rsidRPr="00EC1E64">
        <w:rPr>
          <w:color w:val="000000"/>
          <w:sz w:val="28"/>
          <w:szCs w:val="28"/>
        </w:rPr>
        <w:t>.</w:t>
      </w:r>
    </w:p>
    <w:p w:rsidR="00670910" w:rsidRPr="00EC1E64" w:rsidRDefault="005D34C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И поэтому есть кодекс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>рав государств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и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>рав человека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тогда как само понятие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>рав народа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отсутствует. Это неудивительно, так как светский и количественный подход не может принимать в расчет такие культурные духовные категории, как этнос, народ </w:t>
      </w:r>
      <w:r w:rsidR="00EC1E64">
        <w:rPr>
          <w:color w:val="000000"/>
          <w:sz w:val="28"/>
          <w:szCs w:val="28"/>
        </w:rPr>
        <w:t>и т.д.</w:t>
      </w:r>
      <w:r w:rsidRPr="00EC1E64">
        <w:rPr>
          <w:color w:val="000000"/>
          <w:sz w:val="28"/>
          <w:szCs w:val="28"/>
        </w:rPr>
        <w:t xml:space="preserve"> Сходное количественное отношение характеризовало и советский строй, и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д</w:t>
      </w:r>
      <w:r w:rsidRPr="00EC1E64">
        <w:rPr>
          <w:color w:val="000000"/>
          <w:sz w:val="28"/>
          <w:szCs w:val="28"/>
        </w:rPr>
        <w:t>емократический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мир. А так как русский народ в актуальный период пребывает на территории, где действуют либо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>остимперские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либо либерально-демократические принципы легитимности, ни о каком автоматическом признании политического статуса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н</w:t>
      </w:r>
      <w:r w:rsidRPr="00EC1E64">
        <w:rPr>
          <w:color w:val="000000"/>
          <w:sz w:val="28"/>
          <w:szCs w:val="28"/>
        </w:rPr>
        <w:t>арода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не может быть и речи. Следовательно, логика выяснения и защиты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усских национальных интересов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требует серьезных изменений в существующей юридической практике, и более того, радикального пересмотра этой практики в национальном ключе.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Как бы то ни было, первым шагом к выявлению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н</w:t>
      </w:r>
      <w:r w:rsidRPr="00EC1E64">
        <w:rPr>
          <w:color w:val="000000"/>
          <w:sz w:val="28"/>
          <w:szCs w:val="28"/>
        </w:rPr>
        <w:t>ациональных интересов русского народа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является признание этого народа </w:t>
      </w:r>
      <w:r w:rsidRPr="00EC1E64">
        <w:rPr>
          <w:iCs/>
          <w:color w:val="000000"/>
          <w:sz w:val="28"/>
          <w:szCs w:val="28"/>
        </w:rPr>
        <w:t>самостоятельным политическим субъектом</w:t>
      </w:r>
      <w:r w:rsidRPr="00EC1E64">
        <w:rPr>
          <w:color w:val="000000"/>
          <w:sz w:val="28"/>
          <w:szCs w:val="28"/>
        </w:rPr>
        <w:t>, имеющим право самому решать, что ему выгодно, а что нет, и предпринимать в соответствии с этим геополитические, социально-экономические и стратеги</w:t>
      </w:r>
      <w:r w:rsidR="0033193F" w:rsidRPr="00EC1E64">
        <w:rPr>
          <w:color w:val="000000"/>
          <w:sz w:val="28"/>
          <w:szCs w:val="28"/>
        </w:rPr>
        <w:t>ческие шаги.</w:t>
      </w:r>
    </w:p>
    <w:p w:rsidR="00670910" w:rsidRPr="00EC1E64" w:rsidRDefault="00670910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34C4" w:rsidRPr="00EC1E64" w:rsidRDefault="00626B2A" w:rsidP="00EC1E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70910" w:rsidRPr="00EC1E64">
        <w:rPr>
          <w:b/>
          <w:color w:val="000000"/>
          <w:sz w:val="28"/>
          <w:szCs w:val="28"/>
        </w:rPr>
        <w:t>2</w:t>
      </w:r>
      <w:r w:rsidR="00595AF3" w:rsidRPr="00EC1E64">
        <w:rPr>
          <w:b/>
          <w:color w:val="000000"/>
          <w:sz w:val="28"/>
          <w:szCs w:val="28"/>
        </w:rPr>
        <w:t>. Система политических отношений России</w:t>
      </w:r>
    </w:p>
    <w:p w:rsidR="00595AF3" w:rsidRPr="00EC1E64" w:rsidRDefault="00595AF3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626C" w:rsidRPr="00EC1E64" w:rsidRDefault="00626B2A" w:rsidP="00EC1E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80353B" w:rsidRPr="00EC1E64">
        <w:rPr>
          <w:b/>
          <w:color w:val="000000"/>
          <w:sz w:val="28"/>
          <w:szCs w:val="28"/>
        </w:rPr>
        <w:t xml:space="preserve"> </w:t>
      </w:r>
      <w:r w:rsidR="00102DC7" w:rsidRPr="00EC1E64">
        <w:rPr>
          <w:b/>
          <w:color w:val="000000"/>
          <w:sz w:val="28"/>
          <w:szCs w:val="28"/>
        </w:rPr>
        <w:t>«</w:t>
      </w:r>
      <w:r w:rsidR="00CA626C" w:rsidRPr="00EC1E64">
        <w:rPr>
          <w:b/>
          <w:color w:val="000000"/>
          <w:sz w:val="28"/>
          <w:szCs w:val="28"/>
        </w:rPr>
        <w:t>Время разбрасывать камни</w:t>
      </w:r>
      <w:r w:rsidR="00102DC7" w:rsidRPr="00EC1E64">
        <w:rPr>
          <w:b/>
          <w:color w:val="000000"/>
          <w:sz w:val="28"/>
          <w:szCs w:val="28"/>
        </w:rPr>
        <w:t>»</w:t>
      </w:r>
      <w:r w:rsidR="0033193F" w:rsidRPr="00EC1E64">
        <w:rPr>
          <w:rStyle w:val="af"/>
          <w:b/>
          <w:color w:val="000000"/>
          <w:sz w:val="28"/>
          <w:szCs w:val="28"/>
        </w:rPr>
        <w:footnoteReference w:id="6"/>
      </w:r>
    </w:p>
    <w:p w:rsidR="00626B2A" w:rsidRDefault="00626B2A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Внешняя политика является, пожалуй, самой яркой и одной из наиболее обсуждаемых составляющих курса, проводившегося в 2000–2008 годах, все призна</w:t>
      </w:r>
      <w:r w:rsidR="00CA626C" w:rsidRPr="00EC1E64">
        <w:rPr>
          <w:rStyle w:val="a4"/>
          <w:b w:val="0"/>
          <w:sz w:val="28"/>
          <w:szCs w:val="28"/>
        </w:rPr>
        <w:t>ю</w:t>
      </w:r>
      <w:r w:rsidRPr="00EC1E64">
        <w:rPr>
          <w:sz w:val="28"/>
          <w:szCs w:val="28"/>
        </w:rPr>
        <w:t>т, что за время правления второго российского президента международное положение страны качественно изменилось. Активность России значительно повысилась, ее присутствие на мировой арене стало намного более заметным.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Анализировать внешнюю политику Российской Федерации начала XXI века невозможно в отрыве от общих тенденций в развитии международных отношений. Именно эти тенденции создают рамочные и подчас достаточно жесткие условия внешнеполитической деятельности государств. Мировая система функционирует по неизменным в целом принципам, погружая государства в атмосферу суровой и бескомпромиссной или, наоборот, щадящей конкуренции и сталкивая их интересы. Но эта система отличается динамическим разнообразием и постоянно ставит страны перед новыми, часто ранее неведомыми вызовами. Реакция на них – способ выживания суверенного государства, и она зачастую определяет как внутреннее развитие, так и стиль поведения участников международных отношений</w:t>
      </w:r>
      <w:r w:rsidR="0033193F" w:rsidRPr="00EC1E64">
        <w:rPr>
          <w:rStyle w:val="af"/>
          <w:sz w:val="28"/>
          <w:szCs w:val="28"/>
        </w:rPr>
        <w:footnoteReference w:id="7"/>
      </w:r>
      <w:r w:rsidRPr="00EC1E64">
        <w:rPr>
          <w:sz w:val="28"/>
          <w:szCs w:val="28"/>
        </w:rPr>
        <w:t>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По данным Левада-центра, в январе 2008 года 6</w:t>
      </w:r>
      <w:r w:rsidR="00EC1E64" w:rsidRPr="00EC1E64">
        <w:rPr>
          <w:sz w:val="28"/>
          <w:szCs w:val="28"/>
        </w:rPr>
        <w:t>0</w:t>
      </w:r>
      <w:r w:rsidR="00EC1E64">
        <w:rPr>
          <w:sz w:val="28"/>
          <w:szCs w:val="28"/>
        </w:rPr>
        <w:t>%</w:t>
      </w:r>
      <w:r w:rsidRPr="00EC1E64">
        <w:rPr>
          <w:sz w:val="28"/>
          <w:szCs w:val="28"/>
        </w:rPr>
        <w:t xml:space="preserve"> россиян полагали, что у страны есть продуманный курс на международной арене (в январе 2005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о таких был 4</w:t>
      </w:r>
      <w:r w:rsidR="00EC1E64" w:rsidRPr="00EC1E64">
        <w:rPr>
          <w:sz w:val="28"/>
          <w:szCs w:val="28"/>
        </w:rPr>
        <w:t>1</w:t>
      </w:r>
      <w:r w:rsidR="00EC1E64">
        <w:rPr>
          <w:sz w:val="28"/>
          <w:szCs w:val="28"/>
        </w:rPr>
        <w:t>%</w:t>
      </w:r>
      <w:r w:rsidRPr="00EC1E64">
        <w:rPr>
          <w:sz w:val="28"/>
          <w:szCs w:val="28"/>
        </w:rPr>
        <w:t>). А число тех, кто считает, что внешняя политика России сводится к реагированию на сиюминутные обстоятельства, сократилось за три года с 4</w:t>
      </w:r>
      <w:r w:rsidR="00EC1E64" w:rsidRPr="00EC1E64">
        <w:rPr>
          <w:sz w:val="28"/>
          <w:szCs w:val="28"/>
        </w:rPr>
        <w:t>0</w:t>
      </w:r>
      <w:r w:rsidR="00EC1E64">
        <w:rPr>
          <w:sz w:val="28"/>
          <w:szCs w:val="28"/>
        </w:rPr>
        <w:t>%</w:t>
      </w:r>
      <w:r w:rsidRPr="00EC1E64">
        <w:rPr>
          <w:sz w:val="28"/>
          <w:szCs w:val="28"/>
        </w:rPr>
        <w:t xml:space="preserve"> до 2</w:t>
      </w:r>
      <w:r w:rsidR="00EC1E64" w:rsidRPr="00EC1E64">
        <w:rPr>
          <w:sz w:val="28"/>
          <w:szCs w:val="28"/>
        </w:rPr>
        <w:t>1</w:t>
      </w:r>
      <w:r w:rsidR="00EC1E64">
        <w:rPr>
          <w:sz w:val="28"/>
          <w:szCs w:val="28"/>
        </w:rPr>
        <w:t>%</w:t>
      </w:r>
      <w:r w:rsidRPr="00EC1E64">
        <w:rPr>
          <w:sz w:val="28"/>
          <w:szCs w:val="28"/>
        </w:rPr>
        <w:t>. Резкий скачок показателей произошел именно в последний год – между январем 2007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о и январем 2008 года.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Необратимое, хотя и постепенное возвращение России в пространство мировой экономики и политики создало возможности, но одновременно поставило перед национальной внешней политикой новые требования и структурные ограничения. Наконец, динамика экономического и политического развития страны после 2000 года, и особенно 2003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о, определила характер ее действий.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За первые годы XXI столетия Россия превратилась в полноценного участника глобальной политики. И вела она себя совершенно адекватным этой политике образом.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 практическом плане содержание российской внешней политики в 2000–2008 годах определяли два фактора.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Во-первых</w:t>
      </w:r>
      <w:r w:rsidRPr="00EC1E64">
        <w:rPr>
          <w:sz w:val="28"/>
          <w:szCs w:val="28"/>
        </w:rPr>
        <w:t>, это тенденции внутреннего развития, основным содержанием которых был поиск государством ответов на вызовы новейшего времени.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Во-вторых</w:t>
      </w:r>
      <w:r w:rsidRPr="00EC1E64">
        <w:rPr>
          <w:sz w:val="28"/>
          <w:szCs w:val="28"/>
        </w:rPr>
        <w:t>, общее состояние международной системы, все более активно сталкивающей «бильярдные шары» интересов ведущих государств мира. Общее нарастание анархии – явление в истории отнюдь не новое, однако, в отличие от предшествующих периодов, к исчезновению четких правил (происходящему буквально на глазах) добавилось объективное углубление всеобщей экономической взаимозависимости.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На протяжении первых лет нового века появлялось все больше признаков того, что мировая система совершает «полет в зоне турбулентности». Развивая в нашем контексте метафору, примененную американским автором Леоном Ароном к отношениям Россия – США, можно сказать, что самой глубокой «воздушной ямой» стало вторжение Соединенных Штатов и их союзников в Ирак в марте 2003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о. После этого акта, противоречившего не только международному праву, но и логике рационального поведения, стало окончательно ясно, что рассчитывать на установление сколько-нибудь стабильного порядка в мире не приходится. И теперь каждый волен искать источники усиления самостоятельно.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 полном соответствии с качеством международной среды принципом внешней политики России во все большей степени становилось наращивание своей относительной силы. Особенно если учитывать, что к середине нынешнего десятилетия у Москвы появились для этого моральные и физические ресурсы. Такое развитие событий неизбежно приводило к появлению конфронтационных элементов в поведении страны, что особенно заметно в тех регионах и сферах деятельности, где у России были и остаются конкурентные преимущества: прежде всего в энергетике, проблемах, связанных с управлением важнейшими институтами международной безопасности, и на постсоветском пространстве.</w:t>
      </w:r>
    </w:p>
    <w:p w:rsidR="0080353B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На каждом из участков, доступных для экспансии, Россия стремилась продвинуться как можно дальше. Отказываясь, как это стало общепринято, от догматичного отношения к действовавшим доселе принципам поведения. А поскольку Москва не ограничена рамками общих военно-политических блоков Европы и США, ее внешнеполитическая активизация неизбежно принимала формы откровенного бряцания оружием и демонстративных выпадов в адрес атлантических визави.</w:t>
      </w:r>
    </w:p>
    <w:p w:rsidR="00CA626C" w:rsidRPr="00EC1E64" w:rsidRDefault="0080353B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Таким образом, переход от эпохи холодной войны к какому-то новому статус-кво, характер которого еще не прояснился, продолжается. В таких условиях Российскому государству было бы рискованно начать полномасштабно «собирать камни», пытаясь выстроить новую систему взаимоотношений с внешними партнерами. Велика опасность попасть под удар со стороны тех, кто эти камни пока разбрасывает. Но время начала «сбора камней» важно не упустить</w:t>
      </w:r>
      <w:r w:rsidR="0033193F" w:rsidRPr="00EC1E64">
        <w:rPr>
          <w:rStyle w:val="af"/>
          <w:sz w:val="28"/>
          <w:szCs w:val="28"/>
        </w:rPr>
        <w:footnoteReference w:id="8"/>
      </w:r>
      <w:r w:rsidRPr="00EC1E64">
        <w:rPr>
          <w:sz w:val="28"/>
          <w:szCs w:val="28"/>
        </w:rPr>
        <w:t>.</w:t>
      </w:r>
    </w:p>
    <w:p w:rsidR="00626B2A" w:rsidRDefault="00626B2A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A37AE" w:rsidRPr="00EC1E64" w:rsidRDefault="00626B2A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597D" w:rsidRPr="00EC1E64">
        <w:rPr>
          <w:b/>
          <w:sz w:val="28"/>
          <w:szCs w:val="28"/>
        </w:rPr>
        <w:t>2.2</w:t>
      </w:r>
      <w:r w:rsidR="00EC1E64">
        <w:rPr>
          <w:b/>
          <w:sz w:val="28"/>
          <w:szCs w:val="28"/>
        </w:rPr>
        <w:t xml:space="preserve"> </w:t>
      </w:r>
      <w:r w:rsidR="00EC1E64" w:rsidRPr="00EC1E64">
        <w:rPr>
          <w:b/>
          <w:sz w:val="28"/>
          <w:szCs w:val="28"/>
        </w:rPr>
        <w:t>Ро</w:t>
      </w:r>
      <w:r w:rsidR="00AA37AE" w:rsidRPr="00EC1E64">
        <w:rPr>
          <w:b/>
          <w:sz w:val="28"/>
          <w:szCs w:val="28"/>
        </w:rPr>
        <w:t>ссия и международные институты</w:t>
      </w:r>
    </w:p>
    <w:p w:rsidR="00626B2A" w:rsidRDefault="00626B2A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За годы президентства Владимира Путина «конкуренция» стала понятием, наиболее часто применяемым для характеристики окружающего мира. Так, оно неизменно присутствует в ежегодных посланиях президента Федеральному собранию, в высказываниях министра иностранных дел Сергея Лаврова и других официальных лиц.</w:t>
      </w:r>
      <w:r w:rsidR="00EC1E64">
        <w:rPr>
          <w:sz w:val="28"/>
          <w:szCs w:val="28"/>
        </w:rPr>
        <w:t xml:space="preserve"> </w:t>
      </w:r>
      <w:r w:rsidRPr="00EC1E64">
        <w:rPr>
          <w:sz w:val="28"/>
          <w:szCs w:val="28"/>
        </w:rPr>
        <w:t>А главный идеолог российской политики Владислав Сурков прямо увязал конкуренцию с базовым, на его взгляд, понятием «суверенной демократии»: «Суверенитет – это открытость, это выход в мир, это участие в открытой борьбе. Я бы сказал, что суверенитет – это политический синоним конкурентоспособности».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Преобладание мотивов соперничества при определении тактики отношений с партнерами неминуемо толкает российскую власть (как, впрочем, и руководителей других держав) к необходимости ежедневно решать для себя «дилемму узника» (в теории игр так называется игра с ненулевой суммой, в которой игроки должны постоянно делать выбор, что выгоднее – сотрудничать друг с другом или предавать). И чем шире спектр вопросов, представляющих взаимный интерес, и выше степень институционализации отношений, пример чего мы находим в практике взаимодействия с государствами евро-атлантического сообщества, тем чаще требуется такое решение.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Именно по причине недоверия, царящего между «государствами-узниками», встречные инициативы России и стран Запада с целью пригласить друг друга к военно-политическому либо экономическому компромиссу оставались на протяжении последних лет без ответа. Одновременно движется к финалу процесс эрозии миропорядка холодной войны – размываются его последние институциональные основы. И если до какого-то момента Москва выступала в качестве «державы статус-кво», стремясь сохранить при себе хотя бы что-то из геополитического наследия Советского Союза, то в последнее время Россия, накопив достаточно сил, уже сама включилась в процесс пересмотра правил.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Так, в 2007 году Россия объявила об отказе от такого «реликта холодной войны», как Договор об обычных вооруженных силах в Европе (ДОВСЕ), и резко ужесточила отношение к Организации по безопасности и сотрудничеству в Европе (ОБСЕ).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До этого на протяжении большей части президентства Владимира Путина (примерно до второй половины 2006 года) ставка делалась на укрепление внешнеполитических позиций страны посредством участия в многосторонних форматах. Идея интеграции России в сообщество передовых государств оставалась стержнем внешнеполитического подхода. При этом российское понимание интеграции, ее форм и условий менялось с течением времени и – за редкими исключениями – все больше исходило из необходимости собственного усиления</w:t>
      </w:r>
      <w:r w:rsidR="0033193F" w:rsidRPr="00EC1E64">
        <w:rPr>
          <w:rStyle w:val="af"/>
          <w:sz w:val="28"/>
          <w:szCs w:val="28"/>
        </w:rPr>
        <w:footnoteReference w:id="9"/>
      </w:r>
      <w:r w:rsidRPr="00EC1E64">
        <w:rPr>
          <w:sz w:val="28"/>
          <w:szCs w:val="28"/>
        </w:rPr>
        <w:t>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Апофеозом периода повышенного внимания Москвы к международным институтам можно считать саммит «Большой восьмерки» в Санкт-Петербурге (июль 2006). Хотя формат встречи, прошедшей под председательством России, не предусматривал серьезного обсуждения чего-либо, даже символическое значение форума вполне окупало вложенные в его подготовку средства. К тому же периоду относятся пик попыток присоединиться к Всемирной торговой организации (ВТО), максимальный интерес к началу переговоров о заключении нового базового соглашения с Европейским союзом и активизация России в рамках Шанхайской организации сотрудничества (ШОС).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Но кооперативный подход не оправдал ожиданий Москвы. Это объясняется рядом конкретных причин. Прежде всего, тем, что внешние партнеры России к тому времени окончательно стали подходить к международным институтам и правилам с инструментальной точки зрения. И стало уже невозможно не замечать, что США и Европа пытаются интеграционные устремления для получения односторонних выгод.</w:t>
      </w:r>
    </w:p>
    <w:p w:rsidR="00AA37AE" w:rsidRPr="00EC1E64" w:rsidRDefault="00AA37A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 какой-то момент данный принцип взяла на вооружение и российская дипломатия. Москва разочарована в возможности отстаивать национальные интересы, опираясь на универсальные или действующие в рамках конкретных организаций международные правила. По мнению России, которое де-факто оформилось в 2007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м</w:t>
      </w:r>
      <w:r w:rsidRPr="00EC1E64">
        <w:rPr>
          <w:sz w:val="28"/>
          <w:szCs w:val="28"/>
        </w:rPr>
        <w:t>, необходимо либо пересматривать существующие правила с учетом новой расстановки сил, либо не настаивать на обязательности их соблюдения.</w:t>
      </w:r>
    </w:p>
    <w:p w:rsidR="00626B2A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 качестве альтернативной модели, к которой начинает прибегать и Россия, рассматриваются наиболее рез</w:t>
      </w:r>
      <w:r w:rsidR="00AA37AE" w:rsidRPr="00EC1E64">
        <w:rPr>
          <w:sz w:val="28"/>
          <w:szCs w:val="28"/>
        </w:rPr>
        <w:t>ультативные в последние годы ad</w:t>
      </w:r>
      <w:r w:rsidRPr="00EC1E64">
        <w:rPr>
          <w:sz w:val="28"/>
          <w:szCs w:val="28"/>
        </w:rPr>
        <w:t>hoc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к</w:t>
      </w:r>
      <w:r w:rsidRPr="00EC1E64">
        <w:rPr>
          <w:sz w:val="28"/>
          <w:szCs w:val="28"/>
        </w:rPr>
        <w:t xml:space="preserve">оалиции – специально созданные отдельными государствами форматы для решения конкретных проблем: «шестерка» по северокорейскому урегулированию или «пятерка» </w:t>
      </w:r>
      <w:r w:rsidR="00626B2A">
        <w:rPr>
          <w:sz w:val="28"/>
          <w:szCs w:val="28"/>
        </w:rPr>
        <w:t xml:space="preserve">по иранской ядерной программе. </w:t>
      </w:r>
    </w:p>
    <w:p w:rsidR="00CA626C" w:rsidRPr="00EC1E64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Напротив, попытки задействовать существующие институты, не приводили к заметному прогрессу. Например, конференция ОБСЕ, созванная по требованию России весной 2007 года, чтобы обсудить перспективы ДОВСЕ, закончилась ничем. Безрезультатными остаются и попытки перевести тему ПРО в общеевропейский формат и привлечь к ее обсуждению партнеров США и России из НАТО и Европейского союза. Большинство стран – участниц этих организаций заинтересованы в том, чтобы вопрос решался на двустороннем уровне между Москвой и Вашингтоном, и не хотят брать на себя даже часть ответственности.</w:t>
      </w:r>
    </w:p>
    <w:p w:rsidR="00CA626C" w:rsidRPr="00EC1E64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Многополярный мир воспринимается рядом участников международных отношений как благо, поскольку многие беды последних лет связываются с попытками установить доминирование одной державы. Но мало учитывается тот факт, что многополярность, формирующаяся в условиях распада институтов, отнюдь не означает возвращения к стабильным многосторонним форматам. Скорее есть основания ожидать дальнейшего ужесточения противодействия «всех всем» с возникновением ситуативных краткосрочных объединений для решения конкретных проблем.</w:t>
      </w:r>
    </w:p>
    <w:p w:rsidR="00CA626C" w:rsidRPr="00EC1E64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 xml:space="preserve">В результате размывания понятной структуры международных отношений нарастает общая нервозность. Ее неожиданным индикатором стала реакция ведущих западных стран на символический шаг России летом 2007 года, когда в ходе глубоководной экспедиции триколор был установлен на арктическом дне в районе Северного полюса. Никто из российских официальных лиц даже не упоминал о том, что данное действие само по себе может иметь какие-то международно-правовые последствия. Тем не </w:t>
      </w:r>
      <w:r w:rsidR="006B597D" w:rsidRPr="00EC1E64">
        <w:rPr>
          <w:sz w:val="28"/>
          <w:szCs w:val="28"/>
        </w:rPr>
        <w:t>менее,</w:t>
      </w:r>
      <w:r w:rsidRPr="00EC1E64">
        <w:rPr>
          <w:sz w:val="28"/>
          <w:szCs w:val="28"/>
        </w:rPr>
        <w:t xml:space="preserve"> последовал всплеск резких заявлений под общим лозунгом: «Дать отпор российскому экспансионизму!» Более того, дискуссия об изменении климата, уже несколько лет интенсивно ведущаяся в Европе, внезапно приобрела не свойственный ей ранее геополитический оттенок – на заседании Европейского совета (март 2008</w:t>
      </w:r>
      <w:r w:rsidR="00EC1E64">
        <w:rPr>
          <w:sz w:val="28"/>
          <w:szCs w:val="28"/>
        </w:rPr>
        <w:t> 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.) говорилось о том, что оттаивание вечной мерзлоты стимулирует рост конкуренции за арктические ресурсы.</w:t>
      </w:r>
    </w:p>
    <w:p w:rsidR="00CA626C" w:rsidRPr="00EC1E64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Одновременно все заинтересованные страны немедленно приступили к развертыванию различных программ с целью гарантировать свой суверенитет в Арктике. Ведь острые противоречия в этом регионе существуют не только с Россией, но и между рядом союзников по НАТО.</w:t>
      </w:r>
    </w:p>
    <w:p w:rsidR="005E3A89" w:rsidRPr="00EC1E64" w:rsidRDefault="00CA626C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Подобные настроения</w:t>
      </w:r>
      <w:r w:rsidR="00EC1E64">
        <w:rPr>
          <w:sz w:val="28"/>
          <w:szCs w:val="28"/>
        </w:rPr>
        <w:t xml:space="preserve"> </w:t>
      </w:r>
      <w:r w:rsidRPr="00EC1E64">
        <w:rPr>
          <w:sz w:val="28"/>
          <w:szCs w:val="28"/>
        </w:rPr>
        <w:t>подтверждают неготовность сторон реализовать естественную с точки зрения рациональной логики «большую сделку» – улучшение возможностей доступа компаний стран ЕС к энергетическим ресурсам РФ в качестве платформы для создания стратегического союза России и Европы. Как, собственно, и неготовность решать на взаимовыгодной основе другие – зачастую не менее важные – вопросы двусторонней повестки дня.</w:t>
      </w:r>
    </w:p>
    <w:p w:rsidR="005E3A89" w:rsidRPr="00EC1E64" w:rsidRDefault="005E3A89" w:rsidP="00EC1E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1E64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44BBE" w:rsidRPr="00EC1E64">
        <w:rPr>
          <w:b/>
          <w:color w:val="000000"/>
          <w:sz w:val="28"/>
          <w:szCs w:val="28"/>
        </w:rPr>
        <w:t>2.3</w:t>
      </w:r>
      <w:r w:rsidR="00894722" w:rsidRPr="00EC1E64">
        <w:rPr>
          <w:b/>
          <w:color w:val="000000"/>
          <w:sz w:val="28"/>
          <w:szCs w:val="28"/>
        </w:rPr>
        <w:t xml:space="preserve"> </w:t>
      </w:r>
      <w:r w:rsidR="006B597D" w:rsidRPr="00EC1E64">
        <w:rPr>
          <w:b/>
          <w:color w:val="000000"/>
          <w:sz w:val="28"/>
          <w:szCs w:val="28"/>
        </w:rPr>
        <w:t xml:space="preserve">Восточный </w:t>
      </w:r>
      <w:r w:rsidR="00E714C7" w:rsidRPr="00EC1E64">
        <w:rPr>
          <w:b/>
          <w:color w:val="000000"/>
          <w:sz w:val="28"/>
          <w:szCs w:val="28"/>
        </w:rPr>
        <w:t>направление, как доминирующий вектор во внешней политике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213" w:rsidRPr="00EC1E64" w:rsidRDefault="006B597D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Визит президента РФ Владимира Путина в страны Персидского залива показал, что Россия меняет вектор внешней политики. Об этом на пресс-конференции по итогам визита российского президента в станы Ближнего Востока заявил президент Академии геополитических проблем Леонид Ивашов</w:t>
      </w:r>
      <w:r w:rsidR="00D22213" w:rsidRPr="00EC1E64">
        <w:rPr>
          <w:color w:val="000000"/>
          <w:sz w:val="28"/>
          <w:szCs w:val="28"/>
        </w:rPr>
        <w:t>:</w:t>
      </w:r>
    </w:p>
    <w:p w:rsidR="00EC1E64" w:rsidRDefault="006B597D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«Визит нужно рассматривать в контексте «треугольника» Дели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Мюнхен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Ближний Восток. Он (визит) показал, что Россия разворачивается в сторону Востока»</w:t>
      </w:r>
      <w:r w:rsidR="00626B2A">
        <w:rPr>
          <w:color w:val="000000"/>
          <w:sz w:val="28"/>
          <w:szCs w:val="28"/>
        </w:rPr>
        <w:t>.</w:t>
      </w:r>
    </w:p>
    <w:p w:rsidR="006B597D" w:rsidRPr="00EC1E64" w:rsidRDefault="00D2221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Также он пояснил, что </w:t>
      </w:r>
      <w:r w:rsidR="006B597D" w:rsidRPr="00EC1E64">
        <w:rPr>
          <w:color w:val="000000"/>
          <w:sz w:val="28"/>
          <w:szCs w:val="28"/>
        </w:rPr>
        <w:t>в Мюнхене Путин заявил о взглядах на ход мировой политики, а на Ближнем Востоке в центре внимания оказались государства, традиционно находившиеся в сфере конт</w:t>
      </w:r>
      <w:r w:rsidRPr="00EC1E64">
        <w:rPr>
          <w:color w:val="000000"/>
          <w:sz w:val="28"/>
          <w:szCs w:val="28"/>
        </w:rPr>
        <w:t>роля США</w:t>
      </w:r>
      <w:r w:rsidR="006B597D" w:rsidRPr="00EC1E64">
        <w:rPr>
          <w:color w:val="000000"/>
          <w:sz w:val="28"/>
          <w:szCs w:val="28"/>
        </w:rPr>
        <w:t>. «Таким образом,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6B597D" w:rsidRPr="00EC1E64">
        <w:rPr>
          <w:color w:val="000000"/>
          <w:sz w:val="28"/>
          <w:szCs w:val="28"/>
        </w:rPr>
        <w:t>сказал Ивашов,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6B597D" w:rsidRPr="00EC1E64">
        <w:rPr>
          <w:color w:val="000000"/>
          <w:sz w:val="28"/>
          <w:szCs w:val="28"/>
        </w:rPr>
        <w:t>от подчиненного положения, в котором Россия находилась по отношению к США и Европе, Россия начала играть самостоятельную роль в большой политике».</w:t>
      </w:r>
    </w:p>
    <w:p w:rsidR="006B597D" w:rsidRPr="00EC1E64" w:rsidRDefault="00D2221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По мнению экспертов</w:t>
      </w:r>
      <w:r w:rsidR="006B597D" w:rsidRPr="00EC1E64">
        <w:rPr>
          <w:color w:val="000000"/>
          <w:sz w:val="28"/>
          <w:szCs w:val="28"/>
        </w:rPr>
        <w:t>, Россия сегодня имеет больший потенциал на Ближн</w:t>
      </w:r>
      <w:r w:rsidRPr="00EC1E64">
        <w:rPr>
          <w:color w:val="000000"/>
          <w:sz w:val="28"/>
          <w:szCs w:val="28"/>
        </w:rPr>
        <w:t xml:space="preserve">ем Востоке, чем США, поскольку </w:t>
      </w:r>
      <w:r w:rsidR="006B597D" w:rsidRPr="00EC1E64">
        <w:rPr>
          <w:color w:val="000000"/>
          <w:sz w:val="28"/>
          <w:szCs w:val="28"/>
        </w:rPr>
        <w:t>она может быть посредником во всех конфликтных вопросах, в разных частях Большого Ближ</w:t>
      </w:r>
      <w:r w:rsidRPr="00EC1E64">
        <w:rPr>
          <w:color w:val="000000"/>
          <w:sz w:val="28"/>
          <w:szCs w:val="28"/>
        </w:rPr>
        <w:t xml:space="preserve">него Востока, а, кроме того, </w:t>
      </w:r>
      <w:r w:rsidR="006B597D" w:rsidRPr="00EC1E64">
        <w:rPr>
          <w:color w:val="000000"/>
          <w:sz w:val="28"/>
          <w:szCs w:val="28"/>
        </w:rPr>
        <w:t>Россию там ждут и в качестве на</w:t>
      </w:r>
      <w:r w:rsidRPr="00EC1E64">
        <w:rPr>
          <w:color w:val="000000"/>
          <w:sz w:val="28"/>
          <w:szCs w:val="28"/>
        </w:rPr>
        <w:t>дежного экономического партнера</w:t>
      </w:r>
      <w:r w:rsidR="006B597D" w:rsidRPr="00EC1E64">
        <w:rPr>
          <w:color w:val="000000"/>
          <w:sz w:val="28"/>
          <w:szCs w:val="28"/>
        </w:rPr>
        <w:t>.</w:t>
      </w:r>
    </w:p>
    <w:p w:rsidR="006B597D" w:rsidRPr="00EC1E64" w:rsidRDefault="006B597D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По словам президента Академии геополитических проблем, в экономической области «газовый ОПЕК» имеет большие перспективы, так как его можно использовать в качестве инструмента для поддержания мира и стабильности в регионе.</w:t>
      </w:r>
    </w:p>
    <w:p w:rsidR="006B597D" w:rsidRPr="00EC1E64" w:rsidRDefault="006B597D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«Недавний визит президента в Саудовскую Аравию, Катар и Иорданию может иметь исторические последствия, если Россия выдержит взятый курс»,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заключил Леонид Ивашов.</w:t>
      </w:r>
    </w:p>
    <w:p w:rsidR="006B597D" w:rsidRPr="00EC1E64" w:rsidRDefault="006B597D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Еще один участник пресс-конференции 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вице-президент Академии геополитических проблем Владимир Анохин отметил, что «на фоне усиления американской группировки в районе Персидского залива, громких заявлений об опасности со стороны Ирана для всего мира визит Путина ярко диссониро</w:t>
      </w:r>
      <w:r w:rsidR="00D22213" w:rsidRPr="00EC1E64">
        <w:rPr>
          <w:color w:val="000000"/>
          <w:sz w:val="28"/>
          <w:szCs w:val="28"/>
        </w:rPr>
        <w:t xml:space="preserve">вал с политикой США в регионе. </w:t>
      </w:r>
      <w:r w:rsidRPr="00EC1E64">
        <w:rPr>
          <w:color w:val="000000"/>
          <w:sz w:val="28"/>
          <w:szCs w:val="28"/>
        </w:rPr>
        <w:t>Визит и его итоги показали, что арабские страны не могут сориентироваться в политике США, а Россия создает условия для развития предсказуемой ситуации в регионе.</w:t>
      </w:r>
    </w:p>
    <w:p w:rsidR="0033193F" w:rsidRPr="00EC1E64" w:rsidRDefault="0033193F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14C7" w:rsidRPr="00EC1E64" w:rsidRDefault="00544BBE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b/>
          <w:color w:val="000000"/>
          <w:sz w:val="28"/>
          <w:szCs w:val="28"/>
        </w:rPr>
        <w:t>2.4</w:t>
      </w:r>
      <w:r w:rsidR="00102DC7" w:rsidRPr="00EC1E64">
        <w:rPr>
          <w:b/>
          <w:color w:val="000000"/>
          <w:sz w:val="28"/>
          <w:szCs w:val="28"/>
        </w:rPr>
        <w:t xml:space="preserve"> </w:t>
      </w:r>
      <w:r w:rsidR="00E714C7" w:rsidRPr="00EC1E64">
        <w:rPr>
          <w:b/>
          <w:color w:val="000000"/>
          <w:sz w:val="28"/>
          <w:szCs w:val="28"/>
        </w:rPr>
        <w:t xml:space="preserve">Взаимоотношения с основными центрами </w:t>
      </w:r>
      <w:r w:rsidR="006E162A" w:rsidRPr="00EC1E64">
        <w:rPr>
          <w:b/>
          <w:color w:val="000000"/>
          <w:sz w:val="28"/>
          <w:szCs w:val="28"/>
        </w:rPr>
        <w:t xml:space="preserve">экономической </w:t>
      </w:r>
      <w:r w:rsidR="00595AF3" w:rsidRPr="00EC1E64">
        <w:rPr>
          <w:b/>
          <w:color w:val="000000"/>
          <w:sz w:val="28"/>
          <w:szCs w:val="28"/>
        </w:rPr>
        <w:t>мощи</w:t>
      </w:r>
      <w:r w:rsidR="00626B2A">
        <w:rPr>
          <w:b/>
          <w:color w:val="000000"/>
          <w:sz w:val="28"/>
          <w:szCs w:val="28"/>
        </w:rPr>
        <w:t xml:space="preserve"> </w:t>
      </w:r>
      <w:r w:rsidR="00E714C7" w:rsidRPr="00EC1E64">
        <w:rPr>
          <w:b/>
          <w:color w:val="000000"/>
          <w:sz w:val="28"/>
          <w:szCs w:val="28"/>
        </w:rPr>
        <w:t>Россия и ЕС</w:t>
      </w:r>
    </w:p>
    <w:p w:rsidR="00626B2A" w:rsidRDefault="00626B2A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CE0" w:rsidRPr="00EC1E64" w:rsidRDefault="00A32CE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Взаимоотношения России и Европейского союза, несомненно, играют и будут играть важную роль не только для этих субъектов, но и для мировой политики в целом.</w:t>
      </w:r>
    </w:p>
    <w:p w:rsidR="00A32CE0" w:rsidRPr="00EC1E64" w:rsidRDefault="00A32CE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С вхождением в 1995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Финляндии в Европейский союз Россия и ЕС стали соседями. После нынешней волны расширения Европейского союза и присоединения к нему государств Балтии, Центральной и Восточной Европы протяженность общей границы заметно увеличится. Это еще более сблизит Россию с центром процессов европейской интеграции. Однако различия между Россией и Европейским союзом достаточно велики. Если Россия является в основном индустриальным обществом, то страны ЕС уже вступили в постиндустриальную фазу. Достаточно отметить, что один из наиболее амбициозных проектов российского руководства на рубеже ХХ</w:t>
      </w:r>
      <w:r w:rsidR="00EC1E64">
        <w:rPr>
          <w:color w:val="000000"/>
          <w:sz w:val="28"/>
          <w:szCs w:val="28"/>
        </w:rPr>
        <w:t>–</w:t>
      </w:r>
      <w:r w:rsidRPr="00EC1E64">
        <w:rPr>
          <w:color w:val="000000"/>
          <w:sz w:val="28"/>
          <w:szCs w:val="28"/>
        </w:rPr>
        <w:t xml:space="preserve">ХХI вв. состоял в том, чтобы добиться ежегодного прироста внутреннего валового продукта не менее чем на </w:t>
      </w:r>
      <w:r w:rsidR="00EC1E64" w:rsidRPr="00EC1E64">
        <w:rPr>
          <w:color w:val="000000"/>
          <w:sz w:val="28"/>
          <w:szCs w:val="28"/>
        </w:rPr>
        <w:t>8</w:t>
      </w:r>
      <w:r w:rsidR="00EC1E64">
        <w:rPr>
          <w:color w:val="000000"/>
          <w:sz w:val="28"/>
          <w:szCs w:val="28"/>
        </w:rPr>
        <w:t>%</w:t>
      </w:r>
      <w:r w:rsidRPr="00EC1E64">
        <w:rPr>
          <w:color w:val="000000"/>
          <w:sz w:val="28"/>
          <w:szCs w:val="28"/>
        </w:rPr>
        <w:t xml:space="preserve"> и за 15 лет достичь современного уровня душевого валового внутреннего продукта Испании и Португалии </w:t>
      </w:r>
      <w:r w:rsidR="00EC1E64">
        <w:rPr>
          <w:color w:val="000000"/>
          <w:sz w:val="28"/>
          <w:szCs w:val="28"/>
        </w:rPr>
        <w:t>–</w:t>
      </w:r>
    </w:p>
    <w:p w:rsidR="00A32CE0" w:rsidRPr="00EC1E64" w:rsidRDefault="00A32CE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государств, отнюдь не являющихся экономическими лидерами Европейского союза</w:t>
      </w:r>
      <w:r w:rsid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Нельзя не признать, что российско-финляндская граница сейчас одна из самых контрастных в современном мире. Естественно, и проблемы по обе ее стороны существенно (порой даже разительно) отличаются</w:t>
      </w:r>
      <w:r w:rsidR="0033193F" w:rsidRPr="00EC1E64">
        <w:rPr>
          <w:rStyle w:val="af"/>
          <w:color w:val="000000"/>
          <w:sz w:val="28"/>
          <w:szCs w:val="28"/>
        </w:rPr>
        <w:footnoteReference w:id="10"/>
      </w:r>
      <w:r w:rsidRPr="00EC1E64">
        <w:rPr>
          <w:color w:val="000000"/>
          <w:sz w:val="28"/>
          <w:szCs w:val="28"/>
        </w:rPr>
        <w:t>.</w:t>
      </w:r>
    </w:p>
    <w:p w:rsidR="000D6D9C" w:rsidRPr="00EC1E64" w:rsidRDefault="000D6D9C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Приход к власти Владимира Путина совпал с началом определенной стабилизации. Этому благоприятствует и хорошая для России конъюнктура мировых цен на нефть. Важно подчеркнуть, что Путин пытается двигаться дальше, чем его предшественник, в проведении реформ, в том числе и в тех сферах, реформирование которых в 90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е</w:t>
      </w:r>
      <w:r w:rsidRPr="00EC1E64">
        <w:rPr>
          <w:color w:val="000000"/>
          <w:sz w:val="28"/>
          <w:szCs w:val="28"/>
        </w:rPr>
        <w:t xml:space="preserve"> годы практически не осуществлялось. Если в исполнительной и представительной власти после принятия Конституции 1993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наблюдались кардинальные изменения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произошел практически полный разрыв с советской системой, то положение дел в судебной системе сохранилось почти прежним. Администрация президента внесла в Госдуму серию законопроектов по приведению судебной системы в соответствие с нормами Совета Европы и добилась их принятия. Готовится серия законопроектов о местном самоуправлении (в большинстве регионов России оно существует только формально или ведет минимальную деятельность). В ходе их разработки также учитываются нормы Совета Европы. При изменении ряда</w:t>
      </w:r>
      <w:r w:rsidRPr="00EC1E64">
        <w:rPr>
          <w:color w:val="000000"/>
          <w:sz w:val="28"/>
          <w:szCs w:val="22"/>
        </w:rPr>
        <w:t xml:space="preserve"> </w:t>
      </w:r>
      <w:r w:rsidRPr="00EC1E64">
        <w:rPr>
          <w:color w:val="000000"/>
          <w:sz w:val="28"/>
          <w:szCs w:val="28"/>
        </w:rPr>
        <w:t xml:space="preserve">законов (таможенных правил </w:t>
      </w:r>
      <w:r w:rsidR="00EC1E64">
        <w:rPr>
          <w:color w:val="000000"/>
          <w:sz w:val="28"/>
          <w:szCs w:val="28"/>
        </w:rPr>
        <w:t>и т.д.</w:t>
      </w:r>
      <w:r w:rsidRPr="00EC1E64">
        <w:rPr>
          <w:color w:val="000000"/>
          <w:sz w:val="28"/>
          <w:szCs w:val="28"/>
        </w:rPr>
        <w:t>) брались в расчет нормы, существующие в Европейском союзе и Всемирной торговой организации. Предпринимаются шаги по модернизации образования, включению российской высшей школы в интеграционные процессы, идущие в мире, и в первую очередь в европейское образовательное пространство. В то же время проведение структурных реформ экономики в основном откладывается. Усилилось влияние государства на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средства массовой информации, особенно на телевидение. Значительная часть российской элиты не понимает нового места России в мире, живет представлениями о сверхдержаве. Определенные круги готовы идти еще дальше и призывают к «реакции», пытаясь реабилитировать в общественном мнении не только Дзержинского, но и ближайших сталинских сподвижников Берию и Кагановича, единодушно осуждав</w:t>
      </w:r>
      <w:r w:rsidR="000F7262" w:rsidRPr="00EC1E64">
        <w:rPr>
          <w:color w:val="000000"/>
          <w:sz w:val="28"/>
          <w:szCs w:val="28"/>
        </w:rPr>
        <w:t>шихся всеми с конца 50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х</w:t>
      </w:r>
      <w:r w:rsidR="000F7262" w:rsidRPr="00EC1E64">
        <w:rPr>
          <w:color w:val="000000"/>
          <w:sz w:val="28"/>
          <w:szCs w:val="28"/>
        </w:rPr>
        <w:t xml:space="preserve"> годов</w:t>
      </w:r>
      <w:r w:rsidRPr="00EC1E64">
        <w:rPr>
          <w:color w:val="000000"/>
          <w:sz w:val="28"/>
          <w:szCs w:val="28"/>
        </w:rPr>
        <w:t>.</w:t>
      </w:r>
      <w:r w:rsidR="000F7262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Внутри правящей элиты в последние годы также произошло определенное изменение в соотношении сил. В конце90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х</w:t>
      </w:r>
      <w:r w:rsidRPr="00EC1E64">
        <w:rPr>
          <w:color w:val="000000"/>
          <w:sz w:val="28"/>
          <w:szCs w:val="28"/>
        </w:rPr>
        <w:t xml:space="preserve"> годов федеральная власть заметно ослабла. Президент Борис Ельцин постоянно находился в конфронтации с Госдумой, где большинство принадлежало коммунистам и националистам. Резолюция об импичменте, выдвинутая оппозицией в мае 1999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., не получила необходимого числа голосов, но, даже по признанию советников Ельцина, стала политическим пораже</w:t>
      </w:r>
      <w:r w:rsidR="000F7262" w:rsidRPr="00EC1E64">
        <w:rPr>
          <w:color w:val="000000"/>
          <w:sz w:val="28"/>
          <w:szCs w:val="28"/>
        </w:rPr>
        <w:t>нием первого президента России</w:t>
      </w:r>
      <w:r w:rsidRPr="00EC1E64">
        <w:rPr>
          <w:color w:val="000000"/>
          <w:sz w:val="28"/>
          <w:szCs w:val="28"/>
        </w:rPr>
        <w:t>. Резкое ухудшение экономического положения после дефолта 1998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подорвало авторитет федерального Центра и усилило центробежные тенденции в регионах, особенно в тех, где были заметны тенденции к установлению этнократии. Местные элиты на практике поставили под свой контроль и часть аппарата федеральной власти, испытывавшего постоянный недостаток финансирования из государственного </w:t>
      </w:r>
      <w:r w:rsidRPr="00EC1E64">
        <w:rPr>
          <w:color w:val="000000"/>
          <w:sz w:val="28"/>
          <w:szCs w:val="22"/>
        </w:rPr>
        <w:t>бюджета</w:t>
      </w:r>
      <w:r w:rsidRPr="00EC1E64">
        <w:rPr>
          <w:color w:val="000000"/>
          <w:sz w:val="28"/>
          <w:szCs w:val="28"/>
        </w:rPr>
        <w:t>. Попытки Ельцина играть на противоречиях между региональными элитами, вступать с ними в особые отношени</w:t>
      </w:r>
      <w:r w:rsidR="00EC1E64" w:rsidRPr="00EC1E64">
        <w:rPr>
          <w:color w:val="000000"/>
          <w:sz w:val="28"/>
          <w:szCs w:val="28"/>
        </w:rPr>
        <w:t>я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 xml:space="preserve">(договоры </w:t>
      </w:r>
      <w:r w:rsidRPr="00EC1E64">
        <w:rPr>
          <w:color w:val="000000"/>
          <w:sz w:val="28"/>
          <w:szCs w:val="28"/>
        </w:rPr>
        <w:t xml:space="preserve">о распределении полномочий) также не дали ожидаемого результата. В этих условиях президент и его окружение искали опору у финансово-промышленных групп </w:t>
      </w:r>
      <w:r w:rsidR="00EC1E64" w:rsidRPr="00EC1E64">
        <w:rPr>
          <w:color w:val="000000"/>
          <w:sz w:val="28"/>
          <w:szCs w:val="28"/>
        </w:rPr>
        <w:t>(«олигархов»</w:t>
      </w:r>
      <w:r w:rsidRPr="00EC1E64">
        <w:rPr>
          <w:color w:val="000000"/>
          <w:sz w:val="28"/>
          <w:szCs w:val="28"/>
        </w:rPr>
        <w:t>), чье влияние на государственную политику заметно возросло</w:t>
      </w:r>
      <w:r w:rsidR="00832D54" w:rsidRPr="00EC1E64">
        <w:rPr>
          <w:rStyle w:val="af"/>
          <w:color w:val="000000"/>
          <w:sz w:val="28"/>
          <w:szCs w:val="28"/>
        </w:rPr>
        <w:footnoteReference w:id="11"/>
      </w:r>
      <w:r w:rsidRPr="00EC1E64">
        <w:rPr>
          <w:color w:val="000000"/>
          <w:sz w:val="28"/>
          <w:szCs w:val="28"/>
        </w:rPr>
        <w:t>.</w:t>
      </w:r>
    </w:p>
    <w:p w:rsidR="000D6D9C" w:rsidRPr="00EC1E64" w:rsidRDefault="000D6D9C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Президенту Путину частично удалось изменить ситуацию. Роль региональных элит ощутимо уменьшилась. Президенту и правительству в основном удалось наладить рабочий контакт с Госдумой. В отличие от Ельцина, управлявшего страной путем издания указов, Путин предпочитает добиваться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принятия законов. Это делает обстановку более стабильной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предсказуемой. Правительство среди прочего провело несколько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законов, которые в перспективе, возможно, приведут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 структурированию более влиятельной партийной системы.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Во время предвыборной кампании 2000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Владимир Путин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неоднократно заявлял, что в России не будет «олигархов</w:t>
      </w:r>
      <w:r w:rsidR="00EC1E64" w:rsidRPr="00EC1E64">
        <w:rPr>
          <w:color w:val="000000"/>
          <w:sz w:val="28"/>
          <w:szCs w:val="28"/>
        </w:rPr>
        <w:t>»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4</w:t>
      </w:r>
      <w:r w:rsidRPr="00EC1E64">
        <w:rPr>
          <w:color w:val="000000"/>
          <w:sz w:val="28"/>
          <w:szCs w:val="28"/>
        </w:rPr>
        <w:t>. Это, естественно, не означало войну с крупным капиталом.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практике власти начали борьбу только с двумя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«олигархами»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Борисом Березовским и Владимиром Гусинским,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которые явно пытались встать выше государственных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институтов. Кампания против этих двух фигур, пользовавшихся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явной нелюбовью населения, способствовало росту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популярности Путина.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Остальные промышленно-финансовые группы были лишь</w:t>
      </w:r>
      <w:r w:rsidR="00A664A0" w:rsidRPr="00EC1E64">
        <w:rPr>
          <w:color w:val="000000"/>
          <w:sz w:val="28"/>
          <w:szCs w:val="28"/>
        </w:rPr>
        <w:t xml:space="preserve"> поставлены в определенные рамки</w:t>
      </w:r>
      <w:r w:rsidRPr="00EC1E64">
        <w:rPr>
          <w:color w:val="000000"/>
          <w:sz w:val="28"/>
          <w:szCs w:val="28"/>
        </w:rPr>
        <w:t xml:space="preserve">. Но в условиях </w:t>
      </w:r>
      <w:r w:rsidR="00A664A0" w:rsidRPr="00EC1E64">
        <w:rPr>
          <w:color w:val="000000"/>
          <w:sz w:val="28"/>
          <w:szCs w:val="28"/>
        </w:rPr>
        <w:t xml:space="preserve">уменьшении </w:t>
      </w:r>
      <w:r w:rsidRPr="00EC1E64">
        <w:rPr>
          <w:color w:val="000000"/>
          <w:sz w:val="28"/>
          <w:szCs w:val="28"/>
        </w:rPr>
        <w:t>влияния региональных элит, слабости политических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партий роль крупного капитала на практике не уменьшилась,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а возросла. Диалог высшей власти с бизнесом идет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постоянно, хотя порой и не</w:t>
      </w:r>
      <w:r w:rsidR="00A664A0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бесконфликтно.</w:t>
      </w:r>
    </w:p>
    <w:p w:rsidR="00A664A0" w:rsidRPr="00EC1E64" w:rsidRDefault="00A664A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1E64">
        <w:rPr>
          <w:b/>
          <w:bCs/>
          <w:color w:val="000000"/>
          <w:sz w:val="28"/>
          <w:szCs w:val="28"/>
        </w:rPr>
        <w:t>Что стоит на пути партнерства?</w:t>
      </w:r>
    </w:p>
    <w:p w:rsidR="000F7262" w:rsidRPr="00EC1E64" w:rsidRDefault="00A664A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Кроме значительных различий в уровне развития у России и ЕС есть еще немало трудностей</w:t>
      </w:r>
      <w:r w:rsidR="00832D54" w:rsidRPr="00EC1E64">
        <w:rPr>
          <w:rStyle w:val="af"/>
          <w:color w:val="000000"/>
          <w:sz w:val="28"/>
          <w:szCs w:val="28"/>
        </w:rPr>
        <w:footnoteReference w:id="12"/>
      </w:r>
      <w:r w:rsidRPr="00EC1E64">
        <w:rPr>
          <w:color w:val="000000"/>
          <w:sz w:val="28"/>
          <w:szCs w:val="28"/>
        </w:rPr>
        <w:t>.</w:t>
      </w:r>
    </w:p>
    <w:p w:rsidR="00A664A0" w:rsidRPr="00EC1E64" w:rsidRDefault="00A664A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Во-первых, Европейский союз в последнее время придает принципиальное значение своим отношениям с исламским миром. Эта проблема имеет два аспекта. Первый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внутренний, </w:t>
      </w:r>
      <w:r w:rsidR="00EC1E64">
        <w:rPr>
          <w:color w:val="000000"/>
          <w:sz w:val="28"/>
          <w:szCs w:val="28"/>
        </w:rPr>
        <w:t>т.е.</w:t>
      </w:r>
      <w:r w:rsidRPr="00EC1E64">
        <w:rPr>
          <w:color w:val="000000"/>
          <w:sz w:val="28"/>
          <w:szCs w:val="28"/>
        </w:rPr>
        <w:t xml:space="preserve"> наличие практически во всех странах ЕС значительного мусульманского меньшинства, состоящего из иммигрантов. Политика стран ЕС в отношении этого меньшинства различна, но общим является признание ислама одной из основных религий Европы, ставка на включение иммигрантов в той или иной форме в европейское общество. По нашему мнению, сделать этого пока не удалось, и удастся ли вообще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вопрос весьма дискуссионный. Влияние мусульманских общин на политику европейских государств пока ограниченно (так, наличие такой общины не помешало британскому правительству послать войска в Ирак), но вместе с тем очевидно, что политическая элита Европейског</w:t>
      </w:r>
      <w:r w:rsidR="004C2EF1" w:rsidRPr="00EC1E64">
        <w:rPr>
          <w:color w:val="000000"/>
          <w:sz w:val="28"/>
          <w:szCs w:val="28"/>
        </w:rPr>
        <w:t xml:space="preserve">о союза не желает обострять эту </w:t>
      </w:r>
      <w:r w:rsidRPr="00EC1E64">
        <w:rPr>
          <w:color w:val="000000"/>
          <w:sz w:val="28"/>
          <w:szCs w:val="28"/>
        </w:rPr>
        <w:t>проблему и идет исламскому меньшинству на значительные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уступки. Второй аспект проблемы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внешний, связанный со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стремлением ЕС в максимальной степени улучшить отношения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наладить широкомасштабное сотрудничество с арабским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миром, Ираном и рядом других стран. Особо важной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представляется в связи с этим значительная помощь, оказываемая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Европейским союзом Палестинской автономии.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Подобная политика время от времени входит в противоречия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 интересами России. Начнем со вступления Турции в ЕС.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Дебаты, которые шли по этому поводу летом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осенью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.,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весьма показательны. Так, в ноябре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премьер-министр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Бельгии Ги Верховстадт подчеркнул: «У Турции есть свое место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Европейском союзе, ответ на вопрос о возможности ее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присоединения к ЕС был дан уже три года назад в Хельсинки». Трудно представить, чтобы кто-либо из руководителей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государств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членов ЕС выступал с подобными заявлениями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отношении России. Речь, конечно, не идет о каком-либо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соперничестве Росс</w:t>
      </w:r>
      <w:r w:rsidR="004C2EF1" w:rsidRPr="00EC1E64">
        <w:rPr>
          <w:color w:val="000000"/>
          <w:sz w:val="28"/>
          <w:szCs w:val="28"/>
        </w:rPr>
        <w:t xml:space="preserve">ии и Турции, их </w:t>
      </w:r>
      <w:r w:rsidRPr="00EC1E64">
        <w:rPr>
          <w:color w:val="000000"/>
          <w:sz w:val="28"/>
          <w:szCs w:val="28"/>
        </w:rPr>
        <w:t>геополитические противоречия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не столь уж значительны. Однако подозрения в двойном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стандарте при оценка</w:t>
      </w:r>
      <w:r w:rsidR="004C2EF1" w:rsidRPr="00EC1E64">
        <w:rPr>
          <w:color w:val="000000"/>
          <w:sz w:val="28"/>
          <w:szCs w:val="28"/>
        </w:rPr>
        <w:t xml:space="preserve">х положения с правами человека, </w:t>
      </w:r>
      <w:r w:rsidRPr="00EC1E64">
        <w:rPr>
          <w:color w:val="000000"/>
          <w:sz w:val="28"/>
          <w:szCs w:val="28"/>
        </w:rPr>
        <w:t xml:space="preserve">национальными меньшинствами </w:t>
      </w:r>
      <w:r w:rsidR="00EC1E64">
        <w:rPr>
          <w:color w:val="000000"/>
          <w:sz w:val="28"/>
          <w:szCs w:val="28"/>
        </w:rPr>
        <w:t>и т.д.</w:t>
      </w:r>
      <w:r w:rsidRPr="00EC1E64">
        <w:rPr>
          <w:color w:val="000000"/>
          <w:sz w:val="28"/>
          <w:szCs w:val="28"/>
        </w:rPr>
        <w:t xml:space="preserve"> возникают.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Еще более рельефно данные аспекты выступают в связи с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проблемой борьбы с терроризмом. Если США проявляют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определенное понимание того, что ситуация в Чечне достаточно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сложна и многообразна и России приходится бороться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 настоящими террористами, то в общественном мнении и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политических кругах Европы чеченская проблема часто сводится</w:t>
      </w:r>
      <w:r w:rsidR="004C2EF1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 нарушению прав человека федеральными войсками.</w:t>
      </w:r>
    </w:p>
    <w:p w:rsidR="00EC1E64" w:rsidRDefault="00A664A0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Наличие же терро</w:t>
      </w:r>
      <w:r w:rsidR="004C2EF1" w:rsidRPr="00EC1E64">
        <w:rPr>
          <w:color w:val="000000"/>
          <w:sz w:val="28"/>
          <w:szCs w:val="28"/>
        </w:rPr>
        <w:t xml:space="preserve">ристов фактически игнорируется. </w:t>
      </w:r>
      <w:r w:rsidRPr="00EC1E64">
        <w:rPr>
          <w:color w:val="000000"/>
          <w:sz w:val="28"/>
          <w:szCs w:val="28"/>
        </w:rPr>
        <w:t>Этот сюжет может иметь далеко идущие последствия. Реч</w:t>
      </w:r>
      <w:r w:rsidR="004C2EF1" w:rsidRPr="00EC1E64">
        <w:rPr>
          <w:color w:val="000000"/>
          <w:sz w:val="28"/>
          <w:szCs w:val="28"/>
        </w:rPr>
        <w:t xml:space="preserve">ь </w:t>
      </w:r>
      <w:r w:rsidRPr="00EC1E64">
        <w:rPr>
          <w:color w:val="000000"/>
          <w:sz w:val="28"/>
          <w:szCs w:val="28"/>
        </w:rPr>
        <w:t>идет об общественном мнении России. В последние годы оно</w:t>
      </w:r>
      <w:r w:rsidR="004C2EF1" w:rsidRPr="00EC1E64">
        <w:rPr>
          <w:color w:val="000000"/>
          <w:sz w:val="28"/>
          <w:szCs w:val="22"/>
        </w:rPr>
        <w:t xml:space="preserve"> </w:t>
      </w:r>
      <w:r w:rsidR="004C2EF1" w:rsidRPr="00EC1E64">
        <w:rPr>
          <w:color w:val="000000"/>
          <w:sz w:val="28"/>
          <w:szCs w:val="28"/>
        </w:rPr>
        <w:t xml:space="preserve">было в пользу сотрудничества с Европейским союзом. Важно подчеркнуть, что симпатии к ЕС проявляют, как правило, люди с высокими и средними доходами, высшим образованием, среднего и молодого возраста, </w:t>
      </w:r>
      <w:r w:rsidR="00EC1E64">
        <w:rPr>
          <w:color w:val="000000"/>
          <w:sz w:val="28"/>
          <w:szCs w:val="28"/>
        </w:rPr>
        <w:t>т.е.</w:t>
      </w:r>
      <w:r w:rsidR="004C2EF1" w:rsidRPr="00EC1E64">
        <w:rPr>
          <w:color w:val="000000"/>
          <w:sz w:val="28"/>
          <w:szCs w:val="28"/>
        </w:rPr>
        <w:t xml:space="preserve"> наиболее динамичная и влиятельная часть населения. Но общественное мнение России, особенно после террористического акта в Москве осенью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="004C2EF1" w:rsidRPr="00EC1E64">
        <w:rPr>
          <w:color w:val="000000"/>
          <w:sz w:val="28"/>
          <w:szCs w:val="28"/>
        </w:rPr>
        <w:t>., воспринимает эту проблему очень серьезно. Согласно опросам, проведенным в декабре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="004C2EF1" w:rsidRPr="00EC1E64">
        <w:rPr>
          <w:color w:val="000000"/>
          <w:sz w:val="28"/>
          <w:szCs w:val="28"/>
        </w:rPr>
        <w:t>. в С.-Петербурге, почти 7</w:t>
      </w:r>
      <w:r w:rsidR="00EC1E64" w:rsidRPr="00EC1E64">
        <w:rPr>
          <w:color w:val="000000"/>
          <w:sz w:val="28"/>
          <w:szCs w:val="28"/>
        </w:rPr>
        <w:t>5</w:t>
      </w:r>
      <w:r w:rsidR="00EC1E64">
        <w:rPr>
          <w:color w:val="000000"/>
          <w:sz w:val="28"/>
          <w:szCs w:val="28"/>
        </w:rPr>
        <w:t>%</w:t>
      </w:r>
      <w:r w:rsidR="004C2EF1" w:rsidRPr="00EC1E64">
        <w:rPr>
          <w:color w:val="000000"/>
          <w:sz w:val="28"/>
          <w:szCs w:val="28"/>
        </w:rPr>
        <w:t xml:space="preserve"> респондентов считают терроризм главной опасностью, а отношение России с другими государствами рассматривают через призму этой угрозы. Думаю, подобные настроения преобладают и в остальной России. Поэтому шаги, которые предпринимают некоторые европейские государства и которые будут рассматриваться в России как поддержка террористов, могут оказать самое негативное воздействие на наши отношения с ЕС. Во-вторых, проблемы возникнут в связи с расширением Европейского союза. Сейчас компромиссные договоренности о транзите российских граждан в Калининград достигнуты. Но вряд ли они просуществуют долго. Общее мнение членов Шенгенского соглашения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4C2EF1" w:rsidRPr="00EC1E64">
        <w:rPr>
          <w:color w:val="000000"/>
          <w:sz w:val="28"/>
          <w:szCs w:val="28"/>
        </w:rPr>
        <w:t>уменьшение числа исключений и в перспективе их полная отмена. Скорее всего, это будет сделано в отношении Калининграда. Кардинальным выходом из создавшегося положения могло бы стать присоединение России к Шенгенской зоне. Об этом говорил на переговорах с руководителями ЕС президент Путин</w:t>
      </w:r>
      <w:r w:rsidR="00EC1E64">
        <w:rPr>
          <w:color w:val="000000"/>
          <w:sz w:val="28"/>
          <w:szCs w:val="28"/>
        </w:rPr>
        <w:t>.</w:t>
      </w:r>
      <w:r w:rsidR="004C2EF1" w:rsidRPr="00EC1E64">
        <w:rPr>
          <w:color w:val="000000"/>
          <w:sz w:val="28"/>
          <w:szCs w:val="28"/>
        </w:rPr>
        <w:t xml:space="preserve"> Россия и ЕС договорились о создании рабочей группы по данной проблеме. Однако в России по-прежнему есть сомнения о том, что Европейский союз действительно хочет договориться об отмене визового режима. Их усилило и введение весной 2003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="004C2EF1" w:rsidRPr="00EC1E64">
        <w:rPr>
          <w:color w:val="000000"/>
          <w:sz w:val="28"/>
          <w:szCs w:val="28"/>
        </w:rPr>
        <w:t>. дополнительных документов для российских туристов, желающих посетить ЕС. Думаю, вряд ли приемлемо для России</w:t>
      </w:r>
      <w:r w:rsidR="000F7262" w:rsidRPr="00EC1E64">
        <w:rPr>
          <w:color w:val="000000"/>
          <w:sz w:val="28"/>
          <w:szCs w:val="28"/>
        </w:rPr>
        <w:t xml:space="preserve"> </w:t>
      </w:r>
      <w:r w:rsidR="004C2EF1" w:rsidRPr="00EC1E64">
        <w:rPr>
          <w:color w:val="000000"/>
          <w:sz w:val="28"/>
          <w:szCs w:val="28"/>
        </w:rPr>
        <w:t>и высказываемое некоторыми экспертами из стран Европейского союза предложение об односторонней отмене Россией виз для граждан стран Европейского союза. Этот аспект отношений России и ЕС ни в коем случае нельзя игнорировать. Многие граждане России, особенно молодежь, хотят посетить Европу, и столкновение с визовым режимом, осложненное бюрократическими процедурами, производит на них негативное впечатление. Конечно, Россия также должна внести в свое иммиграционное законодательство соответствующие изменения, активизировать борьбу против нелегальной иммиграции, подписать со странами ЕС реадмиссионные договоры. Необходимо также учитывать, что в результате предстоящего расширения в Европейский союз войдут страны Центральной и Восточной Европы, а также Балтии, отношения с которыми у нашей страны, как правило, хуже, чем с Западной Европой. Некоторые из них до сих пор видят в России угрозу для себя. Россия таковой не является, хотя и ей в ряде случаев необходимо менять политику (речь идет в первую очередь о необходимости заключения договоров о границе с Эстонией и Латвией и ратификации таких договоров со всеми тремя балтийскими государствами). Очевидно, нужны взаимные усилия, в том числе и нынешних членов ЕС, чтобы отношения России со странами, вступающими в ЕС, в полной мере нормализовались.</w:t>
      </w:r>
    </w:p>
    <w:p w:rsid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В-третьих, представляется, что сотрудничество в сфере экономики между Россией и Европейским союзом сейчас достигло предела. Идея «единого экономического пространства, безусловно, позитивная, но на пути ее реализации много препятствий. Требуются качественно новые подходы и появление новых </w:t>
      </w:r>
      <w:r w:rsidR="00626B2A" w:rsidRPr="00EC1E64">
        <w:rPr>
          <w:color w:val="000000"/>
          <w:sz w:val="28"/>
          <w:szCs w:val="28"/>
        </w:rPr>
        <w:t>актеров</w:t>
      </w:r>
      <w:r w:rsidRPr="00EC1E64">
        <w:rPr>
          <w:color w:val="000000"/>
          <w:sz w:val="28"/>
          <w:szCs w:val="28"/>
        </w:rPr>
        <w:t>, заинтересованных в качественных сдвигах в развитии экономических связей России и ЕС.</w:t>
      </w:r>
    </w:p>
    <w:p w:rsidR="000F7262" w:rsidRP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Это же относится и к энергетическому диалогу, который развивается пока очень медленно. Многое тут, конечно, зависит и от вступления России в ВТО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переговоры, уже несколько раз близкие к завершению, затем откладывались. Европейский союз поддерживает вступление России в ВТО, но, м</w:t>
      </w:r>
      <w:r w:rsidR="00626B2A">
        <w:rPr>
          <w:color w:val="000000"/>
          <w:sz w:val="28"/>
          <w:szCs w:val="28"/>
        </w:rPr>
        <w:t>ожет быть, стоило бы проявить бо</w:t>
      </w:r>
      <w:r w:rsidRPr="00EC1E64">
        <w:rPr>
          <w:color w:val="000000"/>
          <w:sz w:val="28"/>
          <w:szCs w:val="28"/>
        </w:rPr>
        <w:t>льшую заинтересованность при рассмотрении конкретных вопросов, не урегулированных до настоящего времени.</w:t>
      </w:r>
    </w:p>
    <w:p w:rsidR="00832D54" w:rsidRP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В-четвертых, на Западе в целом довольно сильны пессимистические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оценки будущего России, существует много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опасений, по какому пути пойдет Россия дальше, что будет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после президентских выборов 2008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При этом в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европейском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общественном мнении уже достаточно прочно укрепилась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мысль, что в России установилась авторитарная диктатура (в США в большинство случаев ситуацию оценивают</w:t>
      </w:r>
      <w:r w:rsidR="00F522AF" w:rsidRPr="00EC1E64">
        <w:rPr>
          <w:color w:val="000000"/>
          <w:sz w:val="28"/>
          <w:szCs w:val="28"/>
        </w:rPr>
        <w:t xml:space="preserve"> не столь драматично</w:t>
      </w:r>
      <w:r w:rsidRPr="00EC1E64">
        <w:rPr>
          <w:color w:val="000000"/>
          <w:sz w:val="28"/>
          <w:szCs w:val="28"/>
        </w:rPr>
        <w:t>). Это также, видимо, сказывается на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некоторых шагах Европейского союза (или их отсутствии) в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отношении России</w:t>
      </w:r>
      <w:r w:rsidR="00832D54" w:rsidRPr="00EC1E64">
        <w:rPr>
          <w:rStyle w:val="af"/>
          <w:color w:val="000000"/>
          <w:sz w:val="28"/>
          <w:szCs w:val="28"/>
        </w:rPr>
        <w:footnoteReference w:id="13"/>
      </w:r>
      <w:r w:rsidRPr="00EC1E64">
        <w:rPr>
          <w:color w:val="000000"/>
          <w:sz w:val="28"/>
          <w:szCs w:val="28"/>
        </w:rPr>
        <w:t>.</w:t>
      </w:r>
    </w:p>
    <w:p w:rsidR="004C2EF1" w:rsidRP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1E64">
        <w:rPr>
          <w:b/>
          <w:bCs/>
          <w:color w:val="000000"/>
          <w:sz w:val="28"/>
          <w:szCs w:val="28"/>
        </w:rPr>
        <w:t>Перспективы: поиск конкретных путей продвижения</w:t>
      </w:r>
    </w:p>
    <w:p w:rsidR="004C2EF1" w:rsidRP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 этих условиях трудно предполагать, что в отношениях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 и Европейского союза в ближайшие годы произойдет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сколько-нибудь крупный прорыв. Скорее </w:t>
      </w:r>
      <w:r w:rsidR="00697389" w:rsidRPr="00EC1E64">
        <w:rPr>
          <w:color w:val="000000"/>
          <w:sz w:val="28"/>
          <w:szCs w:val="28"/>
        </w:rPr>
        <w:t>всего,</w:t>
      </w:r>
      <w:r w:rsidRPr="00EC1E64">
        <w:rPr>
          <w:color w:val="000000"/>
          <w:sz w:val="28"/>
          <w:szCs w:val="28"/>
        </w:rPr>
        <w:t xml:space="preserve"> речь пойдет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 некоторых небольших, не всегда заметных, но реальных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шагах, которые создадут почву для будущего продвижения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вперед.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Рассмотрим некоторые конкретные практические шаги,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которые могли бы быть предприняты Европейским союзом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Россией в ближайшее время.</w:t>
      </w:r>
    </w:p>
    <w:p w:rsidR="000F7262" w:rsidRPr="00EC1E64" w:rsidRDefault="004C2EF1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Во-первых, это перестройка программы ТАСИС с частичным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использованием принципов ФАРЕ (программы ЕС по</w:t>
      </w:r>
      <w:r w:rsidR="00F522AF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финансовой и технической поддержке правительственных</w:t>
      </w:r>
      <w:r w:rsidR="00F522AF" w:rsidRPr="00EC1E64">
        <w:rPr>
          <w:color w:val="000000"/>
          <w:sz w:val="28"/>
          <w:szCs w:val="28"/>
        </w:rPr>
        <w:t xml:space="preserve"> начинаний по созданию условий для рыночно ориентированной экономики, основанной на частной собственности и инициативе), действие которой в ближайшее время закончится, так как почти все кандидаты в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="00F522AF" w:rsidRPr="00EC1E64">
        <w:rPr>
          <w:color w:val="000000"/>
          <w:sz w:val="28"/>
          <w:szCs w:val="28"/>
        </w:rPr>
        <w:t xml:space="preserve">. станут членами ЕС. По размерам программа ТАСИС существенно отличается от ФАРЕ, но дело не только в объемах финансирования. Дискуссионен и вопрос о ее эффективности. В России существуют весьма различные оценки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>от самых высоких до предложений о полном отказе от программы. ВЕС оценки также разнятся. В целом следует признать, что программа ТАСИС не оправдала возлагавшихся на нее в начале 90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х</w:t>
      </w:r>
      <w:r w:rsidR="00F522AF" w:rsidRPr="00EC1E64">
        <w:rPr>
          <w:color w:val="000000"/>
          <w:sz w:val="28"/>
          <w:szCs w:val="28"/>
        </w:rPr>
        <w:t xml:space="preserve"> годов надежд. Она способствовала решению некоторых локальных проблем, но не стала важным стимулом проведения российских реформ. Вряд ли вероятно, что ЕС в ближайшее время пойдет на</w:t>
      </w:r>
      <w:r w:rsid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 xml:space="preserve">существенное увеличение финансирования, выделяемого на программу ТАСИС, но принципы отбора проектов и расходования средств могут быть пересмотрены. Программа ТАСИС по существу ориентирована на решение проблем охраны окружающей среды, наиболее острых социальных вопросов (проблемы бедности, здравоохранении </w:t>
      </w:r>
      <w:r w:rsidR="00EC1E64">
        <w:rPr>
          <w:color w:val="000000"/>
          <w:sz w:val="28"/>
          <w:szCs w:val="28"/>
        </w:rPr>
        <w:t>и т.д.</w:t>
      </w:r>
      <w:r w:rsidR="00F522AF" w:rsidRPr="00EC1E64">
        <w:rPr>
          <w:color w:val="000000"/>
          <w:sz w:val="28"/>
          <w:szCs w:val="28"/>
        </w:rPr>
        <w:t xml:space="preserve">), </w:t>
      </w:r>
      <w:r w:rsidR="00EC1E64">
        <w:rPr>
          <w:color w:val="000000"/>
          <w:sz w:val="28"/>
          <w:szCs w:val="28"/>
        </w:rPr>
        <w:t>т.е.</w:t>
      </w:r>
      <w:r w:rsidR="00F522AF" w:rsidRPr="00EC1E64">
        <w:rPr>
          <w:color w:val="000000"/>
          <w:sz w:val="28"/>
          <w:szCs w:val="28"/>
        </w:rPr>
        <w:t xml:space="preserve"> речь идет в первую очередь о поддержании стабильности. Программа же ФАРЕ сейчас ориентирована на подготовку стран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>кандидатов на вступление в ЕС и соответствующую перестройку их внутренней жизни. Вопрос о вступлении России в Европейский союз не стоит, но все-таки определенная переориентация проектов на поддержку структурных реформ и максимальное сближение (а в отдельных направлениях и интеграцию) экономик ЕС и России было бы желательно. В отличие от ФАРЕ программа ТАСИС не предусматривает предоставления кредитов. Этот порядок, думается, мог бы быть пересмотрен. И, наконец, целесообразно было бы не</w:t>
      </w:r>
      <w:r w:rsidR="00F522AF" w:rsidRPr="00EC1E64">
        <w:rPr>
          <w:color w:val="000000"/>
          <w:sz w:val="28"/>
          <w:szCs w:val="22"/>
        </w:rPr>
        <w:t xml:space="preserve"> </w:t>
      </w:r>
      <w:r w:rsidR="00F522AF" w:rsidRPr="00EC1E64">
        <w:rPr>
          <w:color w:val="000000"/>
          <w:sz w:val="28"/>
          <w:szCs w:val="28"/>
        </w:rPr>
        <w:t>сколько децентрализовать систему управления программой,</w:t>
      </w:r>
      <w:r w:rsidR="00697389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>передать на места больше полномочий по принятию решений</w:t>
      </w:r>
      <w:r w:rsidR="00697389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 xml:space="preserve">по конкретным </w:t>
      </w:r>
      <w:r w:rsidR="00EC1E64" w:rsidRPr="00EC1E64">
        <w:rPr>
          <w:color w:val="000000"/>
          <w:sz w:val="28"/>
          <w:szCs w:val="28"/>
        </w:rPr>
        <w:t>вопросам</w:t>
      </w:r>
      <w:r w:rsidR="00EC1E64">
        <w:rPr>
          <w:color w:val="000000"/>
          <w:sz w:val="28"/>
          <w:szCs w:val="28"/>
        </w:rPr>
        <w:t xml:space="preserve">. </w:t>
      </w:r>
      <w:r w:rsidR="00EC1E64" w:rsidRPr="00EC1E64">
        <w:rPr>
          <w:color w:val="000000"/>
          <w:sz w:val="28"/>
          <w:szCs w:val="28"/>
        </w:rPr>
        <w:t>П</w:t>
      </w:r>
      <w:r w:rsidR="00F522AF" w:rsidRPr="00EC1E64">
        <w:rPr>
          <w:color w:val="000000"/>
          <w:sz w:val="28"/>
          <w:szCs w:val="28"/>
        </w:rPr>
        <w:t>о нашему мнению, подобные изменения повысили бы</w:t>
      </w:r>
      <w:r w:rsidR="00697389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>экономическую эффективность и стали бы своеобразным</w:t>
      </w:r>
      <w:r w:rsidR="00697389" w:rsidRPr="00EC1E64">
        <w:rPr>
          <w:color w:val="000000"/>
          <w:sz w:val="28"/>
          <w:szCs w:val="28"/>
        </w:rPr>
        <w:t xml:space="preserve"> </w:t>
      </w:r>
      <w:r w:rsidR="00F522AF" w:rsidRPr="00EC1E64">
        <w:rPr>
          <w:color w:val="000000"/>
          <w:sz w:val="28"/>
          <w:szCs w:val="28"/>
        </w:rPr>
        <w:t>политическим сигналом готовности ЕС к сближению с Россией</w:t>
      </w:r>
      <w:r w:rsidR="00832D54" w:rsidRPr="00EC1E64">
        <w:rPr>
          <w:rStyle w:val="af"/>
          <w:color w:val="000000"/>
          <w:sz w:val="28"/>
          <w:szCs w:val="28"/>
        </w:rPr>
        <w:footnoteReference w:id="14"/>
      </w:r>
      <w:r w:rsidR="00F522AF" w:rsidRPr="00EC1E64">
        <w:rPr>
          <w:color w:val="000000"/>
          <w:sz w:val="28"/>
          <w:szCs w:val="28"/>
        </w:rPr>
        <w:t>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Во-вторых, это развитие инициативы Финляндии «Северное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измерение» Европейского союза. Ее значение ни в коей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степени не уменьшится, даже напротив, поскольку общая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граница ЕС с Россией увеличится только на северо-западе.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В этих условиях роль </w:t>
      </w:r>
      <w:r w:rsidR="00697389" w:rsidRPr="00EC1E64">
        <w:rPr>
          <w:color w:val="000000"/>
          <w:sz w:val="28"/>
          <w:szCs w:val="28"/>
        </w:rPr>
        <w:t>Северо-запада</w:t>
      </w:r>
      <w:r w:rsidRPr="00EC1E64">
        <w:rPr>
          <w:color w:val="000000"/>
          <w:sz w:val="28"/>
          <w:szCs w:val="28"/>
        </w:rPr>
        <w:t xml:space="preserve"> России как связующего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звена между Россией и Европейским союзом постоянно возрастает.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Именно </w:t>
      </w:r>
      <w:r w:rsidR="00697389" w:rsidRPr="00EC1E64">
        <w:rPr>
          <w:color w:val="000000"/>
          <w:sz w:val="28"/>
          <w:szCs w:val="28"/>
        </w:rPr>
        <w:t>Северо-запад</w:t>
      </w:r>
      <w:r w:rsidRPr="00EC1E64">
        <w:rPr>
          <w:color w:val="000000"/>
          <w:sz w:val="28"/>
          <w:szCs w:val="28"/>
        </w:rPr>
        <w:t xml:space="preserve"> должен быть пилотным проектом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сотрудничества, поскольку Калининград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это все</w:t>
      </w:r>
      <w:r w:rsidR="000F7262" w:rsidRPr="00EC1E64">
        <w:rPr>
          <w:color w:val="000000"/>
          <w:sz w:val="28"/>
          <w:szCs w:val="28"/>
        </w:rPr>
        <w:t>-</w:t>
      </w:r>
      <w:r w:rsidRPr="00EC1E64">
        <w:rPr>
          <w:color w:val="000000"/>
          <w:sz w:val="28"/>
          <w:szCs w:val="28"/>
        </w:rPr>
        <w:t>таки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особый случай, а не пилотный проект.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План действий позволил сделать «Северное измерение»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более практически ориентированной программой. Тем не </w:t>
      </w:r>
      <w:r w:rsidR="000F7262" w:rsidRPr="00EC1E64">
        <w:rPr>
          <w:color w:val="000000"/>
          <w:sz w:val="28"/>
          <w:szCs w:val="28"/>
        </w:rPr>
        <w:t>менее,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речь пока идет скорее о координации существующих проектов,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ем о выделении специальных средств на эти цели.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Пока данная инициатива является в значительной степени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делом Финляндии, так как ни одна из крупных стран ЕС не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назвала ее своим приоритетом, а страны Южной Европы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явно опасаются перераспределения средств из фондов Европейского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союза в пользу Северной Европы. В России «Северное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измерение» также не всегда находит понимание: встречаются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заявления, что оно должно быть направлено на спасение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тяжелой промышленности, некоторые чиновники федеральных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ведомств видят в нем попытку «раскола» России</w:t>
      </w:r>
      <w:r w:rsidR="00697389" w:rsidRPr="00EC1E64">
        <w:rPr>
          <w:color w:val="000000"/>
          <w:sz w:val="28"/>
          <w:szCs w:val="28"/>
        </w:rPr>
        <w:t xml:space="preserve"> </w:t>
      </w:r>
      <w:r w:rsidR="00EC1E64">
        <w:rPr>
          <w:color w:val="000000"/>
          <w:sz w:val="28"/>
          <w:szCs w:val="28"/>
        </w:rPr>
        <w:t>и т.д.</w:t>
      </w:r>
      <w:r w:rsidRPr="00EC1E64">
        <w:rPr>
          <w:color w:val="000000"/>
          <w:sz w:val="28"/>
          <w:szCs w:val="28"/>
        </w:rPr>
        <w:t xml:space="preserve"> Тем не </w:t>
      </w:r>
      <w:r w:rsidR="000F7262" w:rsidRPr="00EC1E64">
        <w:rPr>
          <w:color w:val="000000"/>
          <w:sz w:val="28"/>
          <w:szCs w:val="28"/>
        </w:rPr>
        <w:t>менее,</w:t>
      </w:r>
      <w:r w:rsidRPr="00EC1E64">
        <w:rPr>
          <w:color w:val="000000"/>
          <w:sz w:val="28"/>
          <w:szCs w:val="28"/>
        </w:rPr>
        <w:t xml:space="preserve"> продолжение «Северного измерения»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вне зависимости от того, какую стратегию ЕС изберет 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будущем, представляется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принципиально важным.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В-третьих, Россия и Европейский союз, особенно после его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расширения в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., должны найти общее понимание по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вопросам будущего Белоруссии. При этом, естественно, должна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быть учтена и роль США. Приход к власти в 1994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Александра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Лукашенко стал возможен только потому, что на каком</w:t>
      </w:r>
      <w:r w:rsidR="00697389" w:rsidRPr="00EC1E64">
        <w:rPr>
          <w:color w:val="000000"/>
          <w:sz w:val="28"/>
          <w:szCs w:val="28"/>
        </w:rPr>
        <w:t>-</w:t>
      </w:r>
      <w:r w:rsidRPr="00EC1E64">
        <w:rPr>
          <w:color w:val="000000"/>
          <w:sz w:val="28"/>
          <w:szCs w:val="28"/>
        </w:rPr>
        <w:t>то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этапе Запад не проявлял интереса к положению в этой</w:t>
      </w:r>
      <w:r w:rsidR="00697389" w:rsidRPr="00EC1E64">
        <w:rPr>
          <w:color w:val="000000"/>
          <w:sz w:val="28"/>
          <w:szCs w:val="28"/>
        </w:rPr>
        <w:t xml:space="preserve"> стране</w:t>
      </w:r>
      <w:r w:rsidRPr="00EC1E64">
        <w:rPr>
          <w:color w:val="000000"/>
          <w:sz w:val="28"/>
          <w:szCs w:val="28"/>
        </w:rPr>
        <w:t>, а Россия, находясь в состоянии острой внутриполитической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борьбы, также не реагировала на происходящие 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соседнем государстве события. Лукашенко в полной мере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использовал слабости Бориса Ельцина как политика, играя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«комплексе вины», который испытывал первый президент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 за распад Советского Союза. Не желая всерьез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объединения с Россией, он просто спекулировал на данном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лозунге, добиваясь от России все больше экономических уступок.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Владимир Путин пытается перевести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российско-белорусские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</w:t>
      </w:r>
      <w:r w:rsidR="00697389" w:rsidRPr="00EC1E64">
        <w:rPr>
          <w:color w:val="000000"/>
          <w:sz w:val="28"/>
          <w:szCs w:val="28"/>
        </w:rPr>
        <w:t>ия на более прагматичную основу</w:t>
      </w:r>
      <w:r w:rsidRPr="00EC1E64">
        <w:rPr>
          <w:color w:val="000000"/>
          <w:sz w:val="28"/>
          <w:szCs w:val="28"/>
        </w:rPr>
        <w:t>, хотя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сразу это сделать не удается.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Россия, и Европейский союз, и США заинтересованы 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установлении в Белоруссии демократии и рыночной экономики,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но важно, чтобы этот переход не привел к дестабилизации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положения в Восточной Европе и конфронтации различных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внешних </w:t>
      </w:r>
      <w:r w:rsidR="00697389" w:rsidRPr="00EC1E64">
        <w:rPr>
          <w:color w:val="000000"/>
          <w:sz w:val="28"/>
          <w:szCs w:val="28"/>
        </w:rPr>
        <w:t>сил,</w:t>
      </w:r>
      <w:r w:rsidRPr="00EC1E64">
        <w:rPr>
          <w:color w:val="000000"/>
          <w:sz w:val="28"/>
          <w:szCs w:val="28"/>
        </w:rPr>
        <w:t xml:space="preserve"> включая ЕС и Россию.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В-четвертых, нужна </w:t>
      </w:r>
      <w:r w:rsidR="00697389" w:rsidRPr="00EC1E64">
        <w:rPr>
          <w:color w:val="000000"/>
          <w:sz w:val="28"/>
          <w:szCs w:val="28"/>
        </w:rPr>
        <w:t>большая</w:t>
      </w:r>
      <w:r w:rsidRPr="00EC1E64">
        <w:rPr>
          <w:color w:val="000000"/>
          <w:sz w:val="28"/>
          <w:szCs w:val="28"/>
        </w:rPr>
        <w:t xml:space="preserve"> ясность в вопросах сотрудничества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 и ЕС в сфере безопасности и обороны. После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совещания руководителей стран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членов ЕС в Хельсинки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(1999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.), где было принято решение о создании Европейского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корпуса быстрого реагирования, в российских военных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кругах было много оптимизма по поводу перспектив сотрудничества.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Может быть, он был не всегда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оправдан, так как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шаги ЕС в военной сфере порождали у российской военной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верхушки надежды на ослабление НАТО. Однако затем интерес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стал угасать. Не сомневаюсь, что и сейчас многие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российские политики и военные хотели бы сотрудничества с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ЕС в сфере безопасности, но не знают, как это осуществить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практике.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В-пятых, очень благоприятные перспективы возникают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между Россией и Европейским союзом в сфере высшего образования.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1999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европейские страны подписали Болонскую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декларацию, которая предусматривала стимулирование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интеграции национальных систем высшего образования</w:t>
      </w:r>
      <w:r w:rsidR="00697389" w:rsidRPr="00EC1E64">
        <w:rPr>
          <w:color w:val="000000"/>
          <w:sz w:val="28"/>
          <w:szCs w:val="28"/>
        </w:rPr>
        <w:t xml:space="preserve"> в объединяющейся Европе</w:t>
      </w:r>
      <w:r w:rsidRPr="00EC1E64">
        <w:rPr>
          <w:color w:val="000000"/>
          <w:sz w:val="28"/>
          <w:szCs w:val="28"/>
        </w:rPr>
        <w:t>. Это само по себе важное событие,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так как на предшествовавших этапах европейской интеграции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сфера образования затрагивалась в незначительной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степени. Одной из причин подобных изменений стало то,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что на мировом рынке образовательных услуг высшая школа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континентальной Европы стала уступать не только США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Великобритании, но и Канаде, Австралии, Новой Зеландии.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Одной из задач Болонского процесса является повышение ее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конкурентоспособности. Создание единого образовательного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пространства займет, безусловно, продолжительное время,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так как в европейских странах (особенно в самих университетах)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привязанность к традиционным национальным моделям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достаточно сильна.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России в сфере образования также происходят значительные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изменения. Реформа высшей школы в 90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е</w:t>
      </w:r>
      <w:r w:rsidRPr="00EC1E64">
        <w:rPr>
          <w:color w:val="000000"/>
          <w:sz w:val="28"/>
          <w:szCs w:val="28"/>
        </w:rPr>
        <w:t xml:space="preserve"> годы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проводилась достаточно хаотично, ее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эффективность оказалась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низкой. По сути, все дело свелось к введению многоуровневой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системы (бакалавр-магистр) в некоторых вуза</w:t>
      </w:r>
      <w:r w:rsidR="00EC1E64" w:rsidRPr="00EC1E64">
        <w:rPr>
          <w:color w:val="000000"/>
          <w:sz w:val="28"/>
          <w:szCs w:val="28"/>
        </w:rPr>
        <w:t>х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 xml:space="preserve">(их </w:t>
      </w:r>
      <w:r w:rsidRPr="00EC1E64">
        <w:rPr>
          <w:color w:val="000000"/>
          <w:sz w:val="28"/>
          <w:szCs w:val="28"/>
        </w:rPr>
        <w:t>меньшинство) и появлению негосударственного сектора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высшем образовании. В целом система высшего образования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не смогла включиться в рыночные отношения и оказалась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довольно сложном положении. Нынешнее руководство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 уделяет вопросам образования большое внимание: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отметим лишь, что впервые в истории страны расходы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государственного бюджета на образование превышают военные.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Правительство стимулирует проведение мероприятий</w:t>
      </w:r>
      <w:r w:rsidR="00697389" w:rsidRPr="00EC1E64">
        <w:rPr>
          <w:color w:val="000000"/>
          <w:sz w:val="28"/>
          <w:szCs w:val="28"/>
        </w:rPr>
        <w:t xml:space="preserve"> по модернизации высшей школы</w:t>
      </w:r>
      <w:r w:rsidRPr="00EC1E64">
        <w:rPr>
          <w:color w:val="000000"/>
          <w:sz w:val="28"/>
          <w:szCs w:val="28"/>
        </w:rPr>
        <w:t>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Таким образом, в сфере высшего образования происходит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совпадение преобразований и по времени, и по основному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направлению развития. Было бы весьма желательно не потерять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такую хорошую возможность для осуществления реформ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одновременной интеграции России в европейское</w:t>
      </w:r>
      <w:r w:rsidR="00697389" w:rsidRPr="00EC1E64">
        <w:rPr>
          <w:color w:val="000000"/>
          <w:sz w:val="28"/>
          <w:szCs w:val="28"/>
        </w:rPr>
        <w:t xml:space="preserve"> о</w:t>
      </w:r>
      <w:r w:rsidRPr="00EC1E64">
        <w:rPr>
          <w:color w:val="000000"/>
          <w:sz w:val="28"/>
          <w:szCs w:val="28"/>
        </w:rPr>
        <w:t>бразовательное пространство.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В-шестых, большое значение в отношениях России и Европейского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союза приобретает пограничное сотрудничество. На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первом этапе его главной целью было снять напряжение,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которое десятилетиями накапливалось по обе стороны границы,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позволить людям, местным органам самоуправления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установить прямые контакты. Сейчас в рамках приграничного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сотрудничества можно решать и более крупные задачи.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Несомненно, развитие приграничного сотрудничества будет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способствовать появлению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единого экономического пространства.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России оно выступает в качестве одного из стимулов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 развитию местного самоуправления, децентрализации всей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системы управления. Приграничное сотрудничество способно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играть и стабилизирующую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роль в случаях осложнения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отношений на более высоком уровне. Следует внимательно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изучить возможность заключения рамочного договора между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Россией и Европейским союзом по вопросам такого сотрудничества.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В-седьмых, регион Балтийского моря в известной степени» (network cooperation). Инициатором этого процесса 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большинстве случаев является именно Европейский союз.</w:t>
      </w:r>
    </w:p>
    <w:p w:rsidR="00F522AF" w:rsidRPr="00EC1E64" w:rsidRDefault="00F522AF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Для финансирования «сетевого сотрудничества» в основном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используются европейские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фонды. Для России участие в этих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проектах очень важно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это способствует развитию неправительственных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организаций,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контактов между политическими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 социальными силами различных уровней.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Наконец, нельзя не остановиться на перспективах отношений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комиссия говорит о «сотрудничестве без членства 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институтах» для ряда государств,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которые она относит </w:t>
      </w:r>
      <w:r w:rsidR="00EC1E64" w:rsidRPr="00EC1E64">
        <w:rPr>
          <w:color w:val="000000"/>
          <w:sz w:val="28"/>
          <w:szCs w:val="28"/>
        </w:rPr>
        <w:t>к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«</w:t>
      </w:r>
      <w:r w:rsidRPr="00EC1E64">
        <w:rPr>
          <w:color w:val="000000"/>
          <w:sz w:val="28"/>
          <w:szCs w:val="28"/>
        </w:rPr>
        <w:t>кругу друзей». Среди них называют и Россию. Подход ЕС к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 как к другу, конечно, очень важен. Однако в этой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концепции есть ряд неясных мест. Прежде всего, к «кругу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друзей» отнесены государства, имеющие самые различные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политические системы, находящиеся на разных уровнях экономического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развития, проводящие различную внешнюю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политику, а иногда состоящие в сложных, порой даже напряженных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отношениях друг с другом. Степень их ориентации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Европейский союз различна сейчас и останется различной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будущем. Так, несомненно, страны Средиземноморья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будут стремиться к максимальному сотрудничеству с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ЕС, который является для них естественным центром притяжения.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Это, несомненно,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правильно и для Молдавии (особенно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после вступления в ЕС Румынии). Однако с Россией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ситуация более сложная. То, что Россия старается, чтобы ее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нормы совпадали с ЕС, не означает, что она автоматически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будет следовать всем нормам,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которые вырабатывались без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ее участия. Совершенно очевидно, что ЕС не будет при выработке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своих норм учитывать позицию страны, которая не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является его членом и не станет им в обозримом будущем.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Также очевидно, что Россия отличается от других стран,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включенных в «круг друзей», тем, что она не будет ориентироваться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исключительно на Европейский союз. Во внешней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политике России всегда будут играть важную роль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отношения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 США, КНР и рядом других стран. Особенно ценным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тут, конечно, представляется сотрудничество с США в рамках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антитеррористической коалиции в связи с угрозами</w:t>
      </w:r>
      <w:r w:rsidR="00EC1E64">
        <w:rPr>
          <w:color w:val="000000"/>
          <w:sz w:val="28"/>
          <w:szCs w:val="28"/>
        </w:rPr>
        <w:t xml:space="preserve">, </w:t>
      </w:r>
      <w:r w:rsidR="00EC1E64" w:rsidRPr="00EC1E64">
        <w:rPr>
          <w:color w:val="000000"/>
          <w:sz w:val="28"/>
          <w:szCs w:val="28"/>
        </w:rPr>
        <w:t>к</w:t>
      </w:r>
      <w:r w:rsidRPr="00EC1E64">
        <w:rPr>
          <w:color w:val="000000"/>
          <w:sz w:val="28"/>
          <w:szCs w:val="28"/>
        </w:rPr>
        <w:t>оторые возникли для безопасности России на ее южных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рубежах. В отличие от других стран, входящих в «круг друзей», во внешней политике России всегда будет присутствовать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глобальный аспект, причем связанный не только с наличием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стратегического ядерного оружия. Таким образом,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сама по себе политика ЕС будет способствовать улучшению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отношений с Россией, но вряд ли приведет к коренному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прорыву.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Такой прорыв </w:t>
      </w:r>
      <w:r w:rsidR="00697389" w:rsidRPr="00EC1E64">
        <w:rPr>
          <w:color w:val="000000"/>
          <w:sz w:val="28"/>
          <w:szCs w:val="28"/>
        </w:rPr>
        <w:t>будет,</w:t>
      </w:r>
      <w:r w:rsidRPr="00EC1E64">
        <w:rPr>
          <w:color w:val="000000"/>
          <w:sz w:val="28"/>
          <w:szCs w:val="28"/>
        </w:rPr>
        <w:t xml:space="preserve"> скорее </w:t>
      </w:r>
      <w:r w:rsidR="00697389" w:rsidRPr="00EC1E64">
        <w:rPr>
          <w:color w:val="000000"/>
          <w:sz w:val="28"/>
          <w:szCs w:val="28"/>
        </w:rPr>
        <w:t>всего,</w:t>
      </w:r>
      <w:r w:rsidRPr="00EC1E64">
        <w:rPr>
          <w:color w:val="000000"/>
          <w:sz w:val="28"/>
          <w:szCs w:val="28"/>
        </w:rPr>
        <w:t xml:space="preserve"> возможен тогда, когда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на основе опыта практических шагов появится документ 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стратегии будущих отношений, совместно выработанный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Россией и Европейским союзом. При этом важным элементом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стратегии должна быть ликвидация демократического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дефицита, </w:t>
      </w:r>
      <w:r w:rsidR="00697389" w:rsidRPr="00EC1E64">
        <w:rPr>
          <w:color w:val="000000"/>
          <w:sz w:val="28"/>
          <w:szCs w:val="28"/>
        </w:rPr>
        <w:t>который,</w:t>
      </w:r>
      <w:r w:rsidRPr="00EC1E64">
        <w:rPr>
          <w:color w:val="000000"/>
          <w:sz w:val="28"/>
          <w:szCs w:val="28"/>
        </w:rPr>
        <w:t xml:space="preserve"> </w:t>
      </w:r>
      <w:r w:rsidR="00697389" w:rsidRPr="00EC1E64">
        <w:rPr>
          <w:color w:val="000000"/>
          <w:sz w:val="28"/>
          <w:szCs w:val="28"/>
        </w:rPr>
        <w:t>несомненно,</w:t>
      </w:r>
      <w:r w:rsidRPr="00EC1E64">
        <w:rPr>
          <w:color w:val="000000"/>
          <w:sz w:val="28"/>
          <w:szCs w:val="28"/>
        </w:rPr>
        <w:t xml:space="preserve"> присутствует и играет сдерживающую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роль в развитии наших отношений. Для истинного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сближения и интеграции России в европейское пространство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необходимо, чтобы этот процесс стал делом не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только политических элит и бизнесменов, но и миллионов</w:t>
      </w:r>
      <w:r w:rsidR="00697389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людей</w:t>
      </w:r>
      <w:r w:rsidR="00832D54" w:rsidRPr="00EC1E64">
        <w:rPr>
          <w:rStyle w:val="af"/>
          <w:color w:val="000000"/>
          <w:sz w:val="28"/>
          <w:szCs w:val="28"/>
        </w:rPr>
        <w:footnoteReference w:id="15"/>
      </w:r>
      <w:r w:rsidRPr="00EC1E64">
        <w:rPr>
          <w:color w:val="000000"/>
          <w:sz w:val="28"/>
          <w:szCs w:val="28"/>
        </w:rPr>
        <w:t>.</w:t>
      </w:r>
    </w:p>
    <w:p w:rsidR="004C2EF1" w:rsidRPr="00EC1E64" w:rsidRDefault="000F7262" w:rsidP="00EC1E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b/>
          <w:color w:val="000000"/>
          <w:sz w:val="28"/>
          <w:szCs w:val="28"/>
        </w:rPr>
        <w:t>Россия и США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Отношения с США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один из приоритетов внешней политики России, важный фактор международной стабильности. Ключевыми задачами являются обеспечение их устойчивого развития в конструктивном и предсказуемом русле, расширение сфер совпадения интересов, сужение зон разногласий на основе поиска компромиссов с учетом национальных интересов друг друга.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Принципы двустороннего партнерского диалога закреплены в Московской Декларации о новых стратегических отношениях, подписанной </w:t>
      </w:r>
      <w:r w:rsidR="00EC1E64" w:rsidRPr="00EC1E64">
        <w:rPr>
          <w:color w:val="000000"/>
          <w:sz w:val="28"/>
          <w:szCs w:val="28"/>
        </w:rPr>
        <w:t>Президентами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Путиным</w:t>
      </w:r>
      <w:r w:rsidRPr="00EC1E64">
        <w:rPr>
          <w:color w:val="000000"/>
          <w:sz w:val="28"/>
          <w:szCs w:val="28"/>
        </w:rPr>
        <w:t xml:space="preserve"> и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Бушем</w:t>
      </w:r>
      <w:r w:rsidRPr="00EC1E64">
        <w:rPr>
          <w:color w:val="000000"/>
          <w:sz w:val="28"/>
          <w:szCs w:val="28"/>
        </w:rPr>
        <w:t xml:space="preserve"> в мае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Приоритетными направлениями двустороннего взаимодействия определены совместная работа в интересах международной безопасности и стратегической стабильности, борьба с международным терроризмом и противодействие другим новым глобальным вызовам и угрозам, содействие решению региональных конфликтов, развитие торгово-экономических связей, расширение контактов между обществами и людьми.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Важная роль в развитии российско-американского партнерства, придании ему дополнительной устойчивости принадлежит контактам на высшем и высоком уровне. С 2001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прошли 13 встреч </w:t>
      </w:r>
      <w:r w:rsidRPr="00EC1E64">
        <w:rPr>
          <w:bCs/>
          <w:color w:val="000000"/>
          <w:sz w:val="28"/>
          <w:szCs w:val="28"/>
        </w:rPr>
        <w:t>Президентов России и США</w:t>
      </w:r>
      <w:r w:rsidRPr="00EC1E64">
        <w:rPr>
          <w:color w:val="000000"/>
          <w:sz w:val="28"/>
          <w:szCs w:val="28"/>
        </w:rPr>
        <w:t xml:space="preserve"> как в двустороннем формате, так и в рамках многосторонних форумов, в том числе визит 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Путина</w:t>
      </w:r>
      <w:r w:rsidRPr="00EC1E64">
        <w:rPr>
          <w:color w:val="000000"/>
          <w:sz w:val="28"/>
          <w:szCs w:val="28"/>
        </w:rPr>
        <w:t xml:space="preserve"> в США (в ноябре 2001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.), визиты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Буша</w:t>
      </w:r>
      <w:r w:rsidRPr="00EC1E64">
        <w:rPr>
          <w:color w:val="000000"/>
          <w:sz w:val="28"/>
          <w:szCs w:val="28"/>
        </w:rPr>
        <w:t xml:space="preserve"> в Россию (в мае и ноябре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., а также в июне 2003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для участия в юбилейных торжествах в Санкт-Петербурге). В рамках официального визита 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Путина</w:t>
      </w:r>
      <w:r w:rsidRPr="00EC1E64">
        <w:rPr>
          <w:color w:val="000000"/>
          <w:sz w:val="28"/>
          <w:szCs w:val="28"/>
        </w:rPr>
        <w:t xml:space="preserve"> в США 24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>2</w:t>
      </w:r>
      <w:r w:rsidRPr="00EC1E64">
        <w:rPr>
          <w:color w:val="000000"/>
          <w:sz w:val="28"/>
          <w:szCs w:val="28"/>
        </w:rPr>
        <w:t>7 сентября 2003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состоялась встреча в верхах в Кемп-Дэвиде (26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>2</w:t>
      </w:r>
      <w:r w:rsidRPr="00EC1E64">
        <w:rPr>
          <w:color w:val="000000"/>
          <w:sz w:val="28"/>
          <w:szCs w:val="28"/>
        </w:rPr>
        <w:t>7 сентября), подтвердившая позитивную динамику двусторонних отношений. Президенты дали ведомствам двух стран целый ряд конкретных долгосрочных поручений по продвижению российско-американского партнерства на приоритетных направлениях, за выполнением которых осуществляется постоянный контроль. Президенты России и США встречались также 8 июня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в рамках саммита </w:t>
      </w:r>
      <w:r w:rsidR="00EC1E64">
        <w:rPr>
          <w:color w:val="000000"/>
          <w:sz w:val="28"/>
          <w:szCs w:val="28"/>
        </w:rPr>
        <w:t>«</w:t>
      </w:r>
      <w:r w:rsidRPr="00EC1E64">
        <w:rPr>
          <w:color w:val="000000"/>
          <w:sz w:val="28"/>
          <w:szCs w:val="28"/>
        </w:rPr>
        <w:t>восьмерки</w:t>
      </w:r>
      <w:r w:rsidR="00EC1E64">
        <w:rPr>
          <w:color w:val="000000"/>
          <w:sz w:val="28"/>
          <w:szCs w:val="28"/>
        </w:rPr>
        <w:t>»</w:t>
      </w:r>
      <w:r w:rsidRPr="00EC1E64">
        <w:rPr>
          <w:color w:val="000000"/>
          <w:sz w:val="28"/>
          <w:szCs w:val="28"/>
        </w:rPr>
        <w:t xml:space="preserve"> на Си-Айленде и 20 ноября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на саммите АТЭС в Сантьяго. Последняя встреча 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Путина</w:t>
      </w:r>
      <w:r w:rsidRPr="00EC1E64">
        <w:rPr>
          <w:color w:val="000000"/>
          <w:sz w:val="28"/>
          <w:szCs w:val="28"/>
        </w:rPr>
        <w:t xml:space="preserve"> и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Буша</w:t>
      </w:r>
      <w:r w:rsidRPr="00EC1E64">
        <w:rPr>
          <w:color w:val="000000"/>
          <w:sz w:val="28"/>
          <w:szCs w:val="28"/>
        </w:rPr>
        <w:t xml:space="preserve"> прошла в Б</w:t>
      </w:r>
      <w:r w:rsidR="00422678" w:rsidRPr="00EC1E64">
        <w:rPr>
          <w:color w:val="000000"/>
          <w:sz w:val="28"/>
          <w:szCs w:val="28"/>
        </w:rPr>
        <w:t>ратиславе (Словакия) 24 февраля.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 ходе братиславского саммита состоялся обстоятельный, ориентированный на перспективу разговор по основным направлениям российско-американского взаимодействия. Президенты подтвердили приверженность дальнейшему развитию и расширению партнерской основы двусторонних отношений. Согласованы конкретные практические задачи наращивания многопланового сотрудничества России и США в предстоящий период. В Братиславе Дж</w:t>
      </w:r>
      <w:r w:rsidR="00EC1E64" w:rsidRPr="00EC1E64">
        <w:rPr>
          <w:color w:val="000000"/>
          <w:sz w:val="28"/>
          <w:szCs w:val="28"/>
        </w:rPr>
        <w:t>.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Бу</w:t>
      </w:r>
      <w:r w:rsidRPr="00EC1E64">
        <w:rPr>
          <w:color w:val="000000"/>
          <w:sz w:val="28"/>
          <w:szCs w:val="28"/>
        </w:rPr>
        <w:t>ш подтвердил свое участие в праздничных мероприятиях по случаю 60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л</w:t>
      </w:r>
      <w:r w:rsidRPr="00EC1E64">
        <w:rPr>
          <w:color w:val="000000"/>
          <w:sz w:val="28"/>
          <w:szCs w:val="28"/>
        </w:rPr>
        <w:t>етия победы в Великой Отечественной войне 9 мая с.г. В рамках этого визита запланирована очередная двусторонняя встреча Президентов России и США.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С целью поддержания доверительного российско-американского диалога по актуальным вопросам двусторонних отношений и международным проблемам в постоянном режиме осуществляются контакты</w:t>
      </w:r>
      <w:r w:rsidRPr="00EC1E64">
        <w:rPr>
          <w:bCs/>
          <w:color w:val="000000"/>
          <w:sz w:val="28"/>
          <w:szCs w:val="28"/>
        </w:rPr>
        <w:t xml:space="preserve"> между главами внешнеполитических ведомств</w:t>
      </w:r>
      <w:r w:rsidR="00422678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двух стран. За период взаимодействия с администрацией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Буша</w:t>
      </w:r>
      <w:r w:rsidRPr="00EC1E64">
        <w:rPr>
          <w:color w:val="000000"/>
          <w:sz w:val="28"/>
          <w:szCs w:val="28"/>
        </w:rPr>
        <w:t xml:space="preserve"> проведено около 40 таких встреч как в двустороннем, так и в многостороннем формате. За период с ноября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главы внешнеполитических ведомств встречались пять раз: в ноябре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в Сантьяго в рамках форума АТЭС, Шарм аш-Шейхе в ходе международной встречи по Ираку, в декабре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в Софии в рамках СМИД ОБСЕ и 5 февраля с.г. в Анкаре в рамках европейского турне </w:t>
      </w:r>
      <w:r w:rsidR="00EC1E64" w:rsidRPr="00EC1E64">
        <w:rPr>
          <w:color w:val="000000"/>
          <w:sz w:val="28"/>
          <w:szCs w:val="28"/>
        </w:rPr>
        <w:t>К.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Райс</w:t>
      </w:r>
      <w:r w:rsidRPr="00EC1E64">
        <w:rPr>
          <w:color w:val="000000"/>
          <w:sz w:val="28"/>
          <w:szCs w:val="28"/>
        </w:rPr>
        <w:t xml:space="preserve"> в ее новом качестве Госсекретаря США.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bCs/>
          <w:color w:val="000000"/>
          <w:sz w:val="28"/>
          <w:szCs w:val="28"/>
        </w:rPr>
        <w:t>Военно-политическая проблематика.</w:t>
      </w:r>
      <w:r w:rsidRPr="00EC1E64">
        <w:rPr>
          <w:color w:val="000000"/>
          <w:sz w:val="28"/>
          <w:szCs w:val="28"/>
        </w:rPr>
        <w:t xml:space="preserve"> В центре внимания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формирование новых отношений в стратегической области на принципах партнерства и учета интересов безопасности друг друга, заложенных в подписанных в рамках визита </w:t>
      </w:r>
      <w:r w:rsidR="00EC1E64" w:rsidRPr="00EC1E64">
        <w:rPr>
          <w:color w:val="000000"/>
          <w:sz w:val="28"/>
          <w:szCs w:val="28"/>
        </w:rPr>
        <w:t>Дж.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Буша</w:t>
      </w:r>
      <w:r w:rsidRPr="00EC1E64">
        <w:rPr>
          <w:color w:val="000000"/>
          <w:sz w:val="28"/>
          <w:szCs w:val="28"/>
        </w:rPr>
        <w:t xml:space="preserve"> в Россию 23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>2</w:t>
      </w:r>
      <w:r w:rsidRPr="00EC1E64">
        <w:rPr>
          <w:color w:val="000000"/>
          <w:sz w:val="28"/>
          <w:szCs w:val="28"/>
        </w:rPr>
        <w:t>6 мая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</w:t>
      </w:r>
      <w:r w:rsidRPr="00EC1E64">
        <w:rPr>
          <w:bCs/>
          <w:color w:val="000000"/>
          <w:sz w:val="28"/>
          <w:szCs w:val="28"/>
        </w:rPr>
        <w:t xml:space="preserve"> Договоре о сокращении стратегических наступательных потенциалов</w:t>
      </w:r>
      <w:r w:rsidRPr="00EC1E64">
        <w:rPr>
          <w:color w:val="000000"/>
          <w:sz w:val="28"/>
          <w:szCs w:val="28"/>
        </w:rPr>
        <w:t xml:space="preserve"> (вступил в силу 1 июня 2003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.) и Московской Декларации. Поддерживается активный заинтересованный диалог по ключевым вопросам обеспечения стратегической стабильности и международной безопасности, прежде всего по проблематике борьбы с распространением ОМУ и международным терроризмом. Под эгидой созданной согласно Московской декларации Консультативной группы по вопросам стратегической безопасности в составе Министров иностранных дел и обороны работают экспертные группы по сотрудничеству в стратегической и по вопросам противоракетной обороны (ПРО). В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приступила к работе Двусторонняя комиссия по выполнению Договора о СНП.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Проводится работа с целью выхода на предметные договоренности с США по реализации инициативы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в</w:t>
      </w:r>
      <w:r w:rsidRPr="00EC1E64">
        <w:rPr>
          <w:color w:val="000000"/>
          <w:sz w:val="28"/>
          <w:szCs w:val="28"/>
        </w:rPr>
        <w:t>осьмерки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о</w:t>
      </w:r>
      <w:r w:rsidRPr="00EC1E64">
        <w:rPr>
          <w:bCs/>
          <w:color w:val="000000"/>
          <w:sz w:val="28"/>
          <w:szCs w:val="28"/>
        </w:rPr>
        <w:t xml:space="preserve"> Глобальном партнерстве против распространения оружия и материалов массового уничтожения.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Продолжается активное взаимодействие по проблематике нераспространения, в первую очередь по его ключевым направлениям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Договор о нераспространении ядерного оружия, Договор о всеобъемлющем запрещении ядерных испытаний, Химконвенция, Биоконвенция, нераспространение ракетных технологий, а также в рамках программ содействия России в уничтожении ОМУ, утилизации СНВ. В этом контексте стороны, в частности, тесно сотрудничают в целях выполнения принятой в апреле 2004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по инициативе России и поддержанной США резолюции Совета Безопасности ООН </w:t>
      </w:r>
      <w:r w:rsidR="00EC1E64">
        <w:rPr>
          <w:color w:val="000000"/>
          <w:sz w:val="28"/>
          <w:szCs w:val="28"/>
        </w:rPr>
        <w:t>№</w:t>
      </w:r>
      <w:r w:rsidR="00EC1E64" w:rsidRPr="00EC1E64">
        <w:rPr>
          <w:color w:val="000000"/>
          <w:sz w:val="28"/>
          <w:szCs w:val="28"/>
        </w:rPr>
        <w:t>1</w:t>
      </w:r>
      <w:r w:rsidRPr="00EC1E64">
        <w:rPr>
          <w:color w:val="000000"/>
          <w:sz w:val="28"/>
          <w:szCs w:val="28"/>
        </w:rPr>
        <w:t xml:space="preserve">540 о нераспространении ОМУ, а также в рамках выдвинутой США </w:t>
      </w:r>
      <w:r w:rsidR="00EC1E64">
        <w:rPr>
          <w:color w:val="000000"/>
          <w:sz w:val="28"/>
          <w:szCs w:val="28"/>
        </w:rPr>
        <w:t>«</w:t>
      </w:r>
      <w:r w:rsidRPr="00EC1E64">
        <w:rPr>
          <w:color w:val="000000"/>
          <w:sz w:val="28"/>
          <w:szCs w:val="28"/>
        </w:rPr>
        <w:t>Инициативы по безопасности в борьбе с распространением ОМУ</w:t>
      </w:r>
      <w:r w:rsidR="00EC1E64">
        <w:rPr>
          <w:color w:val="000000"/>
          <w:sz w:val="28"/>
          <w:szCs w:val="28"/>
        </w:rPr>
        <w:t>»</w:t>
      </w:r>
      <w:r w:rsidRPr="00EC1E64">
        <w:rPr>
          <w:color w:val="000000"/>
          <w:sz w:val="28"/>
          <w:szCs w:val="28"/>
        </w:rPr>
        <w:t xml:space="preserve"> (ИБОР).</w:t>
      </w:r>
    </w:p>
    <w:p w:rsidR="000F7262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Россия и США последовательно наращивают двусторонние усилия по решению такой важной задачи, как нейтрализация любых попыток террористов завладеть современными видами вооружений и чувствительными технологиями, включая ОМУ и связанные с ним технологии, возможность использования которых террористическими организациями представляет серьезную угрозу международной безопасности. В ходе саммита в Братиславе было принято </w:t>
      </w:r>
      <w:r w:rsidRPr="00EC1E64">
        <w:rPr>
          <w:bCs/>
          <w:color w:val="000000"/>
          <w:sz w:val="28"/>
          <w:szCs w:val="28"/>
        </w:rPr>
        <w:t>Совместное заявление Президентов России и США о сотрудничестве по вопросам безопасности в ядерной сфере</w:t>
      </w:r>
      <w:r w:rsidRPr="00EC1E64">
        <w:rPr>
          <w:color w:val="000000"/>
          <w:sz w:val="28"/>
          <w:szCs w:val="28"/>
        </w:rPr>
        <w:t xml:space="preserve"> и подписана </w:t>
      </w:r>
      <w:r w:rsidRPr="00EC1E64">
        <w:rPr>
          <w:bCs/>
          <w:color w:val="000000"/>
          <w:sz w:val="28"/>
          <w:szCs w:val="28"/>
        </w:rPr>
        <w:t>межправительственная Договоренность о сотрудничестве в области усиления контроля за ПЗРК</w:t>
      </w:r>
      <w:r w:rsidRPr="00EC1E64">
        <w:rPr>
          <w:color w:val="000000"/>
          <w:sz w:val="28"/>
          <w:szCs w:val="28"/>
        </w:rPr>
        <w:t>, расширившие базу для российско-американского взаимодействия в этой сфере.</w:t>
      </w:r>
    </w:p>
    <w:p w:rsidR="00102DC7" w:rsidRPr="00EC1E64" w:rsidRDefault="000F7262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Развивается сотрудничество</w:t>
      </w:r>
      <w:r w:rsidRPr="00EC1E64">
        <w:rPr>
          <w:bCs/>
          <w:color w:val="000000"/>
          <w:sz w:val="28"/>
          <w:szCs w:val="28"/>
        </w:rPr>
        <w:t xml:space="preserve"> по ключевым международным и региональным проблемам, </w:t>
      </w:r>
      <w:r w:rsidRPr="00EC1E64">
        <w:rPr>
          <w:color w:val="000000"/>
          <w:sz w:val="28"/>
          <w:szCs w:val="28"/>
        </w:rPr>
        <w:t>совместному поиску ответов на</w:t>
      </w:r>
      <w:r w:rsidRPr="00EC1E64">
        <w:rPr>
          <w:bCs/>
          <w:color w:val="000000"/>
          <w:sz w:val="28"/>
          <w:szCs w:val="28"/>
        </w:rPr>
        <w:t xml:space="preserve"> новые глобальные угрозы и вызовы.</w:t>
      </w:r>
      <w:r w:rsidRPr="00EC1E64">
        <w:rPr>
          <w:color w:val="000000"/>
          <w:sz w:val="28"/>
          <w:szCs w:val="28"/>
        </w:rPr>
        <w:t xml:space="preserve"> Эффективное взаимодействие в</w:t>
      </w:r>
      <w:r w:rsidRPr="00EC1E64">
        <w:rPr>
          <w:bCs/>
          <w:color w:val="000000"/>
          <w:sz w:val="28"/>
          <w:szCs w:val="28"/>
        </w:rPr>
        <w:t xml:space="preserve"> борьбе с международным терроризмом</w:t>
      </w:r>
      <w:r w:rsidRPr="00EC1E64">
        <w:rPr>
          <w:color w:val="000000"/>
          <w:sz w:val="28"/>
          <w:szCs w:val="28"/>
        </w:rPr>
        <w:t xml:space="preserve"> осуществляется в рамках российско-американской Рабочей группы по борьбе с терроризмом, действующей в режиме периодических заседаний. В числе приоритетных региональных областей сотрудничества – постконфликтное обустройство в Ираке и Афганистане, урегулирование конфликтов на Ближнем Востоке, нормализация обстановки на Корейском полуострове. Наращивается </w:t>
      </w:r>
      <w:r w:rsidRPr="00EC1E64">
        <w:rPr>
          <w:bCs/>
          <w:color w:val="000000"/>
          <w:sz w:val="28"/>
          <w:szCs w:val="28"/>
        </w:rPr>
        <w:t>российско-американское сотрудничество в экономической области</w:t>
      </w:r>
      <w:r w:rsidRPr="00EC1E64">
        <w:rPr>
          <w:color w:val="000000"/>
          <w:sz w:val="28"/>
          <w:szCs w:val="28"/>
        </w:rPr>
        <w:t>. В июне 2002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 США признали </w:t>
      </w:r>
      <w:r w:rsidRPr="00EC1E64">
        <w:rPr>
          <w:bCs/>
          <w:color w:val="000000"/>
          <w:sz w:val="28"/>
          <w:szCs w:val="28"/>
        </w:rPr>
        <w:t>рыночный статус российской экономики</w:t>
      </w:r>
      <w:r w:rsidRPr="00EC1E64">
        <w:rPr>
          <w:color w:val="000000"/>
          <w:sz w:val="28"/>
          <w:szCs w:val="28"/>
        </w:rPr>
        <w:t>. Нерешенным остается вопрос о выводе России из-под действия дискриминаци</w:t>
      </w:r>
      <w:r w:rsidR="00670910" w:rsidRPr="00EC1E64">
        <w:rPr>
          <w:color w:val="000000"/>
          <w:sz w:val="28"/>
          <w:szCs w:val="28"/>
        </w:rPr>
        <w:t>онной поправки Джексона-Вэника</w:t>
      </w:r>
      <w:r w:rsidR="00832D54" w:rsidRPr="00EC1E64">
        <w:rPr>
          <w:color w:val="000000"/>
          <w:sz w:val="28"/>
          <w:szCs w:val="28"/>
        </w:rPr>
        <w:t>.</w:t>
      </w:r>
    </w:p>
    <w:p w:rsidR="000F7262" w:rsidRPr="00EC1E64" w:rsidRDefault="000F7262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b/>
          <w:color w:val="000000"/>
          <w:sz w:val="28"/>
          <w:szCs w:val="28"/>
        </w:rPr>
        <w:t>Россия и Китай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Российско-китайские отношения стратегического партнерства характеризуются устойчиво высокой динамикой развития, прочной правовой базой и разветвленной организационной структурой двустороннего взаимодействия, активными связями на всех уровнях.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Основные принципы российско-китайских отношений закреплены в Договоре о добрососедстве, дружбе и сотрудничестве между Российской Федерацией и Китайской Народной Республикой, подписанном </w:t>
      </w:r>
      <w:r w:rsidR="00EC1E64" w:rsidRPr="00EC1E64">
        <w:rPr>
          <w:color w:val="000000"/>
          <w:sz w:val="28"/>
          <w:szCs w:val="28"/>
        </w:rPr>
        <w:t>Президентом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Путиным</w:t>
      </w:r>
      <w:r w:rsidRPr="00EC1E64">
        <w:rPr>
          <w:color w:val="000000"/>
          <w:sz w:val="28"/>
          <w:szCs w:val="28"/>
        </w:rPr>
        <w:t xml:space="preserve"> и Председателем КНР Цзян Цзэминем 16 июля 2001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 в Москве. Практически во всех областях сотрудничества имеются межправительственные и межведомственные соглашения.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Налажено сотрудничество между центральными законодательными, судебными и практически всеми исполнительными органами власти. Активно развиваются межрегиональные связи, подписано более ста соглашений о сотрудничестве между властями административно-территориальных единиц различного уровня.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Установлена, юридически оформлена и демаркирована российско-китайская граница на более чем 9</w:t>
      </w:r>
      <w:r w:rsidR="00EC1E64" w:rsidRPr="00EC1E64">
        <w:rPr>
          <w:color w:val="000000"/>
          <w:sz w:val="28"/>
          <w:szCs w:val="28"/>
        </w:rPr>
        <w:t>8</w:t>
      </w:r>
      <w:r w:rsidR="00EC1E64">
        <w:rPr>
          <w:color w:val="000000"/>
          <w:sz w:val="28"/>
          <w:szCs w:val="28"/>
        </w:rPr>
        <w:t>%</w:t>
      </w:r>
      <w:r w:rsidRPr="00EC1E64">
        <w:rPr>
          <w:color w:val="000000"/>
          <w:sz w:val="28"/>
          <w:szCs w:val="28"/>
        </w:rPr>
        <w:t xml:space="preserve"> ее протяженности.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Успешно реализуются подписанные главами пяти государств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России, Китая, Казахстана, Киргизии и Таджикистана Шанхайское (апрель 1996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.) и Московское (апрель 1997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 xml:space="preserve">.) соглашения об укреплении доверия в военной области и о взаимном сокращении вооруженных сил в районе бывшей советско-китайской границы. На базе </w:t>
      </w:r>
      <w:r w:rsidR="00EC1E64">
        <w:rPr>
          <w:color w:val="000000"/>
          <w:sz w:val="28"/>
          <w:szCs w:val="28"/>
        </w:rPr>
        <w:t>«</w:t>
      </w:r>
      <w:r w:rsidRPr="00EC1E64">
        <w:rPr>
          <w:color w:val="000000"/>
          <w:sz w:val="28"/>
          <w:szCs w:val="28"/>
        </w:rPr>
        <w:t>Шанхайской пятерки</w:t>
      </w:r>
      <w:r w:rsidR="00EC1E64">
        <w:rPr>
          <w:color w:val="000000"/>
          <w:sz w:val="28"/>
          <w:szCs w:val="28"/>
        </w:rPr>
        <w:t>»</w:t>
      </w:r>
      <w:r w:rsidRPr="00EC1E64">
        <w:rPr>
          <w:color w:val="000000"/>
          <w:sz w:val="28"/>
          <w:szCs w:val="28"/>
        </w:rPr>
        <w:t xml:space="preserve"> создана Шанхайская организация сотрудничества, соучредителем которой наравне с указанными странами стал и Узбекистан.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 последние годы существенно активизировалось торгово-экономическое сотрудничество. В 2003 году товарооборот достиг рекордного уровня в 15,7 млрд.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долл</w:t>
      </w:r>
      <w:r w:rsidR="00EC1E64">
        <w:rPr>
          <w:color w:val="000000"/>
          <w:sz w:val="28"/>
          <w:szCs w:val="28"/>
        </w:rPr>
        <w:t>.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США. В соответствии с графиком идет строительство с российским участием</w:t>
      </w:r>
      <w:r w:rsidRPr="00EC1E64">
        <w:rPr>
          <w:b/>
          <w:bCs/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АЭС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Т</w:t>
      </w:r>
      <w:r w:rsidRPr="00EC1E64">
        <w:rPr>
          <w:color w:val="000000"/>
          <w:sz w:val="28"/>
          <w:szCs w:val="28"/>
        </w:rPr>
        <w:t>яньвань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китайской провинции Цзянсу. Продолжается проработка перспективных нефтяных и газовых проектов, началось создание совместных технопарков.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 гуманитарной сфере намечены масштабные проекты сотрудничества, среди которых ежегодное проведение фестивалей культуры, создание совместных вузов и центров изучения русского и китайского языков, более тесное взаимодействие санитарно-эпидемиологических служб, популяризация</w:t>
      </w:r>
      <w:r w:rsidRPr="00EC1E64">
        <w:rPr>
          <w:b/>
          <w:bCs/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в России лечебных методов традиционной китайской медицины, активизация на плановой основе туристических и спортивных обменов, сотрудничества СМИ.</w:t>
      </w:r>
    </w:p>
    <w:p w:rsidR="00422678" w:rsidRPr="00EC1E64" w:rsidRDefault="0042267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Позиции России и КНР по принципиальным вопросам устройства миропорядка и по основным международным проблемам, в том числе таким региональным, как иракская и ситуация на Корейском полуострове, совпадают или близки. На этой основе между нашими странами поддерживается тесное взаимодействие в области внешней политики. Помимо интенсивных контактов между министрами иностранных дел, действует система плановых консультаций по линии МИДов на уровне заместителей министров и департаментов</w:t>
      </w:r>
      <w:r w:rsidR="00832D54" w:rsidRPr="00EC1E64">
        <w:rPr>
          <w:rStyle w:val="af"/>
          <w:color w:val="000000"/>
          <w:sz w:val="28"/>
          <w:szCs w:val="28"/>
        </w:rPr>
        <w:footnoteReference w:id="16"/>
      </w:r>
      <w:r w:rsidRPr="00EC1E64">
        <w:rPr>
          <w:color w:val="000000"/>
          <w:sz w:val="28"/>
          <w:szCs w:val="28"/>
        </w:rPr>
        <w:t>.</w:t>
      </w:r>
    </w:p>
    <w:p w:rsidR="00832D54" w:rsidRPr="00EC1E64" w:rsidRDefault="00832D54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6B2A" w:rsidRDefault="00626B2A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5AF3" w:rsidRPr="00EC1E64" w:rsidRDefault="00626B2A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70910" w:rsidRPr="00EC1E64">
        <w:rPr>
          <w:b/>
          <w:color w:val="000000"/>
          <w:sz w:val="28"/>
          <w:szCs w:val="28"/>
        </w:rPr>
        <w:t>3</w:t>
      </w:r>
      <w:r w:rsidR="00595AF3" w:rsidRPr="00EC1E64">
        <w:rPr>
          <w:b/>
          <w:color w:val="000000"/>
          <w:sz w:val="28"/>
          <w:szCs w:val="28"/>
        </w:rPr>
        <w:t>. Государственные статусы России</w:t>
      </w:r>
    </w:p>
    <w:p w:rsidR="00626B2A" w:rsidRDefault="00626B2A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02DC7" w:rsidRPr="00EC1E64" w:rsidRDefault="00670910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b/>
          <w:color w:val="000000"/>
          <w:sz w:val="28"/>
          <w:szCs w:val="28"/>
        </w:rPr>
        <w:t>3</w:t>
      </w:r>
      <w:r w:rsidR="00626B2A">
        <w:rPr>
          <w:b/>
          <w:color w:val="000000"/>
          <w:sz w:val="28"/>
          <w:szCs w:val="28"/>
        </w:rPr>
        <w:t>.1</w:t>
      </w:r>
      <w:r w:rsidR="00EC1E64">
        <w:rPr>
          <w:b/>
          <w:color w:val="000000"/>
          <w:sz w:val="28"/>
          <w:szCs w:val="28"/>
        </w:rPr>
        <w:t xml:space="preserve"> </w:t>
      </w:r>
      <w:r w:rsidR="00F269B7" w:rsidRPr="00EC1E64">
        <w:rPr>
          <w:b/>
          <w:color w:val="000000"/>
          <w:sz w:val="28"/>
          <w:szCs w:val="28"/>
        </w:rPr>
        <w:t>Навязываемый с</w:t>
      </w:r>
      <w:r w:rsidR="00102DC7" w:rsidRPr="00EC1E64">
        <w:rPr>
          <w:b/>
          <w:color w:val="000000"/>
          <w:sz w:val="28"/>
          <w:szCs w:val="28"/>
        </w:rPr>
        <w:t xml:space="preserve">татус </w:t>
      </w:r>
      <w:r w:rsidR="00F269B7" w:rsidRPr="00EC1E64">
        <w:rPr>
          <w:b/>
          <w:color w:val="000000"/>
          <w:sz w:val="28"/>
          <w:szCs w:val="28"/>
        </w:rPr>
        <w:t>«</w:t>
      </w:r>
      <w:r w:rsidR="00102DC7" w:rsidRPr="00EC1E64">
        <w:rPr>
          <w:b/>
          <w:color w:val="000000"/>
          <w:sz w:val="28"/>
          <w:szCs w:val="28"/>
        </w:rPr>
        <w:t>региональной державы</w:t>
      </w:r>
      <w:r w:rsidR="00F269B7" w:rsidRPr="00EC1E64">
        <w:rPr>
          <w:b/>
          <w:color w:val="000000"/>
          <w:sz w:val="28"/>
          <w:szCs w:val="28"/>
        </w:rPr>
        <w:t>»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DC7" w:rsidRPr="00EC1E64" w:rsidRDefault="00102DC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 настоящее время, после распада СССР, Запад стремится навязать России другую геополитическую функцию, превратить Россию в такую политическую структуру, которая была бы неспособна напрямую участвовать в мировой политике и иметь широкую цивилизационную миссию. В докладе Пола Вольфовица американскому конгрессу в 1992 году однозначно утверждается, что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г</w:t>
      </w:r>
      <w:r w:rsidRPr="00EC1E64">
        <w:rPr>
          <w:color w:val="000000"/>
          <w:sz w:val="28"/>
          <w:szCs w:val="28"/>
        </w:rPr>
        <w:t>лавной стратегической задачей США является недопущение создания на территории бывшего Советского Союза крупного и самостоятельного стратегического образования, способного проводить независимую от США политику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Именно исходя из такой насущной потребности Запада России была предложена роль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i/>
          <w:iCs/>
          <w:color w:val="000000"/>
          <w:sz w:val="28"/>
          <w:szCs w:val="28"/>
        </w:rPr>
        <w:t>р</w:t>
      </w:r>
      <w:r w:rsidRPr="00EC1E64">
        <w:rPr>
          <w:i/>
          <w:iCs/>
          <w:color w:val="000000"/>
          <w:sz w:val="28"/>
          <w:szCs w:val="28"/>
        </w:rPr>
        <w:t>егиональной державы</w:t>
      </w:r>
      <w:r w:rsidRPr="00EC1E64">
        <w:rPr>
          <w:color w:val="000000"/>
          <w:sz w:val="28"/>
          <w:szCs w:val="28"/>
        </w:rPr>
        <w:t xml:space="preserve"> </w:t>
      </w:r>
      <w:r w:rsidR="00EC1E64">
        <w:rPr>
          <w:color w:val="000000"/>
          <w:sz w:val="28"/>
          <w:szCs w:val="28"/>
        </w:rPr>
        <w:t>»</w:t>
      </w:r>
      <w:r w:rsidR="00832D54" w:rsidRPr="00EC1E64">
        <w:rPr>
          <w:rStyle w:val="af"/>
          <w:color w:val="000000"/>
          <w:sz w:val="28"/>
          <w:szCs w:val="28"/>
        </w:rPr>
        <w:footnoteReference w:id="17"/>
      </w:r>
      <w:r w:rsidRPr="00EC1E64">
        <w:rPr>
          <w:color w:val="000000"/>
          <w:sz w:val="28"/>
          <w:szCs w:val="28"/>
        </w:rPr>
        <w:t>.</w:t>
      </w:r>
    </w:p>
    <w:p w:rsidR="00102DC7" w:rsidRPr="00EC1E64" w:rsidRDefault="00EC1E64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1E64">
        <w:rPr>
          <w:color w:val="000000"/>
          <w:sz w:val="28"/>
          <w:szCs w:val="28"/>
        </w:rPr>
        <w:t>Региональная держава</w:t>
      </w:r>
      <w:r>
        <w:rPr>
          <w:color w:val="000000"/>
          <w:sz w:val="28"/>
          <w:szCs w:val="28"/>
        </w:rPr>
        <w:t>»</w:t>
      </w:r>
      <w:r w:rsidRPr="00EC1E64">
        <w:rPr>
          <w:color w:val="000000"/>
          <w:sz w:val="28"/>
          <w:szCs w:val="28"/>
        </w:rPr>
        <w:t xml:space="preserve"> </w:t>
      </w:r>
      <w:r w:rsidR="00102DC7" w:rsidRPr="00EC1E64">
        <w:rPr>
          <w:color w:val="000000"/>
          <w:sz w:val="28"/>
          <w:szCs w:val="28"/>
        </w:rPr>
        <w:t xml:space="preserve">это современная геополитическая категория, которая характеризует крупное и довольно развитое государство, чьи политические интересы, однако, ограничены лишь областями, непосредственно прилегающими к ее территории или входящими в ее состав. Региональными державами считаются, к примеру, Индия, Иран, Турция, Пакистан, Китай </w:t>
      </w:r>
      <w:r>
        <w:rPr>
          <w:color w:val="000000"/>
          <w:sz w:val="28"/>
          <w:szCs w:val="28"/>
        </w:rPr>
        <w:t>и т.д.</w:t>
      </w:r>
      <w:r w:rsidR="00102DC7" w:rsidRPr="00EC1E64">
        <w:rPr>
          <w:color w:val="000000"/>
          <w:sz w:val="28"/>
          <w:szCs w:val="28"/>
        </w:rPr>
        <w:t xml:space="preserve"> Специфика региональной державы состоит в том, что она имеет больший политический вес, чем обычное рядовое государство, но меньший вес, чем сверхдержава или Империя. Иными словами, региональная держава не имеет прямого влияния на планетарную цивилизцию и глобальные геополитические процессы, подчиняясь в основных стратегических линиях балансу сил более мощных Империй. В то же время региональная держава имеет определенную свободу по отношению к своим непосредственным (более слабым) соседям и может оказывать на них политическое и экономическое давление (естественно, лишь в тех случаях, когда это не противоречит интересам сверхдержав).</w:t>
      </w:r>
    </w:p>
    <w:p w:rsidR="00102DC7" w:rsidRPr="00EC1E64" w:rsidRDefault="00102DC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Статус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егиональной державы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предложенный (навязываемый) сегодня России Западом, для русской нации равнозначен самоубийству. Речь идет о том, чтобы искусственно и под сильным внешним воздействием обратить вектор русской национальной истории вспять, в обратную сторону, оборвать связный процесс геополитического становления русских как Империи. Россия как региональная держава будет являть собой отказ от того глубинного импульса нации, который лежит в основе ее высшей и глубиннейшей идентичности. Потеря имперского масштаба для русских означает конец и провал их участия в цивилизации, поражение их духовной и культурной системы ценностей, падение их универсальных и мессианских чаяний, обесценивание и развенчание всей национальной идеологии, оживлявшей многие поколения русского народа и дававшей силы и энергию для подвигов, созидания, борьбы, преодоления невзгод.</w:t>
      </w:r>
    </w:p>
    <w:p w:rsidR="00102DC7" w:rsidRPr="00EC1E64" w:rsidRDefault="00102DC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Если учитывать специфику национальной имперской самоидентификации русских, становится совершенно очевидно, что принятие статуса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егиональной державы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Россией не может стать последней линией обороны. Удар, наносимый тем самым по национальному самосознанию русских, будет в таком случае настолько сильным, что дело не ограничится рамками РФ или аналогичным территориальным пространством. Потеряв свою миссию, русские не смогут найти сил, чтобы достойно утвердить свою новую,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у</w:t>
      </w:r>
      <w:r w:rsidRPr="00EC1E64">
        <w:rPr>
          <w:color w:val="000000"/>
          <w:sz w:val="28"/>
          <w:szCs w:val="28"/>
        </w:rPr>
        <w:t>маленную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идентичность в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егиональном государстве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так как утверждение этой идентичности невозможно в состоянии того аффекта, который логически возникает при утрате нацией имперского масштаба. Следовательно, процессы дезинтеграции, скорее всего, продолжатся и в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егиональной державе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и нарастающей волне регионального и религиозного сепаратизма обездоленные русские уже ничего не смогут противопоставить.</w:t>
      </w:r>
    </w:p>
    <w:p w:rsidR="00102DC7" w:rsidRPr="00EC1E64" w:rsidRDefault="00102DC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Даже для того, чтобы зафиксировать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егиональный статус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постимперской России, необходимо будет пробудить мощную волну национализма, причем национализма совершенно нового, искусственного, основанного на энергиях и идеях, ничего общего не имеющих с традиционной и единственно подлинной и оправданной русской имперской тенденцией. Можно сравнить это с малым,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с</w:t>
      </w:r>
      <w:r w:rsidRPr="00EC1E64">
        <w:rPr>
          <w:color w:val="000000"/>
          <w:sz w:val="28"/>
          <w:szCs w:val="28"/>
        </w:rPr>
        <w:t>ветским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национализмом младотурков, которые на развалинах Османской Империи создали через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н</w:t>
      </w:r>
      <w:r w:rsidRPr="00EC1E64">
        <w:rPr>
          <w:color w:val="000000"/>
          <w:sz w:val="28"/>
          <w:szCs w:val="28"/>
        </w:rPr>
        <w:t>ациональную революцию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современную Турцию,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егиональную державу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Но национализм младотурков, не имел ничего общего с геополитическим и религиозным национализмом Османской Империи, и фактически, нынешняя Турция и духовно, и этнически, и культурно является совершенно другой реальностью, нежели турецкая Империя начала века.</w:t>
      </w:r>
    </w:p>
    <w:p w:rsidR="00102DC7" w:rsidRPr="00EC1E64" w:rsidRDefault="00102DC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То же самое, если не хуже, грозит и России, причем, скорее всего, попытки укрепиться как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егиональная держава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,</w:t>
      </w:r>
      <w:r w:rsidRPr="00EC1E64">
        <w:rPr>
          <w:color w:val="000000"/>
          <w:sz w:val="28"/>
          <w:szCs w:val="28"/>
        </w:rPr>
        <w:t xml:space="preserve"> отказавшаяся от цивилизационной миссии и универсалистских ценностей, вызовут к жизни политиков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м</w:t>
      </w:r>
      <w:r w:rsidRPr="00EC1E64">
        <w:rPr>
          <w:color w:val="000000"/>
          <w:sz w:val="28"/>
          <w:szCs w:val="28"/>
        </w:rPr>
        <w:t>ладоросского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типа (по аналогии с младотурками), которые, весьма вероятно, будут исповедовать особую сектантскую идеологию, ничего общего не имеющую с магистральной линией русской национальной идеи. Такой русский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н</w:t>
      </w:r>
      <w:r w:rsidRPr="00EC1E64">
        <w:rPr>
          <w:color w:val="000000"/>
          <w:sz w:val="28"/>
          <w:szCs w:val="28"/>
        </w:rPr>
        <w:t>еимперский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национализм, светский и искусственный, будет геополитически играть лишь на руку Западу, так как он закрепит за Россией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р</w:t>
      </w:r>
      <w:r w:rsidRPr="00EC1E64">
        <w:rPr>
          <w:color w:val="000000"/>
          <w:sz w:val="28"/>
          <w:szCs w:val="28"/>
        </w:rPr>
        <w:t>егиональный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статус, приведет к иллюзорной и кратковременной внутренней стабилизации и одновременно заложит базу для будущих внутрироссийских этнических и религиозных конфликтов. Но если у Турции есть две или три крупные этнические общности, способные активно противиться младотурецкому централизму, то в РФ проживают сотни народов, прекрасно уживавшихся в имперской модели, но никак не вписывающихся в рамки </w:t>
      </w:r>
      <w:r w:rsidR="00EC1E64">
        <w:rPr>
          <w:color w:val="000000"/>
          <w:sz w:val="28"/>
          <w:szCs w:val="28"/>
        </w:rPr>
        <w:t>«</w:t>
      </w:r>
      <w:r w:rsidR="00EC1E64" w:rsidRPr="00EC1E64">
        <w:rPr>
          <w:color w:val="000000"/>
          <w:sz w:val="28"/>
          <w:szCs w:val="28"/>
        </w:rPr>
        <w:t>м</w:t>
      </w:r>
      <w:r w:rsidRPr="00EC1E64">
        <w:rPr>
          <w:color w:val="000000"/>
          <w:sz w:val="28"/>
          <w:szCs w:val="28"/>
        </w:rPr>
        <w:t>алого русского национализма</w:t>
      </w:r>
      <w:r w:rsidR="00EC1E64">
        <w:rPr>
          <w:color w:val="000000"/>
          <w:sz w:val="28"/>
          <w:szCs w:val="28"/>
        </w:rPr>
        <w:t>»</w:t>
      </w:r>
      <w:r w:rsidR="00EC1E64" w:rsidRPr="00EC1E64">
        <w:rPr>
          <w:color w:val="000000"/>
          <w:sz w:val="28"/>
          <w:szCs w:val="28"/>
        </w:rPr>
        <w:t>.</w:t>
      </w:r>
      <w:r w:rsidRPr="00EC1E64">
        <w:rPr>
          <w:color w:val="000000"/>
          <w:sz w:val="28"/>
          <w:szCs w:val="28"/>
        </w:rPr>
        <w:t xml:space="preserve"> Вывод очевиден: Россия постепенно втянется в бесконечную цепь внутренних конфликтов и войн, и, в конце концов, распадется.</w:t>
      </w:r>
    </w:p>
    <w:p w:rsidR="00102DC7" w:rsidRPr="00EC1E64" w:rsidRDefault="00102DC7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Это будет закономерным результатом утраты русскими своей имперской миссии, так как этот процесс не может ограничиться относительным урезыванием территорий и с необходимостью должен дойти до своего логического предела до полного уничтожения русской нации как исторического, геополитического и цивилизационного субъекта</w:t>
      </w:r>
      <w:r w:rsidR="00832D54" w:rsidRPr="00EC1E64">
        <w:rPr>
          <w:color w:val="000000"/>
          <w:sz w:val="28"/>
          <w:szCs w:val="28"/>
        </w:rPr>
        <w:t>.</w:t>
      </w:r>
    </w:p>
    <w:p w:rsidR="00102DC7" w:rsidRPr="00EC1E64" w:rsidRDefault="00102DC7" w:rsidP="00EC1E64">
      <w:pPr>
        <w:tabs>
          <w:tab w:val="left" w:pos="105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02DC7" w:rsidRPr="00EC1E64" w:rsidRDefault="00670910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1E64">
        <w:rPr>
          <w:b/>
          <w:color w:val="000000"/>
          <w:sz w:val="28"/>
          <w:szCs w:val="28"/>
        </w:rPr>
        <w:t>3</w:t>
      </w:r>
      <w:r w:rsidR="00102DC7" w:rsidRPr="00EC1E64">
        <w:rPr>
          <w:b/>
          <w:color w:val="000000"/>
          <w:sz w:val="28"/>
          <w:szCs w:val="28"/>
        </w:rPr>
        <w:t>.2</w:t>
      </w:r>
      <w:r w:rsidR="00EC1E64">
        <w:rPr>
          <w:b/>
          <w:color w:val="000000"/>
          <w:sz w:val="28"/>
          <w:szCs w:val="28"/>
        </w:rPr>
        <w:t xml:space="preserve"> </w:t>
      </w:r>
      <w:r w:rsidR="00EC1E64" w:rsidRPr="00EC1E64">
        <w:rPr>
          <w:b/>
          <w:color w:val="000000"/>
          <w:sz w:val="28"/>
          <w:szCs w:val="28"/>
        </w:rPr>
        <w:t>Ст</w:t>
      </w:r>
      <w:r w:rsidR="00102DC7" w:rsidRPr="00EC1E64">
        <w:rPr>
          <w:b/>
          <w:color w:val="000000"/>
          <w:sz w:val="28"/>
          <w:szCs w:val="28"/>
        </w:rPr>
        <w:t>атус</w:t>
      </w:r>
      <w:r w:rsidR="00EC1E64">
        <w:rPr>
          <w:b/>
          <w:color w:val="000000"/>
          <w:sz w:val="28"/>
          <w:szCs w:val="28"/>
        </w:rPr>
        <w:t xml:space="preserve"> </w:t>
      </w:r>
      <w:r w:rsidR="001C0F49" w:rsidRPr="00EC1E64">
        <w:rPr>
          <w:b/>
          <w:color w:val="000000"/>
          <w:sz w:val="28"/>
          <w:szCs w:val="28"/>
        </w:rPr>
        <w:t xml:space="preserve">энергетической </w:t>
      </w:r>
      <w:r w:rsidR="00102DC7" w:rsidRPr="00EC1E64">
        <w:rPr>
          <w:b/>
          <w:color w:val="000000"/>
          <w:sz w:val="28"/>
          <w:szCs w:val="28"/>
        </w:rPr>
        <w:t>сверхдержавы</w:t>
      </w:r>
    </w:p>
    <w:p w:rsidR="00626B2A" w:rsidRDefault="00626B2A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2DC7" w:rsidRPr="00EC1E64" w:rsidRDefault="00102DC7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Среди понятий, которыми принято характеризовать правление Владимира Путина, – «энергетическая сверхдержава» занимает особое место. Сам глава государства, правда, дистанцировался от такого определения руководимой им страны. «Я, если вы обратили внимание, никогда не говорил о том, что Россия – какая-то энергетическая сверхдержава», – заметил Путин в сентябре 2006 года, встречаясь с участниками дискуссионного клуба «Валдай».</w:t>
      </w:r>
      <w:r w:rsidR="00EC1E64">
        <w:rPr>
          <w:sz w:val="28"/>
          <w:szCs w:val="28"/>
        </w:rPr>
        <w:t xml:space="preserve"> </w:t>
      </w:r>
      <w:r w:rsidRPr="00EC1E64">
        <w:rPr>
          <w:sz w:val="28"/>
          <w:szCs w:val="28"/>
        </w:rPr>
        <w:t>И продолжил: «Но у нас больше возможностей, чем почти у всех других стран мира</w:t>
      </w:r>
      <w:r w:rsidR="00EC1E64">
        <w:rPr>
          <w:sz w:val="28"/>
          <w:szCs w:val="28"/>
        </w:rPr>
        <w:t>…</w:t>
      </w:r>
      <w:r w:rsidRPr="00EC1E64">
        <w:rPr>
          <w:sz w:val="28"/>
          <w:szCs w:val="28"/>
        </w:rPr>
        <w:t xml:space="preserve"> Все должны понять, что </w:t>
      </w:r>
      <w:r w:rsidR="001C0F49" w:rsidRPr="00EC1E64">
        <w:rPr>
          <w:sz w:val="28"/>
          <w:szCs w:val="28"/>
        </w:rPr>
        <w:t>это,</w:t>
      </w:r>
      <w:r w:rsidRPr="00EC1E64">
        <w:rPr>
          <w:sz w:val="28"/>
          <w:szCs w:val="28"/>
        </w:rPr>
        <w:t xml:space="preserve"> прежде всего наши национальные ресурсы, и не раскрывать на них рот, как на свои собственные».</w:t>
      </w:r>
    </w:p>
    <w:p w:rsidR="00102DC7" w:rsidRPr="00EC1E64" w:rsidRDefault="00102DC7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Как бы ни относился российский руководитель к громкому словосочетанию, для многих именно оно стало символом президентства Владимира Путина. Это время ознаменовалось крайней степенью политизации энергетического бизнеса. Газ, главный отечественный экспортный товар, априори несвободен от политического влияния, но в последние годы его поставки окончательно превратились в элемент широкомасштабного стратегического торга. А для газотранспортных проектов экономическая эффективность, кажется, стала второстепенным фактором. Бизнес-планы отошли на второй план, уступив место геополитическим концепциям возрождающейся великой державы.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Президентство Путина начиналось многообещающе: Россия вступила в интенсивные «энергетические диалоги» с Евросоюзом и Соединенными Штатами. Казалось, что Москва нашла не только источник стабильного и растущего дохода, но и выгодное место в международном разделении труда, а в перспективе – и способ занять достойное место в формирующемся мироустройстве XXI века.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Однако России так и не удалось выбрать верный тон, способствующий созданию устойчивой системы взаимовыгодного «натурального» обмена (энергоресурсы на технологии, доступ к недрам на доступ к рынку сбыта). Не в последнюю очередь это связано с тем, что со времени вступления Владимира Путина в должность главы государства значительно изменилась общая ситуация в мире. Международная среда стала куда менее стабильной и предсказуемой, усилилась всеобщая нервозность. Американская кампания по демократизации «расширенного Ближнего Востока», призванная кроме всего прочего повысить уровень энергетической безопасности развитого мира, фактически провалилась. А эпоха высоких цен на нефть, начавшаяся в 2003–2004 годах, культивирует у Москвы преувеличенное чувство собственной значимости и успешности, у Запада же (прежде всего Европы) порождает гипертрофированную и зачастую иррациональную фобию энергозависимости.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Угроза превращения России в нетто-импортера энергоресурсов пока не представляется реальной. Но нельзя исключить перспективу того, что страна окажется неспособной бесконечно удовлетворять растущие энергетические потребности иностранных клиентов. Поэтому боязнь заграничных потребителей остаться крайними в распределении российского энергетического «пирога», не выглядит паранойей, хотя, без сомнения, преувеличена.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Еще недавно идея равноправного диалога России с западными партнерами казалась не более чем данью дипломатической вежливости. Трудно было вообразить, что страна, буквально только что проигравшая идеологическую и экономическую гонки, а потом еще и оказавшаяся аутсайдером в деле политико-экономической трансформации, станет претендовать на одинаковый статус с победителями. Тем не менее, примерно к середине президентства Путина Москва морально и материально созрела для разговора на равных. Катализатором процесса национально-государственного восстановления стал фактор, традиционный для богатых сырьевыми ресурсами государств, – взлет мировых цен на нефть и стоимость привязанных к ним газовых контрактов с Европой.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Москва постепенно стала осознавать свои возможности в «новом» мире дорожающей нефти, где все крупные державы одержимы энергетической безопасностью. Так родился тезис об обмене активами в энергетическом секторе, в рамках которого западным партнерам было предложено платить за участие в разработке российских недр не деньгами, а самым дорогим – собственными рынками и технологиями.</w:t>
      </w:r>
    </w:p>
    <w:p w:rsidR="001C0F49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В</w:t>
      </w:r>
      <w:r w:rsidR="001C0F49" w:rsidRPr="00EC1E64">
        <w:rPr>
          <w:sz w:val="28"/>
          <w:szCs w:val="28"/>
        </w:rPr>
        <w:t xml:space="preserve"> феврале 2008 года, Владимир Путин произнес на своей ежегодной пресс-конференции: «Дайте нам адекватные активы у себя. Деньги – уже никому не нужны, эти бумажки. Это честная и открытая наша позиция».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Когда главной темой российского председательства в «Большой восьмерке» (2006) объявили энергетическую безопасность, было уже ясно: речь идет не об отношениях клуба с остальным миром, а об отношениях России с остальными членами клуба. В конце декабря 2005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 xml:space="preserve">о президент Путин провел заседание Совета безопасности РФ «по вопросу о роли России в обеспечении международной энергетической безопасности». Он подробно остановился на необходимости объединения усилий, с </w:t>
      </w:r>
      <w:r w:rsidR="00544BBE" w:rsidRPr="00EC1E64">
        <w:rPr>
          <w:sz w:val="28"/>
          <w:szCs w:val="28"/>
        </w:rPr>
        <w:t>тем,</w:t>
      </w:r>
      <w:r w:rsidRPr="00EC1E64">
        <w:rPr>
          <w:sz w:val="28"/>
          <w:szCs w:val="28"/>
        </w:rPr>
        <w:t xml:space="preserve"> чтобы надежно обеспечить мировую экономику традиционными видами топлива, говорил о важности диверсификации и безопасности энергоснабжения, в том числе антитеррористической.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Однако в те же дни готовилась операция, которой и суждено было стать «лицом» российского председательства в G8, предопределить весь его характер. 1 января 2006 года из-за ценового конфликта с Киевом «Газпром» ограничил поставки газа в Украину. Этот шаг, к тому же сделанный на редкость топорно с точки зрения информационно-пропагандистского сопровождения, вызвал на Западе куда более бурную реакцию, чем решения российского Совбеза.</w:t>
      </w:r>
      <w:r w:rsidR="00EC1E64">
        <w:rPr>
          <w:sz w:val="28"/>
          <w:szCs w:val="28"/>
        </w:rPr>
        <w:t xml:space="preserve"> </w:t>
      </w:r>
      <w:r w:rsidRPr="00EC1E64">
        <w:rPr>
          <w:sz w:val="28"/>
          <w:szCs w:val="28"/>
        </w:rPr>
        <w:t>И хотя реальных проблем с газоснабжением никто из европейских клиентов российского поставщика не ощутил, а право продавца требовать с покупателя рыночную цену в принципе никто не оспорил, рассуждать о совместных усилиях в сфере энергетической безопасности стало практически бессмысленно.</w:t>
      </w:r>
    </w:p>
    <w:p w:rsidR="001C0F49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Из «надежного поставщика» энергоресурсов в глазах европейской общественности Россия немедленно превратилась в «энергетического жандарма», а «Газпром» – в «энергетическое оружие Кремля». Запад, обвинявший Москву в политизации энергетического бизнеса, в свою очередь взял на вооружение исключительно политический подход. Его кульминацией стали звучавшие в кулуарах саммита НАТО (Рига, декабрь 2006</w:t>
      </w:r>
      <w:r w:rsidR="00EC1E64">
        <w:rPr>
          <w:sz w:val="28"/>
          <w:szCs w:val="28"/>
        </w:rPr>
        <w:t> 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.) призывы рассматривать энергетические споры со странами – членами блока в качестве агрессии, которая требует солидарного ответа Североатлантического альянса.</w:t>
      </w:r>
    </w:p>
    <w:p w:rsid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Итоги «энергетической дипломатии» Москвы в первые годы XXI столетия трудно оценить однозначно.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С одной стороны, Россию стали воспринимать всерьез, а ее право на жесткое отстаивание своих национальных интересов (в том числе в энергетической сфере) больше не подвергается сомнению. Несмотря на издержки, которых можно было избежать, и непоследовательность, связанную с политическими соображениями, система энергетических отношений с государствами постсоветского пространства стала более рациональной и прозрачной, чем пять-семь лет назад. Хотя качественного прорыва не произошло, присутствие российских компаний на мировом рынке расширилось.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С другой стороны, атмосфера энергетических отношений ухудшилась: она совершенно не способствует достижению тех целей, которые ставило перед собой российское руководство на заре нового столетия. Всеобщая политизация, которой активно содействуют и поставщики, и потребители, подрывает основы рынка, толкая его участников к внеэкономической логике поведения. Относительная скудость внешнеполитического арсенала (отставание от западных стран в том, что касается военно-политического влияния, информационных возможностей и «мягкой силы») заставляла Москву делать больший упор на энергетический рычаг. Это несказанно нервировало внешних партнеров и повышало уровень противодействия российским инициативам. Так, в 2007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м</w:t>
      </w:r>
      <w:r w:rsidRPr="00EC1E64">
        <w:rPr>
          <w:sz w:val="28"/>
          <w:szCs w:val="28"/>
        </w:rPr>
        <w:t xml:space="preserve"> Европейский союз приступил к работе по формализации политических ограничений на инвестиции иностранных госкомпаний в энергетический сектор Евросоюза.</w:t>
      </w:r>
    </w:p>
    <w:p w:rsidR="00626B2A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Кампания по повышению цен для клиентов «Газпрома» в СНГ привела к естественному результату – ультиматуму Туркменистана, Узбекистана и Казахстана, которые тоже потребовали платить им за поставляемое сырье «европейскую» цену. В целом резко возросла политическая конкуренция за источники углево</w:t>
      </w:r>
      <w:r w:rsidR="00626B2A">
        <w:rPr>
          <w:sz w:val="28"/>
          <w:szCs w:val="28"/>
        </w:rPr>
        <w:t>дородов и маршруты их доставки.</w:t>
      </w:r>
    </w:p>
    <w:p w:rsidR="00626B2A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Поиск баланса интересов между поставщиками и потребителями энергоресурсов станет основным содержанием мировой и в особенности европейской политики в обозримом будущем. Взаимный отказ от политизации в энергетическом сотрудничестве мог бы составить основу ответственного и по-нас</w:t>
      </w:r>
      <w:r w:rsidR="00626B2A">
        <w:rPr>
          <w:sz w:val="28"/>
          <w:szCs w:val="28"/>
        </w:rPr>
        <w:t>тоящему партнерского поведения.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Что можно считать признаками такого поведения?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Во-первых</w:t>
      </w:r>
      <w:r w:rsidRPr="00EC1E64">
        <w:rPr>
          <w:sz w:val="28"/>
          <w:szCs w:val="28"/>
        </w:rPr>
        <w:t>, надежность исполнения обязательств. За последние годы «Газпром» продлил контракты с крупнейшими клиентами в Европе (Германия, Австрия, Чехия, Италия, Франция и др.) на 15–20 лет вперед – это важный и позитивный фактор.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Во-вторых</w:t>
      </w:r>
      <w:r w:rsidRPr="00EC1E64">
        <w:rPr>
          <w:sz w:val="28"/>
          <w:szCs w:val="28"/>
        </w:rPr>
        <w:t>, развитие транспортной инфраструктуры. Как бы ни критиковали в некоторых странах газопроводные проекты «Северный поток» и «Южный поток», они, несомненно, играют позитивную роль для обеспечения европейского рынка. Тем, кто тревожится в связи с ростом энергозависимости от России, стоит вспомнить о стоимости проектов. Она слишком велика, чтобы использовать трубопроводы как «энергетическое оружие». Самой Европе в попытках диверсификации источников закупок газа и при выборе альтернативных трубопроводных проектов стоило бы руководствоваться экономической логикой – это окажется дешевле.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В-третьих</w:t>
      </w:r>
      <w:r w:rsidRPr="00EC1E64">
        <w:rPr>
          <w:sz w:val="28"/>
          <w:szCs w:val="28"/>
        </w:rPr>
        <w:t>, России пора уже сформулировать правила игры на собственном энергетическом рынке и в сфере доступа к недрам. Даже если эти правила зафиксируют жесткие условия для иностранного капитала, само наличие понятного правового режима станет фактором стабильности и предсказуемости.</w:t>
      </w:r>
    </w:p>
    <w:p w:rsidR="00544BBE" w:rsidRPr="00EC1E64" w:rsidRDefault="00544BBE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rStyle w:val="a4"/>
          <w:sz w:val="28"/>
          <w:szCs w:val="28"/>
        </w:rPr>
        <w:t>В-четвертых</w:t>
      </w:r>
      <w:r w:rsidRPr="00EC1E64">
        <w:rPr>
          <w:sz w:val="28"/>
          <w:szCs w:val="28"/>
        </w:rPr>
        <w:t>, политикам в России, Европе и Америке необходимо подходить к обсуждению и решению энергетических проблем с холодной головой, не стремясь изобретать мифические «угрозы» и культивировать атмосферу взаимного недоверия и шантажа. Москве в этом смысле стоит отказаться от спекуляций на тему создания «газовой ОПЕК».</w:t>
      </w:r>
    </w:p>
    <w:p w:rsidR="00102DC7" w:rsidRPr="00EC1E64" w:rsidRDefault="001C0F49" w:rsidP="00EC1E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E64">
        <w:rPr>
          <w:sz w:val="28"/>
          <w:szCs w:val="28"/>
        </w:rPr>
        <w:t>Наконец, российским властям нужно последовательно реализовывать те планы инновационного развития экономики, которые были сформулированы в начале 2008 года в рамках концепции развития страны до 2020</w:t>
      </w:r>
      <w:r w:rsidR="00EC1E64">
        <w:rPr>
          <w:sz w:val="28"/>
          <w:szCs w:val="28"/>
        </w:rPr>
        <w:t>-</w:t>
      </w:r>
      <w:r w:rsidR="00EC1E64" w:rsidRPr="00EC1E64">
        <w:rPr>
          <w:sz w:val="28"/>
          <w:szCs w:val="28"/>
        </w:rPr>
        <w:t>г</w:t>
      </w:r>
      <w:r w:rsidRPr="00EC1E64">
        <w:rPr>
          <w:sz w:val="28"/>
          <w:szCs w:val="28"/>
        </w:rPr>
        <w:t>о. Эти планы, пользуясь образами Владислава Суркова, призваны не только «натренировать» российскую экономику лучше «прыгать в длину», но и научить ее на достойном уровне «играть в шахматы». В конечном итоге осуществление этих планов снизило бы давление внутреннего спроса на энергетический баланс, а значит, могло бы способствовать стабилизации всего европейского рынка</w:t>
      </w:r>
      <w:r w:rsidR="00832D54" w:rsidRPr="00EC1E64">
        <w:rPr>
          <w:rStyle w:val="af"/>
          <w:sz w:val="28"/>
          <w:szCs w:val="28"/>
        </w:rPr>
        <w:footnoteReference w:id="18"/>
      </w:r>
      <w:r w:rsidRPr="00EC1E64">
        <w:rPr>
          <w:sz w:val="28"/>
          <w:szCs w:val="28"/>
        </w:rPr>
        <w:t>.</w:t>
      </w:r>
    </w:p>
    <w:p w:rsidR="00626B2A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6B2A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5AF3" w:rsidRPr="00EC1E64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70910" w:rsidRPr="00EC1E64">
        <w:rPr>
          <w:b/>
          <w:color w:val="000000"/>
          <w:sz w:val="28"/>
          <w:szCs w:val="28"/>
        </w:rPr>
        <w:t>4</w:t>
      </w:r>
      <w:r w:rsidR="00595AF3" w:rsidRPr="00EC1E64">
        <w:rPr>
          <w:b/>
          <w:color w:val="000000"/>
          <w:sz w:val="28"/>
          <w:szCs w:val="28"/>
        </w:rPr>
        <w:t>.</w:t>
      </w:r>
      <w:r w:rsidR="00670910" w:rsidRPr="00EC1E64">
        <w:rPr>
          <w:b/>
          <w:color w:val="000000"/>
          <w:sz w:val="28"/>
          <w:szCs w:val="28"/>
        </w:rPr>
        <w:t xml:space="preserve"> Анализ</w:t>
      </w:r>
      <w:r w:rsidR="00595AF3" w:rsidRPr="00EC1E64">
        <w:rPr>
          <w:b/>
          <w:color w:val="000000"/>
          <w:sz w:val="28"/>
          <w:szCs w:val="28"/>
        </w:rPr>
        <w:t xml:space="preserve"> </w:t>
      </w:r>
      <w:r w:rsidR="00670910" w:rsidRPr="00EC1E64">
        <w:rPr>
          <w:b/>
          <w:color w:val="000000"/>
          <w:sz w:val="28"/>
          <w:szCs w:val="28"/>
        </w:rPr>
        <w:t>геополитического</w:t>
      </w:r>
      <w:r w:rsidR="00595AF3" w:rsidRPr="00EC1E64">
        <w:rPr>
          <w:b/>
          <w:color w:val="000000"/>
          <w:sz w:val="28"/>
          <w:szCs w:val="28"/>
        </w:rPr>
        <w:t xml:space="preserve"> код</w:t>
      </w:r>
      <w:r w:rsidR="00670910" w:rsidRPr="00EC1E64">
        <w:rPr>
          <w:b/>
          <w:color w:val="000000"/>
          <w:sz w:val="28"/>
          <w:szCs w:val="28"/>
        </w:rPr>
        <w:t>а</w:t>
      </w:r>
      <w:r w:rsidR="00595AF3" w:rsidRPr="00EC1E64">
        <w:rPr>
          <w:b/>
          <w:color w:val="000000"/>
          <w:sz w:val="28"/>
          <w:szCs w:val="28"/>
        </w:rPr>
        <w:t xml:space="preserve"> Российской Федерации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E64" w:rsidRDefault="00595AF3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Поскольку геополитический код – это своего рода «предназначение» государства в мировой политике, то необходимо выявить это «предназначении» относительно России. </w:t>
      </w:r>
      <w:r w:rsidR="00F269B7" w:rsidRPr="00EC1E64">
        <w:rPr>
          <w:color w:val="000000"/>
          <w:sz w:val="28"/>
          <w:szCs w:val="28"/>
        </w:rPr>
        <w:t>На основании предшествующих изложенных материалов можно сделать определенные выводы касательно перспективы развития России</w:t>
      </w:r>
      <w:r w:rsidR="00EC1E64">
        <w:rPr>
          <w:color w:val="000000"/>
          <w:sz w:val="28"/>
          <w:szCs w:val="28"/>
        </w:rPr>
        <w:t xml:space="preserve"> </w:t>
      </w:r>
      <w:r w:rsidR="00F269B7" w:rsidRPr="00EC1E64">
        <w:rPr>
          <w:color w:val="000000"/>
          <w:sz w:val="28"/>
          <w:szCs w:val="28"/>
        </w:rPr>
        <w:t>и воплощении ее геополитического кода в современном мире.</w:t>
      </w:r>
    </w:p>
    <w:p w:rsidR="00F269B7" w:rsidRPr="00EC1E64" w:rsidRDefault="00F269B7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Как было сказано в одном из определений: смена правительства в стране может поменять ее геополитический код. Но поскольку на сегодняшний день в России выбран определенный курс внешней политики и новый Президент страны будет продолжать его, то можно выделить основные направления развития нашего г</w:t>
      </w:r>
      <w:r w:rsidR="003639D3" w:rsidRPr="00EC1E64">
        <w:rPr>
          <w:color w:val="000000"/>
          <w:sz w:val="28"/>
          <w:szCs w:val="28"/>
        </w:rPr>
        <w:t>осударства на ближайшее будущее.</w:t>
      </w:r>
    </w:p>
    <w:p w:rsidR="007605F6" w:rsidRPr="00EC1E64" w:rsidRDefault="007605F6" w:rsidP="00EC1E6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Геополитический код России складывается из баланса национальных интересов и выбора правильных векторов во внешней политике. Как мы выяснили, национальные интересы России, прежде всего, связаны с интересами народа, как основного и самостоятельного политического субъекта. И подразумевают под собой стремление двигаться на Восток и противостоять Западным принципам развития. К сожалению, национальные интересы часто подменяются политическими амбициями правительства страны и не всегда действительно отражают стремления русского народа.</w:t>
      </w:r>
    </w:p>
    <w:p w:rsidR="0065560F" w:rsidRPr="00EC1E64" w:rsidRDefault="007605F6" w:rsidP="00EC1E6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Выбор внешнеполитического вектора России на сегодняшний день очевиден. Это восточное н</w:t>
      </w:r>
      <w:r w:rsidR="0065560F" w:rsidRPr="00EC1E64">
        <w:rPr>
          <w:color w:val="000000"/>
          <w:sz w:val="28"/>
          <w:szCs w:val="28"/>
        </w:rPr>
        <w:t>аправление: Ближний Восток, Южная Азия, страны АТР, Африка. Этот курс, как противовес западным экспансиям в лице США и НАТО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был</w:t>
      </w:r>
      <w:r w:rsidR="0065560F" w:rsidRPr="00EC1E64">
        <w:rPr>
          <w:color w:val="000000"/>
          <w:sz w:val="28"/>
          <w:szCs w:val="28"/>
        </w:rPr>
        <w:t xml:space="preserve"> разработан при </w:t>
      </w:r>
      <w:r w:rsidR="00EC1E64" w:rsidRPr="00EC1E64">
        <w:rPr>
          <w:color w:val="000000"/>
          <w:sz w:val="28"/>
          <w:szCs w:val="28"/>
        </w:rPr>
        <w:t>В.В.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Путине</w:t>
      </w:r>
      <w:r w:rsidR="0065560F" w:rsidRPr="00EC1E64">
        <w:rPr>
          <w:color w:val="000000"/>
          <w:sz w:val="28"/>
          <w:szCs w:val="28"/>
        </w:rPr>
        <w:t xml:space="preserve">, и будет продолжаться ныне избранным Президентом РФ </w:t>
      </w:r>
      <w:r w:rsidR="00EC1E64" w:rsidRPr="00EC1E64">
        <w:rPr>
          <w:color w:val="000000"/>
          <w:sz w:val="28"/>
          <w:szCs w:val="28"/>
        </w:rPr>
        <w:t>Д.А.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Медведевым</w:t>
      </w:r>
      <w:r w:rsidR="0065560F" w:rsidRPr="00EC1E64">
        <w:rPr>
          <w:color w:val="000000"/>
          <w:sz w:val="28"/>
          <w:szCs w:val="28"/>
        </w:rPr>
        <w:t>.</w:t>
      </w:r>
    </w:p>
    <w:p w:rsidR="0065560F" w:rsidRPr="00EC1E64" w:rsidRDefault="0065560F" w:rsidP="00EC1E6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Кроме того, из всего вышесказанного можно определить положение России на мировой политической арене. Навязываемый нам Западом статус «Региональной державы» не отвечает государственным и национальным интересам страны и не является на сегодняшний день</w:t>
      </w:r>
      <w:r w:rsidR="00D76A35" w:rsidRPr="00EC1E64">
        <w:rPr>
          <w:color w:val="000000"/>
          <w:sz w:val="28"/>
          <w:szCs w:val="28"/>
        </w:rPr>
        <w:t xml:space="preserve"> той политической реальностью, какую хотели бы видеть страны НАТО во главе </w:t>
      </w:r>
      <w:r w:rsidR="00257619" w:rsidRPr="00EC1E64">
        <w:rPr>
          <w:color w:val="000000"/>
          <w:sz w:val="28"/>
          <w:szCs w:val="28"/>
        </w:rPr>
        <w:t xml:space="preserve">с </w:t>
      </w:r>
      <w:r w:rsidR="00D76A35" w:rsidRPr="00EC1E64">
        <w:rPr>
          <w:color w:val="000000"/>
          <w:sz w:val="28"/>
          <w:szCs w:val="28"/>
        </w:rPr>
        <w:t xml:space="preserve">США. Россия благодаря своим энергетическим ресурсам смогла выбраться на уровень энергетической </w:t>
      </w:r>
      <w:r w:rsidR="00257619" w:rsidRPr="00EC1E64">
        <w:rPr>
          <w:color w:val="000000"/>
          <w:sz w:val="28"/>
          <w:szCs w:val="28"/>
        </w:rPr>
        <w:t>сверх</w:t>
      </w:r>
      <w:r w:rsidR="00D76A35" w:rsidRPr="00EC1E64">
        <w:rPr>
          <w:color w:val="000000"/>
          <w:sz w:val="28"/>
          <w:szCs w:val="28"/>
        </w:rPr>
        <w:t>державы, что дает ей на сегодняшний день, право вести диалог на равных с мировыми центрами экономической мощи, к неудовольствию последних. Конечно, этот статус очень зыбок и временен, и нам не следует забывать об этом. Это своего рода фора во времени, которая дает нам возможность определиться со своим настоящим статусом и занять достойной место на международной арене.</w:t>
      </w:r>
    </w:p>
    <w:p w:rsidR="00D76A35" w:rsidRPr="00EC1E64" w:rsidRDefault="00D76A35" w:rsidP="00EC1E6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Таким образом, геополитическое «предназначение» России в мире это статус «просыпающейся» великой державы, которая выберет свой путь, объединив в себе западный и восточный опыты развития, став при этом тем самым независимым посредником.</w:t>
      </w:r>
    </w:p>
    <w:p w:rsidR="007605F6" w:rsidRPr="00EC1E64" w:rsidRDefault="007605F6" w:rsidP="00EC1E6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3193F" w:rsidRPr="00EC1E64" w:rsidRDefault="0033193F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7619" w:rsidRPr="00EC1E64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57619" w:rsidRPr="00EC1E64">
        <w:rPr>
          <w:b/>
          <w:color w:val="000000"/>
          <w:sz w:val="28"/>
          <w:szCs w:val="28"/>
        </w:rPr>
        <w:t>Заключение</w:t>
      </w:r>
    </w:p>
    <w:p w:rsidR="00626B2A" w:rsidRDefault="00626B2A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619" w:rsidRPr="00EC1E64" w:rsidRDefault="00257619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Подводя итог по проделанной работе можно сделать следующие выводы.</w:t>
      </w:r>
    </w:p>
    <w:p w:rsidR="00257619" w:rsidRPr="00EC1E64" w:rsidRDefault="00257619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Во-первых,</w:t>
      </w:r>
      <w:r w:rsidR="00EC1E64">
        <w:rPr>
          <w:color w:val="000000"/>
          <w:sz w:val="28"/>
          <w:szCs w:val="28"/>
        </w:rPr>
        <w:t xml:space="preserve"> </w:t>
      </w:r>
      <w:r w:rsidR="00C83B98" w:rsidRPr="00EC1E64">
        <w:rPr>
          <w:color w:val="000000"/>
          <w:sz w:val="28"/>
          <w:szCs w:val="28"/>
        </w:rPr>
        <w:t>было рассмотрено</w:t>
      </w:r>
      <w:r w:rsidRPr="00EC1E64">
        <w:rPr>
          <w:color w:val="000000"/>
          <w:sz w:val="28"/>
          <w:szCs w:val="28"/>
        </w:rPr>
        <w:t xml:space="preserve"> два предложенных определения геополитического кода государства, синтезировав которые </w:t>
      </w:r>
      <w:r w:rsidR="00C83B98" w:rsidRPr="00EC1E64">
        <w:rPr>
          <w:color w:val="000000"/>
          <w:sz w:val="28"/>
          <w:szCs w:val="28"/>
        </w:rPr>
        <w:t xml:space="preserve">было выделено </w:t>
      </w:r>
      <w:r w:rsidRPr="00EC1E64">
        <w:rPr>
          <w:color w:val="000000"/>
          <w:sz w:val="28"/>
          <w:szCs w:val="28"/>
        </w:rPr>
        <w:t>несколько критериев, по которым можно определить геополитический код Российской Федерации: национальные интересы, систему политических отношений, государственные статусы на мировой арене.</w:t>
      </w:r>
    </w:p>
    <w:p w:rsidR="00257619" w:rsidRPr="00EC1E64" w:rsidRDefault="00257619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Во-вторых, </w:t>
      </w:r>
      <w:r w:rsidR="00C83B98" w:rsidRPr="00EC1E64">
        <w:rPr>
          <w:color w:val="000000"/>
          <w:sz w:val="28"/>
          <w:szCs w:val="28"/>
        </w:rPr>
        <w:t>были представлены</w:t>
      </w:r>
      <w:r w:rsidRPr="00EC1E64">
        <w:rPr>
          <w:color w:val="000000"/>
          <w:sz w:val="28"/>
          <w:szCs w:val="28"/>
        </w:rPr>
        <w:t xml:space="preserve"> и </w:t>
      </w:r>
      <w:r w:rsidR="00C83B98" w:rsidRPr="00EC1E64">
        <w:rPr>
          <w:color w:val="000000"/>
          <w:sz w:val="28"/>
          <w:szCs w:val="28"/>
        </w:rPr>
        <w:t>проанализированы</w:t>
      </w:r>
      <w:r w:rsidRPr="00EC1E64">
        <w:rPr>
          <w:color w:val="000000"/>
          <w:sz w:val="28"/>
          <w:szCs w:val="28"/>
        </w:rPr>
        <w:t xml:space="preserve"> каждый из критериев, что дало материал для дальнейшей работы</w:t>
      </w:r>
      <w:r w:rsid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с определением понятия геополитического кода РФ</w:t>
      </w:r>
      <w:r w:rsidR="00C83B98" w:rsidRPr="00EC1E64">
        <w:rPr>
          <w:color w:val="000000"/>
          <w:sz w:val="28"/>
          <w:szCs w:val="28"/>
        </w:rPr>
        <w:t xml:space="preserve">. Также были рассмотрены основные национальные интересы страны. В системе политических отношений рассматривались особенности внешней политики России в начале </w:t>
      </w:r>
      <w:r w:rsidR="00EC1E64" w:rsidRPr="00EC1E64">
        <w:rPr>
          <w:color w:val="000000"/>
          <w:sz w:val="28"/>
          <w:szCs w:val="28"/>
        </w:rPr>
        <w:t>21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века</w:t>
      </w:r>
      <w:r w:rsidR="00C83B98" w:rsidRPr="00EC1E64">
        <w:rPr>
          <w:color w:val="000000"/>
          <w:sz w:val="28"/>
          <w:szCs w:val="28"/>
        </w:rPr>
        <w:t>, определились доминирующий внешнеполитический вектор и были рассмотрены</w:t>
      </w:r>
      <w:r w:rsidR="00EC1E64">
        <w:rPr>
          <w:color w:val="000000"/>
          <w:sz w:val="28"/>
          <w:szCs w:val="28"/>
        </w:rPr>
        <w:t xml:space="preserve"> </w:t>
      </w:r>
      <w:r w:rsidR="00C83B98" w:rsidRPr="00EC1E64">
        <w:rPr>
          <w:color w:val="000000"/>
          <w:sz w:val="28"/>
          <w:szCs w:val="28"/>
        </w:rPr>
        <w:t>отношения России с центрами мировой экономической мощи.</w:t>
      </w:r>
    </w:p>
    <w:p w:rsidR="00C83B98" w:rsidRPr="00EC1E64" w:rsidRDefault="00C83B9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В-третьих, было выявлено два уровня, по которым определялся статус России на мировой политической арене: региональный и статус сверхдержавы.</w:t>
      </w:r>
    </w:p>
    <w:p w:rsidR="00C83B98" w:rsidRPr="00EC1E64" w:rsidRDefault="00C83B98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И, наконец, с помощью анализа и систематизации был определен геополитический код государства в современной мировой политической ситуации.</w:t>
      </w: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570" w:rsidRPr="00EC1E64" w:rsidRDefault="00C63570" w:rsidP="00EC1E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570" w:rsidRPr="00EC1E64" w:rsidRDefault="00626B2A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63570" w:rsidRPr="00EC1E64">
        <w:rPr>
          <w:b/>
          <w:color w:val="000000"/>
          <w:sz w:val="28"/>
          <w:szCs w:val="28"/>
        </w:rPr>
        <w:t>Список использованной литературы</w:t>
      </w:r>
    </w:p>
    <w:p w:rsidR="00F4298D" w:rsidRPr="00EC1E64" w:rsidRDefault="00F4298D" w:rsidP="00EC1E6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298D" w:rsidRPr="00EC1E64" w:rsidRDefault="00EC1E64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Гаджиев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К.С.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Введение</w:t>
      </w:r>
      <w:r w:rsidR="00F4298D" w:rsidRPr="00EC1E64">
        <w:rPr>
          <w:color w:val="000000"/>
          <w:sz w:val="28"/>
          <w:szCs w:val="28"/>
        </w:rPr>
        <w:t xml:space="preserve"> в геополитику. Учебник для вузов. – М.: Издательская корпорация «Логос</w:t>
      </w:r>
      <w:r w:rsidRPr="00EC1E64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2</w:t>
      </w:r>
      <w:r w:rsidR="00F4298D" w:rsidRPr="00EC1E64">
        <w:rPr>
          <w:color w:val="000000"/>
          <w:sz w:val="28"/>
          <w:szCs w:val="28"/>
        </w:rPr>
        <w:t xml:space="preserve">000. – </w:t>
      </w:r>
      <w:r w:rsidRPr="00EC1E64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с.</w:t>
      </w:r>
    </w:p>
    <w:p w:rsidR="00BA5DCC" w:rsidRPr="00EC1E64" w:rsidRDefault="00EC1E64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Дергачев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В.</w:t>
      </w:r>
      <w:r w:rsidR="00BA5DCC" w:rsidRPr="00EC1E64">
        <w:rPr>
          <w:color w:val="000000"/>
          <w:sz w:val="28"/>
          <w:szCs w:val="28"/>
        </w:rPr>
        <w:t xml:space="preserve">А, </w:t>
      </w:r>
      <w:r w:rsidRPr="00EC1E64">
        <w:rPr>
          <w:color w:val="000000"/>
          <w:sz w:val="28"/>
          <w:szCs w:val="28"/>
        </w:rPr>
        <w:t>Вардомский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Л.Б.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Регионоведение</w:t>
      </w:r>
      <w:r w:rsidR="00BA5DCC" w:rsidRPr="00EC1E64">
        <w:rPr>
          <w:color w:val="000000"/>
          <w:sz w:val="28"/>
          <w:szCs w:val="28"/>
        </w:rPr>
        <w:t xml:space="preserve"> /Учебник для вузов М.: ЮНИТИ-ДАН</w:t>
      </w:r>
      <w:r w:rsidRPr="00EC1E64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>2</w:t>
      </w:r>
      <w:r w:rsidR="00BA5DCC" w:rsidRPr="00EC1E64">
        <w:rPr>
          <w:color w:val="000000"/>
          <w:sz w:val="28"/>
          <w:szCs w:val="28"/>
        </w:rPr>
        <w:t xml:space="preserve">004. – </w:t>
      </w:r>
      <w:r w:rsidRPr="00EC1E6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4</w:t>
      </w:r>
      <w:r w:rsidR="00BA5DCC" w:rsidRPr="00EC1E64">
        <w:rPr>
          <w:color w:val="000000"/>
          <w:sz w:val="28"/>
          <w:szCs w:val="28"/>
        </w:rPr>
        <w:t>56</w:t>
      </w:r>
    </w:p>
    <w:p w:rsidR="00F4298D" w:rsidRPr="00EC1E64" w:rsidRDefault="006E162A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Дугин</w:t>
      </w:r>
      <w:r w:rsidR="00F4298D" w:rsidRPr="00EC1E64">
        <w:rPr>
          <w:color w:val="000000"/>
          <w:sz w:val="28"/>
          <w:szCs w:val="28"/>
        </w:rPr>
        <w:t xml:space="preserve"> А. Основы геополитики. Геополитическое будущее России. М</w:t>
      </w:r>
      <w:r w:rsidR="00EC1E64" w:rsidRPr="00EC1E64">
        <w:rPr>
          <w:color w:val="000000"/>
          <w:sz w:val="28"/>
          <w:szCs w:val="28"/>
        </w:rPr>
        <w:t>.,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1</w:t>
      </w:r>
      <w:r w:rsidR="00F4298D" w:rsidRPr="00EC1E64">
        <w:rPr>
          <w:color w:val="000000"/>
          <w:sz w:val="28"/>
          <w:szCs w:val="28"/>
        </w:rPr>
        <w:t xml:space="preserve">999. – </w:t>
      </w:r>
      <w:r w:rsidR="00EC1E64" w:rsidRPr="00EC1E64">
        <w:rPr>
          <w:color w:val="000000"/>
          <w:sz w:val="28"/>
          <w:szCs w:val="28"/>
        </w:rPr>
        <w:t>567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с.</w:t>
      </w:r>
    </w:p>
    <w:p w:rsidR="00F4298D" w:rsidRPr="00EC1E64" w:rsidRDefault="00EC1E64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>Колосов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В.А.</w:t>
      </w:r>
      <w:r w:rsidR="00F4298D" w:rsidRPr="00EC1E64">
        <w:rPr>
          <w:color w:val="000000"/>
          <w:sz w:val="28"/>
          <w:szCs w:val="28"/>
        </w:rPr>
        <w:t xml:space="preserve">, </w:t>
      </w:r>
      <w:r w:rsidRPr="00EC1E64">
        <w:rPr>
          <w:color w:val="000000"/>
          <w:sz w:val="28"/>
          <w:szCs w:val="28"/>
        </w:rPr>
        <w:t>Мироненко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Н.С.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Геополитика</w:t>
      </w:r>
      <w:r w:rsidR="00F4298D" w:rsidRPr="00EC1E64">
        <w:rPr>
          <w:color w:val="000000"/>
          <w:sz w:val="28"/>
          <w:szCs w:val="28"/>
        </w:rPr>
        <w:t xml:space="preserve"> и политическая география. М., 2001, с.</w:t>
      </w:r>
      <w:r>
        <w:rPr>
          <w:color w:val="000000"/>
          <w:sz w:val="28"/>
          <w:szCs w:val="28"/>
        </w:rPr>
        <w:t> </w:t>
      </w:r>
      <w:r w:rsidRPr="00EC1E64">
        <w:rPr>
          <w:color w:val="000000"/>
          <w:sz w:val="28"/>
          <w:szCs w:val="28"/>
        </w:rPr>
        <w:t>223</w:t>
      </w:r>
      <w:r w:rsidR="00F4298D" w:rsidRPr="00EC1E64">
        <w:rPr>
          <w:color w:val="000000"/>
          <w:sz w:val="28"/>
          <w:szCs w:val="28"/>
        </w:rPr>
        <w:t xml:space="preserve"> – 225</w:t>
      </w:r>
    </w:p>
    <w:p w:rsidR="00BA5DCC" w:rsidRPr="00EC1E64" w:rsidRDefault="00F4298D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Нартов, </w:t>
      </w:r>
      <w:r w:rsidR="00EC1E64" w:rsidRPr="00EC1E64">
        <w:rPr>
          <w:color w:val="000000"/>
          <w:sz w:val="28"/>
          <w:szCs w:val="28"/>
        </w:rPr>
        <w:t>Н.А.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Геополитика</w:t>
      </w:r>
      <w:r w:rsidRPr="00EC1E64">
        <w:rPr>
          <w:color w:val="000000"/>
          <w:sz w:val="28"/>
          <w:szCs w:val="28"/>
        </w:rPr>
        <w:t>: учебник для вузов/ Под.</w:t>
      </w:r>
      <w:r w:rsidR="00EC1E64" w:rsidRPr="00EC1E64">
        <w:rPr>
          <w:color w:val="000000"/>
          <w:sz w:val="28"/>
          <w:szCs w:val="28"/>
        </w:rPr>
        <w:t>ред.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п</w:t>
      </w:r>
      <w:r w:rsidRPr="00EC1E64">
        <w:rPr>
          <w:color w:val="000000"/>
          <w:sz w:val="28"/>
          <w:szCs w:val="28"/>
        </w:rPr>
        <w:t xml:space="preserve">роф </w:t>
      </w:r>
      <w:r w:rsidR="00EC1E64" w:rsidRPr="00EC1E64">
        <w:rPr>
          <w:color w:val="000000"/>
          <w:sz w:val="28"/>
          <w:szCs w:val="28"/>
        </w:rPr>
        <w:t>В.И.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Староверова</w:t>
      </w:r>
      <w:r w:rsidRPr="00EC1E64">
        <w:rPr>
          <w:color w:val="000000"/>
          <w:sz w:val="28"/>
          <w:szCs w:val="28"/>
        </w:rPr>
        <w:t>. – 2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>е</w:t>
      </w:r>
      <w:r w:rsidRPr="00EC1E64">
        <w:rPr>
          <w:color w:val="000000"/>
          <w:sz w:val="28"/>
          <w:szCs w:val="28"/>
        </w:rPr>
        <w:t xml:space="preserve"> издание</w:t>
      </w:r>
      <w:r w:rsidR="00EC1E64" w:rsidRPr="00EC1E64">
        <w:rPr>
          <w:color w:val="000000"/>
          <w:sz w:val="28"/>
          <w:szCs w:val="28"/>
        </w:rPr>
        <w:t>,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перераб.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и</w:t>
      </w:r>
      <w:r w:rsidRPr="00EC1E64">
        <w:rPr>
          <w:color w:val="000000"/>
          <w:sz w:val="28"/>
          <w:szCs w:val="28"/>
        </w:rPr>
        <w:t xml:space="preserve"> доп. – М.: ЮНИТИ-ДАНА, Единств</w:t>
      </w:r>
      <w:r w:rsidR="00EC1E64" w:rsidRPr="00EC1E64">
        <w:rPr>
          <w:color w:val="000000"/>
          <w:sz w:val="28"/>
          <w:szCs w:val="28"/>
        </w:rPr>
        <w:t>о,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2</w:t>
      </w:r>
      <w:r w:rsidRPr="00EC1E64">
        <w:rPr>
          <w:color w:val="000000"/>
          <w:sz w:val="28"/>
          <w:szCs w:val="28"/>
        </w:rPr>
        <w:t xml:space="preserve">004. – </w:t>
      </w:r>
      <w:r w:rsidR="00EC1E64" w:rsidRPr="00EC1E64">
        <w:rPr>
          <w:color w:val="000000"/>
          <w:sz w:val="28"/>
          <w:szCs w:val="28"/>
        </w:rPr>
        <w:t>439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с.</w:t>
      </w:r>
    </w:p>
    <w:p w:rsidR="00F4298D" w:rsidRPr="00EC1E64" w:rsidRDefault="00F4298D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bCs/>
          <w:color w:val="000000"/>
          <w:sz w:val="28"/>
          <w:szCs w:val="28"/>
        </w:rPr>
        <w:t xml:space="preserve">Россия и Европейский союз: переосмысливая стратегию взаимоотношений </w:t>
      </w:r>
      <w:r w:rsidRPr="00EC1E64">
        <w:rPr>
          <w:color w:val="000000"/>
          <w:sz w:val="28"/>
          <w:szCs w:val="28"/>
        </w:rPr>
        <w:t xml:space="preserve">/Под ред. </w:t>
      </w:r>
      <w:r w:rsidR="00EC1E64" w:rsidRPr="00EC1E64">
        <w:rPr>
          <w:color w:val="000000"/>
          <w:sz w:val="28"/>
          <w:szCs w:val="28"/>
        </w:rPr>
        <w:t>А.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Мошеса</w:t>
      </w:r>
      <w:r w:rsidRPr="00EC1E64">
        <w:rPr>
          <w:color w:val="000000"/>
          <w:sz w:val="28"/>
          <w:szCs w:val="28"/>
        </w:rPr>
        <w:t>; Моск. Центр Карнеги</w:t>
      </w:r>
      <w:r w:rsidR="00EC1E64" w:rsidRPr="00EC1E64">
        <w:rPr>
          <w:color w:val="000000"/>
          <w:sz w:val="28"/>
          <w:szCs w:val="28"/>
        </w:rPr>
        <w:t>;</w:t>
      </w:r>
      <w:r w:rsidR="00EC1E64">
        <w:rPr>
          <w:color w:val="000000"/>
          <w:sz w:val="28"/>
          <w:szCs w:val="28"/>
        </w:rPr>
        <w:t xml:space="preserve"> </w:t>
      </w:r>
      <w:r w:rsidR="00EC1E64" w:rsidRPr="00EC1E64">
        <w:rPr>
          <w:color w:val="000000"/>
          <w:sz w:val="28"/>
          <w:szCs w:val="28"/>
        </w:rPr>
        <w:t>Ф</w:t>
      </w:r>
      <w:r w:rsidRPr="00EC1E64">
        <w:rPr>
          <w:color w:val="000000"/>
          <w:sz w:val="28"/>
          <w:szCs w:val="28"/>
        </w:rPr>
        <w:t>ин. ин</w:t>
      </w:r>
      <w:r w:rsidR="00EC1E64">
        <w:rPr>
          <w:color w:val="000000"/>
          <w:sz w:val="28"/>
          <w:szCs w:val="28"/>
        </w:rPr>
        <w:t>-</w:t>
      </w:r>
      <w:r w:rsidR="00EC1E64" w:rsidRPr="00EC1E64">
        <w:rPr>
          <w:color w:val="000000"/>
          <w:sz w:val="28"/>
          <w:szCs w:val="28"/>
        </w:rPr>
        <w:t xml:space="preserve">т </w:t>
      </w:r>
      <w:r w:rsidRPr="00EC1E64">
        <w:rPr>
          <w:color w:val="000000"/>
          <w:sz w:val="28"/>
          <w:szCs w:val="28"/>
        </w:rPr>
        <w:t xml:space="preserve">междунар. отношений. </w:t>
      </w:r>
      <w:r w:rsidR="00EC1E64">
        <w:rPr>
          <w:color w:val="000000"/>
          <w:sz w:val="28"/>
          <w:szCs w:val="28"/>
        </w:rPr>
        <w:t>–</w:t>
      </w:r>
      <w:r w:rsidR="00EC1E64" w:rsidRPr="00EC1E64">
        <w:rPr>
          <w:color w:val="000000"/>
          <w:sz w:val="28"/>
          <w:szCs w:val="28"/>
        </w:rPr>
        <w:t xml:space="preserve"> </w:t>
      </w:r>
      <w:r w:rsidRPr="00EC1E64">
        <w:rPr>
          <w:color w:val="000000"/>
          <w:sz w:val="28"/>
          <w:szCs w:val="28"/>
        </w:rPr>
        <w:t xml:space="preserve">М.: Гендальф, 2003. </w:t>
      </w:r>
      <w:r w:rsidR="00EC1E64">
        <w:rPr>
          <w:color w:val="000000"/>
          <w:sz w:val="28"/>
          <w:szCs w:val="28"/>
        </w:rPr>
        <w:t>–</w:t>
      </w:r>
      <w:r w:rsidRPr="00EC1E64">
        <w:rPr>
          <w:color w:val="000000"/>
          <w:sz w:val="28"/>
          <w:szCs w:val="28"/>
        </w:rPr>
        <w:t>119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с.</w:t>
      </w:r>
    </w:p>
    <w:p w:rsidR="00BA5DCC" w:rsidRPr="00EC1E64" w:rsidRDefault="00F4298D" w:rsidP="00626B2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1E64">
        <w:rPr>
          <w:color w:val="000000"/>
          <w:sz w:val="28"/>
          <w:szCs w:val="28"/>
        </w:rPr>
        <w:t xml:space="preserve">Тихонравов, </w:t>
      </w:r>
      <w:r w:rsidR="00EC1E64" w:rsidRPr="00EC1E64">
        <w:rPr>
          <w:color w:val="000000"/>
          <w:sz w:val="28"/>
          <w:szCs w:val="28"/>
        </w:rPr>
        <w:t>Ю.В.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Геополитика</w:t>
      </w:r>
      <w:r w:rsidRPr="00EC1E64">
        <w:rPr>
          <w:color w:val="000000"/>
          <w:sz w:val="28"/>
          <w:szCs w:val="28"/>
        </w:rPr>
        <w:t xml:space="preserve">. – М.6 1998. – </w:t>
      </w:r>
      <w:r w:rsidR="00EC1E64" w:rsidRPr="00EC1E64">
        <w:rPr>
          <w:color w:val="000000"/>
          <w:sz w:val="28"/>
          <w:szCs w:val="28"/>
        </w:rPr>
        <w:t>465</w:t>
      </w:r>
      <w:r w:rsidR="00EC1E64">
        <w:rPr>
          <w:color w:val="000000"/>
          <w:sz w:val="28"/>
          <w:szCs w:val="28"/>
        </w:rPr>
        <w:t> </w:t>
      </w:r>
      <w:r w:rsidR="00EC1E64" w:rsidRPr="00EC1E64">
        <w:rPr>
          <w:color w:val="000000"/>
          <w:sz w:val="28"/>
          <w:szCs w:val="28"/>
        </w:rPr>
        <w:t>с.</w:t>
      </w:r>
    </w:p>
    <w:p w:rsidR="00BA5DCC" w:rsidRPr="00EC1E64" w:rsidRDefault="00EC1E64" w:rsidP="00626B2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1E64">
        <w:rPr>
          <w:rStyle w:val="a4"/>
          <w:b w:val="0"/>
          <w:iCs/>
          <w:color w:val="000000"/>
          <w:sz w:val="28"/>
          <w:szCs w:val="28"/>
        </w:rPr>
        <w:t>Бордачёв</w:t>
      </w:r>
      <w:r>
        <w:rPr>
          <w:rStyle w:val="a4"/>
          <w:b w:val="0"/>
          <w:iCs/>
          <w:color w:val="000000"/>
          <w:sz w:val="28"/>
          <w:szCs w:val="28"/>
        </w:rPr>
        <w:t> </w:t>
      </w:r>
      <w:r w:rsidRPr="00EC1E64">
        <w:rPr>
          <w:rStyle w:val="a4"/>
          <w:b w:val="0"/>
          <w:iCs/>
          <w:color w:val="000000"/>
          <w:sz w:val="28"/>
          <w:szCs w:val="28"/>
        </w:rPr>
        <w:t>Т.В.</w:t>
      </w:r>
      <w:r w:rsidR="00BA5DCC" w:rsidRPr="00EC1E64">
        <w:rPr>
          <w:rStyle w:val="a4"/>
          <w:b w:val="0"/>
          <w:iCs/>
          <w:color w:val="000000"/>
          <w:sz w:val="28"/>
          <w:szCs w:val="28"/>
        </w:rPr>
        <w:t>,</w:t>
      </w:r>
      <w:r w:rsidR="00BA5DCC" w:rsidRPr="00EC1E64">
        <w:rPr>
          <w:rStyle w:val="a9"/>
          <w:color w:val="000000"/>
          <w:sz w:val="28"/>
          <w:szCs w:val="28"/>
        </w:rPr>
        <w:t> </w:t>
      </w:r>
      <w:r w:rsidRPr="00EC1E64">
        <w:rPr>
          <w:rStyle w:val="a4"/>
          <w:b w:val="0"/>
          <w:iCs/>
          <w:color w:val="000000"/>
          <w:sz w:val="28"/>
          <w:szCs w:val="28"/>
        </w:rPr>
        <w:t>Лукьянов</w:t>
      </w:r>
      <w:r>
        <w:rPr>
          <w:rStyle w:val="a4"/>
          <w:b w:val="0"/>
          <w:iCs/>
          <w:color w:val="000000"/>
          <w:sz w:val="28"/>
          <w:szCs w:val="28"/>
        </w:rPr>
        <w:t> </w:t>
      </w:r>
      <w:r w:rsidRPr="00EC1E64">
        <w:rPr>
          <w:rStyle w:val="a4"/>
          <w:b w:val="0"/>
          <w:iCs/>
          <w:color w:val="000000"/>
          <w:sz w:val="28"/>
          <w:szCs w:val="28"/>
        </w:rPr>
        <w:t>Ф.А.</w:t>
      </w:r>
      <w:r>
        <w:rPr>
          <w:rStyle w:val="a4"/>
          <w:b w:val="0"/>
          <w:iCs/>
          <w:color w:val="000000"/>
          <w:sz w:val="28"/>
          <w:szCs w:val="28"/>
        </w:rPr>
        <w:t> </w:t>
      </w:r>
      <w:r w:rsidRPr="00EC1E64">
        <w:rPr>
          <w:bCs/>
          <w:color w:val="000000"/>
          <w:sz w:val="28"/>
          <w:szCs w:val="28"/>
        </w:rPr>
        <w:t>Время</w:t>
      </w:r>
      <w:r w:rsidR="00BA5DCC" w:rsidRPr="00EC1E64">
        <w:rPr>
          <w:bCs/>
          <w:color w:val="000000"/>
          <w:sz w:val="28"/>
          <w:szCs w:val="28"/>
        </w:rPr>
        <w:t xml:space="preserve"> разбрасывать камни:</w:t>
      </w:r>
      <w:r w:rsidR="00BA5DCC" w:rsidRPr="00EC1E64">
        <w:rPr>
          <w:color w:val="000000"/>
          <w:sz w:val="28"/>
          <w:szCs w:val="28"/>
        </w:rPr>
        <w:t xml:space="preserve"> [Электронный документ]</w:t>
      </w:r>
      <w:r>
        <w:rPr>
          <w:color w:val="000000"/>
          <w:sz w:val="28"/>
          <w:szCs w:val="28"/>
        </w:rPr>
        <w:t> </w:t>
      </w:r>
      <w:r w:rsidRPr="00EC1E64">
        <w:rPr>
          <w:bCs/>
          <w:color w:val="000000"/>
          <w:sz w:val="28"/>
          <w:szCs w:val="28"/>
        </w:rPr>
        <w:t>//</w:t>
      </w:r>
      <w:r w:rsidR="00BA5DCC" w:rsidRPr="00EC1E64">
        <w:rPr>
          <w:bCs/>
          <w:color w:val="000000"/>
          <w:sz w:val="28"/>
          <w:szCs w:val="28"/>
        </w:rPr>
        <w:t xml:space="preserve"> Россия в глобальной политике. </w:t>
      </w:r>
      <w:r>
        <w:rPr>
          <w:bCs/>
          <w:color w:val="000000"/>
          <w:sz w:val="28"/>
          <w:szCs w:val="28"/>
        </w:rPr>
        <w:t>№</w:t>
      </w:r>
      <w:r w:rsidRPr="00EC1E64">
        <w:rPr>
          <w:bCs/>
          <w:color w:val="000000"/>
          <w:sz w:val="28"/>
          <w:szCs w:val="28"/>
        </w:rPr>
        <w:t>2</w:t>
      </w:r>
      <w:r w:rsidR="00BA5DCC" w:rsidRPr="00EC1E64">
        <w:rPr>
          <w:bCs/>
          <w:color w:val="000000"/>
          <w:sz w:val="28"/>
          <w:szCs w:val="28"/>
        </w:rPr>
        <w:t>.</w:t>
      </w:r>
      <w:r w:rsidR="00626B2A">
        <w:rPr>
          <w:bCs/>
          <w:color w:val="000000"/>
          <w:sz w:val="28"/>
          <w:szCs w:val="28"/>
        </w:rPr>
        <w:t xml:space="preserve">  </w:t>
      </w:r>
      <w:r w:rsidR="00BA5DCC" w:rsidRPr="00EC1E64">
        <w:rPr>
          <w:bCs/>
          <w:color w:val="000000"/>
          <w:sz w:val="28"/>
          <w:szCs w:val="28"/>
        </w:rPr>
        <w:t xml:space="preserve">Март </w:t>
      </w:r>
      <w:r>
        <w:rPr>
          <w:bCs/>
          <w:color w:val="000000"/>
          <w:sz w:val="28"/>
          <w:szCs w:val="28"/>
        </w:rPr>
        <w:t>–</w:t>
      </w:r>
      <w:r w:rsidRPr="00EC1E64">
        <w:rPr>
          <w:bCs/>
          <w:color w:val="000000"/>
          <w:sz w:val="28"/>
          <w:szCs w:val="28"/>
        </w:rPr>
        <w:t> </w:t>
      </w:r>
      <w:r w:rsidR="00BA5DCC" w:rsidRPr="00EC1E64">
        <w:rPr>
          <w:bCs/>
          <w:color w:val="000000"/>
          <w:sz w:val="28"/>
          <w:szCs w:val="28"/>
        </w:rPr>
        <w:t xml:space="preserve">Апрель 2008. </w:t>
      </w:r>
      <w:r w:rsidR="00BA5DCC" w:rsidRPr="00EC1E64">
        <w:rPr>
          <w:color w:val="000000"/>
          <w:sz w:val="28"/>
          <w:szCs w:val="28"/>
          <w:u w:val="single"/>
        </w:rPr>
        <w:t>(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www</w:t>
      </w:r>
      <w:r w:rsidR="00BA5DCC" w:rsidRPr="00EC1E64">
        <w:rPr>
          <w:color w:val="000000"/>
          <w:sz w:val="28"/>
          <w:szCs w:val="28"/>
          <w:u w:val="single"/>
        </w:rPr>
        <w:t>.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globalaffairs</w:t>
      </w:r>
      <w:r w:rsidR="00BA5DCC" w:rsidRPr="00EC1E64">
        <w:rPr>
          <w:color w:val="000000"/>
          <w:sz w:val="28"/>
          <w:szCs w:val="28"/>
          <w:u w:val="single"/>
        </w:rPr>
        <w:t>.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ru</w:t>
      </w:r>
      <w:r w:rsidR="00BA5DCC" w:rsidRPr="00EC1E64">
        <w:rPr>
          <w:color w:val="000000"/>
          <w:sz w:val="28"/>
          <w:szCs w:val="28"/>
          <w:u w:val="single"/>
        </w:rPr>
        <w:t>).</w:t>
      </w:r>
      <w:r>
        <w:rPr>
          <w:color w:val="000000"/>
          <w:sz w:val="28"/>
          <w:szCs w:val="28"/>
          <w:u w:val="single"/>
        </w:rPr>
        <w:t xml:space="preserve"> </w:t>
      </w:r>
      <w:r w:rsidR="00BA5DCC" w:rsidRPr="00EC1E64">
        <w:rPr>
          <w:color w:val="000000"/>
          <w:sz w:val="28"/>
          <w:szCs w:val="28"/>
        </w:rPr>
        <w:t>Проверено 24.04.08</w:t>
      </w:r>
    </w:p>
    <w:p w:rsidR="00BA5DCC" w:rsidRPr="00EC1E64" w:rsidRDefault="00EC1E64" w:rsidP="00626B2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1E64">
        <w:rPr>
          <w:rStyle w:val="a9"/>
          <w:i w:val="0"/>
          <w:color w:val="000000"/>
          <w:sz w:val="28"/>
          <w:szCs w:val="28"/>
        </w:rPr>
        <w:t>Гривач</w:t>
      </w:r>
      <w:r>
        <w:rPr>
          <w:rStyle w:val="a9"/>
          <w:i w:val="0"/>
          <w:color w:val="000000"/>
          <w:sz w:val="28"/>
          <w:szCs w:val="28"/>
        </w:rPr>
        <w:t> </w:t>
      </w:r>
      <w:r w:rsidRPr="00EC1E64">
        <w:rPr>
          <w:rStyle w:val="a9"/>
          <w:i w:val="0"/>
          <w:color w:val="000000"/>
          <w:sz w:val="28"/>
          <w:szCs w:val="28"/>
        </w:rPr>
        <w:t>А.И.</w:t>
      </w:r>
      <w:r w:rsidR="00BA5DCC" w:rsidRPr="00EC1E64">
        <w:rPr>
          <w:rStyle w:val="a9"/>
          <w:i w:val="0"/>
          <w:color w:val="000000"/>
          <w:sz w:val="28"/>
          <w:szCs w:val="28"/>
        </w:rPr>
        <w:t>,</w:t>
      </w:r>
      <w:r w:rsidR="00BA5DCC" w:rsidRPr="00EC1E64">
        <w:rPr>
          <w:color w:val="000000"/>
          <w:sz w:val="28"/>
          <w:szCs w:val="28"/>
        </w:rPr>
        <w:t xml:space="preserve"> </w:t>
      </w:r>
      <w:r w:rsidRPr="00EC1E64">
        <w:rPr>
          <w:rStyle w:val="a9"/>
          <w:i w:val="0"/>
          <w:color w:val="000000"/>
          <w:sz w:val="28"/>
          <w:szCs w:val="28"/>
        </w:rPr>
        <w:t>Денисов</w:t>
      </w:r>
      <w:r>
        <w:rPr>
          <w:rStyle w:val="a9"/>
          <w:i w:val="0"/>
          <w:color w:val="000000"/>
          <w:sz w:val="28"/>
          <w:szCs w:val="28"/>
        </w:rPr>
        <w:t> </w:t>
      </w:r>
      <w:r w:rsidRPr="00EC1E64">
        <w:rPr>
          <w:rStyle w:val="a9"/>
          <w:i w:val="0"/>
          <w:color w:val="000000"/>
          <w:sz w:val="28"/>
          <w:szCs w:val="28"/>
        </w:rPr>
        <w:t>А.А.</w:t>
      </w:r>
      <w:r>
        <w:rPr>
          <w:rStyle w:val="a9"/>
          <w:i w:val="0"/>
          <w:color w:val="000000"/>
          <w:sz w:val="28"/>
          <w:szCs w:val="28"/>
        </w:rPr>
        <w:t> </w:t>
      </w:r>
      <w:r w:rsidRPr="00EC1E64">
        <w:rPr>
          <w:rStyle w:val="a9"/>
          <w:i w:val="0"/>
          <w:color w:val="000000"/>
          <w:sz w:val="28"/>
          <w:szCs w:val="28"/>
        </w:rPr>
        <w:t>Энергетическое</w:t>
      </w:r>
      <w:r w:rsidR="00BA5DCC" w:rsidRPr="00EC1E64">
        <w:rPr>
          <w:rStyle w:val="a9"/>
          <w:i w:val="0"/>
          <w:color w:val="000000"/>
          <w:sz w:val="28"/>
          <w:szCs w:val="28"/>
        </w:rPr>
        <w:t xml:space="preserve"> великодержавие:</w:t>
      </w:r>
      <w:r w:rsidR="00BA5DCC" w:rsidRPr="00EC1E64">
        <w:rPr>
          <w:color w:val="000000"/>
          <w:sz w:val="28"/>
          <w:szCs w:val="28"/>
        </w:rPr>
        <w:t xml:space="preserve"> [Электронный документ]</w:t>
      </w:r>
      <w:r>
        <w:rPr>
          <w:color w:val="000000"/>
          <w:sz w:val="28"/>
          <w:szCs w:val="28"/>
        </w:rPr>
        <w:t> </w:t>
      </w:r>
      <w:r w:rsidRPr="00EC1E64">
        <w:rPr>
          <w:rStyle w:val="a9"/>
          <w:i w:val="0"/>
          <w:color w:val="000000"/>
          <w:sz w:val="28"/>
          <w:szCs w:val="28"/>
        </w:rPr>
        <w:t>//</w:t>
      </w:r>
      <w:r w:rsidR="00BA5DCC" w:rsidRPr="00EC1E64">
        <w:rPr>
          <w:bCs/>
          <w:color w:val="000000"/>
          <w:sz w:val="28"/>
          <w:szCs w:val="28"/>
        </w:rPr>
        <w:t xml:space="preserve"> Россия в глобальной политике. </w:t>
      </w:r>
      <w:r>
        <w:rPr>
          <w:bCs/>
          <w:color w:val="000000"/>
          <w:sz w:val="28"/>
          <w:szCs w:val="28"/>
        </w:rPr>
        <w:t>№</w:t>
      </w:r>
      <w:r w:rsidRPr="00EC1E64">
        <w:rPr>
          <w:bCs/>
          <w:color w:val="000000"/>
          <w:sz w:val="28"/>
          <w:szCs w:val="28"/>
        </w:rPr>
        <w:t>2</w:t>
      </w:r>
      <w:r w:rsidR="00BA5DCC" w:rsidRPr="00EC1E64">
        <w:rPr>
          <w:bCs/>
          <w:color w:val="000000"/>
          <w:sz w:val="28"/>
          <w:szCs w:val="28"/>
        </w:rPr>
        <w:t xml:space="preserve">, Март </w:t>
      </w:r>
      <w:r>
        <w:rPr>
          <w:bCs/>
          <w:color w:val="000000"/>
          <w:sz w:val="28"/>
          <w:szCs w:val="28"/>
        </w:rPr>
        <w:t>–</w:t>
      </w:r>
      <w:r w:rsidRPr="00EC1E64">
        <w:rPr>
          <w:bCs/>
          <w:color w:val="000000"/>
          <w:sz w:val="28"/>
          <w:szCs w:val="28"/>
        </w:rPr>
        <w:t> </w:t>
      </w:r>
      <w:r w:rsidR="00BA5DCC" w:rsidRPr="00EC1E64">
        <w:rPr>
          <w:bCs/>
          <w:color w:val="000000"/>
          <w:sz w:val="28"/>
          <w:szCs w:val="28"/>
        </w:rPr>
        <w:t xml:space="preserve">Апрель 2008. </w:t>
      </w:r>
      <w:r w:rsidR="00BA5DCC" w:rsidRPr="00EC1E64">
        <w:rPr>
          <w:color w:val="000000"/>
          <w:sz w:val="28"/>
          <w:szCs w:val="28"/>
          <w:u w:val="single"/>
        </w:rPr>
        <w:t>(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www</w:t>
      </w:r>
      <w:r w:rsidR="00BA5DCC" w:rsidRPr="00EC1E64">
        <w:rPr>
          <w:color w:val="000000"/>
          <w:sz w:val="28"/>
          <w:szCs w:val="28"/>
          <w:u w:val="single"/>
        </w:rPr>
        <w:t>.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globalaffairs</w:t>
      </w:r>
      <w:r w:rsidR="00BA5DCC" w:rsidRPr="00EC1E64">
        <w:rPr>
          <w:color w:val="000000"/>
          <w:sz w:val="28"/>
          <w:szCs w:val="28"/>
          <w:u w:val="single"/>
        </w:rPr>
        <w:t>.</w:t>
      </w:r>
      <w:r w:rsidR="00BA5DCC" w:rsidRPr="00EC1E64">
        <w:rPr>
          <w:color w:val="000000"/>
          <w:sz w:val="28"/>
          <w:szCs w:val="28"/>
          <w:u w:val="single"/>
          <w:lang w:val="en-US"/>
        </w:rPr>
        <w:t>ru</w:t>
      </w:r>
      <w:r w:rsidR="00BA5DCC" w:rsidRPr="00EC1E64">
        <w:rPr>
          <w:color w:val="000000"/>
          <w:sz w:val="28"/>
          <w:szCs w:val="28"/>
          <w:u w:val="single"/>
        </w:rPr>
        <w:t>).</w:t>
      </w:r>
      <w:r>
        <w:rPr>
          <w:color w:val="000000"/>
          <w:sz w:val="28"/>
          <w:szCs w:val="28"/>
          <w:u w:val="single"/>
        </w:rPr>
        <w:t xml:space="preserve"> </w:t>
      </w:r>
      <w:r w:rsidR="00BA5DCC" w:rsidRPr="00EC1E64">
        <w:rPr>
          <w:color w:val="000000"/>
          <w:sz w:val="28"/>
          <w:szCs w:val="28"/>
        </w:rPr>
        <w:t>Проверено 24.04.08</w:t>
      </w:r>
    </w:p>
    <w:p w:rsidR="00EC1E64" w:rsidRDefault="00EC1E64" w:rsidP="00626B2A">
      <w:pPr>
        <w:pStyle w:val="2"/>
        <w:keepNext w:val="0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EC1E64">
        <w:rPr>
          <w:rFonts w:ascii="Times New Roman" w:hAnsi="Times New Roman" w:cs="Times New Roman"/>
          <w:b w:val="0"/>
          <w:i w:val="0"/>
          <w:color w:val="000000"/>
        </w:rPr>
        <w:t>Зеленев</w:t>
      </w:r>
      <w:r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Е.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</w:rPr>
        <w:t xml:space="preserve">И, 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Марков</w:t>
      </w:r>
      <w:r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О.А.</w:t>
      </w:r>
      <w:r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Россия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</w:rPr>
        <w:t xml:space="preserve"> и мировой политический процесс. Геостратегический аспект. СПб., СПбГУ, 2001, с.</w:t>
      </w:r>
      <w:r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13</w:t>
      </w:r>
      <w:r>
        <w:rPr>
          <w:rFonts w:ascii="Times New Roman" w:hAnsi="Times New Roman" w:cs="Times New Roman"/>
          <w:b w:val="0"/>
          <w:i w:val="0"/>
          <w:color w:val="000000"/>
        </w:rPr>
        <w:t>–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1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</w:rPr>
        <w:t>5.</w:t>
      </w:r>
    </w:p>
    <w:p w:rsidR="00EC1E64" w:rsidRDefault="00BA5DCC" w:rsidP="00626B2A">
      <w:pPr>
        <w:pStyle w:val="2"/>
        <w:keepNext w:val="0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EC1E64">
        <w:rPr>
          <w:rFonts w:ascii="Times New Roman" w:hAnsi="Times New Roman" w:cs="Times New Roman"/>
          <w:b w:val="0"/>
          <w:i w:val="0"/>
          <w:color w:val="000000"/>
        </w:rPr>
        <w:t>ИА Росбалт, Россия меняет вектор внешней политики: [Электронный документ]</w:t>
      </w:r>
      <w:r w:rsidR="00EC1E64">
        <w:rPr>
          <w:rFonts w:ascii="Times New Roman" w:hAnsi="Times New Roman" w:cs="Times New Roman"/>
          <w:b w:val="0"/>
          <w:i w:val="0"/>
          <w:color w:val="000000"/>
        </w:rPr>
        <w:t> </w:t>
      </w:r>
      <w:r w:rsidR="00EC1E64" w:rsidRPr="00EC1E64">
        <w:rPr>
          <w:rFonts w:ascii="Times New Roman" w:hAnsi="Times New Roman" w:cs="Times New Roman"/>
          <w:b w:val="0"/>
          <w:i w:val="0"/>
          <w:color w:val="000000"/>
        </w:rPr>
        <w:t>//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 xml:space="preserve"> Россия в глобальной политике. </w:t>
      </w:r>
      <w:r w:rsidR="00EC1E64">
        <w:rPr>
          <w:rFonts w:ascii="Times New Roman" w:hAnsi="Times New Roman" w:cs="Times New Roman"/>
          <w:b w:val="0"/>
          <w:i w:val="0"/>
          <w:color w:val="000000"/>
        </w:rPr>
        <w:t>№</w:t>
      </w:r>
      <w:r w:rsidR="00EC1E64" w:rsidRPr="00EC1E64">
        <w:rPr>
          <w:rFonts w:ascii="Times New Roman" w:hAnsi="Times New Roman" w:cs="Times New Roman"/>
          <w:b w:val="0"/>
          <w:i w:val="0"/>
          <w:color w:val="000000"/>
        </w:rPr>
        <w:t>2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.</w:t>
      </w:r>
      <w:r w:rsidR="00626B2A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-</w:t>
      </w:r>
      <w:r w:rsidR="00626B2A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 xml:space="preserve">Март </w:t>
      </w:r>
      <w:r w:rsidR="00EC1E64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EC1E64" w:rsidRPr="00EC1E64"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Апрель 2008.</w:t>
      </w:r>
      <w:r w:rsidR="00EC1E64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(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www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.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globalaffairs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.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ru</w:t>
      </w:r>
      <w:r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).</w:t>
      </w:r>
      <w:r w:rsidR="00EC1E64">
        <w:rPr>
          <w:rFonts w:ascii="Times New Roman" w:hAnsi="Times New Roman" w:cs="Times New Roman"/>
          <w:b w:val="0"/>
          <w:i w:val="0"/>
          <w:color w:val="000000"/>
          <w:u w:val="single"/>
        </w:rPr>
        <w:t xml:space="preserve"> </w:t>
      </w:r>
      <w:r w:rsidRPr="00EC1E64">
        <w:rPr>
          <w:rFonts w:ascii="Times New Roman" w:hAnsi="Times New Roman" w:cs="Times New Roman"/>
          <w:b w:val="0"/>
          <w:i w:val="0"/>
          <w:color w:val="000000"/>
        </w:rPr>
        <w:t>Проверено 24.04.08</w:t>
      </w:r>
    </w:p>
    <w:p w:rsidR="00BA5DCC" w:rsidRPr="00EC1E64" w:rsidRDefault="00EC1E64" w:rsidP="00626B2A">
      <w:pPr>
        <w:pStyle w:val="2"/>
        <w:keepNext w:val="0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EC1E64">
        <w:rPr>
          <w:rStyle w:val="a9"/>
          <w:rFonts w:ascii="Times New Roman" w:hAnsi="Times New Roman"/>
          <w:b w:val="0"/>
          <w:color w:val="000000"/>
        </w:rPr>
        <w:t>Коновалов</w:t>
      </w:r>
      <w:r>
        <w:rPr>
          <w:rStyle w:val="a9"/>
          <w:rFonts w:ascii="Times New Roman" w:hAnsi="Times New Roman"/>
          <w:b w:val="0"/>
          <w:color w:val="000000"/>
        </w:rPr>
        <w:t> </w:t>
      </w:r>
      <w:r w:rsidRPr="00EC1E64">
        <w:rPr>
          <w:rStyle w:val="a9"/>
          <w:rFonts w:ascii="Times New Roman" w:hAnsi="Times New Roman"/>
          <w:b w:val="0"/>
          <w:color w:val="000000"/>
        </w:rPr>
        <w:t>А.А.</w:t>
      </w:r>
      <w:r w:rsidR="00F4298D" w:rsidRPr="00EC1E64">
        <w:rPr>
          <w:rStyle w:val="a9"/>
          <w:rFonts w:ascii="Times New Roman" w:hAnsi="Times New Roman"/>
          <w:b w:val="0"/>
          <w:color w:val="000000"/>
        </w:rPr>
        <w:t>,</w:t>
      </w:r>
      <w:r>
        <w:rPr>
          <w:rStyle w:val="a9"/>
          <w:rFonts w:ascii="Times New Roman" w:hAnsi="Times New Roman"/>
          <w:b w:val="0"/>
          <w:i/>
          <w:color w:val="000000"/>
        </w:rPr>
        <w:t xml:space="preserve"> </w:t>
      </w:r>
      <w:r w:rsidR="00F4298D" w:rsidRPr="00EC1E64">
        <w:rPr>
          <w:rFonts w:ascii="Times New Roman" w:hAnsi="Times New Roman" w:cs="Times New Roman"/>
          <w:b w:val="0"/>
          <w:bCs w:val="0"/>
          <w:i w:val="0"/>
          <w:color w:val="000000"/>
        </w:rPr>
        <w:t>Новая биполярность и дефицит адекватности</w:t>
      </w:r>
      <w:r w:rsidR="00D714A9" w:rsidRPr="00EC1E64">
        <w:rPr>
          <w:rFonts w:ascii="Times New Roman" w:hAnsi="Times New Roman" w:cs="Times New Roman"/>
          <w:b w:val="0"/>
          <w:bCs w:val="0"/>
          <w:i w:val="0"/>
          <w:color w:val="000000"/>
        </w:rPr>
        <w:t>:</w:t>
      </w:r>
      <w:r w:rsidR="00D714A9" w:rsidRPr="00EC1E64">
        <w:rPr>
          <w:rFonts w:ascii="Times New Roman" w:hAnsi="Times New Roman" w:cs="Times New Roman"/>
          <w:b w:val="0"/>
          <w:i w:val="0"/>
          <w:color w:val="000000"/>
        </w:rPr>
        <w:t xml:space="preserve"> [Электронный документ]</w:t>
      </w:r>
      <w:r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EC1E64">
        <w:rPr>
          <w:rFonts w:ascii="Times New Roman" w:hAnsi="Times New Roman" w:cs="Times New Roman"/>
          <w:b w:val="0"/>
          <w:bCs w:val="0"/>
          <w:i w:val="0"/>
          <w:color w:val="000000"/>
        </w:rPr>
        <w:t>//</w:t>
      </w:r>
      <w:r w:rsidR="00D714A9" w:rsidRPr="00162747">
        <w:rPr>
          <w:rFonts w:ascii="Times New Roman" w:hAnsi="Times New Roman" w:cs="Times New Roman"/>
          <w:b w:val="0"/>
          <w:i w:val="0"/>
          <w:color w:val="000000"/>
        </w:rPr>
        <w:t>Россия в глобальной политике</w:t>
      </w:r>
      <w:r w:rsidR="00F4298D" w:rsidRPr="00162747">
        <w:rPr>
          <w:rFonts w:ascii="Times New Roman" w:hAnsi="Times New Roman" w:cs="Times New Roman"/>
          <w:b w:val="0"/>
          <w:i w:val="0"/>
          <w:color w:val="000000"/>
        </w:rPr>
        <w:t xml:space="preserve">. </w:t>
      </w:r>
      <w:r w:rsidRPr="00162747">
        <w:rPr>
          <w:rFonts w:ascii="Times New Roman" w:hAnsi="Times New Roman" w:cs="Times New Roman"/>
          <w:b w:val="0"/>
          <w:i w:val="0"/>
          <w:color w:val="000000"/>
        </w:rPr>
        <w:t>№2</w:t>
      </w:r>
      <w:r w:rsidR="00F4298D" w:rsidRPr="00162747">
        <w:rPr>
          <w:rFonts w:ascii="Times New Roman" w:hAnsi="Times New Roman" w:cs="Times New Roman"/>
          <w:b w:val="0"/>
          <w:i w:val="0"/>
          <w:color w:val="000000"/>
        </w:rPr>
        <w:t xml:space="preserve">, Март </w:t>
      </w:r>
      <w:r w:rsidRPr="00162747">
        <w:rPr>
          <w:rFonts w:ascii="Times New Roman" w:hAnsi="Times New Roman" w:cs="Times New Roman"/>
          <w:b w:val="0"/>
          <w:i w:val="0"/>
          <w:color w:val="000000"/>
        </w:rPr>
        <w:t xml:space="preserve">– </w:t>
      </w:r>
      <w:r w:rsidR="00F4298D" w:rsidRPr="00162747">
        <w:rPr>
          <w:rFonts w:ascii="Times New Roman" w:hAnsi="Times New Roman" w:cs="Times New Roman"/>
          <w:b w:val="0"/>
          <w:i w:val="0"/>
          <w:color w:val="000000"/>
        </w:rPr>
        <w:t>Апрель 2005</w:t>
      </w:r>
      <w:r w:rsidR="00F4298D" w:rsidRPr="00EC1E64">
        <w:rPr>
          <w:rFonts w:ascii="Times New Roman" w:hAnsi="Times New Roman" w:cs="Times New Roman"/>
          <w:b w:val="0"/>
          <w:i w:val="0"/>
          <w:color w:val="000000"/>
        </w:rPr>
        <w:t>.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(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www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.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globalaffairs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.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  <w:lang w:val="en-US"/>
        </w:rPr>
        <w:t>ru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  <w:u w:val="single"/>
        </w:rPr>
        <w:t>).</w:t>
      </w:r>
      <w:r>
        <w:rPr>
          <w:rFonts w:ascii="Times New Roman" w:hAnsi="Times New Roman" w:cs="Times New Roman"/>
          <w:b w:val="0"/>
          <w:i w:val="0"/>
          <w:color w:val="000000"/>
          <w:u w:val="single"/>
        </w:rPr>
        <w:t xml:space="preserve"> </w:t>
      </w:r>
      <w:r w:rsidR="00BA5DCC" w:rsidRPr="00EC1E64">
        <w:rPr>
          <w:rFonts w:ascii="Times New Roman" w:hAnsi="Times New Roman" w:cs="Times New Roman"/>
          <w:b w:val="0"/>
          <w:i w:val="0"/>
          <w:color w:val="000000"/>
        </w:rPr>
        <w:t>Проверено 24.04.08</w:t>
      </w:r>
    </w:p>
    <w:p w:rsidR="00F4298D" w:rsidRPr="00EC1E64" w:rsidRDefault="00F4298D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1E64">
        <w:rPr>
          <w:bCs/>
          <w:color w:val="000000"/>
          <w:sz w:val="28"/>
          <w:szCs w:val="28"/>
        </w:rPr>
        <w:t>Российско-американские отношения (справочная информация), Департамент Северной Америки, МИД Российской Федерации,</w:t>
      </w:r>
      <w:r w:rsidR="00EC1E64">
        <w:rPr>
          <w:bCs/>
          <w:color w:val="000000"/>
          <w:sz w:val="28"/>
          <w:szCs w:val="28"/>
        </w:rPr>
        <w:t> –</w:t>
      </w:r>
      <w:r w:rsidR="00EC1E64" w:rsidRPr="00EC1E64">
        <w:rPr>
          <w:bCs/>
          <w:color w:val="000000"/>
          <w:sz w:val="28"/>
          <w:szCs w:val="28"/>
        </w:rPr>
        <w:t xml:space="preserve"> </w:t>
      </w:r>
      <w:r w:rsidRPr="00EC1E64">
        <w:rPr>
          <w:bCs/>
          <w:color w:val="000000"/>
          <w:sz w:val="28"/>
          <w:szCs w:val="28"/>
        </w:rPr>
        <w:t>Мультимедийная библиотека ПГУ, 2005.</w:t>
      </w:r>
    </w:p>
    <w:p w:rsidR="00F4298D" w:rsidRPr="00EC1E64" w:rsidRDefault="00F4298D" w:rsidP="00626B2A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1E64">
        <w:rPr>
          <w:bCs/>
          <w:color w:val="000000"/>
          <w:sz w:val="28"/>
          <w:szCs w:val="28"/>
        </w:rPr>
        <w:t>Российско-китайские отношения</w:t>
      </w:r>
      <w:r w:rsidR="007243FA" w:rsidRPr="00EC1E64">
        <w:rPr>
          <w:bCs/>
          <w:color w:val="000000"/>
          <w:sz w:val="28"/>
          <w:szCs w:val="28"/>
        </w:rPr>
        <w:t xml:space="preserve"> </w:t>
      </w:r>
      <w:r w:rsidRPr="00EC1E64">
        <w:rPr>
          <w:bCs/>
          <w:color w:val="000000"/>
          <w:sz w:val="28"/>
          <w:szCs w:val="28"/>
        </w:rPr>
        <w:t>(справочная информация), МИД Российской Федерации,</w:t>
      </w:r>
      <w:r w:rsidR="00D714A9" w:rsidRPr="00EC1E64">
        <w:rPr>
          <w:bCs/>
          <w:color w:val="000000"/>
          <w:sz w:val="28"/>
          <w:szCs w:val="28"/>
        </w:rPr>
        <w:t xml:space="preserve"> </w:t>
      </w:r>
      <w:r w:rsidRPr="00EC1E64">
        <w:rPr>
          <w:bCs/>
          <w:color w:val="000000"/>
          <w:sz w:val="28"/>
          <w:szCs w:val="28"/>
        </w:rPr>
        <w:t>Мультимедийная библиотека ПГУ, 2005.</w:t>
      </w:r>
      <w:bookmarkStart w:id="0" w:name="_GoBack"/>
      <w:bookmarkEnd w:id="0"/>
    </w:p>
    <w:sectPr w:rsidR="00F4298D" w:rsidRPr="00EC1E64" w:rsidSect="00EC1E64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95" w:rsidRDefault="00E81A95">
      <w:r>
        <w:separator/>
      </w:r>
    </w:p>
  </w:endnote>
  <w:endnote w:type="continuationSeparator" w:id="0">
    <w:p w:rsidR="00E81A95" w:rsidRDefault="00E8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95" w:rsidRDefault="00E81A95">
      <w:r>
        <w:separator/>
      </w:r>
    </w:p>
  </w:footnote>
  <w:footnote w:type="continuationSeparator" w:id="0">
    <w:p w:rsidR="00E81A95" w:rsidRDefault="00E81A95">
      <w:r>
        <w:continuationSeparator/>
      </w:r>
    </w:p>
  </w:footnote>
  <w:footnote w:id="1">
    <w:p w:rsidR="00E81A95" w:rsidRDefault="0033193F">
      <w:pPr>
        <w:pStyle w:val="ad"/>
      </w:pPr>
      <w:r w:rsidRPr="00626B2A">
        <w:rPr>
          <w:rStyle w:val="af"/>
        </w:rPr>
        <w:footnoteRef/>
      </w:r>
      <w:r w:rsidRPr="00626B2A">
        <w:t xml:space="preserve"> </w:t>
      </w:r>
      <w:r w:rsidR="006E162A" w:rsidRPr="00626B2A">
        <w:rPr>
          <w:color w:val="000000"/>
        </w:rPr>
        <w:t xml:space="preserve">В.А. Дергачев, Л.Б. Вардомский. Регионоведение /Учебник для вузов </w:t>
      </w:r>
      <w:r w:rsidRPr="00626B2A">
        <w:rPr>
          <w:color w:val="000000"/>
        </w:rPr>
        <w:t>М.: ЮНИТИ-ДАНА,2004. – С.418</w:t>
      </w:r>
    </w:p>
  </w:footnote>
  <w:footnote w:id="2">
    <w:p w:rsidR="00E81A95" w:rsidRDefault="0033193F">
      <w:pPr>
        <w:pStyle w:val="ad"/>
      </w:pPr>
      <w:r w:rsidRPr="00626B2A">
        <w:rPr>
          <w:rStyle w:val="af"/>
        </w:rPr>
        <w:footnoteRef/>
      </w:r>
      <w:r w:rsidRPr="00626B2A">
        <w:t xml:space="preserve"> </w:t>
      </w:r>
      <w:r w:rsidRPr="00626B2A">
        <w:rPr>
          <w:color w:val="000000"/>
        </w:rPr>
        <w:t>Дугин, А. Основы геополитики. Геополитическое будущее России. М.,1999. – С.352</w:t>
      </w:r>
    </w:p>
  </w:footnote>
  <w:footnote w:id="3">
    <w:p w:rsidR="00E81A95" w:rsidRDefault="0033193F">
      <w:pPr>
        <w:pStyle w:val="ad"/>
      </w:pPr>
      <w:r w:rsidRPr="00626B2A">
        <w:rPr>
          <w:rStyle w:val="af"/>
        </w:rPr>
        <w:footnoteRef/>
      </w:r>
      <w:r w:rsidRPr="00626B2A">
        <w:t xml:space="preserve"> </w:t>
      </w:r>
      <w:r w:rsidR="006E162A" w:rsidRPr="00626B2A">
        <w:rPr>
          <w:color w:val="000000"/>
        </w:rPr>
        <w:t>Дугин</w:t>
      </w:r>
      <w:r w:rsidRPr="00626B2A">
        <w:rPr>
          <w:color w:val="000000"/>
        </w:rPr>
        <w:t xml:space="preserve"> А. Основы геополитики. Геополитическое будущее России. М.,1999. – С.353</w:t>
      </w:r>
    </w:p>
  </w:footnote>
  <w:footnote w:id="4">
    <w:p w:rsidR="00E81A95" w:rsidRDefault="0033193F">
      <w:pPr>
        <w:pStyle w:val="ad"/>
      </w:pPr>
      <w:r w:rsidRPr="00626B2A">
        <w:rPr>
          <w:rStyle w:val="af"/>
        </w:rPr>
        <w:footnoteRef/>
      </w:r>
      <w:r w:rsidRPr="00626B2A">
        <w:t xml:space="preserve"> </w:t>
      </w:r>
      <w:r w:rsidRPr="00626B2A">
        <w:rPr>
          <w:color w:val="000000"/>
        </w:rPr>
        <w:t>Дугин, А. Основы геополитики. Геополитическое будущее России. М.,1999. – С.352</w:t>
      </w:r>
    </w:p>
  </w:footnote>
  <w:footnote w:id="5">
    <w:p w:rsidR="00E81A95" w:rsidRDefault="0033193F">
      <w:pPr>
        <w:pStyle w:val="ad"/>
      </w:pPr>
      <w:r w:rsidRPr="00626B2A">
        <w:rPr>
          <w:rStyle w:val="af"/>
        </w:rPr>
        <w:footnoteRef/>
      </w:r>
      <w:r w:rsidRPr="00626B2A">
        <w:t xml:space="preserve"> Там же</w:t>
      </w:r>
    </w:p>
  </w:footnote>
  <w:footnote w:id="6">
    <w:p w:rsidR="00E81A95" w:rsidRDefault="0033193F" w:rsidP="00626B2A">
      <w:pPr>
        <w:tabs>
          <w:tab w:val="num" w:pos="720"/>
        </w:tabs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="007243FA" w:rsidRPr="00626B2A">
        <w:rPr>
          <w:rStyle w:val="a4"/>
          <w:b w:val="0"/>
          <w:iCs/>
          <w:sz w:val="20"/>
          <w:szCs w:val="20"/>
        </w:rPr>
        <w:t>Бордачёв</w:t>
      </w:r>
      <w:r w:rsidR="007243FA" w:rsidRPr="00626B2A">
        <w:rPr>
          <w:sz w:val="20"/>
          <w:szCs w:val="20"/>
        </w:rPr>
        <w:t xml:space="preserve"> </w:t>
      </w:r>
      <w:r w:rsidR="007243FA" w:rsidRPr="00626B2A">
        <w:rPr>
          <w:rStyle w:val="a4"/>
          <w:b w:val="0"/>
          <w:iCs/>
          <w:sz w:val="20"/>
          <w:szCs w:val="20"/>
        </w:rPr>
        <w:t>Т.В.,</w:t>
      </w:r>
      <w:r w:rsidR="007243FA" w:rsidRPr="00626B2A">
        <w:rPr>
          <w:rStyle w:val="a9"/>
          <w:sz w:val="20"/>
          <w:szCs w:val="20"/>
        </w:rPr>
        <w:t> </w:t>
      </w:r>
      <w:r w:rsidR="007243FA" w:rsidRPr="00626B2A">
        <w:rPr>
          <w:rStyle w:val="a4"/>
          <w:b w:val="0"/>
          <w:iCs/>
          <w:sz w:val="20"/>
          <w:szCs w:val="20"/>
        </w:rPr>
        <w:t xml:space="preserve">Лукьянов Ф.А. </w:t>
      </w:r>
      <w:r w:rsidR="007243FA" w:rsidRPr="00626B2A">
        <w:rPr>
          <w:sz w:val="20"/>
          <w:szCs w:val="20"/>
        </w:rPr>
        <w:t xml:space="preserve">Время разбрасывать камни: [Электронный документ] // Россия в глобальной политике. № 2.-Март - Апрель 2008. </w:t>
      </w:r>
      <w:r w:rsidR="007243FA" w:rsidRPr="00626B2A">
        <w:rPr>
          <w:color w:val="0000FF"/>
          <w:sz w:val="20"/>
          <w:szCs w:val="20"/>
          <w:u w:val="single"/>
        </w:rPr>
        <w:t>(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www</w:t>
      </w:r>
      <w:r w:rsidR="007243FA" w:rsidRPr="00626B2A">
        <w:rPr>
          <w:color w:val="0000FF"/>
          <w:sz w:val="20"/>
          <w:szCs w:val="20"/>
          <w:u w:val="single"/>
        </w:rPr>
        <w:t>.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globalaffairs</w:t>
      </w:r>
      <w:r w:rsidR="007243FA" w:rsidRPr="00626B2A">
        <w:rPr>
          <w:color w:val="0000FF"/>
          <w:sz w:val="20"/>
          <w:szCs w:val="20"/>
          <w:u w:val="single"/>
        </w:rPr>
        <w:t>.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ru</w:t>
      </w:r>
      <w:r w:rsidR="007243FA" w:rsidRPr="00626B2A">
        <w:rPr>
          <w:color w:val="0000FF"/>
          <w:sz w:val="20"/>
          <w:szCs w:val="20"/>
          <w:u w:val="single"/>
        </w:rPr>
        <w:t xml:space="preserve">).  </w:t>
      </w:r>
      <w:r w:rsidR="007243FA" w:rsidRPr="00626B2A">
        <w:rPr>
          <w:sz w:val="20"/>
          <w:szCs w:val="20"/>
        </w:rPr>
        <w:t>Проверено 24.04.08</w:t>
      </w:r>
    </w:p>
  </w:footnote>
  <w:footnote w:id="7">
    <w:p w:rsidR="00E81A95" w:rsidRDefault="0033193F" w:rsidP="00626B2A">
      <w:pPr>
        <w:pStyle w:val="ad"/>
      </w:pPr>
      <w:r w:rsidRPr="00626B2A">
        <w:rPr>
          <w:rStyle w:val="af"/>
        </w:rPr>
        <w:footnoteRef/>
      </w:r>
      <w:r w:rsidRPr="00626B2A">
        <w:t xml:space="preserve"> Там же</w:t>
      </w:r>
    </w:p>
  </w:footnote>
  <w:footnote w:id="8">
    <w:p w:rsidR="00E81A95" w:rsidRDefault="0033193F" w:rsidP="00626B2A">
      <w:pPr>
        <w:tabs>
          <w:tab w:val="num" w:pos="720"/>
        </w:tabs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t xml:space="preserve"> </w:t>
      </w:r>
      <w:r w:rsidR="007243FA" w:rsidRPr="00626B2A">
        <w:rPr>
          <w:rStyle w:val="a4"/>
          <w:b w:val="0"/>
          <w:iCs/>
          <w:sz w:val="20"/>
          <w:szCs w:val="20"/>
        </w:rPr>
        <w:t>Бордачёв</w:t>
      </w:r>
      <w:r w:rsidR="007243FA" w:rsidRPr="00626B2A">
        <w:rPr>
          <w:sz w:val="20"/>
          <w:szCs w:val="20"/>
        </w:rPr>
        <w:t xml:space="preserve"> </w:t>
      </w:r>
      <w:r w:rsidR="007243FA" w:rsidRPr="00626B2A">
        <w:rPr>
          <w:rStyle w:val="a4"/>
          <w:b w:val="0"/>
          <w:iCs/>
          <w:sz w:val="20"/>
          <w:szCs w:val="20"/>
        </w:rPr>
        <w:t>Т.В.,</w:t>
      </w:r>
      <w:r w:rsidR="007243FA" w:rsidRPr="00626B2A">
        <w:rPr>
          <w:rStyle w:val="a9"/>
          <w:sz w:val="20"/>
          <w:szCs w:val="20"/>
        </w:rPr>
        <w:t> </w:t>
      </w:r>
      <w:r w:rsidR="007243FA" w:rsidRPr="00626B2A">
        <w:rPr>
          <w:rStyle w:val="a4"/>
          <w:b w:val="0"/>
          <w:iCs/>
          <w:sz w:val="20"/>
          <w:szCs w:val="20"/>
        </w:rPr>
        <w:t xml:space="preserve">Лукьянов Ф.А. </w:t>
      </w:r>
      <w:r w:rsidR="007243FA" w:rsidRPr="00626B2A">
        <w:rPr>
          <w:sz w:val="20"/>
          <w:szCs w:val="20"/>
        </w:rPr>
        <w:t xml:space="preserve">Время разбрасывать камни: [Электронный документ] // Россия в глобальной политике. № 2.-Март - Апрель 2008. </w:t>
      </w:r>
      <w:r w:rsidR="007243FA" w:rsidRPr="00626B2A">
        <w:rPr>
          <w:color w:val="0000FF"/>
          <w:sz w:val="20"/>
          <w:szCs w:val="20"/>
          <w:u w:val="single"/>
        </w:rPr>
        <w:t>(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www</w:t>
      </w:r>
      <w:r w:rsidR="007243FA" w:rsidRPr="00626B2A">
        <w:rPr>
          <w:color w:val="0000FF"/>
          <w:sz w:val="20"/>
          <w:szCs w:val="20"/>
          <w:u w:val="single"/>
        </w:rPr>
        <w:t>.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globalaffairs</w:t>
      </w:r>
      <w:r w:rsidR="007243FA" w:rsidRPr="00626B2A">
        <w:rPr>
          <w:color w:val="0000FF"/>
          <w:sz w:val="20"/>
          <w:szCs w:val="20"/>
          <w:u w:val="single"/>
        </w:rPr>
        <w:t>.</w:t>
      </w:r>
      <w:r w:rsidR="007243FA" w:rsidRPr="00626B2A">
        <w:rPr>
          <w:color w:val="0000FF"/>
          <w:sz w:val="20"/>
          <w:szCs w:val="20"/>
          <w:u w:val="single"/>
          <w:lang w:val="en-US"/>
        </w:rPr>
        <w:t>ru</w:t>
      </w:r>
      <w:r w:rsidR="007243FA" w:rsidRPr="00626B2A">
        <w:rPr>
          <w:color w:val="0000FF"/>
          <w:sz w:val="20"/>
          <w:szCs w:val="20"/>
          <w:u w:val="single"/>
        </w:rPr>
        <w:t xml:space="preserve">).  </w:t>
      </w:r>
      <w:r w:rsidR="007243FA" w:rsidRPr="00626B2A">
        <w:rPr>
          <w:sz w:val="20"/>
          <w:szCs w:val="20"/>
        </w:rPr>
        <w:t>Проверено 24.04.08</w:t>
      </w:r>
    </w:p>
  </w:footnote>
  <w:footnote w:id="9">
    <w:p w:rsidR="00E81A95" w:rsidRDefault="0033193F" w:rsidP="00626B2A">
      <w:pPr>
        <w:pStyle w:val="2"/>
        <w:spacing w:before="0" w:after="0"/>
        <w:jc w:val="both"/>
      </w:pPr>
      <w:r w:rsidRPr="00626B2A">
        <w:rPr>
          <w:rStyle w:val="af"/>
          <w:rFonts w:cs="Arial"/>
          <w:b w:val="0"/>
          <w:i w:val="0"/>
          <w:sz w:val="20"/>
          <w:szCs w:val="20"/>
        </w:rPr>
        <w:footnoteRef/>
      </w:r>
      <w:r w:rsidRPr="00626B2A">
        <w:rPr>
          <w:b w:val="0"/>
          <w:i w:val="0"/>
          <w:sz w:val="20"/>
          <w:szCs w:val="20"/>
        </w:rPr>
        <w:t xml:space="preserve"> </w:t>
      </w:r>
      <w:r w:rsidR="007243FA" w:rsidRPr="00626B2A">
        <w:rPr>
          <w:rStyle w:val="a9"/>
          <w:rFonts w:ascii="Times New Roman" w:hAnsi="Times New Roman"/>
          <w:b w:val="0"/>
          <w:i/>
          <w:sz w:val="20"/>
          <w:szCs w:val="20"/>
        </w:rPr>
        <w:t xml:space="preserve">Коновалов А.А.,  </w:t>
      </w:r>
      <w:r w:rsidR="007243FA" w:rsidRPr="00626B2A">
        <w:rPr>
          <w:b w:val="0"/>
          <w:i w:val="0"/>
          <w:sz w:val="20"/>
          <w:szCs w:val="20"/>
        </w:rPr>
        <w:t>Новая биполярность и дефицит адекватности: [Электронный документ] //</w:t>
      </w:r>
      <w:r w:rsidR="007243FA" w:rsidRPr="00162747">
        <w:rPr>
          <w:rFonts w:ascii="Times New Roman" w:hAnsi="Times New Roman" w:cs="Times New Roman"/>
          <w:b w:val="0"/>
          <w:i w:val="0"/>
          <w:sz w:val="20"/>
          <w:szCs w:val="20"/>
        </w:rPr>
        <w:t>Россия в глобальной политике. № 2, Март - Апрель 2005</w:t>
      </w:r>
      <w:r w:rsidR="007243FA" w:rsidRPr="00626B2A">
        <w:rPr>
          <w:b w:val="0"/>
          <w:i w:val="0"/>
          <w:color w:val="000000"/>
          <w:sz w:val="20"/>
          <w:szCs w:val="20"/>
        </w:rPr>
        <w:t xml:space="preserve">.  </w:t>
      </w:r>
      <w:r w:rsidR="007243FA" w:rsidRPr="00626B2A">
        <w:rPr>
          <w:b w:val="0"/>
          <w:i w:val="0"/>
          <w:color w:val="0000FF"/>
          <w:sz w:val="20"/>
          <w:szCs w:val="20"/>
          <w:u w:val="single"/>
        </w:rPr>
        <w:t>(</w:t>
      </w:r>
      <w:r w:rsidR="007243FA" w:rsidRPr="00626B2A">
        <w:rPr>
          <w:b w:val="0"/>
          <w:i w:val="0"/>
          <w:color w:val="0000FF"/>
          <w:sz w:val="20"/>
          <w:szCs w:val="20"/>
          <w:u w:val="single"/>
          <w:lang w:val="en-US"/>
        </w:rPr>
        <w:t>www</w:t>
      </w:r>
      <w:r w:rsidR="007243FA" w:rsidRPr="00626B2A">
        <w:rPr>
          <w:b w:val="0"/>
          <w:i w:val="0"/>
          <w:color w:val="0000FF"/>
          <w:sz w:val="20"/>
          <w:szCs w:val="20"/>
          <w:u w:val="single"/>
        </w:rPr>
        <w:t>.</w:t>
      </w:r>
      <w:r w:rsidR="007243FA" w:rsidRPr="00626B2A">
        <w:rPr>
          <w:b w:val="0"/>
          <w:i w:val="0"/>
          <w:color w:val="0000FF"/>
          <w:sz w:val="20"/>
          <w:szCs w:val="20"/>
          <w:u w:val="single"/>
          <w:lang w:val="en-US"/>
        </w:rPr>
        <w:t>globalaffairs</w:t>
      </w:r>
      <w:r w:rsidR="007243FA" w:rsidRPr="00626B2A">
        <w:rPr>
          <w:b w:val="0"/>
          <w:i w:val="0"/>
          <w:color w:val="0000FF"/>
          <w:sz w:val="20"/>
          <w:szCs w:val="20"/>
          <w:u w:val="single"/>
        </w:rPr>
        <w:t>.</w:t>
      </w:r>
      <w:r w:rsidR="007243FA" w:rsidRPr="00626B2A">
        <w:rPr>
          <w:b w:val="0"/>
          <w:i w:val="0"/>
          <w:color w:val="0000FF"/>
          <w:sz w:val="20"/>
          <w:szCs w:val="20"/>
          <w:u w:val="single"/>
          <w:lang w:val="en-US"/>
        </w:rPr>
        <w:t>ru</w:t>
      </w:r>
      <w:r w:rsidR="007243FA" w:rsidRPr="00626B2A">
        <w:rPr>
          <w:b w:val="0"/>
          <w:i w:val="0"/>
          <w:color w:val="0000FF"/>
          <w:sz w:val="20"/>
          <w:szCs w:val="20"/>
          <w:u w:val="single"/>
        </w:rPr>
        <w:t xml:space="preserve">).  </w:t>
      </w:r>
      <w:r w:rsidR="00626B2A" w:rsidRPr="00626B2A">
        <w:rPr>
          <w:b w:val="0"/>
          <w:i w:val="0"/>
          <w:sz w:val="20"/>
          <w:szCs w:val="20"/>
        </w:rPr>
        <w:t>Проверено 24.04.08</w:t>
      </w:r>
    </w:p>
  </w:footnote>
  <w:footnote w:id="10">
    <w:p w:rsidR="00E81A95" w:rsidRDefault="0033193F" w:rsidP="00626B2A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</w:t>
      </w:r>
      <w:r w:rsidR="00832D54" w:rsidRPr="00626B2A">
        <w:rPr>
          <w:sz w:val="20"/>
          <w:szCs w:val="20"/>
        </w:rPr>
        <w:t>С.45.</w:t>
      </w:r>
    </w:p>
  </w:footnote>
  <w:footnote w:id="11">
    <w:p w:rsidR="00E81A95" w:rsidRDefault="00832D54" w:rsidP="00832D54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—С.49.</w:t>
      </w:r>
    </w:p>
  </w:footnote>
  <w:footnote w:id="12">
    <w:p w:rsidR="00E81A95" w:rsidRDefault="00832D54" w:rsidP="00626B2A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—С.52.</w:t>
      </w:r>
    </w:p>
  </w:footnote>
  <w:footnote w:id="13">
    <w:p w:rsidR="00E81A95" w:rsidRDefault="00832D54" w:rsidP="00626B2A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—С.56.</w:t>
      </w:r>
    </w:p>
  </w:footnote>
  <w:footnote w:id="14">
    <w:p w:rsidR="00E81A95" w:rsidRDefault="00832D54" w:rsidP="00626B2A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—С.59.</w:t>
      </w:r>
    </w:p>
  </w:footnote>
  <w:footnote w:id="15">
    <w:p w:rsidR="00E81A95" w:rsidRDefault="00832D54" w:rsidP="00832D54">
      <w:pPr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sz w:val="20"/>
          <w:szCs w:val="20"/>
        </w:rPr>
        <w:t xml:space="preserve">Россия и Европейский союз: переосмысливая стратегию взаимоотношений </w:t>
      </w:r>
      <w:r w:rsidRPr="00626B2A">
        <w:rPr>
          <w:sz w:val="20"/>
          <w:szCs w:val="20"/>
        </w:rPr>
        <w:t>/Под ред. А. Мошеса; Моск. Центр Карнеги;Фин. ин-т междунар. отношений. — М.: Гендальф, 2003. —С.61.</w:t>
      </w:r>
    </w:p>
  </w:footnote>
  <w:footnote w:id="16">
    <w:p w:rsidR="00832D54" w:rsidRPr="00626B2A" w:rsidRDefault="00832D54" w:rsidP="00832D54">
      <w:pPr>
        <w:tabs>
          <w:tab w:val="num" w:pos="720"/>
        </w:tabs>
        <w:jc w:val="both"/>
        <w:rPr>
          <w:bCs/>
          <w:color w:val="000000"/>
          <w:sz w:val="20"/>
          <w:szCs w:val="20"/>
        </w:rPr>
      </w:pPr>
      <w:r w:rsidRPr="00626B2A">
        <w:rPr>
          <w:rStyle w:val="af"/>
          <w:sz w:val="20"/>
          <w:szCs w:val="20"/>
        </w:rPr>
        <w:footnoteRef/>
      </w:r>
      <w:r w:rsidRPr="00626B2A">
        <w:rPr>
          <w:sz w:val="20"/>
          <w:szCs w:val="20"/>
        </w:rPr>
        <w:t xml:space="preserve"> </w:t>
      </w:r>
      <w:r w:rsidRPr="00626B2A">
        <w:rPr>
          <w:bCs/>
          <w:color w:val="000000"/>
          <w:sz w:val="20"/>
          <w:szCs w:val="20"/>
        </w:rPr>
        <w:t>Российско-китайские отношения(справочная информация), Департамент Северной Америки, МИД Российской Федерации,Мультимедийная библиотека ПГУ, 2005.</w:t>
      </w:r>
    </w:p>
    <w:p w:rsidR="00E81A95" w:rsidRDefault="00E81A95" w:rsidP="00832D54">
      <w:pPr>
        <w:tabs>
          <w:tab w:val="num" w:pos="720"/>
        </w:tabs>
        <w:jc w:val="both"/>
      </w:pPr>
    </w:p>
  </w:footnote>
  <w:footnote w:id="17">
    <w:p w:rsidR="00E81A95" w:rsidRDefault="00832D54" w:rsidP="00626B2A">
      <w:pPr>
        <w:spacing w:line="360" w:lineRule="auto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t xml:space="preserve"> </w:t>
      </w:r>
      <w:r w:rsidRPr="00626B2A">
        <w:rPr>
          <w:sz w:val="20"/>
          <w:szCs w:val="20"/>
        </w:rPr>
        <w:t>Дугин, А. Основы геополитики. Геополитическое будущее России. М.,1999. – С.78.</w:t>
      </w:r>
    </w:p>
  </w:footnote>
  <w:footnote w:id="18">
    <w:p w:rsidR="00E81A95" w:rsidRDefault="00832D54" w:rsidP="00626B2A">
      <w:pPr>
        <w:tabs>
          <w:tab w:val="num" w:pos="720"/>
        </w:tabs>
        <w:autoSpaceDE w:val="0"/>
        <w:autoSpaceDN w:val="0"/>
        <w:adjustRightInd w:val="0"/>
        <w:jc w:val="both"/>
      </w:pPr>
      <w:r w:rsidRPr="00626B2A">
        <w:rPr>
          <w:rStyle w:val="af"/>
          <w:sz w:val="20"/>
          <w:szCs w:val="20"/>
        </w:rPr>
        <w:footnoteRef/>
      </w:r>
      <w:r w:rsidRPr="00626B2A">
        <w:t xml:space="preserve"> </w:t>
      </w:r>
      <w:r w:rsidR="00CD7AB7" w:rsidRPr="00626B2A">
        <w:rPr>
          <w:rStyle w:val="a9"/>
          <w:i w:val="0"/>
          <w:sz w:val="20"/>
          <w:szCs w:val="20"/>
        </w:rPr>
        <w:t>Гривач А.И.,</w:t>
      </w:r>
      <w:r w:rsidR="00CD7AB7" w:rsidRPr="00626B2A">
        <w:rPr>
          <w:sz w:val="20"/>
          <w:szCs w:val="20"/>
        </w:rPr>
        <w:t xml:space="preserve"> </w:t>
      </w:r>
      <w:r w:rsidR="00CD7AB7" w:rsidRPr="00626B2A">
        <w:rPr>
          <w:rStyle w:val="a9"/>
          <w:i w:val="0"/>
          <w:sz w:val="20"/>
          <w:szCs w:val="20"/>
        </w:rPr>
        <w:t>Денисов А.А. Энергетическое великодержавие:</w:t>
      </w:r>
      <w:r w:rsidR="00CD7AB7" w:rsidRPr="00626B2A">
        <w:t xml:space="preserve"> [Электронный документ] </w:t>
      </w:r>
      <w:r w:rsidR="00CD7AB7" w:rsidRPr="00626B2A">
        <w:rPr>
          <w:rStyle w:val="a9"/>
          <w:i w:val="0"/>
          <w:sz w:val="20"/>
          <w:szCs w:val="20"/>
        </w:rPr>
        <w:t>//</w:t>
      </w:r>
      <w:r w:rsidR="00CD7AB7" w:rsidRPr="00626B2A">
        <w:rPr>
          <w:bCs/>
          <w:color w:val="000000"/>
        </w:rPr>
        <w:t xml:space="preserve"> Россия в глобальной политике. №2, Март - Апрель 2008. </w:t>
      </w:r>
      <w:r w:rsidR="00CD7AB7" w:rsidRPr="00626B2A">
        <w:rPr>
          <w:color w:val="0000FF"/>
          <w:u w:val="single"/>
        </w:rPr>
        <w:t>(</w:t>
      </w:r>
      <w:r w:rsidR="00CD7AB7" w:rsidRPr="00626B2A">
        <w:rPr>
          <w:color w:val="0000FF"/>
          <w:u w:val="single"/>
          <w:lang w:val="en-US"/>
        </w:rPr>
        <w:t>www</w:t>
      </w:r>
      <w:r w:rsidR="00CD7AB7" w:rsidRPr="00626B2A">
        <w:rPr>
          <w:color w:val="0000FF"/>
          <w:u w:val="single"/>
        </w:rPr>
        <w:t>.</w:t>
      </w:r>
      <w:r w:rsidR="00CD7AB7" w:rsidRPr="00626B2A">
        <w:rPr>
          <w:color w:val="0000FF"/>
          <w:u w:val="single"/>
          <w:lang w:val="en-US"/>
        </w:rPr>
        <w:t>globalaffairs</w:t>
      </w:r>
      <w:r w:rsidR="00CD7AB7" w:rsidRPr="00626B2A">
        <w:rPr>
          <w:color w:val="0000FF"/>
          <w:u w:val="single"/>
        </w:rPr>
        <w:t>.</w:t>
      </w:r>
      <w:r w:rsidR="00CD7AB7" w:rsidRPr="00626B2A">
        <w:rPr>
          <w:color w:val="0000FF"/>
          <w:u w:val="single"/>
          <w:lang w:val="en-US"/>
        </w:rPr>
        <w:t>ru</w:t>
      </w:r>
      <w:r w:rsidR="00CD7AB7" w:rsidRPr="00626B2A">
        <w:rPr>
          <w:color w:val="0000FF"/>
          <w:u w:val="single"/>
        </w:rPr>
        <w:t xml:space="preserve">).  </w:t>
      </w:r>
      <w:r w:rsidR="00CD7AB7" w:rsidRPr="00626B2A">
        <w:t>Проверено 24.04.08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Default="00832D54" w:rsidP="00AB3D93">
    <w:pPr>
      <w:pStyle w:val="af0"/>
      <w:framePr w:wrap="around" w:vAnchor="text" w:hAnchor="margin" w:xAlign="center" w:y="1"/>
      <w:rPr>
        <w:rStyle w:val="af2"/>
      </w:rPr>
    </w:pPr>
  </w:p>
  <w:p w:rsidR="00832D54" w:rsidRDefault="00832D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Default="00162747" w:rsidP="00AB3D93">
    <w:pPr>
      <w:pStyle w:val="af0"/>
      <w:framePr w:wrap="around" w:vAnchor="text" w:hAnchor="margin" w:xAlign="center" w:y="1"/>
      <w:rPr>
        <w:rStyle w:val="af2"/>
      </w:rPr>
    </w:pPr>
    <w:r>
      <w:rPr>
        <w:rStyle w:val="af2"/>
        <w:noProof/>
      </w:rPr>
      <w:t>2</w:t>
    </w:r>
  </w:p>
  <w:p w:rsidR="00832D54" w:rsidRDefault="00832D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8269D"/>
    <w:multiLevelType w:val="hybridMultilevel"/>
    <w:tmpl w:val="5FFCD0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7634B6"/>
    <w:multiLevelType w:val="hybridMultilevel"/>
    <w:tmpl w:val="1408C53A"/>
    <w:lvl w:ilvl="0" w:tplc="DDC09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2">
    <w:nsid w:val="42FB57B8"/>
    <w:multiLevelType w:val="hybridMultilevel"/>
    <w:tmpl w:val="9E34D9E2"/>
    <w:lvl w:ilvl="0" w:tplc="62B07488">
      <w:start w:val="1"/>
      <w:numFmt w:val="decimal"/>
      <w:lvlText w:val="%1."/>
      <w:lvlJc w:val="left"/>
      <w:pPr>
        <w:tabs>
          <w:tab w:val="num" w:pos="2194"/>
        </w:tabs>
        <w:ind w:left="2194" w:hanging="112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7171068"/>
    <w:multiLevelType w:val="hybridMultilevel"/>
    <w:tmpl w:val="3F2E17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900DF"/>
    <w:multiLevelType w:val="hybridMultilevel"/>
    <w:tmpl w:val="98E87574"/>
    <w:lvl w:ilvl="0" w:tplc="4492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40A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E61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ECC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728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960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D4C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163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446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23"/>
    <w:rsid w:val="000616A1"/>
    <w:rsid w:val="00090952"/>
    <w:rsid w:val="000D6D9C"/>
    <w:rsid w:val="000F7262"/>
    <w:rsid w:val="00102DC7"/>
    <w:rsid w:val="00135F3A"/>
    <w:rsid w:val="00162747"/>
    <w:rsid w:val="001C0F49"/>
    <w:rsid w:val="00257619"/>
    <w:rsid w:val="0033193F"/>
    <w:rsid w:val="003639D3"/>
    <w:rsid w:val="003F07BE"/>
    <w:rsid w:val="00422678"/>
    <w:rsid w:val="00432486"/>
    <w:rsid w:val="00442F23"/>
    <w:rsid w:val="004C2EF1"/>
    <w:rsid w:val="00544BBE"/>
    <w:rsid w:val="00595AF3"/>
    <w:rsid w:val="005D34C4"/>
    <w:rsid w:val="005E3A89"/>
    <w:rsid w:val="00626B2A"/>
    <w:rsid w:val="0065560F"/>
    <w:rsid w:val="00670910"/>
    <w:rsid w:val="00697389"/>
    <w:rsid w:val="006B597D"/>
    <w:rsid w:val="006C5B2D"/>
    <w:rsid w:val="006E162A"/>
    <w:rsid w:val="007243FA"/>
    <w:rsid w:val="007605F6"/>
    <w:rsid w:val="0080353B"/>
    <w:rsid w:val="00832D54"/>
    <w:rsid w:val="00894722"/>
    <w:rsid w:val="00967C37"/>
    <w:rsid w:val="00A32CE0"/>
    <w:rsid w:val="00A664A0"/>
    <w:rsid w:val="00AA37AE"/>
    <w:rsid w:val="00AB062E"/>
    <w:rsid w:val="00AB3D93"/>
    <w:rsid w:val="00BA5DCC"/>
    <w:rsid w:val="00BC494E"/>
    <w:rsid w:val="00C05C16"/>
    <w:rsid w:val="00C63570"/>
    <w:rsid w:val="00C83B98"/>
    <w:rsid w:val="00C9453E"/>
    <w:rsid w:val="00CA626C"/>
    <w:rsid w:val="00CD7AB7"/>
    <w:rsid w:val="00D22213"/>
    <w:rsid w:val="00D714A9"/>
    <w:rsid w:val="00D76A35"/>
    <w:rsid w:val="00E714C7"/>
    <w:rsid w:val="00E81A95"/>
    <w:rsid w:val="00EC1E64"/>
    <w:rsid w:val="00F269B7"/>
    <w:rsid w:val="00F4298D"/>
    <w:rsid w:val="00F522AF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E44EE-B645-4493-95A4-CF50EC35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7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35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6357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80353B"/>
    <w:pPr>
      <w:spacing w:before="100" w:beforeAutospacing="1" w:after="100" w:afterAutospacing="1"/>
    </w:pPr>
    <w:rPr>
      <w:color w:val="000000"/>
    </w:rPr>
  </w:style>
  <w:style w:type="character" w:styleId="a4">
    <w:name w:val="Strong"/>
    <w:uiPriority w:val="99"/>
    <w:qFormat/>
    <w:rsid w:val="0080353B"/>
    <w:rPr>
      <w:rFonts w:cs="Times New Roman"/>
      <w:b/>
      <w:bCs/>
    </w:rPr>
  </w:style>
  <w:style w:type="paragraph" w:customStyle="1" w:styleId="a5">
    <w:name w:val="ÈÏòåêñò"/>
    <w:basedOn w:val="a"/>
    <w:uiPriority w:val="99"/>
    <w:rsid w:val="00422678"/>
    <w:pPr>
      <w:autoSpaceDE w:val="0"/>
      <w:autoSpaceDN w:val="0"/>
      <w:spacing w:line="360" w:lineRule="atLeast"/>
      <w:ind w:right="-1"/>
      <w:jc w:val="both"/>
    </w:pPr>
    <w:rPr>
      <w:rFonts w:ascii="Arial" w:eastAsia="SimSun" w:hAnsi="Arial" w:cs="Arial"/>
      <w:sz w:val="26"/>
      <w:szCs w:val="26"/>
      <w:lang w:eastAsia="zh-CN"/>
    </w:rPr>
  </w:style>
  <w:style w:type="paragraph" w:styleId="a6">
    <w:name w:val="Body Text Indent"/>
    <w:basedOn w:val="a"/>
    <w:link w:val="a7"/>
    <w:uiPriority w:val="99"/>
    <w:rsid w:val="003639D3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character" w:styleId="a8">
    <w:name w:val="endnote reference"/>
    <w:uiPriority w:val="99"/>
    <w:rsid w:val="003639D3"/>
    <w:rPr>
      <w:rFonts w:cs="Times New Roman"/>
    </w:rPr>
  </w:style>
  <w:style w:type="character" w:styleId="a9">
    <w:name w:val="Emphasis"/>
    <w:uiPriority w:val="99"/>
    <w:qFormat/>
    <w:rsid w:val="003F07BE"/>
    <w:rPr>
      <w:rFonts w:cs="Times New Roman"/>
      <w:i/>
      <w:iCs/>
    </w:rPr>
  </w:style>
  <w:style w:type="character" w:styleId="aa">
    <w:name w:val="Hyperlink"/>
    <w:uiPriority w:val="99"/>
    <w:rsid w:val="003F07BE"/>
    <w:rPr>
      <w:rFonts w:cs="Times New Roman"/>
      <w:color w:val="FFCCFF"/>
      <w:u w:val="single"/>
    </w:rPr>
  </w:style>
  <w:style w:type="paragraph" w:styleId="ab">
    <w:name w:val="endnote text"/>
    <w:basedOn w:val="a"/>
    <w:link w:val="ac"/>
    <w:uiPriority w:val="99"/>
    <w:rsid w:val="00FB777D"/>
    <w:pPr>
      <w:spacing w:before="100" w:beforeAutospacing="1" w:after="100" w:afterAutospacing="1"/>
    </w:p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33193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33193F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832D5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character" w:styleId="af2">
    <w:name w:val="page number"/>
    <w:uiPriority w:val="99"/>
    <w:rsid w:val="00832D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12158</Words>
  <Characters>69301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Существует несколько определений геополитического кода государства</vt:lpstr>
    </vt:vector>
  </TitlesOfParts>
  <Company/>
  <LinksUpToDate>false</LinksUpToDate>
  <CharactersWithSpaces>81297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Существует несколько определений геополитического кода государства</dc:title>
  <dc:subject/>
  <dc:creator>Home</dc:creator>
  <cp:keywords/>
  <dc:description/>
  <cp:lastModifiedBy>admin</cp:lastModifiedBy>
  <cp:revision>2</cp:revision>
  <cp:lastPrinted>2008-04-28T18:20:00Z</cp:lastPrinted>
  <dcterms:created xsi:type="dcterms:W3CDTF">2014-02-20T12:41:00Z</dcterms:created>
  <dcterms:modified xsi:type="dcterms:W3CDTF">2014-02-20T12:41:00Z</dcterms:modified>
</cp:coreProperties>
</file>