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5FD" w:rsidRDefault="00AC25FD" w:rsidP="00AC25FD">
      <w:pPr>
        <w:snapToGrid/>
        <w:spacing w:line="360" w:lineRule="auto"/>
        <w:ind w:firstLine="709"/>
        <w:jc w:val="center"/>
        <w:rPr>
          <w:color w:val="000000"/>
          <w:spacing w:val="-2"/>
          <w:lang w:val="ru-RU"/>
        </w:rPr>
      </w:pPr>
      <w:r>
        <w:rPr>
          <w:color w:val="000000"/>
          <w:spacing w:val="-2"/>
          <w:lang w:val="ru-RU"/>
        </w:rPr>
        <w:t xml:space="preserve">Государственное образовательное учреждение </w:t>
      </w:r>
    </w:p>
    <w:p w:rsidR="00AC25FD" w:rsidRDefault="00AC25FD" w:rsidP="00AC25FD">
      <w:pPr>
        <w:snapToGrid/>
        <w:spacing w:line="360" w:lineRule="auto"/>
        <w:ind w:firstLine="709"/>
        <w:jc w:val="center"/>
        <w:rPr>
          <w:color w:val="000000"/>
          <w:spacing w:val="-2"/>
          <w:lang w:val="ru-RU"/>
        </w:rPr>
      </w:pPr>
      <w:r>
        <w:rPr>
          <w:color w:val="000000"/>
          <w:spacing w:val="-2"/>
          <w:lang w:val="ru-RU"/>
        </w:rPr>
        <w:t>высшего профессионального заведения</w:t>
      </w:r>
    </w:p>
    <w:p w:rsidR="00AC25FD" w:rsidRDefault="00AC25FD" w:rsidP="00AC25FD">
      <w:pPr>
        <w:snapToGrid/>
        <w:spacing w:line="360" w:lineRule="auto"/>
        <w:ind w:firstLine="709"/>
        <w:jc w:val="center"/>
        <w:rPr>
          <w:color w:val="000000"/>
          <w:spacing w:val="-2"/>
          <w:lang w:val="ru-RU"/>
        </w:rPr>
      </w:pPr>
      <w:r>
        <w:rPr>
          <w:color w:val="000000"/>
          <w:spacing w:val="-2"/>
          <w:lang w:val="ru-RU"/>
        </w:rPr>
        <w:t>Кафедра Безопасность жизнедеятельности</w:t>
      </w:r>
    </w:p>
    <w:p w:rsidR="00AC25FD" w:rsidRDefault="00AC25FD" w:rsidP="00AC25FD">
      <w:pPr>
        <w:snapToGrid/>
        <w:spacing w:line="360" w:lineRule="auto"/>
        <w:ind w:firstLine="709"/>
        <w:jc w:val="center"/>
        <w:rPr>
          <w:color w:val="000000"/>
          <w:spacing w:val="-2"/>
          <w:lang w:val="ru-RU"/>
        </w:rPr>
      </w:pPr>
    </w:p>
    <w:p w:rsidR="00AC25FD" w:rsidRDefault="00AC25FD" w:rsidP="00AC25FD">
      <w:pPr>
        <w:snapToGrid/>
        <w:spacing w:line="360" w:lineRule="auto"/>
        <w:ind w:firstLine="709"/>
        <w:jc w:val="center"/>
        <w:rPr>
          <w:color w:val="000000"/>
          <w:spacing w:val="-2"/>
          <w:lang w:val="ru-RU"/>
        </w:rPr>
      </w:pPr>
    </w:p>
    <w:p w:rsidR="00AC25FD" w:rsidRDefault="00AC25FD" w:rsidP="00AC25FD">
      <w:pPr>
        <w:snapToGrid/>
        <w:spacing w:line="360" w:lineRule="auto"/>
        <w:ind w:firstLine="709"/>
        <w:jc w:val="center"/>
        <w:rPr>
          <w:color w:val="000000"/>
          <w:spacing w:val="-2"/>
          <w:lang w:val="ru-RU"/>
        </w:rPr>
      </w:pPr>
    </w:p>
    <w:p w:rsidR="00AC25FD" w:rsidRDefault="00AC25FD" w:rsidP="00AC25FD">
      <w:pPr>
        <w:snapToGrid/>
        <w:spacing w:line="360" w:lineRule="auto"/>
        <w:ind w:firstLine="709"/>
        <w:jc w:val="center"/>
        <w:rPr>
          <w:color w:val="000000"/>
          <w:spacing w:val="-2"/>
          <w:lang w:val="ru-RU"/>
        </w:rPr>
      </w:pPr>
    </w:p>
    <w:p w:rsidR="00AC25FD" w:rsidRDefault="00AC25FD" w:rsidP="00AC25FD">
      <w:pPr>
        <w:snapToGrid/>
        <w:spacing w:line="360" w:lineRule="auto"/>
        <w:ind w:firstLine="709"/>
        <w:jc w:val="center"/>
        <w:rPr>
          <w:color w:val="000000"/>
          <w:spacing w:val="-2"/>
          <w:lang w:val="ru-RU"/>
        </w:rPr>
      </w:pPr>
    </w:p>
    <w:p w:rsidR="00AC25FD" w:rsidRDefault="00AC25FD" w:rsidP="00AC25FD">
      <w:pPr>
        <w:snapToGrid/>
        <w:spacing w:line="360" w:lineRule="auto"/>
        <w:ind w:firstLine="709"/>
        <w:jc w:val="center"/>
        <w:rPr>
          <w:color w:val="000000"/>
          <w:spacing w:val="-2"/>
          <w:lang w:val="ru-RU"/>
        </w:rPr>
      </w:pPr>
    </w:p>
    <w:p w:rsidR="00AC25FD" w:rsidRDefault="00AC25FD" w:rsidP="00AC25FD">
      <w:pPr>
        <w:snapToGrid/>
        <w:spacing w:line="360" w:lineRule="auto"/>
        <w:ind w:firstLine="709"/>
        <w:jc w:val="center"/>
        <w:rPr>
          <w:color w:val="000000"/>
          <w:spacing w:val="-2"/>
          <w:lang w:val="ru-RU"/>
        </w:rPr>
      </w:pPr>
    </w:p>
    <w:p w:rsidR="00AC25FD" w:rsidRDefault="00AC25FD" w:rsidP="00AC25FD">
      <w:pPr>
        <w:snapToGrid/>
        <w:spacing w:line="360" w:lineRule="auto"/>
        <w:ind w:firstLine="709"/>
        <w:jc w:val="center"/>
        <w:rPr>
          <w:color w:val="000000"/>
          <w:spacing w:val="-2"/>
          <w:lang w:val="ru-RU"/>
        </w:rPr>
      </w:pPr>
      <w:r>
        <w:rPr>
          <w:color w:val="000000"/>
          <w:spacing w:val="-2"/>
          <w:lang w:val="ru-RU"/>
        </w:rPr>
        <w:t>Курсовая работа</w:t>
      </w:r>
    </w:p>
    <w:p w:rsidR="00AC25FD" w:rsidRDefault="00AC25FD" w:rsidP="00AC25FD">
      <w:pPr>
        <w:snapToGrid/>
        <w:spacing w:line="360" w:lineRule="auto"/>
        <w:ind w:firstLine="709"/>
        <w:jc w:val="center"/>
        <w:rPr>
          <w:color w:val="000000"/>
          <w:spacing w:val="-2"/>
          <w:lang w:val="ru-RU"/>
        </w:rPr>
      </w:pPr>
      <w:r>
        <w:rPr>
          <w:color w:val="000000"/>
          <w:spacing w:val="-2"/>
          <w:lang w:val="ru-RU"/>
        </w:rPr>
        <w:t>по дисциплине «Введение в специальность»</w:t>
      </w:r>
    </w:p>
    <w:p w:rsidR="00AC25FD" w:rsidRDefault="00AC25FD" w:rsidP="00AC25FD">
      <w:pPr>
        <w:snapToGrid/>
        <w:spacing w:line="360" w:lineRule="auto"/>
        <w:ind w:firstLine="709"/>
        <w:jc w:val="center"/>
        <w:rPr>
          <w:color w:val="000000"/>
          <w:spacing w:val="-2"/>
          <w:lang w:val="ru-RU"/>
        </w:rPr>
      </w:pPr>
    </w:p>
    <w:p w:rsidR="00AC25FD" w:rsidRDefault="00AC25FD" w:rsidP="00AC25FD">
      <w:pPr>
        <w:snapToGrid/>
        <w:spacing w:line="360" w:lineRule="auto"/>
        <w:ind w:firstLine="709"/>
        <w:jc w:val="center"/>
        <w:rPr>
          <w:color w:val="000000"/>
          <w:spacing w:val="-2"/>
          <w:lang w:val="ru-RU"/>
        </w:rPr>
      </w:pPr>
      <w:r>
        <w:rPr>
          <w:color w:val="000000"/>
          <w:spacing w:val="-2"/>
          <w:lang w:val="ru-RU"/>
        </w:rPr>
        <w:t xml:space="preserve">на тему: </w:t>
      </w:r>
    </w:p>
    <w:p w:rsidR="00AC25FD" w:rsidRPr="00AC25FD" w:rsidRDefault="00AC25FD" w:rsidP="00AC25FD">
      <w:pPr>
        <w:snapToGrid/>
        <w:spacing w:line="360" w:lineRule="auto"/>
        <w:ind w:firstLine="709"/>
        <w:jc w:val="center"/>
        <w:rPr>
          <w:color w:val="000000"/>
          <w:spacing w:val="-2"/>
          <w:lang w:val="ru-RU"/>
        </w:rPr>
      </w:pPr>
      <w:r w:rsidRPr="00AC25FD">
        <w:rPr>
          <w:color w:val="000000"/>
          <w:spacing w:val="-2"/>
          <w:lang w:val="ru-RU"/>
        </w:rPr>
        <w:t>“</w:t>
      </w:r>
      <w:r>
        <w:rPr>
          <w:color w:val="000000"/>
          <w:spacing w:val="-2"/>
          <w:lang w:val="ru-RU"/>
        </w:rPr>
        <w:t>ГИГИЕНИЧЕСКОЕ НОРМИРОВАНИЕ СОДЕРЖАНИЯ ТЯЖЕЛЫХ МЕТАЛЛОВ В ОБЪЕКТАХ ОКРУЖАЮЩЕЙ СРЕДЫ</w:t>
      </w:r>
      <w:r w:rsidRPr="00AC25FD">
        <w:rPr>
          <w:color w:val="000000"/>
          <w:spacing w:val="-2"/>
          <w:lang w:val="ru-RU"/>
        </w:rPr>
        <w:t>“</w:t>
      </w:r>
    </w:p>
    <w:p w:rsidR="00AC25FD" w:rsidRDefault="00AC25FD" w:rsidP="00AC25FD">
      <w:pPr>
        <w:snapToGrid/>
        <w:spacing w:line="360" w:lineRule="auto"/>
        <w:ind w:firstLine="709"/>
        <w:jc w:val="center"/>
        <w:rPr>
          <w:color w:val="000000"/>
          <w:spacing w:val="-2"/>
          <w:lang w:val="ru-RU"/>
        </w:rPr>
      </w:pPr>
    </w:p>
    <w:p w:rsidR="00AC25FD" w:rsidRDefault="00AC25FD" w:rsidP="00AC25FD">
      <w:pPr>
        <w:snapToGrid/>
        <w:spacing w:line="360" w:lineRule="auto"/>
        <w:ind w:firstLine="709"/>
        <w:jc w:val="center"/>
        <w:rPr>
          <w:color w:val="000000"/>
          <w:spacing w:val="-2"/>
          <w:lang w:val="ru-RU"/>
        </w:rPr>
      </w:pPr>
    </w:p>
    <w:p w:rsidR="00AC25FD" w:rsidRDefault="00AC25FD" w:rsidP="00AC25FD">
      <w:pPr>
        <w:snapToGrid/>
        <w:spacing w:line="360" w:lineRule="auto"/>
        <w:ind w:firstLine="709"/>
        <w:jc w:val="center"/>
        <w:rPr>
          <w:color w:val="000000"/>
          <w:spacing w:val="-2"/>
          <w:lang w:val="ru-RU"/>
        </w:rPr>
      </w:pPr>
    </w:p>
    <w:p w:rsidR="00AC25FD" w:rsidRDefault="00AC25FD" w:rsidP="00AC25FD">
      <w:pPr>
        <w:snapToGrid/>
        <w:spacing w:line="360" w:lineRule="auto"/>
        <w:ind w:firstLine="709"/>
        <w:jc w:val="center"/>
        <w:rPr>
          <w:color w:val="000000"/>
          <w:spacing w:val="-2"/>
          <w:lang w:val="ru-RU"/>
        </w:rPr>
      </w:pPr>
    </w:p>
    <w:p w:rsidR="00AC25FD" w:rsidRDefault="00AC25FD" w:rsidP="00AC25FD">
      <w:pPr>
        <w:snapToGrid/>
        <w:spacing w:line="360" w:lineRule="auto"/>
        <w:ind w:firstLine="709"/>
        <w:jc w:val="center"/>
        <w:rPr>
          <w:color w:val="000000"/>
          <w:spacing w:val="-2"/>
          <w:lang w:val="ru-RU"/>
        </w:rPr>
      </w:pPr>
    </w:p>
    <w:p w:rsidR="00AC25FD" w:rsidRDefault="00AC25FD" w:rsidP="00AC25FD">
      <w:pPr>
        <w:snapToGrid/>
        <w:spacing w:line="360" w:lineRule="auto"/>
        <w:ind w:firstLine="709"/>
        <w:jc w:val="center"/>
        <w:rPr>
          <w:color w:val="000000"/>
          <w:spacing w:val="-2"/>
          <w:lang w:val="ru-RU"/>
        </w:rPr>
      </w:pPr>
    </w:p>
    <w:p w:rsidR="00AC25FD" w:rsidRDefault="00AC25FD" w:rsidP="00AC25FD">
      <w:pPr>
        <w:snapToGrid/>
        <w:spacing w:line="360" w:lineRule="auto"/>
        <w:ind w:firstLine="709"/>
        <w:jc w:val="center"/>
        <w:rPr>
          <w:color w:val="000000"/>
          <w:spacing w:val="-2"/>
          <w:lang w:val="ru-RU"/>
        </w:rPr>
      </w:pPr>
    </w:p>
    <w:p w:rsidR="00AC25FD" w:rsidRDefault="00AC25FD" w:rsidP="00AC25FD">
      <w:pPr>
        <w:snapToGrid/>
        <w:spacing w:line="360" w:lineRule="auto"/>
        <w:ind w:firstLine="709"/>
        <w:jc w:val="center"/>
        <w:rPr>
          <w:color w:val="000000"/>
          <w:spacing w:val="-2"/>
          <w:lang w:val="ru-RU"/>
        </w:rPr>
      </w:pPr>
    </w:p>
    <w:p w:rsidR="00AC25FD" w:rsidRDefault="00AC25FD" w:rsidP="00AC25FD">
      <w:pPr>
        <w:snapToGrid/>
        <w:spacing w:line="360" w:lineRule="auto"/>
        <w:ind w:firstLine="709"/>
        <w:jc w:val="center"/>
        <w:rPr>
          <w:color w:val="000000"/>
          <w:spacing w:val="-2"/>
          <w:lang w:val="ru-RU"/>
        </w:rPr>
      </w:pPr>
    </w:p>
    <w:p w:rsidR="00AC25FD" w:rsidRDefault="00AC25FD" w:rsidP="00AC25FD">
      <w:pPr>
        <w:snapToGrid/>
        <w:spacing w:line="360" w:lineRule="auto"/>
        <w:ind w:firstLine="709"/>
        <w:jc w:val="center"/>
        <w:rPr>
          <w:color w:val="000000"/>
          <w:spacing w:val="-2"/>
          <w:lang w:val="ru-RU"/>
        </w:rPr>
      </w:pPr>
    </w:p>
    <w:p w:rsidR="00AC25FD" w:rsidRDefault="00AC25FD" w:rsidP="00AC25FD">
      <w:pPr>
        <w:snapToGrid/>
        <w:spacing w:line="360" w:lineRule="auto"/>
        <w:ind w:firstLine="709"/>
        <w:jc w:val="center"/>
        <w:rPr>
          <w:color w:val="000000"/>
          <w:spacing w:val="-2"/>
          <w:lang w:val="ru-RU"/>
        </w:rPr>
      </w:pPr>
      <w:r>
        <w:rPr>
          <w:color w:val="000000"/>
          <w:spacing w:val="-2"/>
          <w:lang w:val="ru-RU"/>
        </w:rPr>
        <w:t xml:space="preserve">Уфа – 2007 </w:t>
      </w:r>
    </w:p>
    <w:p w:rsidR="00AC25FD" w:rsidRPr="00F2014D" w:rsidRDefault="00AC25FD" w:rsidP="00AC25FD">
      <w:pPr>
        <w:snapToGrid/>
        <w:spacing w:line="360" w:lineRule="auto"/>
        <w:ind w:firstLine="709"/>
        <w:jc w:val="center"/>
        <w:rPr>
          <w:color w:val="000000"/>
          <w:spacing w:val="-2"/>
          <w:lang w:val="ru-RU"/>
        </w:rPr>
      </w:pPr>
    </w:p>
    <w:p w:rsidR="00AC25FD" w:rsidRPr="00AC25FD" w:rsidRDefault="00AC25FD" w:rsidP="00C62EA5">
      <w:pPr>
        <w:snapToGrid/>
        <w:spacing w:line="360" w:lineRule="auto"/>
        <w:rPr>
          <w:b/>
          <w:bCs/>
          <w:color w:val="000000"/>
          <w:spacing w:val="-2"/>
          <w:lang w:val="ru-RU"/>
        </w:rPr>
      </w:pPr>
      <w:r>
        <w:rPr>
          <w:color w:val="000000"/>
          <w:spacing w:val="-2"/>
          <w:lang w:val="ru-RU"/>
        </w:rPr>
        <w:br w:type="page"/>
      </w:r>
      <w:r w:rsidRPr="00AC25FD">
        <w:rPr>
          <w:b/>
          <w:bCs/>
          <w:color w:val="000000"/>
          <w:spacing w:val="-2"/>
          <w:lang w:val="ru-RU"/>
        </w:rPr>
        <w:t>Оглавление</w:t>
      </w:r>
    </w:p>
    <w:p w:rsidR="00AC25FD" w:rsidRDefault="00AC25FD" w:rsidP="00C62EA5">
      <w:pPr>
        <w:snapToGrid/>
        <w:spacing w:line="360" w:lineRule="auto"/>
        <w:ind w:firstLine="0"/>
        <w:rPr>
          <w:color w:val="000000"/>
          <w:spacing w:val="-2"/>
          <w:lang w:val="ru-RU"/>
        </w:rPr>
      </w:pPr>
    </w:p>
    <w:p w:rsidR="00AC25FD" w:rsidRDefault="00AC25FD" w:rsidP="00C62EA5">
      <w:pPr>
        <w:snapToGrid/>
        <w:spacing w:line="360" w:lineRule="auto"/>
        <w:ind w:firstLine="0"/>
        <w:rPr>
          <w:color w:val="000000"/>
          <w:spacing w:val="-2"/>
          <w:lang w:val="ru-RU"/>
        </w:rPr>
      </w:pPr>
      <w:r>
        <w:rPr>
          <w:color w:val="000000"/>
          <w:spacing w:val="-2"/>
          <w:lang w:val="ru-RU"/>
        </w:rPr>
        <w:t>Введение</w:t>
      </w:r>
    </w:p>
    <w:p w:rsidR="00AC25FD" w:rsidRDefault="00AC25FD" w:rsidP="00C62EA5">
      <w:pPr>
        <w:snapToGrid/>
        <w:spacing w:line="360" w:lineRule="auto"/>
        <w:ind w:firstLine="0"/>
        <w:rPr>
          <w:color w:val="000000"/>
          <w:spacing w:val="-2"/>
          <w:lang w:val="ru-RU"/>
        </w:rPr>
      </w:pPr>
      <w:r>
        <w:rPr>
          <w:color w:val="000000"/>
          <w:spacing w:val="-2"/>
          <w:lang w:val="ru-RU"/>
        </w:rPr>
        <w:t>1 Принципы гигиенического нормирования и санитарно-гигиеническая</w:t>
      </w:r>
      <w:r w:rsidRPr="00AC25FD">
        <w:rPr>
          <w:color w:val="000000"/>
          <w:spacing w:val="-2"/>
          <w:lang w:val="ru-RU"/>
        </w:rPr>
        <w:t xml:space="preserve"> </w:t>
      </w:r>
      <w:r>
        <w:rPr>
          <w:color w:val="000000"/>
          <w:spacing w:val="-2"/>
          <w:lang w:val="ru-RU"/>
        </w:rPr>
        <w:t>характеристика тяжелых металлов</w:t>
      </w:r>
    </w:p>
    <w:p w:rsidR="00AC25FD" w:rsidRPr="00AC25FD" w:rsidRDefault="00AC25FD" w:rsidP="00C62EA5">
      <w:pPr>
        <w:snapToGrid/>
        <w:spacing w:line="360" w:lineRule="auto"/>
        <w:ind w:firstLine="0"/>
        <w:rPr>
          <w:color w:val="000000"/>
          <w:spacing w:val="-2"/>
          <w:lang w:val="ru-RU"/>
        </w:rPr>
      </w:pPr>
      <w:r>
        <w:rPr>
          <w:color w:val="000000"/>
          <w:spacing w:val="-2"/>
          <w:lang w:val="ru-RU"/>
        </w:rPr>
        <w:t>1.1 Нормирования качества окружающей среды</w:t>
      </w:r>
    </w:p>
    <w:p w:rsidR="00AC25FD" w:rsidRDefault="00AC25FD" w:rsidP="00C62EA5">
      <w:pPr>
        <w:snapToGrid/>
        <w:spacing w:line="360" w:lineRule="auto"/>
        <w:ind w:firstLine="0"/>
        <w:rPr>
          <w:color w:val="000000"/>
          <w:spacing w:val="-2"/>
          <w:lang w:val="ru-RU"/>
        </w:rPr>
      </w:pPr>
      <w:r>
        <w:rPr>
          <w:color w:val="000000"/>
          <w:spacing w:val="-2"/>
          <w:lang w:val="ru-RU"/>
        </w:rPr>
        <w:t>1.2 Санитарно-гигиеническая характеристика тяжелых металлов</w:t>
      </w:r>
    </w:p>
    <w:p w:rsidR="00AC25FD" w:rsidRPr="00AC25FD" w:rsidRDefault="00AC25FD" w:rsidP="00C62EA5">
      <w:pPr>
        <w:snapToGrid/>
        <w:spacing w:line="360" w:lineRule="auto"/>
        <w:ind w:firstLine="0"/>
        <w:rPr>
          <w:color w:val="000000"/>
          <w:spacing w:val="-2"/>
          <w:lang w:val="ru-RU"/>
        </w:rPr>
      </w:pPr>
      <w:r>
        <w:rPr>
          <w:color w:val="000000"/>
          <w:spacing w:val="-2"/>
          <w:lang w:val="ru-RU"/>
        </w:rPr>
        <w:t>1.2.1 Соединения меди</w:t>
      </w:r>
    </w:p>
    <w:p w:rsidR="00AC25FD" w:rsidRDefault="00AC25FD" w:rsidP="00C62EA5">
      <w:pPr>
        <w:snapToGrid/>
        <w:spacing w:line="360" w:lineRule="auto"/>
        <w:ind w:firstLine="0"/>
        <w:rPr>
          <w:color w:val="000000"/>
          <w:spacing w:val="-2"/>
          <w:lang w:val="ru-RU"/>
        </w:rPr>
      </w:pPr>
      <w:r>
        <w:rPr>
          <w:color w:val="000000"/>
          <w:spacing w:val="-2"/>
          <w:lang w:val="ru-RU"/>
        </w:rPr>
        <w:t>1.2.2 Соединения цинка</w:t>
      </w:r>
    </w:p>
    <w:p w:rsidR="00AC25FD" w:rsidRDefault="00AC25FD" w:rsidP="00C62EA5">
      <w:pPr>
        <w:snapToGrid/>
        <w:spacing w:line="360" w:lineRule="auto"/>
        <w:ind w:firstLine="0"/>
        <w:rPr>
          <w:color w:val="000000"/>
          <w:spacing w:val="-2"/>
          <w:lang w:val="ru-RU"/>
        </w:rPr>
      </w:pPr>
      <w:r>
        <w:rPr>
          <w:color w:val="000000"/>
          <w:spacing w:val="-2"/>
          <w:lang w:val="ru-RU"/>
        </w:rPr>
        <w:t>1.2.3 Соединения свинца</w:t>
      </w:r>
    </w:p>
    <w:p w:rsidR="00AC25FD" w:rsidRDefault="00AC25FD" w:rsidP="00C62EA5">
      <w:pPr>
        <w:snapToGrid/>
        <w:spacing w:line="360" w:lineRule="auto"/>
        <w:ind w:firstLine="0"/>
        <w:rPr>
          <w:color w:val="000000"/>
          <w:spacing w:val="-2"/>
          <w:lang w:val="ru-RU"/>
        </w:rPr>
      </w:pPr>
      <w:r>
        <w:rPr>
          <w:color w:val="000000"/>
          <w:spacing w:val="-2"/>
          <w:lang w:val="ru-RU"/>
        </w:rPr>
        <w:t>1.2.4 Соединения мышьяка</w:t>
      </w:r>
    </w:p>
    <w:p w:rsidR="00AC25FD" w:rsidRDefault="00AC25FD" w:rsidP="00C62EA5">
      <w:pPr>
        <w:snapToGrid/>
        <w:spacing w:line="360" w:lineRule="auto"/>
        <w:ind w:firstLine="0"/>
        <w:rPr>
          <w:color w:val="000000"/>
          <w:spacing w:val="-2"/>
          <w:lang w:val="ru-RU"/>
        </w:rPr>
      </w:pPr>
      <w:r>
        <w:rPr>
          <w:color w:val="000000"/>
          <w:spacing w:val="-2"/>
          <w:lang w:val="ru-RU"/>
        </w:rPr>
        <w:t>1.2.5 Соединения хрома</w:t>
      </w:r>
    </w:p>
    <w:p w:rsidR="00AC25FD" w:rsidRDefault="00AC25FD" w:rsidP="00C62EA5">
      <w:pPr>
        <w:snapToGrid/>
        <w:spacing w:line="360" w:lineRule="auto"/>
        <w:ind w:firstLine="0"/>
        <w:rPr>
          <w:color w:val="000000"/>
          <w:spacing w:val="-2"/>
          <w:lang w:val="ru-RU"/>
        </w:rPr>
      </w:pPr>
      <w:r>
        <w:rPr>
          <w:color w:val="000000"/>
          <w:spacing w:val="-2"/>
          <w:lang w:val="ru-RU"/>
        </w:rPr>
        <w:t>1.2.6 Соединения марганца</w:t>
      </w:r>
    </w:p>
    <w:p w:rsidR="00AC25FD" w:rsidRDefault="00AC25FD" w:rsidP="00C62EA5">
      <w:pPr>
        <w:snapToGrid/>
        <w:spacing w:line="360" w:lineRule="auto"/>
        <w:ind w:firstLine="0"/>
        <w:rPr>
          <w:color w:val="000000"/>
          <w:spacing w:val="-2"/>
          <w:lang w:val="ru-RU"/>
        </w:rPr>
      </w:pPr>
      <w:r>
        <w:rPr>
          <w:color w:val="000000"/>
          <w:spacing w:val="-2"/>
          <w:lang w:val="ru-RU"/>
        </w:rPr>
        <w:t>1.2.7 Соединения железа</w:t>
      </w:r>
    </w:p>
    <w:p w:rsidR="00AC25FD" w:rsidRDefault="00AC25FD" w:rsidP="00C62EA5">
      <w:pPr>
        <w:snapToGrid/>
        <w:spacing w:line="360" w:lineRule="auto"/>
        <w:ind w:firstLine="0"/>
        <w:rPr>
          <w:color w:val="000000"/>
          <w:spacing w:val="-2"/>
          <w:lang w:val="ru-RU"/>
        </w:rPr>
      </w:pPr>
      <w:r>
        <w:rPr>
          <w:color w:val="000000"/>
          <w:spacing w:val="-2"/>
          <w:lang w:val="ru-RU"/>
        </w:rPr>
        <w:t>1.2.8 Соединения кобальта</w:t>
      </w:r>
    </w:p>
    <w:p w:rsidR="00AC25FD" w:rsidRDefault="00AC25FD" w:rsidP="00C62EA5">
      <w:pPr>
        <w:snapToGrid/>
        <w:spacing w:line="360" w:lineRule="auto"/>
        <w:ind w:firstLine="0"/>
        <w:rPr>
          <w:color w:val="000000"/>
          <w:spacing w:val="-2"/>
          <w:lang w:val="ru-RU"/>
        </w:rPr>
      </w:pPr>
      <w:r>
        <w:rPr>
          <w:color w:val="000000"/>
          <w:spacing w:val="-2"/>
          <w:lang w:val="ru-RU"/>
        </w:rPr>
        <w:t>1.2.9 Соединения никеля</w:t>
      </w:r>
    </w:p>
    <w:p w:rsidR="00AC25FD" w:rsidRDefault="00AC25FD" w:rsidP="00C62EA5">
      <w:pPr>
        <w:snapToGrid/>
        <w:spacing w:line="360" w:lineRule="auto"/>
        <w:ind w:firstLine="0"/>
        <w:rPr>
          <w:color w:val="000000"/>
          <w:spacing w:val="-2"/>
          <w:lang w:val="ru-RU"/>
        </w:rPr>
      </w:pPr>
      <w:r>
        <w:rPr>
          <w:color w:val="000000"/>
          <w:spacing w:val="-2"/>
          <w:lang w:val="ru-RU"/>
        </w:rPr>
        <w:t>2 Гигиеническое нормирование содержания тяжелых металлов в объектах окружающей среды</w:t>
      </w:r>
    </w:p>
    <w:p w:rsidR="00AC25FD" w:rsidRDefault="00AC25FD" w:rsidP="00C62EA5">
      <w:pPr>
        <w:snapToGrid/>
        <w:spacing w:line="360" w:lineRule="auto"/>
        <w:ind w:firstLine="0"/>
        <w:rPr>
          <w:color w:val="000000"/>
          <w:spacing w:val="-2"/>
          <w:lang w:val="ru-RU"/>
        </w:rPr>
      </w:pPr>
      <w:r>
        <w:rPr>
          <w:color w:val="000000"/>
          <w:spacing w:val="-2"/>
          <w:lang w:val="ru-RU"/>
        </w:rPr>
        <w:t>2.1 Воздух</w:t>
      </w:r>
    </w:p>
    <w:p w:rsidR="00AC25FD" w:rsidRDefault="00AC25FD" w:rsidP="00C62EA5">
      <w:pPr>
        <w:snapToGrid/>
        <w:spacing w:line="360" w:lineRule="auto"/>
        <w:ind w:firstLine="0"/>
        <w:rPr>
          <w:color w:val="000000"/>
          <w:spacing w:val="-2"/>
          <w:lang w:val="ru-RU"/>
        </w:rPr>
      </w:pPr>
      <w:r>
        <w:rPr>
          <w:color w:val="000000"/>
          <w:spacing w:val="-2"/>
          <w:lang w:val="ru-RU"/>
        </w:rPr>
        <w:t>2.2 Вода</w:t>
      </w:r>
    </w:p>
    <w:p w:rsidR="00AC25FD" w:rsidRDefault="00AC25FD" w:rsidP="00C62EA5">
      <w:pPr>
        <w:snapToGrid/>
        <w:spacing w:line="360" w:lineRule="auto"/>
        <w:ind w:firstLine="0"/>
        <w:rPr>
          <w:color w:val="000000"/>
          <w:spacing w:val="-2"/>
          <w:lang w:val="ru-RU"/>
        </w:rPr>
      </w:pPr>
      <w:r>
        <w:rPr>
          <w:color w:val="000000"/>
          <w:spacing w:val="-2"/>
          <w:lang w:val="ru-RU"/>
        </w:rPr>
        <w:t>2.3 Почва</w:t>
      </w:r>
    </w:p>
    <w:p w:rsidR="00AC25FD" w:rsidRDefault="00AC25FD" w:rsidP="00C62EA5">
      <w:pPr>
        <w:snapToGrid/>
        <w:spacing w:line="360" w:lineRule="auto"/>
        <w:ind w:firstLine="0"/>
        <w:rPr>
          <w:color w:val="000000"/>
          <w:spacing w:val="-2"/>
          <w:lang w:val="ru-RU"/>
        </w:rPr>
      </w:pPr>
      <w:r>
        <w:rPr>
          <w:color w:val="000000"/>
          <w:spacing w:val="-2"/>
          <w:lang w:val="ru-RU"/>
        </w:rPr>
        <w:t>2.4 Пищевые продукты</w:t>
      </w:r>
    </w:p>
    <w:p w:rsidR="00AC25FD" w:rsidRDefault="00AC25FD" w:rsidP="00C62EA5">
      <w:pPr>
        <w:snapToGrid/>
        <w:spacing w:line="360" w:lineRule="auto"/>
        <w:ind w:firstLine="0"/>
        <w:rPr>
          <w:color w:val="000000"/>
          <w:spacing w:val="-2"/>
          <w:lang w:val="ru-RU"/>
        </w:rPr>
      </w:pPr>
      <w:r>
        <w:rPr>
          <w:color w:val="000000"/>
          <w:spacing w:val="-2"/>
          <w:lang w:val="ru-RU"/>
        </w:rPr>
        <w:t>2.5 Корма для сельскохозяйственных животных</w:t>
      </w:r>
    </w:p>
    <w:p w:rsidR="00AC25FD" w:rsidRDefault="00AC25FD" w:rsidP="00C62EA5">
      <w:pPr>
        <w:snapToGrid/>
        <w:spacing w:line="360" w:lineRule="auto"/>
        <w:ind w:firstLine="0"/>
        <w:rPr>
          <w:color w:val="000000"/>
          <w:spacing w:val="-2"/>
          <w:lang w:val="ru-RU"/>
        </w:rPr>
      </w:pPr>
      <w:r>
        <w:rPr>
          <w:color w:val="000000"/>
          <w:spacing w:val="-2"/>
          <w:lang w:val="ru-RU"/>
        </w:rPr>
        <w:t>Выводы</w:t>
      </w:r>
    </w:p>
    <w:p w:rsidR="00AC25FD" w:rsidRDefault="00AC25FD" w:rsidP="00C62EA5">
      <w:pPr>
        <w:snapToGrid/>
        <w:spacing w:line="360" w:lineRule="auto"/>
        <w:ind w:firstLine="0"/>
        <w:rPr>
          <w:color w:val="000000"/>
          <w:spacing w:val="-2"/>
          <w:lang w:val="ru-RU"/>
        </w:rPr>
      </w:pPr>
      <w:r>
        <w:rPr>
          <w:color w:val="000000"/>
          <w:spacing w:val="-2"/>
          <w:lang w:val="ru-RU"/>
        </w:rPr>
        <w:t>Литература</w:t>
      </w:r>
    </w:p>
    <w:p w:rsidR="00AC25FD" w:rsidRDefault="00AC25FD" w:rsidP="00C62EA5">
      <w:pPr>
        <w:snapToGrid/>
        <w:spacing w:line="360" w:lineRule="auto"/>
        <w:ind w:firstLine="0"/>
        <w:rPr>
          <w:color w:val="000000"/>
          <w:spacing w:val="-2"/>
          <w:lang w:val="ru-RU"/>
        </w:rPr>
      </w:pPr>
      <w:r>
        <w:rPr>
          <w:color w:val="000000"/>
          <w:spacing w:val="-2"/>
          <w:lang w:val="ru-RU"/>
        </w:rPr>
        <w:t>Приложение. Краткий словарь экологических терминов</w:t>
      </w:r>
    </w:p>
    <w:p w:rsidR="00AC25FD" w:rsidRDefault="00AC25FD" w:rsidP="00C62EA5">
      <w:pPr>
        <w:snapToGrid/>
        <w:spacing w:line="360" w:lineRule="auto"/>
        <w:ind w:firstLine="0"/>
        <w:rPr>
          <w:color w:val="000000"/>
          <w:spacing w:val="-2"/>
          <w:lang w:val="ru-RU"/>
        </w:rPr>
      </w:pPr>
    </w:p>
    <w:p w:rsidR="00AC25FD" w:rsidRPr="00AC25FD" w:rsidRDefault="00AC25FD" w:rsidP="00AC25FD">
      <w:pPr>
        <w:snapToGrid/>
        <w:spacing w:line="360" w:lineRule="auto"/>
        <w:ind w:firstLine="709"/>
        <w:jc w:val="both"/>
        <w:rPr>
          <w:b/>
          <w:bCs/>
          <w:color w:val="000000"/>
          <w:spacing w:val="-2"/>
          <w:lang w:val="ru-RU"/>
        </w:rPr>
      </w:pPr>
      <w:r>
        <w:rPr>
          <w:color w:val="000000"/>
          <w:spacing w:val="-2"/>
          <w:lang w:val="ru-RU"/>
        </w:rPr>
        <w:br w:type="page"/>
      </w:r>
      <w:r w:rsidRPr="00AC25FD">
        <w:rPr>
          <w:b/>
          <w:bCs/>
          <w:color w:val="000000"/>
          <w:spacing w:val="-2"/>
          <w:lang w:val="ru-RU"/>
        </w:rPr>
        <w:t>РЕФЕРАТ</w:t>
      </w:r>
    </w:p>
    <w:p w:rsidR="00AC25FD" w:rsidRDefault="00AC25FD" w:rsidP="00AC25FD">
      <w:pPr>
        <w:snapToGrid/>
        <w:spacing w:line="360" w:lineRule="auto"/>
        <w:ind w:firstLine="709"/>
        <w:jc w:val="both"/>
        <w:rPr>
          <w:color w:val="000000"/>
          <w:spacing w:val="-2"/>
          <w:lang w:val="ru-RU"/>
        </w:rPr>
      </w:pPr>
    </w:p>
    <w:p w:rsidR="00AC25FD" w:rsidRDefault="00AC25FD" w:rsidP="00AC25FD">
      <w:pPr>
        <w:snapToGrid/>
        <w:spacing w:line="360" w:lineRule="auto"/>
        <w:ind w:firstLine="709"/>
        <w:jc w:val="both"/>
        <w:rPr>
          <w:color w:val="000000"/>
          <w:spacing w:val="-2"/>
          <w:lang w:val="ru-RU"/>
        </w:rPr>
      </w:pPr>
      <w:r>
        <w:rPr>
          <w:color w:val="000000"/>
          <w:spacing w:val="-2"/>
          <w:lang w:val="ru-RU"/>
        </w:rPr>
        <w:t>ТЯЖЕЛЫЕ МЕТАЛЛЫ, ЗАГРЯЗНЕНИЕ, ОКРУЖАЮЩАЯ СРЕДА, ПРЕДЕЛЬНО ДОПУСТИМАЯ КОНЦЕНТРАЦИЯ (ПДК), ЗДОРОВЬЕ, ГИГИЕНИЧЕСКОЕ НОРМИРОВАНИЕ, ВОДА, ВОЗДУХ, ПОЧВА, ПИЩЕВЫЕ ПРОДУКТЫ, КОРМА ДЛЯ ЖИВОТНЫХ</w:t>
      </w:r>
    </w:p>
    <w:p w:rsidR="00AC25FD" w:rsidRDefault="00AC25FD" w:rsidP="00AC25FD">
      <w:pPr>
        <w:snapToGrid/>
        <w:spacing w:line="360" w:lineRule="auto"/>
        <w:ind w:firstLine="709"/>
        <w:jc w:val="both"/>
        <w:rPr>
          <w:color w:val="000000"/>
          <w:spacing w:val="-2"/>
          <w:lang w:val="ru-RU"/>
        </w:rPr>
      </w:pPr>
    </w:p>
    <w:p w:rsidR="00AC25FD" w:rsidRDefault="00AC25FD" w:rsidP="00AC25FD">
      <w:pPr>
        <w:snapToGrid/>
        <w:spacing w:line="360" w:lineRule="auto"/>
        <w:ind w:firstLine="709"/>
        <w:jc w:val="both"/>
        <w:rPr>
          <w:color w:val="000000"/>
          <w:spacing w:val="-2"/>
          <w:lang w:val="ru-RU"/>
        </w:rPr>
      </w:pPr>
      <w:r>
        <w:rPr>
          <w:color w:val="000000"/>
          <w:spacing w:val="-2"/>
          <w:lang w:val="ru-RU"/>
        </w:rPr>
        <w:t>В курсовой работе рассмотрены принципы гигиенического нормирования некоторых тяжелых металлов (значения ПДК) в объектах окружающей среды и приведена санитарно-гигиеническая характеристика соединений меди, цинка, свинца, мышьяка, хрома, марганца, железа, кобальта и никеля.</w:t>
      </w:r>
    </w:p>
    <w:p w:rsidR="00AC25FD" w:rsidRDefault="00AC25FD" w:rsidP="00AC25FD">
      <w:pPr>
        <w:snapToGrid/>
        <w:spacing w:line="360" w:lineRule="auto"/>
        <w:ind w:firstLine="709"/>
        <w:jc w:val="both"/>
        <w:rPr>
          <w:color w:val="000000"/>
          <w:spacing w:val="-2"/>
          <w:lang w:val="ru-RU"/>
        </w:rPr>
      </w:pPr>
      <w:r>
        <w:rPr>
          <w:color w:val="000000"/>
          <w:spacing w:val="-2"/>
          <w:lang w:val="ru-RU"/>
        </w:rPr>
        <w:t>Проанализированы значения ПДК в воздухе, воде, почве, пищевых продуктах и кормах для сельскохозяйственных животных.</w:t>
      </w:r>
    </w:p>
    <w:p w:rsidR="00AC25FD" w:rsidRPr="00AC25FD" w:rsidRDefault="00AC25FD" w:rsidP="00AC25FD">
      <w:pPr>
        <w:snapToGrid/>
        <w:spacing w:line="360" w:lineRule="auto"/>
        <w:ind w:firstLine="709"/>
        <w:jc w:val="both"/>
        <w:rPr>
          <w:color w:val="000000"/>
          <w:spacing w:val="-2"/>
          <w:lang w:val="ru-RU"/>
        </w:rPr>
      </w:pPr>
    </w:p>
    <w:p w:rsidR="00AC25FD" w:rsidRPr="00F2014D" w:rsidRDefault="00AC25FD" w:rsidP="00AC25FD">
      <w:pPr>
        <w:snapToGrid/>
        <w:spacing w:line="360" w:lineRule="auto"/>
        <w:ind w:firstLine="709"/>
        <w:jc w:val="both"/>
        <w:rPr>
          <w:color w:val="000000"/>
          <w:spacing w:val="-2"/>
          <w:lang w:val="ru-RU"/>
        </w:rPr>
      </w:pPr>
      <w:r>
        <w:rPr>
          <w:color w:val="000000"/>
          <w:spacing w:val="-2"/>
          <w:lang w:val="ru-RU"/>
        </w:rPr>
        <w:t>Курсовая работа</w:t>
      </w:r>
      <w:r w:rsidR="00F2014D">
        <w:rPr>
          <w:color w:val="000000"/>
          <w:spacing w:val="-2"/>
          <w:lang w:val="ru-RU"/>
        </w:rPr>
        <w:t xml:space="preserve"> </w:t>
      </w:r>
      <w:r>
        <w:rPr>
          <w:color w:val="000000"/>
          <w:spacing w:val="-2"/>
          <w:lang w:val="ru-RU"/>
        </w:rPr>
        <w:t>на 43 страницах, табл. 15, библиогр. 27, приложение 1</w:t>
      </w:r>
    </w:p>
    <w:p w:rsidR="00AC25FD" w:rsidRDefault="00AC25FD" w:rsidP="00AC25FD">
      <w:pPr>
        <w:snapToGrid/>
        <w:spacing w:line="360" w:lineRule="auto"/>
        <w:ind w:firstLine="709"/>
        <w:jc w:val="both"/>
        <w:rPr>
          <w:color w:val="000000"/>
          <w:spacing w:val="-2"/>
          <w:lang w:val="ru-RU"/>
        </w:rPr>
      </w:pPr>
    </w:p>
    <w:p w:rsidR="00AC25FD" w:rsidRPr="00AC25FD" w:rsidRDefault="00AC25FD" w:rsidP="00AC25FD">
      <w:pPr>
        <w:snapToGrid/>
        <w:spacing w:line="360" w:lineRule="auto"/>
        <w:ind w:firstLine="709"/>
        <w:jc w:val="both"/>
        <w:rPr>
          <w:b/>
          <w:bCs/>
          <w:color w:val="000000"/>
          <w:spacing w:val="-2"/>
          <w:lang w:val="ru-RU"/>
        </w:rPr>
      </w:pPr>
      <w:r w:rsidRPr="00F2014D">
        <w:rPr>
          <w:color w:val="000000"/>
          <w:spacing w:val="-2"/>
          <w:lang w:val="ru-RU"/>
        </w:rPr>
        <w:br w:type="page"/>
      </w:r>
      <w:r w:rsidRPr="00AC25FD">
        <w:rPr>
          <w:b/>
          <w:bCs/>
          <w:color w:val="000000"/>
          <w:spacing w:val="-2"/>
          <w:lang w:val="ru-RU"/>
        </w:rPr>
        <w:t>Введение</w:t>
      </w:r>
    </w:p>
    <w:p w:rsidR="00AC25FD" w:rsidRDefault="00AC25FD" w:rsidP="00AC25FD">
      <w:pPr>
        <w:snapToGrid/>
        <w:spacing w:line="360" w:lineRule="auto"/>
        <w:ind w:firstLine="709"/>
        <w:jc w:val="both"/>
        <w:rPr>
          <w:color w:val="000000"/>
          <w:spacing w:val="-2"/>
          <w:lang w:val="ru-RU"/>
        </w:rPr>
      </w:pPr>
    </w:p>
    <w:p w:rsidR="00AC25FD" w:rsidRDefault="00AC25FD" w:rsidP="00AC25FD">
      <w:pPr>
        <w:snapToGrid/>
        <w:spacing w:line="360" w:lineRule="auto"/>
        <w:ind w:firstLine="709"/>
        <w:jc w:val="both"/>
        <w:rPr>
          <w:color w:val="000000"/>
          <w:spacing w:val="-2"/>
          <w:lang w:val="ru-RU"/>
        </w:rPr>
      </w:pPr>
      <w:r>
        <w:rPr>
          <w:color w:val="000000"/>
          <w:spacing w:val="-2"/>
          <w:lang w:val="ru-RU"/>
        </w:rPr>
        <w:t>В последние годы из общего числа экотоксикантов выделены вещества, которые в малых дозах оказывают сильное индуцирующее или ингибирующее действие на</w:t>
      </w:r>
      <w:r w:rsidR="00F2014D">
        <w:rPr>
          <w:color w:val="000000"/>
          <w:spacing w:val="-2"/>
          <w:lang w:val="ru-RU"/>
        </w:rPr>
        <w:t xml:space="preserve"> </w:t>
      </w:r>
      <w:r>
        <w:rPr>
          <w:color w:val="000000"/>
          <w:spacing w:val="-2"/>
          <w:lang w:val="ru-RU"/>
        </w:rPr>
        <w:t>ферменты – так</w:t>
      </w:r>
      <w:r w:rsidR="00F2014D">
        <w:rPr>
          <w:color w:val="000000"/>
          <w:spacing w:val="-2"/>
          <w:lang w:val="ru-RU"/>
        </w:rPr>
        <w:t xml:space="preserve"> </w:t>
      </w:r>
      <w:r>
        <w:rPr>
          <w:color w:val="000000"/>
          <w:spacing w:val="-2"/>
          <w:lang w:val="ru-RU"/>
        </w:rPr>
        <w:t>называемые суперэкотоксиканты. В их числе – хлорированые диоксины и дибензофураны, полигалогенированные бифенилы, бензантрацены, нитрозоамины, нафтилнированные бифенилы, бензантрацены, нитрозоамины, нафтиламины, радионуклиды, хлор- и фосфорорганические пестициды и тяжелые металлы, являющиеся потенциальными мутагенами и канцерогенами.</w:t>
      </w:r>
    </w:p>
    <w:p w:rsidR="00AC25FD" w:rsidRDefault="00F2014D" w:rsidP="00AC25FD">
      <w:pPr>
        <w:snapToGrid/>
        <w:spacing w:line="360" w:lineRule="auto"/>
        <w:ind w:firstLine="709"/>
        <w:jc w:val="both"/>
        <w:rPr>
          <w:color w:val="000000"/>
          <w:spacing w:val="-2"/>
          <w:lang w:val="ru-RU"/>
        </w:rPr>
      </w:pPr>
      <w:r>
        <w:rPr>
          <w:color w:val="000000"/>
          <w:spacing w:val="-2"/>
          <w:lang w:val="ru-RU"/>
        </w:rPr>
        <w:t xml:space="preserve"> </w:t>
      </w:r>
      <w:r w:rsidR="00AC25FD">
        <w:rPr>
          <w:color w:val="000000"/>
          <w:spacing w:val="-2"/>
          <w:lang w:val="ru-RU"/>
        </w:rPr>
        <w:t>Наряду с индуцирующим и ингибирующим действием суперэкотоксиканты могут вызывать у человека и животных резкое повышение чувствительности к окружающим</w:t>
      </w:r>
      <w:r>
        <w:rPr>
          <w:color w:val="000000"/>
          <w:spacing w:val="-2"/>
          <w:lang w:val="ru-RU"/>
        </w:rPr>
        <w:t xml:space="preserve"> </w:t>
      </w:r>
      <w:r w:rsidR="00AC25FD">
        <w:rPr>
          <w:color w:val="000000"/>
          <w:spacing w:val="-2"/>
          <w:lang w:val="ru-RU"/>
        </w:rPr>
        <w:t>ксенобиотикам и некоторым веществам природного происхождения.</w:t>
      </w:r>
    </w:p>
    <w:p w:rsidR="00AC25FD" w:rsidRDefault="00F2014D" w:rsidP="00AC25FD">
      <w:pPr>
        <w:snapToGrid/>
        <w:spacing w:line="360" w:lineRule="auto"/>
        <w:ind w:firstLine="709"/>
        <w:jc w:val="both"/>
        <w:rPr>
          <w:color w:val="000000"/>
          <w:spacing w:val="-2"/>
          <w:lang w:val="ru-RU"/>
        </w:rPr>
      </w:pPr>
      <w:r>
        <w:rPr>
          <w:color w:val="000000"/>
          <w:spacing w:val="-2"/>
          <w:lang w:val="ru-RU"/>
        </w:rPr>
        <w:t xml:space="preserve"> </w:t>
      </w:r>
      <w:r w:rsidR="00AC25FD">
        <w:rPr>
          <w:color w:val="000000"/>
          <w:spacing w:val="-2"/>
          <w:lang w:val="ru-RU"/>
        </w:rPr>
        <w:t>Человек подвергается воздействию суперэкотоксикантоа при дыхании, с продуктами питания, с водой, в которой они кумулируются из почвы и гидросферы. Для</w:t>
      </w:r>
      <w:r>
        <w:rPr>
          <w:color w:val="000000"/>
          <w:spacing w:val="-2"/>
          <w:lang w:val="ru-RU"/>
        </w:rPr>
        <w:t xml:space="preserve"> </w:t>
      </w:r>
      <w:r w:rsidR="00AC25FD">
        <w:rPr>
          <w:color w:val="000000"/>
          <w:spacing w:val="-2"/>
          <w:lang w:val="ru-RU"/>
        </w:rPr>
        <w:t>них характерно ещё одно свойство - высочайшая подвижность в биосфере.</w:t>
      </w:r>
    </w:p>
    <w:p w:rsidR="00AC25FD" w:rsidRDefault="00F2014D" w:rsidP="00AC25FD">
      <w:pPr>
        <w:snapToGrid/>
        <w:spacing w:line="360" w:lineRule="auto"/>
        <w:ind w:firstLine="709"/>
        <w:jc w:val="both"/>
        <w:rPr>
          <w:color w:val="000000"/>
          <w:spacing w:val="-2"/>
          <w:lang w:val="ru-RU"/>
        </w:rPr>
      </w:pPr>
      <w:r>
        <w:rPr>
          <w:color w:val="000000"/>
          <w:spacing w:val="-2"/>
          <w:lang w:val="ru-RU"/>
        </w:rPr>
        <w:t xml:space="preserve"> </w:t>
      </w:r>
      <w:r w:rsidR="00AC25FD">
        <w:rPr>
          <w:color w:val="000000"/>
          <w:spacing w:val="-2"/>
          <w:lang w:val="ru-RU"/>
        </w:rPr>
        <w:t>Указанные характеристики суперэкотоксикантов определяют комплексный характер их воздействия на человека и</w:t>
      </w:r>
      <w:r>
        <w:rPr>
          <w:color w:val="000000"/>
          <w:spacing w:val="-2"/>
          <w:lang w:val="ru-RU"/>
        </w:rPr>
        <w:t xml:space="preserve"> </w:t>
      </w:r>
      <w:r w:rsidR="00AC25FD">
        <w:rPr>
          <w:color w:val="000000"/>
          <w:spacing w:val="-2"/>
          <w:lang w:val="ru-RU"/>
        </w:rPr>
        <w:t>живые организмы, которое может вызывать мутагенный и канцерогенный эффект, а также привести к подавлению клеточного иммунитета, поражению внутренних органов и истощению организма.</w:t>
      </w:r>
    </w:p>
    <w:p w:rsidR="00AC25FD" w:rsidRDefault="00F2014D" w:rsidP="00AC25FD">
      <w:pPr>
        <w:snapToGrid/>
        <w:spacing w:line="360" w:lineRule="auto"/>
        <w:ind w:firstLine="709"/>
        <w:jc w:val="both"/>
        <w:rPr>
          <w:color w:val="000000"/>
          <w:spacing w:val="-2"/>
          <w:lang w:val="ru-RU"/>
        </w:rPr>
      </w:pPr>
      <w:r>
        <w:rPr>
          <w:color w:val="000000"/>
          <w:spacing w:val="-2"/>
          <w:lang w:val="ru-RU"/>
        </w:rPr>
        <w:t xml:space="preserve"> </w:t>
      </w:r>
      <w:r w:rsidR="00AC25FD">
        <w:rPr>
          <w:color w:val="000000"/>
          <w:spacing w:val="-2"/>
          <w:lang w:val="ru-RU"/>
        </w:rPr>
        <w:t>В настоящее время предложены следующие подходы к ограничению загрязнения природной среды [1]:</w:t>
      </w:r>
    </w:p>
    <w:p w:rsidR="00AC25FD" w:rsidRDefault="00AC25FD" w:rsidP="00AC25FD">
      <w:pPr>
        <w:snapToGrid/>
        <w:spacing w:line="360" w:lineRule="auto"/>
        <w:ind w:firstLine="709"/>
        <w:jc w:val="both"/>
        <w:rPr>
          <w:color w:val="000000"/>
          <w:spacing w:val="-2"/>
          <w:lang w:val="ru-RU"/>
        </w:rPr>
      </w:pPr>
      <w:r>
        <w:rPr>
          <w:color w:val="000000"/>
          <w:spacing w:val="-2"/>
          <w:lang w:val="ru-RU"/>
        </w:rPr>
        <w:t>- ограничения, основанные на обязательном соблюдении норм качества окружающей среды, т.е. санитарно-гигиенических требований (ПДК, ОДК и др.)</w:t>
      </w:r>
    </w:p>
    <w:p w:rsidR="00AC25FD" w:rsidRDefault="00AC25FD" w:rsidP="00AC25FD">
      <w:pPr>
        <w:snapToGrid/>
        <w:spacing w:line="360" w:lineRule="auto"/>
        <w:ind w:firstLine="709"/>
        <w:jc w:val="both"/>
        <w:rPr>
          <w:color w:val="000000"/>
          <w:spacing w:val="-2"/>
          <w:lang w:val="ru-RU"/>
        </w:rPr>
      </w:pPr>
      <w:r>
        <w:rPr>
          <w:color w:val="000000"/>
          <w:spacing w:val="-2"/>
          <w:lang w:val="ru-RU"/>
        </w:rPr>
        <w:t>- ограничения, основанные на установлении предельных выбросов и сбросов загрязняющих веществ в окружающую среду (ПДВ, ПДС и т.п.):</w:t>
      </w:r>
    </w:p>
    <w:p w:rsidR="00AC25FD" w:rsidRDefault="00AC25FD" w:rsidP="00AC25FD">
      <w:pPr>
        <w:snapToGrid/>
        <w:spacing w:line="360" w:lineRule="auto"/>
        <w:ind w:firstLine="709"/>
        <w:jc w:val="both"/>
        <w:rPr>
          <w:color w:val="000000"/>
          <w:spacing w:val="-2"/>
          <w:lang w:val="ru-RU"/>
        </w:rPr>
      </w:pPr>
      <w:r>
        <w:rPr>
          <w:color w:val="000000"/>
          <w:spacing w:val="-2"/>
          <w:lang w:val="ru-RU"/>
        </w:rPr>
        <w:t>- ограничения, связанные с выбором и соблюдением экономического оптимума при анализе затрат и ущерба;</w:t>
      </w:r>
    </w:p>
    <w:p w:rsidR="00AC25FD" w:rsidRDefault="00AC25FD" w:rsidP="00AC25FD">
      <w:pPr>
        <w:snapToGrid/>
        <w:spacing w:line="360" w:lineRule="auto"/>
        <w:ind w:firstLine="709"/>
        <w:jc w:val="both"/>
        <w:rPr>
          <w:color w:val="000000"/>
          <w:spacing w:val="-2"/>
          <w:lang w:val="ru-RU"/>
        </w:rPr>
      </w:pPr>
      <w:r>
        <w:rPr>
          <w:color w:val="000000"/>
          <w:spacing w:val="-2"/>
          <w:lang w:val="ru-RU"/>
        </w:rPr>
        <w:t>- ограничения на базе всестороннего анализа природной среды.</w:t>
      </w:r>
    </w:p>
    <w:p w:rsidR="00AC25FD" w:rsidRDefault="00F2014D" w:rsidP="00AC25FD">
      <w:pPr>
        <w:snapToGrid/>
        <w:spacing w:line="360" w:lineRule="auto"/>
        <w:ind w:firstLine="709"/>
        <w:jc w:val="both"/>
        <w:rPr>
          <w:color w:val="000000"/>
          <w:spacing w:val="-2"/>
          <w:lang w:val="ru-RU"/>
        </w:rPr>
      </w:pPr>
      <w:r>
        <w:rPr>
          <w:color w:val="000000"/>
          <w:spacing w:val="-2"/>
          <w:lang w:val="ru-RU"/>
        </w:rPr>
        <w:t xml:space="preserve"> </w:t>
      </w:r>
      <w:r w:rsidR="00AC25FD">
        <w:rPr>
          <w:color w:val="000000"/>
          <w:spacing w:val="-2"/>
          <w:lang w:val="ru-RU"/>
        </w:rPr>
        <w:t>Очевидно, что наилучшим подходом является последний. Однако он связан с большими сложностями, и в настоящее время</w:t>
      </w:r>
      <w:r>
        <w:rPr>
          <w:color w:val="000000"/>
          <w:spacing w:val="-2"/>
          <w:lang w:val="ru-RU"/>
        </w:rPr>
        <w:t xml:space="preserve"> </w:t>
      </w:r>
      <w:r w:rsidR="00AC25FD">
        <w:rPr>
          <w:color w:val="000000"/>
          <w:spacing w:val="-2"/>
          <w:lang w:val="ru-RU"/>
        </w:rPr>
        <w:t>чаще всего используются два первых.</w:t>
      </w:r>
    </w:p>
    <w:p w:rsidR="00AC25FD" w:rsidRDefault="00F2014D" w:rsidP="00AC25FD">
      <w:pPr>
        <w:snapToGrid/>
        <w:spacing w:line="360" w:lineRule="auto"/>
        <w:ind w:firstLine="709"/>
        <w:jc w:val="both"/>
        <w:rPr>
          <w:color w:val="000000"/>
          <w:spacing w:val="-2"/>
          <w:lang w:val="ru-RU"/>
        </w:rPr>
      </w:pPr>
      <w:r>
        <w:rPr>
          <w:color w:val="000000"/>
          <w:spacing w:val="-2"/>
          <w:lang w:val="ru-RU"/>
        </w:rPr>
        <w:t xml:space="preserve"> </w:t>
      </w:r>
      <w:r w:rsidR="00AC25FD">
        <w:rPr>
          <w:color w:val="000000"/>
          <w:spacing w:val="-2"/>
          <w:lang w:val="ru-RU"/>
        </w:rPr>
        <w:t>Подход, основанный на санитарно-гигиенических требованиях к качеству окружающей среды, являются основным в России и большинстве стран мира.</w:t>
      </w:r>
    </w:p>
    <w:p w:rsidR="00AC25FD" w:rsidRDefault="00F2014D" w:rsidP="00AC25FD">
      <w:pPr>
        <w:snapToGrid/>
        <w:spacing w:line="360" w:lineRule="auto"/>
        <w:ind w:firstLine="709"/>
        <w:jc w:val="both"/>
        <w:rPr>
          <w:color w:val="000000"/>
          <w:spacing w:val="-2"/>
          <w:lang w:val="ru-RU"/>
        </w:rPr>
      </w:pPr>
      <w:r>
        <w:rPr>
          <w:color w:val="000000"/>
          <w:spacing w:val="-2"/>
          <w:lang w:val="ru-RU"/>
        </w:rPr>
        <w:t xml:space="preserve"> </w:t>
      </w:r>
      <w:r w:rsidR="00AC25FD">
        <w:rPr>
          <w:color w:val="000000"/>
          <w:spacing w:val="-2"/>
          <w:lang w:val="ru-RU"/>
        </w:rPr>
        <w:t xml:space="preserve">Настоящая курсовая работа посвящена санитарно-гигиенической характеристике некоторых тяжелых металлов и нормированию содержания тяжелых в различных объектах окружающей среды. </w:t>
      </w:r>
    </w:p>
    <w:p w:rsidR="00AC25FD" w:rsidRDefault="00AC25FD" w:rsidP="00AC25FD">
      <w:pPr>
        <w:snapToGrid/>
        <w:spacing w:line="360" w:lineRule="auto"/>
        <w:ind w:firstLine="709"/>
        <w:jc w:val="both"/>
        <w:rPr>
          <w:color w:val="000000"/>
          <w:spacing w:val="-2"/>
          <w:lang w:val="ru-RU"/>
        </w:rPr>
      </w:pPr>
      <w:r>
        <w:rPr>
          <w:color w:val="000000"/>
          <w:spacing w:val="-2"/>
          <w:lang w:val="ru-RU"/>
        </w:rPr>
        <w:t>Экологический аспект. При осуществлении любого вида человеческой деятельности неизбежно привнесение в окружающую среду различных загрязняющих веществ. Нормирование содержания токсичных тяжелых металлов в объектах окружающей среды позволяет целенаправленно совершенствовать технологию производства и снижать их негативное воздействие на здоровье человека.</w:t>
      </w:r>
    </w:p>
    <w:p w:rsidR="00AC25FD" w:rsidRDefault="00AC25FD" w:rsidP="00AC25FD">
      <w:pPr>
        <w:snapToGrid/>
        <w:spacing w:line="360" w:lineRule="auto"/>
        <w:ind w:firstLine="709"/>
        <w:jc w:val="both"/>
        <w:rPr>
          <w:color w:val="000000"/>
          <w:spacing w:val="-2"/>
          <w:lang w:val="ru-RU"/>
        </w:rPr>
      </w:pPr>
      <w:r>
        <w:rPr>
          <w:color w:val="000000"/>
          <w:spacing w:val="-2"/>
          <w:lang w:val="ru-RU"/>
        </w:rPr>
        <w:t>Экономический аспект. Загрязнение окружающей среды тяжелыми металлами приводит к деградации почвы, водоемов, причем все возрастающая степень загрязнения может оказаться необратимой. Применение гигиенических нормативов снижает степень</w:t>
      </w:r>
      <w:r w:rsidR="00F2014D">
        <w:rPr>
          <w:color w:val="000000"/>
          <w:spacing w:val="-2"/>
          <w:lang w:val="ru-RU"/>
        </w:rPr>
        <w:t xml:space="preserve"> </w:t>
      </w:r>
      <w:r>
        <w:rPr>
          <w:color w:val="000000"/>
          <w:spacing w:val="-2"/>
          <w:lang w:val="ru-RU"/>
        </w:rPr>
        <w:t>загрязнения объектов окружающей среды и открывает возможность использования экономичных новых технологий использования природных ресурсов.</w:t>
      </w:r>
    </w:p>
    <w:p w:rsidR="00AC25FD" w:rsidRDefault="00AC25FD" w:rsidP="00AC25FD">
      <w:pPr>
        <w:snapToGrid/>
        <w:spacing w:line="360" w:lineRule="auto"/>
        <w:ind w:firstLine="709"/>
        <w:jc w:val="both"/>
        <w:rPr>
          <w:color w:val="000000"/>
          <w:spacing w:val="-2"/>
          <w:lang w:val="ru-RU"/>
        </w:rPr>
      </w:pPr>
      <w:r>
        <w:rPr>
          <w:color w:val="000000"/>
          <w:spacing w:val="-2"/>
          <w:lang w:val="ru-RU"/>
        </w:rPr>
        <w:t>Социально-политический аспект. Экономический рост в РФ характеризуется ведущей ролью научно-технического прогресса. Система гигиенического нормирования направлена на необходимость создания новых безопасных в экологическом плане технологий. Это обеспечивает РФ создание новых процессов, которые хорошо вписываются в современную международную экономику и обеспечивают признание России как мирового лидера.</w:t>
      </w:r>
    </w:p>
    <w:p w:rsidR="00AC25FD" w:rsidRPr="00F2014D" w:rsidRDefault="00AC25FD" w:rsidP="00AC25FD">
      <w:pPr>
        <w:snapToGrid/>
        <w:spacing w:line="360" w:lineRule="auto"/>
        <w:ind w:firstLine="709"/>
        <w:jc w:val="both"/>
        <w:rPr>
          <w:color w:val="000000"/>
          <w:spacing w:val="-2"/>
          <w:lang w:val="ru-RU"/>
        </w:rPr>
      </w:pPr>
      <w:r>
        <w:rPr>
          <w:color w:val="000000"/>
          <w:spacing w:val="-2"/>
          <w:lang w:val="ru-RU"/>
        </w:rPr>
        <w:t>Концепция устойчивого развития. Выполнение постоянно совершенствующихся нормативов содержания тяжелых металлов в объектах окружающей среды, сохранение чистоты воздушной и водной среды, обеспечивают России устойчивое развитие, научно-технический прогресс и здоровье нации на протяжении всей жизни, как настоящего, так и будущих поколений.</w:t>
      </w:r>
    </w:p>
    <w:p w:rsidR="00F2014D" w:rsidRPr="00F2014D" w:rsidRDefault="00F2014D" w:rsidP="00AC25FD">
      <w:pPr>
        <w:snapToGrid/>
        <w:spacing w:line="360" w:lineRule="auto"/>
        <w:ind w:firstLine="709"/>
        <w:jc w:val="both"/>
        <w:rPr>
          <w:color w:val="000000"/>
          <w:spacing w:val="-2"/>
          <w:lang w:val="ru-RU"/>
        </w:rPr>
      </w:pPr>
    </w:p>
    <w:p w:rsidR="00AC25FD" w:rsidRPr="00C1797B" w:rsidRDefault="00AC25FD" w:rsidP="00AC25FD">
      <w:pPr>
        <w:snapToGrid/>
        <w:spacing w:line="360" w:lineRule="auto"/>
        <w:ind w:firstLine="709"/>
        <w:jc w:val="both"/>
        <w:rPr>
          <w:b/>
          <w:bCs/>
          <w:color w:val="000000"/>
          <w:spacing w:val="-2"/>
          <w:lang w:val="ru-RU"/>
        </w:rPr>
      </w:pPr>
      <w:r>
        <w:rPr>
          <w:color w:val="000000"/>
          <w:spacing w:val="-2"/>
          <w:lang w:val="ru-RU"/>
        </w:rPr>
        <w:br w:type="page"/>
      </w:r>
      <w:r w:rsidRPr="00C1797B">
        <w:rPr>
          <w:b/>
          <w:bCs/>
          <w:color w:val="000000"/>
          <w:spacing w:val="-2"/>
          <w:lang w:val="ru-RU"/>
        </w:rPr>
        <w:t>1 Принципы гигиенического нормирования и санитарно-гигиеническая характеристика тяжелых металлов</w:t>
      </w:r>
    </w:p>
    <w:p w:rsidR="00AC25FD" w:rsidRDefault="00AC25FD" w:rsidP="00AC25FD">
      <w:pPr>
        <w:snapToGrid/>
        <w:spacing w:line="360" w:lineRule="auto"/>
        <w:ind w:firstLine="709"/>
        <w:jc w:val="both"/>
        <w:rPr>
          <w:color w:val="000000"/>
          <w:spacing w:val="-2"/>
          <w:lang w:val="ru-RU"/>
        </w:rPr>
      </w:pPr>
    </w:p>
    <w:p w:rsidR="00AC25FD" w:rsidRDefault="00AC25FD" w:rsidP="00AC25FD">
      <w:pPr>
        <w:snapToGrid/>
        <w:spacing w:line="360" w:lineRule="auto"/>
        <w:ind w:firstLine="709"/>
        <w:jc w:val="both"/>
        <w:rPr>
          <w:color w:val="000000"/>
          <w:spacing w:val="-2"/>
          <w:lang w:val="ru-RU"/>
        </w:rPr>
      </w:pPr>
      <w:r>
        <w:rPr>
          <w:color w:val="000000"/>
          <w:spacing w:val="-2"/>
          <w:lang w:val="ru-RU"/>
        </w:rPr>
        <w:t>В 2002 году был принят закон РФ «Об охране окружающей среды» (№7-ФЗ от 10.01.2002). Согласно этому закону под природой понимается природная среда как объективная реальность, существующая независимо от человека как следствие эволюционного развития материального мира и состоящая из естественных экосистем. Под окружающей средой в юридическом смысле понимается часть природной среды, преобразованная антропогенной деятельностью. Природа и окружающая среда создают окружающую природную среду, внутри которой живет и действует человек.</w:t>
      </w:r>
    </w:p>
    <w:p w:rsidR="00AC25FD" w:rsidRDefault="00AC25FD" w:rsidP="00AC25FD">
      <w:pPr>
        <w:snapToGrid/>
        <w:spacing w:line="360" w:lineRule="auto"/>
        <w:ind w:firstLine="709"/>
        <w:jc w:val="both"/>
        <w:rPr>
          <w:color w:val="000000"/>
          <w:spacing w:val="-2"/>
          <w:lang w:val="ru-RU"/>
        </w:rPr>
      </w:pPr>
      <w:r>
        <w:rPr>
          <w:color w:val="000000"/>
          <w:spacing w:val="-2"/>
          <w:lang w:val="ru-RU"/>
        </w:rPr>
        <w:t>Объекты охраны окружающей природной среды согласно Закону делятся</w:t>
      </w:r>
      <w:r w:rsidR="00F2014D">
        <w:rPr>
          <w:color w:val="000000"/>
          <w:spacing w:val="-2"/>
          <w:lang w:val="ru-RU"/>
        </w:rPr>
        <w:t xml:space="preserve"> </w:t>
      </w:r>
      <w:r>
        <w:rPr>
          <w:color w:val="000000"/>
          <w:spacing w:val="-2"/>
          <w:lang w:val="ru-RU"/>
        </w:rPr>
        <w:t>на природные объекты, природные ресурсы и природные комплексы.</w:t>
      </w:r>
    </w:p>
    <w:p w:rsidR="00AC25FD" w:rsidRDefault="00AC25FD" w:rsidP="00AC25FD">
      <w:pPr>
        <w:snapToGrid/>
        <w:spacing w:line="360" w:lineRule="auto"/>
        <w:ind w:firstLine="709"/>
        <w:jc w:val="both"/>
        <w:rPr>
          <w:color w:val="000000"/>
          <w:spacing w:val="-2"/>
          <w:lang w:val="ru-RU"/>
        </w:rPr>
      </w:pPr>
      <w:r>
        <w:rPr>
          <w:color w:val="000000"/>
          <w:spacing w:val="-2"/>
          <w:lang w:val="ru-RU"/>
        </w:rPr>
        <w:t>Природные объекты – это земля, недра, воды, леса, животный мир и воздух.</w:t>
      </w:r>
    </w:p>
    <w:p w:rsidR="00AC25FD" w:rsidRDefault="00AC25FD" w:rsidP="00AC25FD">
      <w:pPr>
        <w:snapToGrid/>
        <w:spacing w:line="360" w:lineRule="auto"/>
        <w:ind w:firstLine="709"/>
        <w:jc w:val="both"/>
        <w:rPr>
          <w:color w:val="000000"/>
          <w:spacing w:val="-2"/>
          <w:lang w:val="ru-RU"/>
        </w:rPr>
      </w:pPr>
      <w:r>
        <w:rPr>
          <w:color w:val="000000"/>
          <w:spacing w:val="-2"/>
          <w:lang w:val="ru-RU"/>
        </w:rPr>
        <w:t>Земля в юридическом значении – это плодородный слой почвы. Земельный фонд РФ составляет свыше 1707 млн га. Головным актом по охране земельного фонда является Земельный кодекс РФ.</w:t>
      </w:r>
    </w:p>
    <w:p w:rsidR="00AC25FD" w:rsidRDefault="00AC25FD" w:rsidP="00AC25FD">
      <w:pPr>
        <w:snapToGrid/>
        <w:spacing w:line="360" w:lineRule="auto"/>
        <w:ind w:firstLine="709"/>
        <w:jc w:val="both"/>
        <w:rPr>
          <w:color w:val="000000"/>
          <w:spacing w:val="-2"/>
          <w:lang w:val="ru-RU"/>
        </w:rPr>
      </w:pPr>
      <w:r>
        <w:rPr>
          <w:color w:val="000000"/>
          <w:spacing w:val="-2"/>
          <w:lang w:val="ru-RU"/>
        </w:rPr>
        <w:t>Недрами называется часть земной коры, расположенная ниже почвенного слоя до глубин, доступных для геологического изучения, освоения и добычи полезных ископаемых. В 1990 г. Россия добывала 17% нефти, 25% газа, 15% угля и 14% железной руды от объема полезных ископаемых, добываемых в мире. Регулирует отношения по использованию и охране недр головной закон РФ «О недрах».</w:t>
      </w:r>
    </w:p>
    <w:p w:rsidR="00AC25FD" w:rsidRDefault="00AC25FD" w:rsidP="00AC25FD">
      <w:pPr>
        <w:snapToGrid/>
        <w:spacing w:line="360" w:lineRule="auto"/>
        <w:ind w:firstLine="709"/>
        <w:jc w:val="both"/>
        <w:rPr>
          <w:color w:val="000000"/>
          <w:spacing w:val="-2"/>
          <w:lang w:val="ru-RU"/>
        </w:rPr>
      </w:pPr>
      <w:r>
        <w:rPr>
          <w:color w:val="000000"/>
          <w:spacing w:val="-2"/>
          <w:lang w:val="ru-RU"/>
        </w:rPr>
        <w:t>Воды в законодательстве определяются как ограниченный природный ресурс: реки, озера, моря, океаны, подземные источники, ледники. Охрана природных вод регулируется Водным кодексом РФ.</w:t>
      </w:r>
    </w:p>
    <w:p w:rsidR="00AC25FD" w:rsidRDefault="00AC25FD" w:rsidP="00AC25FD">
      <w:pPr>
        <w:snapToGrid/>
        <w:spacing w:line="360" w:lineRule="auto"/>
        <w:ind w:firstLine="709"/>
        <w:jc w:val="both"/>
        <w:rPr>
          <w:color w:val="000000"/>
          <w:spacing w:val="-2"/>
          <w:lang w:val="ru-RU"/>
        </w:rPr>
      </w:pPr>
      <w:r>
        <w:rPr>
          <w:color w:val="000000"/>
          <w:spacing w:val="-2"/>
          <w:lang w:val="ru-RU"/>
        </w:rPr>
        <w:t>Леса – это совокупность древесной, кустарниковой и травянистой растительности на землях лесного фонда. Они выполняют многообразные экологические, культурно-оздоровительные и экономические функции: почвозащитные, климатообразующие, водоохранные, рекреационные, лечебные, эстетические; поставляют древесину, травы, техническое сырье; служат кормовыми угодьями. Охране лесов посвящены Основы лесного законодательства РФ.</w:t>
      </w:r>
    </w:p>
    <w:p w:rsidR="00AC25FD" w:rsidRDefault="00AC25FD" w:rsidP="00AC25FD">
      <w:pPr>
        <w:snapToGrid/>
        <w:spacing w:line="360" w:lineRule="auto"/>
        <w:ind w:firstLine="709"/>
        <w:jc w:val="both"/>
        <w:rPr>
          <w:color w:val="000000"/>
          <w:spacing w:val="-2"/>
          <w:lang w:val="ru-RU"/>
        </w:rPr>
      </w:pPr>
      <w:r>
        <w:rPr>
          <w:color w:val="000000"/>
          <w:spacing w:val="-2"/>
          <w:lang w:val="ru-RU"/>
        </w:rPr>
        <w:t>Животный мир – все животные организмы: от низших до высших. Федеральный закон РФ «О животном мире» предусматривает пять основных требований: сохранение видового разнообразия, охрана среды обитания и условий размножения, сохранение целостности сообществ, рациональное использование и регулирование численности.</w:t>
      </w:r>
    </w:p>
    <w:p w:rsidR="00AC25FD" w:rsidRDefault="00AC25FD" w:rsidP="00AC25FD">
      <w:pPr>
        <w:snapToGrid/>
        <w:spacing w:line="360" w:lineRule="auto"/>
        <w:ind w:firstLine="709"/>
        <w:jc w:val="both"/>
        <w:rPr>
          <w:color w:val="000000"/>
          <w:spacing w:val="-2"/>
          <w:lang w:val="ru-RU"/>
        </w:rPr>
      </w:pPr>
      <w:r>
        <w:rPr>
          <w:color w:val="000000"/>
          <w:spacing w:val="-2"/>
          <w:lang w:val="ru-RU"/>
        </w:rPr>
        <w:t>Атмосферный воздух – это, по существу, среда, которая окружает человека.</w:t>
      </w:r>
    </w:p>
    <w:p w:rsidR="00AC25FD" w:rsidRDefault="00AC25FD" w:rsidP="00AC25FD">
      <w:pPr>
        <w:snapToGrid/>
        <w:spacing w:line="360" w:lineRule="auto"/>
        <w:ind w:firstLine="709"/>
        <w:jc w:val="both"/>
        <w:rPr>
          <w:color w:val="000000"/>
          <w:spacing w:val="-2"/>
          <w:lang w:val="ru-RU"/>
        </w:rPr>
      </w:pPr>
      <w:r>
        <w:rPr>
          <w:color w:val="000000"/>
          <w:spacing w:val="-2"/>
          <w:lang w:val="ru-RU"/>
        </w:rPr>
        <w:t>Природные ресурсы – источники потребления природы человеком. Относительно ресурсов используется термин рациональное природопользование. Ресурсы делят на исчерпаемые и неисчерпаемые, возобновляемые и невозобновляемые.</w:t>
      </w:r>
    </w:p>
    <w:p w:rsidR="00AC25FD" w:rsidRDefault="00AC25FD" w:rsidP="00AC25FD">
      <w:pPr>
        <w:snapToGrid/>
        <w:spacing w:line="360" w:lineRule="auto"/>
        <w:ind w:firstLine="709"/>
        <w:jc w:val="both"/>
        <w:rPr>
          <w:color w:val="000000"/>
          <w:spacing w:val="-2"/>
          <w:lang w:val="ru-RU"/>
        </w:rPr>
      </w:pPr>
      <w:r>
        <w:rPr>
          <w:color w:val="000000"/>
          <w:spacing w:val="-2"/>
          <w:lang w:val="ru-RU"/>
        </w:rPr>
        <w:t xml:space="preserve">В одном природном объекте может быть сосредоточено несколько видов природных ресурсов. Например, лес – совокупность многих ресурсов: древесины, смол, другого технического сырья, животных и растительных пищевых продуктов, кислорода. Поэтому рациональное использование природных ресурсов помогает и охране природных объектов в целом. </w:t>
      </w:r>
    </w:p>
    <w:p w:rsidR="00AC25FD" w:rsidRDefault="00AC25FD" w:rsidP="00AC25FD">
      <w:pPr>
        <w:snapToGrid/>
        <w:spacing w:line="360" w:lineRule="auto"/>
        <w:ind w:firstLine="709"/>
        <w:jc w:val="both"/>
        <w:rPr>
          <w:color w:val="000000"/>
          <w:spacing w:val="-2"/>
          <w:lang w:val="ru-RU"/>
        </w:rPr>
      </w:pPr>
      <w:r>
        <w:rPr>
          <w:color w:val="000000"/>
          <w:spacing w:val="-2"/>
          <w:lang w:val="ru-RU"/>
        </w:rPr>
        <w:t>Природные комплексы – территории, на которых функционирует несколько природных объектов, находящихся под охраной закона. К ним относятся и особо охраняемые территории: заповедники, заказники, национальные парки, лесопарки, редкие ландшафты.</w:t>
      </w:r>
    </w:p>
    <w:p w:rsidR="00AC25FD" w:rsidRDefault="00AC25FD" w:rsidP="00AC25FD">
      <w:pPr>
        <w:snapToGrid/>
        <w:spacing w:line="360" w:lineRule="auto"/>
        <w:ind w:firstLine="709"/>
        <w:jc w:val="both"/>
        <w:rPr>
          <w:color w:val="000000"/>
          <w:spacing w:val="-2"/>
          <w:lang w:val="ru-RU"/>
        </w:rPr>
      </w:pPr>
      <w:r>
        <w:rPr>
          <w:color w:val="000000"/>
          <w:spacing w:val="-2"/>
          <w:lang w:val="ru-RU"/>
        </w:rPr>
        <w:t>Человек – составная часть природы, что делает его непосредственным и главным объектом охраны. Человек рассматривается и как субъект воздействия на окружающую</w:t>
      </w:r>
      <w:r w:rsidR="00F2014D">
        <w:rPr>
          <w:color w:val="000000"/>
          <w:spacing w:val="-2"/>
          <w:lang w:val="ru-RU"/>
        </w:rPr>
        <w:t xml:space="preserve"> </w:t>
      </w:r>
      <w:r>
        <w:rPr>
          <w:color w:val="000000"/>
          <w:spacing w:val="-2"/>
          <w:lang w:val="ru-RU"/>
        </w:rPr>
        <w:t>природную среду, несущий ответственность за последствия своей деятельности, и как объект такого воздействия, наделенный соответствующими правами и гарантиями.</w:t>
      </w:r>
    </w:p>
    <w:p w:rsidR="00AC25FD" w:rsidRDefault="00AC25FD" w:rsidP="00AC25FD">
      <w:pPr>
        <w:snapToGrid/>
        <w:spacing w:line="360" w:lineRule="auto"/>
        <w:ind w:firstLine="709"/>
        <w:jc w:val="both"/>
        <w:rPr>
          <w:color w:val="000000"/>
          <w:spacing w:val="-2"/>
          <w:lang w:val="ru-RU"/>
        </w:rPr>
      </w:pPr>
      <w:r>
        <w:rPr>
          <w:color w:val="000000"/>
          <w:spacing w:val="-2"/>
          <w:lang w:val="ru-RU"/>
        </w:rPr>
        <w:t xml:space="preserve">Центральная идея Закона «Об охране окружающей среды» - это нормирование качества окружающей среды. </w:t>
      </w:r>
    </w:p>
    <w:p w:rsidR="00AC25FD" w:rsidRDefault="00AC25FD" w:rsidP="00AC25FD">
      <w:pPr>
        <w:snapToGrid/>
        <w:spacing w:line="360" w:lineRule="auto"/>
        <w:ind w:firstLine="709"/>
        <w:jc w:val="both"/>
        <w:rPr>
          <w:color w:val="000000"/>
          <w:spacing w:val="-2"/>
          <w:lang w:val="ru-RU"/>
        </w:rPr>
      </w:pPr>
    </w:p>
    <w:p w:rsidR="00AC25FD" w:rsidRPr="00C1797B" w:rsidRDefault="00AC25FD" w:rsidP="00AC25FD">
      <w:pPr>
        <w:snapToGrid/>
        <w:spacing w:line="360" w:lineRule="auto"/>
        <w:ind w:firstLine="709"/>
        <w:jc w:val="both"/>
        <w:rPr>
          <w:b/>
          <w:bCs/>
          <w:color w:val="000000"/>
          <w:spacing w:val="-2"/>
          <w:lang w:val="ru-RU"/>
        </w:rPr>
      </w:pPr>
      <w:r w:rsidRPr="00C1797B">
        <w:rPr>
          <w:b/>
          <w:bCs/>
          <w:color w:val="000000"/>
          <w:spacing w:val="-2"/>
          <w:lang w:val="ru-RU"/>
        </w:rPr>
        <w:t>1.1 Нормирование качества окружающей среды [2,3,7]</w:t>
      </w:r>
    </w:p>
    <w:p w:rsidR="00AC25FD" w:rsidRDefault="00AC25FD" w:rsidP="00AC25FD">
      <w:pPr>
        <w:snapToGrid/>
        <w:spacing w:line="360" w:lineRule="auto"/>
        <w:ind w:firstLine="709"/>
        <w:jc w:val="both"/>
        <w:rPr>
          <w:color w:val="000000"/>
          <w:spacing w:val="-2"/>
          <w:lang w:val="ru-RU"/>
        </w:rPr>
      </w:pPr>
    </w:p>
    <w:p w:rsidR="00AC25FD" w:rsidRDefault="00AC25FD" w:rsidP="00AC25FD">
      <w:pPr>
        <w:snapToGrid/>
        <w:spacing w:line="360" w:lineRule="auto"/>
        <w:ind w:firstLine="709"/>
        <w:jc w:val="both"/>
        <w:rPr>
          <w:color w:val="000000"/>
          <w:spacing w:val="-2"/>
          <w:lang w:val="ru-RU"/>
        </w:rPr>
      </w:pPr>
      <w:r>
        <w:rPr>
          <w:color w:val="000000"/>
          <w:spacing w:val="-2"/>
          <w:lang w:val="ru-RU"/>
        </w:rPr>
        <w:t>Нормативы лежат в основе измерения баланса экологических и экономических интересов человека. Закон определяет меру разумного сочетания интересов – это предельно допустимые уровни антропогенных воздействий, превышение которых создает опасность для природной среды и здоровья человека.</w:t>
      </w:r>
    </w:p>
    <w:p w:rsidR="00AC25FD" w:rsidRDefault="00AC25FD" w:rsidP="00AC25FD">
      <w:pPr>
        <w:snapToGrid/>
        <w:spacing w:line="360" w:lineRule="auto"/>
        <w:ind w:firstLine="709"/>
        <w:jc w:val="both"/>
        <w:rPr>
          <w:color w:val="000000"/>
          <w:spacing w:val="-2"/>
          <w:lang w:val="ru-RU"/>
        </w:rPr>
      </w:pPr>
      <w:r>
        <w:rPr>
          <w:color w:val="000000"/>
          <w:spacing w:val="-2"/>
          <w:lang w:val="ru-RU"/>
        </w:rPr>
        <w:t xml:space="preserve">Нормативы качества природной среды являются основой для определения правомерности поведения субъектов экологических правоотношений, определяют степень эффективности выполнения экологических и правовых предписаний, экономику природоохранной деятельности. Конечная цель нормирования – обеспечение научно обоснованного сочетания экономических и экологических интересов – своего рода компромисс между экономикой и экологией. </w:t>
      </w:r>
    </w:p>
    <w:p w:rsidR="00AC25FD" w:rsidRDefault="00AC25FD" w:rsidP="00AC25FD">
      <w:pPr>
        <w:snapToGrid/>
        <w:spacing w:line="360" w:lineRule="auto"/>
        <w:ind w:firstLine="709"/>
        <w:jc w:val="both"/>
        <w:rPr>
          <w:color w:val="000000"/>
          <w:spacing w:val="-2"/>
          <w:lang w:val="ru-RU"/>
        </w:rPr>
      </w:pPr>
      <w:r>
        <w:rPr>
          <w:color w:val="000000"/>
          <w:spacing w:val="-2"/>
          <w:lang w:val="ru-RU"/>
        </w:rPr>
        <w:t>Нормативы качества окружающей среды должны отражать требования к ней различных потребителей и обеспечивать сохранение экологического равновесия в природных экосистемах в пределах их саморегуляции.</w:t>
      </w:r>
    </w:p>
    <w:p w:rsidR="00AC25FD" w:rsidRDefault="00AC25FD" w:rsidP="00AC25FD">
      <w:pPr>
        <w:snapToGrid/>
        <w:spacing w:line="360" w:lineRule="auto"/>
        <w:ind w:firstLine="709"/>
        <w:jc w:val="both"/>
        <w:rPr>
          <w:color w:val="000000"/>
          <w:spacing w:val="-2"/>
          <w:lang w:val="ru-RU"/>
        </w:rPr>
      </w:pPr>
      <w:r>
        <w:rPr>
          <w:color w:val="000000"/>
          <w:spacing w:val="-2"/>
          <w:lang w:val="ru-RU"/>
        </w:rPr>
        <w:t>Норматив становится юридически обязательным с момента утверждения его компетентными органами: Госкомсанэпиднадзором РФ и Министерством природных ресурсов РФ. Разработка нормативов ведется в трех основных направлениях: 1) гигиеническое нормирование качества окружающей среды, 2) экологическое нормирование допустимых нагрузок на экосистему и 3) регламентация объемов загрязнений, поступающих в окружающую природную среду.</w:t>
      </w:r>
    </w:p>
    <w:p w:rsidR="00AC25FD" w:rsidRDefault="00AC25FD" w:rsidP="00AC25FD">
      <w:pPr>
        <w:snapToGrid/>
        <w:spacing w:line="360" w:lineRule="auto"/>
        <w:ind w:firstLine="709"/>
        <w:jc w:val="both"/>
        <w:rPr>
          <w:color w:val="000000"/>
          <w:spacing w:val="-2"/>
          <w:lang w:val="ru-RU"/>
        </w:rPr>
      </w:pPr>
      <w:r>
        <w:rPr>
          <w:color w:val="000000"/>
          <w:spacing w:val="-2"/>
          <w:lang w:val="ru-RU"/>
        </w:rPr>
        <w:t xml:space="preserve">Нормирование качества окружающей среды – это деятельность по установлению нормативов предельно допустимых воздействий человека не природу. Под действием понимается антропогенная деятельность, связанная с реализацией экономических, рекреационных, культурных и других интересов человека, вносящая изменения в природную среду. Наиболее распространенным видом отрицательного воздействия является загрязнение, причиняющее вред здоровью и жизни человека, растительному и животному миру и экосистемам. Воздействие человека проявляется также в истощении ресурсов, уничтожении природных экосистем, нарушении стандартов на качество продукции вследствие превышения нагрузок на окружающую среду. </w:t>
      </w:r>
    </w:p>
    <w:p w:rsidR="00AC25FD" w:rsidRDefault="00AC25FD" w:rsidP="00AC25FD">
      <w:pPr>
        <w:snapToGrid/>
        <w:spacing w:line="360" w:lineRule="auto"/>
        <w:ind w:firstLine="709"/>
        <w:jc w:val="both"/>
        <w:rPr>
          <w:color w:val="000000"/>
          <w:spacing w:val="-2"/>
          <w:lang w:val="ru-RU"/>
        </w:rPr>
      </w:pPr>
      <w:r>
        <w:rPr>
          <w:color w:val="000000"/>
          <w:spacing w:val="-2"/>
          <w:lang w:val="ru-RU"/>
        </w:rPr>
        <w:t>Гигиенические нормативы устанавливаются в интересах охраны здоровья человека и сохранения генетического фонда некоторых видов растительного и животного мира. Это наиболее разработанная система норм. Гигиеническое нормирование охватывает также производственную и жилищно-бытовую сферы жизни человека. Установленные и утвержденные нормативы обязательны на всей территории РФ.</w:t>
      </w:r>
    </w:p>
    <w:p w:rsidR="00AC25FD" w:rsidRDefault="00AC25FD" w:rsidP="00AC25FD">
      <w:pPr>
        <w:snapToGrid/>
        <w:spacing w:line="360" w:lineRule="auto"/>
        <w:ind w:firstLine="709"/>
        <w:jc w:val="both"/>
        <w:rPr>
          <w:color w:val="000000"/>
          <w:spacing w:val="-2"/>
          <w:lang w:val="ru-RU"/>
        </w:rPr>
      </w:pPr>
      <w:r>
        <w:rPr>
          <w:color w:val="000000"/>
          <w:spacing w:val="-2"/>
          <w:lang w:val="ru-RU"/>
        </w:rPr>
        <w:t>Для питьевой воды предельно допустимые концентрации (ПДК) некоторых вредных веществ были утверждены еще в 1939 г. В настоящее время число установленных ПДК для водных объектов различного назначения приблизилось к 2000.</w:t>
      </w:r>
    </w:p>
    <w:p w:rsidR="00AC25FD" w:rsidRDefault="00AC25FD" w:rsidP="00AC25FD">
      <w:pPr>
        <w:snapToGrid/>
        <w:spacing w:line="360" w:lineRule="auto"/>
        <w:ind w:firstLine="709"/>
        <w:jc w:val="both"/>
        <w:rPr>
          <w:color w:val="000000"/>
          <w:spacing w:val="-2"/>
          <w:lang w:val="ru-RU"/>
        </w:rPr>
      </w:pPr>
      <w:r>
        <w:rPr>
          <w:color w:val="000000"/>
          <w:spacing w:val="-2"/>
          <w:lang w:val="ru-RU"/>
        </w:rPr>
        <w:t>Для атмосферного воздуха в 1951 г были введены ПДК по 10 веществам, теперь их уже около 500.</w:t>
      </w:r>
    </w:p>
    <w:p w:rsidR="00AC25FD" w:rsidRDefault="00AC25FD" w:rsidP="00AC25FD">
      <w:pPr>
        <w:snapToGrid/>
        <w:spacing w:line="360" w:lineRule="auto"/>
        <w:ind w:firstLine="709"/>
        <w:jc w:val="both"/>
        <w:rPr>
          <w:color w:val="000000"/>
          <w:spacing w:val="-2"/>
          <w:lang w:val="ru-RU"/>
        </w:rPr>
      </w:pPr>
      <w:r>
        <w:rPr>
          <w:color w:val="000000"/>
          <w:spacing w:val="-2"/>
          <w:lang w:val="ru-RU"/>
        </w:rPr>
        <w:t>Для почвы ПДК вредных веществ впервые установлены в 1980 г; сейчас нормативов более 100. Существуют также ПДК вредных веществ для рыбохозяйственных водоемов, для воздуха в зоне лесных массивов, для вод, используемых при орошении.</w:t>
      </w:r>
    </w:p>
    <w:p w:rsidR="00AC25FD" w:rsidRDefault="00AC25FD" w:rsidP="00AC25FD">
      <w:pPr>
        <w:snapToGrid/>
        <w:spacing w:line="360" w:lineRule="auto"/>
        <w:ind w:firstLine="709"/>
        <w:jc w:val="both"/>
        <w:rPr>
          <w:color w:val="000000"/>
          <w:spacing w:val="-2"/>
          <w:lang w:val="ru-RU"/>
        </w:rPr>
      </w:pPr>
      <w:r>
        <w:rPr>
          <w:color w:val="000000"/>
          <w:spacing w:val="-2"/>
          <w:lang w:val="ru-RU"/>
        </w:rPr>
        <w:t>Предельно допустимые концентрации (ПДК) – это такие концентрации вредных веществ, которые практически не оказывают влияния на здоровье человека и не вызывают неблагоприятных последствий у его потомства.</w:t>
      </w:r>
    </w:p>
    <w:p w:rsidR="00AC25FD" w:rsidRDefault="00AC25FD" w:rsidP="00AC25FD">
      <w:pPr>
        <w:snapToGrid/>
        <w:spacing w:line="360" w:lineRule="auto"/>
        <w:ind w:firstLine="709"/>
        <w:jc w:val="both"/>
        <w:rPr>
          <w:color w:val="000000"/>
          <w:spacing w:val="-2"/>
          <w:lang w:val="ru-RU"/>
        </w:rPr>
      </w:pPr>
      <w:r>
        <w:rPr>
          <w:color w:val="000000"/>
          <w:spacing w:val="-2"/>
          <w:lang w:val="ru-RU"/>
        </w:rPr>
        <w:t>Методологической основой для разработки санитарно-гигиенических стандартов послужили методы, используемые в медицинской и ветеринарной токсикологии. Токсикант – ядовитое, вредное для здоровья вещество. Для оценки токсичности веществ проводятся опыты на животных с последующей экстраполяцией экспериментальных данных на человека. Количество вредного вещества, поступившего в организм, отнесенного к массе тела (мг/кг), называется дозой. Количество веществ, отнесенных к единице объема или массы воздуха (мг/м3), воды (мг/л), или почвы (мг/кг), называется концентрацией. Смертельные дозы и концентрации называются соответственно летальными дозой (ЛД) и концентрацией (ЛК). Доза, вызывающая гибель 50% подопытных организмов, обозначается как ЛД .</w:t>
      </w:r>
      <w:r w:rsidR="00F2014D">
        <w:rPr>
          <w:color w:val="000000"/>
          <w:spacing w:val="-2"/>
          <w:lang w:val="ru-RU"/>
        </w:rPr>
        <w:t xml:space="preserve"> </w:t>
      </w:r>
      <w:r>
        <w:rPr>
          <w:color w:val="000000"/>
          <w:spacing w:val="-2"/>
          <w:lang w:val="ru-RU"/>
        </w:rPr>
        <w:t>В зависимости от степени токсичности ядовитых веществ выделяют 4 класса опасности (наиболее опасен 1-й класс). Воздействуя на организм, вредные вещества вызывают острые и хронические заболевания: острые возникают после однократного воздействия и могут приводить к смертельному исходу, хронические развиваются в результате систематического воздействия доз, не приводящих к острому отравлению. Хронические заболевания часто вызывают соединения свинца, марганца, пары ртути. Некоторые вещества, например, синильная кислота или цианистый калий вызывают только острые отравления.</w:t>
      </w:r>
    </w:p>
    <w:p w:rsidR="00AC25FD" w:rsidRDefault="00AC25FD" w:rsidP="00AC25FD">
      <w:pPr>
        <w:snapToGrid/>
        <w:spacing w:line="360" w:lineRule="auto"/>
        <w:ind w:firstLine="709"/>
        <w:jc w:val="both"/>
        <w:rPr>
          <w:color w:val="000000"/>
          <w:spacing w:val="-2"/>
          <w:lang w:val="ru-RU"/>
        </w:rPr>
      </w:pPr>
      <w:r>
        <w:rPr>
          <w:color w:val="000000"/>
          <w:spacing w:val="-2"/>
          <w:lang w:val="ru-RU"/>
        </w:rPr>
        <w:t>Для большинства веществ устанавливают две пороговые: минимальную при остром отравлении (ПДКмин.остр) и минимальную при хроническом отравлении (ПДКмин.хрон).</w:t>
      </w:r>
    </w:p>
    <w:p w:rsidR="00AC25FD" w:rsidRDefault="00AC25FD" w:rsidP="00AC25FD">
      <w:pPr>
        <w:snapToGrid/>
        <w:spacing w:line="360" w:lineRule="auto"/>
        <w:ind w:firstLine="709"/>
        <w:jc w:val="both"/>
        <w:rPr>
          <w:color w:val="000000"/>
          <w:spacing w:val="-2"/>
          <w:lang w:val="ru-RU"/>
        </w:rPr>
      </w:pPr>
      <w:r>
        <w:rPr>
          <w:color w:val="000000"/>
          <w:spacing w:val="-2"/>
          <w:lang w:val="ru-RU"/>
        </w:rPr>
        <w:t>Однако необходимо учитывать, что одни и те же концентрации вредных веществ по-разному воздействуют на организмы в зависимости от того, где они находятся: в воздухе, воде или почве. Поэтому ПДК вредных веществ в разных средах могут сильно различаться.</w:t>
      </w:r>
    </w:p>
    <w:p w:rsidR="00AC25FD" w:rsidRPr="00C1797B" w:rsidRDefault="00AC25FD" w:rsidP="00AC25FD">
      <w:pPr>
        <w:snapToGrid/>
        <w:spacing w:line="360" w:lineRule="auto"/>
        <w:ind w:firstLine="709"/>
        <w:jc w:val="both"/>
        <w:rPr>
          <w:b/>
          <w:bCs/>
          <w:color w:val="000000"/>
          <w:spacing w:val="-2"/>
          <w:lang w:val="ru-RU"/>
        </w:rPr>
      </w:pPr>
    </w:p>
    <w:p w:rsidR="00AC25FD" w:rsidRPr="00C1797B" w:rsidRDefault="00AC25FD" w:rsidP="00AC25FD">
      <w:pPr>
        <w:snapToGrid/>
        <w:spacing w:line="360" w:lineRule="auto"/>
        <w:ind w:firstLine="709"/>
        <w:jc w:val="both"/>
        <w:rPr>
          <w:b/>
          <w:bCs/>
          <w:color w:val="000000"/>
          <w:spacing w:val="-2"/>
          <w:lang w:val="ru-RU"/>
        </w:rPr>
      </w:pPr>
      <w:r w:rsidRPr="00C1797B">
        <w:rPr>
          <w:b/>
          <w:bCs/>
          <w:color w:val="000000"/>
          <w:spacing w:val="-2"/>
          <w:lang w:val="ru-RU"/>
        </w:rPr>
        <w:t>1.2 Санитарно – гигиеническая характеристика тяжелых металлов [4, 5]</w:t>
      </w:r>
    </w:p>
    <w:p w:rsidR="00AC25FD" w:rsidRPr="00C1797B" w:rsidRDefault="00AC25FD" w:rsidP="00AC25FD">
      <w:pPr>
        <w:snapToGrid/>
        <w:spacing w:line="360" w:lineRule="auto"/>
        <w:ind w:firstLine="709"/>
        <w:jc w:val="both"/>
        <w:rPr>
          <w:b/>
          <w:bCs/>
          <w:color w:val="000000"/>
          <w:spacing w:val="-2"/>
          <w:lang w:val="ru-RU"/>
        </w:rPr>
      </w:pPr>
    </w:p>
    <w:p w:rsidR="00AC25FD" w:rsidRDefault="00AC25FD" w:rsidP="00AC25FD">
      <w:pPr>
        <w:snapToGrid/>
        <w:spacing w:line="360" w:lineRule="auto"/>
        <w:ind w:firstLine="709"/>
        <w:jc w:val="both"/>
        <w:rPr>
          <w:color w:val="000000"/>
          <w:spacing w:val="-2"/>
          <w:lang w:val="ru-RU"/>
        </w:rPr>
      </w:pPr>
      <w:r>
        <w:rPr>
          <w:color w:val="000000"/>
          <w:spacing w:val="-2"/>
          <w:lang w:val="ru-RU"/>
        </w:rPr>
        <w:t>Многие тяжелые металлы проявляют высокую токсичность в следовых количествах и концентрируются в живых организмах. В отличие от органических загрязняющих веществ, подвергающихся в природной среде процессам разложения, металлы способны лишь перераспределяться между природными средами. По чувствительности к ним животных и человека металлы можно расположить в следующий ряд:</w:t>
      </w:r>
    </w:p>
    <w:p w:rsidR="00AC25FD" w:rsidRDefault="00AC25FD" w:rsidP="00AC25FD">
      <w:pPr>
        <w:snapToGrid/>
        <w:spacing w:line="360" w:lineRule="auto"/>
        <w:ind w:firstLine="709"/>
        <w:jc w:val="both"/>
        <w:rPr>
          <w:color w:val="000000"/>
          <w:spacing w:val="-2"/>
          <w:lang w:val="ru-RU"/>
        </w:rPr>
      </w:pPr>
      <w:r>
        <w:rPr>
          <w:color w:val="000000"/>
          <w:spacing w:val="-2"/>
          <w:lang w:val="ru-RU"/>
        </w:rPr>
        <w:t>Поступление тяжелых металлов в окружающую среду имеет как естественное, так и техногенное происхождение. Техногенная доля меди и цинка в атмосфере составляет примерно 75%, кадмия и ртути – 50% , никеля – 30%, кобальта – 10%. Наиболее высокая эмиссия в атмосферу характерна для свинца. По различным оценкам она составляет от 50 до 80%. Главными антропогенными источниками поступления тяжелых металлов в объекты биосферы являются предприятия по добыче и производству цветных металлов и сплавов, нефтепереработка, автомобильный транспорт и химическая промышленность. Ниже приведены сведения о негативном воздействии соединений некоторых тяжелых металлов на организм человека. Дополнительные сведения о токсичности металлов содержатся в работе [6]</w:t>
      </w:r>
    </w:p>
    <w:p w:rsidR="00C1797B" w:rsidRPr="00F2014D" w:rsidRDefault="00C1797B" w:rsidP="00AC25FD">
      <w:pPr>
        <w:snapToGrid/>
        <w:spacing w:line="360" w:lineRule="auto"/>
        <w:ind w:firstLine="709"/>
        <w:jc w:val="both"/>
        <w:rPr>
          <w:color w:val="000000"/>
          <w:spacing w:val="-2"/>
          <w:lang w:val="ru-RU"/>
        </w:rPr>
      </w:pPr>
    </w:p>
    <w:p w:rsidR="00AC25FD" w:rsidRPr="00C1797B" w:rsidRDefault="00AC25FD" w:rsidP="00AC25FD">
      <w:pPr>
        <w:snapToGrid/>
        <w:spacing w:line="360" w:lineRule="auto"/>
        <w:ind w:firstLine="709"/>
        <w:jc w:val="both"/>
        <w:rPr>
          <w:b/>
          <w:bCs/>
          <w:color w:val="000000"/>
          <w:spacing w:val="-2"/>
          <w:lang w:val="ru-RU"/>
        </w:rPr>
      </w:pPr>
      <w:r w:rsidRPr="00C1797B">
        <w:rPr>
          <w:b/>
          <w:bCs/>
          <w:color w:val="000000"/>
          <w:spacing w:val="-2"/>
          <w:lang w:val="ru-RU"/>
        </w:rPr>
        <w:t>1.2.1 Соединения меди</w:t>
      </w:r>
    </w:p>
    <w:p w:rsidR="00AC25FD" w:rsidRDefault="00AC25FD" w:rsidP="00AC25FD">
      <w:pPr>
        <w:snapToGrid/>
        <w:spacing w:line="360" w:lineRule="auto"/>
        <w:ind w:firstLine="709"/>
        <w:jc w:val="both"/>
        <w:rPr>
          <w:color w:val="000000"/>
          <w:spacing w:val="-2"/>
          <w:lang w:val="ru-RU"/>
        </w:rPr>
      </w:pPr>
      <w:r>
        <w:rPr>
          <w:color w:val="000000"/>
          <w:spacing w:val="-2"/>
          <w:lang w:val="ru-RU"/>
        </w:rPr>
        <w:t>Основными неорганическими соединениями меди являются: оксид, хлорид, оксохлорид, нитрат, гидроксокарбонаты, сульфат и гидроксосульфат меди. Широко применяются в народном хозяйстве ацетат и оксоацетат меди.</w:t>
      </w:r>
    </w:p>
    <w:p w:rsidR="00AC25FD" w:rsidRDefault="00AC25FD" w:rsidP="00AC25FD">
      <w:pPr>
        <w:snapToGrid/>
        <w:spacing w:line="360" w:lineRule="auto"/>
        <w:ind w:firstLine="709"/>
        <w:jc w:val="both"/>
        <w:rPr>
          <w:color w:val="000000"/>
          <w:spacing w:val="-2"/>
          <w:lang w:val="ru-RU"/>
        </w:rPr>
      </w:pPr>
      <w:r>
        <w:rPr>
          <w:color w:val="000000"/>
          <w:spacing w:val="-2"/>
          <w:lang w:val="ru-RU"/>
        </w:rPr>
        <w:t>Токсическое действие меди и ее неорганических соединений.</w:t>
      </w:r>
    </w:p>
    <w:p w:rsidR="00AC25FD" w:rsidRDefault="00AC25FD" w:rsidP="00AC25FD">
      <w:pPr>
        <w:snapToGrid/>
        <w:spacing w:line="360" w:lineRule="auto"/>
        <w:ind w:firstLine="709"/>
        <w:jc w:val="both"/>
        <w:rPr>
          <w:color w:val="000000"/>
          <w:spacing w:val="-2"/>
          <w:lang w:val="ru-RU"/>
        </w:rPr>
      </w:pPr>
      <w:r>
        <w:rPr>
          <w:color w:val="000000"/>
          <w:spacing w:val="-2"/>
          <w:lang w:val="ru-RU"/>
        </w:rPr>
        <w:t>Медь содержится в организме в основном в виде комплексных органических соединений и играет важную роль в процессах кроветворения. Во вредном действии избытка меди в организме предполагают реакцию её с SH-группами ферментов. С колебаниями содержания меди в сыворотке и коже связывают появление депигментации кожи. Соединения меди, вступая в реакцию с белками тканей, оказывают раздражающее действие на слизистые оболочки верхних дыхательных путей и желудочно-кишечного тракта.</w:t>
      </w:r>
    </w:p>
    <w:p w:rsidR="00AC25FD" w:rsidRDefault="00AC25FD" w:rsidP="00AC25FD">
      <w:pPr>
        <w:snapToGrid/>
        <w:spacing w:line="360" w:lineRule="auto"/>
        <w:ind w:firstLine="709"/>
        <w:jc w:val="both"/>
        <w:rPr>
          <w:color w:val="000000"/>
          <w:spacing w:val="-2"/>
          <w:lang w:val="ru-RU"/>
        </w:rPr>
      </w:pPr>
      <w:r>
        <w:rPr>
          <w:color w:val="000000"/>
          <w:spacing w:val="-2"/>
          <w:lang w:val="ru-RU"/>
        </w:rPr>
        <w:t>Попадание сульфата или ацетата меди в желудок человека вызывает тошноту, рвоту, боли в животе, понос, быстрое появление гемоглобина в плазме крови и моче. Процесс может вызвать желтуху, анемию, снижение резистентности эритроцитов. Возможна также сульфгемоглобинемия, билирубинемия (до 2,6 – 7 мг %) вплоть до смерти при явлениях острой почечной недостаточности. Описан острый гастроэнтерит при потреблении воды, содержащей медь (44 мг/л). При попадании внутрь 0,2 – 0,5 г солей меди вызывают рвоту, 1 – 2 г – тяжелые, а иногда и смертельные отравления.</w:t>
      </w:r>
    </w:p>
    <w:p w:rsidR="00AC25FD" w:rsidRDefault="00AC25FD" w:rsidP="00AC25FD">
      <w:pPr>
        <w:snapToGrid/>
        <w:spacing w:line="360" w:lineRule="auto"/>
        <w:ind w:firstLine="709"/>
        <w:jc w:val="both"/>
        <w:rPr>
          <w:color w:val="000000"/>
          <w:spacing w:val="-2"/>
          <w:lang w:val="ru-RU"/>
        </w:rPr>
      </w:pPr>
      <w:r>
        <w:rPr>
          <w:color w:val="000000"/>
          <w:spacing w:val="-2"/>
          <w:lang w:val="ru-RU"/>
        </w:rPr>
        <w:t>В процессе зачистки медных валов, шлифовке медных шайб, сварке и резке изделий из меди, прокатке медных болванок или чистой медной проволоки, дуговой плавке медного лома в</w:t>
      </w:r>
      <w:r w:rsidR="00F2014D">
        <w:rPr>
          <w:color w:val="000000"/>
          <w:spacing w:val="-2"/>
          <w:lang w:val="ru-RU"/>
        </w:rPr>
        <w:t xml:space="preserve"> </w:t>
      </w:r>
      <w:r>
        <w:rPr>
          <w:color w:val="000000"/>
          <w:spacing w:val="-2"/>
          <w:lang w:val="ru-RU"/>
        </w:rPr>
        <w:t>воздух выделяется пыль меди и ее оксиды. В двух последних случаях концентрация меди в воздухе составляет 0,22 – 14 мг/м3. При этом через 1 – 2 ч у работающих появляется раздражение слизистых, сладкий вкус во рту, а спустя несколько часов – головная боль, слабость (особенно в ногах), покраснение зева и конъюнктивы, тошнота, боль в мышцах, иногда рвота и понос, разбитость, озноб, температура 38 – 39 0С. Такая же картина наблюдается при вдыхании пыли карбоната меди, распылении оксида меди (концентрация по меди 0,03 – 0,12 мг/м3), а также в процессе чистки аппаратов от остатков соединений меди. В процессе сухой протравки зерна карбонатом меди (фунгицид содержит также сульфат меди и до 0,005% мышьяка) через несколько часов – сильный озноб, температура 39 0С и выше, проливной пот, общая разбитость, боли в мышцах, головная боль, а также раздражение слизистой глотки и гортани, кашель с зеленой мокротой не только во время лихорадки, но и после нее. Все это обычно сопровождается бронхитом. «Медно-протравная лихорадка» обычно продолжается в течение 3-4 дней. Отличительной особенностью «медно-протравной» и вообще «медной лихорадки» по сравнению с «литейной (цинковой)» является поражение желудочно-кишечного тракта.</w:t>
      </w:r>
    </w:p>
    <w:p w:rsidR="00AC25FD" w:rsidRDefault="00AC25FD" w:rsidP="00AC25FD">
      <w:pPr>
        <w:snapToGrid/>
        <w:spacing w:line="360" w:lineRule="auto"/>
        <w:ind w:firstLine="709"/>
        <w:jc w:val="both"/>
        <w:rPr>
          <w:color w:val="000000"/>
          <w:spacing w:val="-2"/>
          <w:lang w:val="ru-RU"/>
        </w:rPr>
      </w:pPr>
      <w:r>
        <w:rPr>
          <w:color w:val="000000"/>
          <w:spacing w:val="-2"/>
          <w:lang w:val="ru-RU"/>
        </w:rPr>
        <w:t>В процессе хронической интоксикации медью и ее соединениями возможны функциональные расстройства нервной системы, нарушение функции печени и почек, изъязвление и перфорация носовой перегородки.</w:t>
      </w:r>
    </w:p>
    <w:p w:rsidR="00AC25FD" w:rsidRDefault="00AC25FD" w:rsidP="00AC25FD">
      <w:pPr>
        <w:snapToGrid/>
        <w:spacing w:line="360" w:lineRule="auto"/>
        <w:ind w:firstLine="709"/>
        <w:jc w:val="both"/>
        <w:rPr>
          <w:color w:val="000000"/>
          <w:spacing w:val="-2"/>
          <w:lang w:val="ru-RU"/>
        </w:rPr>
      </w:pPr>
      <w:r>
        <w:rPr>
          <w:color w:val="000000"/>
          <w:spacing w:val="-2"/>
          <w:lang w:val="ru-RU"/>
        </w:rPr>
        <w:t>В производстве изделий из меди и ее сплавов (3,7 – 9,4 мг/м3) зарегистрированы церебральные ангионеврозы, снижение фагоцитарной активности лейкоцитов, титра лизоцима и</w:t>
      </w:r>
      <w:r w:rsidR="00F2014D">
        <w:rPr>
          <w:color w:val="000000"/>
          <w:spacing w:val="-2"/>
          <w:lang w:val="ru-RU"/>
        </w:rPr>
        <w:t xml:space="preserve"> </w:t>
      </w:r>
      <w:r>
        <w:rPr>
          <w:color w:val="000000"/>
          <w:spacing w:val="-2"/>
          <w:lang w:val="ru-RU"/>
        </w:rPr>
        <w:t>бактерицидной способности сыворотки крови. При этом повышается содержание меди в волосах.</w:t>
      </w:r>
    </w:p>
    <w:p w:rsidR="00AC25FD" w:rsidRDefault="00AC25FD" w:rsidP="00F2014D">
      <w:pPr>
        <w:snapToGrid/>
        <w:spacing w:line="360" w:lineRule="auto"/>
        <w:ind w:firstLine="709"/>
        <w:jc w:val="both"/>
        <w:rPr>
          <w:color w:val="000000"/>
          <w:spacing w:val="-2"/>
          <w:lang w:val="ru-RU"/>
        </w:rPr>
      </w:pPr>
      <w:r>
        <w:rPr>
          <w:color w:val="000000"/>
          <w:spacing w:val="-2"/>
          <w:lang w:val="ru-RU"/>
        </w:rPr>
        <w:t>В процессе электролитического рафинирования меди, когда ее пыль действует в сочетании с парами серной кислоты и неблагоприятным микроклиматом, у обслуживающего</w:t>
      </w:r>
      <w:r w:rsidR="00F2014D">
        <w:rPr>
          <w:color w:val="000000"/>
          <w:spacing w:val="-2"/>
          <w:lang w:val="ru-RU"/>
        </w:rPr>
        <w:t xml:space="preserve"> </w:t>
      </w:r>
      <w:r>
        <w:rPr>
          <w:color w:val="000000"/>
          <w:spacing w:val="-2"/>
          <w:lang w:val="ru-RU"/>
        </w:rPr>
        <w:t>персонала</w:t>
      </w:r>
      <w:r w:rsidR="00F2014D">
        <w:rPr>
          <w:color w:val="000000"/>
          <w:spacing w:val="-2"/>
          <w:lang w:val="ru-RU"/>
        </w:rPr>
        <w:t xml:space="preserve"> </w:t>
      </w:r>
      <w:r>
        <w:rPr>
          <w:color w:val="000000"/>
          <w:spacing w:val="-2"/>
          <w:lang w:val="ru-RU"/>
        </w:rPr>
        <w:t>отмечают</w:t>
      </w:r>
      <w:r w:rsidR="00F2014D">
        <w:rPr>
          <w:color w:val="000000"/>
          <w:spacing w:val="-2"/>
          <w:lang w:val="ru-RU"/>
        </w:rPr>
        <w:t xml:space="preserve"> </w:t>
      </w:r>
      <w:r>
        <w:rPr>
          <w:color w:val="000000"/>
          <w:spacing w:val="-2"/>
          <w:lang w:val="ru-RU"/>
        </w:rPr>
        <w:t>снижение</w:t>
      </w:r>
      <w:r w:rsidR="00F2014D">
        <w:rPr>
          <w:color w:val="000000"/>
          <w:spacing w:val="-2"/>
          <w:lang w:val="ru-RU"/>
        </w:rPr>
        <w:t xml:space="preserve"> </w:t>
      </w:r>
      <w:r>
        <w:rPr>
          <w:color w:val="000000"/>
          <w:spacing w:val="-2"/>
          <w:lang w:val="ru-RU"/>
        </w:rPr>
        <w:t>иммунобиолог</w:t>
      </w:r>
      <w:r w:rsidR="00F2014D">
        <w:rPr>
          <w:color w:val="000000"/>
          <w:spacing w:val="-2"/>
          <w:lang w:val="ru-RU"/>
        </w:rPr>
        <w:t>ической реактивности,</w:t>
      </w:r>
      <w:r w:rsidR="00F2014D" w:rsidRPr="00F2014D">
        <w:rPr>
          <w:color w:val="000000"/>
          <w:spacing w:val="-2"/>
          <w:lang w:val="ru-RU"/>
        </w:rPr>
        <w:t xml:space="preserve"> </w:t>
      </w:r>
      <w:r>
        <w:rPr>
          <w:color w:val="000000"/>
          <w:spacing w:val="-2"/>
          <w:lang w:val="ru-RU"/>
        </w:rPr>
        <w:t>поражение зубов и слизистой оболочки рта, язвенную болезнь желудка. У сварщиков и резчиков (стаж 1-3 года, концентрация аэрозоля 1,6 – 45 мг/м3) не обнаружено признаков пневмокониоза и хронической интоксикации. Среди работающих с медными порошками при стаже более 5 лет снижается жизненная емкость легких, наблюдается</w:t>
      </w:r>
      <w:r w:rsidR="00F2014D">
        <w:rPr>
          <w:color w:val="000000"/>
          <w:spacing w:val="-2"/>
          <w:lang w:val="ru-RU"/>
        </w:rPr>
        <w:t xml:space="preserve"> </w:t>
      </w:r>
      <w:r>
        <w:rPr>
          <w:color w:val="000000"/>
          <w:spacing w:val="-2"/>
          <w:lang w:val="ru-RU"/>
        </w:rPr>
        <w:t>билирубинемия и нарушается функция печени. При этом часть рабочих жалуется на изжогу, боли в области желудка, плохой аппетит и тошноту. У рабочих медных рудников (пыль меди 40 – 70 мг/м3) резко увеличено содержание гемоглобина и числа эритроцитов, содержание меди в сыворотке крови. Кроме того, у них наблюдается усиление сосудисто-бронхиального рисунка, уплотнение корней легких, базальная эмфизема, повышается активность медьоксидазы и уровня сиаловых кислот в крови, воспаление и фиброз десен.</w:t>
      </w:r>
    </w:p>
    <w:p w:rsidR="00AC25FD" w:rsidRDefault="00AC25FD" w:rsidP="00AC25FD">
      <w:pPr>
        <w:snapToGrid/>
        <w:spacing w:line="360" w:lineRule="auto"/>
        <w:ind w:firstLine="709"/>
        <w:jc w:val="both"/>
        <w:rPr>
          <w:color w:val="000000"/>
          <w:spacing w:val="-2"/>
          <w:lang w:val="ru-RU"/>
        </w:rPr>
      </w:pPr>
      <w:r>
        <w:rPr>
          <w:color w:val="000000"/>
          <w:spacing w:val="-2"/>
          <w:lang w:val="ru-RU"/>
        </w:rPr>
        <w:t>У рабочих, соприкасающихся с соединениями меди, кожа лица и конъюнктива глаз иногда окрашены в зеленовато-желтый или зеленовато-черный цвет, на деснах темно-красная или пурпурно-красная кайма. Медь, ее соли и оксиды раздражают кожу, а пыль раздражает</w:t>
      </w:r>
      <w:r w:rsidR="00F2014D">
        <w:rPr>
          <w:color w:val="000000"/>
          <w:spacing w:val="-2"/>
          <w:lang w:val="ru-RU"/>
        </w:rPr>
        <w:t xml:space="preserve"> </w:t>
      </w:r>
      <w:r>
        <w:rPr>
          <w:color w:val="000000"/>
          <w:spacing w:val="-2"/>
          <w:lang w:val="ru-RU"/>
        </w:rPr>
        <w:t>глаза и вызывает изъязвления роговицы. Описаны случаи аллергических дерматитов при контакте с медью и латунью, положительные кожные пробы на медь выявлены почти у половины больных или переболевших дерматитами или экземой, а также у части здоровых рабочих</w:t>
      </w:r>
      <w:r w:rsidR="00F2014D">
        <w:rPr>
          <w:color w:val="000000"/>
          <w:spacing w:val="-2"/>
          <w:lang w:val="ru-RU"/>
        </w:rPr>
        <w:t xml:space="preserve"> </w:t>
      </w:r>
      <w:r>
        <w:rPr>
          <w:color w:val="000000"/>
          <w:spacing w:val="-2"/>
          <w:lang w:val="ru-RU"/>
        </w:rPr>
        <w:t>цеха электролиза меди и у металлистов. Известны случаи аллергического дерматита у рабочих, переносивших мешки с сульфатом меди, у работающих с телефонными проводами, а также при воздействии нитрата меди при приеме лекарственного средства, содержащего медь. Ученые-медики связывают выраженные аллергенные свойства меди с высокой способностью проникать через эпидермальный барьер в кожу. О поражении слизистых у рабочих, опрыскивающих виноградники бордосской жидкостью (концентрация аэрозоля в зоне вдыхания 1-130</w:t>
      </w:r>
      <w:r w:rsidR="00F2014D">
        <w:rPr>
          <w:color w:val="000000"/>
          <w:spacing w:val="-2"/>
          <w:lang w:val="ru-RU"/>
        </w:rPr>
        <w:t xml:space="preserve"> </w:t>
      </w:r>
      <w:r>
        <w:rPr>
          <w:color w:val="000000"/>
          <w:spacing w:val="-2"/>
          <w:lang w:val="ru-RU"/>
        </w:rPr>
        <w:t>мг/м3), свидетельствует увеличение в четыре раза числа лейкоцитов на слизистой оболочке носа через 2-3 ч.</w:t>
      </w:r>
    </w:p>
    <w:p w:rsidR="00AC25FD" w:rsidRDefault="00AC25FD" w:rsidP="00AC25FD">
      <w:pPr>
        <w:snapToGrid/>
        <w:spacing w:line="360" w:lineRule="auto"/>
        <w:ind w:firstLine="709"/>
        <w:jc w:val="both"/>
        <w:rPr>
          <w:color w:val="000000"/>
          <w:spacing w:val="-2"/>
          <w:lang w:val="ru-RU"/>
        </w:rPr>
      </w:pPr>
      <w:r>
        <w:rPr>
          <w:color w:val="000000"/>
          <w:spacing w:val="-2"/>
          <w:lang w:val="ru-RU"/>
        </w:rPr>
        <w:t>С пищей человек ежедневно получает 2-5 г меди, из которых усваивается около 30%. В крови человека циркулирует медь, лабильно – связанная с</w:t>
      </w:r>
      <w:r w:rsidR="00F2014D">
        <w:rPr>
          <w:color w:val="000000"/>
          <w:spacing w:val="-2"/>
          <w:lang w:val="ru-RU"/>
        </w:rPr>
        <w:t xml:space="preserve"> </w:t>
      </w:r>
      <w:r>
        <w:rPr>
          <w:color w:val="000000"/>
          <w:spacing w:val="-2"/>
          <w:lang w:val="ru-RU"/>
        </w:rPr>
        <w:t>-глобулином (церулоплазмином, образующимся в печени). До 90% меди откладывается в печени. Выделение же из организма происходит в основном через желудочно-кишечный тракт. У работающих с соединениями меди повышается ее содержание в крови, органах и выделениях. В норме кровь содержит 0,06-0,1 мг меди, а моча – 0,016 – 0,033 мг/л.</w:t>
      </w:r>
    </w:p>
    <w:p w:rsidR="00AC25FD" w:rsidRDefault="00AC25FD" w:rsidP="00AC25FD">
      <w:pPr>
        <w:snapToGrid/>
        <w:spacing w:line="360" w:lineRule="auto"/>
        <w:ind w:firstLine="709"/>
        <w:jc w:val="both"/>
        <w:rPr>
          <w:color w:val="000000"/>
          <w:spacing w:val="-2"/>
          <w:lang w:val="ru-RU"/>
        </w:rPr>
      </w:pPr>
      <w:r>
        <w:rPr>
          <w:color w:val="000000"/>
          <w:spacing w:val="-2"/>
          <w:lang w:val="ru-RU"/>
        </w:rPr>
        <w:t xml:space="preserve">При «медной лихорадке» рекомендовано симптоматическое лечение. При отравлениях через рот производят промывание желудка 0,1%-ным раствором К4[Fe(CN)6], внутрь – тот же раствор (1-3 столовые ложки каждые 15 мин) для осаждения и образования малотоксичного плохо растворимого комплекса. Кроме того, дают белковую воду или молоко, 30 г жженой магнезии, солевое слабительное, а при болях в животе – 1 мл 0,1%-ного раствора сульфата атропина под кожу. Больного помещают в теплое помещение. </w:t>
      </w:r>
    </w:p>
    <w:p w:rsidR="00AC25FD" w:rsidRDefault="00AC25FD" w:rsidP="00AC25FD">
      <w:pPr>
        <w:snapToGrid/>
        <w:spacing w:line="360" w:lineRule="auto"/>
        <w:ind w:firstLine="709"/>
        <w:jc w:val="both"/>
        <w:rPr>
          <w:color w:val="000000"/>
          <w:spacing w:val="-2"/>
          <w:lang w:val="ru-RU"/>
        </w:rPr>
      </w:pPr>
      <w:r>
        <w:rPr>
          <w:color w:val="000000"/>
          <w:spacing w:val="-2"/>
          <w:lang w:val="ru-RU"/>
        </w:rPr>
        <w:t>Определены следующие значения предельно-допустимых концентраций: 1) медь металлическая - 1 мг/м3; 2) среднесменная – 0,5 мг/м3; 3) кремнемедистый сплав – 4 мг/м3; 4) оксида меди – 0,1 мг/м3; 5) для меди с добавкой до 3% графита, 10% олова и 30% никеля – 0,5 мг/м3; 6) для пыли медно-сульфидной руды при содержании свободной</w:t>
      </w:r>
      <w:r w:rsidR="00F2014D">
        <w:rPr>
          <w:color w:val="000000"/>
          <w:spacing w:val="-2"/>
          <w:lang w:val="ru-RU"/>
        </w:rPr>
        <w:t xml:space="preserve"> </w:t>
      </w:r>
      <w:r>
        <w:rPr>
          <w:color w:val="000000"/>
          <w:spacing w:val="-2"/>
          <w:lang w:val="ru-RU"/>
        </w:rPr>
        <w:t>менее 10% - 4 мг/м3.</w:t>
      </w:r>
    </w:p>
    <w:p w:rsidR="00AC25FD" w:rsidRDefault="00AC25FD" w:rsidP="00F2014D">
      <w:pPr>
        <w:snapToGrid/>
        <w:spacing w:line="360" w:lineRule="auto"/>
        <w:ind w:firstLine="709"/>
        <w:jc w:val="both"/>
        <w:rPr>
          <w:color w:val="000000"/>
          <w:spacing w:val="-2"/>
          <w:lang w:val="ru-RU"/>
        </w:rPr>
      </w:pPr>
      <w:r>
        <w:rPr>
          <w:color w:val="000000"/>
          <w:spacing w:val="-2"/>
          <w:lang w:val="ru-RU"/>
        </w:rPr>
        <w:t>В качестве индивидуальной защиты в атмосфере аэрозолей меди и ее соединений применяют респираторы Ф-62, У-2К, «Астра-2», «Лепесток-200», носят очки ПО-2, ПО-3 и противопылевые очки. Персонал цеха носит пылезащитную спецодежду, и после работы принимает душ. При сварочных работах применяют шланговые противогазы с принудительной подачей чистого воздуха. Основным же мероприятием является предупреждение выделения аэрозолей меди и всех ее соединений.</w:t>
      </w:r>
    </w:p>
    <w:p w:rsidR="00AC25FD" w:rsidRPr="00C1797B" w:rsidRDefault="00AC25FD" w:rsidP="00AC25FD">
      <w:pPr>
        <w:snapToGrid/>
        <w:spacing w:line="360" w:lineRule="auto"/>
        <w:ind w:firstLine="709"/>
        <w:jc w:val="both"/>
        <w:rPr>
          <w:b/>
          <w:bCs/>
          <w:color w:val="000000"/>
          <w:spacing w:val="-2"/>
          <w:lang w:val="ru-RU"/>
        </w:rPr>
      </w:pPr>
    </w:p>
    <w:p w:rsidR="00AC25FD" w:rsidRPr="00C1797B" w:rsidRDefault="00AC25FD" w:rsidP="00AC25FD">
      <w:pPr>
        <w:snapToGrid/>
        <w:spacing w:line="360" w:lineRule="auto"/>
        <w:ind w:firstLine="709"/>
        <w:jc w:val="both"/>
        <w:rPr>
          <w:b/>
          <w:bCs/>
          <w:color w:val="000000"/>
          <w:spacing w:val="-2"/>
          <w:lang w:val="ru-RU"/>
        </w:rPr>
      </w:pPr>
      <w:r w:rsidRPr="00C1797B">
        <w:rPr>
          <w:b/>
          <w:bCs/>
          <w:color w:val="000000"/>
          <w:spacing w:val="-2"/>
          <w:lang w:val="ru-RU"/>
        </w:rPr>
        <w:t>1.2.2 Соединения цинка</w:t>
      </w:r>
    </w:p>
    <w:p w:rsidR="00AC25FD" w:rsidRDefault="00AC25FD" w:rsidP="00AC25FD">
      <w:pPr>
        <w:snapToGrid/>
        <w:spacing w:line="360" w:lineRule="auto"/>
        <w:ind w:firstLine="709"/>
        <w:jc w:val="both"/>
        <w:rPr>
          <w:color w:val="000000"/>
          <w:spacing w:val="-2"/>
          <w:lang w:val="ru-RU"/>
        </w:rPr>
      </w:pPr>
      <w:r>
        <w:rPr>
          <w:color w:val="000000"/>
          <w:spacing w:val="-2"/>
          <w:lang w:val="ru-RU"/>
        </w:rPr>
        <w:t>Металлический цинк. У работников цинкового производства преобладают явно выраженные атрофические и субатрофические катары верхних дыхательных путей. Известны также случаи «литейной лихорадки». В процессе хронического воздействия пыли цинка отмечаются желудочно-кишечные расстройства и гипохромная анемия. Рабочие обычно жалуются на раздражительность, бессонницу, снижение памяти, потливость по ночам, шум в ушах и снижение слуха. Рентгенограммы показывают усиление легочного рисунка, наблюдается эмфизема, начальные признаки пневмосклероза. Повышена заболеваемость верхних дыхательных путей, а также распространен кариес зубов.</w:t>
      </w:r>
    </w:p>
    <w:p w:rsidR="00AC25FD" w:rsidRDefault="00AC25FD" w:rsidP="00AC25FD">
      <w:pPr>
        <w:snapToGrid/>
        <w:spacing w:line="360" w:lineRule="auto"/>
        <w:ind w:firstLine="709"/>
        <w:jc w:val="both"/>
        <w:rPr>
          <w:color w:val="000000"/>
          <w:spacing w:val="-2"/>
          <w:lang w:val="ru-RU"/>
        </w:rPr>
      </w:pPr>
      <w:r>
        <w:rPr>
          <w:color w:val="000000"/>
          <w:spacing w:val="-2"/>
          <w:lang w:val="ru-RU"/>
        </w:rPr>
        <w:t>Оксид цинка. Токсичность оксида цинка объясняют ее каталитической активностью. Попадание мельчайших частиц пыли оксида цинка вызывает заболевание</w:t>
      </w:r>
      <w:r w:rsidR="00F2014D">
        <w:rPr>
          <w:color w:val="000000"/>
          <w:spacing w:val="-2"/>
          <w:lang w:val="ru-RU"/>
        </w:rPr>
        <w:t xml:space="preserve"> </w:t>
      </w:r>
      <w:r>
        <w:rPr>
          <w:color w:val="000000"/>
          <w:spacing w:val="-2"/>
          <w:lang w:val="ru-RU"/>
        </w:rPr>
        <w:t>«литейная лихорадка», протекающее по типу инфекционного катара верхних дыхательных путей. Задержка аэрозоли оксида цинка в дыхательных путях колеблется в пределах 41-94%. В процессе отравления оксидом цинка появляется сладковатый вкус во рту, после работы – плохой аппетит, а иногда сильная жажда. Отравленный человек чувствует усталость, стеснение и давящую боль в груди, сонливость, сухой кашель. Этот период, длящийся в зависимости от степени окисления от 1 до 4-5 ч, сменяется резким ознобом, продолжающимся 1,0-1,5 ч. Температура поднимается до 37 – 38 0С (иногда до 40 0С и выше) и держится несколько часов. При этом наблюдается расширение зрачков, гипермия конъюнктивы, глотки и лица. В моче появляются сахар, часто гематопорфин, уробилин, возможно увеличение содержания цинка и меди. Иногда болезненное состояние длится 2-3 дня и дольше. Это зависит от индивидуальности организма больного, а также концентрации паров оксида цинка. Повторные заболевания «литейной лихорадкой» приводят к ослаблению организма и активированию туберкулезного процесса, а также повышению восприимчивости к другим заболеваниям дыхательных органов. У людей, перенесших эту болезнь многократно, появляется малокровие, повышается содержание билирубина в крови, понижается секреторная функция желудка.</w:t>
      </w:r>
    </w:p>
    <w:p w:rsidR="00AC25FD" w:rsidRDefault="00AC25FD" w:rsidP="00AC25FD">
      <w:pPr>
        <w:snapToGrid/>
        <w:spacing w:line="360" w:lineRule="auto"/>
        <w:ind w:firstLine="709"/>
        <w:jc w:val="both"/>
        <w:rPr>
          <w:color w:val="000000"/>
          <w:spacing w:val="-2"/>
          <w:lang w:val="ru-RU"/>
        </w:rPr>
      </w:pPr>
      <w:r>
        <w:rPr>
          <w:color w:val="000000"/>
          <w:spacing w:val="-2"/>
          <w:lang w:val="ru-RU"/>
        </w:rPr>
        <w:t>Цинк является биоэлементом и входит в состав некоторых ферментов. Он является антагонистом меди: добавление к пище меди снижает токсическое действие цинка. В норме кровь человека содержит 0,46-0,67, мягкие ткани 0,68-5,41, кости 10,1-17,8, волосы и ногти 16,3-22,4 мг % цинка.</w:t>
      </w:r>
    </w:p>
    <w:p w:rsidR="00AC25FD" w:rsidRDefault="00AC25FD" w:rsidP="00AC25FD">
      <w:pPr>
        <w:snapToGrid/>
        <w:spacing w:line="360" w:lineRule="auto"/>
        <w:ind w:firstLine="709"/>
        <w:jc w:val="both"/>
        <w:rPr>
          <w:color w:val="000000"/>
          <w:spacing w:val="-2"/>
          <w:lang w:val="ru-RU"/>
        </w:rPr>
      </w:pPr>
      <w:r>
        <w:rPr>
          <w:color w:val="000000"/>
          <w:spacing w:val="-2"/>
          <w:lang w:val="ru-RU"/>
        </w:rPr>
        <w:t>В процессе «литейной лихорадки» необходимы: щелочные ингаляции, внутривенное введение глюкозы (20 мл 40%-ного раствора) с 300 мг аскорбиновой кислоты. Внутрь – крепкий сладкий чай, кофе. По показаниям – сердечные, кислород, покой, тепло.</w:t>
      </w:r>
    </w:p>
    <w:p w:rsidR="00AC25FD" w:rsidRDefault="00AC25FD" w:rsidP="00AC25FD">
      <w:pPr>
        <w:snapToGrid/>
        <w:spacing w:line="360" w:lineRule="auto"/>
        <w:ind w:firstLine="709"/>
        <w:jc w:val="both"/>
        <w:rPr>
          <w:color w:val="000000"/>
          <w:spacing w:val="-2"/>
          <w:lang w:val="ru-RU"/>
        </w:rPr>
      </w:pPr>
      <w:r>
        <w:rPr>
          <w:color w:val="000000"/>
          <w:spacing w:val="-2"/>
          <w:lang w:val="ru-RU"/>
        </w:rPr>
        <w:t>Предельно допустимая концентрация для оксида цинка 0,5 мг/м3.</w:t>
      </w:r>
    </w:p>
    <w:p w:rsidR="00AC25FD" w:rsidRDefault="00AC25FD" w:rsidP="00AC25FD">
      <w:pPr>
        <w:snapToGrid/>
        <w:spacing w:line="360" w:lineRule="auto"/>
        <w:ind w:firstLine="709"/>
        <w:jc w:val="both"/>
        <w:rPr>
          <w:color w:val="000000"/>
          <w:spacing w:val="-2"/>
          <w:lang w:val="ru-RU"/>
        </w:rPr>
      </w:pPr>
      <w:r>
        <w:rPr>
          <w:color w:val="000000"/>
          <w:spacing w:val="-2"/>
          <w:lang w:val="ru-RU"/>
        </w:rPr>
        <w:t xml:space="preserve">Индивидуальной защитой служат противогаз марки БКФ, респираторы типа «Астра-2», «Лепесток-200», защитные очки, спецодежда из хлориновой ткани. После работы – теплый душ. </w:t>
      </w:r>
    </w:p>
    <w:p w:rsidR="00AC25FD" w:rsidRDefault="00AC25FD" w:rsidP="00F2014D">
      <w:pPr>
        <w:snapToGrid/>
        <w:spacing w:line="360" w:lineRule="auto"/>
        <w:ind w:firstLine="709"/>
        <w:jc w:val="both"/>
        <w:rPr>
          <w:color w:val="000000"/>
          <w:spacing w:val="-2"/>
          <w:lang w:val="ru-RU"/>
        </w:rPr>
      </w:pPr>
      <w:r>
        <w:rPr>
          <w:color w:val="000000"/>
          <w:spacing w:val="-2"/>
          <w:lang w:val="ru-RU"/>
        </w:rPr>
        <w:t>Хлорид цинка. Кратковременное (5-30 мин) вдыхание аэрозоли хлорида цинка вызывает пароксизмальный кашель, тошноту, а через 1-24 ч – одышку, повышение температуры, воспалительные явления в легких, У обслуживающего персонала наблюдаются</w:t>
      </w:r>
      <w:r w:rsidR="00F2014D">
        <w:rPr>
          <w:color w:val="000000"/>
          <w:spacing w:val="-2"/>
          <w:lang w:val="ru-RU"/>
        </w:rPr>
        <w:t xml:space="preserve"> </w:t>
      </w:r>
      <w:r>
        <w:rPr>
          <w:color w:val="000000"/>
          <w:spacing w:val="-2"/>
          <w:lang w:val="ru-RU"/>
        </w:rPr>
        <w:t>поражение</w:t>
      </w:r>
      <w:r w:rsidR="00F2014D">
        <w:rPr>
          <w:color w:val="000000"/>
          <w:spacing w:val="-2"/>
          <w:lang w:val="ru-RU"/>
        </w:rPr>
        <w:t xml:space="preserve"> </w:t>
      </w:r>
      <w:r>
        <w:rPr>
          <w:color w:val="000000"/>
          <w:spacing w:val="-2"/>
          <w:lang w:val="ru-RU"/>
        </w:rPr>
        <w:t>слизистой</w:t>
      </w:r>
      <w:r w:rsidR="00F2014D">
        <w:rPr>
          <w:color w:val="000000"/>
          <w:spacing w:val="-2"/>
          <w:lang w:val="ru-RU"/>
        </w:rPr>
        <w:t xml:space="preserve"> </w:t>
      </w:r>
      <w:r>
        <w:rPr>
          <w:color w:val="000000"/>
          <w:spacing w:val="-2"/>
          <w:lang w:val="ru-RU"/>
        </w:rPr>
        <w:t>оболочки</w:t>
      </w:r>
      <w:r w:rsidR="00F2014D">
        <w:rPr>
          <w:color w:val="000000"/>
          <w:spacing w:val="-2"/>
          <w:lang w:val="ru-RU"/>
        </w:rPr>
        <w:t xml:space="preserve"> </w:t>
      </w:r>
      <w:r>
        <w:rPr>
          <w:color w:val="000000"/>
          <w:spacing w:val="-2"/>
          <w:lang w:val="ru-RU"/>
        </w:rPr>
        <w:t>верхних</w:t>
      </w:r>
      <w:r w:rsidR="00F2014D">
        <w:rPr>
          <w:color w:val="000000"/>
          <w:spacing w:val="-2"/>
          <w:lang w:val="ru-RU"/>
        </w:rPr>
        <w:t xml:space="preserve"> </w:t>
      </w:r>
      <w:r>
        <w:rPr>
          <w:color w:val="000000"/>
          <w:spacing w:val="-2"/>
          <w:lang w:val="ru-RU"/>
        </w:rPr>
        <w:t>дыхательных</w:t>
      </w:r>
      <w:r w:rsidR="00F2014D">
        <w:rPr>
          <w:color w:val="000000"/>
          <w:spacing w:val="-2"/>
          <w:lang w:val="ru-RU"/>
        </w:rPr>
        <w:t xml:space="preserve"> </w:t>
      </w:r>
      <w:r>
        <w:rPr>
          <w:color w:val="000000"/>
          <w:spacing w:val="-2"/>
          <w:lang w:val="ru-RU"/>
        </w:rPr>
        <w:t>путей,</w:t>
      </w:r>
      <w:r w:rsidR="00F2014D">
        <w:rPr>
          <w:color w:val="000000"/>
          <w:spacing w:val="-2"/>
          <w:lang w:val="ru-RU"/>
        </w:rPr>
        <w:t xml:space="preserve"> </w:t>
      </w:r>
      <w:r>
        <w:rPr>
          <w:color w:val="000000"/>
          <w:spacing w:val="-2"/>
          <w:lang w:val="ru-RU"/>
        </w:rPr>
        <w:t>трахеи, бронхов. У работников возможны прободения носовой перегородки. Имеют место желудочно-кишечные расстройства (после 1 года работы), а также язвы желудка или двенадцатиперстной кишки (после 5-20 лет работы). Описаны смертельные отравления при случайном приеме внутрь 40%-ного раствора хлорида цинка. Процесс отравления</w:t>
      </w:r>
      <w:r w:rsidR="00F2014D">
        <w:rPr>
          <w:color w:val="000000"/>
          <w:spacing w:val="-2"/>
          <w:lang w:val="ru-RU"/>
        </w:rPr>
        <w:t xml:space="preserve"> </w:t>
      </w:r>
      <w:r>
        <w:rPr>
          <w:color w:val="000000"/>
          <w:spacing w:val="-2"/>
          <w:lang w:val="ru-RU"/>
        </w:rPr>
        <w:t>сопровождается</w:t>
      </w:r>
      <w:r w:rsidR="00F2014D">
        <w:rPr>
          <w:color w:val="000000"/>
          <w:spacing w:val="-2"/>
          <w:lang w:val="ru-RU"/>
        </w:rPr>
        <w:t xml:space="preserve"> </w:t>
      </w:r>
      <w:r>
        <w:rPr>
          <w:color w:val="000000"/>
          <w:spacing w:val="-2"/>
          <w:lang w:val="ru-RU"/>
        </w:rPr>
        <w:t>рвотой</w:t>
      </w:r>
      <w:r w:rsidR="00F2014D">
        <w:rPr>
          <w:color w:val="000000"/>
          <w:spacing w:val="-2"/>
          <w:lang w:val="ru-RU"/>
        </w:rPr>
        <w:t xml:space="preserve"> </w:t>
      </w:r>
      <w:r>
        <w:rPr>
          <w:color w:val="000000"/>
          <w:spacing w:val="-2"/>
          <w:lang w:val="ru-RU"/>
        </w:rPr>
        <w:t>с</w:t>
      </w:r>
      <w:r w:rsidR="00F2014D">
        <w:rPr>
          <w:color w:val="000000"/>
          <w:spacing w:val="-2"/>
          <w:lang w:val="ru-RU"/>
        </w:rPr>
        <w:t xml:space="preserve"> </w:t>
      </w:r>
      <w:r>
        <w:rPr>
          <w:color w:val="000000"/>
          <w:spacing w:val="-2"/>
          <w:lang w:val="ru-RU"/>
        </w:rPr>
        <w:t>примесью</w:t>
      </w:r>
      <w:r w:rsidR="00F2014D">
        <w:rPr>
          <w:color w:val="000000"/>
          <w:spacing w:val="-2"/>
          <w:lang w:val="ru-RU"/>
        </w:rPr>
        <w:t xml:space="preserve"> </w:t>
      </w:r>
      <w:r>
        <w:rPr>
          <w:color w:val="000000"/>
          <w:spacing w:val="-2"/>
          <w:lang w:val="ru-RU"/>
        </w:rPr>
        <w:t>крови,</w:t>
      </w:r>
      <w:r w:rsidR="00F2014D">
        <w:rPr>
          <w:color w:val="000000"/>
          <w:spacing w:val="-2"/>
          <w:lang w:val="ru-RU"/>
        </w:rPr>
        <w:t xml:space="preserve"> </w:t>
      </w:r>
      <w:r>
        <w:rPr>
          <w:color w:val="000000"/>
          <w:spacing w:val="-2"/>
          <w:lang w:val="ru-RU"/>
        </w:rPr>
        <w:t>сильными</w:t>
      </w:r>
      <w:r w:rsidR="00F2014D">
        <w:rPr>
          <w:color w:val="000000"/>
          <w:spacing w:val="-2"/>
          <w:lang w:val="ru-RU"/>
        </w:rPr>
        <w:t xml:space="preserve"> </w:t>
      </w:r>
      <w:r>
        <w:rPr>
          <w:color w:val="000000"/>
          <w:spacing w:val="-2"/>
          <w:lang w:val="ru-RU"/>
        </w:rPr>
        <w:t>болями</w:t>
      </w:r>
      <w:r w:rsidR="00F2014D">
        <w:rPr>
          <w:color w:val="000000"/>
          <w:spacing w:val="-2"/>
          <w:lang w:val="ru-RU"/>
        </w:rPr>
        <w:t xml:space="preserve"> </w:t>
      </w:r>
      <w:r>
        <w:rPr>
          <w:color w:val="000000"/>
          <w:spacing w:val="-2"/>
          <w:lang w:val="ru-RU"/>
        </w:rPr>
        <w:t>в</w:t>
      </w:r>
      <w:r w:rsidR="00F2014D">
        <w:rPr>
          <w:color w:val="000000"/>
          <w:spacing w:val="-2"/>
          <w:lang w:val="ru-RU"/>
        </w:rPr>
        <w:t xml:space="preserve"> </w:t>
      </w:r>
      <w:r>
        <w:rPr>
          <w:color w:val="000000"/>
          <w:spacing w:val="-2"/>
          <w:lang w:val="ru-RU"/>
        </w:rPr>
        <w:t>области</w:t>
      </w:r>
      <w:r w:rsidR="00F2014D">
        <w:rPr>
          <w:color w:val="000000"/>
          <w:spacing w:val="-2"/>
          <w:lang w:val="ru-RU"/>
        </w:rPr>
        <w:t xml:space="preserve"> </w:t>
      </w:r>
      <w:r>
        <w:rPr>
          <w:color w:val="000000"/>
          <w:spacing w:val="-2"/>
          <w:lang w:val="ru-RU"/>
        </w:rPr>
        <w:t>живота, возбуждением, судорогами и почечной недостаточностью.</w:t>
      </w:r>
    </w:p>
    <w:p w:rsidR="00C1797B" w:rsidRPr="00C1797B" w:rsidRDefault="00AC25FD" w:rsidP="00AC25FD">
      <w:pPr>
        <w:snapToGrid/>
        <w:spacing w:line="360" w:lineRule="auto"/>
        <w:ind w:firstLine="709"/>
        <w:jc w:val="both"/>
        <w:rPr>
          <w:color w:val="000000"/>
          <w:spacing w:val="-2"/>
          <w:lang w:val="ru-RU"/>
        </w:rPr>
      </w:pPr>
      <w:r>
        <w:rPr>
          <w:color w:val="000000"/>
          <w:spacing w:val="-2"/>
          <w:lang w:val="ru-RU"/>
        </w:rPr>
        <w:t>Хлорид цинка резко раздражает и прижигает кожу и слизистые оболочки. Растворы хлорида цинка могут всасываться через кожу рук. Обладает слабовыраженными сенсибилизирующими свойствами: при длительном контакте с парами может ра</w:t>
      </w:r>
      <w:r w:rsidR="00C1797B">
        <w:rPr>
          <w:color w:val="000000"/>
          <w:spacing w:val="-2"/>
          <w:lang w:val="ru-RU"/>
        </w:rPr>
        <w:t>звиться аллергический дерматит.</w:t>
      </w:r>
    </w:p>
    <w:p w:rsidR="00AC25FD" w:rsidRDefault="00AC25FD" w:rsidP="00AC25FD">
      <w:pPr>
        <w:snapToGrid/>
        <w:spacing w:line="360" w:lineRule="auto"/>
        <w:ind w:firstLine="709"/>
        <w:jc w:val="both"/>
        <w:rPr>
          <w:color w:val="000000"/>
          <w:spacing w:val="-2"/>
          <w:lang w:val="ru-RU"/>
        </w:rPr>
      </w:pPr>
      <w:r>
        <w:rPr>
          <w:color w:val="000000"/>
          <w:spacing w:val="-2"/>
          <w:lang w:val="ru-RU"/>
        </w:rPr>
        <w:t>Предельно допустимая концентрация для аэрозоли хлорида цинка принята 1 мг/м3.</w:t>
      </w:r>
    </w:p>
    <w:p w:rsidR="00AC25FD" w:rsidRDefault="00AC25FD" w:rsidP="00AC25FD">
      <w:pPr>
        <w:snapToGrid/>
        <w:spacing w:line="360" w:lineRule="auto"/>
        <w:ind w:firstLine="709"/>
        <w:jc w:val="both"/>
        <w:rPr>
          <w:color w:val="000000"/>
          <w:spacing w:val="-2"/>
          <w:lang w:val="ru-RU"/>
        </w:rPr>
      </w:pPr>
      <w:r>
        <w:rPr>
          <w:color w:val="000000"/>
          <w:spacing w:val="-2"/>
          <w:lang w:val="ru-RU"/>
        </w:rPr>
        <w:t>К индивидуальной защите относятся:</w:t>
      </w:r>
    </w:p>
    <w:p w:rsidR="00AC25FD" w:rsidRDefault="00AC25FD" w:rsidP="00AC25FD">
      <w:pPr>
        <w:snapToGrid/>
        <w:spacing w:line="360" w:lineRule="auto"/>
        <w:ind w:firstLine="709"/>
        <w:jc w:val="both"/>
        <w:rPr>
          <w:color w:val="000000"/>
          <w:spacing w:val="-2"/>
          <w:lang w:val="ru-RU"/>
        </w:rPr>
      </w:pPr>
      <w:r>
        <w:rPr>
          <w:color w:val="000000"/>
          <w:spacing w:val="-2"/>
          <w:lang w:val="ru-RU"/>
        </w:rPr>
        <w:t>1) механизация технологических процессов, исключающая соприкосновение кожи с хлоридом цинка;</w:t>
      </w:r>
    </w:p>
    <w:p w:rsidR="00AC25FD" w:rsidRDefault="00AC25FD" w:rsidP="00AC25FD">
      <w:pPr>
        <w:snapToGrid/>
        <w:spacing w:line="360" w:lineRule="auto"/>
        <w:ind w:firstLine="709"/>
        <w:jc w:val="both"/>
        <w:rPr>
          <w:color w:val="000000"/>
          <w:spacing w:val="-2"/>
          <w:lang w:val="ru-RU"/>
        </w:rPr>
      </w:pPr>
      <w:r>
        <w:rPr>
          <w:color w:val="000000"/>
          <w:spacing w:val="-2"/>
          <w:lang w:val="ru-RU"/>
        </w:rPr>
        <w:t>2) тщательное мытье рук после работы теплой водой или 2%-ным раствором гидрокарбоната натрия;</w:t>
      </w:r>
    </w:p>
    <w:p w:rsidR="00AC25FD" w:rsidRDefault="00AC25FD" w:rsidP="00AC25FD">
      <w:pPr>
        <w:snapToGrid/>
        <w:spacing w:line="360" w:lineRule="auto"/>
        <w:ind w:firstLine="709"/>
        <w:jc w:val="both"/>
        <w:rPr>
          <w:color w:val="000000"/>
          <w:spacing w:val="-2"/>
          <w:lang w:val="ru-RU"/>
        </w:rPr>
      </w:pPr>
      <w:r>
        <w:rPr>
          <w:color w:val="000000"/>
          <w:spacing w:val="-2"/>
          <w:lang w:val="ru-RU"/>
        </w:rPr>
        <w:t>3) смазывание кожи жиром.</w:t>
      </w:r>
    </w:p>
    <w:p w:rsidR="00AC25FD" w:rsidRDefault="00AC25FD" w:rsidP="00AC25FD">
      <w:pPr>
        <w:snapToGrid/>
        <w:spacing w:line="360" w:lineRule="auto"/>
        <w:ind w:firstLine="709"/>
        <w:jc w:val="both"/>
        <w:rPr>
          <w:color w:val="000000"/>
          <w:spacing w:val="-2"/>
          <w:lang w:val="ru-RU"/>
        </w:rPr>
      </w:pPr>
      <w:r>
        <w:rPr>
          <w:color w:val="000000"/>
          <w:spacing w:val="-2"/>
          <w:lang w:val="ru-RU"/>
        </w:rPr>
        <w:t>Сульфат цинка. Обслуживающий персонал в цехе электролиза, подвергающийся комбинированному воздействию сульфата цинка, паров серной кислоты, сурьмы, мышьяка, жалуется на сухость в носу, носовые кровотечения и охриплость. В процессе обследования обслуживающего персонала установлены атрофические ринггиты, перфорация носовой перегородки, воспаление десен, изъязвление языка. У производственников – повышенная заболеваемость органов дыхания, пищеварения, кровообращения.</w:t>
      </w:r>
    </w:p>
    <w:p w:rsidR="00AC25FD" w:rsidRDefault="00AC25FD" w:rsidP="00AC25FD">
      <w:pPr>
        <w:snapToGrid/>
        <w:spacing w:line="360" w:lineRule="auto"/>
        <w:ind w:firstLine="709"/>
        <w:jc w:val="both"/>
        <w:rPr>
          <w:color w:val="000000"/>
          <w:spacing w:val="-2"/>
          <w:lang w:val="ru-RU"/>
        </w:rPr>
      </w:pPr>
      <w:r>
        <w:rPr>
          <w:color w:val="000000"/>
          <w:spacing w:val="-2"/>
          <w:lang w:val="ru-RU"/>
        </w:rPr>
        <w:t>Сухой сульфат цинка и концентрированные его растворы вызывают изъязвления, так называемые «птичьи глазки». Тыльная часть кистей поражена гораздо чаще, чем ладонь.</w:t>
      </w:r>
    </w:p>
    <w:p w:rsidR="00AC25FD" w:rsidRDefault="00AC25FD" w:rsidP="00AC25FD">
      <w:pPr>
        <w:snapToGrid/>
        <w:spacing w:line="360" w:lineRule="auto"/>
        <w:ind w:firstLine="709"/>
        <w:jc w:val="both"/>
        <w:rPr>
          <w:color w:val="000000"/>
          <w:spacing w:val="-2"/>
          <w:lang w:val="ru-RU"/>
        </w:rPr>
      </w:pPr>
      <w:r>
        <w:rPr>
          <w:color w:val="000000"/>
          <w:spacing w:val="-2"/>
          <w:lang w:val="ru-RU"/>
        </w:rPr>
        <w:t>К индивидуальной защите в производстве сульфата цинка относится мытье рук 2%-ным раствором гидрокарбоната натрия и применение ожиряющих мазей.</w:t>
      </w:r>
    </w:p>
    <w:p w:rsidR="00F2014D" w:rsidRPr="00354F06" w:rsidRDefault="00F2014D" w:rsidP="00AC25FD">
      <w:pPr>
        <w:snapToGrid/>
        <w:spacing w:line="360" w:lineRule="auto"/>
        <w:ind w:firstLine="709"/>
        <w:jc w:val="both"/>
        <w:rPr>
          <w:b/>
          <w:bCs/>
          <w:color w:val="000000"/>
          <w:spacing w:val="-2"/>
          <w:lang w:val="ru-RU"/>
        </w:rPr>
      </w:pPr>
    </w:p>
    <w:p w:rsidR="00AC25FD" w:rsidRPr="00C1797B" w:rsidRDefault="00AC25FD" w:rsidP="00AC25FD">
      <w:pPr>
        <w:snapToGrid/>
        <w:spacing w:line="360" w:lineRule="auto"/>
        <w:ind w:firstLine="709"/>
        <w:jc w:val="both"/>
        <w:rPr>
          <w:b/>
          <w:bCs/>
          <w:color w:val="000000"/>
          <w:spacing w:val="-2"/>
          <w:lang w:val="ru-RU"/>
        </w:rPr>
      </w:pPr>
      <w:r w:rsidRPr="00C1797B">
        <w:rPr>
          <w:b/>
          <w:bCs/>
          <w:color w:val="000000"/>
          <w:spacing w:val="-2"/>
          <w:lang w:val="ru-RU"/>
        </w:rPr>
        <w:t>1.2.3 Соединения свинца</w:t>
      </w:r>
    </w:p>
    <w:p w:rsidR="00AC25FD" w:rsidRDefault="00AC25FD" w:rsidP="00AC25FD">
      <w:pPr>
        <w:snapToGrid/>
        <w:spacing w:line="360" w:lineRule="auto"/>
        <w:ind w:firstLine="709"/>
        <w:jc w:val="both"/>
        <w:rPr>
          <w:color w:val="000000"/>
          <w:spacing w:val="-2"/>
          <w:lang w:val="ru-RU"/>
        </w:rPr>
      </w:pPr>
      <w:r>
        <w:rPr>
          <w:color w:val="000000"/>
          <w:spacing w:val="-2"/>
          <w:lang w:val="ru-RU"/>
        </w:rPr>
        <w:t>Свинец является ядом, действующим на все живое и вызывающим изменения особенно в нервной системе, крови и сосудах. Он активно влияет на синтез белка, является энергетическим балансом клетки и ее генетическим аппаратом. Многие факты говорят в пользу денатурационного механизма действия. Он подавляет ферментативные процессы превращения порфиринов и инкорпорацию железа в протопорфирин с образованием гемма. Дети более чувствительны к свинцу.</w:t>
      </w:r>
    </w:p>
    <w:p w:rsidR="00AC25FD" w:rsidRDefault="00AC25FD" w:rsidP="00AC25FD">
      <w:pPr>
        <w:snapToGrid/>
        <w:spacing w:line="360" w:lineRule="auto"/>
        <w:ind w:firstLine="709"/>
        <w:jc w:val="both"/>
        <w:rPr>
          <w:color w:val="000000"/>
          <w:spacing w:val="-2"/>
          <w:lang w:val="ru-RU"/>
        </w:rPr>
      </w:pPr>
      <w:r>
        <w:rPr>
          <w:color w:val="000000"/>
          <w:spacing w:val="-2"/>
          <w:lang w:val="ru-RU"/>
        </w:rPr>
        <w:t>Все соединения свинца действуют в общем сходно. Разница в токсичности объясняется лишь одинаковой растворимостью их в жидкостях организма, в частности в желудочном тракте. Однако и труднорастворимые соединения свинца подвергаются в кишечнике изменениям, в результате чего их растворимость и всасываемость сильно повышаются. Растворимость карбоната и оксида свинца в крови выше, чем в воде. Боросиликат свинца нерастворим в воде, однако в печени и костях отравляемых животных свинец обнаруживается. То же самое относится и к сульфиду свинца, который при поступлении в организм через дыхательные пути вызывал у белых крыс и морских свинок симптомы хронического отравления, характерные для отравления другими соединениями свинца. Свинцовые белила, сульфат и оксид свинца токсичнее других его соединений.</w:t>
      </w:r>
    </w:p>
    <w:p w:rsidR="00AC25FD" w:rsidRDefault="00AC25FD" w:rsidP="00AC25FD">
      <w:pPr>
        <w:snapToGrid/>
        <w:spacing w:line="360" w:lineRule="auto"/>
        <w:ind w:firstLine="709"/>
        <w:jc w:val="both"/>
        <w:rPr>
          <w:color w:val="000000"/>
          <w:spacing w:val="-2"/>
          <w:lang w:val="ru-RU"/>
        </w:rPr>
      </w:pPr>
      <w:r>
        <w:rPr>
          <w:color w:val="000000"/>
          <w:spacing w:val="-2"/>
          <w:lang w:val="ru-RU"/>
        </w:rPr>
        <w:t>Особым действием характеризуются лишь соединения свинца, содержащие токсический анион: арсенаты, хроматы и азид свинца. При хроническом отравлении арсенатом свинца интоксикация протекает как мышьяково-свинцовая. Высокой токсичностью обладает и пыль стеарата свинца. Хромат свинца при введении в брюшину не ядовит, в то же время у обследованных 185 человек, подвергавшихся в течение двух месяцев его воздействию (концентрация 1,6-7,34 ), было выявлено повышенное содержание</w:t>
      </w:r>
      <w:r w:rsidR="00F2014D">
        <w:rPr>
          <w:color w:val="000000"/>
          <w:spacing w:val="-2"/>
          <w:lang w:val="ru-RU"/>
        </w:rPr>
        <w:t xml:space="preserve"> </w:t>
      </w:r>
      <w:r>
        <w:rPr>
          <w:color w:val="000000"/>
          <w:spacing w:val="-2"/>
          <w:lang w:val="ru-RU"/>
        </w:rPr>
        <w:t>свинца</w:t>
      </w:r>
      <w:r w:rsidR="00F2014D">
        <w:rPr>
          <w:color w:val="000000"/>
          <w:spacing w:val="-2"/>
          <w:lang w:val="ru-RU"/>
        </w:rPr>
        <w:t xml:space="preserve"> </w:t>
      </w:r>
      <w:r>
        <w:rPr>
          <w:color w:val="000000"/>
          <w:spacing w:val="-2"/>
          <w:lang w:val="ru-RU"/>
        </w:rPr>
        <w:t>в</w:t>
      </w:r>
      <w:r w:rsidR="00F2014D">
        <w:rPr>
          <w:color w:val="000000"/>
          <w:spacing w:val="-2"/>
          <w:lang w:val="ru-RU"/>
        </w:rPr>
        <w:t xml:space="preserve"> </w:t>
      </w:r>
      <w:r>
        <w:rPr>
          <w:color w:val="000000"/>
          <w:spacing w:val="-2"/>
          <w:lang w:val="ru-RU"/>
        </w:rPr>
        <w:t>моче</w:t>
      </w:r>
      <w:r w:rsidR="00F2014D">
        <w:rPr>
          <w:color w:val="000000"/>
          <w:spacing w:val="-2"/>
          <w:lang w:val="ru-RU"/>
        </w:rPr>
        <w:t xml:space="preserve"> </w:t>
      </w:r>
      <w:r>
        <w:rPr>
          <w:color w:val="000000"/>
          <w:spacing w:val="-2"/>
          <w:lang w:val="ru-RU"/>
        </w:rPr>
        <w:t>и</w:t>
      </w:r>
      <w:r w:rsidR="00F2014D">
        <w:rPr>
          <w:color w:val="000000"/>
          <w:spacing w:val="-2"/>
          <w:lang w:val="ru-RU"/>
        </w:rPr>
        <w:t xml:space="preserve"> </w:t>
      </w:r>
      <w:r>
        <w:rPr>
          <w:color w:val="000000"/>
          <w:spacing w:val="-2"/>
          <w:lang w:val="ru-RU"/>
        </w:rPr>
        <w:t>увеличенное</w:t>
      </w:r>
      <w:r w:rsidR="00F2014D">
        <w:rPr>
          <w:color w:val="000000"/>
          <w:spacing w:val="-2"/>
          <w:lang w:val="ru-RU"/>
        </w:rPr>
        <w:t xml:space="preserve"> </w:t>
      </w:r>
      <w:r>
        <w:rPr>
          <w:color w:val="000000"/>
          <w:spacing w:val="-2"/>
          <w:lang w:val="ru-RU"/>
        </w:rPr>
        <w:t>число</w:t>
      </w:r>
      <w:r w:rsidR="00F2014D">
        <w:rPr>
          <w:color w:val="000000"/>
          <w:spacing w:val="-2"/>
          <w:lang w:val="ru-RU"/>
        </w:rPr>
        <w:t xml:space="preserve"> </w:t>
      </w:r>
      <w:r>
        <w:rPr>
          <w:color w:val="000000"/>
          <w:spacing w:val="-2"/>
          <w:lang w:val="ru-RU"/>
        </w:rPr>
        <w:t xml:space="preserve">базофильно-зернистых эритроцитов. </w:t>
      </w:r>
    </w:p>
    <w:p w:rsidR="00AC25FD" w:rsidRDefault="00AC25FD" w:rsidP="00AC25FD">
      <w:pPr>
        <w:snapToGrid/>
        <w:spacing w:line="360" w:lineRule="auto"/>
        <w:ind w:firstLine="709"/>
        <w:jc w:val="both"/>
        <w:rPr>
          <w:color w:val="000000"/>
          <w:spacing w:val="-2"/>
          <w:lang w:val="ru-RU"/>
        </w:rPr>
      </w:pPr>
      <w:r>
        <w:rPr>
          <w:color w:val="000000"/>
          <w:spacing w:val="-2"/>
          <w:lang w:val="ru-RU"/>
        </w:rPr>
        <w:t>На основании результатов опытов на морских свинках соединения свинца располагают следующим образом по убывающей токсичности: нитрат &gt; хлорид &gt; лактат &gt;оксид &gt; олеат &gt; карбонат &gt; стеарат &gt; фосфат. При этом фосфат свинца отравления не вызвал.</w:t>
      </w:r>
    </w:p>
    <w:p w:rsidR="00AC25FD" w:rsidRDefault="00AC25FD" w:rsidP="00AC25FD">
      <w:pPr>
        <w:snapToGrid/>
        <w:spacing w:line="360" w:lineRule="auto"/>
        <w:ind w:firstLine="709"/>
        <w:jc w:val="both"/>
        <w:rPr>
          <w:color w:val="000000"/>
          <w:spacing w:val="-2"/>
          <w:lang w:val="ru-RU"/>
        </w:rPr>
      </w:pPr>
      <w:r>
        <w:rPr>
          <w:color w:val="000000"/>
          <w:spacing w:val="-2"/>
          <w:lang w:val="ru-RU"/>
        </w:rPr>
        <w:t>Некоторые данные, полученные в опытах на животных, не согласуются с результатами наблюдений над людьми. Сплавы Pb-Sb-Sn; Pb-Sn-Ag, содержащие от 63,89 до 97,4% Pb, не токсичны для крыс при отравлении их через рот. Однако на заводе автомобильных кузовов при работе со сплавами, содержащими свинец, часто наблюдались случаи отравления свинцом.</w:t>
      </w:r>
    </w:p>
    <w:p w:rsidR="00AC25FD" w:rsidRDefault="00AC25FD" w:rsidP="00AC25FD">
      <w:pPr>
        <w:snapToGrid/>
        <w:spacing w:line="360" w:lineRule="auto"/>
        <w:ind w:firstLine="709"/>
        <w:jc w:val="both"/>
        <w:rPr>
          <w:color w:val="000000"/>
          <w:spacing w:val="-2"/>
          <w:lang w:val="ru-RU"/>
        </w:rPr>
      </w:pPr>
      <w:r>
        <w:rPr>
          <w:color w:val="000000"/>
          <w:spacing w:val="-2"/>
          <w:lang w:val="ru-RU"/>
        </w:rPr>
        <w:t>Ранними симптомами отравления являются: свинцовая кайма по краю десен, преимущественно у передних зубов (может полностью отсутствовать при выраженных формах отравления); «свинцовый колорит» - землисто-серая окраска кожи; ретикулоцитоз свыше 10%; появление в крови базофильно-зернистых эритроцитов в количестве не менее 15 на 10 000 эритроцитов; повышение содержания порфиринов в моче свыше 50-60 мкг/л; увеличение содержания Δ-аминолевулиновой кислоты в моче (свыше 2 мг%) и снижение активности деградратазы ее в эритроцитах, сохраняющееся несколько лет после прекращения затравки; повышение содержания свинца в крови и моче.</w:t>
      </w:r>
    </w:p>
    <w:p w:rsidR="00AC25FD" w:rsidRDefault="00AC25FD" w:rsidP="00AC25FD">
      <w:pPr>
        <w:snapToGrid/>
        <w:spacing w:line="360" w:lineRule="auto"/>
        <w:ind w:firstLine="709"/>
        <w:jc w:val="both"/>
        <w:rPr>
          <w:color w:val="000000"/>
          <w:spacing w:val="-2"/>
          <w:lang w:val="ru-RU"/>
        </w:rPr>
      </w:pPr>
      <w:r>
        <w:rPr>
          <w:color w:val="000000"/>
          <w:spacing w:val="-2"/>
          <w:lang w:val="ru-RU"/>
        </w:rPr>
        <w:t>В картине хронического отравления можно выделить следующие основные синдромы: 1) изменения нервной системы; 2) энцефалопатия; 3) двигательные расстройства; 4) чувствительная форма полиневрита, имеющая место при скрыто текущих и умеренно выраженных формах интоксикации; 5) поражение анализаторов на ранних этапах интоксикации:</w:t>
      </w:r>
    </w:p>
    <w:p w:rsidR="00AC25FD" w:rsidRDefault="00AC25FD" w:rsidP="00F2014D">
      <w:pPr>
        <w:snapToGrid/>
        <w:spacing w:line="360" w:lineRule="auto"/>
        <w:ind w:firstLine="709"/>
        <w:jc w:val="both"/>
        <w:rPr>
          <w:color w:val="000000"/>
          <w:spacing w:val="-2"/>
          <w:lang w:val="ru-RU"/>
        </w:rPr>
      </w:pPr>
      <w:r>
        <w:rPr>
          <w:color w:val="000000"/>
          <w:spacing w:val="-2"/>
          <w:lang w:val="ru-RU"/>
        </w:rPr>
        <w:t>а) изменение системы крови;</w:t>
      </w:r>
    </w:p>
    <w:p w:rsidR="00AC25FD" w:rsidRDefault="00AC25FD" w:rsidP="00F2014D">
      <w:pPr>
        <w:snapToGrid/>
        <w:spacing w:line="360" w:lineRule="auto"/>
        <w:ind w:firstLine="709"/>
        <w:jc w:val="both"/>
        <w:rPr>
          <w:color w:val="000000"/>
          <w:spacing w:val="-2"/>
          <w:lang w:val="ru-RU"/>
        </w:rPr>
      </w:pPr>
      <w:r>
        <w:rPr>
          <w:color w:val="000000"/>
          <w:spacing w:val="-2"/>
          <w:lang w:val="ru-RU"/>
        </w:rPr>
        <w:t>б) обменные и эндокринные нарушения;</w:t>
      </w:r>
    </w:p>
    <w:p w:rsidR="00AC25FD" w:rsidRDefault="00AC25FD" w:rsidP="00F2014D">
      <w:pPr>
        <w:snapToGrid/>
        <w:spacing w:line="360" w:lineRule="auto"/>
        <w:ind w:firstLine="709"/>
        <w:jc w:val="both"/>
        <w:rPr>
          <w:color w:val="000000"/>
          <w:spacing w:val="-2"/>
          <w:lang w:val="ru-RU"/>
        </w:rPr>
      </w:pPr>
      <w:r>
        <w:rPr>
          <w:color w:val="000000"/>
          <w:spacing w:val="-2"/>
          <w:lang w:val="ru-RU"/>
        </w:rPr>
        <w:t>в) изменения желудочно-кишечного тракта;</w:t>
      </w:r>
    </w:p>
    <w:p w:rsidR="00AC25FD" w:rsidRDefault="00AC25FD" w:rsidP="00F2014D">
      <w:pPr>
        <w:snapToGrid/>
        <w:spacing w:line="360" w:lineRule="auto"/>
        <w:ind w:firstLine="709"/>
        <w:jc w:val="both"/>
        <w:rPr>
          <w:color w:val="000000"/>
          <w:spacing w:val="-2"/>
          <w:lang w:val="ru-RU"/>
        </w:rPr>
      </w:pPr>
      <w:r>
        <w:rPr>
          <w:color w:val="000000"/>
          <w:spacing w:val="-2"/>
          <w:lang w:val="ru-RU"/>
        </w:rPr>
        <w:t>г) изменения сердечно-сосудистой системы;</w:t>
      </w:r>
    </w:p>
    <w:p w:rsidR="00AC25FD" w:rsidRDefault="00AC25FD" w:rsidP="00F2014D">
      <w:pPr>
        <w:snapToGrid/>
        <w:spacing w:line="360" w:lineRule="auto"/>
        <w:ind w:firstLine="709"/>
        <w:jc w:val="both"/>
        <w:rPr>
          <w:color w:val="000000"/>
          <w:spacing w:val="-2"/>
          <w:lang w:val="ru-RU"/>
        </w:rPr>
      </w:pPr>
      <w:r>
        <w:rPr>
          <w:color w:val="000000"/>
          <w:spacing w:val="-2"/>
          <w:lang w:val="ru-RU"/>
        </w:rPr>
        <w:t>д) прочие проявления интоксикации.</w:t>
      </w:r>
    </w:p>
    <w:p w:rsidR="00AC25FD" w:rsidRDefault="00AC25FD" w:rsidP="00F2014D">
      <w:pPr>
        <w:snapToGrid/>
        <w:spacing w:line="360" w:lineRule="auto"/>
        <w:ind w:firstLine="709"/>
        <w:jc w:val="both"/>
        <w:rPr>
          <w:color w:val="000000"/>
          <w:spacing w:val="-2"/>
          <w:lang w:val="ru-RU"/>
        </w:rPr>
      </w:pPr>
      <w:r>
        <w:rPr>
          <w:color w:val="000000"/>
          <w:spacing w:val="-2"/>
          <w:lang w:val="ru-RU"/>
        </w:rPr>
        <w:t>Неотложная терапия при отравлениях производственного персонала предусматривает следующие меры. При коликах – атропин, морфин под кожу, внутривенно – серно-кислая магнезия (сульфат магния) с глюкозой, тиосульфат натрия, хлорид кальция. Теплые ванны, тепло на живот. Клизмы (солевая, капельная, масляная). Диатермия. Новокаиновая блокада. Кортизон или АКТГ. При полиневритах внутривенное вливание новокаина, дибазол.</w:t>
      </w:r>
    </w:p>
    <w:p w:rsidR="00AC25FD" w:rsidRDefault="00AC25FD" w:rsidP="00F2014D">
      <w:pPr>
        <w:snapToGrid/>
        <w:spacing w:line="360" w:lineRule="auto"/>
        <w:ind w:firstLine="709"/>
        <w:jc w:val="both"/>
        <w:rPr>
          <w:color w:val="000000"/>
          <w:spacing w:val="-2"/>
          <w:lang w:val="ru-RU"/>
        </w:rPr>
      </w:pPr>
      <w:r>
        <w:rPr>
          <w:color w:val="000000"/>
          <w:spacing w:val="-2"/>
          <w:lang w:val="ru-RU"/>
        </w:rPr>
        <w:t>Предельно допустимая концентрация для свинца и его неорганических соединений 0,01 мг/м3</w:t>
      </w:r>
      <w:r w:rsidR="00F2014D">
        <w:rPr>
          <w:color w:val="000000"/>
          <w:spacing w:val="-2"/>
          <w:lang w:val="ru-RU"/>
        </w:rPr>
        <w:t xml:space="preserve"> </w:t>
      </w:r>
      <w:r>
        <w:rPr>
          <w:color w:val="000000"/>
          <w:spacing w:val="-2"/>
          <w:lang w:val="ru-RU"/>
        </w:rPr>
        <w:t>а среднесменная концентрация 0,007мг/м3. Для цирконата – титаната свинца 0,1 мг/м3. Пыль оптического стекла, содержащего свинец, рекомендовано нормировать по свинцу, то есть 0,01 мг/м3. Для пыли свинцово-силикатного волокна марок В-50 и В-70 и пыли трехосновного сульфата свинца – 0,01 мг/м3 в пересчете на свинец.</w:t>
      </w:r>
    </w:p>
    <w:p w:rsidR="00AC25FD" w:rsidRDefault="00AC25FD" w:rsidP="00F2014D">
      <w:pPr>
        <w:snapToGrid/>
        <w:spacing w:line="360" w:lineRule="auto"/>
        <w:ind w:firstLine="709"/>
        <w:jc w:val="both"/>
        <w:rPr>
          <w:color w:val="000000"/>
          <w:spacing w:val="-2"/>
          <w:lang w:val="ru-RU"/>
        </w:rPr>
      </w:pPr>
      <w:r>
        <w:rPr>
          <w:color w:val="000000"/>
          <w:spacing w:val="-2"/>
          <w:lang w:val="ru-RU"/>
        </w:rPr>
        <w:t>В качестве индивидуальной защиты в производстве соединений свинца применяют респиратор «Лепесток», который задерживает 95-97% пыли свинца. При высоких концентрациях паров применяют фильтрующий противогаз или шланговые противогазы с принудительной подачей чистого воздуха (ПШ-2 и др.) Во время работы и в рабочих помещениях запрещены прием пищи и курение. После работы обслуживающий персонал обязан мыться в душе. Удаляют свинец с рук и других загрязненных участков с помощью 1%-ного раствора уксусной кислоты или отмывочной пастой.</w:t>
      </w:r>
    </w:p>
    <w:p w:rsidR="00AC25FD" w:rsidRDefault="00AC25FD" w:rsidP="00F2014D">
      <w:pPr>
        <w:snapToGrid/>
        <w:spacing w:line="360" w:lineRule="auto"/>
        <w:ind w:firstLine="709"/>
        <w:jc w:val="both"/>
        <w:rPr>
          <w:color w:val="000000"/>
          <w:spacing w:val="-2"/>
          <w:lang w:val="ru-RU"/>
        </w:rPr>
      </w:pPr>
      <w:r>
        <w:rPr>
          <w:color w:val="000000"/>
          <w:spacing w:val="-2"/>
          <w:lang w:val="ru-RU"/>
        </w:rPr>
        <w:t>Показания к отстранению от работы со свинцом: при свинцовой анемии – временно, до исчезновения симптомов отравления; после свинцовой колики – на срок до 6 месяцев; при хроническом спастическом колите (свинцовом), после свинцового полиневрита, при энцефалопатии, свинцовом церебральном артериосклерозе – перевод на постоянную работу вне контакта со свинцом. Основанием для отстранения от работы со свинцом</w:t>
      </w:r>
      <w:r w:rsidR="00F2014D">
        <w:rPr>
          <w:color w:val="000000"/>
          <w:spacing w:val="-2"/>
          <w:lang w:val="ru-RU"/>
        </w:rPr>
        <w:t xml:space="preserve"> </w:t>
      </w:r>
      <w:r>
        <w:rPr>
          <w:color w:val="000000"/>
          <w:spacing w:val="-2"/>
          <w:lang w:val="ru-RU"/>
        </w:rPr>
        <w:t>считают</w:t>
      </w:r>
      <w:r w:rsidR="00F2014D">
        <w:rPr>
          <w:color w:val="000000"/>
          <w:spacing w:val="-2"/>
          <w:lang w:val="ru-RU"/>
        </w:rPr>
        <w:t xml:space="preserve"> </w:t>
      </w:r>
      <w:r>
        <w:rPr>
          <w:color w:val="000000"/>
          <w:spacing w:val="-2"/>
          <w:lang w:val="ru-RU"/>
        </w:rPr>
        <w:t>также</w:t>
      </w:r>
      <w:r w:rsidR="00F2014D">
        <w:rPr>
          <w:color w:val="000000"/>
          <w:spacing w:val="-2"/>
          <w:lang w:val="ru-RU"/>
        </w:rPr>
        <w:t xml:space="preserve"> </w:t>
      </w:r>
      <w:r>
        <w:rPr>
          <w:color w:val="000000"/>
          <w:spacing w:val="-2"/>
          <w:lang w:val="ru-RU"/>
        </w:rPr>
        <w:t>повышение</w:t>
      </w:r>
      <w:r w:rsidR="00F2014D">
        <w:rPr>
          <w:color w:val="000000"/>
          <w:spacing w:val="-2"/>
          <w:lang w:val="ru-RU"/>
        </w:rPr>
        <w:t xml:space="preserve"> </w:t>
      </w:r>
      <w:r>
        <w:rPr>
          <w:color w:val="000000"/>
          <w:spacing w:val="-2"/>
          <w:lang w:val="ru-RU"/>
        </w:rPr>
        <w:t>содержания</w:t>
      </w:r>
      <w:r w:rsidR="00F2014D">
        <w:rPr>
          <w:color w:val="000000"/>
          <w:spacing w:val="-2"/>
          <w:lang w:val="ru-RU"/>
        </w:rPr>
        <w:t xml:space="preserve"> </w:t>
      </w:r>
      <w:r>
        <w:rPr>
          <w:color w:val="000000"/>
          <w:spacing w:val="-2"/>
          <w:lang w:val="ru-RU"/>
        </w:rPr>
        <w:t>этого</w:t>
      </w:r>
      <w:r w:rsidR="00F2014D">
        <w:rPr>
          <w:color w:val="000000"/>
          <w:spacing w:val="-2"/>
          <w:lang w:val="ru-RU"/>
        </w:rPr>
        <w:t xml:space="preserve"> </w:t>
      </w:r>
      <w:r>
        <w:rPr>
          <w:color w:val="000000"/>
          <w:spacing w:val="-2"/>
          <w:lang w:val="ru-RU"/>
        </w:rPr>
        <w:t>металла</w:t>
      </w:r>
      <w:r w:rsidR="00F2014D">
        <w:rPr>
          <w:color w:val="000000"/>
          <w:spacing w:val="-2"/>
          <w:lang w:val="ru-RU"/>
        </w:rPr>
        <w:t xml:space="preserve"> </w:t>
      </w:r>
      <w:r>
        <w:rPr>
          <w:color w:val="000000"/>
          <w:spacing w:val="-2"/>
          <w:lang w:val="ru-RU"/>
        </w:rPr>
        <w:t>в</w:t>
      </w:r>
      <w:r w:rsidR="00F2014D">
        <w:rPr>
          <w:color w:val="000000"/>
          <w:spacing w:val="-2"/>
          <w:lang w:val="ru-RU"/>
        </w:rPr>
        <w:t xml:space="preserve"> </w:t>
      </w:r>
      <w:r>
        <w:rPr>
          <w:color w:val="000000"/>
          <w:spacing w:val="-2"/>
          <w:lang w:val="ru-RU"/>
        </w:rPr>
        <w:t>крови и</w:t>
      </w:r>
      <w:r w:rsidR="00F2014D">
        <w:rPr>
          <w:color w:val="000000"/>
          <w:spacing w:val="-2"/>
          <w:lang w:val="ru-RU"/>
        </w:rPr>
        <w:t xml:space="preserve"> </w:t>
      </w:r>
      <w:r>
        <w:rPr>
          <w:color w:val="000000"/>
          <w:spacing w:val="-2"/>
          <w:lang w:val="ru-RU"/>
        </w:rPr>
        <w:t>моче сверхпринятого безопасного предела. Воспрещается использование</w:t>
      </w:r>
      <w:r w:rsidR="00F2014D">
        <w:rPr>
          <w:color w:val="000000"/>
          <w:spacing w:val="-2"/>
          <w:lang w:val="ru-RU"/>
        </w:rPr>
        <w:t xml:space="preserve"> </w:t>
      </w:r>
      <w:r>
        <w:rPr>
          <w:color w:val="000000"/>
          <w:spacing w:val="-2"/>
          <w:lang w:val="ru-RU"/>
        </w:rPr>
        <w:t>лиц,</w:t>
      </w:r>
      <w:r w:rsidR="00F2014D">
        <w:rPr>
          <w:color w:val="000000"/>
          <w:spacing w:val="-2"/>
          <w:lang w:val="ru-RU"/>
        </w:rPr>
        <w:t xml:space="preserve"> </w:t>
      </w:r>
      <w:r>
        <w:rPr>
          <w:color w:val="000000"/>
          <w:spacing w:val="-2"/>
          <w:lang w:val="ru-RU"/>
        </w:rPr>
        <w:t>не достигших 18 лет, в профессиях, где имеется контакт со свинцом и его соединениями. Ограничение и воспрещение труда женщин в ряде профессий, в которых имеется опасность воздействия соединений свинца. Воспрещен также труд женщин на малярных работах и на работах по очистке старой краски в труднодоступных, плохо вентилируемых местах (помещениях) на судостроительных и судоремонтных предприятиях.</w:t>
      </w:r>
    </w:p>
    <w:p w:rsidR="00AC25FD" w:rsidRDefault="00AC25FD" w:rsidP="00F2014D">
      <w:pPr>
        <w:snapToGrid/>
        <w:spacing w:line="360" w:lineRule="auto"/>
        <w:ind w:firstLine="709"/>
        <w:jc w:val="both"/>
        <w:rPr>
          <w:color w:val="000000"/>
          <w:spacing w:val="-2"/>
          <w:lang w:val="ru-RU"/>
        </w:rPr>
      </w:pPr>
    </w:p>
    <w:p w:rsidR="00AC25FD" w:rsidRPr="00C1797B" w:rsidRDefault="00F2014D" w:rsidP="00F2014D">
      <w:pPr>
        <w:snapToGrid/>
        <w:spacing w:line="360" w:lineRule="auto"/>
        <w:ind w:firstLine="709"/>
        <w:jc w:val="both"/>
        <w:rPr>
          <w:b/>
          <w:bCs/>
          <w:color w:val="000000"/>
          <w:spacing w:val="-2"/>
          <w:lang w:val="ru-RU"/>
        </w:rPr>
      </w:pPr>
      <w:r>
        <w:rPr>
          <w:b/>
          <w:bCs/>
          <w:color w:val="000000"/>
          <w:spacing w:val="-2"/>
          <w:lang w:val="ru-RU"/>
        </w:rPr>
        <w:br w:type="page"/>
      </w:r>
      <w:r w:rsidR="00AC25FD" w:rsidRPr="00C1797B">
        <w:rPr>
          <w:b/>
          <w:bCs/>
          <w:color w:val="000000"/>
          <w:spacing w:val="-2"/>
          <w:lang w:val="ru-RU"/>
        </w:rPr>
        <w:t>1.2.4 Соединения мышьяка</w:t>
      </w:r>
    </w:p>
    <w:p w:rsidR="00AC25FD" w:rsidRDefault="00AC25FD" w:rsidP="00F2014D">
      <w:pPr>
        <w:snapToGrid/>
        <w:spacing w:line="360" w:lineRule="auto"/>
        <w:ind w:firstLine="709"/>
        <w:jc w:val="both"/>
        <w:rPr>
          <w:color w:val="000000"/>
          <w:spacing w:val="-2"/>
          <w:lang w:val="ru-RU"/>
        </w:rPr>
      </w:pPr>
      <w:r>
        <w:rPr>
          <w:color w:val="000000"/>
          <w:spacing w:val="-2"/>
          <w:lang w:val="ru-RU"/>
        </w:rPr>
        <w:t>Основными соединениями мышьяка, широко применяемыми в народном хозяйстве, являются: оксида (III) и (V), гидроксид натрия, метаарсенит кальция, матаарсенат – ацетат меди, гидроарсенат натрия, отоатсенат кальция, сульфиды мышьяка (I) и (III).</w:t>
      </w:r>
    </w:p>
    <w:p w:rsidR="00AC25FD" w:rsidRDefault="00AC25FD" w:rsidP="00AC25FD">
      <w:pPr>
        <w:snapToGrid/>
        <w:spacing w:line="360" w:lineRule="auto"/>
        <w:ind w:firstLine="709"/>
        <w:jc w:val="both"/>
        <w:rPr>
          <w:color w:val="000000"/>
          <w:spacing w:val="-2"/>
          <w:lang w:val="ru-RU"/>
        </w:rPr>
      </w:pPr>
      <w:r>
        <w:rPr>
          <w:color w:val="000000"/>
          <w:spacing w:val="-2"/>
          <w:lang w:val="ru-RU"/>
        </w:rPr>
        <w:t>Соединения мышьяка действуют на нервную систему, стенки сосудов, вызывают увеличение проницаемости и паралич капилляров. Вследствие нарушения механизмов регуляции процессов кровообращения и нервно-трофических процессов развиваются некробиотические поражения в печени, сердце, кишечнике, почках, а также трофические кожные заболевания и поражения ногтей. Первичный механизм токсического действия As(III) связывают с блокированием SH-групп тиолосодержащих ферментов. Нарушается жировой и углеводный обмен, понижаются окислительные процессы в тканях. Воздействие мышьяка на дигидролипоатдегидрогеназы, липоамидоксиредуктазы и ряд коферментов нарушает окислительное декарбоксилирование пировиноградной и</w:t>
      </w:r>
      <w:r w:rsidR="00F2014D">
        <w:rPr>
          <w:color w:val="000000"/>
          <w:spacing w:val="-2"/>
          <w:lang w:val="ru-RU"/>
        </w:rPr>
        <w:t xml:space="preserve"> </w:t>
      </w:r>
      <w:r>
        <w:rPr>
          <w:color w:val="000000"/>
          <w:spacing w:val="-2"/>
          <w:lang w:val="ru-RU"/>
        </w:rPr>
        <w:t>-кетоглутаровой кислот. Мышьяк рассматривают и как физиологический антагонист йода, селена и, возможно, фосфора. Он вызывает злокачественные новообразования, оказывает в эксперименте тератогенное действие. Соединения мышьяка (III) значительно токсичнее, чем мышьяка (V). Токсичность зависит также от растворимости. Плохорастворимые соединения, например сульфиды и сам мышьяк, малоядовиты.</w:t>
      </w:r>
    </w:p>
    <w:p w:rsidR="00AC25FD" w:rsidRDefault="00AC25FD" w:rsidP="00AC25FD">
      <w:pPr>
        <w:snapToGrid/>
        <w:spacing w:line="360" w:lineRule="auto"/>
        <w:ind w:firstLine="709"/>
        <w:jc w:val="both"/>
        <w:rPr>
          <w:color w:val="000000"/>
          <w:spacing w:val="-2"/>
          <w:lang w:val="ru-RU"/>
        </w:rPr>
      </w:pPr>
      <w:r>
        <w:rPr>
          <w:color w:val="000000"/>
          <w:spacing w:val="-2"/>
          <w:lang w:val="ru-RU"/>
        </w:rPr>
        <w:t xml:space="preserve">Различают три формы острого отравления: </w:t>
      </w:r>
    </w:p>
    <w:p w:rsidR="00AC25FD" w:rsidRDefault="00AC25FD" w:rsidP="00AC25FD">
      <w:pPr>
        <w:snapToGrid/>
        <w:spacing w:line="360" w:lineRule="auto"/>
        <w:ind w:firstLine="709"/>
        <w:jc w:val="both"/>
        <w:rPr>
          <w:color w:val="000000"/>
          <w:spacing w:val="-2"/>
          <w:lang w:val="ru-RU"/>
        </w:rPr>
      </w:pPr>
      <w:r>
        <w:rPr>
          <w:color w:val="000000"/>
          <w:spacing w:val="-2"/>
          <w:lang w:val="ru-RU"/>
        </w:rPr>
        <w:t>1) при поступлении яда в желудок (например, при отравлении пестицидами) наиболее обычна желудочно-кишечная форма;</w:t>
      </w:r>
    </w:p>
    <w:p w:rsidR="00AC25FD" w:rsidRDefault="00AC25FD" w:rsidP="00AC25FD">
      <w:pPr>
        <w:snapToGrid/>
        <w:spacing w:line="360" w:lineRule="auto"/>
        <w:ind w:firstLine="709"/>
        <w:jc w:val="both"/>
        <w:rPr>
          <w:color w:val="000000"/>
          <w:spacing w:val="-2"/>
          <w:lang w:val="ru-RU"/>
        </w:rPr>
      </w:pPr>
      <w:r>
        <w:rPr>
          <w:color w:val="000000"/>
          <w:spacing w:val="-2"/>
          <w:lang w:val="ru-RU"/>
        </w:rPr>
        <w:t xml:space="preserve">2) при больших дозах развивается паралитическая форма. Токсическая доза 0,01 – 0,05г (при повышенной чувствительности 0,001 г), смертельная доза 0,06 – 0,20 г (иногда переносятся и большие дозы); </w:t>
      </w:r>
    </w:p>
    <w:p w:rsidR="00AC25FD" w:rsidRDefault="00AC25FD" w:rsidP="00AC25FD">
      <w:pPr>
        <w:snapToGrid/>
        <w:spacing w:line="360" w:lineRule="auto"/>
        <w:ind w:firstLine="709"/>
        <w:jc w:val="both"/>
        <w:rPr>
          <w:color w:val="000000"/>
          <w:spacing w:val="-2"/>
          <w:lang w:val="ru-RU"/>
        </w:rPr>
      </w:pPr>
      <w:r>
        <w:rPr>
          <w:color w:val="000000"/>
          <w:spacing w:val="-2"/>
          <w:lang w:val="ru-RU"/>
        </w:rPr>
        <w:t>3) в процессе вдыхания пыли мышьяковистых соединений (например, при работах по сухому протравливанию семян).</w:t>
      </w:r>
    </w:p>
    <w:p w:rsidR="00AC25FD" w:rsidRDefault="00AC25FD" w:rsidP="00AC25FD">
      <w:pPr>
        <w:snapToGrid/>
        <w:spacing w:line="360" w:lineRule="auto"/>
        <w:ind w:firstLine="709"/>
        <w:jc w:val="both"/>
        <w:rPr>
          <w:color w:val="000000"/>
          <w:spacing w:val="-2"/>
          <w:lang w:val="ru-RU"/>
        </w:rPr>
      </w:pPr>
      <w:r>
        <w:rPr>
          <w:color w:val="000000"/>
          <w:spacing w:val="-2"/>
          <w:lang w:val="ru-RU"/>
        </w:rPr>
        <w:t>Хронические отравления человека сопровождаются желудочно-кишечными расстройствами, поражением слизистых оболочек и кожи: слезотечением, светобоязнью, отеком век, конъюнктивитом, помутнением стекловидного тела и роговицы, сухостью в носу и зеве, насморком, иногда изъязвлением и даже прободением носовой перегородки, стоматитом, ларингитом, трахеитом, бронхитом.</w:t>
      </w:r>
    </w:p>
    <w:p w:rsidR="00AC25FD" w:rsidRDefault="00AC25FD" w:rsidP="00AC25FD">
      <w:pPr>
        <w:snapToGrid/>
        <w:spacing w:line="360" w:lineRule="auto"/>
        <w:ind w:firstLine="709"/>
        <w:jc w:val="both"/>
        <w:rPr>
          <w:color w:val="000000"/>
          <w:spacing w:val="-2"/>
          <w:lang w:val="ru-RU"/>
        </w:rPr>
      </w:pPr>
      <w:r>
        <w:rPr>
          <w:color w:val="000000"/>
          <w:spacing w:val="-2"/>
          <w:lang w:val="ru-RU"/>
        </w:rPr>
        <w:t xml:space="preserve"> Поражение нервной системы: снижение работоспособности, нарушение мышления, запоминания и речи, головные боли. При этом возможны депрессия, галлюцинации, раздражительность. Снижение половой активности. Полиневрит.</w:t>
      </w:r>
    </w:p>
    <w:p w:rsidR="00AC25FD" w:rsidRDefault="00AC25FD" w:rsidP="00AC25FD">
      <w:pPr>
        <w:snapToGrid/>
        <w:spacing w:line="360" w:lineRule="auto"/>
        <w:ind w:firstLine="709"/>
        <w:jc w:val="both"/>
        <w:rPr>
          <w:color w:val="000000"/>
          <w:spacing w:val="-2"/>
          <w:lang w:val="ru-RU"/>
        </w:rPr>
      </w:pPr>
      <w:r>
        <w:rPr>
          <w:color w:val="000000"/>
          <w:spacing w:val="-2"/>
          <w:lang w:val="ru-RU"/>
        </w:rPr>
        <w:t>Нередки дегенеративные изменения во внутренних органах, в особенности в печени, почках и сердце.</w:t>
      </w:r>
    </w:p>
    <w:p w:rsidR="00AC25FD" w:rsidRDefault="00AC25FD" w:rsidP="00C1797B">
      <w:pPr>
        <w:snapToGrid/>
        <w:spacing w:line="360" w:lineRule="auto"/>
        <w:ind w:firstLine="709"/>
        <w:jc w:val="both"/>
        <w:rPr>
          <w:color w:val="000000"/>
          <w:spacing w:val="-2"/>
          <w:lang w:val="ru-RU"/>
        </w:rPr>
      </w:pPr>
      <w:r>
        <w:rPr>
          <w:color w:val="000000"/>
          <w:spacing w:val="-2"/>
          <w:lang w:val="ru-RU"/>
        </w:rPr>
        <w:t>Соединения мышьяка поступают в организм при вдыхании, заглатывании пыли и через кожу. В крови мышьяк избирательно накапливается в эритроцитах. Мышьяк (V) в тканях медленно восстанавливается до более токсичного мышьяка (III). Мышьяк обнаруживается во всех органах, но количественные взаимоотношения зависят и от пути поступления яда в организм, и от времени его определения после отравления. Концентрация</w:t>
      </w:r>
      <w:r w:rsidR="00F2014D">
        <w:rPr>
          <w:color w:val="000000"/>
          <w:spacing w:val="-2"/>
          <w:lang w:val="ru-RU"/>
        </w:rPr>
        <w:t xml:space="preserve"> </w:t>
      </w:r>
      <w:r>
        <w:rPr>
          <w:color w:val="000000"/>
          <w:spacing w:val="-2"/>
          <w:lang w:val="ru-RU"/>
        </w:rPr>
        <w:t>мышьяка</w:t>
      </w:r>
      <w:r w:rsidR="00F2014D">
        <w:rPr>
          <w:color w:val="000000"/>
          <w:spacing w:val="-2"/>
          <w:lang w:val="ru-RU"/>
        </w:rPr>
        <w:t xml:space="preserve"> </w:t>
      </w:r>
      <w:r>
        <w:rPr>
          <w:color w:val="000000"/>
          <w:spacing w:val="-2"/>
          <w:lang w:val="ru-RU"/>
        </w:rPr>
        <w:t>в</w:t>
      </w:r>
      <w:r w:rsidR="00F2014D">
        <w:rPr>
          <w:color w:val="000000"/>
          <w:spacing w:val="-2"/>
          <w:lang w:val="ru-RU"/>
        </w:rPr>
        <w:t xml:space="preserve"> </w:t>
      </w:r>
      <w:r>
        <w:rPr>
          <w:color w:val="000000"/>
          <w:spacing w:val="-2"/>
          <w:lang w:val="ru-RU"/>
        </w:rPr>
        <w:t>паренхиматозных</w:t>
      </w:r>
      <w:r w:rsidR="00F2014D">
        <w:rPr>
          <w:color w:val="000000"/>
          <w:spacing w:val="-2"/>
          <w:lang w:val="ru-RU"/>
        </w:rPr>
        <w:t xml:space="preserve"> </w:t>
      </w:r>
      <w:r>
        <w:rPr>
          <w:color w:val="000000"/>
          <w:spacing w:val="-2"/>
          <w:lang w:val="ru-RU"/>
        </w:rPr>
        <w:t>органах со</w:t>
      </w:r>
      <w:r w:rsidR="00F2014D">
        <w:rPr>
          <w:color w:val="000000"/>
          <w:spacing w:val="-2"/>
          <w:lang w:val="ru-RU"/>
        </w:rPr>
        <w:t xml:space="preserve"> </w:t>
      </w:r>
      <w:r>
        <w:rPr>
          <w:color w:val="000000"/>
          <w:spacing w:val="-2"/>
          <w:lang w:val="ru-RU"/>
        </w:rPr>
        <w:t>временем</w:t>
      </w:r>
      <w:r w:rsidR="00F2014D">
        <w:rPr>
          <w:color w:val="000000"/>
          <w:spacing w:val="-2"/>
          <w:lang w:val="ru-RU"/>
        </w:rPr>
        <w:t xml:space="preserve"> </w:t>
      </w:r>
      <w:r>
        <w:rPr>
          <w:color w:val="000000"/>
          <w:spacing w:val="-2"/>
          <w:lang w:val="ru-RU"/>
        </w:rPr>
        <w:t>уменьшается,</w:t>
      </w:r>
      <w:r w:rsidR="00F2014D">
        <w:rPr>
          <w:color w:val="000000"/>
          <w:spacing w:val="-2"/>
          <w:lang w:val="ru-RU"/>
        </w:rPr>
        <w:t xml:space="preserve"> </w:t>
      </w:r>
      <w:r>
        <w:rPr>
          <w:color w:val="000000"/>
          <w:spacing w:val="-2"/>
          <w:lang w:val="ru-RU"/>
        </w:rPr>
        <w:t>а</w:t>
      </w:r>
      <w:r w:rsidR="00F2014D">
        <w:rPr>
          <w:color w:val="000000"/>
          <w:spacing w:val="-2"/>
          <w:lang w:val="ru-RU"/>
        </w:rPr>
        <w:t xml:space="preserve"> </w:t>
      </w:r>
      <w:r>
        <w:rPr>
          <w:color w:val="000000"/>
          <w:spacing w:val="-2"/>
          <w:lang w:val="ru-RU"/>
        </w:rPr>
        <w:t>в</w:t>
      </w:r>
      <w:r w:rsidR="00C1797B" w:rsidRPr="00C1797B">
        <w:rPr>
          <w:color w:val="000000"/>
          <w:spacing w:val="-2"/>
          <w:lang w:val="ru-RU"/>
        </w:rPr>
        <w:t xml:space="preserve"> </w:t>
      </w:r>
      <w:r>
        <w:rPr>
          <w:color w:val="000000"/>
          <w:spacing w:val="-2"/>
          <w:lang w:val="ru-RU"/>
        </w:rPr>
        <w:t>эктодермальных</w:t>
      </w:r>
      <w:r w:rsidR="00F2014D">
        <w:rPr>
          <w:color w:val="000000"/>
          <w:spacing w:val="-2"/>
          <w:lang w:val="ru-RU"/>
        </w:rPr>
        <w:t xml:space="preserve"> </w:t>
      </w:r>
      <w:r>
        <w:rPr>
          <w:color w:val="000000"/>
          <w:spacing w:val="-2"/>
          <w:lang w:val="ru-RU"/>
        </w:rPr>
        <w:t>тканях,</w:t>
      </w:r>
      <w:r w:rsidR="00F2014D">
        <w:rPr>
          <w:color w:val="000000"/>
          <w:spacing w:val="-2"/>
          <w:lang w:val="ru-RU"/>
        </w:rPr>
        <w:t xml:space="preserve"> </w:t>
      </w:r>
      <w:r>
        <w:rPr>
          <w:color w:val="000000"/>
          <w:spacing w:val="-2"/>
          <w:lang w:val="ru-RU"/>
        </w:rPr>
        <w:t>напротив,</w:t>
      </w:r>
      <w:r w:rsidR="00F2014D">
        <w:rPr>
          <w:color w:val="000000"/>
          <w:spacing w:val="-2"/>
          <w:lang w:val="ru-RU"/>
        </w:rPr>
        <w:t xml:space="preserve"> </w:t>
      </w:r>
      <w:r>
        <w:rPr>
          <w:color w:val="000000"/>
          <w:spacing w:val="-2"/>
          <w:lang w:val="ru-RU"/>
        </w:rPr>
        <w:t>увеличивается.</w:t>
      </w:r>
      <w:r w:rsidR="00F2014D">
        <w:rPr>
          <w:color w:val="000000"/>
          <w:spacing w:val="-2"/>
          <w:lang w:val="ru-RU"/>
        </w:rPr>
        <w:t xml:space="preserve"> </w:t>
      </w:r>
      <w:r>
        <w:rPr>
          <w:color w:val="000000"/>
          <w:spacing w:val="-2"/>
          <w:lang w:val="ru-RU"/>
        </w:rPr>
        <w:t>Выделение</w:t>
      </w:r>
      <w:r w:rsidR="00F2014D">
        <w:rPr>
          <w:color w:val="000000"/>
          <w:spacing w:val="-2"/>
          <w:lang w:val="ru-RU"/>
        </w:rPr>
        <w:t xml:space="preserve"> </w:t>
      </w:r>
      <w:r>
        <w:rPr>
          <w:color w:val="000000"/>
          <w:spacing w:val="-2"/>
          <w:lang w:val="ru-RU"/>
        </w:rPr>
        <w:t>происходит</w:t>
      </w:r>
      <w:r w:rsidR="00F2014D">
        <w:rPr>
          <w:color w:val="000000"/>
          <w:spacing w:val="-2"/>
          <w:lang w:val="ru-RU"/>
        </w:rPr>
        <w:t xml:space="preserve"> </w:t>
      </w:r>
      <w:r>
        <w:rPr>
          <w:color w:val="000000"/>
          <w:spacing w:val="-2"/>
          <w:lang w:val="ru-RU"/>
        </w:rPr>
        <w:t>весьма интенсивно, в основном с мочой. В норме мышьяк обнаруживается во всех тканях, содержание в моче колеблется от 0,003 до 0,15 мг/л.</w:t>
      </w:r>
    </w:p>
    <w:p w:rsidR="00AC25FD" w:rsidRDefault="00AC25FD" w:rsidP="00AC25FD">
      <w:pPr>
        <w:snapToGrid/>
        <w:spacing w:line="360" w:lineRule="auto"/>
        <w:ind w:firstLine="709"/>
        <w:jc w:val="both"/>
        <w:rPr>
          <w:color w:val="000000"/>
          <w:spacing w:val="-2"/>
          <w:lang w:val="ru-RU"/>
        </w:rPr>
      </w:pPr>
      <w:r>
        <w:rPr>
          <w:color w:val="000000"/>
          <w:spacing w:val="-2"/>
          <w:lang w:val="ru-RU"/>
        </w:rPr>
        <w:t>При остром отравлении через рот применяют рвотные, промывание желудка теплой водой, взвесью жженой магнезии (20 г на 1 л воды). Затем больному дают по чайной ложке микстуры (к 100 ч. Раствора сульфата железа плотностью 1,43 прибавляют 300 г холодной воды) через каждые 10-12 мин до прекращения рвоты. После этого промывают желудок. Внутривенно 20 мл 25-40%-ного раствора глюкозы с аскорбиновой кислотой (500 мг) и витамином В1 (50 мг). Капельные клизмы из 5%-ной глюкозы. Физический раствор под кожу. Камфара, кофеин. Кислородная терапия. Подвергшиеся острому отравлению подлежат госпитализации.</w:t>
      </w:r>
    </w:p>
    <w:p w:rsidR="00AC25FD" w:rsidRDefault="00AC25FD" w:rsidP="00AC25FD">
      <w:pPr>
        <w:snapToGrid/>
        <w:spacing w:line="360" w:lineRule="auto"/>
        <w:ind w:firstLine="709"/>
        <w:jc w:val="both"/>
        <w:rPr>
          <w:color w:val="000000"/>
          <w:spacing w:val="-2"/>
          <w:lang w:val="ru-RU"/>
        </w:rPr>
      </w:pPr>
      <w:r>
        <w:rPr>
          <w:color w:val="000000"/>
          <w:spacing w:val="-2"/>
          <w:lang w:val="ru-RU"/>
        </w:rPr>
        <w:t>Предельно допустимая концентрация для оксидов мышьяка (III) и (V) 0,3 мг/м3, для арсената кальция 1 мг/м3, а для арсената свинца 0,15 мг/м3. При работе с пылевидными соединениями мышьяка применяют респираторы «Лепесток» и другие, а также защитные очки.</w:t>
      </w:r>
    </w:p>
    <w:p w:rsidR="00AC25FD" w:rsidRDefault="00AC25FD" w:rsidP="00AC25FD">
      <w:pPr>
        <w:snapToGrid/>
        <w:spacing w:line="360" w:lineRule="auto"/>
        <w:ind w:firstLine="709"/>
        <w:jc w:val="both"/>
        <w:rPr>
          <w:color w:val="000000"/>
          <w:spacing w:val="-2"/>
          <w:lang w:val="ru-RU"/>
        </w:rPr>
      </w:pPr>
    </w:p>
    <w:p w:rsidR="00AC25FD" w:rsidRPr="00C1797B" w:rsidRDefault="00AC25FD" w:rsidP="00AC25FD">
      <w:pPr>
        <w:snapToGrid/>
        <w:spacing w:line="360" w:lineRule="auto"/>
        <w:ind w:firstLine="709"/>
        <w:jc w:val="both"/>
        <w:rPr>
          <w:b/>
          <w:bCs/>
          <w:color w:val="000000"/>
          <w:spacing w:val="-2"/>
          <w:lang w:val="ru-RU"/>
        </w:rPr>
      </w:pPr>
      <w:r w:rsidRPr="00C1797B">
        <w:rPr>
          <w:b/>
          <w:bCs/>
          <w:color w:val="000000"/>
          <w:spacing w:val="-2"/>
          <w:lang w:val="ru-RU"/>
        </w:rPr>
        <w:t>1.2.5 Соединения хрома</w:t>
      </w:r>
    </w:p>
    <w:p w:rsidR="00AC25FD" w:rsidRDefault="00AC25FD" w:rsidP="00AC25FD">
      <w:pPr>
        <w:snapToGrid/>
        <w:spacing w:line="360" w:lineRule="auto"/>
        <w:ind w:firstLine="709"/>
        <w:jc w:val="both"/>
        <w:rPr>
          <w:color w:val="000000"/>
          <w:spacing w:val="-2"/>
          <w:lang w:val="ru-RU"/>
        </w:rPr>
      </w:pPr>
      <w:r>
        <w:rPr>
          <w:color w:val="000000"/>
          <w:spacing w:val="-2"/>
          <w:lang w:val="ru-RU"/>
        </w:rPr>
        <w:t>Биологическая роль хрома в организме точно не установлена. Присутствие хрома в растениях, в тканях животных и человека позволяет считать его микроэлементом. Металлический хром и соединения хром (II) менее токсичны, токсичны соединения хрома (III), наиболее ядовиты соединения хрома (VI).</w:t>
      </w:r>
    </w:p>
    <w:p w:rsidR="00AC25FD" w:rsidRDefault="00AC25FD" w:rsidP="00AC25FD">
      <w:pPr>
        <w:snapToGrid/>
        <w:spacing w:line="360" w:lineRule="auto"/>
        <w:ind w:firstLine="709"/>
        <w:jc w:val="both"/>
        <w:rPr>
          <w:color w:val="000000"/>
          <w:spacing w:val="-2"/>
          <w:lang w:val="ru-RU"/>
        </w:rPr>
      </w:pPr>
      <w:r>
        <w:rPr>
          <w:color w:val="000000"/>
          <w:spacing w:val="-2"/>
          <w:lang w:val="ru-RU"/>
        </w:rPr>
        <w:t>Соединения хрома вызывают местное раздражение кожи и слизистых оболочек, приводящее к их изъязвлению, а в процессе вдыхания аэрозолей – к прободению хрящевой части носовой перегородки, поражению органов дыхания, вплоть до развития пневмосклероза. Общетоксическое действие сказывается в поражении печени, почек, желудочно-кишечного тракта, сердечно-сосудистой системы. Независимо от пути введения в первую очередь поражаются почки – сначала канальцевый аппарат, затем сосудистая сеть с преимущественным поражением клубочков. И хром (III), и хром (VI)изменяют активность ферментов и угнетают тканевое дыхание. Аллергическое действие проявляется приступами, сходными с бронхиальной астмой и развитием кожной сенсибилизации, являющейся причиной «хромовых экзем». Имеются работы, свидетельствующие о более высокой заболеваемости и смертности от рака органов дыхания и пищеварения среди работающих на хромовых производствах.</w:t>
      </w:r>
    </w:p>
    <w:p w:rsidR="00AC25FD" w:rsidRDefault="00AC25FD" w:rsidP="00AC25FD">
      <w:pPr>
        <w:snapToGrid/>
        <w:spacing w:line="360" w:lineRule="auto"/>
        <w:ind w:firstLine="709"/>
        <w:jc w:val="both"/>
        <w:rPr>
          <w:color w:val="000000"/>
          <w:spacing w:val="-2"/>
          <w:lang w:val="ru-RU"/>
        </w:rPr>
      </w:pPr>
      <w:r>
        <w:rPr>
          <w:color w:val="000000"/>
          <w:spacing w:val="-2"/>
          <w:lang w:val="ru-RU"/>
        </w:rPr>
        <w:t>В процессе вдыхания тумана Н2СrO4 в концентрации 20-30 мг/м3 появляются острые отравления с преимущественным поражением глубоких дыхательных путей. Известны</w:t>
      </w:r>
      <w:r w:rsidR="00F2014D">
        <w:rPr>
          <w:color w:val="000000"/>
          <w:spacing w:val="-2"/>
          <w:lang w:val="ru-RU"/>
        </w:rPr>
        <w:t xml:space="preserve"> </w:t>
      </w:r>
      <w:r>
        <w:rPr>
          <w:color w:val="000000"/>
          <w:spacing w:val="-2"/>
          <w:lang w:val="ru-RU"/>
        </w:rPr>
        <w:t>острые,</w:t>
      </w:r>
      <w:r w:rsidR="00F2014D">
        <w:rPr>
          <w:color w:val="000000"/>
          <w:spacing w:val="-2"/>
          <w:lang w:val="ru-RU"/>
        </w:rPr>
        <w:t xml:space="preserve"> </w:t>
      </w:r>
      <w:r>
        <w:rPr>
          <w:color w:val="000000"/>
          <w:spacing w:val="-2"/>
          <w:lang w:val="ru-RU"/>
        </w:rPr>
        <w:t>в</w:t>
      </w:r>
      <w:r w:rsidR="00F2014D">
        <w:rPr>
          <w:color w:val="000000"/>
          <w:spacing w:val="-2"/>
          <w:lang w:val="ru-RU"/>
        </w:rPr>
        <w:t xml:space="preserve"> </w:t>
      </w:r>
      <w:r>
        <w:rPr>
          <w:color w:val="000000"/>
          <w:spacing w:val="-2"/>
          <w:lang w:val="ru-RU"/>
        </w:rPr>
        <w:t>том</w:t>
      </w:r>
      <w:r w:rsidR="00F2014D">
        <w:rPr>
          <w:color w:val="000000"/>
          <w:spacing w:val="-2"/>
          <w:lang w:val="ru-RU"/>
        </w:rPr>
        <w:t xml:space="preserve"> </w:t>
      </w:r>
      <w:r>
        <w:rPr>
          <w:color w:val="000000"/>
          <w:spacing w:val="-2"/>
          <w:lang w:val="ru-RU"/>
        </w:rPr>
        <w:t>числе</w:t>
      </w:r>
      <w:r w:rsidR="00F2014D">
        <w:rPr>
          <w:color w:val="000000"/>
          <w:spacing w:val="-2"/>
          <w:lang w:val="ru-RU"/>
        </w:rPr>
        <w:t xml:space="preserve"> </w:t>
      </w:r>
      <w:r>
        <w:rPr>
          <w:color w:val="000000"/>
          <w:spacing w:val="-2"/>
          <w:lang w:val="ru-RU"/>
        </w:rPr>
        <w:t>и</w:t>
      </w:r>
      <w:r w:rsidR="00F2014D">
        <w:rPr>
          <w:color w:val="000000"/>
          <w:spacing w:val="-2"/>
          <w:lang w:val="ru-RU"/>
        </w:rPr>
        <w:t xml:space="preserve"> </w:t>
      </w:r>
      <w:r>
        <w:rPr>
          <w:color w:val="000000"/>
          <w:spacing w:val="-2"/>
          <w:lang w:val="ru-RU"/>
        </w:rPr>
        <w:t>смертельные</w:t>
      </w:r>
      <w:r w:rsidR="00F2014D">
        <w:rPr>
          <w:color w:val="000000"/>
          <w:spacing w:val="-2"/>
          <w:lang w:val="ru-RU"/>
        </w:rPr>
        <w:t xml:space="preserve"> </w:t>
      </w:r>
      <w:r>
        <w:rPr>
          <w:color w:val="000000"/>
          <w:spacing w:val="-2"/>
          <w:lang w:val="ru-RU"/>
        </w:rPr>
        <w:t>отравления K2CrO4</w:t>
      </w:r>
      <w:r w:rsidR="00F2014D">
        <w:rPr>
          <w:color w:val="000000"/>
          <w:spacing w:val="-2"/>
          <w:lang w:val="ru-RU"/>
        </w:rPr>
        <w:t xml:space="preserve"> </w:t>
      </w:r>
      <w:r>
        <w:rPr>
          <w:color w:val="000000"/>
          <w:spacing w:val="-2"/>
          <w:lang w:val="ru-RU"/>
        </w:rPr>
        <w:t>и K2CrO7. У пострадавших острая недостаточность почек с анурией, гиперкалиемией, ацидозом и азотемией. При концентрации CrO3 0,2 мг/м3</w:t>
      </w:r>
      <w:r w:rsidR="00F2014D">
        <w:rPr>
          <w:color w:val="000000"/>
          <w:spacing w:val="-2"/>
          <w:lang w:val="ru-RU"/>
        </w:rPr>
        <w:t xml:space="preserve"> </w:t>
      </w:r>
      <w:r>
        <w:rPr>
          <w:color w:val="000000"/>
          <w:spacing w:val="-2"/>
          <w:lang w:val="ru-RU"/>
        </w:rPr>
        <w:t>те или иные поражения носовой полости встречаются у всех занятых в производстве, в 2/3 случаев процесс доходит до прободения носовой перегородки. Порог раздражающего действия аэрозоля хрома (VI) для наиболее чувствительных лих 0,0025 мг/м3.</w:t>
      </w:r>
    </w:p>
    <w:p w:rsidR="00AC25FD" w:rsidRDefault="00AC25FD" w:rsidP="00AC25FD">
      <w:pPr>
        <w:snapToGrid/>
        <w:spacing w:line="360" w:lineRule="auto"/>
        <w:ind w:firstLine="709"/>
        <w:jc w:val="both"/>
        <w:rPr>
          <w:color w:val="000000"/>
          <w:spacing w:val="-2"/>
          <w:lang w:val="ru-RU"/>
        </w:rPr>
      </w:pPr>
      <w:r>
        <w:rPr>
          <w:color w:val="000000"/>
          <w:spacing w:val="-2"/>
          <w:lang w:val="ru-RU"/>
        </w:rPr>
        <w:t>Среди рабочих хромовых производств отмечена повышенная заболеваемость раком легких. В США смертность от рака легких среди этого контингенты в 25-29 раз выше, чем в других слоях населения.</w:t>
      </w:r>
    </w:p>
    <w:p w:rsidR="00AC25FD" w:rsidRDefault="00AC25FD" w:rsidP="00C1797B">
      <w:pPr>
        <w:snapToGrid/>
        <w:spacing w:line="360" w:lineRule="auto"/>
        <w:ind w:firstLine="709"/>
        <w:jc w:val="both"/>
        <w:rPr>
          <w:color w:val="000000"/>
          <w:spacing w:val="-2"/>
          <w:lang w:val="ru-RU"/>
        </w:rPr>
      </w:pPr>
      <w:r>
        <w:rPr>
          <w:color w:val="000000"/>
          <w:spacing w:val="-2"/>
          <w:lang w:val="ru-RU"/>
        </w:rPr>
        <w:t>В процессе нанесения на кожу и слизистых оболочек растворимые соединения хрома (CrO3, хроматы, дихроматы) оказывают раздражающее действие. Соединения хрома (VI) вызывали изъязвления, соединения хрома (III) язв не вызывали. Нанесение на кожу 50-и 25-% растворов K2CrO7 приводило к гибели 91,6% животных. Скорость проникания через кожу соединений хрома (III) и хрома (VI) при низких концентрациях одного порядка.</w:t>
      </w:r>
      <w:r w:rsidR="00F2014D">
        <w:rPr>
          <w:color w:val="000000"/>
          <w:spacing w:val="-2"/>
          <w:lang w:val="ru-RU"/>
        </w:rPr>
        <w:t xml:space="preserve"> </w:t>
      </w:r>
      <w:r>
        <w:rPr>
          <w:color w:val="000000"/>
          <w:spacing w:val="-2"/>
          <w:lang w:val="ru-RU"/>
        </w:rPr>
        <w:t>При</w:t>
      </w:r>
      <w:r w:rsidR="00F2014D">
        <w:rPr>
          <w:color w:val="000000"/>
          <w:spacing w:val="-2"/>
          <w:lang w:val="ru-RU"/>
        </w:rPr>
        <w:t xml:space="preserve"> </w:t>
      </w:r>
      <w:r>
        <w:rPr>
          <w:color w:val="000000"/>
          <w:spacing w:val="-2"/>
          <w:lang w:val="ru-RU"/>
        </w:rPr>
        <w:t>более</w:t>
      </w:r>
      <w:r w:rsidR="00F2014D">
        <w:rPr>
          <w:color w:val="000000"/>
          <w:spacing w:val="-2"/>
          <w:lang w:val="ru-RU"/>
        </w:rPr>
        <w:t xml:space="preserve"> </w:t>
      </w:r>
      <w:r>
        <w:rPr>
          <w:color w:val="000000"/>
          <w:spacing w:val="-2"/>
          <w:lang w:val="ru-RU"/>
        </w:rPr>
        <w:t>высоких</w:t>
      </w:r>
      <w:r w:rsidR="00F2014D">
        <w:rPr>
          <w:color w:val="000000"/>
          <w:spacing w:val="-2"/>
          <w:lang w:val="ru-RU"/>
        </w:rPr>
        <w:t xml:space="preserve"> </w:t>
      </w:r>
      <w:r>
        <w:rPr>
          <w:color w:val="000000"/>
          <w:spacing w:val="-2"/>
          <w:lang w:val="ru-RU"/>
        </w:rPr>
        <w:t>концентрациях</w:t>
      </w:r>
      <w:r w:rsidR="00F2014D">
        <w:rPr>
          <w:color w:val="000000"/>
          <w:spacing w:val="-2"/>
          <w:lang w:val="ru-RU"/>
        </w:rPr>
        <w:t xml:space="preserve"> </w:t>
      </w:r>
      <w:r>
        <w:rPr>
          <w:color w:val="000000"/>
          <w:spacing w:val="-2"/>
          <w:lang w:val="ru-RU"/>
        </w:rPr>
        <w:t>соединения хрома</w:t>
      </w:r>
      <w:r w:rsidR="00F2014D">
        <w:rPr>
          <w:color w:val="000000"/>
          <w:spacing w:val="-2"/>
          <w:lang w:val="ru-RU"/>
        </w:rPr>
        <w:t xml:space="preserve"> </w:t>
      </w:r>
      <w:r>
        <w:rPr>
          <w:color w:val="000000"/>
          <w:spacing w:val="-2"/>
          <w:lang w:val="ru-RU"/>
        </w:rPr>
        <w:t>(VI)</w:t>
      </w:r>
      <w:r w:rsidR="00F2014D">
        <w:rPr>
          <w:color w:val="000000"/>
          <w:spacing w:val="-2"/>
          <w:lang w:val="ru-RU"/>
        </w:rPr>
        <w:t xml:space="preserve"> </w:t>
      </w:r>
      <w:r>
        <w:rPr>
          <w:color w:val="000000"/>
          <w:spacing w:val="-2"/>
          <w:lang w:val="ru-RU"/>
        </w:rPr>
        <w:t>всасывались вдвое быстрее.</w:t>
      </w:r>
    </w:p>
    <w:p w:rsidR="00AC25FD" w:rsidRDefault="00AC25FD" w:rsidP="00AC25FD">
      <w:pPr>
        <w:snapToGrid/>
        <w:spacing w:line="360" w:lineRule="auto"/>
        <w:ind w:firstLine="709"/>
        <w:jc w:val="both"/>
        <w:rPr>
          <w:color w:val="000000"/>
          <w:spacing w:val="-2"/>
          <w:lang w:val="ru-RU"/>
        </w:rPr>
      </w:pPr>
      <w:r>
        <w:rPr>
          <w:color w:val="000000"/>
          <w:spacing w:val="-2"/>
          <w:lang w:val="ru-RU"/>
        </w:rPr>
        <w:t>Установлено, что хром (VI) в организме частично восстанавливается в хром (III). В плазме крови хром (III) связывается с белками. Хром обладает сродством к легочной ткани, но параллельно накапливается также в ретикулоэндотелиальной системе печени, поджелудочной железе и костном мозге. В легких у лиц, работающих с хромосодержащими соединениями, хром обнаружен через много лет после прекращения работы.</w:t>
      </w:r>
    </w:p>
    <w:p w:rsidR="00AC25FD" w:rsidRDefault="00AC25FD" w:rsidP="00AC25FD">
      <w:pPr>
        <w:snapToGrid/>
        <w:spacing w:line="360" w:lineRule="auto"/>
        <w:ind w:firstLine="709"/>
        <w:jc w:val="both"/>
        <w:rPr>
          <w:color w:val="000000"/>
          <w:spacing w:val="-2"/>
          <w:lang w:val="ru-RU"/>
        </w:rPr>
      </w:pPr>
      <w:r>
        <w:rPr>
          <w:color w:val="000000"/>
          <w:spacing w:val="-2"/>
          <w:lang w:val="ru-RU"/>
        </w:rPr>
        <w:t>При поражении слизистой носа – после тщательной механической очистки и промывания водой с мылом – после работы и перед сном смазывать носовые ходы топленым салом, смесью ланолина с вазелином, рыбьим жиром, 0,25 – 0,5%-ной хлораминовой мазью, приготовленной на свином сале, или желтой ртутной мазью. При кашле – кодеин с карбонатом натрия, дионин и др.</w:t>
      </w:r>
    </w:p>
    <w:p w:rsidR="00AC25FD" w:rsidRDefault="00AC25FD" w:rsidP="00AC25FD">
      <w:pPr>
        <w:snapToGrid/>
        <w:spacing w:line="360" w:lineRule="auto"/>
        <w:ind w:firstLine="709"/>
        <w:jc w:val="both"/>
        <w:rPr>
          <w:color w:val="000000"/>
          <w:spacing w:val="-2"/>
          <w:lang w:val="ru-RU"/>
        </w:rPr>
      </w:pPr>
      <w:r>
        <w:rPr>
          <w:color w:val="000000"/>
          <w:spacing w:val="-2"/>
          <w:lang w:val="ru-RU"/>
        </w:rPr>
        <w:t>Предельно допустимая концентрация для сесквиоксида хрома, хроматов, дихроматов (в пересчете на CrO3) 0,01 мг/м3, для хромоаммониевых квасцов (в пересчете на CrO3) 0,02 мг/м3, для гексагидрата хлорида хрома (в пересчете на CrO3) 0,01 мг/м3, для оксида хрома 1 мг/м3.</w:t>
      </w:r>
    </w:p>
    <w:p w:rsidR="00AC25FD" w:rsidRDefault="00AC25FD" w:rsidP="00AC25FD">
      <w:pPr>
        <w:snapToGrid/>
        <w:spacing w:line="360" w:lineRule="auto"/>
        <w:ind w:firstLine="709"/>
        <w:jc w:val="both"/>
        <w:rPr>
          <w:color w:val="000000"/>
          <w:spacing w:val="-2"/>
          <w:lang w:val="ru-RU"/>
        </w:rPr>
      </w:pPr>
      <w:r>
        <w:rPr>
          <w:color w:val="000000"/>
          <w:spacing w:val="-2"/>
          <w:lang w:val="ru-RU"/>
        </w:rPr>
        <w:t>В качестве индивидуальной защиты в производстве соединений хрома применяют респираторы типа «Астра-2», «Лепесток-200», РУ-60М или изолирующие шланговые противогазы с механической подачей воздуха. Перчатки резиновые, латексные. Спецодежда – комбинезон с капюшоном из плотной ткани.</w:t>
      </w:r>
    </w:p>
    <w:p w:rsidR="00AC25FD" w:rsidRDefault="00AC25FD" w:rsidP="00AC25FD">
      <w:pPr>
        <w:snapToGrid/>
        <w:spacing w:line="360" w:lineRule="auto"/>
        <w:ind w:firstLine="709"/>
        <w:jc w:val="both"/>
        <w:rPr>
          <w:color w:val="000000"/>
          <w:spacing w:val="-2"/>
          <w:lang w:val="ru-RU"/>
        </w:rPr>
      </w:pPr>
    </w:p>
    <w:p w:rsidR="00AC25FD" w:rsidRPr="00C1797B" w:rsidRDefault="00AC25FD" w:rsidP="00AC25FD">
      <w:pPr>
        <w:snapToGrid/>
        <w:spacing w:line="360" w:lineRule="auto"/>
        <w:ind w:firstLine="709"/>
        <w:jc w:val="both"/>
        <w:rPr>
          <w:b/>
          <w:bCs/>
          <w:color w:val="000000"/>
          <w:spacing w:val="-2"/>
          <w:lang w:val="ru-RU"/>
        </w:rPr>
      </w:pPr>
      <w:r w:rsidRPr="00C1797B">
        <w:rPr>
          <w:b/>
          <w:bCs/>
          <w:color w:val="000000"/>
          <w:spacing w:val="-2"/>
          <w:lang w:val="ru-RU"/>
        </w:rPr>
        <w:t>1.2.6 Соединения марганца</w:t>
      </w:r>
    </w:p>
    <w:p w:rsidR="00AC25FD" w:rsidRDefault="00AC25FD" w:rsidP="00AC25FD">
      <w:pPr>
        <w:snapToGrid/>
        <w:spacing w:line="360" w:lineRule="auto"/>
        <w:ind w:firstLine="709"/>
        <w:jc w:val="both"/>
        <w:rPr>
          <w:color w:val="000000"/>
          <w:spacing w:val="-2"/>
          <w:lang w:val="ru-RU"/>
        </w:rPr>
      </w:pPr>
      <w:r>
        <w:rPr>
          <w:color w:val="000000"/>
          <w:spacing w:val="-2"/>
          <w:lang w:val="ru-RU"/>
        </w:rPr>
        <w:t>Основными соединениями мышьяка, широко применяемыми в народном хозяйстве, являются его оксиды (II), (II, III), (III) и (IV), хлорид, сульфат и карбонат.</w:t>
      </w:r>
    </w:p>
    <w:p w:rsidR="00AC25FD" w:rsidRDefault="00AC25FD" w:rsidP="00AC25FD">
      <w:pPr>
        <w:snapToGrid/>
        <w:spacing w:line="360" w:lineRule="auto"/>
        <w:ind w:firstLine="709"/>
        <w:jc w:val="both"/>
        <w:rPr>
          <w:color w:val="000000"/>
          <w:spacing w:val="-2"/>
          <w:lang w:val="ru-RU"/>
        </w:rPr>
      </w:pPr>
      <w:r>
        <w:rPr>
          <w:color w:val="000000"/>
          <w:spacing w:val="-2"/>
          <w:lang w:val="ru-RU"/>
        </w:rPr>
        <w:t>Соединения марганца – сильные яды, действующие на центральную нервную систему, вызывая в ней тяжелые органические изменения, главным образом экстрапирамидный симптомокомплекс. В тяжелых случаях – картина паркинсонизма. В патогенезе отравления играет роль влияние марганца на синтез и обмен катехоламинов. Большие дозы угнетают рефлекторную возбудимость спинного мозга, а также ацетилхолинэстеразу.</w:t>
      </w:r>
    </w:p>
    <w:p w:rsidR="00AC25FD" w:rsidRDefault="00AC25FD" w:rsidP="00C1797B">
      <w:pPr>
        <w:snapToGrid/>
        <w:spacing w:line="360" w:lineRule="auto"/>
        <w:ind w:firstLine="709"/>
        <w:jc w:val="both"/>
        <w:rPr>
          <w:color w:val="000000"/>
          <w:spacing w:val="-2"/>
          <w:lang w:val="ru-RU"/>
        </w:rPr>
      </w:pPr>
      <w:r>
        <w:rPr>
          <w:color w:val="000000"/>
          <w:spacing w:val="-2"/>
          <w:lang w:val="ru-RU"/>
        </w:rPr>
        <w:t>Марганец, будучи биоэлементом, принимает участие в окислительно-восстановительных</w:t>
      </w:r>
      <w:r w:rsidR="00F2014D">
        <w:rPr>
          <w:color w:val="000000"/>
          <w:spacing w:val="-2"/>
          <w:lang w:val="ru-RU"/>
        </w:rPr>
        <w:t xml:space="preserve"> </w:t>
      </w:r>
      <w:r>
        <w:rPr>
          <w:color w:val="000000"/>
          <w:spacing w:val="-2"/>
          <w:lang w:val="ru-RU"/>
        </w:rPr>
        <w:t>процессах,</w:t>
      </w:r>
      <w:r w:rsidR="00F2014D">
        <w:rPr>
          <w:color w:val="000000"/>
          <w:spacing w:val="-2"/>
          <w:lang w:val="ru-RU"/>
        </w:rPr>
        <w:t xml:space="preserve"> </w:t>
      </w:r>
      <w:r>
        <w:rPr>
          <w:color w:val="000000"/>
          <w:spacing w:val="-2"/>
          <w:lang w:val="ru-RU"/>
        </w:rPr>
        <w:t>в</w:t>
      </w:r>
      <w:r w:rsidR="00F2014D">
        <w:rPr>
          <w:color w:val="000000"/>
          <w:spacing w:val="-2"/>
          <w:lang w:val="ru-RU"/>
        </w:rPr>
        <w:t xml:space="preserve"> </w:t>
      </w:r>
      <w:r>
        <w:rPr>
          <w:color w:val="000000"/>
          <w:spacing w:val="-2"/>
          <w:lang w:val="ru-RU"/>
        </w:rPr>
        <w:t>фосфорилировании,</w:t>
      </w:r>
      <w:r w:rsidR="00F2014D">
        <w:rPr>
          <w:color w:val="000000"/>
          <w:spacing w:val="-2"/>
          <w:lang w:val="ru-RU"/>
        </w:rPr>
        <w:t xml:space="preserve"> </w:t>
      </w:r>
      <w:r>
        <w:rPr>
          <w:color w:val="000000"/>
          <w:spacing w:val="-2"/>
          <w:lang w:val="ru-RU"/>
        </w:rPr>
        <w:t>входит</w:t>
      </w:r>
      <w:r w:rsidR="00F2014D">
        <w:rPr>
          <w:color w:val="000000"/>
          <w:spacing w:val="-2"/>
          <w:lang w:val="ru-RU"/>
        </w:rPr>
        <w:t xml:space="preserve"> </w:t>
      </w:r>
      <w:r>
        <w:rPr>
          <w:color w:val="000000"/>
          <w:spacing w:val="-2"/>
          <w:lang w:val="ru-RU"/>
        </w:rPr>
        <w:t>в</w:t>
      </w:r>
      <w:r w:rsidR="00F2014D">
        <w:rPr>
          <w:color w:val="000000"/>
          <w:spacing w:val="-2"/>
          <w:lang w:val="ru-RU"/>
        </w:rPr>
        <w:t xml:space="preserve"> </w:t>
      </w:r>
      <w:r>
        <w:rPr>
          <w:color w:val="000000"/>
          <w:spacing w:val="-2"/>
          <w:lang w:val="ru-RU"/>
        </w:rPr>
        <w:t>состав</w:t>
      </w:r>
      <w:r w:rsidR="00F2014D">
        <w:rPr>
          <w:color w:val="000000"/>
          <w:spacing w:val="-2"/>
          <w:lang w:val="ru-RU"/>
        </w:rPr>
        <w:t xml:space="preserve"> </w:t>
      </w:r>
      <w:r>
        <w:rPr>
          <w:color w:val="000000"/>
          <w:spacing w:val="-2"/>
          <w:lang w:val="ru-RU"/>
        </w:rPr>
        <w:t>аргиназы, кокарбоксилазы, оксидаз, щелочных фосфотаз и других, участвует в синтезе витаминов С и В1, возможно, Е. Усиливает обмен белков, обладает симпатотропным и липотропным действием. Образует комплекс с</w:t>
      </w:r>
      <w:r w:rsidR="00F2014D">
        <w:rPr>
          <w:color w:val="000000"/>
          <w:spacing w:val="-2"/>
          <w:lang w:val="ru-RU"/>
        </w:rPr>
        <w:t xml:space="preserve"> </w:t>
      </w:r>
      <w:r>
        <w:rPr>
          <w:color w:val="000000"/>
          <w:spacing w:val="-2"/>
          <w:lang w:val="ru-RU"/>
        </w:rPr>
        <w:t>-глобулином крови человека, названный транс-манганином. Введенный извне марганец, накапливаясь в митохондриях, изменяет каталитические, энергетические, обменные процессы в клетках; нарушает лизосомальные ферменты; угнетает аденозинфосфатазы, глюкозо-6-фосфатазу, сукцинатдегидрогеназу. Повышает уровень сахара и молочной кислоты в крови. В эксперименте сдвиги в этих системах появляются раньше, чем клинические и морфологические признаки отравления. Известно стимулирующее действие марганца на гемо- и эритропоэз, сменяющееся угнетением их. Есть также указания на мутагенный эффект марганца, а также на гонадотоксическое действие. Вдыхание пыли оксидов марганца в эксперименте, а также у человека вызывает особую форму пневмокониоза – манганокониоз. Известна также высокая заболеваемость воспалением легких рабочих, вдыхавших пыль марганцевой руды. Наибольшее число профессиональных отравлений возникало при контакте с высшими оксидами. При любых вариантах поступления соединений марганца особо резкие нарушения обнаруживаются в головном мозге, особенно в области стриопаллидарной системы. Они сходны</w:t>
      </w:r>
      <w:r w:rsidR="00F2014D">
        <w:rPr>
          <w:color w:val="000000"/>
          <w:spacing w:val="-2"/>
          <w:lang w:val="ru-RU"/>
        </w:rPr>
        <w:t xml:space="preserve"> </w:t>
      </w:r>
      <w:r>
        <w:rPr>
          <w:color w:val="000000"/>
          <w:spacing w:val="-2"/>
          <w:lang w:val="ru-RU"/>
        </w:rPr>
        <w:t>с</w:t>
      </w:r>
      <w:r w:rsidR="00F2014D">
        <w:rPr>
          <w:color w:val="000000"/>
          <w:spacing w:val="-2"/>
          <w:lang w:val="ru-RU"/>
        </w:rPr>
        <w:t xml:space="preserve"> </w:t>
      </w:r>
      <w:r>
        <w:rPr>
          <w:color w:val="000000"/>
          <w:spacing w:val="-2"/>
          <w:lang w:val="ru-RU"/>
        </w:rPr>
        <w:t>наблюдаемыми</w:t>
      </w:r>
      <w:r w:rsidR="00F2014D">
        <w:rPr>
          <w:color w:val="000000"/>
          <w:spacing w:val="-2"/>
          <w:lang w:val="ru-RU"/>
        </w:rPr>
        <w:t xml:space="preserve"> </w:t>
      </w:r>
      <w:r>
        <w:rPr>
          <w:color w:val="000000"/>
          <w:spacing w:val="-2"/>
          <w:lang w:val="ru-RU"/>
        </w:rPr>
        <w:t>при гипоксии. Вторичные же повреждения развиваются в результате локальных расстройств мозгового кровообращения. Дегенеративные изменения обнаруживаются также в печени, почках, реже в сердечной мышце.</w:t>
      </w:r>
    </w:p>
    <w:p w:rsidR="00AC25FD" w:rsidRDefault="00AC25FD" w:rsidP="00AC25FD">
      <w:pPr>
        <w:snapToGrid/>
        <w:spacing w:line="360" w:lineRule="auto"/>
        <w:ind w:firstLine="709"/>
        <w:jc w:val="both"/>
        <w:rPr>
          <w:color w:val="000000"/>
          <w:spacing w:val="-2"/>
          <w:lang w:val="ru-RU"/>
        </w:rPr>
      </w:pPr>
      <w:r>
        <w:rPr>
          <w:color w:val="000000"/>
          <w:spacing w:val="-2"/>
          <w:lang w:val="ru-RU"/>
        </w:rPr>
        <w:t>Как правило, отравление соединениями марганца развивается в результате хронического воздействия. Картина отравления зависит от поражения нервной системы. По течению и тяжести хронические отравления разделяют на три стадии. Первая, начальная, обычно характеризуется функциональными поражениями центральной нервной системы; иногда изменения со стороны желудка, симптомы полиневрита. Жалобы на головную боль, головокружение, утомляемость, сонливость, отсутствие аппетита, изжогу, боли в конечностях, парестезии и судороги в них, иногда на боли в области сердца, половую слабость. Объективно-повышенная возбудимость мышц; часто расширение глазных щелей и резкое мигание, учащение пульса; увеличение щитовидной железы; явления гипо- или анацидного гастрита; легкие полиневрические расстройства типа вегетативного неврита конечностей; некоторая неловкость в движениях.</w:t>
      </w:r>
    </w:p>
    <w:p w:rsidR="00AC25FD" w:rsidRDefault="00AC25FD" w:rsidP="00AC25FD">
      <w:pPr>
        <w:snapToGrid/>
        <w:spacing w:line="360" w:lineRule="auto"/>
        <w:ind w:firstLine="709"/>
        <w:jc w:val="both"/>
        <w:rPr>
          <w:color w:val="000000"/>
          <w:spacing w:val="-2"/>
          <w:lang w:val="ru-RU"/>
        </w:rPr>
      </w:pPr>
      <w:r>
        <w:rPr>
          <w:color w:val="000000"/>
          <w:spacing w:val="-2"/>
          <w:lang w:val="ru-RU"/>
        </w:rPr>
        <w:t>Во второй стадии – при дальнейшем прогрессировании заболевания, а иногда без предварительных симптомов – выявляются признаки начальной токсической энцефалопатии. Могут сохранятьcя все указанные выше явления, но усиливается гипомимия и мышечный тонус (или он ослабляется); изменения в технической сфере (необоснованная веселость). Полиневритические явления усиливаются с поражением как чувствительной, так и двигательной сфер. Повышается уровень гемоглобина и эритроцитов в крови. В крови также снижение содержания белка, изменение соотношений белковых фракции в сыворотке крови; повышен уровень холестерина и</w:t>
      </w:r>
      <w:r w:rsidR="00F2014D">
        <w:rPr>
          <w:color w:val="000000"/>
          <w:spacing w:val="-2"/>
          <w:lang w:val="ru-RU"/>
        </w:rPr>
        <w:t xml:space="preserve"> </w:t>
      </w:r>
      <w:r>
        <w:rPr>
          <w:color w:val="000000"/>
          <w:spacing w:val="-2"/>
          <w:lang w:val="ru-RU"/>
        </w:rPr>
        <w:t>-липопротеинов.</w:t>
      </w:r>
    </w:p>
    <w:p w:rsidR="00AC25FD" w:rsidRDefault="00AC25FD" w:rsidP="00AC25FD">
      <w:pPr>
        <w:snapToGrid/>
        <w:spacing w:line="360" w:lineRule="auto"/>
        <w:ind w:firstLine="709"/>
        <w:jc w:val="both"/>
        <w:rPr>
          <w:color w:val="000000"/>
          <w:spacing w:val="-2"/>
          <w:lang w:val="ru-RU"/>
        </w:rPr>
      </w:pPr>
      <w:r>
        <w:rPr>
          <w:color w:val="000000"/>
          <w:spacing w:val="-2"/>
          <w:lang w:val="ru-RU"/>
        </w:rPr>
        <w:t>Третья стадия наиболее тяжелая – «марганцевый паркинсонизм» - может являться вслед за более ранними признаками или без них. Клиническая картина напоминает паркинсонизм после эпидемического энцефалита. Характерны расстройства эмоциональной сферы, интеллекта. Иногда афазия из-за ограничения движения языка и мышц челюсти.</w:t>
      </w:r>
    </w:p>
    <w:p w:rsidR="00AC25FD" w:rsidRDefault="00AC25FD" w:rsidP="00C1797B">
      <w:pPr>
        <w:snapToGrid/>
        <w:spacing w:line="360" w:lineRule="auto"/>
        <w:ind w:firstLine="709"/>
        <w:jc w:val="both"/>
        <w:rPr>
          <w:color w:val="000000"/>
          <w:spacing w:val="-2"/>
          <w:lang w:val="ru-RU"/>
        </w:rPr>
      </w:pPr>
      <w:r>
        <w:rPr>
          <w:color w:val="000000"/>
          <w:spacing w:val="-2"/>
          <w:lang w:val="ru-RU"/>
        </w:rPr>
        <w:t>Человек получает с пищей ~4 мг марганца в сутки. Выделение с мочой составляет 0,01 мг/л. В производственных условиях происходит как вдыхание, так и отчасти и заглатывание пыли. Всасывание</w:t>
      </w:r>
      <w:r w:rsidR="00F2014D">
        <w:rPr>
          <w:color w:val="000000"/>
          <w:spacing w:val="-2"/>
          <w:lang w:val="ru-RU"/>
        </w:rPr>
        <w:t xml:space="preserve"> </w:t>
      </w:r>
      <w:r>
        <w:rPr>
          <w:color w:val="000000"/>
          <w:spacing w:val="-2"/>
          <w:lang w:val="ru-RU"/>
        </w:rPr>
        <w:t>из</w:t>
      </w:r>
      <w:r w:rsidR="00F2014D">
        <w:rPr>
          <w:color w:val="000000"/>
          <w:spacing w:val="-2"/>
          <w:lang w:val="ru-RU"/>
        </w:rPr>
        <w:t xml:space="preserve"> </w:t>
      </w:r>
      <w:r>
        <w:rPr>
          <w:color w:val="000000"/>
          <w:spacing w:val="-2"/>
          <w:lang w:val="ru-RU"/>
        </w:rPr>
        <w:t>легких</w:t>
      </w:r>
      <w:r w:rsidR="00F2014D">
        <w:rPr>
          <w:color w:val="000000"/>
          <w:spacing w:val="-2"/>
          <w:lang w:val="ru-RU"/>
        </w:rPr>
        <w:t xml:space="preserve"> </w:t>
      </w:r>
      <w:r>
        <w:rPr>
          <w:color w:val="000000"/>
          <w:spacing w:val="-2"/>
          <w:lang w:val="ru-RU"/>
        </w:rPr>
        <w:t>протекает</w:t>
      </w:r>
      <w:r w:rsidR="00F2014D">
        <w:rPr>
          <w:color w:val="000000"/>
          <w:spacing w:val="-2"/>
          <w:lang w:val="ru-RU"/>
        </w:rPr>
        <w:t xml:space="preserve"> </w:t>
      </w:r>
      <w:r>
        <w:rPr>
          <w:color w:val="000000"/>
          <w:spacing w:val="-2"/>
          <w:lang w:val="ru-RU"/>
        </w:rPr>
        <w:t>очень</w:t>
      </w:r>
      <w:r w:rsidR="00F2014D">
        <w:rPr>
          <w:color w:val="000000"/>
          <w:spacing w:val="-2"/>
          <w:lang w:val="ru-RU"/>
        </w:rPr>
        <w:t xml:space="preserve"> </w:t>
      </w:r>
      <w:r>
        <w:rPr>
          <w:color w:val="000000"/>
          <w:spacing w:val="-2"/>
          <w:lang w:val="ru-RU"/>
        </w:rPr>
        <w:t>активно.</w:t>
      </w:r>
      <w:r w:rsidR="00F2014D">
        <w:rPr>
          <w:color w:val="000000"/>
          <w:spacing w:val="-2"/>
          <w:lang w:val="ru-RU"/>
        </w:rPr>
        <w:t xml:space="preserve"> </w:t>
      </w:r>
      <w:r>
        <w:rPr>
          <w:color w:val="000000"/>
          <w:spacing w:val="-2"/>
          <w:lang w:val="ru-RU"/>
        </w:rPr>
        <w:t>Из</w:t>
      </w:r>
      <w:r w:rsidR="00F2014D">
        <w:rPr>
          <w:color w:val="000000"/>
          <w:spacing w:val="-2"/>
          <w:lang w:val="ru-RU"/>
        </w:rPr>
        <w:t xml:space="preserve"> </w:t>
      </w:r>
      <w:r>
        <w:rPr>
          <w:color w:val="000000"/>
          <w:spacing w:val="-2"/>
          <w:lang w:val="ru-RU"/>
        </w:rPr>
        <w:t>крови,</w:t>
      </w:r>
      <w:r w:rsidR="00F2014D">
        <w:rPr>
          <w:color w:val="000000"/>
          <w:spacing w:val="-2"/>
          <w:lang w:val="ru-RU"/>
        </w:rPr>
        <w:t xml:space="preserve"> </w:t>
      </w:r>
      <w:r>
        <w:rPr>
          <w:color w:val="000000"/>
          <w:spacing w:val="-2"/>
          <w:lang w:val="ru-RU"/>
        </w:rPr>
        <w:t>где марганец находится в виде белкового комплекса с</w:t>
      </w:r>
      <w:r w:rsidR="00F2014D">
        <w:rPr>
          <w:color w:val="000000"/>
          <w:spacing w:val="-2"/>
          <w:lang w:val="ru-RU"/>
        </w:rPr>
        <w:t xml:space="preserve"> </w:t>
      </w:r>
      <w:r>
        <w:rPr>
          <w:color w:val="000000"/>
          <w:spacing w:val="-2"/>
          <w:lang w:val="ru-RU"/>
        </w:rPr>
        <w:t>-глобулинами (трансманганина), он быстро</w:t>
      </w:r>
      <w:r w:rsidR="00F2014D">
        <w:rPr>
          <w:color w:val="000000"/>
          <w:spacing w:val="-2"/>
          <w:lang w:val="ru-RU"/>
        </w:rPr>
        <w:t xml:space="preserve"> </w:t>
      </w:r>
      <w:r>
        <w:rPr>
          <w:color w:val="000000"/>
          <w:spacing w:val="-2"/>
          <w:lang w:val="ru-RU"/>
        </w:rPr>
        <w:t>выделяется</w:t>
      </w:r>
      <w:r w:rsidR="00F2014D">
        <w:rPr>
          <w:color w:val="000000"/>
          <w:spacing w:val="-2"/>
          <w:lang w:val="ru-RU"/>
        </w:rPr>
        <w:t xml:space="preserve"> </w:t>
      </w:r>
      <w:r>
        <w:rPr>
          <w:color w:val="000000"/>
          <w:spacing w:val="-2"/>
          <w:lang w:val="ru-RU"/>
        </w:rPr>
        <w:t>и</w:t>
      </w:r>
      <w:r w:rsidR="00F2014D">
        <w:rPr>
          <w:color w:val="000000"/>
          <w:spacing w:val="-2"/>
          <w:lang w:val="ru-RU"/>
        </w:rPr>
        <w:t xml:space="preserve"> </w:t>
      </w:r>
      <w:r>
        <w:rPr>
          <w:color w:val="000000"/>
          <w:spacing w:val="-2"/>
          <w:lang w:val="ru-RU"/>
        </w:rPr>
        <w:t>накапливается</w:t>
      </w:r>
      <w:r w:rsidR="00F2014D">
        <w:rPr>
          <w:color w:val="000000"/>
          <w:spacing w:val="-2"/>
          <w:lang w:val="ru-RU"/>
        </w:rPr>
        <w:t xml:space="preserve"> </w:t>
      </w:r>
      <w:r>
        <w:rPr>
          <w:color w:val="000000"/>
          <w:spacing w:val="-2"/>
          <w:lang w:val="ru-RU"/>
        </w:rPr>
        <w:t>в</w:t>
      </w:r>
      <w:r w:rsidR="00F2014D">
        <w:rPr>
          <w:color w:val="000000"/>
          <w:spacing w:val="-2"/>
          <w:lang w:val="ru-RU"/>
        </w:rPr>
        <w:t xml:space="preserve"> </w:t>
      </w:r>
      <w:r>
        <w:rPr>
          <w:color w:val="000000"/>
          <w:spacing w:val="-2"/>
          <w:lang w:val="ru-RU"/>
        </w:rPr>
        <w:t>печени,</w:t>
      </w:r>
      <w:r w:rsidR="00F2014D">
        <w:rPr>
          <w:color w:val="000000"/>
          <w:spacing w:val="-2"/>
          <w:lang w:val="ru-RU"/>
        </w:rPr>
        <w:t xml:space="preserve"> </w:t>
      </w:r>
      <w:r>
        <w:rPr>
          <w:color w:val="000000"/>
          <w:spacing w:val="-2"/>
          <w:lang w:val="ru-RU"/>
        </w:rPr>
        <w:t>почках,</w:t>
      </w:r>
      <w:r w:rsidR="00F2014D">
        <w:rPr>
          <w:color w:val="000000"/>
          <w:spacing w:val="-2"/>
          <w:lang w:val="ru-RU"/>
        </w:rPr>
        <w:t xml:space="preserve"> </w:t>
      </w:r>
      <w:r>
        <w:rPr>
          <w:color w:val="000000"/>
          <w:spacing w:val="-2"/>
          <w:lang w:val="ru-RU"/>
        </w:rPr>
        <w:t>а</w:t>
      </w:r>
      <w:r w:rsidR="00F2014D">
        <w:rPr>
          <w:color w:val="000000"/>
          <w:spacing w:val="-2"/>
          <w:lang w:val="ru-RU"/>
        </w:rPr>
        <w:t xml:space="preserve"> </w:t>
      </w:r>
      <w:r>
        <w:rPr>
          <w:color w:val="000000"/>
          <w:spacing w:val="-2"/>
          <w:lang w:val="ru-RU"/>
        </w:rPr>
        <w:t>также</w:t>
      </w:r>
      <w:r w:rsidR="00F2014D">
        <w:rPr>
          <w:color w:val="000000"/>
          <w:spacing w:val="-2"/>
          <w:lang w:val="ru-RU"/>
        </w:rPr>
        <w:t xml:space="preserve"> </w:t>
      </w:r>
      <w:r>
        <w:rPr>
          <w:color w:val="000000"/>
          <w:spacing w:val="-2"/>
          <w:lang w:val="ru-RU"/>
        </w:rPr>
        <w:t>в</w:t>
      </w:r>
      <w:r w:rsidR="00F2014D">
        <w:rPr>
          <w:color w:val="000000"/>
          <w:spacing w:val="-2"/>
          <w:lang w:val="ru-RU"/>
        </w:rPr>
        <w:t xml:space="preserve"> </w:t>
      </w:r>
      <w:r>
        <w:rPr>
          <w:color w:val="000000"/>
          <w:spacing w:val="-2"/>
          <w:lang w:val="ru-RU"/>
        </w:rPr>
        <w:t>железах</w:t>
      </w:r>
      <w:r w:rsidR="00F2014D">
        <w:rPr>
          <w:color w:val="000000"/>
          <w:spacing w:val="-2"/>
          <w:lang w:val="ru-RU"/>
        </w:rPr>
        <w:t xml:space="preserve"> </w:t>
      </w:r>
      <w:r>
        <w:rPr>
          <w:color w:val="000000"/>
          <w:spacing w:val="-2"/>
          <w:lang w:val="ru-RU"/>
        </w:rPr>
        <w:t>внутренней секреции. Накопление в разных отделах головного мозга неодинаково и находится на более низком уровне, чем в прочих органах, но фиксация в мозгу, по-видимому, значительно более прочная. Из тканей слабо связанный марганец быстро выделяется, а прочно связанный с внутриклеточными микромолекулами более медленно.</w:t>
      </w:r>
    </w:p>
    <w:p w:rsidR="00AC25FD" w:rsidRDefault="00AC25FD" w:rsidP="00AC25FD">
      <w:pPr>
        <w:snapToGrid/>
        <w:spacing w:line="360" w:lineRule="auto"/>
        <w:ind w:firstLine="709"/>
        <w:jc w:val="both"/>
        <w:rPr>
          <w:color w:val="000000"/>
          <w:spacing w:val="-2"/>
          <w:lang w:val="ru-RU"/>
        </w:rPr>
      </w:pPr>
      <w:r>
        <w:rPr>
          <w:color w:val="000000"/>
          <w:spacing w:val="-2"/>
          <w:lang w:val="ru-RU"/>
        </w:rPr>
        <w:t>Предельно допустимая концентрация для марганца как аэрозоля конденсации (в перерасчете на Mn) 0,03 мг/м3, для марганца – аэрозоля дезинтеграции 0,2 мг/м3. При одновременном воздействии марганца и фтора 0,15 мг/м3.</w:t>
      </w:r>
    </w:p>
    <w:p w:rsidR="00AC25FD" w:rsidRDefault="00AC25FD" w:rsidP="00AC25FD">
      <w:pPr>
        <w:snapToGrid/>
        <w:spacing w:line="360" w:lineRule="auto"/>
        <w:ind w:firstLine="709"/>
        <w:jc w:val="both"/>
        <w:rPr>
          <w:color w:val="000000"/>
          <w:spacing w:val="-2"/>
          <w:lang w:val="ru-RU"/>
        </w:rPr>
      </w:pPr>
      <w:r>
        <w:rPr>
          <w:color w:val="000000"/>
          <w:spacing w:val="-2"/>
          <w:lang w:val="ru-RU"/>
        </w:rPr>
        <w:t>В производстве применяют противопылевые респираторы «Лепесток», «Астра-2». При большой концентрации аэрозоля – промышленный противогаз с коробкой БКФ и фильтром. Спецодежда из бумажной ткани.</w:t>
      </w:r>
      <w:r w:rsidR="00F2014D">
        <w:rPr>
          <w:color w:val="000000"/>
          <w:spacing w:val="-2"/>
          <w:lang w:val="ru-RU"/>
        </w:rPr>
        <w:t xml:space="preserve"> </w:t>
      </w:r>
    </w:p>
    <w:p w:rsidR="00AC25FD" w:rsidRDefault="00AC25FD" w:rsidP="00AC25FD">
      <w:pPr>
        <w:snapToGrid/>
        <w:spacing w:line="360" w:lineRule="auto"/>
        <w:ind w:firstLine="709"/>
        <w:jc w:val="both"/>
        <w:rPr>
          <w:color w:val="000000"/>
          <w:spacing w:val="-2"/>
          <w:lang w:val="ru-RU"/>
        </w:rPr>
      </w:pPr>
    </w:p>
    <w:p w:rsidR="00AC25FD" w:rsidRPr="00C1797B" w:rsidRDefault="00F2014D" w:rsidP="00AC25FD">
      <w:pPr>
        <w:snapToGrid/>
        <w:spacing w:line="360" w:lineRule="auto"/>
        <w:ind w:firstLine="709"/>
        <w:jc w:val="both"/>
        <w:rPr>
          <w:b/>
          <w:bCs/>
          <w:color w:val="000000"/>
          <w:spacing w:val="-2"/>
          <w:lang w:val="ru-RU"/>
        </w:rPr>
      </w:pPr>
      <w:r>
        <w:rPr>
          <w:b/>
          <w:bCs/>
          <w:color w:val="000000"/>
          <w:spacing w:val="-2"/>
          <w:lang w:val="ru-RU"/>
        </w:rPr>
        <w:br w:type="page"/>
      </w:r>
      <w:r w:rsidR="00AC25FD" w:rsidRPr="00C1797B">
        <w:rPr>
          <w:b/>
          <w:bCs/>
          <w:color w:val="000000"/>
          <w:spacing w:val="-2"/>
          <w:lang w:val="ru-RU"/>
        </w:rPr>
        <w:t>1.2.7 Соединения железа</w:t>
      </w:r>
    </w:p>
    <w:p w:rsidR="00AC25FD" w:rsidRDefault="00AC25FD" w:rsidP="00AC25FD">
      <w:pPr>
        <w:snapToGrid/>
        <w:spacing w:line="360" w:lineRule="auto"/>
        <w:ind w:firstLine="709"/>
        <w:jc w:val="both"/>
        <w:rPr>
          <w:color w:val="000000"/>
          <w:spacing w:val="-2"/>
          <w:lang w:val="ru-RU"/>
        </w:rPr>
      </w:pPr>
      <w:r>
        <w:rPr>
          <w:color w:val="000000"/>
          <w:spacing w:val="-2"/>
          <w:lang w:val="ru-RU"/>
        </w:rPr>
        <w:t>Основными соединениями железа, широко применяемыми в народном хозяйстве, являются оксиды железа(II), (III), сульфат</w:t>
      </w:r>
      <w:r w:rsidR="00F2014D">
        <w:rPr>
          <w:color w:val="000000"/>
          <w:spacing w:val="-2"/>
          <w:lang w:val="ru-RU"/>
        </w:rPr>
        <w:t xml:space="preserve"> </w:t>
      </w:r>
      <w:r>
        <w:rPr>
          <w:color w:val="000000"/>
          <w:spacing w:val="-2"/>
          <w:lang w:val="ru-RU"/>
        </w:rPr>
        <w:t>и хлорид железа (II), а также его карбонил.</w:t>
      </w:r>
    </w:p>
    <w:p w:rsidR="00AC25FD" w:rsidRDefault="00AC25FD" w:rsidP="00C1797B">
      <w:pPr>
        <w:snapToGrid/>
        <w:spacing w:line="360" w:lineRule="auto"/>
        <w:ind w:firstLine="709"/>
        <w:jc w:val="both"/>
        <w:rPr>
          <w:color w:val="000000"/>
          <w:spacing w:val="-2"/>
          <w:lang w:val="ru-RU"/>
        </w:rPr>
      </w:pPr>
      <w:r>
        <w:rPr>
          <w:color w:val="000000"/>
          <w:spacing w:val="-2"/>
          <w:lang w:val="ru-RU"/>
        </w:rPr>
        <w:t>Токсическое действие железа и его неорганических соединений. Соединения</w:t>
      </w:r>
      <w:r w:rsidR="00F2014D">
        <w:rPr>
          <w:color w:val="000000"/>
          <w:spacing w:val="-2"/>
          <w:lang w:val="ru-RU"/>
        </w:rPr>
        <w:t xml:space="preserve"> </w:t>
      </w:r>
      <w:r>
        <w:rPr>
          <w:color w:val="000000"/>
          <w:spacing w:val="-2"/>
          <w:lang w:val="ru-RU"/>
        </w:rPr>
        <w:t>Fe(II) обладают некоторым общим токсическим действием: у белых крыс, кроликов при поступлении через рот – параличи, смерть в судорогах. Хлориды железа токсичнее сульфатов. Соединения Fe(III) менее ядовиты, но действуют прижигающее на пищеварительный канал и вызывают рвоту. Аэрозоли железа и его оксидов, руд и других соединений Fe в процессе длительного воздействия откладываются в легких и вызывают сидероз – разновидность пневмокониоза с относительно доброкачественным течением. Различают так называемый «красный сидероз», вызываемый сесквиоксидом железе, и «черный сидероз», возникающий от вдыхания пыли Fe, его карбонатов и фосфатов. Сидероз характеризуется малым количеством жалоб, удовлетворительным общим состоянием, длительным сохранением трудоспособности, редко сочетается с туберкулезом. Возможны также бронхиты, начальная эмфизема; сухой плеврит.</w:t>
      </w:r>
    </w:p>
    <w:p w:rsidR="00AC25FD" w:rsidRDefault="00AC25FD" w:rsidP="00AC25FD">
      <w:pPr>
        <w:snapToGrid/>
        <w:spacing w:line="360" w:lineRule="auto"/>
        <w:ind w:firstLine="709"/>
        <w:jc w:val="both"/>
        <w:rPr>
          <w:color w:val="000000"/>
          <w:spacing w:val="-2"/>
          <w:lang w:val="ru-RU"/>
        </w:rPr>
      </w:pPr>
      <w:r>
        <w:rPr>
          <w:color w:val="000000"/>
          <w:spacing w:val="-2"/>
          <w:lang w:val="ru-RU"/>
        </w:rPr>
        <w:t>Описан случай «железной лихорадки» у электросварщиков после работы в плохо вентилируемом помещении, в атмосфере пыли и паров, содержащих Fe. Симптомы – усталость, потливость, повышение температуры до 38,3 – 39,3 0С, лейкоцитоз.</w:t>
      </w:r>
    </w:p>
    <w:p w:rsidR="00AC25FD" w:rsidRDefault="00AC25FD" w:rsidP="00AC25FD">
      <w:pPr>
        <w:snapToGrid/>
        <w:spacing w:line="360" w:lineRule="auto"/>
        <w:ind w:firstLine="709"/>
        <w:jc w:val="both"/>
        <w:rPr>
          <w:color w:val="000000"/>
          <w:spacing w:val="-2"/>
          <w:lang w:val="ru-RU"/>
        </w:rPr>
      </w:pPr>
      <w:r>
        <w:rPr>
          <w:color w:val="000000"/>
          <w:spacing w:val="-2"/>
          <w:lang w:val="ru-RU"/>
        </w:rPr>
        <w:t>Утверждают, что пыль чистых оксидов железа или железа не фиброгенна. Однако у рабочих, имеющих контакт только с чистой пылью Fe (без примеси SiO2), обнаружены изменения, сходные с картиной силикоза I – II степени. У рабочих занятых измельчением красковых руд в производстве сурика, пневмокониоз в 2,5 раза чаще, чем в железорудных шахтах. Пыль конвертерного производства (85 – 93% оксидов железа, 3,4 – 5,2% общего SiO2, 1 – 2,1% свободного SiO2, не более 0,5% Cr, Mn, V и S) вызывает пневмокониоз, напоминающий пневмокониоз сварщиков. Пневмокониоз был выявлен при добыче железной руды, где рабочие подвергаются воздействию пыли Fe2O3 и SiO2.</w:t>
      </w:r>
    </w:p>
    <w:p w:rsidR="00AC25FD" w:rsidRDefault="00AC25FD" w:rsidP="00AC25FD">
      <w:pPr>
        <w:snapToGrid/>
        <w:spacing w:line="360" w:lineRule="auto"/>
        <w:ind w:firstLine="709"/>
        <w:jc w:val="both"/>
        <w:rPr>
          <w:color w:val="000000"/>
          <w:spacing w:val="-2"/>
          <w:lang w:val="ru-RU"/>
        </w:rPr>
      </w:pPr>
      <w:r>
        <w:rPr>
          <w:color w:val="000000"/>
          <w:spacing w:val="-2"/>
          <w:lang w:val="ru-RU"/>
        </w:rPr>
        <w:t>Считается, что железо всасывается в желудке лишь после окисления в Fe2+ и образования белкового комплекса – ферритина. При введении крысам в желудок</w:t>
      </w:r>
      <w:r w:rsidR="00F2014D">
        <w:rPr>
          <w:color w:val="000000"/>
          <w:spacing w:val="-2"/>
          <w:lang w:val="ru-RU"/>
        </w:rPr>
        <w:t xml:space="preserve"> </w:t>
      </w:r>
      <w:r>
        <w:rPr>
          <w:color w:val="000000"/>
          <w:spacing w:val="-2"/>
          <w:lang w:val="ru-RU"/>
        </w:rPr>
        <w:t>через 4 ч в желудочно-кишечном тракте еще находилось 99,3%</w:t>
      </w:r>
      <w:r w:rsidR="00F2014D">
        <w:rPr>
          <w:color w:val="000000"/>
          <w:spacing w:val="-2"/>
          <w:lang w:val="ru-RU"/>
        </w:rPr>
        <w:t xml:space="preserve"> </w:t>
      </w:r>
      <w:r>
        <w:rPr>
          <w:color w:val="000000"/>
          <w:spacing w:val="-2"/>
          <w:lang w:val="ru-RU"/>
        </w:rPr>
        <w:t>. При вдыхании</w:t>
      </w:r>
      <w:r w:rsidR="00F2014D">
        <w:rPr>
          <w:color w:val="000000"/>
          <w:spacing w:val="-2"/>
          <w:lang w:val="ru-RU"/>
        </w:rPr>
        <w:t xml:space="preserve"> </w:t>
      </w:r>
      <w:r>
        <w:rPr>
          <w:color w:val="000000"/>
          <w:spacing w:val="-2"/>
          <w:lang w:val="ru-RU"/>
        </w:rPr>
        <w:t>в легких крыс через 4 ч обнаружено 52-62%, в желудочно-кишечном тракте – 33%, в крови, печени, почках – 1% от введенной дозы.</w:t>
      </w:r>
    </w:p>
    <w:p w:rsidR="00AC25FD" w:rsidRDefault="00AC25FD" w:rsidP="00C1797B">
      <w:pPr>
        <w:snapToGrid/>
        <w:spacing w:line="360" w:lineRule="auto"/>
        <w:ind w:firstLine="709"/>
        <w:jc w:val="both"/>
        <w:rPr>
          <w:color w:val="000000"/>
          <w:spacing w:val="-2"/>
          <w:lang w:val="ru-RU"/>
        </w:rPr>
      </w:pPr>
      <w:r>
        <w:rPr>
          <w:color w:val="000000"/>
          <w:spacing w:val="-2"/>
          <w:lang w:val="ru-RU"/>
        </w:rPr>
        <w:t>ПДК оксида железа с примесью оксидов марганца до 3%, чугун, чугун в смеси с электрокорундом до 20%, легированные стали и их смеси с алмазом до 5% - 6 мг/м3; оксид железа</w:t>
      </w:r>
      <w:r w:rsidR="00F2014D">
        <w:rPr>
          <w:color w:val="000000"/>
          <w:spacing w:val="-2"/>
          <w:lang w:val="ru-RU"/>
        </w:rPr>
        <w:t xml:space="preserve"> </w:t>
      </w:r>
      <w:r>
        <w:rPr>
          <w:color w:val="000000"/>
          <w:spacing w:val="-2"/>
          <w:lang w:val="ru-RU"/>
        </w:rPr>
        <w:t>с</w:t>
      </w:r>
      <w:r w:rsidR="00F2014D">
        <w:rPr>
          <w:color w:val="000000"/>
          <w:spacing w:val="-2"/>
          <w:lang w:val="ru-RU"/>
        </w:rPr>
        <w:t xml:space="preserve"> </w:t>
      </w:r>
      <w:r>
        <w:rPr>
          <w:color w:val="000000"/>
          <w:spacing w:val="-2"/>
          <w:lang w:val="ru-RU"/>
        </w:rPr>
        <w:t>примесью</w:t>
      </w:r>
      <w:r w:rsidR="00F2014D">
        <w:rPr>
          <w:color w:val="000000"/>
          <w:spacing w:val="-2"/>
          <w:lang w:val="ru-RU"/>
        </w:rPr>
        <w:t xml:space="preserve"> </w:t>
      </w:r>
      <w:r>
        <w:rPr>
          <w:color w:val="000000"/>
          <w:spacing w:val="-2"/>
          <w:lang w:val="ru-RU"/>
        </w:rPr>
        <w:t>фторидных</w:t>
      </w:r>
      <w:r w:rsidR="00F2014D">
        <w:rPr>
          <w:color w:val="000000"/>
          <w:spacing w:val="-2"/>
          <w:lang w:val="ru-RU"/>
        </w:rPr>
        <w:t xml:space="preserve"> </w:t>
      </w:r>
      <w:r>
        <w:rPr>
          <w:color w:val="000000"/>
          <w:spacing w:val="-2"/>
          <w:lang w:val="ru-RU"/>
        </w:rPr>
        <w:t>или</w:t>
      </w:r>
      <w:r w:rsidR="00F2014D">
        <w:rPr>
          <w:color w:val="000000"/>
          <w:spacing w:val="-2"/>
          <w:lang w:val="ru-RU"/>
        </w:rPr>
        <w:t xml:space="preserve"> </w:t>
      </w:r>
      <w:r>
        <w:rPr>
          <w:color w:val="000000"/>
          <w:spacing w:val="-2"/>
          <w:lang w:val="ru-RU"/>
        </w:rPr>
        <w:t>3 – 6%</w:t>
      </w:r>
      <w:r w:rsidR="00F2014D">
        <w:rPr>
          <w:color w:val="000000"/>
          <w:spacing w:val="-2"/>
          <w:lang w:val="ru-RU"/>
        </w:rPr>
        <w:t xml:space="preserve"> </w:t>
      </w:r>
      <w:r>
        <w:rPr>
          <w:color w:val="000000"/>
          <w:spacing w:val="-2"/>
          <w:lang w:val="ru-RU"/>
        </w:rPr>
        <w:t>марганцевых</w:t>
      </w:r>
      <w:r w:rsidR="00F2014D">
        <w:rPr>
          <w:color w:val="000000"/>
          <w:spacing w:val="-2"/>
          <w:lang w:val="ru-RU"/>
        </w:rPr>
        <w:t xml:space="preserve"> </w:t>
      </w:r>
      <w:r>
        <w:rPr>
          <w:color w:val="000000"/>
          <w:spacing w:val="-2"/>
          <w:lang w:val="ru-RU"/>
        </w:rPr>
        <w:t>соединений,</w:t>
      </w:r>
      <w:r w:rsidR="00F2014D">
        <w:rPr>
          <w:color w:val="000000"/>
          <w:spacing w:val="-2"/>
          <w:lang w:val="ru-RU"/>
        </w:rPr>
        <w:t xml:space="preserve"> </w:t>
      </w:r>
      <w:r>
        <w:rPr>
          <w:color w:val="000000"/>
          <w:spacing w:val="-2"/>
          <w:lang w:val="ru-RU"/>
        </w:rPr>
        <w:t>железный</w:t>
      </w:r>
      <w:r w:rsidR="00C1797B" w:rsidRPr="00F2014D">
        <w:rPr>
          <w:color w:val="000000"/>
          <w:spacing w:val="-2"/>
          <w:lang w:val="ru-RU"/>
        </w:rPr>
        <w:t xml:space="preserve"> </w:t>
      </w:r>
      <w:r>
        <w:rPr>
          <w:color w:val="000000"/>
          <w:spacing w:val="-2"/>
          <w:lang w:val="ru-RU"/>
        </w:rPr>
        <w:t>агломерат – 4 мг/м3. В США для растворимых солей железа принята ПДК 1 мг/м3 (по Fe), для аэрозоля оксида железа – 5 мг/м3. Для феррита бария рекомендуется 2 мг/м3, а содержащих до 19% оксидов марганца ферритов – 1,5 мг/м3.</w:t>
      </w:r>
    </w:p>
    <w:p w:rsidR="00AC25FD" w:rsidRDefault="00AC25FD" w:rsidP="00AC25FD">
      <w:pPr>
        <w:snapToGrid/>
        <w:spacing w:line="360" w:lineRule="auto"/>
        <w:ind w:firstLine="709"/>
        <w:jc w:val="both"/>
        <w:rPr>
          <w:color w:val="000000"/>
          <w:spacing w:val="-2"/>
          <w:lang w:val="ru-RU"/>
        </w:rPr>
      </w:pPr>
      <w:r>
        <w:rPr>
          <w:color w:val="000000"/>
          <w:spacing w:val="-2"/>
          <w:lang w:val="ru-RU"/>
        </w:rPr>
        <w:t>В качестве индивидуальной защиты от железосодержащих пылей в производстве применяют респираторы «Лепесток»; защитные герметические очки и спецодежду из пыленепроницаемой ткани.</w:t>
      </w:r>
    </w:p>
    <w:p w:rsidR="00AC25FD" w:rsidRDefault="00AC25FD" w:rsidP="00AC25FD">
      <w:pPr>
        <w:snapToGrid/>
        <w:spacing w:line="360" w:lineRule="auto"/>
        <w:ind w:firstLine="709"/>
        <w:jc w:val="both"/>
        <w:rPr>
          <w:color w:val="000000"/>
          <w:spacing w:val="-2"/>
          <w:lang w:val="ru-RU"/>
        </w:rPr>
      </w:pPr>
      <w:r>
        <w:rPr>
          <w:color w:val="000000"/>
          <w:spacing w:val="-2"/>
          <w:lang w:val="ru-RU"/>
        </w:rPr>
        <w:t>Пентакарбонил железа Fe(CO)5 сильно ядовит при вдыхании, введении внутрь или всасывании через кожу. Вызывает острый отек легких независимо от пути введения. Предполагают, что выделение происходит через легкие. Смертельная доза для кроликов при введении через рот или внутривенно 1,75 мг/кг. При вдыхании паров в течении 30 мин для белых мышей ЛК50=2,19, а для белых крыс 0,91 мг/л. В производственных условиях отравления протекали сходно с картиной интоксикации оксидом углерода.</w:t>
      </w:r>
    </w:p>
    <w:p w:rsidR="00AC25FD" w:rsidRDefault="00AC25FD" w:rsidP="00AC25FD">
      <w:pPr>
        <w:snapToGrid/>
        <w:spacing w:line="360" w:lineRule="auto"/>
        <w:ind w:firstLine="709"/>
        <w:jc w:val="both"/>
        <w:rPr>
          <w:color w:val="000000"/>
          <w:spacing w:val="-2"/>
          <w:lang w:val="ru-RU"/>
        </w:rPr>
      </w:pPr>
      <w:r>
        <w:rPr>
          <w:color w:val="000000"/>
          <w:spacing w:val="-2"/>
          <w:lang w:val="ru-RU"/>
        </w:rPr>
        <w:t>Предельно допустимая концентрация в США установлена 0,8 мг/м3.</w:t>
      </w:r>
    </w:p>
    <w:p w:rsidR="00AC25FD" w:rsidRDefault="00AC25FD" w:rsidP="00AC25FD">
      <w:pPr>
        <w:snapToGrid/>
        <w:spacing w:line="360" w:lineRule="auto"/>
        <w:ind w:firstLine="709"/>
        <w:jc w:val="both"/>
        <w:rPr>
          <w:color w:val="000000"/>
          <w:spacing w:val="-2"/>
          <w:lang w:val="ru-RU"/>
        </w:rPr>
      </w:pPr>
      <w:r>
        <w:rPr>
          <w:color w:val="000000"/>
          <w:spacing w:val="-2"/>
          <w:lang w:val="ru-RU"/>
        </w:rPr>
        <w:t>В производстве применяют противогаз марки П-2, который защищает одновременно от СО и Fe2O3. При привесе коробки противогаза 25 г не защищает от СО; при привесе 45 г противогазная коробка негодна и должна немедленно сменяться. Предусматривают меры, предотвращающие выделение в воздух Fe(CO)5, а также СО. Дегазацию производят окислителями (KMnO4, хлорамином). Рекомендуется проведение периодических медицинских осмотров работников производства не реже одного раза в год.</w:t>
      </w:r>
    </w:p>
    <w:p w:rsidR="00AC25FD" w:rsidRDefault="00AC25FD" w:rsidP="00AC25FD">
      <w:pPr>
        <w:snapToGrid/>
        <w:spacing w:line="360" w:lineRule="auto"/>
        <w:ind w:firstLine="709"/>
        <w:jc w:val="both"/>
        <w:rPr>
          <w:color w:val="000000"/>
          <w:spacing w:val="-2"/>
          <w:lang w:val="ru-RU"/>
        </w:rPr>
      </w:pPr>
    </w:p>
    <w:p w:rsidR="00AC25FD" w:rsidRPr="00C1797B" w:rsidRDefault="00AC25FD" w:rsidP="00AC25FD">
      <w:pPr>
        <w:snapToGrid/>
        <w:spacing w:line="360" w:lineRule="auto"/>
        <w:ind w:firstLine="709"/>
        <w:jc w:val="both"/>
        <w:rPr>
          <w:b/>
          <w:bCs/>
          <w:color w:val="000000"/>
          <w:spacing w:val="-2"/>
          <w:lang w:val="ru-RU"/>
        </w:rPr>
      </w:pPr>
      <w:r w:rsidRPr="00C1797B">
        <w:rPr>
          <w:b/>
          <w:bCs/>
          <w:color w:val="000000"/>
          <w:spacing w:val="-2"/>
          <w:lang w:val="ru-RU"/>
        </w:rPr>
        <w:t>1.2.8 Соединения кобальта</w:t>
      </w:r>
    </w:p>
    <w:p w:rsidR="00AC25FD" w:rsidRDefault="00AC25FD" w:rsidP="00AC25FD">
      <w:pPr>
        <w:snapToGrid/>
        <w:spacing w:line="360" w:lineRule="auto"/>
        <w:ind w:firstLine="709"/>
        <w:jc w:val="both"/>
        <w:rPr>
          <w:color w:val="000000"/>
          <w:spacing w:val="-2"/>
          <w:lang w:val="ru-RU"/>
        </w:rPr>
      </w:pPr>
      <w:r>
        <w:rPr>
          <w:color w:val="000000"/>
          <w:spacing w:val="-2"/>
          <w:lang w:val="ru-RU"/>
        </w:rPr>
        <w:t>В народном хозяйстве широко применяются металлический кобальт, оксиды кобальта (II), (II, III) и (III), сульфат, хлорид, ацетат и тетракарбонил кобальта.</w:t>
      </w:r>
    </w:p>
    <w:p w:rsidR="00AC25FD" w:rsidRDefault="00AC25FD" w:rsidP="00AC25FD">
      <w:pPr>
        <w:snapToGrid/>
        <w:spacing w:line="360" w:lineRule="auto"/>
        <w:ind w:firstLine="709"/>
        <w:jc w:val="both"/>
        <w:rPr>
          <w:color w:val="000000"/>
          <w:spacing w:val="-2"/>
          <w:lang w:val="ru-RU"/>
        </w:rPr>
      </w:pPr>
      <w:r>
        <w:rPr>
          <w:color w:val="000000"/>
          <w:spacing w:val="-2"/>
          <w:lang w:val="ru-RU"/>
        </w:rPr>
        <w:t>Токсическое действие кобальта и его неорганических соединений. Кобальт – важный биологический элемент. В малых дозах в организме он активизирует ряд ферментов, регулирующих тканевое дыхание, кроветворение и другие процессы, а в больших дозах угнетает. Угнетающее действие связано с образованием комплексов кобальта с SH – группами энзимов, способностью тормозить процесс переноса электронов по дыхательной цепи и окислительное фосфорилирование. В результате влияния на тканевое дыхание развивается гистотоксическая гипоксия. Токсические дозы кобальта угнетают гемопоэз. Полиглобулия сходна с развивающейся на высоте. Считают, что для ее развития необходимо присутствие в организме достаточного колсчества меди. Влияние кобальта на крове творение объясняют возникающей тканевой гипоксией, угнетением дыхательной функции форменных элементов крови, мобилизацией железа для улучшения синтеза гемоглобилина, стимуляцией костного мозга или эритропоэтического фактора. Под влиянием кобальта изменяется строение и функция щитовидной железы вследствие общего нарушения окислительных процессов, а также нарушаются каталитические реакции в самой железе, блокируется тирозиниодиназа, поглощение и окисление неорганического йода; кобальт связывает SH – группы эпителия и коллоида.</w:t>
      </w:r>
    </w:p>
    <w:p w:rsidR="00AC25FD" w:rsidRDefault="00AC25FD" w:rsidP="00AC25FD">
      <w:pPr>
        <w:snapToGrid/>
        <w:spacing w:line="360" w:lineRule="auto"/>
        <w:ind w:firstLine="709"/>
        <w:jc w:val="both"/>
        <w:rPr>
          <w:color w:val="000000"/>
          <w:spacing w:val="-2"/>
          <w:lang w:val="ru-RU"/>
        </w:rPr>
      </w:pPr>
      <w:r>
        <w:rPr>
          <w:color w:val="000000"/>
          <w:spacing w:val="-2"/>
          <w:lang w:val="ru-RU"/>
        </w:rPr>
        <w:t>Избыток кобальта в организме влияет на сердечно-сосудистую систему, расширяет сосуды, снижает кровяное давление; избирательно поражает сердечную мышцу. Дефицит белка усиливает токсическое действие кобальта. При длительном вдыхании кобальта или его оксидов возникают воспалительные и склеротические изменения в легких. Комплексные соединения кобальта действуют сходно с его солями (хлорид, сульфат). Так, при введении под кожу 15 – 25 мг хлорида кобальта на 9 – 13-й день у кроликов одышка, цианоз, снижение окислительных процессов</w:t>
      </w:r>
      <w:r w:rsidR="00F2014D">
        <w:rPr>
          <w:color w:val="000000"/>
          <w:spacing w:val="-2"/>
          <w:lang w:val="ru-RU"/>
        </w:rPr>
        <w:t xml:space="preserve"> </w:t>
      </w:r>
      <w:r>
        <w:rPr>
          <w:color w:val="000000"/>
          <w:spacing w:val="-2"/>
          <w:lang w:val="ru-RU"/>
        </w:rPr>
        <w:t>в</w:t>
      </w:r>
      <w:r w:rsidR="00F2014D">
        <w:rPr>
          <w:color w:val="000000"/>
          <w:spacing w:val="-2"/>
          <w:lang w:val="ru-RU"/>
        </w:rPr>
        <w:t xml:space="preserve"> </w:t>
      </w:r>
      <w:r>
        <w:rPr>
          <w:color w:val="000000"/>
          <w:spacing w:val="-2"/>
          <w:lang w:val="ru-RU"/>
        </w:rPr>
        <w:t>миокарде. У</w:t>
      </w:r>
      <w:r w:rsidR="00F2014D">
        <w:rPr>
          <w:color w:val="000000"/>
          <w:spacing w:val="-2"/>
          <w:lang w:val="ru-RU"/>
        </w:rPr>
        <w:t xml:space="preserve"> </w:t>
      </w:r>
      <w:r>
        <w:rPr>
          <w:color w:val="000000"/>
          <w:spacing w:val="-2"/>
          <w:lang w:val="ru-RU"/>
        </w:rPr>
        <w:t>собак</w:t>
      </w:r>
      <w:r w:rsidR="00F2014D">
        <w:rPr>
          <w:color w:val="000000"/>
          <w:spacing w:val="-2"/>
          <w:lang w:val="ru-RU"/>
        </w:rPr>
        <w:t xml:space="preserve"> </w:t>
      </w:r>
      <w:r>
        <w:rPr>
          <w:color w:val="000000"/>
          <w:spacing w:val="-2"/>
          <w:lang w:val="ru-RU"/>
        </w:rPr>
        <w:t>однократное</w:t>
      </w:r>
      <w:r w:rsidR="00F2014D">
        <w:rPr>
          <w:color w:val="000000"/>
          <w:spacing w:val="-2"/>
          <w:lang w:val="ru-RU"/>
        </w:rPr>
        <w:t xml:space="preserve"> </w:t>
      </w:r>
      <w:r>
        <w:rPr>
          <w:color w:val="000000"/>
          <w:spacing w:val="-2"/>
          <w:lang w:val="ru-RU"/>
        </w:rPr>
        <w:t xml:space="preserve">введение </w:t>
      </w:r>
    </w:p>
    <w:p w:rsidR="00AC25FD" w:rsidRDefault="00AC25FD" w:rsidP="00AC25FD">
      <w:pPr>
        <w:snapToGrid/>
        <w:spacing w:line="360" w:lineRule="auto"/>
        <w:ind w:firstLine="709"/>
        <w:jc w:val="both"/>
        <w:rPr>
          <w:color w:val="000000"/>
          <w:spacing w:val="-2"/>
          <w:lang w:val="ru-RU"/>
        </w:rPr>
      </w:pPr>
      <w:r>
        <w:rPr>
          <w:color w:val="000000"/>
          <w:spacing w:val="-2"/>
          <w:lang w:val="ru-RU"/>
        </w:rPr>
        <w:t>хлорида кобальта вызвало синусовую тахикардию. При однократном введении в трахею крыс 25 – 50 мг оксида кобальта (II) быстро развиваются массовые кровоизлияния и отек легких, смерть на 1 -2 сутки. При таком же введении сесквиоксид кобальта вызывает воспалительно-пролиферативную инфильтрацию вокруг скопления пыли и инфильтрацию межальвеолярных перегородок. Вдыхание аэрозоля 1% - ного раствора CoCl, Co [Co - ЭДТА] и Na2 [Co - ЭДТА] в течение трех часов вызывало у крыс и морских свинок отек легких. Ежедневное введение кобальта в виде его нитрата по 3 мг/кг шесть раз в неделю в течение 50-60 дней у кроликов повышало число эритроцитов на 89%, а содержание гемоглобина – на 73%.</w:t>
      </w:r>
    </w:p>
    <w:p w:rsidR="00AC25FD" w:rsidRDefault="00AC25FD" w:rsidP="00AC25FD">
      <w:pPr>
        <w:snapToGrid/>
        <w:spacing w:line="360" w:lineRule="auto"/>
        <w:ind w:firstLine="709"/>
        <w:jc w:val="both"/>
        <w:rPr>
          <w:color w:val="000000"/>
          <w:spacing w:val="-2"/>
          <w:lang w:val="ru-RU"/>
        </w:rPr>
      </w:pPr>
      <w:r>
        <w:rPr>
          <w:color w:val="000000"/>
          <w:spacing w:val="-2"/>
          <w:lang w:val="ru-RU"/>
        </w:rPr>
        <w:t>Мелкие частицы кобальта вызывают острый дерматит в виде многочисленных не сливающихся красных капсул, узелков и отека; иногда поверхностные изъязвления. Сам металлический кобальт – слабый аллерген и редко бывает причиной контактного дерматоза.</w:t>
      </w:r>
    </w:p>
    <w:p w:rsidR="00AC25FD" w:rsidRDefault="00AC25FD" w:rsidP="00AC25FD">
      <w:pPr>
        <w:snapToGrid/>
        <w:spacing w:line="360" w:lineRule="auto"/>
        <w:ind w:firstLine="709"/>
        <w:jc w:val="both"/>
        <w:rPr>
          <w:color w:val="000000"/>
          <w:spacing w:val="-2"/>
          <w:lang w:val="ru-RU"/>
        </w:rPr>
      </w:pPr>
      <w:r>
        <w:rPr>
          <w:color w:val="000000"/>
          <w:spacing w:val="-2"/>
          <w:lang w:val="ru-RU"/>
        </w:rPr>
        <w:t>Предельно допустимая концентрация для кобальта и его оксида 0,5 мг/м3. Защитными средствами органов дыхания в производстве соединений кобальта являются респираторы «Астра», «Лепесток».</w:t>
      </w:r>
    </w:p>
    <w:p w:rsidR="00AC25FD" w:rsidRDefault="00AC25FD" w:rsidP="00AC25FD">
      <w:pPr>
        <w:snapToGrid/>
        <w:spacing w:line="360" w:lineRule="auto"/>
        <w:ind w:firstLine="709"/>
        <w:jc w:val="both"/>
        <w:rPr>
          <w:color w:val="000000"/>
          <w:spacing w:val="-2"/>
          <w:lang w:val="ru-RU"/>
        </w:rPr>
      </w:pPr>
      <w:r>
        <w:rPr>
          <w:color w:val="000000"/>
          <w:spacing w:val="-2"/>
          <w:lang w:val="ru-RU"/>
        </w:rPr>
        <w:t>Тетракарбонил кобальта Co(CO)4 подобно другим карбонилам металлов вызывает раздражение глубоких дыхательных путей. Менее токсичен, чем карбонил никеля. Разлагаясь с большой скоростью на воздухе, по-видимому, в какой-то период действует в виде паров, а затем в виде продуктов разложения – мелкодисперсного аэрозоля неорганических соединений кобальта и сортированных на нем паров тетракарбонила кобальта, оксида углерода и карбонилгидрида кобальта.</w:t>
      </w:r>
    </w:p>
    <w:p w:rsidR="00AC25FD" w:rsidRDefault="00AC25FD" w:rsidP="00AC25FD">
      <w:pPr>
        <w:snapToGrid/>
        <w:spacing w:line="360" w:lineRule="auto"/>
        <w:ind w:firstLine="709"/>
        <w:jc w:val="both"/>
        <w:rPr>
          <w:color w:val="000000"/>
          <w:spacing w:val="-2"/>
          <w:lang w:val="ru-RU"/>
        </w:rPr>
      </w:pPr>
      <w:r>
        <w:rPr>
          <w:color w:val="000000"/>
          <w:spacing w:val="-2"/>
          <w:lang w:val="ru-RU"/>
        </w:rPr>
        <w:t xml:space="preserve">Процесс вдыхания паров у человека вызывает слабость, тошноту и затруднение дыхания. При более высоких концентрациях – расширенные и суженные, неравномерные зрачки, двойное видение, снижение корнеальных и сухожильных рефлексов, отклонение языка, а иногда судорожные подергивания. </w:t>
      </w:r>
    </w:p>
    <w:p w:rsidR="00AC25FD" w:rsidRDefault="00AC25FD" w:rsidP="00AC25FD">
      <w:pPr>
        <w:snapToGrid/>
        <w:spacing w:line="360" w:lineRule="auto"/>
        <w:ind w:firstLine="709"/>
        <w:jc w:val="both"/>
        <w:rPr>
          <w:color w:val="000000"/>
          <w:spacing w:val="-2"/>
          <w:lang w:val="ru-RU"/>
        </w:rPr>
      </w:pPr>
      <w:r>
        <w:rPr>
          <w:color w:val="000000"/>
          <w:spacing w:val="-2"/>
          <w:lang w:val="ru-RU"/>
        </w:rPr>
        <w:t>При хронических отравлениях среди работающих много ринитов, ринофарингитов, понижения обоняния. Бывают также признаки поражения миокарда, тенденции к анемизации.</w:t>
      </w:r>
    </w:p>
    <w:p w:rsidR="00AC25FD" w:rsidRDefault="00AC25FD" w:rsidP="00AC25FD">
      <w:pPr>
        <w:snapToGrid/>
        <w:spacing w:line="360" w:lineRule="auto"/>
        <w:ind w:firstLine="709"/>
        <w:jc w:val="both"/>
        <w:rPr>
          <w:color w:val="000000"/>
          <w:spacing w:val="-2"/>
          <w:lang w:val="ru-RU"/>
        </w:rPr>
      </w:pPr>
      <w:r>
        <w:rPr>
          <w:color w:val="000000"/>
          <w:spacing w:val="-2"/>
          <w:lang w:val="ru-RU"/>
        </w:rPr>
        <w:t>Концентрация 0,0008 мг/л (по кобальту) вызвала прижигание конъюнктивы и роговицы крыс. Однократное и особенно повторное нанесение тетракарбонила кобальта на кожу крыс в количестве 1,0 – 1,5 мг/см2 вызывало изъязвление.</w:t>
      </w:r>
    </w:p>
    <w:p w:rsidR="00AC25FD" w:rsidRDefault="00AC25FD" w:rsidP="00AC25FD">
      <w:pPr>
        <w:snapToGrid/>
        <w:spacing w:line="360" w:lineRule="auto"/>
        <w:ind w:firstLine="709"/>
        <w:jc w:val="both"/>
        <w:rPr>
          <w:color w:val="000000"/>
          <w:spacing w:val="-2"/>
          <w:lang w:val="ru-RU"/>
        </w:rPr>
      </w:pPr>
      <w:r>
        <w:rPr>
          <w:color w:val="000000"/>
          <w:spacing w:val="-2"/>
          <w:lang w:val="ru-RU"/>
        </w:rPr>
        <w:t>После однократного вдыхания в легких задерживается ~5%, которые удаляются в течение 2 недель. Предельно допустимая концентрация 0,01 мг/м3 (по кобальту).</w:t>
      </w:r>
    </w:p>
    <w:p w:rsidR="00AC25FD" w:rsidRDefault="00AC25FD" w:rsidP="00AC25FD">
      <w:pPr>
        <w:snapToGrid/>
        <w:spacing w:line="360" w:lineRule="auto"/>
        <w:ind w:firstLine="709"/>
        <w:jc w:val="both"/>
        <w:rPr>
          <w:color w:val="000000"/>
          <w:spacing w:val="-2"/>
          <w:lang w:val="ru-RU"/>
        </w:rPr>
      </w:pPr>
      <w:r>
        <w:rPr>
          <w:color w:val="000000"/>
          <w:spacing w:val="-2"/>
          <w:lang w:val="ru-RU"/>
        </w:rPr>
        <w:t>В производстве тетракарбонила кобальта применяют специальный фильтрующий противогаз марки П-2. При более высоких концентрациях – шланговые противогазы с подачей свежего воздуха или изолирующие кислородные приборы</w:t>
      </w:r>
    </w:p>
    <w:p w:rsidR="00AC25FD" w:rsidRDefault="00AC25FD" w:rsidP="00AC25FD">
      <w:pPr>
        <w:snapToGrid/>
        <w:spacing w:line="360" w:lineRule="auto"/>
        <w:ind w:firstLine="709"/>
        <w:jc w:val="both"/>
        <w:rPr>
          <w:color w:val="000000"/>
          <w:spacing w:val="-2"/>
          <w:lang w:val="ru-RU"/>
        </w:rPr>
      </w:pPr>
    </w:p>
    <w:p w:rsidR="00AC25FD" w:rsidRPr="00C1797B" w:rsidRDefault="00AC25FD" w:rsidP="00AC25FD">
      <w:pPr>
        <w:snapToGrid/>
        <w:spacing w:line="360" w:lineRule="auto"/>
        <w:ind w:firstLine="709"/>
        <w:jc w:val="both"/>
        <w:rPr>
          <w:b/>
          <w:bCs/>
          <w:color w:val="000000"/>
          <w:spacing w:val="-2"/>
          <w:lang w:val="ru-RU"/>
        </w:rPr>
      </w:pPr>
      <w:r w:rsidRPr="00C1797B">
        <w:rPr>
          <w:b/>
          <w:bCs/>
          <w:color w:val="000000"/>
          <w:spacing w:val="-2"/>
          <w:lang w:val="ru-RU"/>
        </w:rPr>
        <w:t>1.2.9 Соединения никеля</w:t>
      </w:r>
    </w:p>
    <w:p w:rsidR="00AC25FD" w:rsidRDefault="00AC25FD" w:rsidP="00AC25FD">
      <w:pPr>
        <w:snapToGrid/>
        <w:spacing w:line="360" w:lineRule="auto"/>
        <w:ind w:firstLine="709"/>
        <w:jc w:val="both"/>
        <w:rPr>
          <w:color w:val="000000"/>
          <w:spacing w:val="-2"/>
          <w:lang w:val="ru-RU"/>
        </w:rPr>
      </w:pPr>
      <w:r>
        <w:rPr>
          <w:color w:val="000000"/>
          <w:spacing w:val="-2"/>
          <w:lang w:val="ru-RU"/>
        </w:rPr>
        <w:t>Наиболее широко применяемыми в народном хозяйстве</w:t>
      </w:r>
      <w:r w:rsidR="00F2014D">
        <w:rPr>
          <w:color w:val="000000"/>
          <w:spacing w:val="-2"/>
          <w:lang w:val="ru-RU"/>
        </w:rPr>
        <w:t xml:space="preserve"> </w:t>
      </w:r>
      <w:r>
        <w:rPr>
          <w:color w:val="000000"/>
          <w:spacing w:val="-2"/>
          <w:lang w:val="ru-RU"/>
        </w:rPr>
        <w:t>соединениями никеля являются металлический никель, оксиды никеля (II), (III), гидроксиды никеля (II) и (III), сульфат, хлорид, нитрат и сульфиды – NiS, Ni2S, Ni3S2, Ni3S4, Ni6S5, а также его nетракарбонил.</w:t>
      </w:r>
    </w:p>
    <w:p w:rsidR="00AC25FD" w:rsidRDefault="00AC25FD" w:rsidP="00AC25FD">
      <w:pPr>
        <w:snapToGrid/>
        <w:spacing w:line="360" w:lineRule="auto"/>
        <w:ind w:firstLine="709"/>
        <w:jc w:val="both"/>
        <w:rPr>
          <w:color w:val="000000"/>
          <w:spacing w:val="-2"/>
          <w:lang w:val="ru-RU"/>
        </w:rPr>
      </w:pPr>
      <w:r>
        <w:rPr>
          <w:color w:val="000000"/>
          <w:spacing w:val="-2"/>
          <w:lang w:val="ru-RU"/>
        </w:rPr>
        <w:t>Токсическое действие никеля и его неорганических соединений. Никель активизирует или угнетает ряд ферментов: аргиназу, карбоксилазу, 5-нуклеозидфосфатазы.</w:t>
      </w:r>
      <w:r w:rsidR="00F2014D">
        <w:rPr>
          <w:color w:val="000000"/>
          <w:spacing w:val="-2"/>
          <w:lang w:val="ru-RU"/>
        </w:rPr>
        <w:t xml:space="preserve"> </w:t>
      </w:r>
      <w:r>
        <w:rPr>
          <w:color w:val="000000"/>
          <w:spacing w:val="-2"/>
          <w:lang w:val="ru-RU"/>
        </w:rPr>
        <w:t>Он</w:t>
      </w:r>
      <w:r w:rsidR="00F2014D">
        <w:rPr>
          <w:color w:val="000000"/>
          <w:spacing w:val="-2"/>
          <w:lang w:val="ru-RU"/>
        </w:rPr>
        <w:t xml:space="preserve"> </w:t>
      </w:r>
      <w:r>
        <w:rPr>
          <w:color w:val="000000"/>
          <w:spacing w:val="-2"/>
          <w:lang w:val="ru-RU"/>
        </w:rPr>
        <w:t>влияет</w:t>
      </w:r>
      <w:r w:rsidR="00F2014D">
        <w:rPr>
          <w:color w:val="000000"/>
          <w:spacing w:val="-2"/>
          <w:lang w:val="ru-RU"/>
        </w:rPr>
        <w:t xml:space="preserve"> </w:t>
      </w:r>
      <w:r>
        <w:rPr>
          <w:color w:val="000000"/>
          <w:spacing w:val="-2"/>
          <w:lang w:val="ru-RU"/>
        </w:rPr>
        <w:t>на</w:t>
      </w:r>
      <w:r w:rsidR="00F2014D">
        <w:rPr>
          <w:color w:val="000000"/>
          <w:spacing w:val="-2"/>
          <w:lang w:val="ru-RU"/>
        </w:rPr>
        <w:t xml:space="preserve"> </w:t>
      </w:r>
      <w:r>
        <w:rPr>
          <w:color w:val="000000"/>
          <w:spacing w:val="-2"/>
          <w:lang w:val="ru-RU"/>
        </w:rPr>
        <w:t>дефосфорилирование</w:t>
      </w:r>
      <w:r w:rsidR="00F2014D">
        <w:rPr>
          <w:color w:val="000000"/>
          <w:spacing w:val="-2"/>
          <w:lang w:val="ru-RU"/>
        </w:rPr>
        <w:t xml:space="preserve"> </w:t>
      </w:r>
      <w:r>
        <w:rPr>
          <w:color w:val="000000"/>
          <w:spacing w:val="-2"/>
          <w:lang w:val="ru-RU"/>
        </w:rPr>
        <w:t>аминотрифосфата.</w:t>
      </w:r>
      <w:r w:rsidR="00F2014D">
        <w:rPr>
          <w:color w:val="000000"/>
          <w:spacing w:val="-2"/>
          <w:lang w:val="ru-RU"/>
        </w:rPr>
        <w:t xml:space="preserve"> </w:t>
      </w:r>
      <w:r>
        <w:rPr>
          <w:color w:val="000000"/>
          <w:spacing w:val="-2"/>
          <w:lang w:val="ru-RU"/>
        </w:rPr>
        <w:t>В</w:t>
      </w:r>
      <w:r w:rsidR="00F2014D">
        <w:rPr>
          <w:color w:val="000000"/>
          <w:spacing w:val="-2"/>
          <w:lang w:val="ru-RU"/>
        </w:rPr>
        <w:t xml:space="preserve"> </w:t>
      </w:r>
      <w:r>
        <w:rPr>
          <w:color w:val="000000"/>
          <w:spacing w:val="-2"/>
          <w:lang w:val="ru-RU"/>
        </w:rPr>
        <w:t xml:space="preserve">крови </w:t>
      </w:r>
    </w:p>
    <w:p w:rsidR="00AC25FD" w:rsidRDefault="00AC25FD" w:rsidP="00AC25FD">
      <w:pPr>
        <w:snapToGrid/>
        <w:spacing w:line="360" w:lineRule="auto"/>
        <w:ind w:firstLine="709"/>
        <w:jc w:val="both"/>
        <w:rPr>
          <w:color w:val="000000"/>
          <w:spacing w:val="-2"/>
          <w:lang w:val="ru-RU"/>
        </w:rPr>
      </w:pPr>
      <w:r>
        <w:rPr>
          <w:color w:val="000000"/>
          <w:spacing w:val="-2"/>
          <w:lang w:val="ru-RU"/>
        </w:rPr>
        <w:t>человека никель связывается преимущественно с</w:t>
      </w:r>
      <w:r w:rsidR="00F2014D">
        <w:rPr>
          <w:color w:val="000000"/>
          <w:spacing w:val="-2"/>
          <w:lang w:val="ru-RU"/>
        </w:rPr>
        <w:t xml:space="preserve"> </w:t>
      </w:r>
      <w:r>
        <w:rPr>
          <w:color w:val="000000"/>
          <w:spacing w:val="-2"/>
          <w:lang w:val="ru-RU"/>
        </w:rPr>
        <w:t>-глобулином сыворотки. После введения хлорида никеля кроликам в сыворотке крови обнаружен белок – никелоплазмин, идентифицированный как</w:t>
      </w:r>
      <w:r w:rsidR="00F2014D">
        <w:rPr>
          <w:color w:val="000000"/>
          <w:spacing w:val="-2"/>
          <w:lang w:val="ru-RU"/>
        </w:rPr>
        <w:t xml:space="preserve"> </w:t>
      </w:r>
      <w:r>
        <w:rPr>
          <w:color w:val="000000"/>
          <w:spacing w:val="-2"/>
          <w:lang w:val="ru-RU"/>
        </w:rPr>
        <w:t>-микроглобулин. Однако, по другим данным, 90% никеля в крови кроликов через 24 ч связывается с альбуминами, лишь незначительная часть поступившего NiCl2 выявлена во всех фракциях</w:t>
      </w:r>
      <w:r w:rsidR="00F2014D">
        <w:rPr>
          <w:color w:val="000000"/>
          <w:spacing w:val="-2"/>
          <w:lang w:val="ru-RU"/>
        </w:rPr>
        <w:t xml:space="preserve"> </w:t>
      </w:r>
      <w:r>
        <w:rPr>
          <w:color w:val="000000"/>
          <w:spacing w:val="-2"/>
          <w:lang w:val="ru-RU"/>
        </w:rPr>
        <w:t>-глобулина. В организме никель образует комплексы с биокомплексонами. Никель имеет особое сродство к легочной ткани, в эксперименте при любом пути введения поражает ее. Оказывает влияние на кроветворение, углеводный обмен. Металлический никель и его соединения вызывают рак. Канцерогенное действие никеля связывают с нарушением метаболизма клеток. Соли никеля вызывают поражение кожи человека с развитием повышенной чувствительности к металлу.</w:t>
      </w:r>
    </w:p>
    <w:p w:rsidR="00AC25FD" w:rsidRDefault="00AC25FD" w:rsidP="00AC25FD">
      <w:pPr>
        <w:snapToGrid/>
        <w:spacing w:line="360" w:lineRule="auto"/>
        <w:ind w:firstLine="709"/>
        <w:jc w:val="both"/>
        <w:rPr>
          <w:color w:val="000000"/>
          <w:spacing w:val="-2"/>
          <w:lang w:val="ru-RU"/>
        </w:rPr>
      </w:pPr>
      <w:r>
        <w:rPr>
          <w:color w:val="000000"/>
          <w:spacing w:val="-2"/>
          <w:lang w:val="ru-RU"/>
        </w:rPr>
        <w:t>Смертность от рака легких, полости носа и его пазух составляет 35,5% всех смертей рабочих, занятых электролизом и рафинированием никеля. На первом месте был рак легких, на втором – желудка. Наиболее часто страдали работавшие при пирометаллургических процессах в обжиговосстановительных цехах (стаж 12 – 23 года, концентрации пыли колебались в пределах порядка</w:t>
      </w:r>
      <w:r w:rsidR="00F2014D">
        <w:rPr>
          <w:color w:val="000000"/>
          <w:spacing w:val="-2"/>
          <w:lang w:val="ru-RU"/>
        </w:rPr>
        <w:t xml:space="preserve"> </w:t>
      </w:r>
      <w:r>
        <w:rPr>
          <w:color w:val="000000"/>
          <w:spacing w:val="-2"/>
          <w:lang w:val="ru-RU"/>
        </w:rPr>
        <w:t>мг/м3; в ней содержалось 70% Ni в виде сульфидов, NiO или металлического никеля). Высока смертность от рака в цехах электролиза при наличии в воздухе аэрозолей NiCl2 и NiSO4. Средний стаж работы у умерших от рака легких 7 – 13 лет, от рака желудка – 10 – 14 лет.</w:t>
      </w:r>
    </w:p>
    <w:p w:rsidR="00AC25FD" w:rsidRDefault="00AC25FD" w:rsidP="00AC25FD">
      <w:pPr>
        <w:snapToGrid/>
        <w:spacing w:line="360" w:lineRule="auto"/>
        <w:ind w:firstLine="709"/>
        <w:jc w:val="both"/>
        <w:rPr>
          <w:color w:val="000000"/>
          <w:spacing w:val="-2"/>
          <w:lang w:val="ru-RU"/>
        </w:rPr>
      </w:pPr>
      <w:r>
        <w:rPr>
          <w:color w:val="000000"/>
          <w:spacing w:val="-2"/>
          <w:lang w:val="ru-RU"/>
        </w:rPr>
        <w:t>Считают, что никель не обладает прямым раздражающим действием на кожу. Однако у никелировщиков, работающих на производстве</w:t>
      </w:r>
      <w:r w:rsidR="00F2014D">
        <w:rPr>
          <w:color w:val="000000"/>
          <w:spacing w:val="-2"/>
          <w:lang w:val="ru-RU"/>
        </w:rPr>
        <w:t xml:space="preserve"> </w:t>
      </w:r>
      <w:r>
        <w:rPr>
          <w:color w:val="000000"/>
          <w:spacing w:val="-2"/>
          <w:lang w:val="ru-RU"/>
        </w:rPr>
        <w:t>электролизом и имеющих контакт с его солями, наблюдается «никелевая экзема», «никелевая чесотка»: фолликулярно-расположенные папулы, отек, эритема, пузырьки.</w:t>
      </w:r>
    </w:p>
    <w:p w:rsidR="00AC25FD" w:rsidRDefault="00AC25FD" w:rsidP="00AC25FD">
      <w:pPr>
        <w:snapToGrid/>
        <w:spacing w:line="360" w:lineRule="auto"/>
        <w:ind w:firstLine="709"/>
        <w:jc w:val="both"/>
        <w:rPr>
          <w:color w:val="000000"/>
          <w:spacing w:val="-2"/>
          <w:lang w:val="ru-RU"/>
        </w:rPr>
      </w:pPr>
      <w:r>
        <w:rPr>
          <w:color w:val="000000"/>
          <w:spacing w:val="-2"/>
          <w:lang w:val="ru-RU"/>
        </w:rPr>
        <w:t>Никель и его соединения – сильные сенсибилизаторы.</w:t>
      </w:r>
    </w:p>
    <w:p w:rsidR="00AC25FD" w:rsidRDefault="00AC25FD" w:rsidP="00AC25FD">
      <w:pPr>
        <w:snapToGrid/>
        <w:spacing w:line="360" w:lineRule="auto"/>
        <w:ind w:firstLine="709"/>
        <w:jc w:val="both"/>
        <w:rPr>
          <w:color w:val="000000"/>
          <w:spacing w:val="-2"/>
          <w:lang w:val="ru-RU"/>
        </w:rPr>
      </w:pPr>
      <w:r>
        <w:rPr>
          <w:color w:val="000000"/>
          <w:spacing w:val="-2"/>
          <w:lang w:val="ru-RU"/>
        </w:rPr>
        <w:t>Никель поступает в организм человека через желудочно-кишечный тракт. При этом всасываются не только соли, но и высокодисперсный металл и оксиды. В крови никель образует комплексные с белками плазмы – никелоплазмин. Никель, поступивший в результате вдыхания или через рот, распределяется в тканях более или менее равномерно. Однако в дальнейшем проявляется тропность никеля к легочной ткани. Предельно допустимая концентрация оксида никеля (II), оксида никеля (III), сульфида никеля (в пересчете на никель) 0,5 мг/м3. Соли никеля в виде гидроаэрозоля (в пересчете на никель) 0,0005 мг/м3. Аэрозоль медно-никелевой руды – 4 мг/м3. Для аэрозолей Фанштейна, никелевого концентрата, пыли электрофильтров никелевого производства 0,1 мг/м3.</w:t>
      </w:r>
    </w:p>
    <w:p w:rsidR="00AC25FD" w:rsidRDefault="00AC25FD" w:rsidP="00AC25FD">
      <w:pPr>
        <w:snapToGrid/>
        <w:spacing w:line="360" w:lineRule="auto"/>
        <w:ind w:firstLine="709"/>
        <w:jc w:val="both"/>
        <w:rPr>
          <w:color w:val="000000"/>
          <w:spacing w:val="-2"/>
          <w:lang w:val="ru-RU"/>
        </w:rPr>
      </w:pPr>
      <w:r>
        <w:rPr>
          <w:color w:val="000000"/>
          <w:spacing w:val="-2"/>
          <w:lang w:val="ru-RU"/>
        </w:rPr>
        <w:t>В качестве защитных средств в производстве применяются респираторы, изолирующие, шланговые противогазы или респираторы. Пользуются защитной пастой ИЭР-2, ланолино-касторовой мазью.</w:t>
      </w:r>
    </w:p>
    <w:p w:rsidR="00AC25FD" w:rsidRDefault="00AC25FD" w:rsidP="00AC25FD">
      <w:pPr>
        <w:snapToGrid/>
        <w:spacing w:line="360" w:lineRule="auto"/>
        <w:ind w:firstLine="709"/>
        <w:jc w:val="both"/>
        <w:rPr>
          <w:color w:val="000000"/>
          <w:spacing w:val="-2"/>
          <w:lang w:val="ru-RU"/>
        </w:rPr>
      </w:pPr>
      <w:r>
        <w:rPr>
          <w:color w:val="000000"/>
          <w:spacing w:val="-2"/>
          <w:lang w:val="ru-RU"/>
        </w:rPr>
        <w:t xml:space="preserve"> Тетракарбонил никеля Ni(CO)4 раздражает глубокие дыхательные пути, вызывая пневмонию и отек легких независимо от пути поступления в организм. Значительное общетоксическое действие направлено на нервную систему. Ингибирует аминопиридиндеметилазу, цитохром-450, триптофанпирролазу, бензпиренгидролазу. Угнетает синтез РНК, белков, что, возможно, связано с подавлением тетракарбонила никеля. Пока не установлено, действует ли Тетракарбонил никеля целой молекулой или продуктами разложения. Однако после вдыхания или введения в вену Тетракарбонил никеля выделяется с вдыхаемым воздухом, а также циркулирует в крови какое-то время. Тетракарбонил никеля подвергается внутриклеточному метаболизму с образованием Ni и СО.</w:t>
      </w:r>
      <w:r w:rsidR="00F2014D">
        <w:rPr>
          <w:color w:val="000000"/>
          <w:spacing w:val="-2"/>
          <w:lang w:val="ru-RU"/>
        </w:rPr>
        <w:t xml:space="preserve"> </w:t>
      </w:r>
      <w:r>
        <w:rPr>
          <w:color w:val="000000"/>
          <w:spacing w:val="-2"/>
          <w:lang w:val="ru-RU"/>
        </w:rPr>
        <w:t>Клеточными</w:t>
      </w:r>
      <w:r w:rsidR="00F2014D">
        <w:rPr>
          <w:color w:val="000000"/>
          <w:spacing w:val="-2"/>
          <w:lang w:val="ru-RU"/>
        </w:rPr>
        <w:t xml:space="preserve"> </w:t>
      </w:r>
      <w:r>
        <w:rPr>
          <w:color w:val="000000"/>
          <w:spacing w:val="-2"/>
          <w:lang w:val="ru-RU"/>
        </w:rPr>
        <w:t>окислительными</w:t>
      </w:r>
      <w:r w:rsidR="00F2014D">
        <w:rPr>
          <w:color w:val="000000"/>
          <w:spacing w:val="-2"/>
          <w:lang w:val="ru-RU"/>
        </w:rPr>
        <w:t xml:space="preserve"> </w:t>
      </w:r>
      <w:r>
        <w:rPr>
          <w:color w:val="000000"/>
          <w:spacing w:val="-2"/>
          <w:lang w:val="ru-RU"/>
        </w:rPr>
        <w:t>системами</w:t>
      </w:r>
      <w:r w:rsidR="00F2014D">
        <w:rPr>
          <w:color w:val="000000"/>
          <w:spacing w:val="-2"/>
          <w:lang w:val="ru-RU"/>
        </w:rPr>
        <w:t xml:space="preserve"> </w:t>
      </w:r>
      <w:r>
        <w:rPr>
          <w:color w:val="000000"/>
          <w:spacing w:val="-2"/>
          <w:lang w:val="ru-RU"/>
        </w:rPr>
        <w:t>Ni</w:t>
      </w:r>
      <w:r w:rsidR="00F2014D">
        <w:rPr>
          <w:color w:val="000000"/>
          <w:spacing w:val="-2"/>
          <w:lang w:val="ru-RU"/>
        </w:rPr>
        <w:t xml:space="preserve"> </w:t>
      </w:r>
      <w:r>
        <w:rPr>
          <w:color w:val="000000"/>
          <w:spacing w:val="-2"/>
          <w:lang w:val="ru-RU"/>
        </w:rPr>
        <w:t>окисляется</w:t>
      </w:r>
      <w:r w:rsidR="00F2014D">
        <w:rPr>
          <w:color w:val="000000"/>
          <w:spacing w:val="-2"/>
          <w:lang w:val="ru-RU"/>
        </w:rPr>
        <w:t xml:space="preserve"> </w:t>
      </w:r>
      <w:r>
        <w:rPr>
          <w:color w:val="000000"/>
          <w:spacing w:val="-2"/>
          <w:lang w:val="ru-RU"/>
        </w:rPr>
        <w:t>в Ni2+</w:t>
      </w:r>
      <w:r w:rsidR="00F2014D">
        <w:rPr>
          <w:color w:val="000000"/>
          <w:spacing w:val="-2"/>
          <w:lang w:val="ru-RU"/>
        </w:rPr>
        <w:t xml:space="preserve"> </w:t>
      </w:r>
      <w:r>
        <w:rPr>
          <w:color w:val="000000"/>
          <w:spacing w:val="-2"/>
          <w:lang w:val="ru-RU"/>
        </w:rPr>
        <w:t>и</w:t>
      </w:r>
      <w:r w:rsidR="00F2014D">
        <w:rPr>
          <w:color w:val="000000"/>
          <w:spacing w:val="-2"/>
          <w:lang w:val="ru-RU"/>
        </w:rPr>
        <w:t xml:space="preserve"> </w:t>
      </w:r>
      <w:r>
        <w:rPr>
          <w:color w:val="000000"/>
          <w:spacing w:val="-2"/>
          <w:lang w:val="ru-RU"/>
        </w:rPr>
        <w:t xml:space="preserve">частично </w:t>
      </w:r>
    </w:p>
    <w:p w:rsidR="00AC25FD" w:rsidRDefault="00AC25FD" w:rsidP="00AC25FD">
      <w:pPr>
        <w:snapToGrid/>
        <w:spacing w:line="360" w:lineRule="auto"/>
        <w:ind w:firstLine="709"/>
        <w:jc w:val="both"/>
        <w:rPr>
          <w:color w:val="000000"/>
          <w:spacing w:val="-2"/>
          <w:lang w:val="ru-RU"/>
        </w:rPr>
      </w:pPr>
      <w:r>
        <w:rPr>
          <w:color w:val="000000"/>
          <w:spacing w:val="-2"/>
          <w:lang w:val="ru-RU"/>
        </w:rPr>
        <w:t>связывается с нуклеиновыми кислотами, он имеет особое сродства к РНК; часть его транспортируется в плазму. СО образует карбоксигемоглобин и в конечном итоге выдыхается. Очень незначительная часть тетракарбонила никеля окисляется до СО2. Даже при смертельных концентрациях или дозах и полном и быстром разложении тетракарбонила никеля образовавшийся СО не может дать выраженной картины отравления.</w:t>
      </w:r>
    </w:p>
    <w:p w:rsidR="00AC25FD" w:rsidRDefault="00AC25FD" w:rsidP="00AC25FD">
      <w:pPr>
        <w:snapToGrid/>
        <w:spacing w:line="360" w:lineRule="auto"/>
        <w:ind w:firstLine="709"/>
        <w:jc w:val="both"/>
        <w:rPr>
          <w:color w:val="000000"/>
          <w:spacing w:val="-2"/>
          <w:lang w:val="ru-RU"/>
        </w:rPr>
      </w:pPr>
      <w:r>
        <w:rPr>
          <w:color w:val="000000"/>
          <w:spacing w:val="-2"/>
          <w:lang w:val="ru-RU"/>
        </w:rPr>
        <w:t>Предельно допустимая концентрация 0,0005 мг/м3.</w:t>
      </w:r>
    </w:p>
    <w:p w:rsidR="00AC25FD" w:rsidRDefault="00AC25FD" w:rsidP="00AC25FD">
      <w:pPr>
        <w:snapToGrid/>
        <w:spacing w:line="360" w:lineRule="auto"/>
        <w:ind w:firstLine="709"/>
        <w:jc w:val="both"/>
        <w:rPr>
          <w:color w:val="000000"/>
          <w:spacing w:val="-2"/>
          <w:lang w:val="ru-RU"/>
        </w:rPr>
      </w:pPr>
      <w:r>
        <w:rPr>
          <w:color w:val="000000"/>
          <w:spacing w:val="-2"/>
          <w:lang w:val="ru-RU"/>
        </w:rPr>
        <w:t>В производстве при повышенных концентрациях тетракарбонила никеля пользуются фильтрующим промышленным противогазом марки П-2. Его защитное действие рассчитано на 2,5 ч при концентрации тетракарбонила никеля 0,005 мг/л и СО 0,1 мг/л. В присутствии СО допускается привес коробки противогаза на 45 г, после чего она уже непригодна. В случае резко повышенных концентрации применяют шланговые противогазы. Применяют также специальную одежду и перчатки.</w:t>
      </w:r>
    </w:p>
    <w:p w:rsidR="00AC25FD" w:rsidRDefault="00AC25FD" w:rsidP="00AC25FD">
      <w:pPr>
        <w:snapToGrid/>
        <w:spacing w:line="360" w:lineRule="auto"/>
        <w:ind w:firstLine="709"/>
        <w:jc w:val="both"/>
        <w:rPr>
          <w:color w:val="000000"/>
          <w:spacing w:val="-2"/>
          <w:lang w:val="ru-RU"/>
        </w:rPr>
      </w:pPr>
    </w:p>
    <w:p w:rsidR="00AC25FD" w:rsidRPr="00C1797B" w:rsidRDefault="00C1797B" w:rsidP="00AC25FD">
      <w:pPr>
        <w:snapToGrid/>
        <w:spacing w:line="360" w:lineRule="auto"/>
        <w:ind w:firstLine="709"/>
        <w:jc w:val="both"/>
        <w:rPr>
          <w:b/>
          <w:bCs/>
          <w:color w:val="000000"/>
          <w:spacing w:val="-2"/>
          <w:lang w:val="ru-RU"/>
        </w:rPr>
      </w:pPr>
      <w:r>
        <w:rPr>
          <w:color w:val="000000"/>
          <w:spacing w:val="-2"/>
          <w:lang w:val="ru-RU"/>
        </w:rPr>
        <w:br w:type="page"/>
      </w:r>
      <w:r w:rsidR="00AC25FD" w:rsidRPr="00C1797B">
        <w:rPr>
          <w:b/>
          <w:bCs/>
          <w:color w:val="000000"/>
          <w:spacing w:val="-2"/>
          <w:lang w:val="ru-RU"/>
        </w:rPr>
        <w:t xml:space="preserve">2 Гигиеническое нормирование содержания тяжелых металлов в объектах окружающей среды </w:t>
      </w:r>
    </w:p>
    <w:p w:rsidR="00AC25FD" w:rsidRDefault="00AC25FD" w:rsidP="00AC25FD">
      <w:pPr>
        <w:snapToGrid/>
        <w:spacing w:line="360" w:lineRule="auto"/>
        <w:ind w:firstLine="709"/>
        <w:jc w:val="both"/>
        <w:rPr>
          <w:color w:val="000000"/>
          <w:spacing w:val="-2"/>
          <w:lang w:val="ru-RU"/>
        </w:rPr>
      </w:pPr>
    </w:p>
    <w:p w:rsidR="00AC25FD" w:rsidRDefault="00AC25FD" w:rsidP="00AC25FD">
      <w:pPr>
        <w:snapToGrid/>
        <w:spacing w:line="360" w:lineRule="auto"/>
        <w:ind w:firstLine="709"/>
        <w:jc w:val="both"/>
        <w:rPr>
          <w:color w:val="000000"/>
          <w:spacing w:val="-2"/>
          <w:lang w:val="ru-RU"/>
        </w:rPr>
      </w:pPr>
      <w:r>
        <w:rPr>
          <w:color w:val="000000"/>
          <w:spacing w:val="-2"/>
          <w:lang w:val="ru-RU"/>
        </w:rPr>
        <w:t xml:space="preserve">Ниже приведены основные сведения по нормированию содержания тяжелых металлов в воздухе, воде, почве, пищевых продуктах и кормах сельскохозяйственных животных </w:t>
      </w:r>
    </w:p>
    <w:p w:rsidR="00AC25FD" w:rsidRDefault="00AC25FD" w:rsidP="00AC25FD">
      <w:pPr>
        <w:snapToGrid/>
        <w:spacing w:line="360" w:lineRule="auto"/>
        <w:ind w:firstLine="709"/>
        <w:jc w:val="both"/>
        <w:rPr>
          <w:color w:val="000000"/>
          <w:spacing w:val="-2"/>
          <w:lang w:val="ru-RU"/>
        </w:rPr>
      </w:pPr>
    </w:p>
    <w:p w:rsidR="00AC25FD" w:rsidRPr="00C1797B" w:rsidRDefault="00AC25FD" w:rsidP="00AC25FD">
      <w:pPr>
        <w:snapToGrid/>
        <w:spacing w:line="360" w:lineRule="auto"/>
        <w:ind w:firstLine="709"/>
        <w:jc w:val="both"/>
        <w:rPr>
          <w:b/>
          <w:bCs/>
          <w:color w:val="000000"/>
          <w:spacing w:val="-2"/>
          <w:lang w:val="ru-RU"/>
        </w:rPr>
      </w:pPr>
      <w:r w:rsidRPr="00C1797B">
        <w:rPr>
          <w:b/>
          <w:bCs/>
          <w:color w:val="000000"/>
          <w:spacing w:val="-2"/>
          <w:lang w:val="ru-RU"/>
        </w:rPr>
        <w:t>2.1 Воздух</w:t>
      </w:r>
    </w:p>
    <w:p w:rsidR="00AC25FD" w:rsidRDefault="00AC25FD" w:rsidP="00AC25FD">
      <w:pPr>
        <w:snapToGrid/>
        <w:spacing w:line="360" w:lineRule="auto"/>
        <w:ind w:firstLine="709"/>
        <w:jc w:val="both"/>
        <w:rPr>
          <w:color w:val="000000"/>
          <w:spacing w:val="-2"/>
          <w:lang w:val="ru-RU"/>
        </w:rPr>
      </w:pPr>
    </w:p>
    <w:p w:rsidR="00AC25FD" w:rsidRDefault="00AC25FD" w:rsidP="00AC25FD">
      <w:pPr>
        <w:snapToGrid/>
        <w:spacing w:line="360" w:lineRule="auto"/>
        <w:ind w:firstLine="709"/>
        <w:jc w:val="both"/>
        <w:rPr>
          <w:color w:val="000000"/>
          <w:spacing w:val="-2"/>
          <w:lang w:val="ru-RU"/>
        </w:rPr>
      </w:pPr>
      <w:r>
        <w:rPr>
          <w:color w:val="000000"/>
          <w:spacing w:val="-2"/>
          <w:lang w:val="ru-RU"/>
        </w:rPr>
        <w:t>Воздух – среда, непосредственно окружающая человека и потому прямо воздействующая на его здоровье. Еще в 20-е гг. ХХ века начали вводить ДПК вредных веществ в рабочих помещениях. Обычно содержание примесей в воздухе рабочего помещения больше, чем на площадке предприятия и тем более за ее пределами. Поэтому для каждого вредного вещества в воздухе устанавливают по крайней мере два нормативных значения: ПДК в воздухе рабочей зоны (ПДКр.з.) и ПДК в атмосферном воздухе ближайшего населенного пункта (ПДКа.в), а также максимально разовые (ПДКм.р.) и среднесуточные (ПДКс.с).</w:t>
      </w:r>
    </w:p>
    <w:p w:rsidR="00AC25FD" w:rsidRDefault="00AC25FD" w:rsidP="00AC25FD">
      <w:pPr>
        <w:snapToGrid/>
        <w:spacing w:line="360" w:lineRule="auto"/>
        <w:ind w:firstLine="709"/>
        <w:jc w:val="both"/>
        <w:rPr>
          <w:color w:val="000000"/>
          <w:spacing w:val="-2"/>
          <w:lang w:val="ru-RU"/>
        </w:rPr>
      </w:pPr>
      <w:r>
        <w:rPr>
          <w:color w:val="000000"/>
          <w:spacing w:val="-2"/>
          <w:lang w:val="ru-RU"/>
        </w:rPr>
        <w:t>Под ПДК следует понимать такую концентрацию химического соединения, которая при ежедневном воздействии в течение длительного времени на организм человека не вызывает каких-либо патологических изменений или заболеваний, обнаруживаемых современными методами исследования, а также не нарушает биологического отптимума для человека.</w:t>
      </w:r>
    </w:p>
    <w:p w:rsidR="00AC25FD" w:rsidRDefault="00AC25FD" w:rsidP="00AC25FD">
      <w:pPr>
        <w:snapToGrid/>
        <w:spacing w:line="360" w:lineRule="auto"/>
        <w:ind w:firstLine="709"/>
        <w:jc w:val="both"/>
        <w:rPr>
          <w:color w:val="000000"/>
          <w:spacing w:val="-2"/>
          <w:lang w:val="ru-RU"/>
        </w:rPr>
      </w:pPr>
      <w:r>
        <w:rPr>
          <w:color w:val="000000"/>
          <w:spacing w:val="-2"/>
          <w:lang w:val="ru-RU"/>
        </w:rPr>
        <w:t>ПДК р.з. – предельно-допустимая концентрация вредного вещества в воздухе рабочей зоны (мг/м3). Эта концентрация не должна вызывать у работающих при ежедневном вдыхании в приделах 8 часов в течение всего рабочего стажа заболеваний или отклонений в состоянии здоровья, обнаруживаемых современными методами исследования непосредственно в процессе работы или в отдельные сроки. Рабочей зоной считается пространство высотой до 2 метров над уровнем пола или площадки, на которой находится места постоянного или временного пребывания работающих.</w:t>
      </w:r>
    </w:p>
    <w:p w:rsidR="00AC25FD" w:rsidRDefault="00AC25FD" w:rsidP="00AC25FD">
      <w:pPr>
        <w:snapToGrid/>
        <w:spacing w:line="360" w:lineRule="auto"/>
        <w:ind w:firstLine="709"/>
        <w:jc w:val="both"/>
        <w:rPr>
          <w:color w:val="000000"/>
          <w:spacing w:val="-2"/>
          <w:lang w:val="ru-RU"/>
        </w:rPr>
      </w:pPr>
      <w:r>
        <w:rPr>
          <w:color w:val="000000"/>
          <w:spacing w:val="-2"/>
          <w:lang w:val="ru-RU"/>
        </w:rPr>
        <w:t>ПДК м.р. – максимальная разовая концентрация вредного вещества в воздухе населенных мест, мг/м3. Эта концентрация вредного вещества не должна вызывать рефлекторных реакций в организме человека.</w:t>
      </w:r>
    </w:p>
    <w:p w:rsidR="00AC25FD" w:rsidRDefault="00AC25FD" w:rsidP="00AC25FD">
      <w:pPr>
        <w:snapToGrid/>
        <w:spacing w:line="360" w:lineRule="auto"/>
        <w:ind w:firstLine="709"/>
        <w:jc w:val="both"/>
        <w:rPr>
          <w:color w:val="000000"/>
          <w:spacing w:val="-2"/>
          <w:lang w:val="ru-RU"/>
        </w:rPr>
      </w:pPr>
      <w:r>
        <w:rPr>
          <w:color w:val="000000"/>
          <w:spacing w:val="-2"/>
          <w:lang w:val="ru-RU"/>
        </w:rPr>
        <w:t>ПДК с.с. – среднесуточная предельно допустимая концентрация вредного вещества в воздухе населенных мест, мг/м3. Эта концентрация вредного вещества не должна оказывать на человека прямого или косвенного воздействия в условиях неопределенного долгого круглосуточного вдыхания.</w:t>
      </w:r>
    </w:p>
    <w:p w:rsidR="00AC25FD" w:rsidRDefault="00AC25FD" w:rsidP="00AC25FD">
      <w:pPr>
        <w:snapToGrid/>
        <w:spacing w:line="360" w:lineRule="auto"/>
        <w:ind w:firstLine="709"/>
        <w:jc w:val="both"/>
        <w:rPr>
          <w:color w:val="000000"/>
          <w:spacing w:val="-2"/>
          <w:lang w:val="ru-RU"/>
        </w:rPr>
      </w:pPr>
      <w:r>
        <w:rPr>
          <w:color w:val="000000"/>
          <w:spacing w:val="-2"/>
          <w:lang w:val="ru-RU"/>
        </w:rPr>
        <w:t xml:space="preserve">В таблице 2.1 приведены ПДК некоторых загрязняющих веществ в воздухе </w:t>
      </w:r>
    </w:p>
    <w:p w:rsidR="00AC25FD" w:rsidRPr="00F2014D" w:rsidRDefault="00AC25FD" w:rsidP="00AC25FD">
      <w:pPr>
        <w:snapToGrid/>
        <w:spacing w:line="360" w:lineRule="auto"/>
        <w:ind w:firstLine="709"/>
        <w:jc w:val="both"/>
        <w:rPr>
          <w:color w:val="000000"/>
          <w:spacing w:val="-2"/>
          <w:lang w:val="ru-RU"/>
        </w:rPr>
      </w:pPr>
      <w:r>
        <w:rPr>
          <w:color w:val="000000"/>
          <w:spacing w:val="-2"/>
          <w:lang w:val="ru-RU"/>
        </w:rPr>
        <w:t>При проектировании или строительстве предприятий в районах, где воздух уже загрязнен, необходимо выбросы предприятий нормировать с учетом присутствующих примесей, т.е. фоновой концентрации (Сф). Если в атмосферном воздухе присутствуют выбросы нескольких веществ, то сумма отношений концентраций загрязняющих веществ к их ПДК (с учетом Сф) не должна превышать единицы:</w:t>
      </w:r>
    </w:p>
    <w:p w:rsidR="00C62EA5" w:rsidRPr="00F2014D" w:rsidRDefault="00C62EA5" w:rsidP="00AC25FD">
      <w:pPr>
        <w:snapToGrid/>
        <w:spacing w:line="360" w:lineRule="auto"/>
        <w:ind w:firstLine="709"/>
        <w:jc w:val="both"/>
        <w:rPr>
          <w:color w:val="000000"/>
          <w:spacing w:val="-2"/>
          <w:lang w:val="ru-RU"/>
        </w:rPr>
      </w:pPr>
    </w:p>
    <w:p w:rsidR="00AC25FD" w:rsidRDefault="00AC25FD" w:rsidP="00AC25FD">
      <w:pPr>
        <w:snapToGrid/>
        <w:spacing w:line="360" w:lineRule="auto"/>
        <w:ind w:firstLine="709"/>
        <w:jc w:val="both"/>
        <w:rPr>
          <w:color w:val="000000"/>
          <w:spacing w:val="-2"/>
          <w:lang w:val="ru-RU"/>
        </w:rPr>
      </w:pPr>
      <w:r>
        <w:rPr>
          <w:color w:val="000000"/>
          <w:spacing w:val="-2"/>
          <w:lang w:val="ru-RU"/>
        </w:rPr>
        <w:t xml:space="preserve"> </w:t>
      </w:r>
      <w:r w:rsidR="004350EB">
        <w:rPr>
          <w:color w:val="000000"/>
          <w:spacing w:val="-2"/>
          <w:position w:val="-32"/>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36pt">
            <v:imagedata r:id="rId5" o:title=""/>
          </v:shape>
        </w:pict>
      </w:r>
    </w:p>
    <w:p w:rsidR="00C62EA5" w:rsidRDefault="00C62EA5" w:rsidP="00AC25FD">
      <w:pPr>
        <w:snapToGrid/>
        <w:spacing w:line="360" w:lineRule="auto"/>
        <w:ind w:firstLine="709"/>
        <w:jc w:val="both"/>
        <w:rPr>
          <w:color w:val="000000"/>
          <w:spacing w:val="-2"/>
        </w:rPr>
      </w:pPr>
    </w:p>
    <w:p w:rsidR="00AC25FD" w:rsidRDefault="00AC25FD" w:rsidP="00AC25FD">
      <w:pPr>
        <w:snapToGrid/>
        <w:spacing w:line="360" w:lineRule="auto"/>
        <w:ind w:firstLine="709"/>
        <w:jc w:val="both"/>
        <w:rPr>
          <w:color w:val="000000"/>
          <w:spacing w:val="-2"/>
          <w:lang w:val="ru-RU"/>
        </w:rPr>
      </w:pPr>
      <w:r>
        <w:rPr>
          <w:color w:val="000000"/>
          <w:spacing w:val="-2"/>
          <w:lang w:val="ru-RU"/>
        </w:rPr>
        <w:t>где Сi – концентрация i-го вещества; ПДКi – предельно допустимая концентрация i-го вещества; Сфi</w:t>
      </w:r>
      <w:r w:rsidR="00F2014D">
        <w:rPr>
          <w:color w:val="000000"/>
          <w:spacing w:val="-2"/>
          <w:lang w:val="ru-RU"/>
        </w:rPr>
        <w:t xml:space="preserve"> </w:t>
      </w:r>
      <w:r>
        <w:rPr>
          <w:color w:val="000000"/>
          <w:spacing w:val="-2"/>
          <w:lang w:val="ru-RU"/>
        </w:rPr>
        <w:t>- фоновая концентрация i-го вещества; n – число суммируемых веществ.</w:t>
      </w:r>
    </w:p>
    <w:p w:rsidR="00C1797B" w:rsidRPr="00C62EA5" w:rsidRDefault="00C1797B" w:rsidP="00C1797B">
      <w:pPr>
        <w:snapToGrid/>
        <w:spacing w:line="360" w:lineRule="auto"/>
        <w:ind w:firstLine="0"/>
        <w:jc w:val="right"/>
        <w:rPr>
          <w:color w:val="000000"/>
          <w:spacing w:val="-2"/>
          <w:lang w:val="ru-RU"/>
        </w:rPr>
      </w:pPr>
    </w:p>
    <w:p w:rsidR="00C1797B" w:rsidRDefault="00C62EA5" w:rsidP="00C1797B">
      <w:pPr>
        <w:snapToGrid/>
        <w:spacing w:line="360" w:lineRule="auto"/>
        <w:ind w:firstLine="0"/>
        <w:jc w:val="right"/>
        <w:rPr>
          <w:color w:val="000000"/>
          <w:spacing w:val="-2"/>
          <w:lang w:val="ru-RU"/>
        </w:rPr>
      </w:pPr>
      <w:r>
        <w:rPr>
          <w:color w:val="000000"/>
          <w:spacing w:val="-2"/>
          <w:lang w:val="ru-RU"/>
        </w:rPr>
        <w:br w:type="page"/>
      </w:r>
      <w:r w:rsidR="00C1797B">
        <w:rPr>
          <w:color w:val="000000"/>
          <w:spacing w:val="-2"/>
          <w:lang w:val="ru-RU"/>
        </w:rPr>
        <w:t>Таблица 2.1</w:t>
      </w:r>
    </w:p>
    <w:p w:rsidR="00C1797B" w:rsidRPr="00C1797B" w:rsidRDefault="00C1797B" w:rsidP="00C1797B">
      <w:pPr>
        <w:snapToGrid/>
        <w:spacing w:line="360" w:lineRule="auto"/>
        <w:ind w:firstLine="0"/>
        <w:jc w:val="center"/>
        <w:rPr>
          <w:color w:val="000000"/>
          <w:spacing w:val="-2"/>
          <w:lang w:val="ru-RU"/>
        </w:rPr>
      </w:pPr>
      <w:r w:rsidRPr="00D027A3">
        <w:rPr>
          <w:color w:val="000000"/>
          <w:spacing w:val="-2"/>
          <w:lang w:val="ru-RU"/>
        </w:rPr>
        <w:t>Предельно-допустимые концентрации вредных неорганических веществ в воздухе рабочей зоны и в атмосф</w:t>
      </w:r>
      <w:r>
        <w:rPr>
          <w:color w:val="000000"/>
          <w:spacing w:val="-2"/>
          <w:lang w:val="ru-RU"/>
        </w:rPr>
        <w:t>ерном воздухе населенных мест [</w:t>
      </w:r>
      <w:r w:rsidRPr="00AD37F7">
        <w:rPr>
          <w:color w:val="000000"/>
          <w:spacing w:val="-2"/>
          <w:lang w:val="ru-RU"/>
        </w:rPr>
        <w:t>8]</w:t>
      </w:r>
    </w:p>
    <w:tbl>
      <w:tblPr>
        <w:tblW w:w="9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
        <w:gridCol w:w="588"/>
        <w:gridCol w:w="60"/>
        <w:gridCol w:w="2880"/>
        <w:gridCol w:w="209"/>
        <w:gridCol w:w="1951"/>
        <w:gridCol w:w="181"/>
        <w:gridCol w:w="1799"/>
        <w:gridCol w:w="134"/>
        <w:gridCol w:w="2026"/>
        <w:gridCol w:w="81"/>
      </w:tblGrid>
      <w:tr w:rsidR="00C1797B" w:rsidRPr="004319F2" w:rsidTr="004319F2">
        <w:trPr>
          <w:gridBefore w:val="1"/>
          <w:jc w:val="center"/>
        </w:trPr>
        <w:tc>
          <w:tcPr>
            <w:tcW w:w="588" w:type="dxa"/>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 п</w:t>
            </w:r>
            <w:r w:rsidRPr="004319F2">
              <w:rPr>
                <w:color w:val="000000"/>
                <w:spacing w:val="-2"/>
                <w:sz w:val="20"/>
                <w:szCs w:val="20"/>
              </w:rPr>
              <w:t>/</w:t>
            </w:r>
            <w:r w:rsidRPr="004319F2">
              <w:rPr>
                <w:color w:val="000000"/>
                <w:spacing w:val="-2"/>
                <w:sz w:val="20"/>
                <w:szCs w:val="20"/>
                <w:lang w:val="ru-RU"/>
              </w:rPr>
              <w:t>п</w:t>
            </w:r>
          </w:p>
        </w:tc>
        <w:tc>
          <w:tcPr>
            <w:tcW w:w="3149" w:type="dxa"/>
            <w:gridSpan w:val="3"/>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Соединение</w:t>
            </w:r>
          </w:p>
        </w:tc>
        <w:tc>
          <w:tcPr>
            <w:tcW w:w="2132"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Формула</w:t>
            </w:r>
          </w:p>
        </w:tc>
        <w:tc>
          <w:tcPr>
            <w:tcW w:w="1933"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Молекулярная масса</w:t>
            </w:r>
          </w:p>
        </w:tc>
        <w:tc>
          <w:tcPr>
            <w:tcW w:w="2107"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ПДК</w:t>
            </w:r>
            <w:r w:rsidRPr="004319F2">
              <w:rPr>
                <w:color w:val="000000"/>
                <w:spacing w:val="-2"/>
                <w:sz w:val="20"/>
                <w:szCs w:val="20"/>
                <w:vertAlign w:val="subscript"/>
                <w:lang w:val="ru-RU"/>
              </w:rPr>
              <w:t>р.з.</w:t>
            </w:r>
            <w:r w:rsidRPr="004319F2">
              <w:rPr>
                <w:color w:val="000000"/>
                <w:spacing w:val="-2"/>
                <w:sz w:val="20"/>
                <w:szCs w:val="20"/>
                <w:lang w:val="ru-RU"/>
              </w:rPr>
              <w:t xml:space="preserve"> (1)</w:t>
            </w:r>
          </w:p>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ПДК</w:t>
            </w:r>
            <w:r w:rsidRPr="004319F2">
              <w:rPr>
                <w:color w:val="000000"/>
                <w:spacing w:val="-2"/>
                <w:sz w:val="20"/>
                <w:szCs w:val="20"/>
                <w:vertAlign w:val="subscript"/>
                <w:lang w:val="ru-RU"/>
              </w:rPr>
              <w:t>м.р.</w:t>
            </w:r>
            <w:r w:rsidRPr="004319F2">
              <w:rPr>
                <w:color w:val="000000"/>
                <w:spacing w:val="-2"/>
                <w:sz w:val="20"/>
                <w:szCs w:val="20"/>
                <w:lang w:val="ru-RU"/>
              </w:rPr>
              <w:t xml:space="preserve"> (2)</w:t>
            </w:r>
          </w:p>
          <w:p w:rsidR="00C1797B" w:rsidRPr="004319F2" w:rsidRDefault="00C1797B" w:rsidP="004319F2">
            <w:pPr>
              <w:snapToGrid/>
              <w:spacing w:line="360" w:lineRule="auto"/>
              <w:ind w:firstLine="0"/>
              <w:rPr>
                <w:color w:val="000000"/>
                <w:spacing w:val="-2"/>
                <w:sz w:val="20"/>
                <w:szCs w:val="20"/>
                <w:vertAlign w:val="superscript"/>
                <w:lang w:val="ru-RU"/>
              </w:rPr>
            </w:pPr>
            <w:r w:rsidRPr="004319F2">
              <w:rPr>
                <w:color w:val="000000"/>
                <w:spacing w:val="-2"/>
                <w:sz w:val="20"/>
                <w:szCs w:val="20"/>
                <w:lang w:val="ru-RU"/>
              </w:rPr>
              <w:t>ПДК</w:t>
            </w:r>
            <w:r w:rsidRPr="004319F2">
              <w:rPr>
                <w:color w:val="000000"/>
                <w:spacing w:val="-2"/>
                <w:sz w:val="20"/>
                <w:szCs w:val="20"/>
                <w:vertAlign w:val="subscript"/>
                <w:lang w:val="ru-RU"/>
              </w:rPr>
              <w:t>с.с.</w:t>
            </w:r>
            <w:r w:rsidRPr="004319F2">
              <w:rPr>
                <w:color w:val="000000"/>
                <w:spacing w:val="-2"/>
                <w:sz w:val="20"/>
                <w:szCs w:val="20"/>
                <w:lang w:val="ru-RU"/>
              </w:rPr>
              <w:t xml:space="preserve"> (3), мг/м</w:t>
            </w:r>
            <w:r w:rsidRPr="004319F2">
              <w:rPr>
                <w:color w:val="000000"/>
                <w:spacing w:val="-2"/>
                <w:sz w:val="20"/>
                <w:szCs w:val="20"/>
                <w:vertAlign w:val="superscript"/>
                <w:lang w:val="ru-RU"/>
              </w:rPr>
              <w:t>3</w:t>
            </w:r>
          </w:p>
        </w:tc>
      </w:tr>
      <w:tr w:rsidR="00C1797B" w:rsidRPr="004319F2" w:rsidTr="004319F2">
        <w:trPr>
          <w:gridBefore w:val="1"/>
          <w:jc w:val="center"/>
        </w:trPr>
        <w:tc>
          <w:tcPr>
            <w:tcW w:w="588" w:type="dxa"/>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1</w:t>
            </w:r>
          </w:p>
        </w:tc>
        <w:tc>
          <w:tcPr>
            <w:tcW w:w="3149" w:type="dxa"/>
            <w:gridSpan w:val="3"/>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2</w:t>
            </w:r>
          </w:p>
        </w:tc>
        <w:tc>
          <w:tcPr>
            <w:tcW w:w="2132"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3</w:t>
            </w:r>
          </w:p>
        </w:tc>
        <w:tc>
          <w:tcPr>
            <w:tcW w:w="1933"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4</w:t>
            </w:r>
          </w:p>
        </w:tc>
        <w:tc>
          <w:tcPr>
            <w:tcW w:w="2107"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5</w:t>
            </w:r>
          </w:p>
        </w:tc>
      </w:tr>
      <w:tr w:rsidR="00C1797B" w:rsidRPr="004319F2" w:rsidTr="004319F2">
        <w:trPr>
          <w:gridBefore w:val="1"/>
          <w:jc w:val="center"/>
        </w:trPr>
        <w:tc>
          <w:tcPr>
            <w:tcW w:w="588" w:type="dxa"/>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1</w:t>
            </w:r>
          </w:p>
        </w:tc>
        <w:tc>
          <w:tcPr>
            <w:tcW w:w="3149" w:type="dxa"/>
            <w:gridSpan w:val="3"/>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Железа оксид</w:t>
            </w:r>
          </w:p>
        </w:tc>
        <w:tc>
          <w:tcPr>
            <w:tcW w:w="2132"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vertAlign w:val="subscript"/>
              </w:rPr>
            </w:pPr>
            <w:r w:rsidRPr="004319F2">
              <w:rPr>
                <w:color w:val="000000"/>
                <w:spacing w:val="-2"/>
                <w:sz w:val="20"/>
                <w:szCs w:val="20"/>
              </w:rPr>
              <w:t>Fe</w:t>
            </w:r>
            <w:r w:rsidRPr="004319F2">
              <w:rPr>
                <w:color w:val="000000"/>
                <w:spacing w:val="-2"/>
                <w:sz w:val="20"/>
                <w:szCs w:val="20"/>
                <w:vertAlign w:val="subscript"/>
              </w:rPr>
              <w:t>2</w:t>
            </w:r>
            <w:r w:rsidRPr="004319F2">
              <w:rPr>
                <w:color w:val="000000"/>
                <w:spacing w:val="-2"/>
                <w:sz w:val="20"/>
                <w:szCs w:val="20"/>
              </w:rPr>
              <w:t>O</w:t>
            </w:r>
            <w:r w:rsidRPr="004319F2">
              <w:rPr>
                <w:color w:val="000000"/>
                <w:spacing w:val="-2"/>
                <w:sz w:val="20"/>
                <w:szCs w:val="20"/>
                <w:vertAlign w:val="subscript"/>
              </w:rPr>
              <w:t>3</w:t>
            </w:r>
          </w:p>
        </w:tc>
        <w:tc>
          <w:tcPr>
            <w:tcW w:w="1933"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159,7</w:t>
            </w:r>
          </w:p>
        </w:tc>
        <w:tc>
          <w:tcPr>
            <w:tcW w:w="2107"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rPr>
            </w:pPr>
            <w:r w:rsidRPr="004319F2">
              <w:rPr>
                <w:color w:val="000000"/>
                <w:spacing w:val="-2"/>
                <w:sz w:val="20"/>
                <w:szCs w:val="20"/>
              </w:rPr>
              <w:t>10 (1)</w:t>
            </w:r>
          </w:p>
        </w:tc>
      </w:tr>
      <w:tr w:rsidR="00C1797B" w:rsidRPr="004319F2" w:rsidTr="004319F2">
        <w:trPr>
          <w:gridBefore w:val="1"/>
          <w:jc w:val="center"/>
        </w:trPr>
        <w:tc>
          <w:tcPr>
            <w:tcW w:w="588" w:type="dxa"/>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2</w:t>
            </w:r>
          </w:p>
        </w:tc>
        <w:tc>
          <w:tcPr>
            <w:tcW w:w="3149" w:type="dxa"/>
            <w:gridSpan w:val="3"/>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 xml:space="preserve">Железа растворимые соли в пересчете на </w:t>
            </w:r>
            <w:r w:rsidRPr="004319F2">
              <w:rPr>
                <w:color w:val="000000"/>
                <w:spacing w:val="-2"/>
                <w:sz w:val="20"/>
                <w:szCs w:val="20"/>
              </w:rPr>
              <w:t>Fe</w:t>
            </w:r>
          </w:p>
        </w:tc>
        <w:tc>
          <w:tcPr>
            <w:tcW w:w="2132"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rPr>
            </w:pPr>
            <w:r w:rsidRPr="004319F2">
              <w:rPr>
                <w:color w:val="000000"/>
                <w:spacing w:val="-2"/>
                <w:sz w:val="20"/>
                <w:szCs w:val="20"/>
              </w:rPr>
              <w:t>-</w:t>
            </w:r>
          </w:p>
        </w:tc>
        <w:tc>
          <w:tcPr>
            <w:tcW w:w="1933"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rPr>
            </w:pPr>
            <w:r w:rsidRPr="004319F2">
              <w:rPr>
                <w:color w:val="000000"/>
                <w:spacing w:val="-2"/>
                <w:sz w:val="20"/>
                <w:szCs w:val="20"/>
              </w:rPr>
              <w:t>-</w:t>
            </w:r>
          </w:p>
        </w:tc>
        <w:tc>
          <w:tcPr>
            <w:tcW w:w="2107"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rPr>
            </w:pPr>
            <w:r w:rsidRPr="004319F2">
              <w:rPr>
                <w:color w:val="000000"/>
                <w:spacing w:val="-2"/>
                <w:sz w:val="20"/>
                <w:szCs w:val="20"/>
                <w:lang w:val="ru-RU"/>
              </w:rPr>
              <w:t>0,1 (</w:t>
            </w:r>
            <w:r w:rsidRPr="004319F2">
              <w:rPr>
                <w:color w:val="000000"/>
                <w:spacing w:val="-2"/>
                <w:sz w:val="20"/>
                <w:szCs w:val="20"/>
              </w:rPr>
              <w:t>1</w:t>
            </w:r>
            <w:r w:rsidRPr="004319F2">
              <w:rPr>
                <w:color w:val="000000"/>
                <w:spacing w:val="-2"/>
                <w:sz w:val="20"/>
                <w:szCs w:val="20"/>
                <w:lang w:val="ru-RU"/>
              </w:rPr>
              <w:t>)</w:t>
            </w:r>
          </w:p>
        </w:tc>
      </w:tr>
      <w:tr w:rsidR="00C1797B" w:rsidRPr="004319F2" w:rsidTr="004319F2">
        <w:trPr>
          <w:gridBefore w:val="1"/>
          <w:jc w:val="center"/>
        </w:trPr>
        <w:tc>
          <w:tcPr>
            <w:tcW w:w="588" w:type="dxa"/>
            <w:shd w:val="clear" w:color="auto" w:fill="auto"/>
            <w:vAlign w:val="center"/>
          </w:tcPr>
          <w:p w:rsidR="00C1797B" w:rsidRPr="004319F2" w:rsidRDefault="00C1797B" w:rsidP="004319F2">
            <w:pPr>
              <w:snapToGrid/>
              <w:spacing w:line="360" w:lineRule="auto"/>
              <w:ind w:firstLine="0"/>
              <w:rPr>
                <w:color w:val="000000"/>
                <w:spacing w:val="-2"/>
                <w:sz w:val="20"/>
                <w:szCs w:val="20"/>
              </w:rPr>
            </w:pPr>
            <w:r w:rsidRPr="004319F2">
              <w:rPr>
                <w:color w:val="000000"/>
                <w:spacing w:val="-2"/>
                <w:sz w:val="20"/>
                <w:szCs w:val="20"/>
              </w:rPr>
              <w:t>3</w:t>
            </w:r>
          </w:p>
        </w:tc>
        <w:tc>
          <w:tcPr>
            <w:tcW w:w="3149" w:type="dxa"/>
            <w:gridSpan w:val="3"/>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Кадмий сернистый</w:t>
            </w:r>
          </w:p>
        </w:tc>
        <w:tc>
          <w:tcPr>
            <w:tcW w:w="2132"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rPr>
            </w:pPr>
            <w:r w:rsidRPr="004319F2">
              <w:rPr>
                <w:color w:val="000000"/>
                <w:spacing w:val="-2"/>
                <w:sz w:val="20"/>
                <w:szCs w:val="20"/>
              </w:rPr>
              <w:t>CdS</w:t>
            </w:r>
          </w:p>
        </w:tc>
        <w:tc>
          <w:tcPr>
            <w:tcW w:w="1933"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144,46</w:t>
            </w:r>
          </w:p>
        </w:tc>
        <w:tc>
          <w:tcPr>
            <w:tcW w:w="2107"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0,1 (1)</w:t>
            </w:r>
          </w:p>
        </w:tc>
      </w:tr>
      <w:tr w:rsidR="00C1797B" w:rsidRPr="004319F2" w:rsidTr="004319F2">
        <w:trPr>
          <w:gridBefore w:val="1"/>
          <w:jc w:val="center"/>
        </w:trPr>
        <w:tc>
          <w:tcPr>
            <w:tcW w:w="588" w:type="dxa"/>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4</w:t>
            </w:r>
          </w:p>
        </w:tc>
        <w:tc>
          <w:tcPr>
            <w:tcW w:w="3149" w:type="dxa"/>
            <w:gridSpan w:val="3"/>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Кадмий и его соединения</w:t>
            </w:r>
          </w:p>
        </w:tc>
        <w:tc>
          <w:tcPr>
            <w:tcW w:w="2132"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w:t>
            </w:r>
          </w:p>
        </w:tc>
        <w:tc>
          <w:tcPr>
            <w:tcW w:w="1933"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w:t>
            </w:r>
          </w:p>
        </w:tc>
        <w:tc>
          <w:tcPr>
            <w:tcW w:w="2107"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0,2 (1)</w:t>
            </w:r>
          </w:p>
        </w:tc>
      </w:tr>
      <w:tr w:rsidR="00C1797B" w:rsidRPr="004319F2" w:rsidTr="004319F2">
        <w:trPr>
          <w:gridBefore w:val="1"/>
          <w:jc w:val="center"/>
        </w:trPr>
        <w:tc>
          <w:tcPr>
            <w:tcW w:w="588" w:type="dxa"/>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5</w:t>
            </w:r>
          </w:p>
        </w:tc>
        <w:tc>
          <w:tcPr>
            <w:tcW w:w="3149" w:type="dxa"/>
            <w:gridSpan w:val="3"/>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 xml:space="preserve">Кадмий стеариновокислый в пересчете на </w:t>
            </w:r>
            <w:r w:rsidRPr="004319F2">
              <w:rPr>
                <w:color w:val="000000"/>
                <w:spacing w:val="-2"/>
                <w:sz w:val="20"/>
                <w:szCs w:val="20"/>
              </w:rPr>
              <w:t>Cd</w:t>
            </w:r>
          </w:p>
        </w:tc>
        <w:tc>
          <w:tcPr>
            <w:tcW w:w="2132"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vertAlign w:val="subscript"/>
              </w:rPr>
            </w:pPr>
            <w:r w:rsidRPr="004319F2">
              <w:rPr>
                <w:color w:val="000000"/>
                <w:spacing w:val="-2"/>
                <w:sz w:val="20"/>
                <w:szCs w:val="20"/>
              </w:rPr>
              <w:t>Cd(C</w:t>
            </w:r>
            <w:r w:rsidRPr="004319F2">
              <w:rPr>
                <w:color w:val="000000"/>
                <w:spacing w:val="-2"/>
                <w:sz w:val="20"/>
                <w:szCs w:val="20"/>
                <w:vertAlign w:val="subscript"/>
              </w:rPr>
              <w:t>17</w:t>
            </w:r>
            <w:r w:rsidRPr="004319F2">
              <w:rPr>
                <w:color w:val="000000"/>
                <w:spacing w:val="-2"/>
                <w:sz w:val="20"/>
                <w:szCs w:val="20"/>
              </w:rPr>
              <w:t>H</w:t>
            </w:r>
            <w:r w:rsidRPr="004319F2">
              <w:rPr>
                <w:color w:val="000000"/>
                <w:spacing w:val="-2"/>
                <w:sz w:val="20"/>
                <w:szCs w:val="20"/>
                <w:vertAlign w:val="subscript"/>
              </w:rPr>
              <w:t>33</w:t>
            </w:r>
            <w:r w:rsidRPr="004319F2">
              <w:rPr>
                <w:color w:val="000000"/>
                <w:spacing w:val="-2"/>
                <w:sz w:val="20"/>
                <w:szCs w:val="20"/>
              </w:rPr>
              <w:t>COO)</w:t>
            </w:r>
            <w:r w:rsidRPr="004319F2">
              <w:rPr>
                <w:color w:val="000000"/>
                <w:spacing w:val="-2"/>
                <w:sz w:val="20"/>
                <w:szCs w:val="20"/>
                <w:vertAlign w:val="subscript"/>
              </w:rPr>
              <w:t>2</w:t>
            </w:r>
          </w:p>
        </w:tc>
        <w:tc>
          <w:tcPr>
            <w:tcW w:w="1933"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678,39</w:t>
            </w:r>
          </w:p>
        </w:tc>
        <w:tc>
          <w:tcPr>
            <w:tcW w:w="2107"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0,1 (1)</w:t>
            </w:r>
          </w:p>
        </w:tc>
      </w:tr>
      <w:tr w:rsidR="00C1797B" w:rsidRPr="004319F2" w:rsidTr="004319F2">
        <w:trPr>
          <w:gridBefore w:val="1"/>
          <w:jc w:val="center"/>
        </w:trPr>
        <w:tc>
          <w:tcPr>
            <w:tcW w:w="588" w:type="dxa"/>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6</w:t>
            </w:r>
          </w:p>
        </w:tc>
        <w:tc>
          <w:tcPr>
            <w:tcW w:w="3149" w:type="dxa"/>
            <w:gridSpan w:val="3"/>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Кадмия оксид</w:t>
            </w:r>
          </w:p>
        </w:tc>
        <w:tc>
          <w:tcPr>
            <w:tcW w:w="2132"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rPr>
            </w:pPr>
            <w:r w:rsidRPr="004319F2">
              <w:rPr>
                <w:color w:val="000000"/>
                <w:spacing w:val="-2"/>
                <w:sz w:val="20"/>
                <w:szCs w:val="20"/>
              </w:rPr>
              <w:t>CdO</w:t>
            </w:r>
          </w:p>
        </w:tc>
        <w:tc>
          <w:tcPr>
            <w:tcW w:w="1933"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128,39</w:t>
            </w:r>
          </w:p>
        </w:tc>
        <w:tc>
          <w:tcPr>
            <w:tcW w:w="2107"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0,1 (1)</w:t>
            </w:r>
          </w:p>
        </w:tc>
      </w:tr>
      <w:tr w:rsidR="00C1797B" w:rsidRPr="004319F2" w:rsidTr="004319F2">
        <w:trPr>
          <w:gridBefore w:val="1"/>
          <w:jc w:val="center"/>
        </w:trPr>
        <w:tc>
          <w:tcPr>
            <w:tcW w:w="588" w:type="dxa"/>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7</w:t>
            </w:r>
          </w:p>
        </w:tc>
        <w:tc>
          <w:tcPr>
            <w:tcW w:w="3149" w:type="dxa"/>
            <w:gridSpan w:val="3"/>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 xml:space="preserve">Кобальт </w:t>
            </w:r>
          </w:p>
        </w:tc>
        <w:tc>
          <w:tcPr>
            <w:tcW w:w="2132"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rPr>
            </w:pPr>
            <w:r w:rsidRPr="004319F2">
              <w:rPr>
                <w:color w:val="000000"/>
                <w:spacing w:val="-2"/>
                <w:sz w:val="20"/>
                <w:szCs w:val="20"/>
              </w:rPr>
              <w:t>Co</w:t>
            </w:r>
          </w:p>
        </w:tc>
        <w:tc>
          <w:tcPr>
            <w:tcW w:w="1933"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58,93</w:t>
            </w:r>
          </w:p>
        </w:tc>
        <w:tc>
          <w:tcPr>
            <w:tcW w:w="2107"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0,5 (1)</w:t>
            </w:r>
          </w:p>
        </w:tc>
      </w:tr>
      <w:tr w:rsidR="00C1797B" w:rsidRPr="004319F2" w:rsidTr="004319F2">
        <w:trPr>
          <w:gridBefore w:val="1"/>
          <w:jc w:val="center"/>
        </w:trPr>
        <w:tc>
          <w:tcPr>
            <w:tcW w:w="588" w:type="dxa"/>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8</w:t>
            </w:r>
          </w:p>
        </w:tc>
        <w:tc>
          <w:tcPr>
            <w:tcW w:w="3149" w:type="dxa"/>
            <w:gridSpan w:val="3"/>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 xml:space="preserve">Кобальта гидрокарбонил и продукты его распада в пересчете на </w:t>
            </w:r>
            <w:r w:rsidRPr="004319F2">
              <w:rPr>
                <w:color w:val="000000"/>
                <w:spacing w:val="-2"/>
                <w:sz w:val="20"/>
                <w:szCs w:val="20"/>
              </w:rPr>
              <w:t>Co</w:t>
            </w:r>
          </w:p>
        </w:tc>
        <w:tc>
          <w:tcPr>
            <w:tcW w:w="2132"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rPr>
            </w:pPr>
            <w:r w:rsidRPr="004319F2">
              <w:rPr>
                <w:color w:val="000000"/>
                <w:spacing w:val="-2"/>
                <w:sz w:val="20"/>
                <w:szCs w:val="20"/>
              </w:rPr>
              <w:t>Co(CO)</w:t>
            </w:r>
            <w:r w:rsidRPr="004319F2">
              <w:rPr>
                <w:color w:val="000000"/>
                <w:spacing w:val="-2"/>
                <w:sz w:val="20"/>
                <w:szCs w:val="20"/>
                <w:vertAlign w:val="subscript"/>
              </w:rPr>
              <w:t>4</w:t>
            </w:r>
            <w:r w:rsidRPr="004319F2">
              <w:rPr>
                <w:color w:val="000000"/>
                <w:spacing w:val="-2"/>
                <w:sz w:val="20"/>
                <w:szCs w:val="20"/>
              </w:rPr>
              <w:t>H</w:t>
            </w:r>
          </w:p>
        </w:tc>
        <w:tc>
          <w:tcPr>
            <w:tcW w:w="1933"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171,98</w:t>
            </w:r>
          </w:p>
        </w:tc>
        <w:tc>
          <w:tcPr>
            <w:tcW w:w="2107"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0,01 (1)</w:t>
            </w:r>
          </w:p>
        </w:tc>
      </w:tr>
      <w:tr w:rsidR="00C1797B" w:rsidRPr="004319F2" w:rsidTr="004319F2">
        <w:trPr>
          <w:gridBefore w:val="1"/>
          <w:jc w:val="center"/>
        </w:trPr>
        <w:tc>
          <w:tcPr>
            <w:tcW w:w="588" w:type="dxa"/>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9</w:t>
            </w:r>
          </w:p>
        </w:tc>
        <w:tc>
          <w:tcPr>
            <w:tcW w:w="3149" w:type="dxa"/>
            <w:gridSpan w:val="3"/>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Кобальта оксид</w:t>
            </w:r>
          </w:p>
        </w:tc>
        <w:tc>
          <w:tcPr>
            <w:tcW w:w="2132"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vertAlign w:val="subscript"/>
              </w:rPr>
            </w:pPr>
            <w:r w:rsidRPr="004319F2">
              <w:rPr>
                <w:color w:val="000000"/>
                <w:spacing w:val="-2"/>
                <w:sz w:val="20"/>
                <w:szCs w:val="20"/>
              </w:rPr>
              <w:t>Co</w:t>
            </w:r>
            <w:r w:rsidRPr="004319F2">
              <w:rPr>
                <w:color w:val="000000"/>
                <w:spacing w:val="-2"/>
                <w:sz w:val="20"/>
                <w:szCs w:val="20"/>
                <w:vertAlign w:val="subscript"/>
              </w:rPr>
              <w:t>2</w:t>
            </w:r>
            <w:r w:rsidRPr="004319F2">
              <w:rPr>
                <w:color w:val="000000"/>
                <w:spacing w:val="-2"/>
                <w:sz w:val="20"/>
                <w:szCs w:val="20"/>
              </w:rPr>
              <w:t>O</w:t>
            </w:r>
            <w:r w:rsidRPr="004319F2">
              <w:rPr>
                <w:color w:val="000000"/>
                <w:spacing w:val="-2"/>
                <w:sz w:val="20"/>
                <w:szCs w:val="20"/>
                <w:vertAlign w:val="subscript"/>
              </w:rPr>
              <w:t>3</w:t>
            </w:r>
          </w:p>
        </w:tc>
        <w:tc>
          <w:tcPr>
            <w:tcW w:w="1933"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165,88</w:t>
            </w:r>
          </w:p>
        </w:tc>
        <w:tc>
          <w:tcPr>
            <w:tcW w:w="2107"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0,5 (1)</w:t>
            </w:r>
          </w:p>
        </w:tc>
      </w:tr>
      <w:tr w:rsidR="00C1797B" w:rsidRPr="004319F2" w:rsidTr="004319F2">
        <w:trPr>
          <w:gridBefore w:val="1"/>
          <w:jc w:val="center"/>
        </w:trPr>
        <w:tc>
          <w:tcPr>
            <w:tcW w:w="588" w:type="dxa"/>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10</w:t>
            </w:r>
          </w:p>
        </w:tc>
        <w:tc>
          <w:tcPr>
            <w:tcW w:w="3149" w:type="dxa"/>
            <w:gridSpan w:val="3"/>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 xml:space="preserve">Марганец </w:t>
            </w:r>
          </w:p>
        </w:tc>
        <w:tc>
          <w:tcPr>
            <w:tcW w:w="2132"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rPr>
            </w:pPr>
            <w:r w:rsidRPr="004319F2">
              <w:rPr>
                <w:color w:val="000000"/>
                <w:spacing w:val="-2"/>
                <w:sz w:val="20"/>
                <w:szCs w:val="20"/>
              </w:rPr>
              <w:t>Mn</w:t>
            </w:r>
          </w:p>
        </w:tc>
        <w:tc>
          <w:tcPr>
            <w:tcW w:w="1933"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54,94</w:t>
            </w:r>
          </w:p>
        </w:tc>
        <w:tc>
          <w:tcPr>
            <w:tcW w:w="2107"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0,3 (1), 0,01 (3)</w:t>
            </w:r>
          </w:p>
        </w:tc>
      </w:tr>
      <w:tr w:rsidR="00C1797B" w:rsidRPr="004319F2" w:rsidTr="004319F2">
        <w:trPr>
          <w:gridBefore w:val="1"/>
          <w:jc w:val="center"/>
        </w:trPr>
        <w:tc>
          <w:tcPr>
            <w:tcW w:w="588" w:type="dxa"/>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11</w:t>
            </w:r>
          </w:p>
        </w:tc>
        <w:tc>
          <w:tcPr>
            <w:tcW w:w="3149" w:type="dxa"/>
            <w:gridSpan w:val="3"/>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 xml:space="preserve">Медь </w:t>
            </w:r>
          </w:p>
        </w:tc>
        <w:tc>
          <w:tcPr>
            <w:tcW w:w="2132"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rPr>
            </w:pPr>
            <w:r w:rsidRPr="004319F2">
              <w:rPr>
                <w:color w:val="000000"/>
                <w:spacing w:val="-2"/>
                <w:sz w:val="20"/>
                <w:szCs w:val="20"/>
              </w:rPr>
              <w:t>Cu</w:t>
            </w:r>
          </w:p>
        </w:tc>
        <w:tc>
          <w:tcPr>
            <w:tcW w:w="1933"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63,54</w:t>
            </w:r>
          </w:p>
        </w:tc>
        <w:tc>
          <w:tcPr>
            <w:tcW w:w="2107"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1 (1)</w:t>
            </w:r>
          </w:p>
        </w:tc>
      </w:tr>
      <w:tr w:rsidR="00C1797B" w:rsidRPr="004319F2" w:rsidTr="004319F2">
        <w:trPr>
          <w:gridBefore w:val="1"/>
          <w:jc w:val="center"/>
        </w:trPr>
        <w:tc>
          <w:tcPr>
            <w:tcW w:w="588" w:type="dxa"/>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12</w:t>
            </w:r>
          </w:p>
        </w:tc>
        <w:tc>
          <w:tcPr>
            <w:tcW w:w="3149" w:type="dxa"/>
            <w:gridSpan w:val="3"/>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 xml:space="preserve">Молибден </w:t>
            </w:r>
          </w:p>
        </w:tc>
        <w:tc>
          <w:tcPr>
            <w:tcW w:w="2132"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rPr>
            </w:pPr>
            <w:r w:rsidRPr="004319F2">
              <w:rPr>
                <w:color w:val="000000"/>
                <w:spacing w:val="-2"/>
                <w:sz w:val="20"/>
                <w:szCs w:val="20"/>
              </w:rPr>
              <w:t>Mo</w:t>
            </w:r>
          </w:p>
        </w:tc>
        <w:tc>
          <w:tcPr>
            <w:tcW w:w="1933"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95,94</w:t>
            </w:r>
          </w:p>
        </w:tc>
        <w:tc>
          <w:tcPr>
            <w:tcW w:w="2107"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rPr>
              <w:t>&gt;</w:t>
            </w:r>
            <w:r w:rsidRPr="004319F2">
              <w:rPr>
                <w:color w:val="000000"/>
                <w:spacing w:val="-2"/>
                <w:sz w:val="20"/>
                <w:szCs w:val="20"/>
                <w:lang w:val="ru-RU"/>
              </w:rPr>
              <w:t xml:space="preserve"> 4 (1)</w:t>
            </w:r>
          </w:p>
        </w:tc>
      </w:tr>
      <w:tr w:rsidR="00C1797B" w:rsidRPr="004319F2" w:rsidTr="004319F2">
        <w:trPr>
          <w:gridBefore w:val="1"/>
          <w:jc w:val="center"/>
        </w:trPr>
        <w:tc>
          <w:tcPr>
            <w:tcW w:w="588" w:type="dxa"/>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13</w:t>
            </w:r>
          </w:p>
        </w:tc>
        <w:tc>
          <w:tcPr>
            <w:tcW w:w="3149" w:type="dxa"/>
            <w:gridSpan w:val="3"/>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Молибдена нерастворимые соединения</w:t>
            </w:r>
          </w:p>
        </w:tc>
        <w:tc>
          <w:tcPr>
            <w:tcW w:w="2132"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w:t>
            </w:r>
          </w:p>
        </w:tc>
        <w:tc>
          <w:tcPr>
            <w:tcW w:w="1933"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w:t>
            </w:r>
          </w:p>
        </w:tc>
        <w:tc>
          <w:tcPr>
            <w:tcW w:w="2107"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6,0 (1)</w:t>
            </w:r>
          </w:p>
        </w:tc>
      </w:tr>
      <w:tr w:rsidR="00C1797B" w:rsidRPr="004319F2" w:rsidTr="004319F2">
        <w:trPr>
          <w:gridBefore w:val="1"/>
          <w:jc w:val="center"/>
        </w:trPr>
        <w:tc>
          <w:tcPr>
            <w:tcW w:w="588" w:type="dxa"/>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14</w:t>
            </w:r>
          </w:p>
        </w:tc>
        <w:tc>
          <w:tcPr>
            <w:tcW w:w="3149" w:type="dxa"/>
            <w:gridSpan w:val="3"/>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Молибдена растворимые соединения в виде</w:t>
            </w:r>
            <w:r w:rsidR="00354F06" w:rsidRPr="004319F2">
              <w:rPr>
                <w:color w:val="000000"/>
                <w:spacing w:val="-2"/>
                <w:sz w:val="20"/>
                <w:szCs w:val="20"/>
                <w:lang w:val="ru-RU"/>
              </w:rPr>
              <w:t xml:space="preserve"> </w:t>
            </w:r>
            <w:r w:rsidRPr="004319F2">
              <w:rPr>
                <w:color w:val="000000"/>
                <w:spacing w:val="-2"/>
                <w:sz w:val="20"/>
                <w:szCs w:val="20"/>
                <w:lang w:val="ru-RU"/>
              </w:rPr>
              <w:t>аэрозоля</w:t>
            </w:r>
            <w:r w:rsidR="00354F06" w:rsidRPr="004319F2">
              <w:rPr>
                <w:color w:val="000000"/>
                <w:spacing w:val="-2"/>
                <w:sz w:val="20"/>
                <w:szCs w:val="20"/>
                <w:lang w:val="ru-RU"/>
              </w:rPr>
              <w:t xml:space="preserve"> </w:t>
            </w:r>
            <w:r w:rsidRPr="004319F2">
              <w:rPr>
                <w:color w:val="000000"/>
                <w:spacing w:val="-2"/>
                <w:sz w:val="20"/>
                <w:szCs w:val="20"/>
                <w:lang w:val="ru-RU"/>
              </w:rPr>
              <w:t>пыли</w:t>
            </w:r>
          </w:p>
        </w:tc>
        <w:tc>
          <w:tcPr>
            <w:tcW w:w="2132"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w:t>
            </w:r>
          </w:p>
        </w:tc>
        <w:tc>
          <w:tcPr>
            <w:tcW w:w="1933"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w:t>
            </w:r>
          </w:p>
        </w:tc>
        <w:tc>
          <w:tcPr>
            <w:tcW w:w="2107"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2,0 (1)</w:t>
            </w:r>
          </w:p>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4,0 (1)</w:t>
            </w:r>
          </w:p>
        </w:tc>
      </w:tr>
      <w:tr w:rsidR="00C1797B" w:rsidRPr="004319F2" w:rsidTr="004319F2">
        <w:trPr>
          <w:gridBefore w:val="1"/>
          <w:jc w:val="center"/>
        </w:trPr>
        <w:tc>
          <w:tcPr>
            <w:tcW w:w="588" w:type="dxa"/>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15</w:t>
            </w:r>
          </w:p>
        </w:tc>
        <w:tc>
          <w:tcPr>
            <w:tcW w:w="3149" w:type="dxa"/>
            <w:gridSpan w:val="3"/>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Молибдена карбонил</w:t>
            </w:r>
          </w:p>
        </w:tc>
        <w:tc>
          <w:tcPr>
            <w:tcW w:w="2132"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vertAlign w:val="subscript"/>
              </w:rPr>
            </w:pPr>
            <w:r w:rsidRPr="004319F2">
              <w:rPr>
                <w:color w:val="000000"/>
                <w:spacing w:val="-2"/>
                <w:sz w:val="20"/>
                <w:szCs w:val="20"/>
              </w:rPr>
              <w:t>Mo(CO)</w:t>
            </w:r>
            <w:r w:rsidRPr="004319F2">
              <w:rPr>
                <w:color w:val="000000"/>
                <w:spacing w:val="-2"/>
                <w:sz w:val="20"/>
                <w:szCs w:val="20"/>
                <w:vertAlign w:val="subscript"/>
              </w:rPr>
              <w:t>6</w:t>
            </w:r>
          </w:p>
        </w:tc>
        <w:tc>
          <w:tcPr>
            <w:tcW w:w="1933"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264,0</w:t>
            </w:r>
          </w:p>
        </w:tc>
        <w:tc>
          <w:tcPr>
            <w:tcW w:w="2107"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1 (1)</w:t>
            </w:r>
          </w:p>
        </w:tc>
      </w:tr>
      <w:tr w:rsidR="00C1797B" w:rsidRPr="004319F2" w:rsidTr="004319F2">
        <w:trPr>
          <w:gridBefore w:val="1"/>
          <w:jc w:val="center"/>
        </w:trPr>
        <w:tc>
          <w:tcPr>
            <w:tcW w:w="588" w:type="dxa"/>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16</w:t>
            </w:r>
          </w:p>
        </w:tc>
        <w:tc>
          <w:tcPr>
            <w:tcW w:w="3149" w:type="dxa"/>
            <w:gridSpan w:val="3"/>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 xml:space="preserve">Мышьяк и его соединения в пересчете на </w:t>
            </w:r>
            <w:r w:rsidRPr="004319F2">
              <w:rPr>
                <w:color w:val="000000"/>
                <w:spacing w:val="-2"/>
                <w:sz w:val="20"/>
                <w:szCs w:val="20"/>
              </w:rPr>
              <w:t>As</w:t>
            </w:r>
          </w:p>
        </w:tc>
        <w:tc>
          <w:tcPr>
            <w:tcW w:w="2132"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w:t>
            </w:r>
          </w:p>
        </w:tc>
        <w:tc>
          <w:tcPr>
            <w:tcW w:w="1933"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w:t>
            </w:r>
          </w:p>
        </w:tc>
        <w:tc>
          <w:tcPr>
            <w:tcW w:w="2107"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0,5 (1), 0,003 (3)</w:t>
            </w:r>
          </w:p>
        </w:tc>
      </w:tr>
      <w:tr w:rsidR="00C1797B" w:rsidRPr="004319F2" w:rsidTr="004319F2">
        <w:trPr>
          <w:gridBefore w:val="1"/>
          <w:jc w:val="center"/>
        </w:trPr>
        <w:tc>
          <w:tcPr>
            <w:tcW w:w="588" w:type="dxa"/>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17</w:t>
            </w:r>
          </w:p>
        </w:tc>
        <w:tc>
          <w:tcPr>
            <w:tcW w:w="3149" w:type="dxa"/>
            <w:gridSpan w:val="3"/>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Мышьяка пятиокись</w:t>
            </w:r>
          </w:p>
        </w:tc>
        <w:tc>
          <w:tcPr>
            <w:tcW w:w="2132"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vertAlign w:val="subscript"/>
              </w:rPr>
            </w:pPr>
            <w:r w:rsidRPr="004319F2">
              <w:rPr>
                <w:color w:val="000000"/>
                <w:spacing w:val="-2"/>
                <w:sz w:val="20"/>
                <w:szCs w:val="20"/>
              </w:rPr>
              <w:t>As</w:t>
            </w:r>
            <w:r w:rsidRPr="004319F2">
              <w:rPr>
                <w:color w:val="000000"/>
                <w:spacing w:val="-2"/>
                <w:sz w:val="20"/>
                <w:szCs w:val="20"/>
                <w:vertAlign w:val="subscript"/>
              </w:rPr>
              <w:t>2</w:t>
            </w:r>
            <w:r w:rsidRPr="004319F2">
              <w:rPr>
                <w:color w:val="000000"/>
                <w:spacing w:val="-2"/>
                <w:sz w:val="20"/>
                <w:szCs w:val="20"/>
              </w:rPr>
              <w:t>O</w:t>
            </w:r>
            <w:r w:rsidRPr="004319F2">
              <w:rPr>
                <w:color w:val="000000"/>
                <w:spacing w:val="-2"/>
                <w:sz w:val="20"/>
                <w:szCs w:val="20"/>
                <w:vertAlign w:val="subscript"/>
              </w:rPr>
              <w:t>5</w:t>
            </w:r>
          </w:p>
        </w:tc>
        <w:tc>
          <w:tcPr>
            <w:tcW w:w="1933"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229,84</w:t>
            </w:r>
          </w:p>
        </w:tc>
        <w:tc>
          <w:tcPr>
            <w:tcW w:w="2107"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0,3 (1)</w:t>
            </w:r>
          </w:p>
        </w:tc>
      </w:tr>
      <w:tr w:rsidR="00C1797B" w:rsidRPr="004319F2" w:rsidTr="004319F2">
        <w:trPr>
          <w:gridBefore w:val="1"/>
          <w:jc w:val="center"/>
        </w:trPr>
        <w:tc>
          <w:tcPr>
            <w:tcW w:w="588" w:type="dxa"/>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18</w:t>
            </w:r>
          </w:p>
        </w:tc>
        <w:tc>
          <w:tcPr>
            <w:tcW w:w="3149" w:type="dxa"/>
            <w:gridSpan w:val="3"/>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Мышьяка трехокись</w:t>
            </w:r>
          </w:p>
        </w:tc>
        <w:tc>
          <w:tcPr>
            <w:tcW w:w="2132"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vertAlign w:val="subscript"/>
              </w:rPr>
            </w:pPr>
            <w:r w:rsidRPr="004319F2">
              <w:rPr>
                <w:color w:val="000000"/>
                <w:spacing w:val="-2"/>
                <w:sz w:val="20"/>
                <w:szCs w:val="20"/>
              </w:rPr>
              <w:t>As</w:t>
            </w:r>
            <w:r w:rsidRPr="004319F2">
              <w:rPr>
                <w:color w:val="000000"/>
                <w:spacing w:val="-2"/>
                <w:sz w:val="20"/>
                <w:szCs w:val="20"/>
                <w:vertAlign w:val="subscript"/>
              </w:rPr>
              <w:t>2</w:t>
            </w:r>
            <w:r w:rsidRPr="004319F2">
              <w:rPr>
                <w:color w:val="000000"/>
                <w:spacing w:val="-2"/>
                <w:sz w:val="20"/>
                <w:szCs w:val="20"/>
              </w:rPr>
              <w:t>O</w:t>
            </w:r>
            <w:r w:rsidRPr="004319F2">
              <w:rPr>
                <w:color w:val="000000"/>
                <w:spacing w:val="-2"/>
                <w:sz w:val="20"/>
                <w:szCs w:val="20"/>
                <w:vertAlign w:val="subscript"/>
              </w:rPr>
              <w:t>3</w:t>
            </w:r>
          </w:p>
        </w:tc>
        <w:tc>
          <w:tcPr>
            <w:tcW w:w="1933"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197,84</w:t>
            </w:r>
          </w:p>
        </w:tc>
        <w:tc>
          <w:tcPr>
            <w:tcW w:w="2107"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0,3 (1)</w:t>
            </w:r>
          </w:p>
        </w:tc>
      </w:tr>
      <w:tr w:rsidR="00C1797B" w:rsidRPr="004319F2" w:rsidTr="004319F2">
        <w:trPr>
          <w:gridBefore w:val="1"/>
          <w:jc w:val="center"/>
        </w:trPr>
        <w:tc>
          <w:tcPr>
            <w:tcW w:w="588" w:type="dxa"/>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19</w:t>
            </w:r>
          </w:p>
        </w:tc>
        <w:tc>
          <w:tcPr>
            <w:tcW w:w="3149" w:type="dxa"/>
            <w:gridSpan w:val="3"/>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 xml:space="preserve">Никель </w:t>
            </w:r>
          </w:p>
        </w:tc>
        <w:tc>
          <w:tcPr>
            <w:tcW w:w="2132"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rPr>
            </w:pPr>
            <w:r w:rsidRPr="004319F2">
              <w:rPr>
                <w:color w:val="000000"/>
                <w:spacing w:val="-2"/>
                <w:sz w:val="20"/>
                <w:szCs w:val="20"/>
              </w:rPr>
              <w:t>Ni</w:t>
            </w:r>
          </w:p>
        </w:tc>
        <w:tc>
          <w:tcPr>
            <w:tcW w:w="1933"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58,71</w:t>
            </w:r>
          </w:p>
        </w:tc>
        <w:tc>
          <w:tcPr>
            <w:tcW w:w="2107"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0,5 (1)</w:t>
            </w:r>
          </w:p>
        </w:tc>
      </w:tr>
      <w:tr w:rsidR="00C1797B" w:rsidRPr="004319F2" w:rsidTr="004319F2">
        <w:trPr>
          <w:gridBefore w:val="1"/>
          <w:jc w:val="center"/>
        </w:trPr>
        <w:tc>
          <w:tcPr>
            <w:tcW w:w="588" w:type="dxa"/>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20</w:t>
            </w:r>
          </w:p>
        </w:tc>
        <w:tc>
          <w:tcPr>
            <w:tcW w:w="3149" w:type="dxa"/>
            <w:gridSpan w:val="3"/>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 xml:space="preserve">Никель сернистый в пересчете на </w:t>
            </w:r>
            <w:r w:rsidRPr="004319F2">
              <w:rPr>
                <w:color w:val="000000"/>
                <w:spacing w:val="-2"/>
                <w:sz w:val="20"/>
                <w:szCs w:val="20"/>
              </w:rPr>
              <w:t>Ni</w:t>
            </w:r>
          </w:p>
        </w:tc>
        <w:tc>
          <w:tcPr>
            <w:tcW w:w="2132"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rPr>
            </w:pPr>
            <w:r w:rsidRPr="004319F2">
              <w:rPr>
                <w:color w:val="000000"/>
                <w:spacing w:val="-2"/>
                <w:sz w:val="20"/>
                <w:szCs w:val="20"/>
              </w:rPr>
              <w:t>NiS</w:t>
            </w:r>
          </w:p>
        </w:tc>
        <w:tc>
          <w:tcPr>
            <w:tcW w:w="1933"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90,76</w:t>
            </w:r>
          </w:p>
        </w:tc>
        <w:tc>
          <w:tcPr>
            <w:tcW w:w="2107"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0,5 (1)</w:t>
            </w:r>
          </w:p>
        </w:tc>
      </w:tr>
      <w:tr w:rsidR="00C1797B" w:rsidRPr="004319F2" w:rsidTr="004319F2">
        <w:trPr>
          <w:gridBefore w:val="1"/>
          <w:jc w:val="center"/>
        </w:trPr>
        <w:tc>
          <w:tcPr>
            <w:tcW w:w="588" w:type="dxa"/>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21</w:t>
            </w:r>
          </w:p>
        </w:tc>
        <w:tc>
          <w:tcPr>
            <w:tcW w:w="3149" w:type="dxa"/>
            <w:gridSpan w:val="3"/>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Никель сернокислый</w:t>
            </w:r>
          </w:p>
        </w:tc>
        <w:tc>
          <w:tcPr>
            <w:tcW w:w="2132"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vertAlign w:val="subscript"/>
              </w:rPr>
            </w:pPr>
            <w:r w:rsidRPr="004319F2">
              <w:rPr>
                <w:color w:val="000000"/>
                <w:spacing w:val="-2"/>
                <w:sz w:val="20"/>
                <w:szCs w:val="20"/>
              </w:rPr>
              <w:t>NiSO</w:t>
            </w:r>
            <w:r w:rsidRPr="004319F2">
              <w:rPr>
                <w:color w:val="000000"/>
                <w:spacing w:val="-2"/>
                <w:sz w:val="20"/>
                <w:szCs w:val="20"/>
                <w:vertAlign w:val="subscript"/>
              </w:rPr>
              <w:t>4</w:t>
            </w:r>
          </w:p>
        </w:tc>
        <w:tc>
          <w:tcPr>
            <w:tcW w:w="1933"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154,78</w:t>
            </w:r>
          </w:p>
        </w:tc>
        <w:tc>
          <w:tcPr>
            <w:tcW w:w="2107"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0,5 (1)</w:t>
            </w:r>
          </w:p>
        </w:tc>
      </w:tr>
      <w:tr w:rsidR="00C1797B" w:rsidRPr="004319F2" w:rsidTr="004319F2">
        <w:trPr>
          <w:gridBefore w:val="1"/>
          <w:jc w:val="center"/>
        </w:trPr>
        <w:tc>
          <w:tcPr>
            <w:tcW w:w="588" w:type="dxa"/>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22</w:t>
            </w:r>
          </w:p>
        </w:tc>
        <w:tc>
          <w:tcPr>
            <w:tcW w:w="3149" w:type="dxa"/>
            <w:gridSpan w:val="3"/>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Никеля карбонил</w:t>
            </w:r>
          </w:p>
        </w:tc>
        <w:tc>
          <w:tcPr>
            <w:tcW w:w="2132"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vertAlign w:val="subscript"/>
              </w:rPr>
            </w:pPr>
            <w:r w:rsidRPr="004319F2">
              <w:rPr>
                <w:color w:val="000000"/>
                <w:spacing w:val="-2"/>
                <w:sz w:val="20"/>
                <w:szCs w:val="20"/>
              </w:rPr>
              <w:t>Ni(CO)</w:t>
            </w:r>
            <w:r w:rsidRPr="004319F2">
              <w:rPr>
                <w:color w:val="000000"/>
                <w:spacing w:val="-2"/>
                <w:sz w:val="20"/>
                <w:szCs w:val="20"/>
                <w:vertAlign w:val="subscript"/>
              </w:rPr>
              <w:t>4</w:t>
            </w:r>
          </w:p>
        </w:tc>
        <w:tc>
          <w:tcPr>
            <w:tcW w:w="1933"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170,75</w:t>
            </w:r>
          </w:p>
        </w:tc>
        <w:tc>
          <w:tcPr>
            <w:tcW w:w="2107"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0,0005 (1)</w:t>
            </w:r>
          </w:p>
        </w:tc>
      </w:tr>
      <w:tr w:rsidR="00C1797B" w:rsidRPr="004319F2" w:rsidTr="004319F2">
        <w:trPr>
          <w:gridBefore w:val="1"/>
          <w:jc w:val="center"/>
        </w:trPr>
        <w:tc>
          <w:tcPr>
            <w:tcW w:w="588" w:type="dxa"/>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23</w:t>
            </w:r>
          </w:p>
        </w:tc>
        <w:tc>
          <w:tcPr>
            <w:tcW w:w="3149" w:type="dxa"/>
            <w:gridSpan w:val="3"/>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Никеля растворимые соединения</w:t>
            </w:r>
          </w:p>
        </w:tc>
        <w:tc>
          <w:tcPr>
            <w:tcW w:w="2132"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w:t>
            </w:r>
          </w:p>
        </w:tc>
        <w:tc>
          <w:tcPr>
            <w:tcW w:w="1933"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w:t>
            </w:r>
          </w:p>
        </w:tc>
        <w:tc>
          <w:tcPr>
            <w:tcW w:w="2107"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1 (1)</w:t>
            </w:r>
          </w:p>
        </w:tc>
      </w:tr>
      <w:tr w:rsidR="00C1797B" w:rsidRPr="004319F2" w:rsidTr="004319F2">
        <w:trPr>
          <w:gridBefore w:val="1"/>
          <w:jc w:val="center"/>
        </w:trPr>
        <w:tc>
          <w:tcPr>
            <w:tcW w:w="588" w:type="dxa"/>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24</w:t>
            </w:r>
          </w:p>
        </w:tc>
        <w:tc>
          <w:tcPr>
            <w:tcW w:w="3149" w:type="dxa"/>
            <w:gridSpan w:val="3"/>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Олово и его неорганические соединения</w:t>
            </w:r>
          </w:p>
        </w:tc>
        <w:tc>
          <w:tcPr>
            <w:tcW w:w="2132"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w:t>
            </w:r>
          </w:p>
        </w:tc>
        <w:tc>
          <w:tcPr>
            <w:tcW w:w="1933"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w:t>
            </w:r>
          </w:p>
        </w:tc>
        <w:tc>
          <w:tcPr>
            <w:tcW w:w="2107"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2 (1)</w:t>
            </w:r>
          </w:p>
        </w:tc>
      </w:tr>
      <w:tr w:rsidR="00C1797B" w:rsidRPr="004319F2" w:rsidTr="004319F2">
        <w:trPr>
          <w:gridBefore w:val="1"/>
          <w:jc w:val="center"/>
        </w:trPr>
        <w:tc>
          <w:tcPr>
            <w:tcW w:w="588" w:type="dxa"/>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25</w:t>
            </w:r>
          </w:p>
        </w:tc>
        <w:tc>
          <w:tcPr>
            <w:tcW w:w="3149" w:type="dxa"/>
            <w:gridSpan w:val="3"/>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 xml:space="preserve">Ртуть </w:t>
            </w:r>
          </w:p>
        </w:tc>
        <w:tc>
          <w:tcPr>
            <w:tcW w:w="2132"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rPr>
            </w:pPr>
            <w:r w:rsidRPr="004319F2">
              <w:rPr>
                <w:color w:val="000000"/>
                <w:spacing w:val="-2"/>
                <w:sz w:val="20"/>
                <w:szCs w:val="20"/>
              </w:rPr>
              <w:t>Hg</w:t>
            </w:r>
          </w:p>
        </w:tc>
        <w:tc>
          <w:tcPr>
            <w:tcW w:w="1933"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200,59</w:t>
            </w:r>
          </w:p>
        </w:tc>
        <w:tc>
          <w:tcPr>
            <w:tcW w:w="2107"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0,01 (1), 0,0003 (3)</w:t>
            </w:r>
          </w:p>
        </w:tc>
      </w:tr>
      <w:tr w:rsidR="00C1797B" w:rsidRPr="004319F2" w:rsidTr="004319F2">
        <w:trPr>
          <w:gridBefore w:val="1"/>
          <w:jc w:val="center"/>
        </w:trPr>
        <w:tc>
          <w:tcPr>
            <w:tcW w:w="588" w:type="dxa"/>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26</w:t>
            </w:r>
          </w:p>
        </w:tc>
        <w:tc>
          <w:tcPr>
            <w:tcW w:w="3149" w:type="dxa"/>
            <w:gridSpan w:val="3"/>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 xml:space="preserve">Ртуть хлорная </w:t>
            </w:r>
          </w:p>
        </w:tc>
        <w:tc>
          <w:tcPr>
            <w:tcW w:w="2132"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vertAlign w:val="subscript"/>
              </w:rPr>
            </w:pPr>
            <w:r w:rsidRPr="004319F2">
              <w:rPr>
                <w:color w:val="000000"/>
                <w:spacing w:val="-2"/>
                <w:sz w:val="20"/>
                <w:szCs w:val="20"/>
              </w:rPr>
              <w:t>HgCl</w:t>
            </w:r>
            <w:r w:rsidRPr="004319F2">
              <w:rPr>
                <w:color w:val="000000"/>
                <w:spacing w:val="-2"/>
                <w:sz w:val="20"/>
                <w:szCs w:val="20"/>
                <w:vertAlign w:val="subscript"/>
              </w:rPr>
              <w:t>2</w:t>
            </w:r>
          </w:p>
        </w:tc>
        <w:tc>
          <w:tcPr>
            <w:tcW w:w="1933"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271,5</w:t>
            </w:r>
          </w:p>
        </w:tc>
        <w:tc>
          <w:tcPr>
            <w:tcW w:w="2107"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0,1 (1)</w:t>
            </w:r>
          </w:p>
        </w:tc>
      </w:tr>
      <w:tr w:rsidR="00C1797B" w:rsidRPr="004319F2" w:rsidTr="004319F2">
        <w:trPr>
          <w:gridBefore w:val="1"/>
          <w:jc w:val="center"/>
        </w:trPr>
        <w:tc>
          <w:tcPr>
            <w:tcW w:w="588" w:type="dxa"/>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27</w:t>
            </w:r>
          </w:p>
        </w:tc>
        <w:tc>
          <w:tcPr>
            <w:tcW w:w="3149" w:type="dxa"/>
            <w:gridSpan w:val="3"/>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 xml:space="preserve">Свинец и его неорганические соединения в пересчете на </w:t>
            </w:r>
            <w:r w:rsidRPr="004319F2">
              <w:rPr>
                <w:color w:val="000000"/>
                <w:spacing w:val="-2"/>
                <w:sz w:val="20"/>
                <w:szCs w:val="20"/>
              </w:rPr>
              <w:t>Pb</w:t>
            </w:r>
          </w:p>
        </w:tc>
        <w:tc>
          <w:tcPr>
            <w:tcW w:w="2132"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w:t>
            </w:r>
          </w:p>
        </w:tc>
        <w:tc>
          <w:tcPr>
            <w:tcW w:w="1933"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w:t>
            </w:r>
          </w:p>
        </w:tc>
        <w:tc>
          <w:tcPr>
            <w:tcW w:w="2107"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0,01 (1), 0,0007 (3)</w:t>
            </w:r>
          </w:p>
        </w:tc>
      </w:tr>
      <w:tr w:rsidR="00C1797B" w:rsidRPr="004319F2" w:rsidTr="004319F2">
        <w:trPr>
          <w:gridBefore w:val="1"/>
          <w:jc w:val="center"/>
        </w:trPr>
        <w:tc>
          <w:tcPr>
            <w:tcW w:w="588" w:type="dxa"/>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28</w:t>
            </w:r>
          </w:p>
        </w:tc>
        <w:tc>
          <w:tcPr>
            <w:tcW w:w="3149" w:type="dxa"/>
            <w:gridSpan w:val="3"/>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Свинец сернистый</w:t>
            </w:r>
          </w:p>
        </w:tc>
        <w:tc>
          <w:tcPr>
            <w:tcW w:w="2132"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rPr>
            </w:pPr>
            <w:r w:rsidRPr="004319F2">
              <w:rPr>
                <w:color w:val="000000"/>
                <w:spacing w:val="-2"/>
                <w:sz w:val="20"/>
                <w:szCs w:val="20"/>
              </w:rPr>
              <w:t>PbS</w:t>
            </w:r>
          </w:p>
        </w:tc>
        <w:tc>
          <w:tcPr>
            <w:tcW w:w="1933"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239,28</w:t>
            </w:r>
          </w:p>
        </w:tc>
        <w:tc>
          <w:tcPr>
            <w:tcW w:w="2107"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0,0017 (3)</w:t>
            </w:r>
          </w:p>
        </w:tc>
      </w:tr>
      <w:tr w:rsidR="00C1797B" w:rsidRPr="004319F2" w:rsidTr="004319F2">
        <w:tblPrEx>
          <w:jc w:val="left"/>
        </w:tblPrEx>
        <w:trPr>
          <w:gridAfter w:val="1"/>
          <w:wAfter w:w="81" w:type="dxa"/>
        </w:trPr>
        <w:tc>
          <w:tcPr>
            <w:tcW w:w="720" w:type="dxa"/>
            <w:gridSpan w:val="3"/>
            <w:shd w:val="clear" w:color="auto" w:fill="auto"/>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29</w:t>
            </w:r>
          </w:p>
        </w:tc>
        <w:tc>
          <w:tcPr>
            <w:tcW w:w="2880" w:type="dxa"/>
            <w:shd w:val="clear" w:color="auto" w:fill="auto"/>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 xml:space="preserve">Селена соединения в пересчете на </w:t>
            </w:r>
            <w:r w:rsidRPr="004319F2">
              <w:rPr>
                <w:color w:val="000000"/>
                <w:spacing w:val="-2"/>
                <w:sz w:val="20"/>
                <w:szCs w:val="20"/>
              </w:rPr>
              <w:t>Se</w:t>
            </w:r>
          </w:p>
        </w:tc>
        <w:tc>
          <w:tcPr>
            <w:tcW w:w="2160" w:type="dxa"/>
            <w:gridSpan w:val="2"/>
            <w:shd w:val="clear" w:color="auto" w:fill="auto"/>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 xml:space="preserve"> -</w:t>
            </w:r>
          </w:p>
        </w:tc>
        <w:tc>
          <w:tcPr>
            <w:tcW w:w="1980" w:type="dxa"/>
            <w:gridSpan w:val="2"/>
            <w:shd w:val="clear" w:color="auto" w:fill="auto"/>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w:t>
            </w:r>
          </w:p>
        </w:tc>
        <w:tc>
          <w:tcPr>
            <w:tcW w:w="2160" w:type="dxa"/>
            <w:gridSpan w:val="2"/>
            <w:shd w:val="clear" w:color="auto" w:fill="auto"/>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0,2 (1)</w:t>
            </w:r>
          </w:p>
        </w:tc>
      </w:tr>
      <w:tr w:rsidR="00C1797B" w:rsidRPr="004319F2" w:rsidTr="004319F2">
        <w:tblPrEx>
          <w:jc w:val="left"/>
        </w:tblPrEx>
        <w:trPr>
          <w:gridAfter w:val="1"/>
          <w:wAfter w:w="81" w:type="dxa"/>
        </w:trPr>
        <w:tc>
          <w:tcPr>
            <w:tcW w:w="720" w:type="dxa"/>
            <w:gridSpan w:val="3"/>
            <w:shd w:val="clear" w:color="auto" w:fill="auto"/>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30</w:t>
            </w:r>
          </w:p>
        </w:tc>
        <w:tc>
          <w:tcPr>
            <w:tcW w:w="2880" w:type="dxa"/>
            <w:shd w:val="clear" w:color="auto" w:fill="auto"/>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Титана диоксид</w:t>
            </w:r>
          </w:p>
        </w:tc>
        <w:tc>
          <w:tcPr>
            <w:tcW w:w="2160" w:type="dxa"/>
            <w:gridSpan w:val="2"/>
            <w:shd w:val="clear" w:color="auto" w:fill="auto"/>
          </w:tcPr>
          <w:p w:rsidR="00C1797B" w:rsidRPr="004319F2" w:rsidRDefault="00C1797B" w:rsidP="004319F2">
            <w:pPr>
              <w:snapToGrid/>
              <w:spacing w:line="360" w:lineRule="auto"/>
              <w:ind w:firstLine="0"/>
              <w:rPr>
                <w:color w:val="000000"/>
                <w:spacing w:val="-2"/>
                <w:sz w:val="20"/>
                <w:szCs w:val="20"/>
                <w:vertAlign w:val="subscript"/>
              </w:rPr>
            </w:pPr>
            <w:r w:rsidRPr="004319F2">
              <w:rPr>
                <w:color w:val="000000"/>
                <w:spacing w:val="-2"/>
                <w:sz w:val="20"/>
                <w:szCs w:val="20"/>
              </w:rPr>
              <w:t>TiO</w:t>
            </w:r>
            <w:r w:rsidRPr="004319F2">
              <w:rPr>
                <w:color w:val="000000"/>
                <w:spacing w:val="-2"/>
                <w:sz w:val="20"/>
                <w:szCs w:val="20"/>
                <w:vertAlign w:val="subscript"/>
              </w:rPr>
              <w:t>2</w:t>
            </w:r>
          </w:p>
        </w:tc>
        <w:tc>
          <w:tcPr>
            <w:tcW w:w="1980" w:type="dxa"/>
            <w:gridSpan w:val="2"/>
            <w:shd w:val="clear" w:color="auto" w:fill="auto"/>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79,90</w:t>
            </w:r>
          </w:p>
        </w:tc>
        <w:tc>
          <w:tcPr>
            <w:tcW w:w="2160" w:type="dxa"/>
            <w:gridSpan w:val="2"/>
            <w:shd w:val="clear" w:color="auto" w:fill="auto"/>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10 (1)</w:t>
            </w:r>
          </w:p>
        </w:tc>
      </w:tr>
      <w:tr w:rsidR="00C1797B" w:rsidRPr="004319F2" w:rsidTr="004319F2">
        <w:tblPrEx>
          <w:jc w:val="left"/>
        </w:tblPrEx>
        <w:trPr>
          <w:gridAfter w:val="1"/>
          <w:wAfter w:w="81" w:type="dxa"/>
        </w:trPr>
        <w:tc>
          <w:tcPr>
            <w:tcW w:w="720" w:type="dxa"/>
            <w:gridSpan w:val="3"/>
            <w:shd w:val="clear" w:color="auto" w:fill="auto"/>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31</w:t>
            </w:r>
          </w:p>
        </w:tc>
        <w:tc>
          <w:tcPr>
            <w:tcW w:w="2880" w:type="dxa"/>
            <w:shd w:val="clear" w:color="auto" w:fill="auto"/>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 xml:space="preserve">Хром </w:t>
            </w:r>
          </w:p>
        </w:tc>
        <w:tc>
          <w:tcPr>
            <w:tcW w:w="2160" w:type="dxa"/>
            <w:gridSpan w:val="2"/>
            <w:shd w:val="clear" w:color="auto" w:fill="auto"/>
          </w:tcPr>
          <w:p w:rsidR="00C1797B" w:rsidRPr="004319F2" w:rsidRDefault="00C1797B" w:rsidP="004319F2">
            <w:pPr>
              <w:snapToGrid/>
              <w:spacing w:line="360" w:lineRule="auto"/>
              <w:ind w:firstLine="0"/>
              <w:rPr>
                <w:color w:val="000000"/>
                <w:spacing w:val="-2"/>
                <w:sz w:val="20"/>
                <w:szCs w:val="20"/>
              </w:rPr>
            </w:pPr>
            <w:r w:rsidRPr="004319F2">
              <w:rPr>
                <w:color w:val="000000"/>
                <w:spacing w:val="-2"/>
                <w:sz w:val="20"/>
                <w:szCs w:val="20"/>
              </w:rPr>
              <w:t>Cr</w:t>
            </w:r>
          </w:p>
        </w:tc>
        <w:tc>
          <w:tcPr>
            <w:tcW w:w="1980" w:type="dxa"/>
            <w:gridSpan w:val="2"/>
            <w:shd w:val="clear" w:color="auto" w:fill="auto"/>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52,0</w:t>
            </w:r>
          </w:p>
        </w:tc>
        <w:tc>
          <w:tcPr>
            <w:tcW w:w="2160" w:type="dxa"/>
            <w:gridSpan w:val="2"/>
            <w:shd w:val="clear" w:color="auto" w:fill="auto"/>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 xml:space="preserve">2 (1) </w:t>
            </w:r>
          </w:p>
        </w:tc>
      </w:tr>
      <w:tr w:rsidR="00C1797B" w:rsidRPr="004319F2" w:rsidTr="004319F2">
        <w:tblPrEx>
          <w:jc w:val="left"/>
        </w:tblPrEx>
        <w:trPr>
          <w:gridAfter w:val="1"/>
          <w:wAfter w:w="81" w:type="dxa"/>
        </w:trPr>
        <w:tc>
          <w:tcPr>
            <w:tcW w:w="720" w:type="dxa"/>
            <w:gridSpan w:val="3"/>
            <w:shd w:val="clear" w:color="auto" w:fill="auto"/>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32</w:t>
            </w:r>
          </w:p>
        </w:tc>
        <w:tc>
          <w:tcPr>
            <w:tcW w:w="2880" w:type="dxa"/>
            <w:shd w:val="clear" w:color="auto" w:fill="auto"/>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Хрома оксид</w:t>
            </w:r>
          </w:p>
        </w:tc>
        <w:tc>
          <w:tcPr>
            <w:tcW w:w="2160" w:type="dxa"/>
            <w:gridSpan w:val="2"/>
            <w:shd w:val="clear" w:color="auto" w:fill="auto"/>
          </w:tcPr>
          <w:p w:rsidR="00C1797B" w:rsidRPr="004319F2" w:rsidRDefault="00C1797B" w:rsidP="004319F2">
            <w:pPr>
              <w:snapToGrid/>
              <w:spacing w:line="360" w:lineRule="auto"/>
              <w:ind w:firstLine="0"/>
              <w:rPr>
                <w:color w:val="000000"/>
                <w:spacing w:val="-2"/>
                <w:sz w:val="20"/>
                <w:szCs w:val="20"/>
                <w:vertAlign w:val="subscript"/>
              </w:rPr>
            </w:pPr>
            <w:r w:rsidRPr="004319F2">
              <w:rPr>
                <w:color w:val="000000"/>
                <w:spacing w:val="-2"/>
                <w:sz w:val="20"/>
                <w:szCs w:val="20"/>
              </w:rPr>
              <w:t>CrO</w:t>
            </w:r>
            <w:r w:rsidRPr="004319F2">
              <w:rPr>
                <w:color w:val="000000"/>
                <w:spacing w:val="-2"/>
                <w:sz w:val="20"/>
                <w:szCs w:val="20"/>
                <w:vertAlign w:val="subscript"/>
              </w:rPr>
              <w:t>3</w:t>
            </w:r>
          </w:p>
        </w:tc>
        <w:tc>
          <w:tcPr>
            <w:tcW w:w="1980" w:type="dxa"/>
            <w:gridSpan w:val="2"/>
            <w:shd w:val="clear" w:color="auto" w:fill="auto"/>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100,0</w:t>
            </w:r>
          </w:p>
        </w:tc>
        <w:tc>
          <w:tcPr>
            <w:tcW w:w="2160" w:type="dxa"/>
            <w:gridSpan w:val="2"/>
            <w:shd w:val="clear" w:color="auto" w:fill="auto"/>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0,01 (1), 0,0015 (2, 3)</w:t>
            </w:r>
          </w:p>
        </w:tc>
      </w:tr>
      <w:tr w:rsidR="00C1797B" w:rsidRPr="004319F2" w:rsidTr="004319F2">
        <w:tblPrEx>
          <w:jc w:val="left"/>
        </w:tblPrEx>
        <w:trPr>
          <w:gridAfter w:val="1"/>
          <w:wAfter w:w="81" w:type="dxa"/>
        </w:trPr>
        <w:tc>
          <w:tcPr>
            <w:tcW w:w="720" w:type="dxa"/>
            <w:gridSpan w:val="3"/>
            <w:shd w:val="clear" w:color="auto" w:fill="auto"/>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33</w:t>
            </w:r>
          </w:p>
        </w:tc>
        <w:tc>
          <w:tcPr>
            <w:tcW w:w="2880" w:type="dxa"/>
            <w:shd w:val="clear" w:color="auto" w:fill="auto"/>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Хром треххлористый</w:t>
            </w:r>
          </w:p>
        </w:tc>
        <w:tc>
          <w:tcPr>
            <w:tcW w:w="2160" w:type="dxa"/>
            <w:gridSpan w:val="2"/>
            <w:shd w:val="clear" w:color="auto" w:fill="auto"/>
          </w:tcPr>
          <w:p w:rsidR="00C1797B" w:rsidRPr="004319F2" w:rsidRDefault="00C1797B" w:rsidP="004319F2">
            <w:pPr>
              <w:snapToGrid/>
              <w:spacing w:line="360" w:lineRule="auto"/>
              <w:ind w:firstLine="0"/>
              <w:rPr>
                <w:color w:val="000000"/>
                <w:spacing w:val="-2"/>
                <w:sz w:val="20"/>
                <w:szCs w:val="20"/>
              </w:rPr>
            </w:pPr>
            <w:r w:rsidRPr="004319F2">
              <w:rPr>
                <w:color w:val="000000"/>
                <w:spacing w:val="-2"/>
                <w:sz w:val="20"/>
                <w:szCs w:val="20"/>
              </w:rPr>
              <w:t>CrCl</w:t>
            </w:r>
            <w:r w:rsidRPr="004319F2">
              <w:rPr>
                <w:color w:val="000000"/>
                <w:spacing w:val="-2"/>
                <w:sz w:val="20"/>
                <w:szCs w:val="20"/>
                <w:vertAlign w:val="subscript"/>
              </w:rPr>
              <w:t>3</w:t>
            </w:r>
            <w:r w:rsidRPr="004319F2">
              <w:rPr>
                <w:color w:val="000000"/>
                <w:spacing w:val="-2"/>
                <w:sz w:val="20"/>
                <w:szCs w:val="20"/>
              </w:rPr>
              <w:t>·6H</w:t>
            </w:r>
            <w:r w:rsidRPr="004319F2">
              <w:rPr>
                <w:color w:val="000000"/>
                <w:spacing w:val="-2"/>
                <w:sz w:val="20"/>
                <w:szCs w:val="20"/>
                <w:vertAlign w:val="subscript"/>
              </w:rPr>
              <w:t>2</w:t>
            </w:r>
            <w:r w:rsidRPr="004319F2">
              <w:rPr>
                <w:color w:val="000000"/>
                <w:spacing w:val="-2"/>
                <w:sz w:val="20"/>
                <w:szCs w:val="20"/>
              </w:rPr>
              <w:t>O</w:t>
            </w:r>
          </w:p>
        </w:tc>
        <w:tc>
          <w:tcPr>
            <w:tcW w:w="1980" w:type="dxa"/>
            <w:gridSpan w:val="2"/>
            <w:shd w:val="clear" w:color="auto" w:fill="auto"/>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266,48</w:t>
            </w:r>
          </w:p>
        </w:tc>
        <w:tc>
          <w:tcPr>
            <w:tcW w:w="2160" w:type="dxa"/>
            <w:gridSpan w:val="2"/>
            <w:shd w:val="clear" w:color="auto" w:fill="auto"/>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0,01 (1)</w:t>
            </w:r>
          </w:p>
        </w:tc>
      </w:tr>
      <w:tr w:rsidR="00C1797B" w:rsidRPr="004319F2" w:rsidTr="004319F2">
        <w:tblPrEx>
          <w:jc w:val="left"/>
        </w:tblPrEx>
        <w:trPr>
          <w:gridAfter w:val="1"/>
          <w:wAfter w:w="81" w:type="dxa"/>
        </w:trPr>
        <w:tc>
          <w:tcPr>
            <w:tcW w:w="720" w:type="dxa"/>
            <w:gridSpan w:val="3"/>
            <w:shd w:val="clear" w:color="auto" w:fill="auto"/>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34</w:t>
            </w:r>
          </w:p>
        </w:tc>
        <w:tc>
          <w:tcPr>
            <w:tcW w:w="2880" w:type="dxa"/>
            <w:shd w:val="clear" w:color="auto" w:fill="auto"/>
          </w:tcPr>
          <w:p w:rsidR="00C1797B" w:rsidRPr="004319F2" w:rsidRDefault="00C1797B" w:rsidP="004319F2">
            <w:pPr>
              <w:snapToGrid/>
              <w:spacing w:line="360" w:lineRule="auto"/>
              <w:ind w:firstLine="0"/>
              <w:rPr>
                <w:color w:val="000000"/>
                <w:spacing w:val="-2"/>
                <w:sz w:val="20"/>
                <w:szCs w:val="20"/>
                <w:vertAlign w:val="subscript"/>
                <w:lang w:val="ru-RU"/>
              </w:rPr>
            </w:pPr>
            <w:r w:rsidRPr="004319F2">
              <w:rPr>
                <w:color w:val="000000"/>
                <w:spacing w:val="-2"/>
                <w:sz w:val="20"/>
                <w:szCs w:val="20"/>
                <w:lang w:val="ru-RU"/>
              </w:rPr>
              <w:t>Хрома (</w:t>
            </w:r>
            <w:r w:rsidRPr="004319F2">
              <w:rPr>
                <w:color w:val="000000"/>
                <w:spacing w:val="-2"/>
                <w:sz w:val="20"/>
                <w:szCs w:val="20"/>
              </w:rPr>
              <w:t>VI</w:t>
            </w:r>
            <w:r w:rsidRPr="004319F2">
              <w:rPr>
                <w:color w:val="000000"/>
                <w:spacing w:val="-2"/>
                <w:sz w:val="20"/>
                <w:szCs w:val="20"/>
                <w:lang w:val="ru-RU"/>
              </w:rPr>
              <w:t xml:space="preserve">) соединения в пересчете на </w:t>
            </w:r>
            <w:r w:rsidRPr="004319F2">
              <w:rPr>
                <w:color w:val="000000"/>
                <w:spacing w:val="-2"/>
                <w:sz w:val="20"/>
                <w:szCs w:val="20"/>
              </w:rPr>
              <w:t>CrO</w:t>
            </w:r>
            <w:r w:rsidRPr="004319F2">
              <w:rPr>
                <w:color w:val="000000"/>
                <w:spacing w:val="-2"/>
                <w:sz w:val="20"/>
                <w:szCs w:val="20"/>
                <w:vertAlign w:val="subscript"/>
                <w:lang w:val="ru-RU"/>
              </w:rPr>
              <w:t>3</w:t>
            </w:r>
          </w:p>
        </w:tc>
        <w:tc>
          <w:tcPr>
            <w:tcW w:w="2160" w:type="dxa"/>
            <w:gridSpan w:val="2"/>
            <w:shd w:val="clear" w:color="auto" w:fill="auto"/>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w:t>
            </w:r>
          </w:p>
        </w:tc>
        <w:tc>
          <w:tcPr>
            <w:tcW w:w="1980" w:type="dxa"/>
            <w:gridSpan w:val="2"/>
            <w:shd w:val="clear" w:color="auto" w:fill="auto"/>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w:t>
            </w:r>
          </w:p>
        </w:tc>
        <w:tc>
          <w:tcPr>
            <w:tcW w:w="2160" w:type="dxa"/>
            <w:gridSpan w:val="2"/>
            <w:shd w:val="clear" w:color="auto" w:fill="auto"/>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0,0015 (2, 3)</w:t>
            </w:r>
          </w:p>
        </w:tc>
      </w:tr>
      <w:tr w:rsidR="00C1797B" w:rsidRPr="004319F2" w:rsidTr="004319F2">
        <w:tblPrEx>
          <w:jc w:val="left"/>
        </w:tblPrEx>
        <w:trPr>
          <w:gridAfter w:val="1"/>
          <w:wAfter w:w="81" w:type="dxa"/>
        </w:trPr>
        <w:tc>
          <w:tcPr>
            <w:tcW w:w="720" w:type="dxa"/>
            <w:gridSpan w:val="3"/>
            <w:shd w:val="clear" w:color="auto" w:fill="auto"/>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35</w:t>
            </w:r>
          </w:p>
        </w:tc>
        <w:tc>
          <w:tcPr>
            <w:tcW w:w="2880" w:type="dxa"/>
            <w:shd w:val="clear" w:color="auto" w:fill="auto"/>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Хромовокислые соли</w:t>
            </w:r>
          </w:p>
        </w:tc>
        <w:tc>
          <w:tcPr>
            <w:tcW w:w="2160" w:type="dxa"/>
            <w:gridSpan w:val="2"/>
            <w:shd w:val="clear" w:color="auto" w:fill="auto"/>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w:t>
            </w:r>
          </w:p>
        </w:tc>
        <w:tc>
          <w:tcPr>
            <w:tcW w:w="1980" w:type="dxa"/>
            <w:gridSpan w:val="2"/>
            <w:shd w:val="clear" w:color="auto" w:fill="auto"/>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w:t>
            </w:r>
          </w:p>
        </w:tc>
        <w:tc>
          <w:tcPr>
            <w:tcW w:w="2160" w:type="dxa"/>
            <w:gridSpan w:val="2"/>
            <w:shd w:val="clear" w:color="auto" w:fill="auto"/>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0,01 (1)</w:t>
            </w:r>
          </w:p>
        </w:tc>
      </w:tr>
      <w:tr w:rsidR="00C1797B" w:rsidRPr="004319F2" w:rsidTr="004319F2">
        <w:tblPrEx>
          <w:jc w:val="left"/>
        </w:tblPrEx>
        <w:trPr>
          <w:gridAfter w:val="1"/>
          <w:wAfter w:w="81" w:type="dxa"/>
        </w:trPr>
        <w:tc>
          <w:tcPr>
            <w:tcW w:w="720" w:type="dxa"/>
            <w:gridSpan w:val="3"/>
            <w:shd w:val="clear" w:color="auto" w:fill="auto"/>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36</w:t>
            </w:r>
          </w:p>
        </w:tc>
        <w:tc>
          <w:tcPr>
            <w:tcW w:w="2880" w:type="dxa"/>
            <w:shd w:val="clear" w:color="auto" w:fill="auto"/>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Цинк хлористый</w:t>
            </w:r>
          </w:p>
        </w:tc>
        <w:tc>
          <w:tcPr>
            <w:tcW w:w="2160" w:type="dxa"/>
            <w:gridSpan w:val="2"/>
            <w:shd w:val="clear" w:color="auto" w:fill="auto"/>
          </w:tcPr>
          <w:p w:rsidR="00C1797B" w:rsidRPr="004319F2" w:rsidRDefault="00C1797B" w:rsidP="004319F2">
            <w:pPr>
              <w:snapToGrid/>
              <w:spacing w:line="360" w:lineRule="auto"/>
              <w:ind w:firstLine="0"/>
              <w:rPr>
                <w:color w:val="000000"/>
                <w:spacing w:val="-2"/>
                <w:sz w:val="20"/>
                <w:szCs w:val="20"/>
                <w:vertAlign w:val="subscript"/>
              </w:rPr>
            </w:pPr>
            <w:r w:rsidRPr="004319F2">
              <w:rPr>
                <w:color w:val="000000"/>
                <w:spacing w:val="-2"/>
                <w:sz w:val="20"/>
                <w:szCs w:val="20"/>
              </w:rPr>
              <w:t>ZnCl</w:t>
            </w:r>
            <w:r w:rsidRPr="004319F2">
              <w:rPr>
                <w:color w:val="000000"/>
                <w:spacing w:val="-2"/>
                <w:sz w:val="20"/>
                <w:szCs w:val="20"/>
                <w:vertAlign w:val="subscript"/>
              </w:rPr>
              <w:t>2</w:t>
            </w:r>
          </w:p>
        </w:tc>
        <w:tc>
          <w:tcPr>
            <w:tcW w:w="1980" w:type="dxa"/>
            <w:gridSpan w:val="2"/>
            <w:shd w:val="clear" w:color="auto" w:fill="auto"/>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136,29</w:t>
            </w:r>
          </w:p>
        </w:tc>
        <w:tc>
          <w:tcPr>
            <w:tcW w:w="2160" w:type="dxa"/>
            <w:gridSpan w:val="2"/>
            <w:shd w:val="clear" w:color="auto" w:fill="auto"/>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1 (1)</w:t>
            </w:r>
          </w:p>
        </w:tc>
      </w:tr>
      <w:tr w:rsidR="00C1797B" w:rsidRPr="004319F2" w:rsidTr="004319F2">
        <w:tblPrEx>
          <w:jc w:val="left"/>
        </w:tblPrEx>
        <w:trPr>
          <w:gridAfter w:val="1"/>
          <w:wAfter w:w="81" w:type="dxa"/>
        </w:trPr>
        <w:tc>
          <w:tcPr>
            <w:tcW w:w="720" w:type="dxa"/>
            <w:gridSpan w:val="3"/>
            <w:shd w:val="clear" w:color="auto" w:fill="auto"/>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37</w:t>
            </w:r>
          </w:p>
        </w:tc>
        <w:tc>
          <w:tcPr>
            <w:tcW w:w="2880" w:type="dxa"/>
            <w:shd w:val="clear" w:color="auto" w:fill="auto"/>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Цинка оксид</w:t>
            </w:r>
          </w:p>
        </w:tc>
        <w:tc>
          <w:tcPr>
            <w:tcW w:w="2160" w:type="dxa"/>
            <w:gridSpan w:val="2"/>
            <w:shd w:val="clear" w:color="auto" w:fill="auto"/>
          </w:tcPr>
          <w:p w:rsidR="00C1797B" w:rsidRPr="004319F2" w:rsidRDefault="00C1797B" w:rsidP="004319F2">
            <w:pPr>
              <w:snapToGrid/>
              <w:spacing w:line="360" w:lineRule="auto"/>
              <w:ind w:firstLine="0"/>
              <w:rPr>
                <w:color w:val="000000"/>
                <w:spacing w:val="-2"/>
                <w:sz w:val="20"/>
                <w:szCs w:val="20"/>
              </w:rPr>
            </w:pPr>
            <w:r w:rsidRPr="004319F2">
              <w:rPr>
                <w:color w:val="000000"/>
                <w:spacing w:val="-2"/>
                <w:sz w:val="20"/>
                <w:szCs w:val="20"/>
              </w:rPr>
              <w:t>ZnO</w:t>
            </w:r>
          </w:p>
        </w:tc>
        <w:tc>
          <w:tcPr>
            <w:tcW w:w="1980" w:type="dxa"/>
            <w:gridSpan w:val="2"/>
            <w:shd w:val="clear" w:color="auto" w:fill="auto"/>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81,37</w:t>
            </w:r>
          </w:p>
        </w:tc>
        <w:tc>
          <w:tcPr>
            <w:tcW w:w="2160" w:type="dxa"/>
            <w:gridSpan w:val="2"/>
            <w:shd w:val="clear" w:color="auto" w:fill="auto"/>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6 (1)</w:t>
            </w:r>
          </w:p>
        </w:tc>
      </w:tr>
    </w:tbl>
    <w:p w:rsidR="00C1797B" w:rsidRDefault="00C1797B" w:rsidP="00C1797B">
      <w:pPr>
        <w:snapToGrid/>
        <w:spacing w:line="360" w:lineRule="auto"/>
        <w:ind w:firstLine="709"/>
        <w:jc w:val="both"/>
        <w:rPr>
          <w:color w:val="000000"/>
          <w:spacing w:val="-2"/>
        </w:rPr>
      </w:pPr>
    </w:p>
    <w:p w:rsidR="00AC25FD" w:rsidRDefault="00AC25FD" w:rsidP="00C1797B">
      <w:pPr>
        <w:snapToGrid/>
        <w:spacing w:line="360" w:lineRule="auto"/>
        <w:ind w:firstLine="709"/>
        <w:jc w:val="both"/>
        <w:rPr>
          <w:color w:val="000000"/>
          <w:spacing w:val="-2"/>
          <w:lang w:val="ru-RU"/>
        </w:rPr>
      </w:pPr>
      <w:r>
        <w:rPr>
          <w:color w:val="000000"/>
          <w:spacing w:val="-2"/>
          <w:lang w:val="ru-RU"/>
        </w:rPr>
        <w:t>Мощным загрязнением атмосферы городов является транспорт, при этом лидирующая роль принадлежит автотранспорту. Во многих городах выбросы автодорожного транспорта превалируют над промышленностью, и составляет 60-80% от общего объёма выбросов загрязняющих веществ в атмосферу. Бурная “эпидемия автомобилизации” как фактор загрязнения окружающей среды является характерным явлением для Уфы.</w:t>
      </w:r>
    </w:p>
    <w:p w:rsidR="00AC25FD" w:rsidRDefault="00AC25FD" w:rsidP="00C1797B">
      <w:pPr>
        <w:snapToGrid/>
        <w:spacing w:line="360" w:lineRule="auto"/>
        <w:ind w:firstLine="709"/>
        <w:jc w:val="both"/>
        <w:rPr>
          <w:color w:val="000000"/>
          <w:spacing w:val="-2"/>
          <w:lang w:val="ru-RU"/>
        </w:rPr>
      </w:pPr>
      <w:r>
        <w:rPr>
          <w:color w:val="000000"/>
          <w:spacing w:val="-2"/>
          <w:lang w:val="ru-RU"/>
        </w:rPr>
        <w:t>Известно, что в России 75% выпускаемых бензинов являются этилированными и в своем составе содержат свинец. Использование этилированного бензина приводит к значительному загрязнению свинцом воздуха, почвы и растительности на площадях, прилегающих и городским автострадам. При истирании тормозных колодок в воздух и почву попадает тяжелые металлы (Zn, Mo, Ni, Cr), а при износе автопокрышек – Cd, Pb, Mo, Zn. Детали и механизмы автомобилей, которые подвергаются изнашиванию и коррозии в процессе экспирации, также содержат тяжелые металлы. Так, Cr, Ni, Cu, Pb входят в состав применяющих в автомобилестроении сталей в качестве легирующих компонентов.</w:t>
      </w:r>
    </w:p>
    <w:p w:rsidR="00AC25FD" w:rsidRPr="00C1797B" w:rsidRDefault="00354F06" w:rsidP="00C1797B">
      <w:pPr>
        <w:snapToGrid/>
        <w:spacing w:line="360" w:lineRule="auto"/>
        <w:ind w:firstLine="709"/>
        <w:jc w:val="both"/>
        <w:rPr>
          <w:b/>
          <w:bCs/>
          <w:color w:val="000000"/>
          <w:spacing w:val="-2"/>
          <w:lang w:val="ru-RU"/>
        </w:rPr>
      </w:pPr>
      <w:r>
        <w:rPr>
          <w:b/>
          <w:bCs/>
          <w:color w:val="000000"/>
          <w:spacing w:val="-2"/>
          <w:lang w:val="ru-RU"/>
        </w:rPr>
        <w:br w:type="page"/>
      </w:r>
      <w:r w:rsidR="00AC25FD" w:rsidRPr="00C1797B">
        <w:rPr>
          <w:b/>
          <w:bCs/>
          <w:color w:val="000000"/>
          <w:spacing w:val="-2"/>
          <w:lang w:val="ru-RU"/>
        </w:rPr>
        <w:t>2.2 Вода</w:t>
      </w:r>
    </w:p>
    <w:p w:rsidR="00AC25FD" w:rsidRPr="00C1797B" w:rsidRDefault="00AC25FD" w:rsidP="00C1797B">
      <w:pPr>
        <w:snapToGrid/>
        <w:spacing w:line="360" w:lineRule="auto"/>
        <w:ind w:firstLine="709"/>
        <w:jc w:val="both"/>
        <w:rPr>
          <w:b/>
          <w:bCs/>
          <w:color w:val="000000"/>
          <w:spacing w:val="-2"/>
          <w:lang w:val="ru-RU"/>
        </w:rPr>
      </w:pPr>
    </w:p>
    <w:p w:rsidR="00AC25FD" w:rsidRDefault="00AC25FD" w:rsidP="00C1797B">
      <w:pPr>
        <w:snapToGrid/>
        <w:spacing w:line="360" w:lineRule="auto"/>
        <w:ind w:firstLine="709"/>
        <w:jc w:val="both"/>
        <w:rPr>
          <w:color w:val="000000"/>
          <w:spacing w:val="-2"/>
          <w:lang w:val="ru-RU"/>
        </w:rPr>
      </w:pPr>
      <w:r>
        <w:rPr>
          <w:color w:val="000000"/>
          <w:spacing w:val="-2"/>
          <w:lang w:val="ru-RU"/>
        </w:rPr>
        <w:t>Вода является средой, в которой возникала жизнь</w:t>
      </w:r>
      <w:r w:rsidR="00F2014D">
        <w:rPr>
          <w:color w:val="000000"/>
          <w:spacing w:val="-2"/>
          <w:lang w:val="ru-RU"/>
        </w:rPr>
        <w:t xml:space="preserve"> </w:t>
      </w:r>
      <w:r>
        <w:rPr>
          <w:color w:val="000000"/>
          <w:spacing w:val="-2"/>
          <w:lang w:val="ru-RU"/>
        </w:rPr>
        <w:t>и обитает большая часть видов живых организмов (в атмосфере лишь слой около 100м наполнен жизнью).Поэтому при нормировании качества природных вод необходимо заботиться не только о воде как ресурсе, потребляемом человеком, но и о сохранении водных экосистем как важнейших регуляторов условий жизни планеты. Однако действующие нормативы качества природных вод ориентированы главным образом на интересы здоровья человека и рыбного хозяйства и практически не обеспечивают экологическую безопасность водных экосистем.</w:t>
      </w:r>
    </w:p>
    <w:p w:rsidR="00AC25FD" w:rsidRDefault="00F2014D" w:rsidP="00C1797B">
      <w:pPr>
        <w:snapToGrid/>
        <w:spacing w:line="360" w:lineRule="auto"/>
        <w:ind w:firstLine="709"/>
        <w:jc w:val="both"/>
        <w:rPr>
          <w:color w:val="000000"/>
          <w:spacing w:val="-2"/>
          <w:lang w:val="ru-RU"/>
        </w:rPr>
      </w:pPr>
      <w:r>
        <w:rPr>
          <w:color w:val="000000"/>
          <w:spacing w:val="-2"/>
          <w:lang w:val="ru-RU"/>
        </w:rPr>
        <w:t xml:space="preserve"> </w:t>
      </w:r>
      <w:r w:rsidR="00AC25FD">
        <w:rPr>
          <w:color w:val="000000"/>
          <w:spacing w:val="-2"/>
          <w:lang w:val="ru-RU"/>
        </w:rPr>
        <w:t>Требования потребителей к качеству воды зависят от целей использования. Выделяют три вида водопользования:</w:t>
      </w:r>
    </w:p>
    <w:p w:rsidR="00AC25FD" w:rsidRDefault="00F2014D" w:rsidP="00C1797B">
      <w:pPr>
        <w:snapToGrid/>
        <w:spacing w:line="360" w:lineRule="auto"/>
        <w:ind w:firstLine="709"/>
        <w:jc w:val="both"/>
        <w:rPr>
          <w:color w:val="000000"/>
          <w:spacing w:val="-2"/>
          <w:lang w:val="ru-RU"/>
        </w:rPr>
      </w:pPr>
      <w:r>
        <w:rPr>
          <w:color w:val="000000"/>
          <w:spacing w:val="-2"/>
          <w:lang w:val="ru-RU"/>
        </w:rPr>
        <w:t xml:space="preserve"> </w:t>
      </w:r>
      <w:r w:rsidR="00AC25FD">
        <w:rPr>
          <w:color w:val="000000"/>
          <w:spacing w:val="-2"/>
          <w:lang w:val="ru-RU"/>
        </w:rPr>
        <w:t>- хозяйственно-питьевое – использование водных объектов или их участков в качестве источника хозяйственно-питьевого водоснабжения, а также для водоснабжения предприятий пищевой промышленности;</w:t>
      </w:r>
    </w:p>
    <w:p w:rsidR="00AC25FD" w:rsidRDefault="00F2014D" w:rsidP="00C1797B">
      <w:pPr>
        <w:snapToGrid/>
        <w:spacing w:line="360" w:lineRule="auto"/>
        <w:ind w:firstLine="709"/>
        <w:jc w:val="both"/>
        <w:rPr>
          <w:color w:val="000000"/>
          <w:spacing w:val="-2"/>
          <w:lang w:val="ru-RU"/>
        </w:rPr>
      </w:pPr>
      <w:r>
        <w:rPr>
          <w:color w:val="000000"/>
          <w:spacing w:val="-2"/>
          <w:lang w:val="ru-RU"/>
        </w:rPr>
        <w:t xml:space="preserve"> </w:t>
      </w:r>
      <w:r w:rsidR="00AC25FD">
        <w:rPr>
          <w:color w:val="000000"/>
          <w:spacing w:val="-2"/>
          <w:lang w:val="ru-RU"/>
        </w:rPr>
        <w:t>- культурно-бытовое – использование водных объектов для купания, занятий спортом и отдыха. К этому виду водопользования относятся и участки водных объектов, находящиеся в черте населенных мест;</w:t>
      </w:r>
    </w:p>
    <w:p w:rsidR="00AC25FD" w:rsidRDefault="00AC25FD" w:rsidP="00C1797B">
      <w:pPr>
        <w:snapToGrid/>
        <w:spacing w:line="360" w:lineRule="auto"/>
        <w:ind w:firstLine="709"/>
        <w:jc w:val="both"/>
        <w:rPr>
          <w:color w:val="000000"/>
          <w:spacing w:val="-2"/>
          <w:lang w:val="ru-RU"/>
        </w:rPr>
      </w:pPr>
      <w:r>
        <w:rPr>
          <w:color w:val="000000"/>
          <w:spacing w:val="-2"/>
          <w:lang w:val="ru-RU"/>
        </w:rPr>
        <w:t>- водоемы рыбохозяйственного назначения, которые, в свою очередь, делятся на три категории:</w:t>
      </w:r>
    </w:p>
    <w:p w:rsidR="00AC25FD" w:rsidRDefault="00AC25FD" w:rsidP="00C1797B">
      <w:pPr>
        <w:snapToGrid/>
        <w:spacing w:line="360" w:lineRule="auto"/>
        <w:ind w:firstLine="709"/>
        <w:jc w:val="both"/>
        <w:rPr>
          <w:color w:val="000000"/>
          <w:spacing w:val="-2"/>
          <w:lang w:val="ru-RU"/>
        </w:rPr>
      </w:pPr>
      <w:r>
        <w:rPr>
          <w:color w:val="000000"/>
          <w:spacing w:val="-2"/>
          <w:lang w:val="ru-RU"/>
        </w:rPr>
        <w:t>- высшая категория – места расположения нерестилищ, массового нагула и зимовальных ям особо ценных и ценных видов рыб, других промысловых водных организмов, а также охранные зоны хозяйств для искусственного разведения и выращивания рыб, других водных животных и растений;</w:t>
      </w:r>
    </w:p>
    <w:p w:rsidR="00AC25FD" w:rsidRDefault="00F2014D" w:rsidP="00C1797B">
      <w:pPr>
        <w:snapToGrid/>
        <w:spacing w:line="360" w:lineRule="auto"/>
        <w:ind w:firstLine="709"/>
        <w:jc w:val="both"/>
        <w:rPr>
          <w:color w:val="000000"/>
          <w:spacing w:val="-2"/>
          <w:lang w:val="ru-RU"/>
        </w:rPr>
      </w:pPr>
      <w:r>
        <w:rPr>
          <w:color w:val="000000"/>
          <w:spacing w:val="-2"/>
          <w:lang w:val="ru-RU"/>
        </w:rPr>
        <w:t xml:space="preserve"> </w:t>
      </w:r>
      <w:r w:rsidR="00AC25FD">
        <w:rPr>
          <w:color w:val="000000"/>
          <w:spacing w:val="-2"/>
          <w:lang w:val="ru-RU"/>
        </w:rPr>
        <w:t>- первая категория – водные объекты, используемые для сохранения и воспроизводства ценных видов рыб, обладающих высокой чувствительностью к содержанию кислорода;</w:t>
      </w:r>
    </w:p>
    <w:p w:rsidR="00AC25FD" w:rsidRDefault="00F2014D" w:rsidP="00C1797B">
      <w:pPr>
        <w:snapToGrid/>
        <w:spacing w:line="360" w:lineRule="auto"/>
        <w:ind w:firstLine="709"/>
        <w:jc w:val="both"/>
        <w:rPr>
          <w:color w:val="000000"/>
          <w:spacing w:val="-2"/>
          <w:lang w:val="ru-RU"/>
        </w:rPr>
      </w:pPr>
      <w:r>
        <w:rPr>
          <w:color w:val="000000"/>
          <w:spacing w:val="-2"/>
          <w:lang w:val="ru-RU"/>
        </w:rPr>
        <w:t xml:space="preserve"> </w:t>
      </w:r>
      <w:r w:rsidR="00AC25FD">
        <w:rPr>
          <w:color w:val="000000"/>
          <w:spacing w:val="-2"/>
          <w:lang w:val="ru-RU"/>
        </w:rPr>
        <w:t>- вторая категория – водные объекты, используемые для других рыбохозяйственных целей.</w:t>
      </w:r>
    </w:p>
    <w:p w:rsidR="00AC25FD" w:rsidRDefault="00F2014D" w:rsidP="00C1797B">
      <w:pPr>
        <w:snapToGrid/>
        <w:spacing w:line="360" w:lineRule="auto"/>
        <w:ind w:firstLine="709"/>
        <w:jc w:val="both"/>
        <w:rPr>
          <w:color w:val="000000"/>
          <w:spacing w:val="-2"/>
          <w:lang w:val="ru-RU"/>
        </w:rPr>
      </w:pPr>
      <w:r>
        <w:rPr>
          <w:color w:val="000000"/>
          <w:spacing w:val="-2"/>
          <w:lang w:val="ru-RU"/>
        </w:rPr>
        <w:t xml:space="preserve"> </w:t>
      </w:r>
      <w:r w:rsidR="00AC25FD">
        <w:rPr>
          <w:color w:val="000000"/>
          <w:spacing w:val="-2"/>
          <w:lang w:val="ru-RU"/>
        </w:rPr>
        <w:t>Конечно, природные воды являются объектами и других видов водопользования - промышленного водоснабжения, орошения, судоходства, гидроэнергетики и.т.д. Использование воды, связано с ее частичным или полным изъятием, называют водопотреблением. Все водопользователи обязаны соблюдать условия, которые обеспечивают качество воды, соответствующее установленным для данного водного объекта нормативам. Существуют и некоторые общие требования к составу и свойствам воды (табл. 2.2).</w:t>
      </w:r>
    </w:p>
    <w:p w:rsidR="00AC25FD" w:rsidRDefault="00F2014D" w:rsidP="00C1797B">
      <w:pPr>
        <w:snapToGrid/>
        <w:spacing w:line="360" w:lineRule="auto"/>
        <w:ind w:firstLine="709"/>
        <w:jc w:val="both"/>
        <w:rPr>
          <w:color w:val="000000"/>
          <w:spacing w:val="-2"/>
          <w:lang w:val="ru-RU"/>
        </w:rPr>
      </w:pPr>
      <w:r>
        <w:rPr>
          <w:color w:val="000000"/>
          <w:spacing w:val="-2"/>
          <w:lang w:val="ru-RU"/>
        </w:rPr>
        <w:t xml:space="preserve"> </w:t>
      </w:r>
      <w:r w:rsidR="00AC25FD">
        <w:rPr>
          <w:color w:val="000000"/>
          <w:spacing w:val="-2"/>
          <w:lang w:val="ru-RU"/>
        </w:rPr>
        <w:t>Поскольку требования к качеству воды зависят от вида водопользования, необходимо определить этот вид для каждого водного объекта или его участков. Согласно Правилам виды водопользования устанавливаются региональными органами экологического и санитарного контроля и утверждаются соответствующей исполнительной властью.</w:t>
      </w:r>
    </w:p>
    <w:p w:rsidR="00AC25FD" w:rsidRDefault="00F2014D" w:rsidP="00C1797B">
      <w:pPr>
        <w:snapToGrid/>
        <w:spacing w:line="360" w:lineRule="auto"/>
        <w:ind w:firstLine="709"/>
        <w:jc w:val="both"/>
        <w:rPr>
          <w:color w:val="000000"/>
          <w:spacing w:val="-2"/>
          <w:lang w:val="ru-RU"/>
        </w:rPr>
      </w:pPr>
      <w:r>
        <w:rPr>
          <w:color w:val="000000"/>
          <w:spacing w:val="-2"/>
          <w:lang w:val="ru-RU"/>
        </w:rPr>
        <w:t xml:space="preserve"> </w:t>
      </w:r>
      <w:r w:rsidR="00AC25FD">
        <w:rPr>
          <w:color w:val="000000"/>
          <w:spacing w:val="-2"/>
          <w:lang w:val="ru-RU"/>
        </w:rPr>
        <w:t>Под ПДК природных вод подразумевается концентрация индивидуального вещества в воде, при превышении которой она</w:t>
      </w:r>
      <w:r>
        <w:rPr>
          <w:color w:val="000000"/>
          <w:spacing w:val="-2"/>
          <w:lang w:val="ru-RU"/>
        </w:rPr>
        <w:t xml:space="preserve"> </w:t>
      </w:r>
      <w:r w:rsidR="00AC25FD">
        <w:rPr>
          <w:color w:val="000000"/>
          <w:spacing w:val="-2"/>
          <w:lang w:val="ru-RU"/>
        </w:rPr>
        <w:t>непригодна для установленного вида водопользования. При концентрации вещества равной или меньше ПДК вода так же безвредна для всего живого, как и вода, в которой полностью отсутствует данное вещество.</w:t>
      </w:r>
    </w:p>
    <w:p w:rsidR="00C1797B" w:rsidRDefault="00C1797B" w:rsidP="00C1797B">
      <w:pPr>
        <w:snapToGrid/>
        <w:ind w:firstLine="709"/>
        <w:jc w:val="both"/>
        <w:rPr>
          <w:color w:val="000000"/>
          <w:spacing w:val="-2"/>
          <w:lang w:val="ru-RU"/>
        </w:rPr>
      </w:pPr>
    </w:p>
    <w:p w:rsidR="00C1797B" w:rsidRDefault="00C1797B" w:rsidP="008A3931">
      <w:pPr>
        <w:snapToGrid/>
        <w:spacing w:line="360" w:lineRule="auto"/>
        <w:ind w:firstLine="709"/>
        <w:jc w:val="right"/>
        <w:rPr>
          <w:color w:val="000000"/>
          <w:spacing w:val="-2"/>
          <w:lang w:val="ru-RU"/>
        </w:rPr>
      </w:pPr>
      <w:r>
        <w:rPr>
          <w:color w:val="000000"/>
          <w:spacing w:val="-2"/>
          <w:lang w:val="ru-RU"/>
        </w:rPr>
        <w:t>Таблица 2.2</w:t>
      </w:r>
    </w:p>
    <w:p w:rsidR="00C1797B" w:rsidRDefault="00C1797B" w:rsidP="008A3931">
      <w:pPr>
        <w:snapToGrid/>
        <w:spacing w:line="360" w:lineRule="auto"/>
        <w:ind w:firstLine="709"/>
        <w:jc w:val="center"/>
        <w:rPr>
          <w:color w:val="000000"/>
          <w:spacing w:val="-2"/>
          <w:lang w:val="ru-RU"/>
        </w:rPr>
      </w:pPr>
      <w:r>
        <w:rPr>
          <w:color w:val="000000"/>
          <w:spacing w:val="-2"/>
          <w:lang w:val="ru-RU"/>
        </w:rPr>
        <w:t>Общие требования к составу и свойствам воды (Правила охраны поверхностных вод от загрязнения)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249"/>
        <w:gridCol w:w="975"/>
        <w:gridCol w:w="702"/>
        <w:gridCol w:w="18"/>
        <w:gridCol w:w="1504"/>
        <w:gridCol w:w="313"/>
        <w:gridCol w:w="1446"/>
        <w:gridCol w:w="68"/>
        <w:gridCol w:w="1514"/>
      </w:tblGrid>
      <w:tr w:rsidR="00C1797B" w:rsidRPr="004319F2" w:rsidTr="004319F2">
        <w:tc>
          <w:tcPr>
            <w:tcW w:w="1781" w:type="dxa"/>
            <w:vMerge w:val="restart"/>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Показатель</w:t>
            </w:r>
          </w:p>
        </w:tc>
        <w:tc>
          <w:tcPr>
            <w:tcW w:w="7789" w:type="dxa"/>
            <w:gridSpan w:val="9"/>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Виды водопользования</w:t>
            </w:r>
          </w:p>
        </w:tc>
      </w:tr>
      <w:tr w:rsidR="00C1797B" w:rsidRPr="004319F2" w:rsidTr="004319F2">
        <w:tc>
          <w:tcPr>
            <w:tcW w:w="1781" w:type="dxa"/>
            <w:vMerge/>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p>
        </w:tc>
        <w:tc>
          <w:tcPr>
            <w:tcW w:w="2224" w:type="dxa"/>
            <w:gridSpan w:val="2"/>
            <w:vMerge w:val="restart"/>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хозяйственно-питьевое</w:t>
            </w:r>
          </w:p>
        </w:tc>
        <w:tc>
          <w:tcPr>
            <w:tcW w:w="2224" w:type="dxa"/>
            <w:gridSpan w:val="3"/>
            <w:vMerge w:val="restart"/>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культурно-бытовое</w:t>
            </w:r>
          </w:p>
        </w:tc>
        <w:tc>
          <w:tcPr>
            <w:tcW w:w="3341" w:type="dxa"/>
            <w:gridSpan w:val="4"/>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рыбохозяйственное</w:t>
            </w:r>
          </w:p>
        </w:tc>
      </w:tr>
      <w:tr w:rsidR="00C1797B" w:rsidRPr="004319F2" w:rsidTr="004319F2">
        <w:tc>
          <w:tcPr>
            <w:tcW w:w="1781" w:type="dxa"/>
            <w:vMerge/>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p>
        </w:tc>
        <w:tc>
          <w:tcPr>
            <w:tcW w:w="2224" w:type="dxa"/>
            <w:gridSpan w:val="2"/>
            <w:vMerge/>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p>
        </w:tc>
        <w:tc>
          <w:tcPr>
            <w:tcW w:w="2224" w:type="dxa"/>
            <w:gridSpan w:val="3"/>
            <w:vMerge/>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p>
        </w:tc>
        <w:tc>
          <w:tcPr>
            <w:tcW w:w="1759"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высшая и первая категория</w:t>
            </w:r>
          </w:p>
        </w:tc>
        <w:tc>
          <w:tcPr>
            <w:tcW w:w="1582"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вторая категория</w:t>
            </w:r>
          </w:p>
        </w:tc>
      </w:tr>
      <w:tr w:rsidR="00C1797B" w:rsidRPr="004319F2" w:rsidTr="004319F2">
        <w:tc>
          <w:tcPr>
            <w:tcW w:w="1781" w:type="dxa"/>
            <w:vMerge w:val="restart"/>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Взвешенные вещества</w:t>
            </w:r>
          </w:p>
        </w:tc>
        <w:tc>
          <w:tcPr>
            <w:tcW w:w="7789" w:type="dxa"/>
            <w:gridSpan w:val="9"/>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Содержание взвешенных веществ не должно увеличиваться более чем на</w:t>
            </w:r>
          </w:p>
        </w:tc>
      </w:tr>
      <w:tr w:rsidR="00C1797B" w:rsidRPr="004319F2" w:rsidTr="004319F2">
        <w:tc>
          <w:tcPr>
            <w:tcW w:w="1781" w:type="dxa"/>
            <w:vMerge/>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p>
        </w:tc>
        <w:tc>
          <w:tcPr>
            <w:tcW w:w="2224"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0,25 мг</w:t>
            </w:r>
            <w:r w:rsidRPr="004319F2">
              <w:rPr>
                <w:color w:val="000000"/>
                <w:spacing w:val="-2"/>
                <w:sz w:val="20"/>
                <w:szCs w:val="20"/>
              </w:rPr>
              <w:t>/</w:t>
            </w:r>
            <w:r w:rsidRPr="004319F2">
              <w:rPr>
                <w:color w:val="000000"/>
                <w:spacing w:val="-2"/>
                <w:sz w:val="20"/>
                <w:szCs w:val="20"/>
                <w:lang w:val="ru-RU"/>
              </w:rPr>
              <w:t>л</w:t>
            </w:r>
          </w:p>
        </w:tc>
        <w:tc>
          <w:tcPr>
            <w:tcW w:w="2224" w:type="dxa"/>
            <w:gridSpan w:val="3"/>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0,75 мг</w:t>
            </w:r>
            <w:r w:rsidRPr="004319F2">
              <w:rPr>
                <w:color w:val="000000"/>
                <w:spacing w:val="-2"/>
                <w:sz w:val="20"/>
                <w:szCs w:val="20"/>
              </w:rPr>
              <w:t>/</w:t>
            </w:r>
            <w:r w:rsidRPr="004319F2">
              <w:rPr>
                <w:color w:val="000000"/>
                <w:spacing w:val="-2"/>
                <w:sz w:val="20"/>
                <w:szCs w:val="20"/>
                <w:lang w:val="ru-RU"/>
              </w:rPr>
              <w:t>л</w:t>
            </w:r>
          </w:p>
        </w:tc>
        <w:tc>
          <w:tcPr>
            <w:tcW w:w="1759"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0,25 мг</w:t>
            </w:r>
            <w:r w:rsidRPr="004319F2">
              <w:rPr>
                <w:color w:val="000000"/>
                <w:spacing w:val="-2"/>
                <w:sz w:val="20"/>
                <w:szCs w:val="20"/>
              </w:rPr>
              <w:t>/</w:t>
            </w:r>
            <w:r w:rsidRPr="004319F2">
              <w:rPr>
                <w:color w:val="000000"/>
                <w:spacing w:val="-2"/>
                <w:sz w:val="20"/>
                <w:szCs w:val="20"/>
                <w:lang w:val="ru-RU"/>
              </w:rPr>
              <w:t>л</w:t>
            </w:r>
          </w:p>
        </w:tc>
        <w:tc>
          <w:tcPr>
            <w:tcW w:w="1582"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0,75 мг</w:t>
            </w:r>
            <w:r w:rsidRPr="004319F2">
              <w:rPr>
                <w:color w:val="000000"/>
                <w:spacing w:val="-2"/>
                <w:sz w:val="20"/>
                <w:szCs w:val="20"/>
              </w:rPr>
              <w:t>/</w:t>
            </w:r>
            <w:r w:rsidRPr="004319F2">
              <w:rPr>
                <w:color w:val="000000"/>
                <w:spacing w:val="-2"/>
                <w:sz w:val="20"/>
                <w:szCs w:val="20"/>
                <w:lang w:val="ru-RU"/>
              </w:rPr>
              <w:t>л</w:t>
            </w:r>
          </w:p>
        </w:tc>
      </w:tr>
      <w:tr w:rsidR="00C1797B" w:rsidRPr="004319F2" w:rsidTr="004319F2">
        <w:tc>
          <w:tcPr>
            <w:tcW w:w="1781" w:type="dxa"/>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Плавающие примеси</w:t>
            </w:r>
          </w:p>
        </w:tc>
        <w:tc>
          <w:tcPr>
            <w:tcW w:w="7789" w:type="dxa"/>
            <w:gridSpan w:val="9"/>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На поверхности водоема не должны обнаруживаться плавающие пленки, пятна минеральных масел и других примесей</w:t>
            </w:r>
          </w:p>
        </w:tc>
      </w:tr>
      <w:tr w:rsidR="00C1797B" w:rsidRPr="004319F2" w:rsidTr="004319F2">
        <w:tc>
          <w:tcPr>
            <w:tcW w:w="1781" w:type="dxa"/>
            <w:vMerge w:val="restart"/>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Окраска</w:t>
            </w:r>
          </w:p>
        </w:tc>
        <w:tc>
          <w:tcPr>
            <w:tcW w:w="4448" w:type="dxa"/>
            <w:gridSpan w:val="5"/>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Не должна обнаруживаться в столбике</w:t>
            </w:r>
          </w:p>
        </w:tc>
        <w:tc>
          <w:tcPr>
            <w:tcW w:w="3341" w:type="dxa"/>
            <w:gridSpan w:val="4"/>
            <w:vMerge w:val="restart"/>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Вода не должна иметь окраски</w:t>
            </w:r>
          </w:p>
        </w:tc>
      </w:tr>
      <w:tr w:rsidR="00C1797B" w:rsidRPr="004319F2" w:rsidTr="004319F2">
        <w:tc>
          <w:tcPr>
            <w:tcW w:w="1781" w:type="dxa"/>
            <w:vMerge/>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p>
        </w:tc>
        <w:tc>
          <w:tcPr>
            <w:tcW w:w="2224"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20 см</w:t>
            </w:r>
          </w:p>
        </w:tc>
        <w:tc>
          <w:tcPr>
            <w:tcW w:w="2224" w:type="dxa"/>
            <w:gridSpan w:val="3"/>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10 см</w:t>
            </w:r>
          </w:p>
        </w:tc>
        <w:tc>
          <w:tcPr>
            <w:tcW w:w="3341" w:type="dxa"/>
            <w:gridSpan w:val="4"/>
            <w:vMerge/>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p>
        </w:tc>
      </w:tr>
      <w:tr w:rsidR="00C1797B" w:rsidRPr="004319F2" w:rsidTr="004319F2">
        <w:tc>
          <w:tcPr>
            <w:tcW w:w="1781" w:type="dxa"/>
            <w:vMerge w:val="restart"/>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Запахи, привкусы</w:t>
            </w:r>
          </w:p>
        </w:tc>
        <w:tc>
          <w:tcPr>
            <w:tcW w:w="4448" w:type="dxa"/>
            <w:gridSpan w:val="5"/>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Вода не должна приобретать запахов и привкусов более 2 баллов, обнаруживаемых</w:t>
            </w:r>
          </w:p>
        </w:tc>
        <w:tc>
          <w:tcPr>
            <w:tcW w:w="3341" w:type="dxa"/>
            <w:gridSpan w:val="4"/>
            <w:vMerge w:val="restart"/>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Вода не должна придавать посторонних привкусов и запахов мясу рыбы</w:t>
            </w:r>
          </w:p>
        </w:tc>
      </w:tr>
      <w:tr w:rsidR="00C1797B" w:rsidRPr="004319F2" w:rsidTr="004319F2">
        <w:tc>
          <w:tcPr>
            <w:tcW w:w="1781" w:type="dxa"/>
            <w:vMerge/>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p>
        </w:tc>
        <w:tc>
          <w:tcPr>
            <w:tcW w:w="2224"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непосредственно или после хлорирования</w:t>
            </w:r>
          </w:p>
        </w:tc>
        <w:tc>
          <w:tcPr>
            <w:tcW w:w="2224" w:type="dxa"/>
            <w:gridSpan w:val="3"/>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непосредственно</w:t>
            </w:r>
          </w:p>
        </w:tc>
        <w:tc>
          <w:tcPr>
            <w:tcW w:w="3341" w:type="dxa"/>
            <w:gridSpan w:val="4"/>
            <w:vMerge/>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p>
        </w:tc>
      </w:tr>
      <w:tr w:rsidR="00C1797B" w:rsidRPr="004319F2" w:rsidTr="004319F2">
        <w:tc>
          <w:tcPr>
            <w:tcW w:w="3030" w:type="dxa"/>
            <w:gridSpan w:val="2"/>
            <w:shd w:val="clear" w:color="auto" w:fill="auto"/>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Температура</w:t>
            </w:r>
          </w:p>
        </w:tc>
        <w:tc>
          <w:tcPr>
            <w:tcW w:w="3512" w:type="dxa"/>
            <w:gridSpan w:val="5"/>
            <w:shd w:val="clear" w:color="auto" w:fill="auto"/>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 xml:space="preserve">Летом, после спуска сточных вод, не должна повышаться более, чем на 3 </w:t>
            </w:r>
            <w:r w:rsidRPr="004319F2">
              <w:rPr>
                <w:color w:val="000000"/>
                <w:spacing w:val="-2"/>
                <w:sz w:val="20"/>
                <w:szCs w:val="20"/>
                <w:vertAlign w:val="superscript"/>
                <w:lang w:val="ru-RU"/>
              </w:rPr>
              <w:t>0</w:t>
            </w:r>
            <w:r w:rsidRPr="004319F2">
              <w:rPr>
                <w:color w:val="000000"/>
                <w:spacing w:val="-2"/>
                <w:sz w:val="20"/>
                <w:szCs w:val="20"/>
                <w:lang w:val="ru-RU"/>
              </w:rPr>
              <w:t>С по сравнению со средней в самый жаркий месяц</w:t>
            </w:r>
          </w:p>
        </w:tc>
        <w:tc>
          <w:tcPr>
            <w:tcW w:w="3028" w:type="dxa"/>
            <w:gridSpan w:val="3"/>
            <w:shd w:val="clear" w:color="auto" w:fill="auto"/>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 xml:space="preserve">Не должна повышаться более, чем на 5 </w:t>
            </w:r>
            <w:r w:rsidRPr="004319F2">
              <w:rPr>
                <w:color w:val="000000"/>
                <w:spacing w:val="-2"/>
                <w:sz w:val="20"/>
                <w:szCs w:val="20"/>
                <w:vertAlign w:val="superscript"/>
                <w:lang w:val="ru-RU"/>
              </w:rPr>
              <w:t>0</w:t>
            </w:r>
            <w:r w:rsidRPr="004319F2">
              <w:rPr>
                <w:color w:val="000000"/>
                <w:spacing w:val="-2"/>
                <w:sz w:val="20"/>
                <w:szCs w:val="20"/>
                <w:lang w:val="ru-RU"/>
              </w:rPr>
              <w:t xml:space="preserve">С там, где обитают холоднолюбивые рыбы, и не более 8 </w:t>
            </w:r>
            <w:r w:rsidRPr="004319F2">
              <w:rPr>
                <w:color w:val="000000"/>
                <w:spacing w:val="-2"/>
                <w:sz w:val="20"/>
                <w:szCs w:val="20"/>
                <w:vertAlign w:val="superscript"/>
                <w:lang w:val="ru-RU"/>
              </w:rPr>
              <w:t>0</w:t>
            </w:r>
            <w:r w:rsidRPr="004319F2">
              <w:rPr>
                <w:color w:val="000000"/>
                <w:spacing w:val="-2"/>
                <w:sz w:val="20"/>
                <w:szCs w:val="20"/>
                <w:lang w:val="ru-RU"/>
              </w:rPr>
              <w:t>С в остальных случаях</w:t>
            </w:r>
          </w:p>
        </w:tc>
      </w:tr>
      <w:tr w:rsidR="00C1797B" w:rsidRPr="004319F2" w:rsidTr="004319F2">
        <w:tc>
          <w:tcPr>
            <w:tcW w:w="3030"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Водородный показатель рН</w:t>
            </w:r>
          </w:p>
        </w:tc>
        <w:tc>
          <w:tcPr>
            <w:tcW w:w="6540" w:type="dxa"/>
            <w:gridSpan w:val="8"/>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Не должен выходить за пределы 6,5 – 8,5</w:t>
            </w:r>
          </w:p>
        </w:tc>
      </w:tr>
      <w:tr w:rsidR="00C1797B" w:rsidRPr="004319F2" w:rsidTr="004319F2">
        <w:tc>
          <w:tcPr>
            <w:tcW w:w="3030"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Минерализация воды</w:t>
            </w:r>
          </w:p>
        </w:tc>
        <w:tc>
          <w:tcPr>
            <w:tcW w:w="1695" w:type="dxa"/>
            <w:gridSpan w:val="3"/>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Не должна превышать по плотному остатку 1000 мг/л, в том числе хлоридов – 350 мг/л, сульфатов – 500 мг/л</w:t>
            </w:r>
          </w:p>
        </w:tc>
        <w:tc>
          <w:tcPr>
            <w:tcW w:w="1817"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Нормируется по показателю «привкусы»</w:t>
            </w:r>
          </w:p>
        </w:tc>
        <w:tc>
          <w:tcPr>
            <w:tcW w:w="3028" w:type="dxa"/>
            <w:gridSpan w:val="3"/>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Нормируется согласно таксации рыбохозяйственных водоемов</w:t>
            </w:r>
          </w:p>
        </w:tc>
      </w:tr>
      <w:tr w:rsidR="00C1797B" w:rsidRPr="004319F2" w:rsidTr="004319F2">
        <w:tc>
          <w:tcPr>
            <w:tcW w:w="3030" w:type="dxa"/>
            <w:gridSpan w:val="2"/>
            <w:vMerge w:val="restart"/>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Растворенный кислород</w:t>
            </w:r>
          </w:p>
        </w:tc>
        <w:tc>
          <w:tcPr>
            <w:tcW w:w="3512" w:type="dxa"/>
            <w:gridSpan w:val="5"/>
            <w:vMerge w:val="restart"/>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В любой период года не ниже 4 мг/л в пробе, отобранной до 12 ч дня</w:t>
            </w:r>
          </w:p>
        </w:tc>
        <w:tc>
          <w:tcPr>
            <w:tcW w:w="3028" w:type="dxa"/>
            <w:gridSpan w:val="3"/>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В подледный период не ниже</w:t>
            </w:r>
          </w:p>
        </w:tc>
      </w:tr>
      <w:tr w:rsidR="00C1797B" w:rsidRPr="004319F2" w:rsidTr="004319F2">
        <w:tc>
          <w:tcPr>
            <w:tcW w:w="3030" w:type="dxa"/>
            <w:gridSpan w:val="2"/>
            <w:vMerge/>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p>
        </w:tc>
        <w:tc>
          <w:tcPr>
            <w:tcW w:w="3512" w:type="dxa"/>
            <w:gridSpan w:val="5"/>
            <w:vMerge/>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p>
        </w:tc>
        <w:tc>
          <w:tcPr>
            <w:tcW w:w="1514"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6,0 мг/л</w:t>
            </w:r>
          </w:p>
        </w:tc>
        <w:tc>
          <w:tcPr>
            <w:tcW w:w="1514" w:type="dxa"/>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4,0 мг/л</w:t>
            </w:r>
          </w:p>
        </w:tc>
      </w:tr>
      <w:tr w:rsidR="00C1797B" w:rsidRPr="004319F2" w:rsidTr="004319F2">
        <w:tc>
          <w:tcPr>
            <w:tcW w:w="3030" w:type="dxa"/>
            <w:gridSpan w:val="2"/>
            <w:vMerge w:val="restart"/>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 xml:space="preserve">Полное биохимическое потребление кислорода (БПК </w:t>
            </w:r>
            <w:r w:rsidRPr="004319F2">
              <w:rPr>
                <w:color w:val="000000"/>
                <w:spacing w:val="-2"/>
                <w:sz w:val="20"/>
                <w:szCs w:val="20"/>
                <w:vertAlign w:val="subscript"/>
                <w:lang w:val="ru-RU"/>
              </w:rPr>
              <w:t>полн</w:t>
            </w:r>
            <w:r w:rsidRPr="004319F2">
              <w:rPr>
                <w:color w:val="000000"/>
                <w:spacing w:val="-2"/>
                <w:sz w:val="20"/>
                <w:szCs w:val="20"/>
                <w:lang w:val="ru-RU"/>
              </w:rPr>
              <w:t>)</w:t>
            </w:r>
          </w:p>
        </w:tc>
        <w:tc>
          <w:tcPr>
            <w:tcW w:w="6540" w:type="dxa"/>
            <w:gridSpan w:val="8"/>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 xml:space="preserve">При 20 </w:t>
            </w:r>
            <w:r w:rsidRPr="004319F2">
              <w:rPr>
                <w:color w:val="000000"/>
                <w:spacing w:val="-2"/>
                <w:sz w:val="20"/>
                <w:szCs w:val="20"/>
                <w:vertAlign w:val="superscript"/>
                <w:lang w:val="ru-RU"/>
              </w:rPr>
              <w:t>0</w:t>
            </w:r>
            <w:r w:rsidRPr="004319F2">
              <w:rPr>
                <w:color w:val="000000"/>
                <w:spacing w:val="-2"/>
                <w:sz w:val="20"/>
                <w:szCs w:val="20"/>
                <w:lang w:val="ru-RU"/>
              </w:rPr>
              <w:t>С не должно превышать</w:t>
            </w:r>
          </w:p>
        </w:tc>
      </w:tr>
      <w:tr w:rsidR="00C1797B" w:rsidRPr="004319F2" w:rsidTr="004319F2">
        <w:tc>
          <w:tcPr>
            <w:tcW w:w="3030" w:type="dxa"/>
            <w:gridSpan w:val="2"/>
            <w:vMerge/>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p>
        </w:tc>
        <w:tc>
          <w:tcPr>
            <w:tcW w:w="1677"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3,0 мг/л</w:t>
            </w:r>
          </w:p>
        </w:tc>
        <w:tc>
          <w:tcPr>
            <w:tcW w:w="1835" w:type="dxa"/>
            <w:gridSpan w:val="3"/>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6,0 мг/л</w:t>
            </w:r>
          </w:p>
        </w:tc>
        <w:tc>
          <w:tcPr>
            <w:tcW w:w="1514"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3,0 мг/л</w:t>
            </w:r>
          </w:p>
        </w:tc>
        <w:tc>
          <w:tcPr>
            <w:tcW w:w="1514" w:type="dxa"/>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3,0 мг/л</w:t>
            </w:r>
          </w:p>
        </w:tc>
      </w:tr>
      <w:tr w:rsidR="00C1797B" w:rsidRPr="004319F2" w:rsidTr="004319F2">
        <w:tc>
          <w:tcPr>
            <w:tcW w:w="3030"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Химическое потребление кислорода (ХПК)</w:t>
            </w:r>
          </w:p>
        </w:tc>
        <w:tc>
          <w:tcPr>
            <w:tcW w:w="1677"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Не более 15,0 мг/л</w:t>
            </w:r>
          </w:p>
        </w:tc>
        <w:tc>
          <w:tcPr>
            <w:tcW w:w="1835" w:type="dxa"/>
            <w:gridSpan w:val="3"/>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30,0 мг/л</w:t>
            </w:r>
          </w:p>
        </w:tc>
        <w:tc>
          <w:tcPr>
            <w:tcW w:w="1514"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w:t>
            </w:r>
          </w:p>
        </w:tc>
        <w:tc>
          <w:tcPr>
            <w:tcW w:w="1514" w:type="dxa"/>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w:t>
            </w:r>
          </w:p>
        </w:tc>
      </w:tr>
      <w:tr w:rsidR="00C1797B" w:rsidRPr="004319F2" w:rsidTr="004319F2">
        <w:tc>
          <w:tcPr>
            <w:tcW w:w="3030" w:type="dxa"/>
            <w:gridSpan w:val="2"/>
            <w:vMerge w:val="restart"/>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Химические вещества</w:t>
            </w:r>
          </w:p>
        </w:tc>
        <w:tc>
          <w:tcPr>
            <w:tcW w:w="6540" w:type="dxa"/>
            <w:gridSpan w:val="8"/>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Не должны содержаться в воде водотоков и водоемов в концентрациях, превышающих ПДК, установленные</w:t>
            </w:r>
          </w:p>
        </w:tc>
      </w:tr>
      <w:tr w:rsidR="00C1797B" w:rsidRPr="004319F2" w:rsidTr="004319F2">
        <w:tc>
          <w:tcPr>
            <w:tcW w:w="3030" w:type="dxa"/>
            <w:gridSpan w:val="2"/>
            <w:vMerge/>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p>
        </w:tc>
        <w:tc>
          <w:tcPr>
            <w:tcW w:w="3512" w:type="dxa"/>
            <w:gridSpan w:val="5"/>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СанПиН 4630-88</w:t>
            </w:r>
          </w:p>
        </w:tc>
        <w:tc>
          <w:tcPr>
            <w:tcW w:w="3028" w:type="dxa"/>
            <w:gridSpan w:val="3"/>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Перечнем ПДК и ОБУВ вредных веществ для воды рыбохозяйственных водоемов</w:t>
            </w:r>
          </w:p>
        </w:tc>
      </w:tr>
      <w:tr w:rsidR="00C1797B" w:rsidRPr="004319F2" w:rsidTr="004319F2">
        <w:tc>
          <w:tcPr>
            <w:tcW w:w="3030"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Возбудители заболеваний</w:t>
            </w:r>
          </w:p>
        </w:tc>
        <w:tc>
          <w:tcPr>
            <w:tcW w:w="6540" w:type="dxa"/>
            <w:gridSpan w:val="8"/>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Вода не должна содержать возбудителей заболеваний, в том числе жизнеспособные яйца гельминтов и цисты патогенных кишечных простейших</w:t>
            </w:r>
          </w:p>
        </w:tc>
      </w:tr>
      <w:tr w:rsidR="00C1797B" w:rsidRPr="004319F2" w:rsidTr="004319F2">
        <w:tc>
          <w:tcPr>
            <w:tcW w:w="3030" w:type="dxa"/>
            <w:gridSpan w:val="2"/>
            <w:vMerge w:val="restart"/>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Лактозоположительные кишечные палочки (ЛКП)</w:t>
            </w:r>
          </w:p>
        </w:tc>
        <w:tc>
          <w:tcPr>
            <w:tcW w:w="3512" w:type="dxa"/>
            <w:gridSpan w:val="5"/>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Не более</w:t>
            </w:r>
          </w:p>
        </w:tc>
        <w:tc>
          <w:tcPr>
            <w:tcW w:w="1514" w:type="dxa"/>
            <w:gridSpan w:val="2"/>
            <w:vMerge w:val="restart"/>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w:t>
            </w:r>
          </w:p>
        </w:tc>
        <w:tc>
          <w:tcPr>
            <w:tcW w:w="1514" w:type="dxa"/>
            <w:vMerge w:val="restart"/>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w:t>
            </w:r>
          </w:p>
        </w:tc>
      </w:tr>
      <w:tr w:rsidR="00C1797B" w:rsidRPr="004319F2" w:rsidTr="004319F2">
        <w:tc>
          <w:tcPr>
            <w:tcW w:w="3030" w:type="dxa"/>
            <w:gridSpan w:val="2"/>
            <w:vMerge/>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p>
        </w:tc>
        <w:tc>
          <w:tcPr>
            <w:tcW w:w="1677"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10000 в 1 л</w:t>
            </w:r>
          </w:p>
        </w:tc>
        <w:tc>
          <w:tcPr>
            <w:tcW w:w="1835" w:type="dxa"/>
            <w:gridSpan w:val="3"/>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100 в 1 л</w:t>
            </w:r>
          </w:p>
        </w:tc>
        <w:tc>
          <w:tcPr>
            <w:tcW w:w="1514" w:type="dxa"/>
            <w:gridSpan w:val="2"/>
            <w:vMerge/>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p>
        </w:tc>
        <w:tc>
          <w:tcPr>
            <w:tcW w:w="1514" w:type="dxa"/>
            <w:vMerge/>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p>
        </w:tc>
      </w:tr>
      <w:tr w:rsidR="00C1797B" w:rsidRPr="004319F2" w:rsidTr="004319F2">
        <w:tc>
          <w:tcPr>
            <w:tcW w:w="3030"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Колифаги (в бляшкообразующих единицах)</w:t>
            </w:r>
          </w:p>
        </w:tc>
        <w:tc>
          <w:tcPr>
            <w:tcW w:w="3512" w:type="dxa"/>
            <w:gridSpan w:val="5"/>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Не более 100 в 1 л</w:t>
            </w:r>
          </w:p>
        </w:tc>
        <w:tc>
          <w:tcPr>
            <w:tcW w:w="3028" w:type="dxa"/>
            <w:gridSpan w:val="3"/>
            <w:vMerge w:val="restart"/>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Сточная вода на выпуске в водный объект не должна оказывать острого токсического действия на тест-объекты</w:t>
            </w:r>
          </w:p>
        </w:tc>
      </w:tr>
      <w:tr w:rsidR="00C1797B" w:rsidRPr="004319F2" w:rsidTr="004319F2">
        <w:tc>
          <w:tcPr>
            <w:tcW w:w="3030"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Токсичность воды</w:t>
            </w:r>
          </w:p>
        </w:tc>
        <w:tc>
          <w:tcPr>
            <w:tcW w:w="1677" w:type="dxa"/>
            <w:gridSpan w:val="2"/>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w:t>
            </w:r>
          </w:p>
        </w:tc>
        <w:tc>
          <w:tcPr>
            <w:tcW w:w="1835" w:type="dxa"/>
            <w:gridSpan w:val="3"/>
            <w:shd w:val="clear" w:color="auto" w:fill="auto"/>
            <w:vAlign w:val="center"/>
          </w:tcPr>
          <w:p w:rsidR="00C1797B" w:rsidRPr="004319F2" w:rsidRDefault="00C1797B" w:rsidP="004319F2">
            <w:pPr>
              <w:snapToGrid/>
              <w:spacing w:line="360" w:lineRule="auto"/>
              <w:ind w:firstLine="0"/>
              <w:rPr>
                <w:color w:val="000000"/>
                <w:spacing w:val="-2"/>
                <w:sz w:val="20"/>
                <w:szCs w:val="20"/>
                <w:lang w:val="ru-RU"/>
              </w:rPr>
            </w:pPr>
            <w:r w:rsidRPr="004319F2">
              <w:rPr>
                <w:color w:val="000000"/>
                <w:spacing w:val="-2"/>
                <w:sz w:val="20"/>
                <w:szCs w:val="20"/>
                <w:lang w:val="ru-RU"/>
              </w:rPr>
              <w:t>-</w:t>
            </w:r>
          </w:p>
        </w:tc>
        <w:tc>
          <w:tcPr>
            <w:tcW w:w="3028" w:type="dxa"/>
            <w:gridSpan w:val="3"/>
            <w:vMerge/>
            <w:shd w:val="clear" w:color="auto" w:fill="auto"/>
            <w:vAlign w:val="center"/>
          </w:tcPr>
          <w:p w:rsidR="00C1797B" w:rsidRPr="004319F2" w:rsidRDefault="00C1797B" w:rsidP="004319F2">
            <w:pPr>
              <w:snapToGrid/>
              <w:spacing w:line="360" w:lineRule="auto"/>
              <w:ind w:firstLine="0"/>
              <w:rPr>
                <w:color w:val="000000"/>
                <w:spacing w:val="-2"/>
                <w:lang w:val="ru-RU"/>
              </w:rPr>
            </w:pPr>
          </w:p>
        </w:tc>
      </w:tr>
    </w:tbl>
    <w:p w:rsidR="00AC25FD" w:rsidRDefault="00AC25FD" w:rsidP="00C62EA5">
      <w:pPr>
        <w:snapToGrid/>
        <w:spacing w:line="360" w:lineRule="auto"/>
        <w:ind w:firstLine="709"/>
        <w:jc w:val="both"/>
        <w:rPr>
          <w:color w:val="000000"/>
          <w:spacing w:val="-2"/>
          <w:lang w:val="ru-RU"/>
        </w:rPr>
      </w:pPr>
      <w:r>
        <w:rPr>
          <w:color w:val="000000"/>
          <w:spacing w:val="-2"/>
          <w:lang w:val="ru-RU"/>
        </w:rPr>
        <w:t>Характер воздействия загрязняющих веществ на человека и водные экосистемы может быть разным. Многие химические вещества могут тормозить естественные процессы самоочищения, что приводят к ухудшению общего санитарного состояния водоема (дефициту кислорода, гниению, появлению сероводорода, метана и. т. д.). В этом случае устанавливают ПДК по общесанитарному признаку вредности.</w:t>
      </w:r>
    </w:p>
    <w:p w:rsidR="00AC25FD" w:rsidRDefault="00AC25FD" w:rsidP="00C62EA5">
      <w:pPr>
        <w:snapToGrid/>
        <w:spacing w:line="360" w:lineRule="auto"/>
        <w:ind w:firstLine="709"/>
        <w:jc w:val="both"/>
        <w:rPr>
          <w:color w:val="000000"/>
          <w:spacing w:val="-2"/>
          <w:lang w:val="ru-RU"/>
        </w:rPr>
      </w:pPr>
      <w:r>
        <w:rPr>
          <w:color w:val="000000"/>
          <w:spacing w:val="-2"/>
          <w:lang w:val="ru-RU"/>
        </w:rPr>
        <w:t>При нормировании качества воды водоемов ПДК устанавливается по лимитирующему признаку вредности – ЛПВ.</w:t>
      </w:r>
    </w:p>
    <w:p w:rsidR="00AC25FD" w:rsidRDefault="00AC25FD" w:rsidP="00C62EA5">
      <w:pPr>
        <w:snapToGrid/>
        <w:spacing w:line="360" w:lineRule="auto"/>
        <w:ind w:firstLine="709"/>
        <w:jc w:val="both"/>
        <w:rPr>
          <w:color w:val="000000"/>
          <w:spacing w:val="-2"/>
          <w:lang w:val="ru-RU"/>
        </w:rPr>
      </w:pPr>
      <w:r>
        <w:rPr>
          <w:color w:val="000000"/>
          <w:spacing w:val="-2"/>
          <w:lang w:val="ru-RU"/>
        </w:rPr>
        <w:t>ЛПВ – признак вредного действия вещества, который характеризуется наименьшей пороговой концентрацией.</w:t>
      </w:r>
    </w:p>
    <w:p w:rsidR="00AC25FD" w:rsidRDefault="00AC25FD" w:rsidP="00C62EA5">
      <w:pPr>
        <w:snapToGrid/>
        <w:spacing w:line="360" w:lineRule="auto"/>
        <w:ind w:firstLine="709"/>
        <w:jc w:val="both"/>
        <w:rPr>
          <w:color w:val="000000"/>
          <w:spacing w:val="-2"/>
          <w:lang w:val="ru-RU"/>
        </w:rPr>
      </w:pPr>
      <w:r>
        <w:rPr>
          <w:color w:val="000000"/>
          <w:spacing w:val="-2"/>
          <w:lang w:val="ru-RU"/>
        </w:rPr>
        <w:t>В табл.2.3 приведены значения ПДК соединений тяжелых металлов в водоемах хозяйственно-питьевого водопользования.</w:t>
      </w:r>
      <w:r w:rsidR="00F2014D">
        <w:rPr>
          <w:color w:val="000000"/>
          <w:spacing w:val="-2"/>
          <w:lang w:val="ru-RU"/>
        </w:rPr>
        <w:t xml:space="preserve"> </w:t>
      </w:r>
    </w:p>
    <w:p w:rsidR="00C62EA5" w:rsidRPr="00F2014D" w:rsidRDefault="00C62EA5" w:rsidP="00C62EA5">
      <w:pPr>
        <w:snapToGrid/>
        <w:spacing w:line="360" w:lineRule="auto"/>
        <w:ind w:firstLine="709"/>
        <w:jc w:val="both"/>
        <w:rPr>
          <w:color w:val="000000"/>
          <w:spacing w:val="-2"/>
          <w:lang w:val="ru-RU"/>
        </w:rPr>
      </w:pPr>
    </w:p>
    <w:p w:rsidR="008A3931" w:rsidRPr="006079DF" w:rsidRDefault="008A3931" w:rsidP="00C62EA5">
      <w:pPr>
        <w:snapToGrid/>
        <w:spacing w:line="360" w:lineRule="auto"/>
        <w:ind w:firstLine="709"/>
        <w:jc w:val="right"/>
        <w:rPr>
          <w:color w:val="000000"/>
          <w:spacing w:val="-2"/>
          <w:lang w:val="ru-RU"/>
        </w:rPr>
      </w:pPr>
      <w:r>
        <w:rPr>
          <w:color w:val="000000"/>
          <w:spacing w:val="-2"/>
          <w:lang w:val="ru-RU"/>
        </w:rPr>
        <w:t>Таблица 2.3</w:t>
      </w:r>
    </w:p>
    <w:p w:rsidR="008A3931" w:rsidRPr="00C62EA5" w:rsidRDefault="008A3931" w:rsidP="00C62EA5">
      <w:pPr>
        <w:snapToGrid/>
        <w:spacing w:line="360" w:lineRule="auto"/>
        <w:ind w:firstLine="709"/>
        <w:jc w:val="both"/>
        <w:rPr>
          <w:color w:val="000000"/>
          <w:spacing w:val="-2"/>
          <w:lang w:val="ru-RU"/>
        </w:rPr>
      </w:pPr>
      <w:r w:rsidRPr="00D027A3">
        <w:rPr>
          <w:color w:val="000000"/>
          <w:spacing w:val="-2"/>
          <w:lang w:val="ru-RU"/>
        </w:rPr>
        <w:t>Предельно допустимые концентрации вре</w:t>
      </w:r>
      <w:r>
        <w:rPr>
          <w:color w:val="000000"/>
          <w:spacing w:val="-2"/>
          <w:lang w:val="ru-RU"/>
        </w:rPr>
        <w:t>дных веществ в воде водоемов хозяйственно-питьевого водопользования [8</w:t>
      </w:r>
      <w:r w:rsidRPr="00AD37F7">
        <w:rPr>
          <w:color w:val="000000"/>
          <w:spacing w:val="-2"/>
          <w:lang w:val="ru-RU"/>
        </w:rPr>
        <w:t>]</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980"/>
        <w:gridCol w:w="1260"/>
        <w:gridCol w:w="1620"/>
        <w:gridCol w:w="1199"/>
        <w:gridCol w:w="1063"/>
        <w:gridCol w:w="902"/>
        <w:gridCol w:w="899"/>
      </w:tblGrid>
      <w:tr w:rsidR="008A3931" w:rsidRPr="004319F2" w:rsidTr="004319F2">
        <w:trPr>
          <w:trHeight w:val="604"/>
        </w:trPr>
        <w:tc>
          <w:tcPr>
            <w:tcW w:w="648" w:type="dxa"/>
            <w:vMerge w:val="restart"/>
            <w:shd w:val="clear" w:color="auto" w:fill="auto"/>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 п</w:t>
            </w:r>
            <w:r w:rsidRPr="004319F2">
              <w:rPr>
                <w:color w:val="000000"/>
                <w:spacing w:val="-2"/>
                <w:sz w:val="20"/>
                <w:szCs w:val="20"/>
              </w:rPr>
              <w:t>/</w:t>
            </w:r>
            <w:r w:rsidRPr="004319F2">
              <w:rPr>
                <w:color w:val="000000"/>
                <w:spacing w:val="-2"/>
                <w:sz w:val="20"/>
                <w:szCs w:val="20"/>
                <w:lang w:val="ru-RU"/>
              </w:rPr>
              <w:t>п</w:t>
            </w:r>
          </w:p>
        </w:tc>
        <w:tc>
          <w:tcPr>
            <w:tcW w:w="1980" w:type="dxa"/>
            <w:vMerge w:val="restart"/>
            <w:shd w:val="clear" w:color="auto" w:fill="auto"/>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Соединение</w:t>
            </w:r>
          </w:p>
        </w:tc>
        <w:tc>
          <w:tcPr>
            <w:tcW w:w="1260" w:type="dxa"/>
            <w:vMerge w:val="restart"/>
            <w:shd w:val="clear" w:color="auto" w:fill="auto"/>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Формула</w:t>
            </w:r>
          </w:p>
        </w:tc>
        <w:tc>
          <w:tcPr>
            <w:tcW w:w="1620" w:type="dxa"/>
            <w:vMerge w:val="restart"/>
            <w:shd w:val="clear" w:color="auto" w:fill="auto"/>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Молекуляр-ная масса</w:t>
            </w:r>
          </w:p>
        </w:tc>
        <w:tc>
          <w:tcPr>
            <w:tcW w:w="4063" w:type="dxa"/>
            <w:gridSpan w:val="4"/>
            <w:shd w:val="clear" w:color="auto" w:fill="auto"/>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Концентрация, мг/л</w:t>
            </w:r>
          </w:p>
        </w:tc>
      </w:tr>
      <w:tr w:rsidR="008A3931" w:rsidRPr="004319F2" w:rsidTr="004319F2">
        <w:tc>
          <w:tcPr>
            <w:tcW w:w="648" w:type="dxa"/>
            <w:vMerge/>
            <w:shd w:val="clear" w:color="auto" w:fill="auto"/>
          </w:tcPr>
          <w:p w:rsidR="008A3931" w:rsidRPr="004319F2" w:rsidRDefault="008A3931" w:rsidP="004319F2">
            <w:pPr>
              <w:snapToGrid/>
              <w:spacing w:line="360" w:lineRule="auto"/>
              <w:ind w:firstLine="0"/>
              <w:rPr>
                <w:color w:val="000000"/>
                <w:spacing w:val="-2"/>
                <w:sz w:val="20"/>
                <w:szCs w:val="20"/>
              </w:rPr>
            </w:pPr>
          </w:p>
        </w:tc>
        <w:tc>
          <w:tcPr>
            <w:tcW w:w="1980" w:type="dxa"/>
            <w:vMerge/>
            <w:shd w:val="clear" w:color="auto" w:fill="auto"/>
          </w:tcPr>
          <w:p w:rsidR="008A3931" w:rsidRPr="004319F2" w:rsidRDefault="008A3931" w:rsidP="004319F2">
            <w:pPr>
              <w:snapToGrid/>
              <w:spacing w:line="360" w:lineRule="auto"/>
              <w:ind w:firstLine="0"/>
              <w:rPr>
                <w:color w:val="000000"/>
                <w:spacing w:val="-2"/>
                <w:sz w:val="20"/>
                <w:szCs w:val="20"/>
              </w:rPr>
            </w:pPr>
          </w:p>
        </w:tc>
        <w:tc>
          <w:tcPr>
            <w:tcW w:w="1260" w:type="dxa"/>
            <w:vMerge/>
            <w:shd w:val="clear" w:color="auto" w:fill="auto"/>
          </w:tcPr>
          <w:p w:rsidR="008A3931" w:rsidRPr="004319F2" w:rsidRDefault="008A3931" w:rsidP="004319F2">
            <w:pPr>
              <w:snapToGrid/>
              <w:spacing w:line="360" w:lineRule="auto"/>
              <w:ind w:firstLine="0"/>
              <w:rPr>
                <w:color w:val="000000"/>
                <w:spacing w:val="-2"/>
                <w:sz w:val="20"/>
                <w:szCs w:val="20"/>
              </w:rPr>
            </w:pPr>
          </w:p>
        </w:tc>
        <w:tc>
          <w:tcPr>
            <w:tcW w:w="1620" w:type="dxa"/>
            <w:vMerge/>
            <w:shd w:val="clear" w:color="auto" w:fill="auto"/>
          </w:tcPr>
          <w:p w:rsidR="008A3931" w:rsidRPr="004319F2" w:rsidRDefault="008A3931" w:rsidP="004319F2">
            <w:pPr>
              <w:snapToGrid/>
              <w:spacing w:line="360" w:lineRule="auto"/>
              <w:ind w:firstLine="0"/>
              <w:rPr>
                <w:color w:val="000000"/>
                <w:spacing w:val="-2"/>
                <w:sz w:val="20"/>
                <w:szCs w:val="20"/>
              </w:rPr>
            </w:pPr>
          </w:p>
        </w:tc>
        <w:tc>
          <w:tcPr>
            <w:tcW w:w="1199" w:type="dxa"/>
            <w:shd w:val="clear" w:color="auto" w:fill="auto"/>
          </w:tcPr>
          <w:p w:rsidR="008A3931" w:rsidRPr="004319F2" w:rsidRDefault="008A3931" w:rsidP="004319F2">
            <w:pPr>
              <w:snapToGrid/>
              <w:spacing w:line="360" w:lineRule="auto"/>
              <w:ind w:firstLine="0"/>
              <w:rPr>
                <w:color w:val="000000"/>
                <w:spacing w:val="-2"/>
                <w:sz w:val="20"/>
                <w:szCs w:val="20"/>
                <w:vertAlign w:val="subscript"/>
                <w:lang w:val="ru-RU"/>
              </w:rPr>
            </w:pPr>
            <w:r w:rsidRPr="004319F2">
              <w:rPr>
                <w:color w:val="000000"/>
                <w:spacing w:val="-2"/>
                <w:sz w:val="20"/>
                <w:szCs w:val="20"/>
                <w:lang w:val="ru-RU"/>
              </w:rPr>
              <w:t>ППК</w:t>
            </w:r>
            <w:r w:rsidRPr="004319F2">
              <w:rPr>
                <w:color w:val="000000"/>
                <w:spacing w:val="-2"/>
                <w:sz w:val="20"/>
                <w:szCs w:val="20"/>
                <w:vertAlign w:val="subscript"/>
                <w:lang w:val="ru-RU"/>
              </w:rPr>
              <w:t>орл</w:t>
            </w:r>
          </w:p>
        </w:tc>
        <w:tc>
          <w:tcPr>
            <w:tcW w:w="1063" w:type="dxa"/>
            <w:shd w:val="clear" w:color="auto" w:fill="auto"/>
          </w:tcPr>
          <w:p w:rsidR="008A3931" w:rsidRPr="004319F2" w:rsidRDefault="008A3931" w:rsidP="004319F2">
            <w:pPr>
              <w:snapToGrid/>
              <w:spacing w:line="360" w:lineRule="auto"/>
              <w:ind w:firstLine="0"/>
              <w:rPr>
                <w:color w:val="000000"/>
                <w:spacing w:val="-2"/>
                <w:sz w:val="20"/>
                <w:szCs w:val="20"/>
                <w:vertAlign w:val="subscript"/>
                <w:lang w:val="ru-RU"/>
              </w:rPr>
            </w:pPr>
            <w:r w:rsidRPr="004319F2">
              <w:rPr>
                <w:color w:val="000000"/>
                <w:spacing w:val="-2"/>
                <w:sz w:val="20"/>
                <w:szCs w:val="20"/>
                <w:lang w:val="ru-RU"/>
              </w:rPr>
              <w:t>ППК</w:t>
            </w:r>
            <w:r w:rsidRPr="004319F2">
              <w:rPr>
                <w:color w:val="000000"/>
                <w:spacing w:val="-2"/>
                <w:sz w:val="20"/>
                <w:szCs w:val="20"/>
                <w:vertAlign w:val="subscript"/>
                <w:lang w:val="ru-RU"/>
              </w:rPr>
              <w:t>с.рв</w:t>
            </w:r>
          </w:p>
        </w:tc>
        <w:tc>
          <w:tcPr>
            <w:tcW w:w="902" w:type="dxa"/>
            <w:shd w:val="clear" w:color="auto" w:fill="auto"/>
          </w:tcPr>
          <w:p w:rsidR="008A3931" w:rsidRPr="004319F2" w:rsidRDefault="008A3931" w:rsidP="004319F2">
            <w:pPr>
              <w:snapToGrid/>
              <w:spacing w:line="360" w:lineRule="auto"/>
              <w:ind w:firstLine="0"/>
              <w:rPr>
                <w:color w:val="000000"/>
                <w:spacing w:val="-2"/>
                <w:sz w:val="20"/>
                <w:szCs w:val="20"/>
                <w:vertAlign w:val="subscript"/>
                <w:lang w:val="ru-RU"/>
              </w:rPr>
            </w:pPr>
            <w:r w:rsidRPr="004319F2">
              <w:rPr>
                <w:color w:val="000000"/>
                <w:spacing w:val="-2"/>
                <w:sz w:val="20"/>
                <w:szCs w:val="20"/>
                <w:lang w:val="ru-RU"/>
              </w:rPr>
              <w:t>ППК</w:t>
            </w:r>
            <w:r w:rsidRPr="004319F2">
              <w:rPr>
                <w:color w:val="000000"/>
                <w:spacing w:val="-2"/>
                <w:sz w:val="20"/>
                <w:szCs w:val="20"/>
                <w:vertAlign w:val="subscript"/>
                <w:lang w:val="ru-RU"/>
              </w:rPr>
              <w:t>т</w:t>
            </w:r>
          </w:p>
        </w:tc>
        <w:tc>
          <w:tcPr>
            <w:tcW w:w="899" w:type="dxa"/>
            <w:shd w:val="clear" w:color="auto" w:fill="auto"/>
          </w:tcPr>
          <w:p w:rsidR="008A3931" w:rsidRPr="004319F2" w:rsidRDefault="008A3931" w:rsidP="004319F2">
            <w:pPr>
              <w:snapToGrid/>
              <w:spacing w:line="360" w:lineRule="auto"/>
              <w:ind w:firstLine="0"/>
              <w:rPr>
                <w:color w:val="000000"/>
                <w:spacing w:val="-2"/>
                <w:sz w:val="20"/>
                <w:szCs w:val="20"/>
                <w:vertAlign w:val="subscript"/>
                <w:lang w:val="ru-RU"/>
              </w:rPr>
            </w:pPr>
            <w:r w:rsidRPr="004319F2">
              <w:rPr>
                <w:color w:val="000000"/>
                <w:spacing w:val="-2"/>
                <w:sz w:val="20"/>
                <w:szCs w:val="20"/>
                <w:lang w:val="ru-RU"/>
              </w:rPr>
              <w:t>ПДК</w:t>
            </w:r>
            <w:r w:rsidRPr="004319F2">
              <w:rPr>
                <w:color w:val="000000"/>
                <w:spacing w:val="-2"/>
                <w:sz w:val="20"/>
                <w:szCs w:val="20"/>
                <w:vertAlign w:val="subscript"/>
                <w:lang w:val="ru-RU"/>
              </w:rPr>
              <w:t>в</w:t>
            </w:r>
          </w:p>
        </w:tc>
      </w:tr>
      <w:tr w:rsidR="008A3931" w:rsidRPr="004319F2" w:rsidTr="004319F2">
        <w:tc>
          <w:tcPr>
            <w:tcW w:w="648" w:type="dxa"/>
            <w:shd w:val="clear" w:color="auto" w:fill="auto"/>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1</w:t>
            </w:r>
          </w:p>
        </w:tc>
        <w:tc>
          <w:tcPr>
            <w:tcW w:w="1980" w:type="dxa"/>
            <w:shd w:val="clear" w:color="auto" w:fill="auto"/>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2</w:t>
            </w:r>
          </w:p>
        </w:tc>
        <w:tc>
          <w:tcPr>
            <w:tcW w:w="1260" w:type="dxa"/>
            <w:shd w:val="clear" w:color="auto" w:fill="auto"/>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3</w:t>
            </w:r>
          </w:p>
        </w:tc>
        <w:tc>
          <w:tcPr>
            <w:tcW w:w="1620" w:type="dxa"/>
            <w:shd w:val="clear" w:color="auto" w:fill="auto"/>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4</w:t>
            </w:r>
          </w:p>
        </w:tc>
        <w:tc>
          <w:tcPr>
            <w:tcW w:w="1199" w:type="dxa"/>
            <w:shd w:val="clear" w:color="auto" w:fill="auto"/>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5</w:t>
            </w:r>
          </w:p>
        </w:tc>
        <w:tc>
          <w:tcPr>
            <w:tcW w:w="1063" w:type="dxa"/>
            <w:shd w:val="clear" w:color="auto" w:fill="auto"/>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6</w:t>
            </w:r>
          </w:p>
        </w:tc>
        <w:tc>
          <w:tcPr>
            <w:tcW w:w="902" w:type="dxa"/>
            <w:shd w:val="clear" w:color="auto" w:fill="auto"/>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7</w:t>
            </w:r>
          </w:p>
        </w:tc>
        <w:tc>
          <w:tcPr>
            <w:tcW w:w="899" w:type="dxa"/>
            <w:shd w:val="clear" w:color="auto" w:fill="auto"/>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8</w:t>
            </w:r>
          </w:p>
        </w:tc>
      </w:tr>
      <w:tr w:rsidR="008A3931" w:rsidRPr="004319F2" w:rsidTr="004319F2">
        <w:tc>
          <w:tcPr>
            <w:tcW w:w="648"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1</w:t>
            </w:r>
          </w:p>
        </w:tc>
        <w:tc>
          <w:tcPr>
            <w:tcW w:w="1980"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Железа</w:t>
            </w:r>
            <w:r w:rsidR="00F2014D" w:rsidRPr="004319F2">
              <w:rPr>
                <w:color w:val="000000"/>
                <w:spacing w:val="-2"/>
                <w:sz w:val="20"/>
                <w:szCs w:val="20"/>
                <w:lang w:val="ru-RU"/>
              </w:rPr>
              <w:t xml:space="preserve"> </w:t>
            </w:r>
            <w:r w:rsidRPr="004319F2">
              <w:rPr>
                <w:color w:val="000000"/>
                <w:spacing w:val="-2"/>
                <w:sz w:val="20"/>
                <w:szCs w:val="20"/>
                <w:lang w:val="ru-RU"/>
              </w:rPr>
              <w:t xml:space="preserve">соединения в пересчете на </w:t>
            </w:r>
            <w:r w:rsidRPr="004319F2">
              <w:rPr>
                <w:color w:val="000000"/>
                <w:spacing w:val="-2"/>
                <w:sz w:val="20"/>
                <w:szCs w:val="20"/>
              </w:rPr>
              <w:t>Fe</w:t>
            </w:r>
          </w:p>
        </w:tc>
        <w:tc>
          <w:tcPr>
            <w:tcW w:w="1260"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w:t>
            </w:r>
          </w:p>
        </w:tc>
        <w:tc>
          <w:tcPr>
            <w:tcW w:w="1620"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w:t>
            </w:r>
          </w:p>
        </w:tc>
        <w:tc>
          <w:tcPr>
            <w:tcW w:w="1199"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rPr>
              <w:t>0</w:t>
            </w:r>
            <w:r w:rsidRPr="004319F2">
              <w:rPr>
                <w:color w:val="000000"/>
                <w:spacing w:val="-2"/>
                <w:sz w:val="20"/>
                <w:szCs w:val="20"/>
                <w:lang w:val="ru-RU"/>
              </w:rPr>
              <w:t>,</w:t>
            </w:r>
            <w:r w:rsidRPr="004319F2">
              <w:rPr>
                <w:color w:val="000000"/>
                <w:spacing w:val="-2"/>
                <w:sz w:val="20"/>
                <w:szCs w:val="20"/>
              </w:rPr>
              <w:t>5</w:t>
            </w:r>
          </w:p>
        </w:tc>
        <w:tc>
          <w:tcPr>
            <w:tcW w:w="1063"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0,5</w:t>
            </w:r>
          </w:p>
        </w:tc>
        <w:tc>
          <w:tcPr>
            <w:tcW w:w="902" w:type="dxa"/>
            <w:shd w:val="clear" w:color="auto" w:fill="auto"/>
            <w:vAlign w:val="center"/>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&gt;50</w:t>
            </w:r>
          </w:p>
          <w:p w:rsidR="008A3931" w:rsidRPr="004319F2" w:rsidRDefault="008A3931" w:rsidP="004319F2">
            <w:pPr>
              <w:snapToGrid/>
              <w:spacing w:line="360" w:lineRule="auto"/>
              <w:ind w:firstLine="0"/>
              <w:rPr>
                <w:color w:val="000000"/>
                <w:spacing w:val="-2"/>
                <w:sz w:val="20"/>
                <w:szCs w:val="20"/>
                <w:lang w:val="ru-RU"/>
              </w:rPr>
            </w:pPr>
          </w:p>
        </w:tc>
        <w:tc>
          <w:tcPr>
            <w:tcW w:w="899"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0,5</w:t>
            </w:r>
          </w:p>
        </w:tc>
      </w:tr>
      <w:tr w:rsidR="008A3931" w:rsidRPr="004319F2" w:rsidTr="004319F2">
        <w:tc>
          <w:tcPr>
            <w:tcW w:w="648"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2</w:t>
            </w:r>
          </w:p>
        </w:tc>
        <w:tc>
          <w:tcPr>
            <w:tcW w:w="1980"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Кадмий хлористый в пересчете</w:t>
            </w:r>
            <w:r w:rsidR="00F2014D" w:rsidRPr="004319F2">
              <w:rPr>
                <w:color w:val="000000"/>
                <w:spacing w:val="-2"/>
                <w:sz w:val="20"/>
                <w:szCs w:val="20"/>
                <w:lang w:val="ru-RU"/>
              </w:rPr>
              <w:t xml:space="preserve"> </w:t>
            </w:r>
            <w:r w:rsidRPr="004319F2">
              <w:rPr>
                <w:color w:val="000000"/>
                <w:spacing w:val="-2"/>
                <w:sz w:val="20"/>
                <w:szCs w:val="20"/>
                <w:lang w:val="ru-RU"/>
              </w:rPr>
              <w:t xml:space="preserve">на </w:t>
            </w:r>
            <w:r w:rsidRPr="004319F2">
              <w:rPr>
                <w:color w:val="000000"/>
                <w:spacing w:val="-2"/>
                <w:sz w:val="20"/>
                <w:szCs w:val="20"/>
              </w:rPr>
              <w:t>Cd</w:t>
            </w:r>
          </w:p>
        </w:tc>
        <w:tc>
          <w:tcPr>
            <w:tcW w:w="1260"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rPr>
              <w:t>CdCl</w:t>
            </w:r>
            <w:r w:rsidRPr="004319F2">
              <w:rPr>
                <w:color w:val="000000"/>
                <w:spacing w:val="-2"/>
                <w:sz w:val="20"/>
                <w:szCs w:val="20"/>
                <w:vertAlign w:val="subscript"/>
              </w:rPr>
              <w:t>2</w:t>
            </w:r>
          </w:p>
        </w:tc>
        <w:tc>
          <w:tcPr>
            <w:tcW w:w="1620" w:type="dxa"/>
            <w:shd w:val="clear" w:color="auto" w:fill="auto"/>
            <w:vAlign w:val="center"/>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183</w:t>
            </w:r>
            <w:r w:rsidRPr="004319F2">
              <w:rPr>
                <w:color w:val="000000"/>
                <w:spacing w:val="-2"/>
                <w:sz w:val="20"/>
                <w:szCs w:val="20"/>
                <w:lang w:val="ru-RU"/>
              </w:rPr>
              <w:t>,</w:t>
            </w:r>
            <w:r w:rsidRPr="004319F2">
              <w:rPr>
                <w:color w:val="000000"/>
                <w:spacing w:val="-2"/>
                <w:sz w:val="20"/>
                <w:szCs w:val="20"/>
              </w:rPr>
              <w:t>3</w:t>
            </w:r>
          </w:p>
          <w:p w:rsidR="008A3931" w:rsidRPr="004319F2" w:rsidRDefault="008A3931" w:rsidP="004319F2">
            <w:pPr>
              <w:snapToGrid/>
              <w:spacing w:line="360" w:lineRule="auto"/>
              <w:ind w:firstLine="0"/>
              <w:rPr>
                <w:color w:val="000000"/>
                <w:spacing w:val="-2"/>
                <w:sz w:val="20"/>
                <w:szCs w:val="20"/>
                <w:lang w:val="ru-RU"/>
              </w:rPr>
            </w:pPr>
          </w:p>
        </w:tc>
        <w:tc>
          <w:tcPr>
            <w:tcW w:w="1199"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rPr>
              <w:t>2</w:t>
            </w:r>
          </w:p>
        </w:tc>
        <w:tc>
          <w:tcPr>
            <w:tcW w:w="1063"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rPr>
              <w:t>0</w:t>
            </w:r>
            <w:r w:rsidRPr="004319F2">
              <w:rPr>
                <w:color w:val="000000"/>
                <w:spacing w:val="-2"/>
                <w:sz w:val="20"/>
                <w:szCs w:val="20"/>
                <w:lang w:val="ru-RU"/>
              </w:rPr>
              <w:t>,</w:t>
            </w:r>
            <w:r w:rsidRPr="004319F2">
              <w:rPr>
                <w:color w:val="000000"/>
                <w:spacing w:val="-2"/>
                <w:sz w:val="20"/>
                <w:szCs w:val="20"/>
              </w:rPr>
              <w:t>01</w:t>
            </w:r>
          </w:p>
        </w:tc>
        <w:tc>
          <w:tcPr>
            <w:tcW w:w="902"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rPr>
              <w:t>0</w:t>
            </w:r>
            <w:r w:rsidRPr="004319F2">
              <w:rPr>
                <w:color w:val="000000"/>
                <w:spacing w:val="-2"/>
                <w:sz w:val="20"/>
                <w:szCs w:val="20"/>
                <w:lang w:val="ru-RU"/>
              </w:rPr>
              <w:t>,</w:t>
            </w:r>
            <w:r w:rsidRPr="004319F2">
              <w:rPr>
                <w:color w:val="000000"/>
                <w:spacing w:val="-2"/>
                <w:sz w:val="20"/>
                <w:szCs w:val="20"/>
              </w:rPr>
              <w:t>01</w:t>
            </w:r>
          </w:p>
        </w:tc>
        <w:tc>
          <w:tcPr>
            <w:tcW w:w="899" w:type="dxa"/>
            <w:shd w:val="clear" w:color="auto" w:fill="auto"/>
            <w:vAlign w:val="center"/>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0</w:t>
            </w:r>
            <w:r w:rsidRPr="004319F2">
              <w:rPr>
                <w:color w:val="000000"/>
                <w:spacing w:val="-2"/>
                <w:sz w:val="20"/>
                <w:szCs w:val="20"/>
                <w:lang w:val="ru-RU"/>
              </w:rPr>
              <w:t>,</w:t>
            </w:r>
            <w:r w:rsidRPr="004319F2">
              <w:rPr>
                <w:color w:val="000000"/>
                <w:spacing w:val="-2"/>
                <w:sz w:val="20"/>
                <w:szCs w:val="20"/>
              </w:rPr>
              <w:t>01</w:t>
            </w:r>
          </w:p>
          <w:p w:rsidR="008A3931" w:rsidRPr="004319F2" w:rsidRDefault="008A3931" w:rsidP="004319F2">
            <w:pPr>
              <w:snapToGrid/>
              <w:spacing w:line="360" w:lineRule="auto"/>
              <w:ind w:firstLine="0"/>
              <w:rPr>
                <w:color w:val="000000"/>
                <w:spacing w:val="-2"/>
                <w:sz w:val="20"/>
                <w:szCs w:val="20"/>
                <w:lang w:val="ru-RU"/>
              </w:rPr>
            </w:pPr>
          </w:p>
        </w:tc>
      </w:tr>
      <w:tr w:rsidR="008A3931" w:rsidRPr="004319F2" w:rsidTr="004319F2">
        <w:tc>
          <w:tcPr>
            <w:tcW w:w="648"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3</w:t>
            </w:r>
          </w:p>
        </w:tc>
        <w:tc>
          <w:tcPr>
            <w:tcW w:w="1980"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Кобальт хлористый в пересчете</w:t>
            </w:r>
            <w:r w:rsidR="00F2014D" w:rsidRPr="004319F2">
              <w:rPr>
                <w:color w:val="000000"/>
                <w:spacing w:val="-2"/>
                <w:sz w:val="20"/>
                <w:szCs w:val="20"/>
                <w:lang w:val="ru-RU"/>
              </w:rPr>
              <w:t xml:space="preserve"> </w:t>
            </w:r>
            <w:r w:rsidRPr="004319F2">
              <w:rPr>
                <w:color w:val="000000"/>
                <w:spacing w:val="-2"/>
                <w:sz w:val="20"/>
                <w:szCs w:val="20"/>
                <w:lang w:val="ru-RU"/>
              </w:rPr>
              <w:t xml:space="preserve">на </w:t>
            </w:r>
            <w:r w:rsidRPr="004319F2">
              <w:rPr>
                <w:color w:val="000000"/>
                <w:spacing w:val="-2"/>
                <w:sz w:val="20"/>
                <w:szCs w:val="20"/>
              </w:rPr>
              <w:t>Co</w:t>
            </w:r>
          </w:p>
        </w:tc>
        <w:tc>
          <w:tcPr>
            <w:tcW w:w="1260" w:type="dxa"/>
            <w:shd w:val="clear" w:color="auto" w:fill="auto"/>
            <w:vAlign w:val="center"/>
          </w:tcPr>
          <w:p w:rsidR="008A3931" w:rsidRPr="004319F2" w:rsidRDefault="008A3931" w:rsidP="004319F2">
            <w:pPr>
              <w:snapToGrid/>
              <w:spacing w:line="360" w:lineRule="auto"/>
              <w:ind w:firstLine="0"/>
              <w:rPr>
                <w:color w:val="000000"/>
                <w:spacing w:val="-2"/>
                <w:sz w:val="20"/>
                <w:szCs w:val="20"/>
                <w:vertAlign w:val="subscript"/>
              </w:rPr>
            </w:pPr>
            <w:r w:rsidRPr="004319F2">
              <w:rPr>
                <w:color w:val="000000"/>
                <w:spacing w:val="-2"/>
                <w:sz w:val="20"/>
                <w:szCs w:val="20"/>
                <w:lang w:val="ru-RU"/>
              </w:rPr>
              <w:t>С</w:t>
            </w:r>
            <w:r w:rsidRPr="004319F2">
              <w:rPr>
                <w:color w:val="000000"/>
                <w:spacing w:val="-2"/>
                <w:sz w:val="20"/>
                <w:szCs w:val="20"/>
              </w:rPr>
              <w:t>oCl</w:t>
            </w:r>
            <w:r w:rsidRPr="004319F2">
              <w:rPr>
                <w:color w:val="000000"/>
                <w:spacing w:val="-2"/>
                <w:sz w:val="20"/>
                <w:szCs w:val="20"/>
                <w:vertAlign w:val="subscript"/>
              </w:rPr>
              <w:t>2</w:t>
            </w:r>
          </w:p>
          <w:p w:rsidR="008A3931" w:rsidRPr="004319F2" w:rsidRDefault="008A3931" w:rsidP="004319F2">
            <w:pPr>
              <w:snapToGrid/>
              <w:spacing w:line="360" w:lineRule="auto"/>
              <w:ind w:firstLine="0"/>
              <w:rPr>
                <w:color w:val="000000"/>
                <w:spacing w:val="-2"/>
                <w:sz w:val="20"/>
                <w:szCs w:val="20"/>
                <w:lang w:val="ru-RU"/>
              </w:rPr>
            </w:pPr>
          </w:p>
        </w:tc>
        <w:tc>
          <w:tcPr>
            <w:tcW w:w="1620" w:type="dxa"/>
            <w:shd w:val="clear" w:color="auto" w:fill="auto"/>
            <w:vAlign w:val="center"/>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129</w:t>
            </w:r>
            <w:r w:rsidRPr="004319F2">
              <w:rPr>
                <w:color w:val="000000"/>
                <w:spacing w:val="-2"/>
                <w:sz w:val="20"/>
                <w:szCs w:val="20"/>
                <w:lang w:val="ru-RU"/>
              </w:rPr>
              <w:t>,</w:t>
            </w:r>
            <w:r w:rsidRPr="004319F2">
              <w:rPr>
                <w:color w:val="000000"/>
                <w:spacing w:val="-2"/>
                <w:sz w:val="20"/>
                <w:szCs w:val="20"/>
              </w:rPr>
              <w:t>8</w:t>
            </w:r>
          </w:p>
          <w:p w:rsidR="008A3931" w:rsidRPr="004319F2" w:rsidRDefault="008A3931" w:rsidP="004319F2">
            <w:pPr>
              <w:snapToGrid/>
              <w:spacing w:line="360" w:lineRule="auto"/>
              <w:ind w:firstLine="0"/>
              <w:rPr>
                <w:color w:val="000000"/>
                <w:spacing w:val="-2"/>
                <w:sz w:val="20"/>
                <w:szCs w:val="20"/>
                <w:lang w:val="ru-RU"/>
              </w:rPr>
            </w:pPr>
          </w:p>
        </w:tc>
        <w:tc>
          <w:tcPr>
            <w:tcW w:w="1199" w:type="dxa"/>
            <w:shd w:val="clear" w:color="auto" w:fill="auto"/>
            <w:vAlign w:val="center"/>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1000</w:t>
            </w:r>
          </w:p>
          <w:p w:rsidR="008A3931" w:rsidRPr="004319F2" w:rsidRDefault="008A3931" w:rsidP="004319F2">
            <w:pPr>
              <w:snapToGrid/>
              <w:spacing w:line="360" w:lineRule="auto"/>
              <w:ind w:firstLine="0"/>
              <w:rPr>
                <w:color w:val="000000"/>
                <w:spacing w:val="-2"/>
                <w:sz w:val="20"/>
                <w:szCs w:val="20"/>
                <w:lang w:val="ru-RU"/>
              </w:rPr>
            </w:pPr>
          </w:p>
        </w:tc>
        <w:tc>
          <w:tcPr>
            <w:tcW w:w="1063" w:type="dxa"/>
            <w:shd w:val="clear" w:color="auto" w:fill="auto"/>
            <w:vAlign w:val="center"/>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1</w:t>
            </w:r>
          </w:p>
          <w:p w:rsidR="008A3931" w:rsidRPr="004319F2" w:rsidRDefault="008A3931" w:rsidP="004319F2">
            <w:pPr>
              <w:snapToGrid/>
              <w:spacing w:line="360" w:lineRule="auto"/>
              <w:ind w:firstLine="0"/>
              <w:rPr>
                <w:color w:val="000000"/>
                <w:spacing w:val="-2"/>
                <w:sz w:val="20"/>
                <w:szCs w:val="20"/>
                <w:lang w:val="ru-RU"/>
              </w:rPr>
            </w:pPr>
          </w:p>
        </w:tc>
        <w:tc>
          <w:tcPr>
            <w:tcW w:w="902" w:type="dxa"/>
            <w:shd w:val="clear" w:color="auto" w:fill="auto"/>
            <w:vAlign w:val="center"/>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≥3</w:t>
            </w:r>
          </w:p>
          <w:p w:rsidR="008A3931" w:rsidRPr="004319F2" w:rsidRDefault="008A3931" w:rsidP="004319F2">
            <w:pPr>
              <w:snapToGrid/>
              <w:spacing w:line="360" w:lineRule="auto"/>
              <w:ind w:firstLine="0"/>
              <w:rPr>
                <w:color w:val="000000"/>
                <w:spacing w:val="-2"/>
                <w:sz w:val="20"/>
                <w:szCs w:val="20"/>
                <w:lang w:val="ru-RU"/>
              </w:rPr>
            </w:pPr>
          </w:p>
        </w:tc>
        <w:tc>
          <w:tcPr>
            <w:tcW w:w="899" w:type="dxa"/>
            <w:shd w:val="clear" w:color="auto" w:fill="auto"/>
            <w:vAlign w:val="center"/>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1</w:t>
            </w:r>
          </w:p>
          <w:p w:rsidR="008A3931" w:rsidRPr="004319F2" w:rsidRDefault="008A3931" w:rsidP="004319F2">
            <w:pPr>
              <w:snapToGrid/>
              <w:spacing w:line="360" w:lineRule="auto"/>
              <w:ind w:firstLine="0"/>
              <w:rPr>
                <w:color w:val="000000"/>
                <w:spacing w:val="-2"/>
                <w:sz w:val="20"/>
                <w:szCs w:val="20"/>
                <w:lang w:val="ru-RU"/>
              </w:rPr>
            </w:pPr>
          </w:p>
        </w:tc>
      </w:tr>
      <w:tr w:rsidR="008A3931" w:rsidRPr="004319F2" w:rsidTr="004319F2">
        <w:tc>
          <w:tcPr>
            <w:tcW w:w="648"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4</w:t>
            </w:r>
          </w:p>
        </w:tc>
        <w:tc>
          <w:tcPr>
            <w:tcW w:w="1980"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 xml:space="preserve">Марганца соединения в пересчете на </w:t>
            </w:r>
            <w:r w:rsidRPr="004319F2">
              <w:rPr>
                <w:color w:val="000000"/>
                <w:spacing w:val="-2"/>
                <w:sz w:val="20"/>
                <w:szCs w:val="20"/>
              </w:rPr>
              <w:t>Mn</w:t>
            </w:r>
          </w:p>
        </w:tc>
        <w:tc>
          <w:tcPr>
            <w:tcW w:w="1260" w:type="dxa"/>
            <w:shd w:val="clear" w:color="auto" w:fill="auto"/>
            <w:vAlign w:val="center"/>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w:t>
            </w:r>
          </w:p>
        </w:tc>
        <w:tc>
          <w:tcPr>
            <w:tcW w:w="1620" w:type="dxa"/>
            <w:shd w:val="clear" w:color="auto" w:fill="auto"/>
            <w:vAlign w:val="center"/>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w:t>
            </w:r>
          </w:p>
        </w:tc>
        <w:tc>
          <w:tcPr>
            <w:tcW w:w="1199" w:type="dxa"/>
            <w:shd w:val="clear" w:color="auto" w:fill="auto"/>
            <w:vAlign w:val="center"/>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1</w:t>
            </w:r>
          </w:p>
        </w:tc>
        <w:tc>
          <w:tcPr>
            <w:tcW w:w="1063" w:type="dxa"/>
            <w:shd w:val="clear" w:color="auto" w:fill="auto"/>
            <w:vAlign w:val="center"/>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lang w:val="ru-RU"/>
              </w:rPr>
              <w:t>≤</w:t>
            </w:r>
            <w:r w:rsidRPr="004319F2">
              <w:rPr>
                <w:color w:val="000000"/>
                <w:spacing w:val="-2"/>
                <w:sz w:val="20"/>
                <w:szCs w:val="20"/>
              </w:rPr>
              <w:t>100</w:t>
            </w:r>
          </w:p>
        </w:tc>
        <w:tc>
          <w:tcPr>
            <w:tcW w:w="902" w:type="dxa"/>
            <w:shd w:val="clear" w:color="auto" w:fill="auto"/>
            <w:vAlign w:val="center"/>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w:t>
            </w:r>
          </w:p>
        </w:tc>
        <w:tc>
          <w:tcPr>
            <w:tcW w:w="899" w:type="dxa"/>
            <w:shd w:val="clear" w:color="auto" w:fill="auto"/>
            <w:vAlign w:val="center"/>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1</w:t>
            </w:r>
          </w:p>
        </w:tc>
      </w:tr>
      <w:tr w:rsidR="008A3931" w:rsidRPr="004319F2" w:rsidTr="004319F2">
        <w:tc>
          <w:tcPr>
            <w:tcW w:w="648" w:type="dxa"/>
            <w:shd w:val="clear" w:color="auto" w:fill="auto"/>
            <w:vAlign w:val="center"/>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5</w:t>
            </w:r>
          </w:p>
        </w:tc>
        <w:tc>
          <w:tcPr>
            <w:tcW w:w="1980"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 xml:space="preserve">Медь сернокислая в пересчете </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 xml:space="preserve">на </w:t>
            </w:r>
            <w:r w:rsidRPr="004319F2">
              <w:rPr>
                <w:color w:val="000000"/>
                <w:spacing w:val="-2"/>
                <w:sz w:val="20"/>
                <w:szCs w:val="20"/>
              </w:rPr>
              <w:t>Cu</w:t>
            </w:r>
          </w:p>
        </w:tc>
        <w:tc>
          <w:tcPr>
            <w:tcW w:w="1260" w:type="dxa"/>
            <w:shd w:val="clear" w:color="auto" w:fill="auto"/>
            <w:vAlign w:val="center"/>
          </w:tcPr>
          <w:p w:rsidR="008A3931" w:rsidRPr="004319F2" w:rsidRDefault="008A3931" w:rsidP="004319F2">
            <w:pPr>
              <w:snapToGrid/>
              <w:spacing w:line="360" w:lineRule="auto"/>
              <w:ind w:firstLine="0"/>
              <w:rPr>
                <w:color w:val="000000"/>
                <w:spacing w:val="-2"/>
                <w:sz w:val="20"/>
                <w:szCs w:val="20"/>
                <w:vertAlign w:val="subscript"/>
              </w:rPr>
            </w:pPr>
            <w:r w:rsidRPr="004319F2">
              <w:rPr>
                <w:color w:val="000000"/>
                <w:spacing w:val="-2"/>
                <w:sz w:val="20"/>
                <w:szCs w:val="20"/>
              </w:rPr>
              <w:t>CuSO</w:t>
            </w:r>
            <w:r w:rsidRPr="004319F2">
              <w:rPr>
                <w:color w:val="000000"/>
                <w:spacing w:val="-2"/>
                <w:sz w:val="20"/>
                <w:szCs w:val="20"/>
                <w:vertAlign w:val="subscript"/>
              </w:rPr>
              <w:t>4</w:t>
            </w:r>
          </w:p>
          <w:p w:rsidR="008A3931" w:rsidRPr="004319F2" w:rsidRDefault="008A3931" w:rsidP="004319F2">
            <w:pPr>
              <w:snapToGrid/>
              <w:spacing w:line="360" w:lineRule="auto"/>
              <w:ind w:firstLine="0"/>
              <w:rPr>
                <w:color w:val="000000"/>
                <w:spacing w:val="-2"/>
                <w:sz w:val="20"/>
                <w:szCs w:val="20"/>
              </w:rPr>
            </w:pPr>
          </w:p>
        </w:tc>
        <w:tc>
          <w:tcPr>
            <w:tcW w:w="1620" w:type="dxa"/>
            <w:shd w:val="clear" w:color="auto" w:fill="auto"/>
            <w:vAlign w:val="center"/>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159,6</w:t>
            </w:r>
          </w:p>
          <w:p w:rsidR="008A3931" w:rsidRPr="004319F2" w:rsidRDefault="008A3931" w:rsidP="004319F2">
            <w:pPr>
              <w:snapToGrid/>
              <w:spacing w:line="360" w:lineRule="auto"/>
              <w:ind w:firstLine="0"/>
              <w:rPr>
                <w:color w:val="000000"/>
                <w:spacing w:val="-2"/>
                <w:sz w:val="20"/>
                <w:szCs w:val="20"/>
              </w:rPr>
            </w:pPr>
          </w:p>
        </w:tc>
        <w:tc>
          <w:tcPr>
            <w:tcW w:w="1199" w:type="dxa"/>
            <w:shd w:val="clear" w:color="auto" w:fill="auto"/>
            <w:vAlign w:val="center"/>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3</w:t>
            </w:r>
          </w:p>
        </w:tc>
        <w:tc>
          <w:tcPr>
            <w:tcW w:w="1063"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0</w:t>
            </w:r>
            <w:r w:rsidRPr="004319F2">
              <w:rPr>
                <w:color w:val="000000"/>
                <w:spacing w:val="-2"/>
                <w:sz w:val="20"/>
                <w:szCs w:val="20"/>
              </w:rPr>
              <w:t>,</w:t>
            </w:r>
            <w:r w:rsidRPr="004319F2">
              <w:rPr>
                <w:color w:val="000000"/>
                <w:spacing w:val="-2"/>
                <w:sz w:val="20"/>
                <w:szCs w:val="20"/>
                <w:lang w:val="ru-RU"/>
              </w:rPr>
              <w:t>1</w:t>
            </w:r>
          </w:p>
        </w:tc>
        <w:tc>
          <w:tcPr>
            <w:tcW w:w="902" w:type="dxa"/>
            <w:shd w:val="clear" w:color="auto" w:fill="auto"/>
            <w:vAlign w:val="center"/>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10</w:t>
            </w:r>
          </w:p>
        </w:tc>
        <w:tc>
          <w:tcPr>
            <w:tcW w:w="899"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rPr>
              <w:t>0,</w:t>
            </w:r>
            <w:r w:rsidRPr="004319F2">
              <w:rPr>
                <w:color w:val="000000"/>
                <w:spacing w:val="-2"/>
                <w:sz w:val="20"/>
                <w:szCs w:val="20"/>
                <w:lang w:val="ru-RU"/>
              </w:rPr>
              <w:t>1</w:t>
            </w:r>
          </w:p>
        </w:tc>
      </w:tr>
      <w:tr w:rsidR="008A3931" w:rsidRPr="004319F2" w:rsidTr="004319F2">
        <w:tc>
          <w:tcPr>
            <w:tcW w:w="648" w:type="dxa"/>
            <w:shd w:val="clear" w:color="auto" w:fill="auto"/>
            <w:vAlign w:val="center"/>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6</w:t>
            </w:r>
          </w:p>
        </w:tc>
        <w:tc>
          <w:tcPr>
            <w:tcW w:w="1980"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 xml:space="preserve">Мышьяк окись в пересчете </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 xml:space="preserve">на </w:t>
            </w:r>
            <w:r w:rsidRPr="004319F2">
              <w:rPr>
                <w:color w:val="000000"/>
                <w:spacing w:val="-2"/>
                <w:sz w:val="20"/>
                <w:szCs w:val="20"/>
              </w:rPr>
              <w:t>As</w:t>
            </w:r>
            <w:r w:rsidRPr="004319F2">
              <w:rPr>
                <w:color w:val="000000"/>
                <w:spacing w:val="-2"/>
                <w:sz w:val="20"/>
                <w:szCs w:val="20"/>
                <w:lang w:val="ru-RU"/>
              </w:rPr>
              <w:t xml:space="preserve"> </w:t>
            </w:r>
          </w:p>
        </w:tc>
        <w:tc>
          <w:tcPr>
            <w:tcW w:w="1260" w:type="dxa"/>
            <w:shd w:val="clear" w:color="auto" w:fill="auto"/>
            <w:vAlign w:val="center"/>
          </w:tcPr>
          <w:p w:rsidR="008A3931" w:rsidRPr="004319F2" w:rsidRDefault="008A3931" w:rsidP="004319F2">
            <w:pPr>
              <w:snapToGrid/>
              <w:spacing w:line="360" w:lineRule="auto"/>
              <w:ind w:firstLine="0"/>
              <w:rPr>
                <w:color w:val="000000"/>
                <w:spacing w:val="-2"/>
                <w:sz w:val="20"/>
                <w:szCs w:val="20"/>
                <w:vertAlign w:val="subscript"/>
              </w:rPr>
            </w:pPr>
            <w:r w:rsidRPr="004319F2">
              <w:rPr>
                <w:color w:val="000000"/>
                <w:spacing w:val="-2"/>
                <w:sz w:val="20"/>
                <w:szCs w:val="20"/>
              </w:rPr>
              <w:t>As</w:t>
            </w:r>
            <w:r w:rsidRPr="004319F2">
              <w:rPr>
                <w:color w:val="000000"/>
                <w:spacing w:val="-2"/>
                <w:sz w:val="20"/>
                <w:szCs w:val="20"/>
                <w:vertAlign w:val="subscript"/>
              </w:rPr>
              <w:t>2</w:t>
            </w:r>
            <w:r w:rsidRPr="004319F2">
              <w:rPr>
                <w:color w:val="000000"/>
                <w:spacing w:val="-2"/>
                <w:sz w:val="20"/>
                <w:szCs w:val="20"/>
              </w:rPr>
              <w:t>O</w:t>
            </w:r>
            <w:r w:rsidRPr="004319F2">
              <w:rPr>
                <w:color w:val="000000"/>
                <w:spacing w:val="-2"/>
                <w:sz w:val="20"/>
                <w:szCs w:val="20"/>
                <w:vertAlign w:val="subscript"/>
              </w:rPr>
              <w:t>3</w:t>
            </w:r>
          </w:p>
          <w:p w:rsidR="008A3931" w:rsidRPr="004319F2" w:rsidRDefault="008A3931" w:rsidP="004319F2">
            <w:pPr>
              <w:snapToGrid/>
              <w:spacing w:line="360" w:lineRule="auto"/>
              <w:ind w:firstLine="0"/>
              <w:rPr>
                <w:color w:val="000000"/>
                <w:spacing w:val="-2"/>
                <w:sz w:val="20"/>
                <w:szCs w:val="20"/>
              </w:rPr>
            </w:pPr>
          </w:p>
        </w:tc>
        <w:tc>
          <w:tcPr>
            <w:tcW w:w="1620" w:type="dxa"/>
            <w:shd w:val="clear" w:color="auto" w:fill="auto"/>
            <w:vAlign w:val="center"/>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197,8</w:t>
            </w:r>
          </w:p>
        </w:tc>
        <w:tc>
          <w:tcPr>
            <w:tcW w:w="1199" w:type="dxa"/>
            <w:shd w:val="clear" w:color="auto" w:fill="auto"/>
            <w:vAlign w:val="center"/>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100</w:t>
            </w:r>
          </w:p>
        </w:tc>
        <w:tc>
          <w:tcPr>
            <w:tcW w:w="1063" w:type="dxa"/>
            <w:shd w:val="clear" w:color="auto" w:fill="auto"/>
            <w:vAlign w:val="center"/>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0,1</w:t>
            </w:r>
          </w:p>
        </w:tc>
        <w:tc>
          <w:tcPr>
            <w:tcW w:w="902" w:type="dxa"/>
            <w:shd w:val="clear" w:color="auto" w:fill="auto"/>
            <w:vAlign w:val="center"/>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0,05</w:t>
            </w:r>
          </w:p>
        </w:tc>
        <w:tc>
          <w:tcPr>
            <w:tcW w:w="899" w:type="dxa"/>
            <w:shd w:val="clear" w:color="auto" w:fill="auto"/>
            <w:vAlign w:val="center"/>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0,05</w:t>
            </w:r>
          </w:p>
        </w:tc>
      </w:tr>
      <w:tr w:rsidR="008A3931" w:rsidRPr="004319F2" w:rsidTr="004319F2">
        <w:tc>
          <w:tcPr>
            <w:tcW w:w="648" w:type="dxa"/>
            <w:shd w:val="clear" w:color="auto" w:fill="auto"/>
            <w:vAlign w:val="center"/>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7</w:t>
            </w:r>
          </w:p>
        </w:tc>
        <w:tc>
          <w:tcPr>
            <w:tcW w:w="1980"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Никель сер</w:t>
            </w:r>
            <w:r w:rsidRPr="004319F2">
              <w:rPr>
                <w:color w:val="000000"/>
                <w:spacing w:val="-2"/>
                <w:sz w:val="20"/>
                <w:szCs w:val="20"/>
              </w:rPr>
              <w:t>y</w:t>
            </w:r>
            <w:r w:rsidRPr="004319F2">
              <w:rPr>
                <w:color w:val="000000"/>
                <w:spacing w:val="-2"/>
                <w:sz w:val="20"/>
                <w:szCs w:val="20"/>
                <w:lang w:val="ru-RU"/>
              </w:rPr>
              <w:t xml:space="preserve">окислый в пересчете на </w:t>
            </w:r>
            <w:r w:rsidRPr="004319F2">
              <w:rPr>
                <w:color w:val="000000"/>
                <w:spacing w:val="-2"/>
                <w:sz w:val="20"/>
                <w:szCs w:val="20"/>
              </w:rPr>
              <w:t>Ni</w:t>
            </w:r>
          </w:p>
        </w:tc>
        <w:tc>
          <w:tcPr>
            <w:tcW w:w="1260"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rPr>
              <w:t>NiSO</w:t>
            </w:r>
            <w:r w:rsidRPr="004319F2">
              <w:rPr>
                <w:color w:val="000000"/>
                <w:spacing w:val="-2"/>
                <w:sz w:val="20"/>
                <w:szCs w:val="20"/>
                <w:vertAlign w:val="subscript"/>
              </w:rPr>
              <w:t>4</w:t>
            </w:r>
          </w:p>
        </w:tc>
        <w:tc>
          <w:tcPr>
            <w:tcW w:w="1620" w:type="dxa"/>
            <w:shd w:val="clear" w:color="auto" w:fill="auto"/>
            <w:vAlign w:val="center"/>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157,8</w:t>
            </w:r>
          </w:p>
        </w:tc>
        <w:tc>
          <w:tcPr>
            <w:tcW w:w="1199" w:type="dxa"/>
            <w:shd w:val="clear" w:color="auto" w:fill="auto"/>
            <w:vAlign w:val="center"/>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50</w:t>
            </w:r>
          </w:p>
        </w:tc>
        <w:tc>
          <w:tcPr>
            <w:tcW w:w="1063" w:type="dxa"/>
            <w:shd w:val="clear" w:color="auto" w:fill="auto"/>
            <w:vAlign w:val="center"/>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0,1</w:t>
            </w:r>
          </w:p>
        </w:tc>
        <w:tc>
          <w:tcPr>
            <w:tcW w:w="902" w:type="dxa"/>
            <w:shd w:val="clear" w:color="auto" w:fill="auto"/>
            <w:vAlign w:val="center"/>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&gt;3,75</w:t>
            </w:r>
          </w:p>
        </w:tc>
        <w:tc>
          <w:tcPr>
            <w:tcW w:w="899" w:type="dxa"/>
            <w:shd w:val="clear" w:color="auto" w:fill="auto"/>
            <w:vAlign w:val="center"/>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0,1</w:t>
            </w:r>
          </w:p>
        </w:tc>
      </w:tr>
      <w:tr w:rsidR="008A3931" w:rsidRPr="004319F2" w:rsidTr="004319F2">
        <w:tc>
          <w:tcPr>
            <w:tcW w:w="648" w:type="dxa"/>
            <w:shd w:val="clear" w:color="auto" w:fill="auto"/>
            <w:vAlign w:val="center"/>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8</w:t>
            </w:r>
          </w:p>
        </w:tc>
        <w:tc>
          <w:tcPr>
            <w:tcW w:w="1980"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Ртуть:</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оксид</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металл</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сульфид</w:t>
            </w:r>
          </w:p>
        </w:tc>
        <w:tc>
          <w:tcPr>
            <w:tcW w:w="1260"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HgO</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Hg</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HgS</w:t>
            </w:r>
          </w:p>
        </w:tc>
        <w:tc>
          <w:tcPr>
            <w:tcW w:w="1620"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216,6</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200,6</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232,7</w:t>
            </w:r>
          </w:p>
        </w:tc>
        <w:tc>
          <w:tcPr>
            <w:tcW w:w="1199"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5</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5</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5</w:t>
            </w:r>
          </w:p>
        </w:tc>
        <w:tc>
          <w:tcPr>
            <w:tcW w:w="1063"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0,01</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0,01</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0,01</w:t>
            </w:r>
          </w:p>
        </w:tc>
        <w:tc>
          <w:tcPr>
            <w:tcW w:w="902"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0,005</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0,005</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0,005</w:t>
            </w:r>
          </w:p>
        </w:tc>
        <w:tc>
          <w:tcPr>
            <w:tcW w:w="899"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0,005</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0,005</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0,005</w:t>
            </w:r>
          </w:p>
        </w:tc>
      </w:tr>
      <w:tr w:rsidR="008A3931" w:rsidRPr="004319F2" w:rsidTr="004319F2">
        <w:tc>
          <w:tcPr>
            <w:tcW w:w="648"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9</w:t>
            </w:r>
          </w:p>
        </w:tc>
        <w:tc>
          <w:tcPr>
            <w:tcW w:w="1980"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Свинец азотнокислый в пересчете</w:t>
            </w:r>
            <w:r w:rsidR="00F2014D" w:rsidRPr="004319F2">
              <w:rPr>
                <w:color w:val="000000"/>
                <w:spacing w:val="-2"/>
                <w:sz w:val="20"/>
                <w:szCs w:val="20"/>
                <w:lang w:val="ru-RU"/>
              </w:rPr>
              <w:t xml:space="preserve"> </w:t>
            </w:r>
            <w:r w:rsidRPr="004319F2">
              <w:rPr>
                <w:color w:val="000000"/>
                <w:spacing w:val="-2"/>
                <w:sz w:val="20"/>
                <w:szCs w:val="20"/>
                <w:lang w:val="ru-RU"/>
              </w:rPr>
              <w:t xml:space="preserve">на </w:t>
            </w:r>
            <w:r w:rsidRPr="004319F2">
              <w:rPr>
                <w:color w:val="000000"/>
                <w:spacing w:val="-2"/>
                <w:sz w:val="20"/>
                <w:szCs w:val="20"/>
              </w:rPr>
              <w:t>Pb</w:t>
            </w:r>
          </w:p>
        </w:tc>
        <w:tc>
          <w:tcPr>
            <w:tcW w:w="1260"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w:t>
            </w:r>
          </w:p>
        </w:tc>
        <w:tc>
          <w:tcPr>
            <w:tcW w:w="1620"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w:t>
            </w:r>
          </w:p>
        </w:tc>
        <w:tc>
          <w:tcPr>
            <w:tcW w:w="1199"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2</w:t>
            </w:r>
          </w:p>
        </w:tc>
        <w:tc>
          <w:tcPr>
            <w:tcW w:w="1063"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0,8</w:t>
            </w:r>
          </w:p>
        </w:tc>
        <w:tc>
          <w:tcPr>
            <w:tcW w:w="902"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0,1</w:t>
            </w:r>
          </w:p>
        </w:tc>
        <w:tc>
          <w:tcPr>
            <w:tcW w:w="899"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0,1</w:t>
            </w:r>
          </w:p>
        </w:tc>
      </w:tr>
      <w:tr w:rsidR="008A3931" w:rsidRPr="004319F2" w:rsidTr="004319F2">
        <w:tc>
          <w:tcPr>
            <w:tcW w:w="648"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10</w:t>
            </w:r>
          </w:p>
        </w:tc>
        <w:tc>
          <w:tcPr>
            <w:tcW w:w="1980"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 xml:space="preserve">Свинца соединение в пересчете на </w:t>
            </w:r>
            <w:r w:rsidRPr="004319F2">
              <w:rPr>
                <w:color w:val="000000"/>
                <w:spacing w:val="-2"/>
                <w:sz w:val="20"/>
                <w:szCs w:val="20"/>
              </w:rPr>
              <w:t>Pb</w:t>
            </w:r>
          </w:p>
        </w:tc>
        <w:tc>
          <w:tcPr>
            <w:tcW w:w="1260"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w:t>
            </w:r>
          </w:p>
        </w:tc>
        <w:tc>
          <w:tcPr>
            <w:tcW w:w="1620"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w:t>
            </w:r>
          </w:p>
        </w:tc>
        <w:tc>
          <w:tcPr>
            <w:tcW w:w="1199"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w:t>
            </w:r>
          </w:p>
        </w:tc>
        <w:tc>
          <w:tcPr>
            <w:tcW w:w="1063"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w:t>
            </w:r>
          </w:p>
        </w:tc>
        <w:tc>
          <w:tcPr>
            <w:tcW w:w="902"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0,1</w:t>
            </w:r>
          </w:p>
        </w:tc>
        <w:tc>
          <w:tcPr>
            <w:tcW w:w="899"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0,1</w:t>
            </w:r>
          </w:p>
        </w:tc>
      </w:tr>
      <w:tr w:rsidR="008A3931" w:rsidRPr="004319F2" w:rsidTr="004319F2">
        <w:tc>
          <w:tcPr>
            <w:tcW w:w="648"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11</w:t>
            </w:r>
          </w:p>
        </w:tc>
        <w:tc>
          <w:tcPr>
            <w:tcW w:w="1980"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Хрома (</w:t>
            </w:r>
            <w:r w:rsidRPr="004319F2">
              <w:rPr>
                <w:color w:val="000000"/>
                <w:spacing w:val="-2"/>
                <w:sz w:val="20"/>
                <w:szCs w:val="20"/>
              </w:rPr>
              <w:t>III</w:t>
            </w:r>
            <w:r w:rsidRPr="004319F2">
              <w:rPr>
                <w:color w:val="000000"/>
                <w:spacing w:val="-2"/>
                <w:sz w:val="20"/>
                <w:szCs w:val="20"/>
                <w:lang w:val="ru-RU"/>
              </w:rPr>
              <w:t>) соединения</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 xml:space="preserve">в пересчете на </w:t>
            </w:r>
            <w:r w:rsidRPr="004319F2">
              <w:rPr>
                <w:color w:val="000000"/>
                <w:spacing w:val="-2"/>
                <w:sz w:val="20"/>
                <w:szCs w:val="20"/>
              </w:rPr>
              <w:t>Cr</w:t>
            </w:r>
          </w:p>
        </w:tc>
        <w:tc>
          <w:tcPr>
            <w:tcW w:w="1260"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w:t>
            </w:r>
          </w:p>
        </w:tc>
        <w:tc>
          <w:tcPr>
            <w:tcW w:w="1620"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w:t>
            </w:r>
          </w:p>
        </w:tc>
        <w:tc>
          <w:tcPr>
            <w:tcW w:w="1199"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0,5</w:t>
            </w:r>
          </w:p>
        </w:tc>
        <w:tc>
          <w:tcPr>
            <w:tcW w:w="1063"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10</w:t>
            </w:r>
          </w:p>
        </w:tc>
        <w:tc>
          <w:tcPr>
            <w:tcW w:w="902" w:type="dxa"/>
            <w:shd w:val="clear" w:color="auto" w:fill="auto"/>
            <w:vAlign w:val="center"/>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&gt;0,5</w:t>
            </w:r>
          </w:p>
        </w:tc>
        <w:tc>
          <w:tcPr>
            <w:tcW w:w="899" w:type="dxa"/>
            <w:shd w:val="clear" w:color="auto" w:fill="auto"/>
            <w:vAlign w:val="center"/>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0,5</w:t>
            </w:r>
          </w:p>
        </w:tc>
      </w:tr>
      <w:tr w:rsidR="008A3931" w:rsidRPr="004319F2" w:rsidTr="004319F2">
        <w:tc>
          <w:tcPr>
            <w:tcW w:w="648"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12</w:t>
            </w:r>
          </w:p>
        </w:tc>
        <w:tc>
          <w:tcPr>
            <w:tcW w:w="1980"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Хрома (</w:t>
            </w:r>
            <w:r w:rsidRPr="004319F2">
              <w:rPr>
                <w:color w:val="000000"/>
                <w:spacing w:val="-2"/>
                <w:sz w:val="20"/>
                <w:szCs w:val="20"/>
              </w:rPr>
              <w:t>VI</w:t>
            </w:r>
            <w:r w:rsidRPr="004319F2">
              <w:rPr>
                <w:color w:val="000000"/>
                <w:spacing w:val="-2"/>
                <w:sz w:val="20"/>
                <w:szCs w:val="20"/>
                <w:lang w:val="ru-RU"/>
              </w:rPr>
              <w:t>) соединения</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 xml:space="preserve">в пересчете на </w:t>
            </w:r>
            <w:r w:rsidRPr="004319F2">
              <w:rPr>
                <w:color w:val="000000"/>
                <w:spacing w:val="-2"/>
                <w:sz w:val="20"/>
                <w:szCs w:val="20"/>
              </w:rPr>
              <w:t>Cr</w:t>
            </w:r>
          </w:p>
        </w:tc>
        <w:tc>
          <w:tcPr>
            <w:tcW w:w="1260"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w:t>
            </w:r>
          </w:p>
        </w:tc>
        <w:tc>
          <w:tcPr>
            <w:tcW w:w="1620"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w:t>
            </w:r>
          </w:p>
        </w:tc>
        <w:tc>
          <w:tcPr>
            <w:tcW w:w="1199"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0,1</w:t>
            </w:r>
          </w:p>
        </w:tc>
        <w:tc>
          <w:tcPr>
            <w:tcW w:w="1063"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0,1</w:t>
            </w:r>
          </w:p>
        </w:tc>
        <w:tc>
          <w:tcPr>
            <w:tcW w:w="902"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6</w:t>
            </w:r>
          </w:p>
        </w:tc>
        <w:tc>
          <w:tcPr>
            <w:tcW w:w="899"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0,1</w:t>
            </w:r>
          </w:p>
        </w:tc>
      </w:tr>
      <w:tr w:rsidR="008A3931" w:rsidRPr="004319F2" w:rsidTr="004319F2">
        <w:tc>
          <w:tcPr>
            <w:tcW w:w="648"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13</w:t>
            </w:r>
          </w:p>
        </w:tc>
        <w:tc>
          <w:tcPr>
            <w:tcW w:w="1980"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 xml:space="preserve">Цинка соединение в пересчете на </w:t>
            </w:r>
            <w:r w:rsidRPr="004319F2">
              <w:rPr>
                <w:color w:val="000000"/>
                <w:spacing w:val="-2"/>
                <w:sz w:val="20"/>
                <w:szCs w:val="20"/>
              </w:rPr>
              <w:t>Zn</w:t>
            </w:r>
          </w:p>
        </w:tc>
        <w:tc>
          <w:tcPr>
            <w:tcW w:w="1260"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w:t>
            </w:r>
          </w:p>
        </w:tc>
        <w:tc>
          <w:tcPr>
            <w:tcW w:w="1620"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w:t>
            </w:r>
          </w:p>
        </w:tc>
        <w:tc>
          <w:tcPr>
            <w:tcW w:w="1199"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5</w:t>
            </w:r>
          </w:p>
        </w:tc>
        <w:tc>
          <w:tcPr>
            <w:tcW w:w="1063"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1</w:t>
            </w:r>
          </w:p>
        </w:tc>
        <w:tc>
          <w:tcPr>
            <w:tcW w:w="902"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30</w:t>
            </w:r>
          </w:p>
        </w:tc>
        <w:tc>
          <w:tcPr>
            <w:tcW w:w="899"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1</w:t>
            </w:r>
          </w:p>
        </w:tc>
      </w:tr>
    </w:tbl>
    <w:p w:rsidR="008A3931" w:rsidRDefault="008A3931" w:rsidP="00C62EA5">
      <w:pPr>
        <w:snapToGrid/>
        <w:spacing w:line="360" w:lineRule="auto"/>
        <w:ind w:firstLine="709"/>
        <w:jc w:val="both"/>
        <w:rPr>
          <w:color w:val="000000"/>
          <w:spacing w:val="-2"/>
        </w:rPr>
      </w:pPr>
    </w:p>
    <w:p w:rsidR="00AC25FD" w:rsidRDefault="00AC25FD" w:rsidP="00C62EA5">
      <w:pPr>
        <w:snapToGrid/>
        <w:spacing w:line="360" w:lineRule="auto"/>
        <w:ind w:firstLine="709"/>
        <w:jc w:val="both"/>
        <w:rPr>
          <w:color w:val="000000"/>
          <w:spacing w:val="-2"/>
          <w:lang w:val="ru-RU"/>
        </w:rPr>
      </w:pPr>
      <w:r>
        <w:rPr>
          <w:color w:val="000000"/>
          <w:spacing w:val="-2"/>
          <w:lang w:val="ru-RU"/>
        </w:rPr>
        <w:t>Примечание:</w:t>
      </w:r>
    </w:p>
    <w:p w:rsidR="00AC25FD" w:rsidRDefault="00AC25FD" w:rsidP="00C62EA5">
      <w:pPr>
        <w:snapToGrid/>
        <w:spacing w:line="360" w:lineRule="auto"/>
        <w:ind w:firstLine="709"/>
        <w:jc w:val="both"/>
        <w:rPr>
          <w:color w:val="000000"/>
          <w:spacing w:val="-2"/>
          <w:lang w:val="ru-RU"/>
        </w:rPr>
      </w:pPr>
      <w:r>
        <w:rPr>
          <w:color w:val="000000"/>
          <w:spacing w:val="-2"/>
          <w:lang w:val="ru-RU"/>
        </w:rPr>
        <w:t>При установлении ПДК вредных веществ в воде водоемов ориентируются на минимальную концентрацию веществ по одному из следующих показателей:</w:t>
      </w:r>
    </w:p>
    <w:p w:rsidR="00AC25FD" w:rsidRDefault="00AC25FD" w:rsidP="00C62EA5">
      <w:pPr>
        <w:snapToGrid/>
        <w:spacing w:line="360" w:lineRule="auto"/>
        <w:ind w:firstLine="709"/>
        <w:jc w:val="both"/>
        <w:rPr>
          <w:color w:val="000000"/>
          <w:spacing w:val="-2"/>
          <w:lang w:val="ru-RU"/>
        </w:rPr>
      </w:pPr>
      <w:r>
        <w:rPr>
          <w:color w:val="000000"/>
          <w:spacing w:val="-2"/>
          <w:lang w:val="ru-RU"/>
        </w:rPr>
        <w:t>ППЛорл – подпороговая концентрация веществ в водоеме, определяемая по изменению органолептических характеристик(запах, цвет, привкус), мг/л.</w:t>
      </w:r>
    </w:p>
    <w:p w:rsidR="00AC25FD" w:rsidRDefault="00AC25FD" w:rsidP="00C62EA5">
      <w:pPr>
        <w:snapToGrid/>
        <w:spacing w:line="360" w:lineRule="auto"/>
        <w:ind w:firstLine="709"/>
        <w:jc w:val="both"/>
        <w:rPr>
          <w:color w:val="000000"/>
          <w:spacing w:val="-2"/>
          <w:lang w:val="ru-RU"/>
        </w:rPr>
      </w:pPr>
      <w:r>
        <w:rPr>
          <w:color w:val="000000"/>
          <w:spacing w:val="-2"/>
          <w:lang w:val="ru-RU"/>
        </w:rPr>
        <w:t>ППКс.р.в. – подпороговая концентрация вещества, определяемая по влиянию на санитарный режим водоема (сапрофитная микрофлора, биологическая потребность в кислороде и др.), мг/л.</w:t>
      </w:r>
    </w:p>
    <w:p w:rsidR="00AC25FD" w:rsidRDefault="00AC25FD" w:rsidP="00C62EA5">
      <w:pPr>
        <w:snapToGrid/>
        <w:spacing w:line="360" w:lineRule="auto"/>
        <w:ind w:firstLine="709"/>
        <w:jc w:val="both"/>
        <w:rPr>
          <w:color w:val="000000"/>
          <w:spacing w:val="-2"/>
          <w:lang w:val="ru-RU"/>
        </w:rPr>
      </w:pPr>
      <w:r>
        <w:rPr>
          <w:color w:val="000000"/>
          <w:spacing w:val="-2"/>
          <w:lang w:val="ru-RU"/>
        </w:rPr>
        <w:t>ППКт – подпороговая концентрация вещества в водоеме, определяемая по токсилогическим характеристикам, мг/л.</w:t>
      </w:r>
    </w:p>
    <w:p w:rsidR="00AC25FD" w:rsidRDefault="00AC25FD" w:rsidP="00C62EA5">
      <w:pPr>
        <w:snapToGrid/>
        <w:spacing w:line="360" w:lineRule="auto"/>
        <w:ind w:firstLine="709"/>
        <w:jc w:val="both"/>
        <w:rPr>
          <w:color w:val="000000"/>
          <w:spacing w:val="-2"/>
          <w:lang w:val="ru-RU"/>
        </w:rPr>
      </w:pPr>
      <w:r>
        <w:rPr>
          <w:color w:val="000000"/>
          <w:spacing w:val="-2"/>
          <w:lang w:val="ru-RU"/>
        </w:rPr>
        <w:t>ПДКв – предельно допустимая концентрация вещества в воде водоема, мг/л.</w:t>
      </w:r>
    </w:p>
    <w:p w:rsidR="00AC25FD" w:rsidRPr="00F2014D" w:rsidRDefault="00AC25FD" w:rsidP="00C62EA5">
      <w:pPr>
        <w:snapToGrid/>
        <w:spacing w:line="360" w:lineRule="auto"/>
        <w:ind w:firstLine="709"/>
        <w:jc w:val="both"/>
        <w:rPr>
          <w:color w:val="000000"/>
          <w:spacing w:val="-2"/>
          <w:lang w:val="ru-RU"/>
        </w:rPr>
      </w:pPr>
      <w:r>
        <w:rPr>
          <w:color w:val="000000"/>
          <w:spacing w:val="-2"/>
          <w:lang w:val="ru-RU"/>
        </w:rPr>
        <w:t>При сбросе в водоемы нескольких загрязняющих веществ и от нескольких источников действует то же правило, что и при выбросе нескольких загрязнений в атмосферу: сумма отношений концентраций веществ, нормируемых по одинаковому ЛПВ и относящихся к 1-му и 2-му классам опасности, к их ПДК не должна превышать единицы:</w:t>
      </w:r>
    </w:p>
    <w:p w:rsidR="00C62EA5" w:rsidRPr="00F2014D" w:rsidRDefault="00C62EA5" w:rsidP="00C62EA5">
      <w:pPr>
        <w:snapToGrid/>
        <w:spacing w:line="360" w:lineRule="auto"/>
        <w:ind w:firstLine="709"/>
        <w:jc w:val="both"/>
        <w:rPr>
          <w:color w:val="000000"/>
          <w:spacing w:val="-2"/>
          <w:lang w:val="ru-RU"/>
        </w:rPr>
      </w:pPr>
    </w:p>
    <w:p w:rsidR="008A3931" w:rsidRDefault="004350EB" w:rsidP="00C62EA5">
      <w:pPr>
        <w:snapToGrid/>
        <w:spacing w:line="360" w:lineRule="auto"/>
        <w:ind w:firstLine="709"/>
        <w:jc w:val="both"/>
        <w:rPr>
          <w:color w:val="000000"/>
          <w:spacing w:val="-2"/>
        </w:rPr>
      </w:pPr>
      <w:r>
        <w:rPr>
          <w:color w:val="000000"/>
          <w:spacing w:val="-2"/>
          <w:position w:val="-30"/>
          <w:lang w:val="ru-RU"/>
        </w:rPr>
        <w:pict>
          <v:shape id="_x0000_i1026" type="#_x0000_t75" style="width:81.75pt;height:42pt">
            <v:imagedata r:id="rId6" o:title=""/>
          </v:shape>
        </w:pict>
      </w:r>
    </w:p>
    <w:p w:rsidR="008A3931" w:rsidRDefault="008A3931" w:rsidP="00C62EA5">
      <w:pPr>
        <w:snapToGrid/>
        <w:spacing w:line="360" w:lineRule="auto"/>
        <w:ind w:firstLine="709"/>
        <w:jc w:val="both"/>
        <w:rPr>
          <w:color w:val="000000"/>
          <w:spacing w:val="-2"/>
        </w:rPr>
      </w:pPr>
    </w:p>
    <w:p w:rsidR="00AC25FD" w:rsidRDefault="00AC25FD" w:rsidP="00C62EA5">
      <w:pPr>
        <w:snapToGrid/>
        <w:spacing w:line="360" w:lineRule="auto"/>
        <w:ind w:firstLine="709"/>
        <w:jc w:val="both"/>
        <w:rPr>
          <w:color w:val="000000"/>
          <w:spacing w:val="-2"/>
          <w:lang w:val="ru-RU"/>
        </w:rPr>
      </w:pPr>
      <w:r>
        <w:rPr>
          <w:color w:val="000000"/>
          <w:spacing w:val="-2"/>
          <w:lang w:val="ru-RU"/>
        </w:rPr>
        <w:t>На основании отчета ОАО “Башкиргеология” по гидрохимической характеристике поверхностных вод имеются превышения ПДК по некоторым тяжелым металлам:</w:t>
      </w:r>
    </w:p>
    <w:p w:rsidR="00AC25FD" w:rsidRDefault="00AC25FD" w:rsidP="00C62EA5">
      <w:pPr>
        <w:snapToGrid/>
        <w:spacing w:line="360" w:lineRule="auto"/>
        <w:ind w:firstLine="709"/>
        <w:jc w:val="both"/>
        <w:rPr>
          <w:color w:val="000000"/>
          <w:spacing w:val="-2"/>
          <w:lang w:val="ru-RU"/>
        </w:rPr>
      </w:pPr>
      <w:r>
        <w:rPr>
          <w:color w:val="000000"/>
          <w:spacing w:val="-2"/>
          <w:lang w:val="ru-RU"/>
        </w:rPr>
        <w:t>- по молибдену в ручье около ОАО “Уфаорсинтез” (12,5 ПДК) и в правом протоке р. Белой южнее садов п. Новоалександровка (6,6 ПДК)</w:t>
      </w:r>
    </w:p>
    <w:p w:rsidR="00AC25FD" w:rsidRDefault="00AC25FD" w:rsidP="00C62EA5">
      <w:pPr>
        <w:snapToGrid/>
        <w:spacing w:line="360" w:lineRule="auto"/>
        <w:ind w:firstLine="709"/>
        <w:jc w:val="both"/>
        <w:rPr>
          <w:color w:val="000000"/>
          <w:spacing w:val="-2"/>
          <w:lang w:val="ru-RU"/>
        </w:rPr>
      </w:pPr>
      <w:r>
        <w:rPr>
          <w:color w:val="000000"/>
          <w:spacing w:val="-2"/>
          <w:lang w:val="ru-RU"/>
        </w:rPr>
        <w:t>- по марганцу в ручье около АНП “Черкассы” и в озерах Кумлекуль, Абизово, Брызгалово (100-300 ПДК).</w:t>
      </w:r>
    </w:p>
    <w:p w:rsidR="00AC25FD" w:rsidRDefault="00AC25FD" w:rsidP="00C62EA5">
      <w:pPr>
        <w:snapToGrid/>
        <w:spacing w:line="360" w:lineRule="auto"/>
        <w:ind w:firstLine="709"/>
        <w:jc w:val="both"/>
        <w:rPr>
          <w:color w:val="000000"/>
          <w:spacing w:val="-2"/>
          <w:lang w:val="ru-RU"/>
        </w:rPr>
      </w:pPr>
      <w:r>
        <w:rPr>
          <w:color w:val="000000"/>
          <w:spacing w:val="-2"/>
          <w:lang w:val="ru-RU"/>
        </w:rPr>
        <w:t>- по никелю в ручьях Рыча и Фирсов Овраг (18,5 ПДК)</w:t>
      </w:r>
    </w:p>
    <w:p w:rsidR="00AC25FD" w:rsidRDefault="00AC25FD" w:rsidP="00C62EA5">
      <w:pPr>
        <w:snapToGrid/>
        <w:spacing w:line="360" w:lineRule="auto"/>
        <w:ind w:firstLine="709"/>
        <w:jc w:val="both"/>
        <w:rPr>
          <w:color w:val="000000"/>
          <w:spacing w:val="-2"/>
          <w:lang w:val="ru-RU"/>
        </w:rPr>
      </w:pPr>
      <w:r>
        <w:rPr>
          <w:color w:val="000000"/>
          <w:spacing w:val="-2"/>
          <w:lang w:val="ru-RU"/>
        </w:rPr>
        <w:t>- по меди в реке Дема в зимний период (56 ПДК).</w:t>
      </w:r>
    </w:p>
    <w:p w:rsidR="00AC25FD" w:rsidRDefault="00AC25FD" w:rsidP="00C62EA5">
      <w:pPr>
        <w:snapToGrid/>
        <w:spacing w:line="360" w:lineRule="auto"/>
        <w:ind w:firstLine="709"/>
        <w:jc w:val="both"/>
        <w:rPr>
          <w:color w:val="000000"/>
          <w:spacing w:val="-2"/>
          <w:lang w:val="ru-RU"/>
        </w:rPr>
      </w:pPr>
      <w:r>
        <w:rPr>
          <w:color w:val="000000"/>
          <w:spacing w:val="-2"/>
          <w:lang w:val="ru-RU"/>
        </w:rPr>
        <w:t xml:space="preserve"> - по ртути в реке Шугуровка и ее притоках (7-10 ПДК).</w:t>
      </w:r>
    </w:p>
    <w:p w:rsidR="00AC25FD" w:rsidRDefault="00AC25FD" w:rsidP="00C62EA5">
      <w:pPr>
        <w:snapToGrid/>
        <w:spacing w:line="360" w:lineRule="auto"/>
        <w:ind w:firstLine="709"/>
        <w:jc w:val="both"/>
        <w:rPr>
          <w:color w:val="000000"/>
          <w:spacing w:val="-2"/>
          <w:lang w:val="ru-RU"/>
        </w:rPr>
      </w:pPr>
      <w:r>
        <w:rPr>
          <w:color w:val="000000"/>
          <w:spacing w:val="-2"/>
          <w:lang w:val="ru-RU"/>
        </w:rPr>
        <w:t>Таким образом, имеет место несанкционированное загрязнение тяжелыми металлами ряда водных объектов Башкортостана. Высокая степень загрязнения характерна для шахтных и подвальных вод горнопромышленного комплекса РБ. Низкая степень очистки загрязненных сточных вод характерна для предприятий машиностроительного комплекса Республики [6].</w:t>
      </w:r>
    </w:p>
    <w:p w:rsidR="00AC25FD" w:rsidRDefault="00AC25FD" w:rsidP="00C62EA5">
      <w:pPr>
        <w:snapToGrid/>
        <w:spacing w:line="360" w:lineRule="auto"/>
        <w:ind w:firstLine="709"/>
        <w:jc w:val="both"/>
        <w:rPr>
          <w:color w:val="000000"/>
          <w:spacing w:val="-2"/>
          <w:lang w:val="ru-RU"/>
        </w:rPr>
      </w:pPr>
    </w:p>
    <w:p w:rsidR="00AC25FD" w:rsidRPr="008A3931" w:rsidRDefault="00AC25FD" w:rsidP="00C62EA5">
      <w:pPr>
        <w:snapToGrid/>
        <w:spacing w:line="360" w:lineRule="auto"/>
        <w:ind w:firstLine="709"/>
        <w:jc w:val="both"/>
        <w:rPr>
          <w:b/>
          <w:bCs/>
          <w:color w:val="000000"/>
          <w:spacing w:val="-2"/>
          <w:lang w:val="ru-RU"/>
        </w:rPr>
      </w:pPr>
      <w:r w:rsidRPr="008A3931">
        <w:rPr>
          <w:b/>
          <w:bCs/>
          <w:color w:val="000000"/>
          <w:spacing w:val="-2"/>
          <w:lang w:val="ru-RU"/>
        </w:rPr>
        <w:t>2.3 Почва</w:t>
      </w:r>
    </w:p>
    <w:p w:rsidR="00AC25FD" w:rsidRDefault="00AC25FD" w:rsidP="00C62EA5">
      <w:pPr>
        <w:snapToGrid/>
        <w:spacing w:line="360" w:lineRule="auto"/>
        <w:ind w:firstLine="709"/>
        <w:jc w:val="both"/>
        <w:rPr>
          <w:color w:val="000000"/>
          <w:spacing w:val="-2"/>
          <w:lang w:val="ru-RU"/>
        </w:rPr>
      </w:pPr>
    </w:p>
    <w:p w:rsidR="00AC25FD" w:rsidRDefault="00AC25FD" w:rsidP="00C62EA5">
      <w:pPr>
        <w:snapToGrid/>
        <w:spacing w:line="360" w:lineRule="auto"/>
        <w:ind w:firstLine="709"/>
        <w:jc w:val="both"/>
        <w:rPr>
          <w:color w:val="000000"/>
          <w:spacing w:val="-2"/>
          <w:lang w:val="ru-RU"/>
        </w:rPr>
      </w:pPr>
      <w:r>
        <w:rPr>
          <w:color w:val="000000"/>
          <w:spacing w:val="-2"/>
          <w:lang w:val="ru-RU"/>
        </w:rPr>
        <w:t>В настоящее время в России для оценки загрязнения почв тяжелыми металлами (ТМ) используется как официально одобренные, так и не имеющие официального статуса нормативы. Основное их назначение – не допустить поступления в избыточном количестве антропогенно накапливающихся в почве ТМ в организм человека и тем самым избежать их негативного влияния. Почва в отличие от гомогенных</w:t>
      </w:r>
      <w:r w:rsidR="00F2014D">
        <w:rPr>
          <w:color w:val="000000"/>
          <w:spacing w:val="-2"/>
          <w:lang w:val="ru-RU"/>
        </w:rPr>
        <w:t xml:space="preserve"> </w:t>
      </w:r>
      <w:r>
        <w:rPr>
          <w:color w:val="000000"/>
          <w:spacing w:val="-2"/>
          <w:lang w:val="ru-RU"/>
        </w:rPr>
        <w:t>водной и воздушной сред является сложной гетерогенной системой, меняющей поведение токсикантов в зависимости от её свойств . трудности обоснованной оценки почвенно-экологического состояния – одна из причин различного уровня фитотоксичности</w:t>
      </w:r>
      <w:r w:rsidR="00F2014D">
        <w:rPr>
          <w:color w:val="000000"/>
          <w:spacing w:val="-2"/>
          <w:lang w:val="ru-RU"/>
        </w:rPr>
        <w:t xml:space="preserve"> </w:t>
      </w:r>
      <w:r>
        <w:rPr>
          <w:color w:val="000000"/>
          <w:spacing w:val="-2"/>
          <w:lang w:val="ru-RU"/>
        </w:rPr>
        <w:t>почв, установленного разными исследователями (табл. 2.4)</w:t>
      </w:r>
    </w:p>
    <w:p w:rsidR="00C62EA5" w:rsidRPr="00F2014D" w:rsidRDefault="00C62EA5" w:rsidP="00C62EA5">
      <w:pPr>
        <w:snapToGrid/>
        <w:spacing w:line="360" w:lineRule="auto"/>
        <w:ind w:firstLine="709"/>
        <w:jc w:val="both"/>
        <w:rPr>
          <w:color w:val="000000"/>
          <w:spacing w:val="-2"/>
          <w:lang w:val="ru-RU"/>
        </w:rPr>
      </w:pPr>
    </w:p>
    <w:p w:rsidR="008A3931" w:rsidRDefault="008A3931" w:rsidP="00C62EA5">
      <w:pPr>
        <w:snapToGrid/>
        <w:spacing w:line="360" w:lineRule="auto"/>
        <w:ind w:firstLine="709"/>
        <w:jc w:val="right"/>
        <w:rPr>
          <w:color w:val="000000"/>
          <w:spacing w:val="-2"/>
          <w:lang w:val="ru-RU"/>
        </w:rPr>
      </w:pPr>
      <w:r>
        <w:rPr>
          <w:color w:val="000000"/>
          <w:spacing w:val="-2"/>
          <w:lang w:val="ru-RU"/>
        </w:rPr>
        <w:t>Таблица 2.4</w:t>
      </w:r>
    </w:p>
    <w:p w:rsidR="008A3931" w:rsidRPr="00C62EA5" w:rsidRDefault="008A3931" w:rsidP="00C62EA5">
      <w:pPr>
        <w:snapToGrid/>
        <w:spacing w:line="360" w:lineRule="auto"/>
        <w:ind w:firstLine="709"/>
        <w:jc w:val="both"/>
        <w:rPr>
          <w:color w:val="000000"/>
          <w:spacing w:val="-2"/>
          <w:lang w:val="ru-RU"/>
        </w:rPr>
      </w:pPr>
      <w:r w:rsidRPr="00C65B17">
        <w:rPr>
          <w:color w:val="000000"/>
          <w:spacing w:val="-2"/>
          <w:lang w:val="ru-RU"/>
        </w:rPr>
        <w:t>Суммарные концепции микроэлементов в п</w:t>
      </w:r>
      <w:r>
        <w:rPr>
          <w:color w:val="000000"/>
          <w:spacing w:val="-2"/>
          <w:lang w:val="ru-RU"/>
        </w:rPr>
        <w:t>оверхностном слое почв, считающиеся</w:t>
      </w:r>
      <w:r w:rsidRPr="00C65B17">
        <w:rPr>
          <w:color w:val="000000"/>
          <w:spacing w:val="-2"/>
          <w:lang w:val="ru-RU"/>
        </w:rPr>
        <w:t xml:space="preserve"> предельными </w:t>
      </w:r>
      <w:r>
        <w:rPr>
          <w:color w:val="000000"/>
          <w:spacing w:val="-2"/>
          <w:lang w:val="ru-RU"/>
        </w:rPr>
        <w:t xml:space="preserve">в </w:t>
      </w:r>
      <w:r w:rsidRPr="00C65B17">
        <w:rPr>
          <w:color w:val="000000"/>
          <w:spacing w:val="-2"/>
          <w:lang w:val="ru-RU"/>
        </w:rPr>
        <w:t>отношении фитотоксичности мг/к</w:t>
      </w:r>
      <w:r>
        <w:rPr>
          <w:color w:val="000000"/>
          <w:spacing w:val="-2"/>
          <w:lang w:val="ru-RU"/>
        </w:rPr>
        <w:t>г сухой массы [9</w:t>
      </w:r>
      <w:r w:rsidRPr="00C65B17">
        <w:rPr>
          <w:color w:val="000000"/>
          <w:spacing w:val="-2"/>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1367"/>
        <w:gridCol w:w="1367"/>
        <w:gridCol w:w="1367"/>
        <w:gridCol w:w="1367"/>
        <w:gridCol w:w="1368"/>
        <w:gridCol w:w="1368"/>
      </w:tblGrid>
      <w:tr w:rsidR="008A3931" w:rsidRPr="004319F2" w:rsidTr="004319F2">
        <w:tc>
          <w:tcPr>
            <w:tcW w:w="1367" w:type="dxa"/>
            <w:vMerge w:val="restart"/>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Элемент</w:t>
            </w:r>
          </w:p>
        </w:tc>
        <w:tc>
          <w:tcPr>
            <w:tcW w:w="8204" w:type="dxa"/>
            <w:gridSpan w:val="6"/>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Концентрация (по данным разных авторов)</w:t>
            </w:r>
          </w:p>
        </w:tc>
      </w:tr>
      <w:tr w:rsidR="008A3931" w:rsidRPr="004319F2" w:rsidTr="004319F2">
        <w:tc>
          <w:tcPr>
            <w:tcW w:w="1367" w:type="dxa"/>
            <w:vMerge/>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p>
        </w:tc>
        <w:tc>
          <w:tcPr>
            <w:tcW w:w="1367"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Ковалевский</w:t>
            </w:r>
          </w:p>
        </w:tc>
        <w:tc>
          <w:tcPr>
            <w:tcW w:w="1367"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rPr>
              <w:t>El-Bassam</w:t>
            </w:r>
          </w:p>
        </w:tc>
        <w:tc>
          <w:tcPr>
            <w:tcW w:w="1367" w:type="dxa"/>
            <w:shd w:val="clear" w:color="auto" w:fill="auto"/>
            <w:vAlign w:val="center"/>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Linzon</w:t>
            </w:r>
          </w:p>
        </w:tc>
        <w:tc>
          <w:tcPr>
            <w:tcW w:w="1367"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Кабата-Пендкас</w:t>
            </w:r>
          </w:p>
        </w:tc>
        <w:tc>
          <w:tcPr>
            <w:tcW w:w="1368" w:type="dxa"/>
            <w:shd w:val="clear" w:color="auto" w:fill="auto"/>
            <w:vAlign w:val="center"/>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Kloke</w:t>
            </w:r>
          </w:p>
        </w:tc>
        <w:tc>
          <w:tcPr>
            <w:tcW w:w="1368" w:type="dxa"/>
            <w:shd w:val="clear" w:color="auto" w:fill="auto"/>
            <w:vAlign w:val="center"/>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Kita-gischi</w:t>
            </w:r>
          </w:p>
        </w:tc>
      </w:tr>
      <w:tr w:rsidR="008A3931" w:rsidRPr="004319F2" w:rsidTr="004319F2">
        <w:tc>
          <w:tcPr>
            <w:tcW w:w="1367" w:type="dxa"/>
            <w:shd w:val="clear" w:color="auto" w:fill="auto"/>
            <w:vAlign w:val="center"/>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As</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B</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Cd</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Cr</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Cu</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Fe</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Hg</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Pb</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V</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Zn</w:t>
            </w:r>
          </w:p>
        </w:tc>
        <w:tc>
          <w:tcPr>
            <w:tcW w:w="1367" w:type="dxa"/>
            <w:shd w:val="clear" w:color="auto" w:fill="auto"/>
            <w:vAlign w:val="center"/>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30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60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70</w:t>
            </w:r>
          </w:p>
        </w:tc>
        <w:tc>
          <w:tcPr>
            <w:tcW w:w="1367" w:type="dxa"/>
            <w:shd w:val="clear" w:color="auto" w:fill="auto"/>
            <w:vAlign w:val="center"/>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50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100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5</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100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100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500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5</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100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300</w:t>
            </w:r>
          </w:p>
        </w:tc>
        <w:tc>
          <w:tcPr>
            <w:tcW w:w="1367" w:type="dxa"/>
            <w:shd w:val="clear" w:color="auto" w:fill="auto"/>
            <w:vAlign w:val="center"/>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25</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8</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75</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100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0.3</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200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60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400</w:t>
            </w:r>
          </w:p>
        </w:tc>
        <w:tc>
          <w:tcPr>
            <w:tcW w:w="1367" w:type="dxa"/>
            <w:shd w:val="clear" w:color="auto" w:fill="auto"/>
            <w:vAlign w:val="center"/>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30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100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5</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1000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100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1000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5</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100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100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300</w:t>
            </w:r>
          </w:p>
        </w:tc>
        <w:tc>
          <w:tcPr>
            <w:tcW w:w="1368" w:type="dxa"/>
            <w:shd w:val="clear" w:color="auto" w:fill="auto"/>
            <w:vAlign w:val="center"/>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20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25</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3</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100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100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200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4</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100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50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800</w:t>
            </w:r>
          </w:p>
        </w:tc>
        <w:tc>
          <w:tcPr>
            <w:tcW w:w="1368" w:type="dxa"/>
            <w:shd w:val="clear" w:color="auto" w:fill="auto"/>
            <w:vAlign w:val="center"/>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15</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125</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400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250</w:t>
            </w:r>
          </w:p>
        </w:tc>
      </w:tr>
    </w:tbl>
    <w:p w:rsidR="008A3931" w:rsidRDefault="008A3931" w:rsidP="008A3931">
      <w:pPr>
        <w:snapToGrid/>
        <w:spacing w:line="360" w:lineRule="auto"/>
        <w:ind w:firstLine="709"/>
        <w:jc w:val="both"/>
        <w:rPr>
          <w:color w:val="000000"/>
          <w:spacing w:val="-2"/>
        </w:rPr>
      </w:pPr>
    </w:p>
    <w:p w:rsidR="00AC25FD" w:rsidRDefault="00AC25FD" w:rsidP="008A3931">
      <w:pPr>
        <w:snapToGrid/>
        <w:spacing w:line="360" w:lineRule="auto"/>
        <w:ind w:firstLine="709"/>
        <w:jc w:val="both"/>
        <w:rPr>
          <w:color w:val="000000"/>
          <w:spacing w:val="-2"/>
          <w:lang w:val="ru-RU"/>
        </w:rPr>
      </w:pPr>
      <w:r>
        <w:rPr>
          <w:color w:val="000000"/>
          <w:spacing w:val="-2"/>
          <w:lang w:val="ru-RU"/>
        </w:rPr>
        <w:t>Оценку почв можно проводить с учетом интенсивности и характера загрязнений. В этом случае загрязнение почвы оценивают по четырем уровням: допустимое, умерено-опасное, высоко-опасное и чрезвычайно опасное.</w:t>
      </w:r>
    </w:p>
    <w:p w:rsidR="00AC25FD" w:rsidRPr="00F2014D" w:rsidRDefault="00AC25FD" w:rsidP="008A3931">
      <w:pPr>
        <w:snapToGrid/>
        <w:spacing w:line="360" w:lineRule="auto"/>
        <w:ind w:firstLine="709"/>
        <w:jc w:val="both"/>
        <w:rPr>
          <w:color w:val="000000"/>
          <w:spacing w:val="-2"/>
          <w:lang w:val="ru-RU"/>
        </w:rPr>
      </w:pPr>
      <w:r>
        <w:rPr>
          <w:color w:val="000000"/>
          <w:spacing w:val="-2"/>
          <w:lang w:val="ru-RU"/>
        </w:rPr>
        <w:t xml:space="preserve">Суммарный показатель ZC предложен Ю.Э. Саэтом [10] и рассчитывается по формуле: </w:t>
      </w:r>
    </w:p>
    <w:p w:rsidR="00C62EA5" w:rsidRPr="00F2014D" w:rsidRDefault="00C62EA5" w:rsidP="008A3931">
      <w:pPr>
        <w:snapToGrid/>
        <w:spacing w:line="360" w:lineRule="auto"/>
        <w:ind w:firstLine="709"/>
        <w:jc w:val="both"/>
        <w:rPr>
          <w:color w:val="000000"/>
          <w:spacing w:val="-2"/>
          <w:lang w:val="ru-RU"/>
        </w:rPr>
      </w:pPr>
    </w:p>
    <w:p w:rsidR="00AC25FD" w:rsidRDefault="004350EB" w:rsidP="008A3931">
      <w:pPr>
        <w:snapToGrid/>
        <w:spacing w:line="360" w:lineRule="auto"/>
        <w:ind w:firstLine="709"/>
        <w:jc w:val="both"/>
        <w:rPr>
          <w:color w:val="000000"/>
          <w:spacing w:val="-2"/>
          <w:lang w:val="ru-RU"/>
        </w:rPr>
      </w:pPr>
      <w:r>
        <w:rPr>
          <w:color w:val="000000"/>
          <w:spacing w:val="-2"/>
          <w:position w:val="-28"/>
        </w:rPr>
        <w:pict>
          <v:shape id="_x0000_i1027" type="#_x0000_t75" style="width:105.75pt;height:34.5pt">
            <v:imagedata r:id="rId7" o:title=""/>
          </v:shape>
        </w:pict>
      </w:r>
    </w:p>
    <w:p w:rsidR="00AC25FD" w:rsidRDefault="00354F06" w:rsidP="008A3931">
      <w:pPr>
        <w:snapToGrid/>
        <w:spacing w:line="360" w:lineRule="auto"/>
        <w:ind w:firstLine="709"/>
        <w:jc w:val="both"/>
        <w:rPr>
          <w:color w:val="000000"/>
          <w:spacing w:val="-2"/>
          <w:lang w:val="ru-RU"/>
        </w:rPr>
      </w:pPr>
      <w:r>
        <w:rPr>
          <w:color w:val="000000"/>
          <w:spacing w:val="-2"/>
          <w:lang w:val="ru-RU"/>
        </w:rPr>
        <w:br w:type="page"/>
      </w:r>
      <w:r w:rsidR="00AC25FD">
        <w:rPr>
          <w:color w:val="000000"/>
          <w:spacing w:val="-2"/>
          <w:lang w:val="ru-RU"/>
        </w:rPr>
        <w:t>где n – число определяемых ингредиентов; KС – коэффициент концентрации элемента (вещества), определяемый отношением его содержания в загрязненной почве к фоновому.</w:t>
      </w:r>
    </w:p>
    <w:p w:rsidR="00AC25FD" w:rsidRDefault="00AC25FD" w:rsidP="008A3931">
      <w:pPr>
        <w:snapToGrid/>
        <w:spacing w:line="360" w:lineRule="auto"/>
        <w:ind w:firstLine="709"/>
        <w:jc w:val="both"/>
        <w:rPr>
          <w:color w:val="000000"/>
          <w:spacing w:val="-2"/>
          <w:lang w:val="ru-RU"/>
        </w:rPr>
      </w:pPr>
      <w:r>
        <w:rPr>
          <w:color w:val="000000"/>
          <w:spacing w:val="-2"/>
          <w:lang w:val="ru-RU"/>
        </w:rPr>
        <w:t>Если ZС&lt;16 , почва относиться к I категории загрязнения; ZС=16–32 – ко II категории; ZС=33–128 – к III категории; ZС&gt;128 – к IV категории.</w:t>
      </w:r>
    </w:p>
    <w:p w:rsidR="00AC25FD" w:rsidRDefault="00AC25FD" w:rsidP="008A3931">
      <w:pPr>
        <w:snapToGrid/>
        <w:spacing w:line="360" w:lineRule="auto"/>
        <w:ind w:firstLine="709"/>
        <w:jc w:val="both"/>
        <w:rPr>
          <w:color w:val="000000"/>
          <w:spacing w:val="-2"/>
          <w:lang w:val="ru-RU"/>
        </w:rPr>
      </w:pPr>
      <w:r>
        <w:rPr>
          <w:color w:val="000000"/>
          <w:spacing w:val="-2"/>
          <w:lang w:val="ru-RU"/>
        </w:rPr>
        <w:t>Однако расплывчивость классификационных диапазонов концентраций ТМ в почве ограничивает применение данного показателя. С его помощью возможна лишь самая общая оценка экологической ситуации на изучаемой территории.</w:t>
      </w:r>
    </w:p>
    <w:p w:rsidR="00AC25FD" w:rsidRDefault="00AC25FD" w:rsidP="008A3931">
      <w:pPr>
        <w:snapToGrid/>
        <w:spacing w:line="360" w:lineRule="auto"/>
        <w:ind w:firstLine="709"/>
        <w:jc w:val="both"/>
        <w:rPr>
          <w:color w:val="000000"/>
          <w:spacing w:val="-2"/>
          <w:lang w:val="ru-RU"/>
        </w:rPr>
      </w:pPr>
      <w:r>
        <w:rPr>
          <w:color w:val="000000"/>
          <w:spacing w:val="-2"/>
          <w:lang w:val="ru-RU"/>
        </w:rPr>
        <w:t>Степень загрязнения почв можно оценивать на основе учета предельно-допустимых концентраций (ПДК) химических веществ. Согласно этой схеме нормирование в почвах подразделяется на транслокационное (переход нормируемого элемента в растение) и</w:t>
      </w:r>
      <w:r w:rsidR="00F2014D">
        <w:rPr>
          <w:color w:val="000000"/>
          <w:spacing w:val="-2"/>
          <w:lang w:val="ru-RU"/>
        </w:rPr>
        <w:t xml:space="preserve"> </w:t>
      </w:r>
      <w:r>
        <w:rPr>
          <w:color w:val="000000"/>
          <w:spacing w:val="-2"/>
          <w:lang w:val="ru-RU"/>
        </w:rPr>
        <w:t>общесанитарное (влияние на самоочищающую способность почвы и почвенный микробиоценоз). Значение ПДК представлены в табл.2.5 [11]</w:t>
      </w:r>
    </w:p>
    <w:p w:rsidR="00AC25FD" w:rsidRPr="00F2014D" w:rsidRDefault="00AC25FD" w:rsidP="00C62EA5">
      <w:pPr>
        <w:snapToGrid/>
        <w:spacing w:line="360" w:lineRule="auto"/>
        <w:ind w:firstLine="709"/>
        <w:jc w:val="both"/>
        <w:rPr>
          <w:color w:val="000000"/>
          <w:spacing w:val="-2"/>
          <w:lang w:val="ru-RU"/>
        </w:rPr>
      </w:pPr>
      <w:r>
        <w:rPr>
          <w:color w:val="000000"/>
          <w:spacing w:val="-2"/>
          <w:lang w:val="ru-RU"/>
        </w:rPr>
        <w:t>Недостатком этой разработки является ограниченность информации по элементам. Кроме этого значение ПДК и ОДК для некоторых металлов(например для цинка и свинца)не учитывают наличие у растений защитных механизмов, которые могут существенно ограничить поступление избытка химических элементов в надземные органы [12]</w:t>
      </w:r>
    </w:p>
    <w:p w:rsidR="008A3931" w:rsidRPr="00F2014D" w:rsidRDefault="008A3931" w:rsidP="00C62EA5">
      <w:pPr>
        <w:snapToGrid/>
        <w:spacing w:line="360" w:lineRule="auto"/>
        <w:ind w:firstLine="709"/>
        <w:jc w:val="both"/>
        <w:rPr>
          <w:color w:val="000000"/>
          <w:spacing w:val="-2"/>
          <w:lang w:val="ru-RU"/>
        </w:rPr>
      </w:pPr>
    </w:p>
    <w:p w:rsidR="008A3931" w:rsidRPr="00336986" w:rsidRDefault="008A3931" w:rsidP="00C62EA5">
      <w:pPr>
        <w:snapToGrid/>
        <w:spacing w:line="360" w:lineRule="auto"/>
        <w:ind w:firstLine="709"/>
        <w:jc w:val="right"/>
        <w:rPr>
          <w:color w:val="000000"/>
          <w:spacing w:val="-2"/>
          <w:lang w:val="ru-RU"/>
        </w:rPr>
      </w:pPr>
      <w:r w:rsidRPr="00336986">
        <w:rPr>
          <w:color w:val="000000"/>
          <w:spacing w:val="-2"/>
          <w:lang w:val="ru-RU"/>
        </w:rPr>
        <w:t>Таблица 2</w:t>
      </w:r>
      <w:r>
        <w:rPr>
          <w:color w:val="000000"/>
          <w:spacing w:val="-2"/>
          <w:lang w:val="ru-RU"/>
        </w:rPr>
        <w:t>.5</w:t>
      </w:r>
    </w:p>
    <w:p w:rsidR="008A3931" w:rsidRPr="00C62EA5" w:rsidRDefault="008A3931" w:rsidP="00C62EA5">
      <w:pPr>
        <w:snapToGrid/>
        <w:spacing w:line="360" w:lineRule="auto"/>
        <w:ind w:firstLine="709"/>
        <w:jc w:val="center"/>
        <w:rPr>
          <w:color w:val="000000"/>
          <w:spacing w:val="-2"/>
          <w:lang w:val="ru-RU"/>
        </w:rPr>
      </w:pPr>
      <w:r w:rsidRPr="00336986">
        <w:rPr>
          <w:color w:val="000000"/>
          <w:spacing w:val="-2"/>
          <w:lang w:val="ru-RU"/>
        </w:rPr>
        <w:t xml:space="preserve">Предельно-допустимые концентрации тяжелых металлов в почве </w:t>
      </w:r>
      <w:r>
        <w:rPr>
          <w:color w:val="000000"/>
          <w:spacing w:val="-2"/>
          <w:lang w:val="ru-RU"/>
        </w:rPr>
        <w:t xml:space="preserve">и ориентировочно допустимые концентрации их </w:t>
      </w:r>
      <w:r w:rsidRPr="00336986">
        <w:rPr>
          <w:color w:val="000000"/>
          <w:spacing w:val="-2"/>
          <w:lang w:val="ru-RU"/>
        </w:rPr>
        <w:t>в почвах с различными физико-химическими свойствами, утвержденные Госкомсанэпиднадзором России, ГН 2.1.7.020-94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89"/>
        <w:gridCol w:w="3191"/>
      </w:tblGrid>
      <w:tr w:rsidR="008A3931" w:rsidRPr="004319F2" w:rsidTr="004319F2">
        <w:tc>
          <w:tcPr>
            <w:tcW w:w="3190" w:type="dxa"/>
            <w:shd w:val="clear" w:color="auto" w:fill="auto"/>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Наименование вещества</w:t>
            </w:r>
          </w:p>
        </w:tc>
        <w:tc>
          <w:tcPr>
            <w:tcW w:w="3189" w:type="dxa"/>
            <w:shd w:val="clear" w:color="auto" w:fill="auto"/>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Величина ПДК (мг/кг) почвы с учетом фона</w:t>
            </w:r>
          </w:p>
        </w:tc>
        <w:tc>
          <w:tcPr>
            <w:tcW w:w="3191" w:type="dxa"/>
            <w:shd w:val="clear" w:color="auto" w:fill="auto"/>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Лимитирующий показатель вредности</w:t>
            </w:r>
          </w:p>
        </w:tc>
      </w:tr>
      <w:tr w:rsidR="008A3931" w:rsidRPr="004319F2" w:rsidTr="004319F2">
        <w:tc>
          <w:tcPr>
            <w:tcW w:w="3190" w:type="dxa"/>
            <w:shd w:val="clear" w:color="auto" w:fill="auto"/>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1</w:t>
            </w:r>
          </w:p>
        </w:tc>
        <w:tc>
          <w:tcPr>
            <w:tcW w:w="3189" w:type="dxa"/>
            <w:shd w:val="clear" w:color="auto" w:fill="auto"/>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2</w:t>
            </w:r>
          </w:p>
        </w:tc>
        <w:tc>
          <w:tcPr>
            <w:tcW w:w="3191" w:type="dxa"/>
            <w:shd w:val="clear" w:color="auto" w:fill="auto"/>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3</w:t>
            </w:r>
          </w:p>
        </w:tc>
      </w:tr>
      <w:tr w:rsidR="008A3931" w:rsidRPr="004319F2" w:rsidTr="004319F2">
        <w:tc>
          <w:tcPr>
            <w:tcW w:w="9570" w:type="dxa"/>
            <w:gridSpan w:val="3"/>
            <w:shd w:val="clear" w:color="auto" w:fill="auto"/>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Предельно допустимые концентрации (ПДК)</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Валовое содержание</w:t>
            </w:r>
          </w:p>
        </w:tc>
      </w:tr>
      <w:tr w:rsidR="008A3931" w:rsidRPr="004319F2" w:rsidTr="004319F2">
        <w:tc>
          <w:tcPr>
            <w:tcW w:w="3190" w:type="dxa"/>
            <w:shd w:val="clear" w:color="auto" w:fill="auto"/>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Ванадий</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Ванадий + марганец</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Мышьяк</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Ртуть</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Свинец</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Свинец + ртуть</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Сурьма</w:t>
            </w:r>
          </w:p>
        </w:tc>
        <w:tc>
          <w:tcPr>
            <w:tcW w:w="3189" w:type="dxa"/>
            <w:shd w:val="clear" w:color="auto" w:fill="auto"/>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150</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100+1000</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2,0</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2,1</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32,0</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120,0+1,0</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4,5</w:t>
            </w:r>
          </w:p>
        </w:tc>
        <w:tc>
          <w:tcPr>
            <w:tcW w:w="3191" w:type="dxa"/>
            <w:shd w:val="clear" w:color="auto" w:fill="auto"/>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Общесанитарный</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Общесанитарный</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Транслокационный</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Транслокационный</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Общесанитарный</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Транслокационный</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Воздушномиграционный</w:t>
            </w:r>
          </w:p>
        </w:tc>
      </w:tr>
      <w:tr w:rsidR="008A3931" w:rsidRPr="004319F2" w:rsidTr="004319F2">
        <w:tc>
          <w:tcPr>
            <w:tcW w:w="9570" w:type="dxa"/>
            <w:gridSpan w:val="3"/>
            <w:shd w:val="clear" w:color="auto" w:fill="auto"/>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Подвижная среда</w:t>
            </w:r>
          </w:p>
        </w:tc>
      </w:tr>
      <w:tr w:rsidR="008A3931" w:rsidRPr="004319F2" w:rsidTr="004319F2">
        <w:tc>
          <w:tcPr>
            <w:tcW w:w="3190" w:type="dxa"/>
            <w:shd w:val="clear" w:color="auto" w:fill="auto"/>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Кобальт*</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 xml:space="preserve">Марганец (извлекаемый 0,1н </w:t>
            </w:r>
            <w:r w:rsidRPr="004319F2">
              <w:rPr>
                <w:color w:val="000000"/>
                <w:spacing w:val="-2"/>
                <w:sz w:val="20"/>
                <w:szCs w:val="20"/>
              </w:rPr>
              <w:t>H</w:t>
            </w:r>
            <w:r w:rsidRPr="004319F2">
              <w:rPr>
                <w:color w:val="000000"/>
                <w:spacing w:val="-2"/>
                <w:sz w:val="20"/>
                <w:szCs w:val="20"/>
                <w:vertAlign w:val="subscript"/>
                <w:lang w:val="ru-RU"/>
              </w:rPr>
              <w:t>2</w:t>
            </w:r>
            <w:r w:rsidRPr="004319F2">
              <w:rPr>
                <w:color w:val="000000"/>
                <w:spacing w:val="-2"/>
                <w:sz w:val="20"/>
                <w:szCs w:val="20"/>
              </w:rPr>
              <w:t>SO</w:t>
            </w:r>
            <w:r w:rsidRPr="004319F2">
              <w:rPr>
                <w:color w:val="000000"/>
                <w:spacing w:val="-2"/>
                <w:sz w:val="20"/>
                <w:szCs w:val="20"/>
                <w:vertAlign w:val="subscript"/>
                <w:lang w:val="ru-RU"/>
              </w:rPr>
              <w:t>4</w:t>
            </w:r>
            <w:r w:rsidRPr="004319F2">
              <w:rPr>
                <w:color w:val="000000"/>
                <w:spacing w:val="-2"/>
                <w:sz w:val="20"/>
                <w:szCs w:val="20"/>
                <w:lang w:val="ru-RU"/>
              </w:rPr>
              <w:t>)</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черноземы</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дерново-подзолистые почвы:</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rPr>
              <w:t>pH</w:t>
            </w:r>
            <w:r w:rsidRPr="004319F2">
              <w:rPr>
                <w:color w:val="000000"/>
                <w:spacing w:val="-2"/>
                <w:sz w:val="20"/>
                <w:szCs w:val="20"/>
                <w:lang w:val="ru-RU"/>
              </w:rPr>
              <w:t xml:space="preserve"> 4,0</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rPr>
              <w:t>pH</w:t>
            </w:r>
            <w:r w:rsidRPr="004319F2">
              <w:rPr>
                <w:color w:val="000000"/>
                <w:spacing w:val="-2"/>
                <w:sz w:val="20"/>
                <w:szCs w:val="20"/>
                <w:lang w:val="ru-RU"/>
              </w:rPr>
              <w:t xml:space="preserve"> 5,1-6,0</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rPr>
              <w:t>pH</w:t>
            </w:r>
            <w:r w:rsidRPr="004319F2">
              <w:rPr>
                <w:color w:val="000000"/>
                <w:spacing w:val="-2"/>
                <w:sz w:val="20"/>
                <w:szCs w:val="20"/>
                <w:lang w:val="ru-RU"/>
              </w:rPr>
              <w:t xml:space="preserve"> &gt; 6,0</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 xml:space="preserve">(извлекаемый ацетатно-аммонийным буфером с </w:t>
            </w:r>
            <w:r w:rsidRPr="004319F2">
              <w:rPr>
                <w:color w:val="000000"/>
                <w:spacing w:val="-2"/>
                <w:sz w:val="20"/>
                <w:szCs w:val="20"/>
              </w:rPr>
              <w:t>pH</w:t>
            </w:r>
            <w:r w:rsidRPr="004319F2">
              <w:rPr>
                <w:color w:val="000000"/>
                <w:spacing w:val="-2"/>
                <w:sz w:val="20"/>
                <w:szCs w:val="20"/>
                <w:lang w:val="ru-RU"/>
              </w:rPr>
              <w:t xml:space="preserve"> 4,8)</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черноземы</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дерново-подзолистые почвы:</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rPr>
              <w:t>pH</w:t>
            </w:r>
            <w:r w:rsidRPr="004319F2">
              <w:rPr>
                <w:color w:val="000000"/>
                <w:spacing w:val="-2"/>
                <w:sz w:val="20"/>
                <w:szCs w:val="20"/>
                <w:lang w:val="ru-RU"/>
              </w:rPr>
              <w:t xml:space="preserve"> 4,0</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rPr>
              <w:t>pH</w:t>
            </w:r>
            <w:r w:rsidRPr="004319F2">
              <w:rPr>
                <w:color w:val="000000"/>
                <w:spacing w:val="-2"/>
                <w:sz w:val="20"/>
                <w:szCs w:val="20"/>
                <w:lang w:val="ru-RU"/>
              </w:rPr>
              <w:t xml:space="preserve"> 5,1-6,0</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rPr>
              <w:t>pH</w:t>
            </w:r>
            <w:r w:rsidRPr="004319F2">
              <w:rPr>
                <w:color w:val="000000"/>
                <w:spacing w:val="-2"/>
                <w:sz w:val="20"/>
                <w:szCs w:val="20"/>
                <w:lang w:val="ru-RU"/>
              </w:rPr>
              <w:t xml:space="preserve"> &gt; 6,0</w:t>
            </w:r>
          </w:p>
        </w:tc>
        <w:tc>
          <w:tcPr>
            <w:tcW w:w="3189" w:type="dxa"/>
            <w:shd w:val="clear" w:color="auto" w:fill="auto"/>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5,0</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700</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300</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400</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500</w:t>
            </w:r>
          </w:p>
          <w:p w:rsidR="008A3931" w:rsidRPr="004319F2" w:rsidRDefault="008A3931" w:rsidP="004319F2">
            <w:pPr>
              <w:snapToGrid/>
              <w:spacing w:line="360" w:lineRule="auto"/>
              <w:ind w:firstLine="0"/>
              <w:rPr>
                <w:color w:val="000000"/>
                <w:spacing w:val="-2"/>
                <w:sz w:val="20"/>
                <w:szCs w:val="20"/>
                <w:lang w:val="ru-RU"/>
              </w:rPr>
            </w:pPr>
          </w:p>
          <w:p w:rsidR="008A3931" w:rsidRPr="004319F2" w:rsidRDefault="008A3931" w:rsidP="004319F2">
            <w:pPr>
              <w:snapToGrid/>
              <w:spacing w:line="360" w:lineRule="auto"/>
              <w:ind w:firstLine="0"/>
              <w:rPr>
                <w:color w:val="000000"/>
                <w:spacing w:val="-2"/>
                <w:sz w:val="20"/>
                <w:szCs w:val="20"/>
                <w:lang w:val="ru-RU"/>
              </w:rPr>
            </w:pPr>
          </w:p>
          <w:p w:rsidR="008A3931" w:rsidRPr="004319F2" w:rsidRDefault="008A3931" w:rsidP="004319F2">
            <w:pPr>
              <w:snapToGrid/>
              <w:spacing w:line="360" w:lineRule="auto"/>
              <w:ind w:firstLine="0"/>
              <w:rPr>
                <w:color w:val="000000"/>
                <w:spacing w:val="-2"/>
                <w:sz w:val="20"/>
                <w:szCs w:val="20"/>
                <w:lang w:val="ru-RU"/>
              </w:rPr>
            </w:pP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140</w:t>
            </w:r>
          </w:p>
          <w:p w:rsidR="008A3931" w:rsidRPr="004319F2" w:rsidRDefault="008A3931" w:rsidP="004319F2">
            <w:pPr>
              <w:snapToGrid/>
              <w:spacing w:line="360" w:lineRule="auto"/>
              <w:ind w:firstLine="0"/>
              <w:rPr>
                <w:color w:val="000000"/>
                <w:spacing w:val="-2"/>
                <w:sz w:val="20"/>
                <w:szCs w:val="20"/>
                <w:lang w:val="ru-RU"/>
              </w:rPr>
            </w:pPr>
          </w:p>
          <w:p w:rsidR="008A3931" w:rsidRPr="004319F2" w:rsidRDefault="008A3931" w:rsidP="004319F2">
            <w:pPr>
              <w:snapToGrid/>
              <w:spacing w:line="360" w:lineRule="auto"/>
              <w:ind w:firstLine="0"/>
              <w:rPr>
                <w:color w:val="000000"/>
                <w:spacing w:val="-2"/>
                <w:sz w:val="20"/>
                <w:szCs w:val="20"/>
                <w:lang w:val="ru-RU"/>
              </w:rPr>
            </w:pP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60</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80</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100</w:t>
            </w:r>
          </w:p>
          <w:p w:rsidR="008A3931" w:rsidRPr="004319F2" w:rsidRDefault="008A3931" w:rsidP="004319F2">
            <w:pPr>
              <w:snapToGrid/>
              <w:spacing w:line="360" w:lineRule="auto"/>
              <w:ind w:firstLine="0"/>
              <w:rPr>
                <w:color w:val="000000"/>
                <w:spacing w:val="-2"/>
                <w:sz w:val="20"/>
                <w:szCs w:val="20"/>
                <w:lang w:val="ru-RU"/>
              </w:rPr>
            </w:pPr>
          </w:p>
        </w:tc>
        <w:tc>
          <w:tcPr>
            <w:tcW w:w="3191" w:type="dxa"/>
            <w:shd w:val="clear" w:color="auto" w:fill="auto"/>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Общесанитарный</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Общесанитарный</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Общесанитарный</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Общесанитарный</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Общесанитарный</w:t>
            </w:r>
          </w:p>
          <w:p w:rsidR="008A3931" w:rsidRPr="004319F2" w:rsidRDefault="008A3931" w:rsidP="004319F2">
            <w:pPr>
              <w:snapToGrid/>
              <w:spacing w:line="360" w:lineRule="auto"/>
              <w:ind w:firstLine="0"/>
              <w:rPr>
                <w:color w:val="000000"/>
                <w:spacing w:val="-2"/>
                <w:sz w:val="20"/>
                <w:szCs w:val="20"/>
                <w:lang w:val="ru-RU"/>
              </w:rPr>
            </w:pPr>
          </w:p>
          <w:p w:rsidR="008A3931" w:rsidRPr="004319F2" w:rsidRDefault="008A3931" w:rsidP="004319F2">
            <w:pPr>
              <w:snapToGrid/>
              <w:spacing w:line="360" w:lineRule="auto"/>
              <w:ind w:firstLine="0"/>
              <w:rPr>
                <w:color w:val="000000"/>
                <w:spacing w:val="-2"/>
                <w:sz w:val="20"/>
                <w:szCs w:val="20"/>
                <w:lang w:val="ru-RU"/>
              </w:rPr>
            </w:pPr>
          </w:p>
          <w:p w:rsidR="008A3931" w:rsidRPr="004319F2" w:rsidRDefault="008A3931" w:rsidP="004319F2">
            <w:pPr>
              <w:snapToGrid/>
              <w:spacing w:line="360" w:lineRule="auto"/>
              <w:ind w:firstLine="0"/>
              <w:rPr>
                <w:color w:val="000000"/>
                <w:spacing w:val="-2"/>
                <w:sz w:val="20"/>
                <w:szCs w:val="20"/>
                <w:lang w:val="ru-RU"/>
              </w:rPr>
            </w:pPr>
          </w:p>
          <w:p w:rsidR="008A3931" w:rsidRPr="004319F2" w:rsidRDefault="008A3931" w:rsidP="004319F2">
            <w:pPr>
              <w:snapToGrid/>
              <w:spacing w:line="360" w:lineRule="auto"/>
              <w:ind w:firstLine="0"/>
              <w:rPr>
                <w:color w:val="000000"/>
                <w:spacing w:val="-2"/>
                <w:sz w:val="20"/>
                <w:szCs w:val="20"/>
                <w:lang w:val="ru-RU"/>
              </w:rPr>
            </w:pPr>
          </w:p>
          <w:p w:rsidR="008A3931" w:rsidRPr="004319F2" w:rsidRDefault="008A3931" w:rsidP="004319F2">
            <w:pPr>
              <w:snapToGrid/>
              <w:spacing w:line="360" w:lineRule="auto"/>
              <w:ind w:firstLine="0"/>
              <w:rPr>
                <w:color w:val="000000"/>
                <w:spacing w:val="-2"/>
                <w:sz w:val="20"/>
                <w:szCs w:val="20"/>
                <w:lang w:val="ru-RU"/>
              </w:rPr>
            </w:pPr>
          </w:p>
          <w:p w:rsidR="008A3931" w:rsidRPr="004319F2" w:rsidRDefault="008A3931" w:rsidP="004319F2">
            <w:pPr>
              <w:snapToGrid/>
              <w:spacing w:line="360" w:lineRule="auto"/>
              <w:ind w:firstLine="0"/>
              <w:rPr>
                <w:color w:val="000000"/>
                <w:spacing w:val="-2"/>
                <w:sz w:val="20"/>
                <w:szCs w:val="20"/>
                <w:lang w:val="ru-RU"/>
              </w:rPr>
            </w:pPr>
          </w:p>
          <w:p w:rsidR="008A3931" w:rsidRPr="004319F2" w:rsidRDefault="008A3931" w:rsidP="004319F2">
            <w:pPr>
              <w:snapToGrid/>
              <w:spacing w:line="360" w:lineRule="auto"/>
              <w:ind w:firstLine="0"/>
              <w:rPr>
                <w:color w:val="000000"/>
                <w:spacing w:val="-2"/>
                <w:sz w:val="20"/>
                <w:szCs w:val="20"/>
                <w:lang w:val="ru-RU"/>
              </w:rPr>
            </w:pP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Общесанитарный</w:t>
            </w:r>
          </w:p>
          <w:p w:rsidR="008A3931" w:rsidRPr="004319F2" w:rsidRDefault="008A3931" w:rsidP="004319F2">
            <w:pPr>
              <w:snapToGrid/>
              <w:spacing w:line="360" w:lineRule="auto"/>
              <w:ind w:firstLine="0"/>
              <w:rPr>
                <w:color w:val="000000"/>
                <w:spacing w:val="-2"/>
                <w:sz w:val="20"/>
                <w:szCs w:val="20"/>
                <w:lang w:val="ru-RU"/>
              </w:rPr>
            </w:pPr>
          </w:p>
        </w:tc>
      </w:tr>
      <w:tr w:rsidR="008A3931" w:rsidRPr="004319F2" w:rsidTr="004319F2">
        <w:trPr>
          <w:trHeight w:val="1486"/>
        </w:trPr>
        <w:tc>
          <w:tcPr>
            <w:tcW w:w="3190" w:type="dxa"/>
            <w:shd w:val="clear" w:color="auto" w:fill="auto"/>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Медь**</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Никель**</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Свинец**</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Цинк**</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Хром**</w:t>
            </w:r>
          </w:p>
        </w:tc>
        <w:tc>
          <w:tcPr>
            <w:tcW w:w="3189" w:type="dxa"/>
            <w:shd w:val="clear" w:color="auto" w:fill="auto"/>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3,0</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4,0</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6,0</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23,0</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6,0</w:t>
            </w:r>
          </w:p>
        </w:tc>
        <w:tc>
          <w:tcPr>
            <w:tcW w:w="3191" w:type="dxa"/>
            <w:shd w:val="clear" w:color="auto" w:fill="auto"/>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Общесанитарный</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Общесанитарный</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Общесанитарный</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Транлокационный</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Общесанитарный</w:t>
            </w:r>
          </w:p>
        </w:tc>
      </w:tr>
      <w:tr w:rsidR="008A3931" w:rsidRPr="004319F2" w:rsidTr="004319F2">
        <w:tc>
          <w:tcPr>
            <w:tcW w:w="9570" w:type="dxa"/>
            <w:gridSpan w:val="3"/>
            <w:shd w:val="clear" w:color="auto" w:fill="auto"/>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Ориентеровочно-допустимые концентрации (ОДК)</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Валовое содержание мг/кг</w:t>
            </w:r>
          </w:p>
        </w:tc>
      </w:tr>
      <w:tr w:rsidR="008A3931" w:rsidRPr="004319F2" w:rsidTr="004319F2">
        <w:trPr>
          <w:trHeight w:val="6227"/>
        </w:trPr>
        <w:tc>
          <w:tcPr>
            <w:tcW w:w="3190" w:type="dxa"/>
            <w:shd w:val="clear" w:color="auto" w:fill="auto"/>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Никель</w:t>
            </w:r>
          </w:p>
          <w:p w:rsidR="008A3931" w:rsidRPr="004319F2" w:rsidRDefault="008A3931" w:rsidP="004319F2">
            <w:pPr>
              <w:snapToGrid/>
              <w:spacing w:line="360" w:lineRule="auto"/>
              <w:ind w:firstLine="0"/>
              <w:rPr>
                <w:color w:val="000000"/>
                <w:spacing w:val="-2"/>
                <w:sz w:val="20"/>
                <w:szCs w:val="20"/>
                <w:lang w:val="ru-RU"/>
              </w:rPr>
            </w:pPr>
          </w:p>
          <w:p w:rsidR="008A3931" w:rsidRPr="004319F2" w:rsidRDefault="008A3931" w:rsidP="004319F2">
            <w:pPr>
              <w:snapToGrid/>
              <w:spacing w:line="360" w:lineRule="auto"/>
              <w:ind w:firstLine="0"/>
              <w:rPr>
                <w:color w:val="000000"/>
                <w:spacing w:val="-2"/>
                <w:sz w:val="20"/>
                <w:szCs w:val="20"/>
                <w:lang w:val="ru-RU"/>
              </w:rPr>
            </w:pP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Медь</w:t>
            </w:r>
          </w:p>
          <w:p w:rsidR="008A3931" w:rsidRPr="004319F2" w:rsidRDefault="008A3931" w:rsidP="004319F2">
            <w:pPr>
              <w:snapToGrid/>
              <w:spacing w:line="360" w:lineRule="auto"/>
              <w:ind w:firstLine="0"/>
              <w:rPr>
                <w:color w:val="000000"/>
                <w:spacing w:val="-2"/>
                <w:sz w:val="20"/>
                <w:szCs w:val="20"/>
                <w:lang w:val="ru-RU"/>
              </w:rPr>
            </w:pPr>
          </w:p>
          <w:p w:rsidR="008A3931" w:rsidRPr="004319F2" w:rsidRDefault="008A3931" w:rsidP="004319F2">
            <w:pPr>
              <w:snapToGrid/>
              <w:spacing w:line="360" w:lineRule="auto"/>
              <w:ind w:firstLine="0"/>
              <w:rPr>
                <w:color w:val="000000"/>
                <w:spacing w:val="-2"/>
                <w:sz w:val="20"/>
                <w:szCs w:val="20"/>
                <w:lang w:val="ru-RU"/>
              </w:rPr>
            </w:pP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Цинк</w:t>
            </w:r>
          </w:p>
          <w:p w:rsidR="008A3931" w:rsidRPr="004319F2" w:rsidRDefault="008A3931" w:rsidP="004319F2">
            <w:pPr>
              <w:snapToGrid/>
              <w:spacing w:line="360" w:lineRule="auto"/>
              <w:ind w:firstLine="0"/>
              <w:rPr>
                <w:color w:val="000000"/>
                <w:spacing w:val="-2"/>
                <w:sz w:val="20"/>
                <w:szCs w:val="20"/>
                <w:lang w:val="ru-RU"/>
              </w:rPr>
            </w:pPr>
          </w:p>
          <w:p w:rsidR="008A3931" w:rsidRPr="004319F2" w:rsidRDefault="008A3931" w:rsidP="004319F2">
            <w:pPr>
              <w:snapToGrid/>
              <w:spacing w:line="360" w:lineRule="auto"/>
              <w:ind w:firstLine="0"/>
              <w:rPr>
                <w:color w:val="000000"/>
                <w:spacing w:val="-2"/>
                <w:sz w:val="20"/>
                <w:szCs w:val="20"/>
                <w:lang w:val="ru-RU"/>
              </w:rPr>
            </w:pP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Мышьяк</w:t>
            </w:r>
          </w:p>
          <w:p w:rsidR="008A3931" w:rsidRPr="004319F2" w:rsidRDefault="008A3931" w:rsidP="004319F2">
            <w:pPr>
              <w:snapToGrid/>
              <w:spacing w:line="360" w:lineRule="auto"/>
              <w:ind w:firstLine="0"/>
              <w:rPr>
                <w:color w:val="000000"/>
                <w:spacing w:val="-2"/>
                <w:sz w:val="20"/>
                <w:szCs w:val="20"/>
                <w:lang w:val="ru-RU"/>
              </w:rPr>
            </w:pPr>
          </w:p>
          <w:p w:rsidR="008A3931" w:rsidRPr="004319F2" w:rsidRDefault="008A3931" w:rsidP="004319F2">
            <w:pPr>
              <w:snapToGrid/>
              <w:spacing w:line="360" w:lineRule="auto"/>
              <w:ind w:firstLine="0"/>
              <w:rPr>
                <w:color w:val="000000"/>
                <w:spacing w:val="-2"/>
                <w:sz w:val="20"/>
                <w:szCs w:val="20"/>
                <w:lang w:val="ru-RU"/>
              </w:rPr>
            </w:pP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Кадмий</w:t>
            </w:r>
          </w:p>
          <w:p w:rsidR="008A3931" w:rsidRPr="004319F2" w:rsidRDefault="008A3931" w:rsidP="004319F2">
            <w:pPr>
              <w:snapToGrid/>
              <w:spacing w:line="360" w:lineRule="auto"/>
              <w:ind w:firstLine="0"/>
              <w:rPr>
                <w:color w:val="000000"/>
                <w:spacing w:val="-2"/>
                <w:sz w:val="20"/>
                <w:szCs w:val="20"/>
                <w:lang w:val="ru-RU"/>
              </w:rPr>
            </w:pPr>
          </w:p>
          <w:p w:rsidR="008A3931" w:rsidRPr="004319F2" w:rsidRDefault="008A3931" w:rsidP="004319F2">
            <w:pPr>
              <w:snapToGrid/>
              <w:spacing w:line="360" w:lineRule="auto"/>
              <w:ind w:firstLine="0"/>
              <w:rPr>
                <w:color w:val="000000"/>
                <w:spacing w:val="-2"/>
                <w:sz w:val="20"/>
                <w:szCs w:val="20"/>
                <w:lang w:val="ru-RU"/>
              </w:rPr>
            </w:pP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Свинец</w:t>
            </w:r>
          </w:p>
        </w:tc>
        <w:tc>
          <w:tcPr>
            <w:tcW w:w="3189" w:type="dxa"/>
            <w:shd w:val="clear" w:color="auto" w:fill="auto"/>
          </w:tcPr>
          <w:p w:rsidR="008A3931" w:rsidRPr="004319F2" w:rsidRDefault="008A3931" w:rsidP="004319F2">
            <w:pPr>
              <w:snapToGrid/>
              <w:spacing w:line="360" w:lineRule="auto"/>
              <w:ind w:left="360" w:firstLine="0"/>
              <w:rPr>
                <w:color w:val="000000"/>
                <w:spacing w:val="-2"/>
                <w:sz w:val="20"/>
                <w:szCs w:val="20"/>
                <w:lang w:val="ru-RU"/>
              </w:rPr>
            </w:pPr>
            <w:r w:rsidRPr="004319F2">
              <w:rPr>
                <w:color w:val="000000"/>
                <w:spacing w:val="-2"/>
                <w:sz w:val="20"/>
                <w:szCs w:val="20"/>
                <w:lang w:val="ru-RU"/>
              </w:rPr>
              <w:t>а)20</w:t>
            </w:r>
          </w:p>
          <w:p w:rsidR="008A3931" w:rsidRPr="004319F2" w:rsidRDefault="008A3931" w:rsidP="004319F2">
            <w:pPr>
              <w:snapToGrid/>
              <w:spacing w:line="360" w:lineRule="auto"/>
              <w:ind w:left="360" w:firstLine="0"/>
              <w:rPr>
                <w:color w:val="000000"/>
                <w:spacing w:val="-2"/>
                <w:sz w:val="20"/>
                <w:szCs w:val="20"/>
                <w:lang w:val="ru-RU"/>
              </w:rPr>
            </w:pPr>
            <w:r w:rsidRPr="004319F2">
              <w:rPr>
                <w:color w:val="000000"/>
                <w:spacing w:val="-2"/>
                <w:sz w:val="20"/>
                <w:szCs w:val="20"/>
                <w:lang w:val="ru-RU"/>
              </w:rPr>
              <w:t>б)40</w:t>
            </w:r>
          </w:p>
          <w:p w:rsidR="008A3931" w:rsidRPr="004319F2" w:rsidRDefault="008A3931" w:rsidP="004319F2">
            <w:pPr>
              <w:snapToGrid/>
              <w:spacing w:line="360" w:lineRule="auto"/>
              <w:ind w:left="360" w:firstLine="0"/>
              <w:rPr>
                <w:color w:val="000000"/>
                <w:spacing w:val="-2"/>
                <w:sz w:val="20"/>
                <w:szCs w:val="20"/>
                <w:lang w:val="ru-RU"/>
              </w:rPr>
            </w:pPr>
            <w:r w:rsidRPr="004319F2">
              <w:rPr>
                <w:color w:val="000000"/>
                <w:spacing w:val="-2"/>
                <w:sz w:val="20"/>
                <w:szCs w:val="20"/>
                <w:lang w:val="ru-RU"/>
              </w:rPr>
              <w:t>в)80</w:t>
            </w:r>
          </w:p>
          <w:p w:rsidR="008A3931" w:rsidRPr="004319F2" w:rsidRDefault="008A3931" w:rsidP="004319F2">
            <w:pPr>
              <w:snapToGrid/>
              <w:spacing w:line="360" w:lineRule="auto"/>
              <w:ind w:left="360" w:firstLine="0"/>
              <w:rPr>
                <w:color w:val="000000"/>
                <w:spacing w:val="-2"/>
                <w:sz w:val="20"/>
                <w:szCs w:val="20"/>
                <w:lang w:val="ru-RU"/>
              </w:rPr>
            </w:pPr>
            <w:r w:rsidRPr="004319F2">
              <w:rPr>
                <w:color w:val="000000"/>
                <w:spacing w:val="-2"/>
                <w:sz w:val="20"/>
                <w:szCs w:val="20"/>
                <w:lang w:val="ru-RU"/>
              </w:rPr>
              <w:t>а)33</w:t>
            </w:r>
          </w:p>
          <w:p w:rsidR="008A3931" w:rsidRPr="004319F2" w:rsidRDefault="008A3931" w:rsidP="004319F2">
            <w:pPr>
              <w:snapToGrid/>
              <w:spacing w:line="360" w:lineRule="auto"/>
              <w:ind w:left="360" w:firstLine="0"/>
              <w:rPr>
                <w:color w:val="000000"/>
                <w:spacing w:val="-2"/>
                <w:sz w:val="20"/>
                <w:szCs w:val="20"/>
                <w:lang w:val="ru-RU"/>
              </w:rPr>
            </w:pPr>
            <w:r w:rsidRPr="004319F2">
              <w:rPr>
                <w:color w:val="000000"/>
                <w:spacing w:val="-2"/>
                <w:sz w:val="20"/>
                <w:szCs w:val="20"/>
                <w:lang w:val="ru-RU"/>
              </w:rPr>
              <w:t>б)66</w:t>
            </w:r>
          </w:p>
          <w:p w:rsidR="008A3931" w:rsidRPr="004319F2" w:rsidRDefault="008A3931" w:rsidP="004319F2">
            <w:pPr>
              <w:snapToGrid/>
              <w:spacing w:line="360" w:lineRule="auto"/>
              <w:ind w:left="360" w:firstLine="0"/>
              <w:rPr>
                <w:color w:val="000000"/>
                <w:spacing w:val="-2"/>
                <w:sz w:val="20"/>
                <w:szCs w:val="20"/>
                <w:lang w:val="ru-RU"/>
              </w:rPr>
            </w:pPr>
            <w:r w:rsidRPr="004319F2">
              <w:rPr>
                <w:color w:val="000000"/>
                <w:spacing w:val="-2"/>
                <w:sz w:val="20"/>
                <w:szCs w:val="20"/>
                <w:lang w:val="ru-RU"/>
              </w:rPr>
              <w:t>в)132</w:t>
            </w:r>
          </w:p>
          <w:p w:rsidR="008A3931" w:rsidRPr="004319F2" w:rsidRDefault="008A3931" w:rsidP="004319F2">
            <w:pPr>
              <w:snapToGrid/>
              <w:spacing w:line="360" w:lineRule="auto"/>
              <w:ind w:left="360" w:firstLine="0"/>
              <w:rPr>
                <w:color w:val="000000"/>
                <w:spacing w:val="-2"/>
                <w:sz w:val="20"/>
                <w:szCs w:val="20"/>
                <w:lang w:val="ru-RU"/>
              </w:rPr>
            </w:pPr>
            <w:r w:rsidRPr="004319F2">
              <w:rPr>
                <w:color w:val="000000"/>
                <w:spacing w:val="-2"/>
                <w:sz w:val="20"/>
                <w:szCs w:val="20"/>
                <w:lang w:val="ru-RU"/>
              </w:rPr>
              <w:t>а)55</w:t>
            </w:r>
          </w:p>
          <w:p w:rsidR="008A3931" w:rsidRPr="004319F2" w:rsidRDefault="008A3931" w:rsidP="004319F2">
            <w:pPr>
              <w:snapToGrid/>
              <w:spacing w:line="360" w:lineRule="auto"/>
              <w:ind w:left="360" w:firstLine="0"/>
              <w:rPr>
                <w:color w:val="000000"/>
                <w:spacing w:val="-2"/>
                <w:sz w:val="20"/>
                <w:szCs w:val="20"/>
                <w:lang w:val="ru-RU"/>
              </w:rPr>
            </w:pPr>
            <w:r w:rsidRPr="004319F2">
              <w:rPr>
                <w:color w:val="000000"/>
                <w:spacing w:val="-2"/>
                <w:sz w:val="20"/>
                <w:szCs w:val="20"/>
                <w:lang w:val="ru-RU"/>
              </w:rPr>
              <w:t>б)110</w:t>
            </w:r>
          </w:p>
          <w:p w:rsidR="008A3931" w:rsidRPr="004319F2" w:rsidRDefault="008A3931" w:rsidP="004319F2">
            <w:pPr>
              <w:snapToGrid/>
              <w:spacing w:line="360" w:lineRule="auto"/>
              <w:ind w:left="360" w:firstLine="0"/>
              <w:rPr>
                <w:color w:val="000000"/>
                <w:spacing w:val="-2"/>
                <w:sz w:val="20"/>
                <w:szCs w:val="20"/>
                <w:lang w:val="ru-RU"/>
              </w:rPr>
            </w:pPr>
            <w:r w:rsidRPr="004319F2">
              <w:rPr>
                <w:color w:val="000000"/>
                <w:spacing w:val="-2"/>
                <w:sz w:val="20"/>
                <w:szCs w:val="20"/>
                <w:lang w:val="ru-RU"/>
              </w:rPr>
              <w:t>в)220</w:t>
            </w:r>
          </w:p>
          <w:p w:rsidR="008A3931" w:rsidRPr="004319F2" w:rsidRDefault="008A3931" w:rsidP="004319F2">
            <w:pPr>
              <w:snapToGrid/>
              <w:spacing w:line="360" w:lineRule="auto"/>
              <w:ind w:left="360" w:firstLine="0"/>
              <w:rPr>
                <w:color w:val="000000"/>
                <w:spacing w:val="-2"/>
                <w:sz w:val="20"/>
                <w:szCs w:val="20"/>
                <w:lang w:val="ru-RU"/>
              </w:rPr>
            </w:pPr>
            <w:r w:rsidRPr="004319F2">
              <w:rPr>
                <w:color w:val="000000"/>
                <w:spacing w:val="-2"/>
                <w:sz w:val="20"/>
                <w:szCs w:val="20"/>
                <w:lang w:val="ru-RU"/>
              </w:rPr>
              <w:t>а)2</w:t>
            </w:r>
          </w:p>
          <w:p w:rsidR="008A3931" w:rsidRPr="004319F2" w:rsidRDefault="008A3931" w:rsidP="004319F2">
            <w:pPr>
              <w:snapToGrid/>
              <w:spacing w:line="360" w:lineRule="auto"/>
              <w:ind w:left="360" w:firstLine="0"/>
              <w:rPr>
                <w:color w:val="000000"/>
                <w:spacing w:val="-2"/>
                <w:sz w:val="20"/>
                <w:szCs w:val="20"/>
                <w:lang w:val="ru-RU"/>
              </w:rPr>
            </w:pPr>
            <w:r w:rsidRPr="004319F2">
              <w:rPr>
                <w:color w:val="000000"/>
                <w:spacing w:val="-2"/>
                <w:sz w:val="20"/>
                <w:szCs w:val="20"/>
                <w:lang w:val="ru-RU"/>
              </w:rPr>
              <w:t>б)5</w:t>
            </w:r>
          </w:p>
          <w:p w:rsidR="008A3931" w:rsidRPr="004319F2" w:rsidRDefault="008A3931" w:rsidP="004319F2">
            <w:pPr>
              <w:snapToGrid/>
              <w:spacing w:line="360" w:lineRule="auto"/>
              <w:ind w:left="360" w:firstLine="0"/>
              <w:rPr>
                <w:color w:val="000000"/>
                <w:spacing w:val="-2"/>
                <w:sz w:val="20"/>
                <w:szCs w:val="20"/>
                <w:lang w:val="ru-RU"/>
              </w:rPr>
            </w:pPr>
            <w:r w:rsidRPr="004319F2">
              <w:rPr>
                <w:color w:val="000000"/>
                <w:spacing w:val="-2"/>
                <w:sz w:val="20"/>
                <w:szCs w:val="20"/>
                <w:lang w:val="ru-RU"/>
              </w:rPr>
              <w:t>в)10</w:t>
            </w:r>
          </w:p>
          <w:p w:rsidR="008A3931" w:rsidRPr="004319F2" w:rsidRDefault="008A3931" w:rsidP="004319F2">
            <w:pPr>
              <w:snapToGrid/>
              <w:spacing w:line="360" w:lineRule="auto"/>
              <w:ind w:left="360" w:firstLine="0"/>
              <w:rPr>
                <w:color w:val="000000"/>
                <w:spacing w:val="-2"/>
                <w:sz w:val="20"/>
                <w:szCs w:val="20"/>
                <w:lang w:val="ru-RU"/>
              </w:rPr>
            </w:pPr>
            <w:r w:rsidRPr="004319F2">
              <w:rPr>
                <w:color w:val="000000"/>
                <w:spacing w:val="-2"/>
                <w:sz w:val="20"/>
                <w:szCs w:val="20"/>
                <w:lang w:val="ru-RU"/>
              </w:rPr>
              <w:t>а)0,5</w:t>
            </w:r>
          </w:p>
          <w:p w:rsidR="008A3931" w:rsidRPr="004319F2" w:rsidRDefault="008A3931" w:rsidP="004319F2">
            <w:pPr>
              <w:snapToGrid/>
              <w:spacing w:line="360" w:lineRule="auto"/>
              <w:ind w:left="360" w:firstLine="0"/>
              <w:rPr>
                <w:color w:val="000000"/>
                <w:spacing w:val="-2"/>
                <w:sz w:val="20"/>
                <w:szCs w:val="20"/>
                <w:lang w:val="ru-RU"/>
              </w:rPr>
            </w:pPr>
            <w:r w:rsidRPr="004319F2">
              <w:rPr>
                <w:color w:val="000000"/>
                <w:spacing w:val="-2"/>
                <w:sz w:val="20"/>
                <w:szCs w:val="20"/>
                <w:lang w:val="ru-RU"/>
              </w:rPr>
              <w:t>б)1,0</w:t>
            </w:r>
          </w:p>
          <w:p w:rsidR="008A3931" w:rsidRPr="004319F2" w:rsidRDefault="008A3931" w:rsidP="004319F2">
            <w:pPr>
              <w:snapToGrid/>
              <w:spacing w:line="360" w:lineRule="auto"/>
              <w:ind w:left="360" w:firstLine="0"/>
              <w:rPr>
                <w:color w:val="000000"/>
                <w:spacing w:val="-2"/>
                <w:sz w:val="20"/>
                <w:szCs w:val="20"/>
                <w:lang w:val="ru-RU"/>
              </w:rPr>
            </w:pPr>
            <w:r w:rsidRPr="004319F2">
              <w:rPr>
                <w:color w:val="000000"/>
                <w:spacing w:val="-2"/>
                <w:sz w:val="20"/>
                <w:szCs w:val="20"/>
                <w:lang w:val="ru-RU"/>
              </w:rPr>
              <w:t>в)2,0</w:t>
            </w:r>
          </w:p>
          <w:p w:rsidR="008A3931" w:rsidRPr="004319F2" w:rsidRDefault="008A3931" w:rsidP="004319F2">
            <w:pPr>
              <w:snapToGrid/>
              <w:spacing w:line="360" w:lineRule="auto"/>
              <w:ind w:left="360" w:firstLine="0"/>
              <w:rPr>
                <w:color w:val="000000"/>
                <w:spacing w:val="-2"/>
                <w:sz w:val="20"/>
                <w:szCs w:val="20"/>
                <w:lang w:val="ru-RU"/>
              </w:rPr>
            </w:pPr>
            <w:r w:rsidRPr="004319F2">
              <w:rPr>
                <w:color w:val="000000"/>
                <w:spacing w:val="-2"/>
                <w:sz w:val="20"/>
                <w:szCs w:val="20"/>
                <w:lang w:val="ru-RU"/>
              </w:rPr>
              <w:t>а)32</w:t>
            </w:r>
          </w:p>
          <w:p w:rsidR="008A3931" w:rsidRPr="004319F2" w:rsidRDefault="008A3931" w:rsidP="004319F2">
            <w:pPr>
              <w:snapToGrid/>
              <w:spacing w:line="360" w:lineRule="auto"/>
              <w:ind w:left="360" w:firstLine="0"/>
              <w:rPr>
                <w:color w:val="000000"/>
                <w:spacing w:val="-2"/>
                <w:sz w:val="20"/>
                <w:szCs w:val="20"/>
                <w:lang w:val="ru-RU"/>
              </w:rPr>
            </w:pPr>
            <w:r w:rsidRPr="004319F2">
              <w:rPr>
                <w:color w:val="000000"/>
                <w:spacing w:val="-2"/>
                <w:sz w:val="20"/>
                <w:szCs w:val="20"/>
                <w:lang w:val="ru-RU"/>
              </w:rPr>
              <w:t>б)65</w:t>
            </w:r>
          </w:p>
          <w:p w:rsidR="008A3931" w:rsidRPr="004319F2" w:rsidRDefault="008A3931" w:rsidP="004319F2">
            <w:pPr>
              <w:snapToGrid/>
              <w:spacing w:line="360" w:lineRule="auto"/>
              <w:ind w:left="360" w:firstLine="0"/>
              <w:rPr>
                <w:color w:val="000000"/>
                <w:spacing w:val="-2"/>
                <w:sz w:val="20"/>
                <w:szCs w:val="20"/>
                <w:lang w:val="ru-RU"/>
              </w:rPr>
            </w:pPr>
            <w:r w:rsidRPr="004319F2">
              <w:rPr>
                <w:color w:val="000000"/>
                <w:spacing w:val="-2"/>
                <w:sz w:val="20"/>
                <w:szCs w:val="20"/>
                <w:lang w:val="ru-RU"/>
              </w:rPr>
              <w:t>в)130</w:t>
            </w:r>
          </w:p>
        </w:tc>
        <w:tc>
          <w:tcPr>
            <w:tcW w:w="3191" w:type="dxa"/>
            <w:shd w:val="clear" w:color="auto" w:fill="auto"/>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Общесанитарный</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Общесанитарный</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Общесанитарный</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Общесанитарный</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Общесанитарный</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Общесанитарный</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Транлокационный</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Транлокационный</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Транлокационный</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Транлокационный</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Транлокационный</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Транлокационный</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Транлокационный</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Транлокационный</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Транлокационный</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Общесанитарный</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Общесанитарный</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Общесанитарный</w:t>
            </w:r>
          </w:p>
        </w:tc>
      </w:tr>
    </w:tbl>
    <w:p w:rsidR="008A3931" w:rsidRPr="00F2014D" w:rsidRDefault="008A3931" w:rsidP="00AC25FD">
      <w:pPr>
        <w:snapToGrid/>
        <w:ind w:firstLine="0"/>
        <w:rPr>
          <w:color w:val="000000"/>
          <w:spacing w:val="-2"/>
          <w:lang w:val="ru-RU"/>
        </w:rPr>
      </w:pPr>
    </w:p>
    <w:p w:rsidR="00AC25FD" w:rsidRDefault="00AC25FD" w:rsidP="00C62EA5">
      <w:pPr>
        <w:snapToGrid/>
        <w:spacing w:line="360" w:lineRule="auto"/>
        <w:ind w:firstLine="709"/>
        <w:jc w:val="both"/>
        <w:rPr>
          <w:color w:val="000000"/>
          <w:spacing w:val="-2"/>
          <w:lang w:val="ru-RU"/>
        </w:rPr>
      </w:pPr>
      <w:r>
        <w:rPr>
          <w:color w:val="000000"/>
          <w:spacing w:val="-2"/>
          <w:lang w:val="ru-RU"/>
        </w:rPr>
        <w:t>Примечание: *- подвижная</w:t>
      </w:r>
      <w:r w:rsidR="00F2014D">
        <w:rPr>
          <w:color w:val="000000"/>
          <w:spacing w:val="-2"/>
          <w:lang w:val="ru-RU"/>
        </w:rPr>
        <w:t xml:space="preserve"> </w:t>
      </w:r>
      <w:r>
        <w:rPr>
          <w:color w:val="000000"/>
          <w:spacing w:val="-2"/>
          <w:lang w:val="ru-RU"/>
        </w:rPr>
        <w:t xml:space="preserve">форма кобальта извлекается из почвы ацетатно-натриевым буферным раствором с рН 3,5 для сероземов и ацетатно-аммонийным буферным раствором с рН 4,8 для остальных типов почв; </w:t>
      </w:r>
    </w:p>
    <w:p w:rsidR="00AC25FD" w:rsidRDefault="00AC25FD" w:rsidP="00C62EA5">
      <w:pPr>
        <w:snapToGrid/>
        <w:spacing w:line="360" w:lineRule="auto"/>
        <w:ind w:firstLine="709"/>
        <w:jc w:val="both"/>
        <w:rPr>
          <w:color w:val="000000"/>
          <w:spacing w:val="-2"/>
          <w:lang w:val="ru-RU"/>
        </w:rPr>
      </w:pPr>
      <w:r>
        <w:rPr>
          <w:color w:val="000000"/>
          <w:spacing w:val="-2"/>
          <w:lang w:val="ru-RU"/>
        </w:rPr>
        <w:t>**- подвижная форма элемента извлекается из почвы ацетатно-аммонийным буферным раствором с рН 4,8; а) для почв песчаных или супесчаных; б) для почв кислых (суглинистых и глинистых)</w:t>
      </w:r>
      <w:r w:rsidR="00F2014D">
        <w:rPr>
          <w:color w:val="000000"/>
          <w:spacing w:val="-2"/>
          <w:lang w:val="ru-RU"/>
        </w:rPr>
        <w:t xml:space="preserve"> </w:t>
      </w:r>
      <w:r>
        <w:rPr>
          <w:color w:val="000000"/>
          <w:spacing w:val="-2"/>
          <w:lang w:val="ru-RU"/>
        </w:rPr>
        <w:t>рН&lt;5,5; в) для почв с кислотностью близкой к нейтральной (суглинистых и глинистых) рН&gt;5,5</w:t>
      </w:r>
    </w:p>
    <w:p w:rsidR="00AC25FD" w:rsidRDefault="00AC25FD" w:rsidP="00C62EA5">
      <w:pPr>
        <w:snapToGrid/>
        <w:spacing w:line="360" w:lineRule="auto"/>
        <w:ind w:firstLine="709"/>
        <w:jc w:val="both"/>
        <w:rPr>
          <w:color w:val="000000"/>
          <w:spacing w:val="-2"/>
          <w:lang w:val="ru-RU"/>
        </w:rPr>
      </w:pPr>
      <w:r>
        <w:rPr>
          <w:color w:val="000000"/>
          <w:spacing w:val="-2"/>
          <w:lang w:val="ru-RU"/>
        </w:rPr>
        <w:t>В работе [13]</w:t>
      </w:r>
      <w:r w:rsidR="00F2014D">
        <w:rPr>
          <w:color w:val="000000"/>
          <w:spacing w:val="-2"/>
          <w:lang w:val="ru-RU"/>
        </w:rPr>
        <w:t xml:space="preserve"> </w:t>
      </w:r>
      <w:r>
        <w:rPr>
          <w:color w:val="000000"/>
          <w:spacing w:val="-2"/>
          <w:lang w:val="ru-RU"/>
        </w:rPr>
        <w:t>был предложен подход к экологическому нормированию на основе природно-географического критерия “фоновое содержание”, под которым понимают содержание загрязняющих элементов и соединений в почвах, соответствующих сочетанию естественных факторов почвообразования на территориях, не испытывающих заметного антропогенного воздействия.</w:t>
      </w:r>
    </w:p>
    <w:p w:rsidR="00AC25FD" w:rsidRDefault="00AC25FD" w:rsidP="00C62EA5">
      <w:pPr>
        <w:snapToGrid/>
        <w:spacing w:line="360" w:lineRule="auto"/>
        <w:ind w:firstLine="709"/>
        <w:jc w:val="both"/>
        <w:rPr>
          <w:color w:val="000000"/>
          <w:spacing w:val="-2"/>
        </w:rPr>
      </w:pPr>
      <w:r>
        <w:rPr>
          <w:color w:val="000000"/>
          <w:spacing w:val="-2"/>
          <w:lang w:val="ru-RU"/>
        </w:rPr>
        <w:t>С целью выявления закономерностей варьирования</w:t>
      </w:r>
      <w:r w:rsidR="00F2014D">
        <w:rPr>
          <w:color w:val="000000"/>
          <w:spacing w:val="-2"/>
          <w:lang w:val="ru-RU"/>
        </w:rPr>
        <w:t xml:space="preserve"> </w:t>
      </w:r>
      <w:r>
        <w:rPr>
          <w:color w:val="000000"/>
          <w:spacing w:val="-2"/>
          <w:lang w:val="ru-RU"/>
        </w:rPr>
        <w:t>показателя различные типы почв были сгруппированы на основании сходства-различия их физико-химических свойств. Введены понятия “экологическая норма содержания - ЭНС”, соответствующая фоновому содержанию химических элементов, седиметационная</w:t>
      </w:r>
      <w:r w:rsidR="00F2014D">
        <w:rPr>
          <w:color w:val="000000"/>
          <w:spacing w:val="-2"/>
          <w:lang w:val="ru-RU"/>
        </w:rPr>
        <w:t xml:space="preserve"> </w:t>
      </w:r>
      <w:r>
        <w:rPr>
          <w:color w:val="000000"/>
          <w:spacing w:val="-2"/>
          <w:lang w:val="ru-RU"/>
        </w:rPr>
        <w:t>или иная нагрузка на которые не превышает интенсивности выноса поступающих элементов за границы ландшафта; “предельно-допустимое содержание - ПДС” равное приблизительно 4-х кратному значению ЭНС; “экологически критическое содержание - ЭКС”, равное в среднем 64 кратному значению ЭНС (табл. 2.6)</w:t>
      </w:r>
    </w:p>
    <w:p w:rsidR="00F2014D" w:rsidRPr="00F2014D" w:rsidRDefault="00F2014D" w:rsidP="00C62EA5">
      <w:pPr>
        <w:snapToGrid/>
        <w:spacing w:line="360" w:lineRule="auto"/>
        <w:ind w:firstLine="709"/>
        <w:jc w:val="both"/>
        <w:rPr>
          <w:color w:val="000000"/>
          <w:spacing w:val="-2"/>
        </w:rPr>
      </w:pPr>
    </w:p>
    <w:p w:rsidR="008A3931" w:rsidRPr="00336986" w:rsidRDefault="00F2014D" w:rsidP="00E81C1E">
      <w:pPr>
        <w:snapToGrid/>
        <w:spacing w:line="360" w:lineRule="auto"/>
        <w:ind w:firstLine="0"/>
        <w:jc w:val="right"/>
        <w:rPr>
          <w:color w:val="000000"/>
          <w:spacing w:val="-2"/>
          <w:lang w:val="ru-RU"/>
        </w:rPr>
      </w:pPr>
      <w:r>
        <w:rPr>
          <w:color w:val="000000"/>
          <w:spacing w:val="-2"/>
          <w:lang w:val="ru-RU"/>
        </w:rPr>
        <w:t xml:space="preserve"> </w:t>
      </w:r>
      <w:r w:rsidR="008A3931" w:rsidRPr="00336986">
        <w:rPr>
          <w:color w:val="000000"/>
          <w:spacing w:val="-2"/>
          <w:lang w:val="ru-RU"/>
        </w:rPr>
        <w:t xml:space="preserve">Таблица </w:t>
      </w:r>
      <w:r w:rsidR="008A3931">
        <w:rPr>
          <w:color w:val="000000"/>
          <w:spacing w:val="-2"/>
          <w:lang w:val="ru-RU"/>
        </w:rPr>
        <w:t>2.6</w:t>
      </w:r>
    </w:p>
    <w:p w:rsidR="008A3931" w:rsidRPr="00E81C1E" w:rsidRDefault="008A3931" w:rsidP="00E81C1E">
      <w:pPr>
        <w:snapToGrid/>
        <w:spacing w:line="360" w:lineRule="auto"/>
        <w:ind w:firstLine="0"/>
        <w:jc w:val="center"/>
        <w:rPr>
          <w:color w:val="000000"/>
          <w:spacing w:val="-2"/>
          <w:lang w:val="ru-RU"/>
        </w:rPr>
      </w:pPr>
      <w:r w:rsidRPr="00336986">
        <w:rPr>
          <w:color w:val="000000"/>
          <w:spacing w:val="-2"/>
          <w:lang w:val="ru-RU"/>
        </w:rPr>
        <w:t>Экологические пок</w:t>
      </w:r>
      <w:r>
        <w:rPr>
          <w:color w:val="000000"/>
          <w:spacing w:val="-2"/>
          <w:lang w:val="ru-RU"/>
        </w:rPr>
        <w:t>азатели уровня загрязнения почв, мг/кг [14</w:t>
      </w:r>
      <w:r w:rsidRPr="00336986">
        <w:rPr>
          <w:color w:val="000000"/>
          <w:spacing w:val="-2"/>
          <w:lang w:val="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
        <w:gridCol w:w="882"/>
        <w:gridCol w:w="882"/>
        <w:gridCol w:w="879"/>
        <w:gridCol w:w="882"/>
        <w:gridCol w:w="883"/>
        <w:gridCol w:w="880"/>
        <w:gridCol w:w="882"/>
        <w:gridCol w:w="698"/>
        <w:gridCol w:w="955"/>
      </w:tblGrid>
      <w:tr w:rsidR="008A3931" w:rsidRPr="004319F2" w:rsidTr="004319F2">
        <w:trPr>
          <w:jc w:val="center"/>
        </w:trPr>
        <w:tc>
          <w:tcPr>
            <w:tcW w:w="934" w:type="dxa"/>
            <w:vMerge w:val="restart"/>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Элемент</w:t>
            </w:r>
          </w:p>
        </w:tc>
        <w:tc>
          <w:tcPr>
            <w:tcW w:w="2643" w:type="dxa"/>
            <w:gridSpan w:val="3"/>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Песчаные и супесчаные</w:t>
            </w:r>
          </w:p>
        </w:tc>
        <w:tc>
          <w:tcPr>
            <w:tcW w:w="2645" w:type="dxa"/>
            <w:gridSpan w:val="3"/>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Суглинистые и глинистые при рН&lt;5,5</w:t>
            </w:r>
          </w:p>
        </w:tc>
        <w:tc>
          <w:tcPr>
            <w:tcW w:w="2535" w:type="dxa"/>
            <w:gridSpan w:val="3"/>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Суглинистые и глинистые при рН&gt;5,5</w:t>
            </w:r>
          </w:p>
        </w:tc>
      </w:tr>
      <w:tr w:rsidR="008A3931" w:rsidRPr="004319F2" w:rsidTr="004319F2">
        <w:trPr>
          <w:jc w:val="center"/>
        </w:trPr>
        <w:tc>
          <w:tcPr>
            <w:tcW w:w="934" w:type="dxa"/>
            <w:vMerge/>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p>
        </w:tc>
        <w:tc>
          <w:tcPr>
            <w:tcW w:w="882"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ЭНС</w:t>
            </w:r>
          </w:p>
        </w:tc>
        <w:tc>
          <w:tcPr>
            <w:tcW w:w="882"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ПДС</w:t>
            </w:r>
          </w:p>
        </w:tc>
        <w:tc>
          <w:tcPr>
            <w:tcW w:w="879"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ЭКС</w:t>
            </w:r>
          </w:p>
        </w:tc>
        <w:tc>
          <w:tcPr>
            <w:tcW w:w="882"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ЭНС</w:t>
            </w:r>
          </w:p>
        </w:tc>
        <w:tc>
          <w:tcPr>
            <w:tcW w:w="883"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ПДС</w:t>
            </w:r>
          </w:p>
        </w:tc>
        <w:tc>
          <w:tcPr>
            <w:tcW w:w="880"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ЭКС</w:t>
            </w:r>
          </w:p>
        </w:tc>
        <w:tc>
          <w:tcPr>
            <w:tcW w:w="882"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ЭНС</w:t>
            </w:r>
          </w:p>
        </w:tc>
        <w:tc>
          <w:tcPr>
            <w:tcW w:w="698"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ПДС</w:t>
            </w:r>
          </w:p>
        </w:tc>
        <w:tc>
          <w:tcPr>
            <w:tcW w:w="955"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ЭКС</w:t>
            </w:r>
          </w:p>
        </w:tc>
      </w:tr>
      <w:tr w:rsidR="008A3931" w:rsidRPr="004319F2" w:rsidTr="004319F2">
        <w:trPr>
          <w:jc w:val="center"/>
        </w:trPr>
        <w:tc>
          <w:tcPr>
            <w:tcW w:w="934" w:type="dxa"/>
            <w:shd w:val="clear" w:color="auto" w:fill="auto"/>
            <w:vAlign w:val="center"/>
          </w:tcPr>
          <w:p w:rsidR="008A3931" w:rsidRPr="004319F2" w:rsidRDefault="008A3931" w:rsidP="004319F2">
            <w:pPr>
              <w:snapToGrid/>
              <w:spacing w:line="360" w:lineRule="auto"/>
              <w:ind w:firstLine="0"/>
              <w:rPr>
                <w:color w:val="000000"/>
                <w:spacing w:val="-2"/>
                <w:sz w:val="20"/>
                <w:szCs w:val="20"/>
                <w:lang w:val="fr-FR"/>
              </w:rPr>
            </w:pPr>
            <w:r w:rsidRPr="004319F2">
              <w:rPr>
                <w:color w:val="000000"/>
                <w:spacing w:val="-2"/>
                <w:sz w:val="20"/>
                <w:szCs w:val="20"/>
                <w:lang w:val="fr-FR"/>
              </w:rPr>
              <w:t>Zn</w:t>
            </w:r>
          </w:p>
          <w:p w:rsidR="008A3931" w:rsidRPr="004319F2" w:rsidRDefault="008A3931" w:rsidP="004319F2">
            <w:pPr>
              <w:snapToGrid/>
              <w:spacing w:line="360" w:lineRule="auto"/>
              <w:ind w:firstLine="0"/>
              <w:rPr>
                <w:color w:val="000000"/>
                <w:spacing w:val="-2"/>
                <w:sz w:val="20"/>
                <w:szCs w:val="20"/>
                <w:lang w:val="fr-FR"/>
              </w:rPr>
            </w:pPr>
            <w:r w:rsidRPr="004319F2">
              <w:rPr>
                <w:color w:val="000000"/>
                <w:spacing w:val="-2"/>
                <w:sz w:val="20"/>
                <w:szCs w:val="20"/>
                <w:lang w:val="fr-FR"/>
              </w:rPr>
              <w:t>Cd</w:t>
            </w:r>
          </w:p>
          <w:p w:rsidR="008A3931" w:rsidRPr="004319F2" w:rsidRDefault="008A3931" w:rsidP="004319F2">
            <w:pPr>
              <w:snapToGrid/>
              <w:spacing w:line="360" w:lineRule="auto"/>
              <w:ind w:firstLine="0"/>
              <w:rPr>
                <w:color w:val="000000"/>
                <w:spacing w:val="-2"/>
                <w:sz w:val="20"/>
                <w:szCs w:val="20"/>
                <w:lang w:val="fr-FR"/>
              </w:rPr>
            </w:pPr>
            <w:r w:rsidRPr="004319F2">
              <w:rPr>
                <w:color w:val="000000"/>
                <w:spacing w:val="-2"/>
                <w:sz w:val="20"/>
                <w:szCs w:val="20"/>
                <w:lang w:val="fr-FR"/>
              </w:rPr>
              <w:t>Pb</w:t>
            </w:r>
          </w:p>
          <w:p w:rsidR="008A3931" w:rsidRPr="004319F2" w:rsidRDefault="008A3931" w:rsidP="004319F2">
            <w:pPr>
              <w:snapToGrid/>
              <w:spacing w:line="360" w:lineRule="auto"/>
              <w:ind w:firstLine="0"/>
              <w:rPr>
                <w:color w:val="000000"/>
                <w:spacing w:val="-2"/>
                <w:sz w:val="20"/>
                <w:szCs w:val="20"/>
                <w:lang w:val="fr-FR"/>
              </w:rPr>
            </w:pPr>
            <w:r w:rsidRPr="004319F2">
              <w:rPr>
                <w:color w:val="000000"/>
                <w:spacing w:val="-2"/>
                <w:sz w:val="20"/>
                <w:szCs w:val="20"/>
                <w:lang w:val="fr-FR"/>
              </w:rPr>
              <w:t>Cu</w:t>
            </w:r>
          </w:p>
          <w:p w:rsidR="008A3931" w:rsidRPr="004319F2" w:rsidRDefault="008A3931" w:rsidP="004319F2">
            <w:pPr>
              <w:snapToGrid/>
              <w:spacing w:line="360" w:lineRule="auto"/>
              <w:ind w:firstLine="0"/>
              <w:rPr>
                <w:color w:val="000000"/>
                <w:spacing w:val="-2"/>
                <w:sz w:val="20"/>
                <w:szCs w:val="20"/>
                <w:lang w:val="fr-FR"/>
              </w:rPr>
            </w:pPr>
            <w:r w:rsidRPr="004319F2">
              <w:rPr>
                <w:color w:val="000000"/>
                <w:spacing w:val="-2"/>
                <w:sz w:val="20"/>
                <w:szCs w:val="20"/>
                <w:lang w:val="fr-FR"/>
              </w:rPr>
              <w:t>Ni</w:t>
            </w:r>
          </w:p>
          <w:p w:rsidR="008A3931" w:rsidRPr="004319F2" w:rsidRDefault="008A3931" w:rsidP="004319F2">
            <w:pPr>
              <w:snapToGrid/>
              <w:spacing w:line="360" w:lineRule="auto"/>
              <w:ind w:firstLine="0"/>
              <w:rPr>
                <w:color w:val="000000"/>
                <w:spacing w:val="-2"/>
                <w:sz w:val="20"/>
                <w:szCs w:val="20"/>
                <w:lang w:val="fr-FR"/>
              </w:rPr>
            </w:pPr>
            <w:r w:rsidRPr="004319F2">
              <w:rPr>
                <w:color w:val="000000"/>
                <w:spacing w:val="-2"/>
                <w:sz w:val="20"/>
                <w:szCs w:val="20"/>
                <w:lang w:val="fr-FR"/>
              </w:rPr>
              <w:t>Cr</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As</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Co</w:t>
            </w:r>
          </w:p>
        </w:tc>
        <w:tc>
          <w:tcPr>
            <w:tcW w:w="882" w:type="dxa"/>
            <w:shd w:val="clear" w:color="auto" w:fill="auto"/>
            <w:vAlign w:val="center"/>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8</w:t>
            </w:r>
            <w:r w:rsidRPr="004319F2">
              <w:rPr>
                <w:color w:val="000000"/>
                <w:spacing w:val="-2"/>
                <w:sz w:val="20"/>
                <w:szCs w:val="20"/>
                <w:lang w:val="ru-RU"/>
              </w:rPr>
              <w:t>,</w:t>
            </w:r>
            <w:r w:rsidRPr="004319F2">
              <w:rPr>
                <w:color w:val="000000"/>
                <w:spacing w:val="-2"/>
                <w:sz w:val="20"/>
                <w:szCs w:val="20"/>
              </w:rPr>
              <w:t>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0</w:t>
            </w:r>
            <w:r w:rsidRPr="004319F2">
              <w:rPr>
                <w:color w:val="000000"/>
                <w:spacing w:val="-2"/>
                <w:sz w:val="20"/>
                <w:szCs w:val="20"/>
                <w:lang w:val="ru-RU"/>
              </w:rPr>
              <w:t>,</w:t>
            </w:r>
            <w:r w:rsidRPr="004319F2">
              <w:rPr>
                <w:color w:val="000000"/>
                <w:spacing w:val="-2"/>
                <w:sz w:val="20"/>
                <w:szCs w:val="20"/>
              </w:rPr>
              <w:t>04</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5</w:t>
            </w:r>
            <w:r w:rsidRPr="004319F2">
              <w:rPr>
                <w:color w:val="000000"/>
                <w:spacing w:val="-2"/>
                <w:sz w:val="20"/>
                <w:szCs w:val="20"/>
                <w:lang w:val="ru-RU"/>
              </w:rPr>
              <w:t>,</w:t>
            </w:r>
            <w:r w:rsidRPr="004319F2">
              <w:rPr>
                <w:color w:val="000000"/>
                <w:spacing w:val="-2"/>
                <w:sz w:val="20"/>
                <w:szCs w:val="20"/>
              </w:rPr>
              <w:t>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1</w:t>
            </w:r>
            <w:r w:rsidRPr="004319F2">
              <w:rPr>
                <w:color w:val="000000"/>
                <w:spacing w:val="-2"/>
                <w:sz w:val="20"/>
                <w:szCs w:val="20"/>
                <w:lang w:val="ru-RU"/>
              </w:rPr>
              <w:t>,</w:t>
            </w:r>
            <w:r w:rsidRPr="004319F2">
              <w:rPr>
                <w:color w:val="000000"/>
                <w:spacing w:val="-2"/>
                <w:sz w:val="20"/>
                <w:szCs w:val="20"/>
              </w:rPr>
              <w:t>5</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1</w:t>
            </w:r>
            <w:r w:rsidRPr="004319F2">
              <w:rPr>
                <w:color w:val="000000"/>
                <w:spacing w:val="-2"/>
                <w:sz w:val="20"/>
                <w:szCs w:val="20"/>
                <w:lang w:val="ru-RU"/>
              </w:rPr>
              <w:t>,</w:t>
            </w:r>
            <w:r w:rsidRPr="004319F2">
              <w:rPr>
                <w:color w:val="000000"/>
                <w:spacing w:val="-2"/>
                <w:sz w:val="20"/>
                <w:szCs w:val="20"/>
              </w:rPr>
              <w:t>5</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1</w:t>
            </w:r>
            <w:r w:rsidRPr="004319F2">
              <w:rPr>
                <w:color w:val="000000"/>
                <w:spacing w:val="-2"/>
                <w:sz w:val="20"/>
                <w:szCs w:val="20"/>
                <w:lang w:val="ru-RU"/>
              </w:rPr>
              <w:t>,</w:t>
            </w:r>
            <w:r w:rsidRPr="004319F2">
              <w:rPr>
                <w:color w:val="000000"/>
                <w:spacing w:val="-2"/>
                <w:sz w:val="20"/>
                <w:szCs w:val="20"/>
              </w:rPr>
              <w:t>5</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0</w:t>
            </w:r>
            <w:r w:rsidRPr="004319F2">
              <w:rPr>
                <w:color w:val="000000"/>
                <w:spacing w:val="-2"/>
                <w:sz w:val="20"/>
                <w:szCs w:val="20"/>
                <w:lang w:val="ru-RU"/>
              </w:rPr>
              <w:t>,</w:t>
            </w:r>
            <w:r w:rsidRPr="004319F2">
              <w:rPr>
                <w:color w:val="000000"/>
                <w:spacing w:val="-2"/>
                <w:sz w:val="20"/>
                <w:szCs w:val="20"/>
              </w:rPr>
              <w:t>5</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1</w:t>
            </w:r>
            <w:r w:rsidRPr="004319F2">
              <w:rPr>
                <w:color w:val="000000"/>
                <w:spacing w:val="-2"/>
                <w:sz w:val="20"/>
                <w:szCs w:val="20"/>
                <w:lang w:val="ru-RU"/>
              </w:rPr>
              <w:t>,</w:t>
            </w:r>
            <w:r w:rsidRPr="004319F2">
              <w:rPr>
                <w:color w:val="000000"/>
                <w:spacing w:val="-2"/>
                <w:sz w:val="20"/>
                <w:szCs w:val="20"/>
              </w:rPr>
              <w:t>0</w:t>
            </w:r>
          </w:p>
        </w:tc>
        <w:tc>
          <w:tcPr>
            <w:tcW w:w="882" w:type="dxa"/>
            <w:shd w:val="clear" w:color="auto" w:fill="auto"/>
            <w:vAlign w:val="center"/>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55</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0</w:t>
            </w:r>
            <w:r w:rsidRPr="004319F2">
              <w:rPr>
                <w:color w:val="000000"/>
                <w:spacing w:val="-2"/>
                <w:sz w:val="20"/>
                <w:szCs w:val="20"/>
                <w:lang w:val="ru-RU"/>
              </w:rPr>
              <w:t>,</w:t>
            </w:r>
            <w:r w:rsidRPr="004319F2">
              <w:rPr>
                <w:color w:val="000000"/>
                <w:spacing w:val="-2"/>
                <w:sz w:val="20"/>
                <w:szCs w:val="20"/>
              </w:rPr>
              <w:t>5</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32</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33</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20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6</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2</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4</w:t>
            </w:r>
          </w:p>
        </w:tc>
        <w:tc>
          <w:tcPr>
            <w:tcW w:w="879" w:type="dxa"/>
            <w:shd w:val="clear" w:color="auto" w:fill="auto"/>
            <w:vAlign w:val="center"/>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510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3</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320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95</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95</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95</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30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65</w:t>
            </w:r>
          </w:p>
        </w:tc>
        <w:tc>
          <w:tcPr>
            <w:tcW w:w="882" w:type="dxa"/>
            <w:shd w:val="clear" w:color="auto" w:fill="auto"/>
            <w:vAlign w:val="center"/>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32</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0</w:t>
            </w:r>
            <w:r w:rsidRPr="004319F2">
              <w:rPr>
                <w:color w:val="000000"/>
                <w:spacing w:val="-2"/>
                <w:sz w:val="20"/>
                <w:szCs w:val="20"/>
                <w:lang w:val="ru-RU"/>
              </w:rPr>
              <w:t>,</w:t>
            </w:r>
            <w:r w:rsidRPr="004319F2">
              <w:rPr>
                <w:color w:val="000000"/>
                <w:spacing w:val="-2"/>
                <w:sz w:val="20"/>
                <w:szCs w:val="20"/>
              </w:rPr>
              <w:t>06</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13</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13</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20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18</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1</w:t>
            </w:r>
            <w:r w:rsidRPr="004319F2">
              <w:rPr>
                <w:color w:val="000000"/>
                <w:spacing w:val="-2"/>
                <w:sz w:val="20"/>
                <w:szCs w:val="20"/>
                <w:lang w:val="ru-RU"/>
              </w:rPr>
              <w:t>,</w:t>
            </w:r>
            <w:r w:rsidRPr="004319F2">
              <w:rPr>
                <w:color w:val="000000"/>
                <w:spacing w:val="-2"/>
                <w:sz w:val="20"/>
                <w:szCs w:val="20"/>
              </w:rPr>
              <w:t>5</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10</w:t>
            </w:r>
          </w:p>
        </w:tc>
        <w:tc>
          <w:tcPr>
            <w:tcW w:w="883" w:type="dxa"/>
            <w:shd w:val="clear" w:color="auto" w:fill="auto"/>
            <w:vAlign w:val="center"/>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110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1</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65</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66</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40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72</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6</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40</w:t>
            </w:r>
          </w:p>
        </w:tc>
        <w:tc>
          <w:tcPr>
            <w:tcW w:w="880" w:type="dxa"/>
            <w:shd w:val="clear" w:color="auto" w:fill="auto"/>
            <w:vAlign w:val="center"/>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2040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4</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830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830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1280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1150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95</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640</w:t>
            </w:r>
          </w:p>
        </w:tc>
        <w:tc>
          <w:tcPr>
            <w:tcW w:w="882" w:type="dxa"/>
            <w:shd w:val="clear" w:color="auto" w:fill="auto"/>
            <w:vAlign w:val="center"/>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40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0</w:t>
            </w:r>
            <w:r w:rsidRPr="004319F2">
              <w:rPr>
                <w:color w:val="000000"/>
                <w:spacing w:val="-2"/>
                <w:sz w:val="20"/>
                <w:szCs w:val="20"/>
                <w:lang w:val="ru-RU"/>
              </w:rPr>
              <w:t>,</w:t>
            </w:r>
            <w:r w:rsidRPr="004319F2">
              <w:rPr>
                <w:color w:val="000000"/>
                <w:spacing w:val="-2"/>
                <w:sz w:val="20"/>
                <w:szCs w:val="20"/>
              </w:rPr>
              <w:t>07</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13</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18</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25</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25</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1</w:t>
            </w:r>
            <w:r w:rsidRPr="004319F2">
              <w:rPr>
                <w:color w:val="000000"/>
                <w:spacing w:val="-2"/>
                <w:sz w:val="20"/>
                <w:szCs w:val="20"/>
                <w:lang w:val="ru-RU"/>
              </w:rPr>
              <w:t>,</w:t>
            </w:r>
            <w:r w:rsidRPr="004319F2">
              <w:rPr>
                <w:color w:val="000000"/>
                <w:spacing w:val="-2"/>
                <w:sz w:val="20"/>
                <w:szCs w:val="20"/>
              </w:rPr>
              <w:t>7</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13</w:t>
            </w:r>
          </w:p>
        </w:tc>
        <w:tc>
          <w:tcPr>
            <w:tcW w:w="698" w:type="dxa"/>
            <w:shd w:val="clear" w:color="auto" w:fill="auto"/>
            <w:vAlign w:val="center"/>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220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2</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130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132</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80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100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10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72</w:t>
            </w:r>
          </w:p>
        </w:tc>
        <w:tc>
          <w:tcPr>
            <w:tcW w:w="955" w:type="dxa"/>
            <w:shd w:val="clear" w:color="auto" w:fill="auto"/>
            <w:vAlign w:val="center"/>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2550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5</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830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1150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1600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1600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110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830</w:t>
            </w:r>
          </w:p>
        </w:tc>
      </w:tr>
    </w:tbl>
    <w:p w:rsidR="00AC25FD" w:rsidRPr="00E81C1E" w:rsidRDefault="00AC25FD" w:rsidP="00E81C1E">
      <w:pPr>
        <w:snapToGrid/>
        <w:spacing w:line="360" w:lineRule="auto"/>
        <w:ind w:firstLine="709"/>
        <w:jc w:val="both"/>
        <w:rPr>
          <w:color w:val="000000"/>
          <w:spacing w:val="-2"/>
        </w:rPr>
      </w:pPr>
    </w:p>
    <w:p w:rsidR="008A3931" w:rsidRPr="00E81C1E" w:rsidRDefault="008A3931" w:rsidP="00E81C1E">
      <w:pPr>
        <w:snapToGrid/>
        <w:spacing w:line="360" w:lineRule="auto"/>
        <w:ind w:firstLine="709"/>
        <w:jc w:val="both"/>
        <w:rPr>
          <w:color w:val="000000"/>
          <w:spacing w:val="-2"/>
          <w:lang w:val="ru-RU"/>
        </w:rPr>
      </w:pPr>
      <w:r w:rsidRPr="00E81C1E">
        <w:rPr>
          <w:color w:val="000000"/>
          <w:spacing w:val="-2"/>
          <w:lang w:val="ru-RU"/>
        </w:rPr>
        <w:t>Однако среды многих исследователей существует убеждение, что наиболее объективную оценку загрязнения почв ТМ можно получить при определении в почве содержания подвижной формы ТМ. Классификация почв по степени загрязнения подвижными формами ТМ приведена в табл. 2.7 [14, 15].</w:t>
      </w:r>
    </w:p>
    <w:p w:rsidR="008A3931" w:rsidRPr="00F2014D" w:rsidRDefault="008A3931" w:rsidP="00E81C1E">
      <w:pPr>
        <w:snapToGrid/>
        <w:spacing w:line="360" w:lineRule="auto"/>
        <w:ind w:firstLine="709"/>
        <w:jc w:val="both"/>
        <w:rPr>
          <w:color w:val="000000"/>
          <w:spacing w:val="-2"/>
          <w:lang w:val="ru-RU"/>
        </w:rPr>
      </w:pPr>
    </w:p>
    <w:p w:rsidR="008A3931" w:rsidRPr="00E81C1E" w:rsidRDefault="00C62EA5" w:rsidP="00C62EA5">
      <w:pPr>
        <w:snapToGrid/>
        <w:spacing w:line="360" w:lineRule="auto"/>
        <w:ind w:firstLine="709"/>
        <w:jc w:val="right"/>
        <w:rPr>
          <w:color w:val="000000"/>
          <w:spacing w:val="-2"/>
          <w:lang w:val="ru-RU"/>
        </w:rPr>
      </w:pPr>
      <w:r>
        <w:rPr>
          <w:color w:val="000000"/>
          <w:spacing w:val="-2"/>
          <w:lang w:val="ru-RU"/>
        </w:rPr>
        <w:br w:type="page"/>
      </w:r>
      <w:r w:rsidR="008A3931" w:rsidRPr="00E81C1E">
        <w:rPr>
          <w:color w:val="000000"/>
          <w:spacing w:val="-2"/>
          <w:lang w:val="ru-RU"/>
        </w:rPr>
        <w:t>Таблица 2.7</w:t>
      </w:r>
    </w:p>
    <w:p w:rsidR="008A3931" w:rsidRPr="00C62EA5" w:rsidRDefault="008A3931" w:rsidP="00C62EA5">
      <w:pPr>
        <w:snapToGrid/>
        <w:spacing w:line="360" w:lineRule="auto"/>
        <w:ind w:firstLine="709"/>
        <w:jc w:val="both"/>
        <w:rPr>
          <w:color w:val="000000"/>
          <w:spacing w:val="-2"/>
          <w:lang w:val="ru-RU"/>
        </w:rPr>
      </w:pPr>
      <w:r w:rsidRPr="00E81C1E">
        <w:rPr>
          <w:color w:val="000000"/>
          <w:spacing w:val="-2"/>
          <w:lang w:val="ru-RU"/>
        </w:rPr>
        <w:t>Классификация почв по содержанию и степени загрязнения подвижными формами ТМ , мг/кг воздушно-сухой почвы , ацетатно-аммонийный</w:t>
      </w:r>
      <w:r w:rsidR="00F2014D">
        <w:rPr>
          <w:color w:val="000000"/>
          <w:spacing w:val="-2"/>
          <w:lang w:val="ru-RU"/>
        </w:rPr>
        <w:t xml:space="preserve"> </w:t>
      </w:r>
      <w:r w:rsidRPr="00E81C1E">
        <w:rPr>
          <w:color w:val="000000"/>
          <w:spacing w:val="-2"/>
          <w:lang w:val="ru-RU"/>
        </w:rPr>
        <w:t>буфер, рН 4,8</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77"/>
        <w:gridCol w:w="1277"/>
        <w:gridCol w:w="1277"/>
        <w:gridCol w:w="1277"/>
        <w:gridCol w:w="1277"/>
        <w:gridCol w:w="995"/>
      </w:tblGrid>
      <w:tr w:rsidR="008A3931" w:rsidRPr="004319F2" w:rsidTr="004319F2">
        <w:tc>
          <w:tcPr>
            <w:tcW w:w="1620" w:type="dxa"/>
            <w:shd w:val="clear" w:color="auto" w:fill="auto"/>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Градации</w:t>
            </w:r>
          </w:p>
        </w:tc>
        <w:tc>
          <w:tcPr>
            <w:tcW w:w="1277" w:type="dxa"/>
            <w:shd w:val="clear" w:color="auto" w:fill="auto"/>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Pb</w:t>
            </w:r>
          </w:p>
        </w:tc>
        <w:tc>
          <w:tcPr>
            <w:tcW w:w="1277" w:type="dxa"/>
            <w:shd w:val="clear" w:color="auto" w:fill="auto"/>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Cd</w:t>
            </w:r>
          </w:p>
        </w:tc>
        <w:tc>
          <w:tcPr>
            <w:tcW w:w="1277" w:type="dxa"/>
            <w:shd w:val="clear" w:color="auto" w:fill="auto"/>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Zn</w:t>
            </w:r>
          </w:p>
        </w:tc>
        <w:tc>
          <w:tcPr>
            <w:tcW w:w="1277" w:type="dxa"/>
            <w:shd w:val="clear" w:color="auto" w:fill="auto"/>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Cu</w:t>
            </w:r>
          </w:p>
        </w:tc>
        <w:tc>
          <w:tcPr>
            <w:tcW w:w="1277" w:type="dxa"/>
            <w:shd w:val="clear" w:color="auto" w:fill="auto"/>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Ni</w:t>
            </w:r>
          </w:p>
        </w:tc>
        <w:tc>
          <w:tcPr>
            <w:tcW w:w="995" w:type="dxa"/>
            <w:shd w:val="clear" w:color="auto" w:fill="auto"/>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Co</w:t>
            </w:r>
          </w:p>
        </w:tc>
      </w:tr>
      <w:tr w:rsidR="008A3931" w:rsidRPr="004319F2" w:rsidTr="004319F2">
        <w:tc>
          <w:tcPr>
            <w:tcW w:w="9000" w:type="dxa"/>
            <w:gridSpan w:val="7"/>
            <w:shd w:val="clear" w:color="auto" w:fill="auto"/>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Содержание</w:t>
            </w:r>
          </w:p>
        </w:tc>
      </w:tr>
      <w:tr w:rsidR="008A3931" w:rsidRPr="004319F2" w:rsidTr="004319F2">
        <w:tc>
          <w:tcPr>
            <w:tcW w:w="1620" w:type="dxa"/>
            <w:shd w:val="clear" w:color="auto" w:fill="auto"/>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Очень низкое</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Низкое</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Средне</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Высокое</w:t>
            </w:r>
          </w:p>
        </w:tc>
        <w:tc>
          <w:tcPr>
            <w:tcW w:w="1277" w:type="dxa"/>
            <w:shd w:val="clear" w:color="auto" w:fill="auto"/>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&lt;0.2</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0</w:t>
            </w:r>
            <w:r w:rsidRPr="004319F2">
              <w:rPr>
                <w:color w:val="000000"/>
                <w:spacing w:val="-2"/>
                <w:sz w:val="20"/>
                <w:szCs w:val="20"/>
                <w:lang w:val="ru-RU"/>
              </w:rPr>
              <w:t>,</w:t>
            </w:r>
            <w:r w:rsidRPr="004319F2">
              <w:rPr>
                <w:color w:val="000000"/>
                <w:spacing w:val="-2"/>
                <w:sz w:val="20"/>
                <w:szCs w:val="20"/>
              </w:rPr>
              <w:t>2-0</w:t>
            </w:r>
            <w:r w:rsidRPr="004319F2">
              <w:rPr>
                <w:color w:val="000000"/>
                <w:spacing w:val="-2"/>
                <w:sz w:val="20"/>
                <w:szCs w:val="20"/>
                <w:lang w:val="ru-RU"/>
              </w:rPr>
              <w:t>,</w:t>
            </w:r>
            <w:r w:rsidRPr="004319F2">
              <w:rPr>
                <w:color w:val="000000"/>
                <w:spacing w:val="-2"/>
                <w:sz w:val="20"/>
                <w:szCs w:val="20"/>
              </w:rPr>
              <w:t>5</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0</w:t>
            </w:r>
            <w:r w:rsidRPr="004319F2">
              <w:rPr>
                <w:color w:val="000000"/>
                <w:spacing w:val="-2"/>
                <w:sz w:val="20"/>
                <w:szCs w:val="20"/>
                <w:lang w:val="ru-RU"/>
              </w:rPr>
              <w:t>,</w:t>
            </w:r>
            <w:r w:rsidRPr="004319F2">
              <w:rPr>
                <w:color w:val="000000"/>
                <w:spacing w:val="-2"/>
                <w:sz w:val="20"/>
                <w:szCs w:val="20"/>
              </w:rPr>
              <w:t>5-1</w:t>
            </w:r>
            <w:r w:rsidRPr="004319F2">
              <w:rPr>
                <w:color w:val="000000"/>
                <w:spacing w:val="-2"/>
                <w:sz w:val="20"/>
                <w:szCs w:val="20"/>
                <w:lang w:val="ru-RU"/>
              </w:rPr>
              <w:t>,</w:t>
            </w:r>
            <w:r w:rsidRPr="004319F2">
              <w:rPr>
                <w:color w:val="000000"/>
                <w:spacing w:val="-2"/>
                <w:sz w:val="20"/>
                <w:szCs w:val="20"/>
              </w:rPr>
              <w:t>5</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1</w:t>
            </w:r>
            <w:r w:rsidRPr="004319F2">
              <w:rPr>
                <w:color w:val="000000"/>
                <w:spacing w:val="-2"/>
                <w:sz w:val="20"/>
                <w:szCs w:val="20"/>
                <w:lang w:val="ru-RU"/>
              </w:rPr>
              <w:t>,</w:t>
            </w:r>
            <w:r w:rsidRPr="004319F2">
              <w:rPr>
                <w:color w:val="000000"/>
                <w:spacing w:val="-2"/>
                <w:sz w:val="20"/>
                <w:szCs w:val="20"/>
              </w:rPr>
              <w:t>5-5</w:t>
            </w:r>
            <w:r w:rsidRPr="004319F2">
              <w:rPr>
                <w:color w:val="000000"/>
                <w:spacing w:val="-2"/>
                <w:sz w:val="20"/>
                <w:szCs w:val="20"/>
                <w:lang w:val="ru-RU"/>
              </w:rPr>
              <w:t>,</w:t>
            </w:r>
            <w:r w:rsidRPr="004319F2">
              <w:rPr>
                <w:color w:val="000000"/>
                <w:spacing w:val="-2"/>
                <w:sz w:val="20"/>
                <w:szCs w:val="20"/>
              </w:rPr>
              <w:t>0</w:t>
            </w:r>
          </w:p>
        </w:tc>
        <w:tc>
          <w:tcPr>
            <w:tcW w:w="1277" w:type="dxa"/>
            <w:shd w:val="clear" w:color="auto" w:fill="auto"/>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&lt;0</w:t>
            </w:r>
            <w:r w:rsidRPr="004319F2">
              <w:rPr>
                <w:color w:val="000000"/>
                <w:spacing w:val="-2"/>
                <w:sz w:val="20"/>
                <w:szCs w:val="20"/>
                <w:lang w:val="ru-RU"/>
              </w:rPr>
              <w:t>,</w:t>
            </w:r>
            <w:r w:rsidRPr="004319F2">
              <w:rPr>
                <w:color w:val="000000"/>
                <w:spacing w:val="-2"/>
                <w:sz w:val="20"/>
                <w:szCs w:val="20"/>
              </w:rPr>
              <w:t>02</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0</w:t>
            </w:r>
            <w:r w:rsidRPr="004319F2">
              <w:rPr>
                <w:color w:val="000000"/>
                <w:spacing w:val="-2"/>
                <w:sz w:val="20"/>
                <w:szCs w:val="20"/>
                <w:lang w:val="ru-RU"/>
              </w:rPr>
              <w:t>,</w:t>
            </w:r>
            <w:r w:rsidRPr="004319F2">
              <w:rPr>
                <w:color w:val="000000"/>
                <w:spacing w:val="-2"/>
                <w:sz w:val="20"/>
                <w:szCs w:val="20"/>
              </w:rPr>
              <w:t>02-0</w:t>
            </w:r>
            <w:r w:rsidRPr="004319F2">
              <w:rPr>
                <w:color w:val="000000"/>
                <w:spacing w:val="-2"/>
                <w:sz w:val="20"/>
                <w:szCs w:val="20"/>
                <w:lang w:val="ru-RU"/>
              </w:rPr>
              <w:t>,</w:t>
            </w:r>
            <w:r w:rsidRPr="004319F2">
              <w:rPr>
                <w:color w:val="000000"/>
                <w:spacing w:val="-2"/>
                <w:sz w:val="20"/>
                <w:szCs w:val="20"/>
              </w:rPr>
              <w:t>05</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0</w:t>
            </w:r>
            <w:r w:rsidRPr="004319F2">
              <w:rPr>
                <w:color w:val="000000"/>
                <w:spacing w:val="-2"/>
                <w:sz w:val="20"/>
                <w:szCs w:val="20"/>
                <w:lang w:val="ru-RU"/>
              </w:rPr>
              <w:t>,</w:t>
            </w:r>
            <w:r w:rsidRPr="004319F2">
              <w:rPr>
                <w:color w:val="000000"/>
                <w:spacing w:val="-2"/>
                <w:sz w:val="20"/>
                <w:szCs w:val="20"/>
              </w:rPr>
              <w:t>05-0</w:t>
            </w:r>
            <w:r w:rsidRPr="004319F2">
              <w:rPr>
                <w:color w:val="000000"/>
                <w:spacing w:val="-2"/>
                <w:sz w:val="20"/>
                <w:szCs w:val="20"/>
                <w:lang w:val="ru-RU"/>
              </w:rPr>
              <w:t>,</w:t>
            </w:r>
            <w:r w:rsidRPr="004319F2">
              <w:rPr>
                <w:color w:val="000000"/>
                <w:spacing w:val="-2"/>
                <w:sz w:val="20"/>
                <w:szCs w:val="20"/>
              </w:rPr>
              <w:t>10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0</w:t>
            </w:r>
            <w:r w:rsidRPr="004319F2">
              <w:rPr>
                <w:color w:val="000000"/>
                <w:spacing w:val="-2"/>
                <w:sz w:val="20"/>
                <w:szCs w:val="20"/>
                <w:lang w:val="ru-RU"/>
              </w:rPr>
              <w:t>,</w:t>
            </w:r>
            <w:r w:rsidRPr="004319F2">
              <w:rPr>
                <w:color w:val="000000"/>
                <w:spacing w:val="-2"/>
                <w:sz w:val="20"/>
                <w:szCs w:val="20"/>
              </w:rPr>
              <w:t>10-0</w:t>
            </w:r>
            <w:r w:rsidRPr="004319F2">
              <w:rPr>
                <w:color w:val="000000"/>
                <w:spacing w:val="-2"/>
                <w:sz w:val="20"/>
                <w:szCs w:val="20"/>
                <w:lang w:val="ru-RU"/>
              </w:rPr>
              <w:t>,</w:t>
            </w:r>
            <w:r w:rsidRPr="004319F2">
              <w:rPr>
                <w:color w:val="000000"/>
                <w:spacing w:val="-2"/>
                <w:sz w:val="20"/>
                <w:szCs w:val="20"/>
              </w:rPr>
              <w:t>50</w:t>
            </w:r>
          </w:p>
        </w:tc>
        <w:tc>
          <w:tcPr>
            <w:tcW w:w="1277" w:type="dxa"/>
            <w:shd w:val="clear" w:color="auto" w:fill="auto"/>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&lt;1</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1-2</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2-5</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5-20</w:t>
            </w:r>
          </w:p>
        </w:tc>
        <w:tc>
          <w:tcPr>
            <w:tcW w:w="1277" w:type="dxa"/>
            <w:shd w:val="clear" w:color="auto" w:fill="auto"/>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&lt;0.2</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0</w:t>
            </w:r>
            <w:r w:rsidRPr="004319F2">
              <w:rPr>
                <w:color w:val="000000"/>
                <w:spacing w:val="-2"/>
                <w:sz w:val="20"/>
                <w:szCs w:val="20"/>
                <w:lang w:val="ru-RU"/>
              </w:rPr>
              <w:t>,</w:t>
            </w:r>
            <w:r w:rsidRPr="004319F2">
              <w:rPr>
                <w:color w:val="000000"/>
                <w:spacing w:val="-2"/>
                <w:sz w:val="20"/>
                <w:szCs w:val="20"/>
              </w:rPr>
              <w:t>2-0</w:t>
            </w:r>
            <w:r w:rsidRPr="004319F2">
              <w:rPr>
                <w:color w:val="000000"/>
                <w:spacing w:val="-2"/>
                <w:sz w:val="20"/>
                <w:szCs w:val="20"/>
                <w:lang w:val="ru-RU"/>
              </w:rPr>
              <w:t>,</w:t>
            </w:r>
            <w:r w:rsidRPr="004319F2">
              <w:rPr>
                <w:color w:val="000000"/>
                <w:spacing w:val="-2"/>
                <w:sz w:val="20"/>
                <w:szCs w:val="20"/>
              </w:rPr>
              <w:t>5</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0</w:t>
            </w:r>
            <w:r w:rsidRPr="004319F2">
              <w:rPr>
                <w:color w:val="000000"/>
                <w:spacing w:val="-2"/>
                <w:sz w:val="20"/>
                <w:szCs w:val="20"/>
                <w:lang w:val="ru-RU"/>
              </w:rPr>
              <w:t>,</w:t>
            </w:r>
            <w:r w:rsidRPr="004319F2">
              <w:rPr>
                <w:color w:val="000000"/>
                <w:spacing w:val="-2"/>
                <w:sz w:val="20"/>
                <w:szCs w:val="20"/>
              </w:rPr>
              <w:t>5-2</w:t>
            </w:r>
            <w:r w:rsidRPr="004319F2">
              <w:rPr>
                <w:color w:val="000000"/>
                <w:spacing w:val="-2"/>
                <w:sz w:val="20"/>
                <w:szCs w:val="20"/>
                <w:lang w:val="ru-RU"/>
              </w:rPr>
              <w:t>,</w:t>
            </w:r>
            <w:r w:rsidRPr="004319F2">
              <w:rPr>
                <w:color w:val="000000"/>
                <w:spacing w:val="-2"/>
                <w:sz w:val="20"/>
                <w:szCs w:val="20"/>
              </w:rPr>
              <w:t>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2</w:t>
            </w:r>
            <w:r w:rsidRPr="004319F2">
              <w:rPr>
                <w:color w:val="000000"/>
                <w:spacing w:val="-2"/>
                <w:sz w:val="20"/>
                <w:szCs w:val="20"/>
                <w:lang w:val="ru-RU"/>
              </w:rPr>
              <w:t>,</w:t>
            </w:r>
            <w:r w:rsidRPr="004319F2">
              <w:rPr>
                <w:color w:val="000000"/>
                <w:spacing w:val="-2"/>
                <w:sz w:val="20"/>
                <w:szCs w:val="20"/>
              </w:rPr>
              <w:t>0-5</w:t>
            </w:r>
            <w:r w:rsidRPr="004319F2">
              <w:rPr>
                <w:color w:val="000000"/>
                <w:spacing w:val="-2"/>
                <w:sz w:val="20"/>
                <w:szCs w:val="20"/>
                <w:lang w:val="ru-RU"/>
              </w:rPr>
              <w:t>,</w:t>
            </w:r>
            <w:r w:rsidRPr="004319F2">
              <w:rPr>
                <w:color w:val="000000"/>
                <w:spacing w:val="-2"/>
                <w:sz w:val="20"/>
                <w:szCs w:val="20"/>
              </w:rPr>
              <w:t>0</w:t>
            </w:r>
          </w:p>
        </w:tc>
        <w:tc>
          <w:tcPr>
            <w:tcW w:w="1277" w:type="dxa"/>
            <w:shd w:val="clear" w:color="auto" w:fill="auto"/>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&lt;0.2</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0</w:t>
            </w:r>
            <w:r w:rsidRPr="004319F2">
              <w:rPr>
                <w:color w:val="000000"/>
                <w:spacing w:val="-2"/>
                <w:sz w:val="20"/>
                <w:szCs w:val="20"/>
                <w:lang w:val="ru-RU"/>
              </w:rPr>
              <w:t>,</w:t>
            </w:r>
            <w:r w:rsidRPr="004319F2">
              <w:rPr>
                <w:color w:val="000000"/>
                <w:spacing w:val="-2"/>
                <w:sz w:val="20"/>
                <w:szCs w:val="20"/>
              </w:rPr>
              <w:t>2-0</w:t>
            </w:r>
            <w:r w:rsidRPr="004319F2">
              <w:rPr>
                <w:color w:val="000000"/>
                <w:spacing w:val="-2"/>
                <w:sz w:val="20"/>
                <w:szCs w:val="20"/>
                <w:lang w:val="ru-RU"/>
              </w:rPr>
              <w:t>,</w:t>
            </w:r>
            <w:r w:rsidRPr="004319F2">
              <w:rPr>
                <w:color w:val="000000"/>
                <w:spacing w:val="-2"/>
                <w:sz w:val="20"/>
                <w:szCs w:val="20"/>
              </w:rPr>
              <w:t>5</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0</w:t>
            </w:r>
            <w:r w:rsidRPr="004319F2">
              <w:rPr>
                <w:color w:val="000000"/>
                <w:spacing w:val="-2"/>
                <w:sz w:val="20"/>
                <w:szCs w:val="20"/>
                <w:lang w:val="ru-RU"/>
              </w:rPr>
              <w:t>,</w:t>
            </w:r>
            <w:r w:rsidRPr="004319F2">
              <w:rPr>
                <w:color w:val="000000"/>
                <w:spacing w:val="-2"/>
                <w:sz w:val="20"/>
                <w:szCs w:val="20"/>
              </w:rPr>
              <w:t>5-1</w:t>
            </w:r>
            <w:r w:rsidRPr="004319F2">
              <w:rPr>
                <w:color w:val="000000"/>
                <w:spacing w:val="-2"/>
                <w:sz w:val="20"/>
                <w:szCs w:val="20"/>
                <w:lang w:val="ru-RU"/>
              </w:rPr>
              <w:t>,</w:t>
            </w:r>
            <w:r w:rsidRPr="004319F2">
              <w:rPr>
                <w:color w:val="000000"/>
                <w:spacing w:val="-2"/>
                <w:sz w:val="20"/>
                <w:szCs w:val="20"/>
              </w:rPr>
              <w:t>5</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1</w:t>
            </w:r>
            <w:r w:rsidRPr="004319F2">
              <w:rPr>
                <w:color w:val="000000"/>
                <w:spacing w:val="-2"/>
                <w:sz w:val="20"/>
                <w:szCs w:val="20"/>
                <w:lang w:val="ru-RU"/>
              </w:rPr>
              <w:t>,</w:t>
            </w:r>
            <w:r w:rsidRPr="004319F2">
              <w:rPr>
                <w:color w:val="000000"/>
                <w:spacing w:val="-2"/>
                <w:sz w:val="20"/>
                <w:szCs w:val="20"/>
              </w:rPr>
              <w:t>5-5</w:t>
            </w:r>
            <w:r w:rsidRPr="004319F2">
              <w:rPr>
                <w:color w:val="000000"/>
                <w:spacing w:val="-2"/>
                <w:sz w:val="20"/>
                <w:szCs w:val="20"/>
                <w:lang w:val="ru-RU"/>
              </w:rPr>
              <w:t>,</w:t>
            </w:r>
            <w:r w:rsidRPr="004319F2">
              <w:rPr>
                <w:color w:val="000000"/>
                <w:spacing w:val="-2"/>
                <w:sz w:val="20"/>
                <w:szCs w:val="20"/>
              </w:rPr>
              <w:t>0</w:t>
            </w:r>
          </w:p>
        </w:tc>
        <w:tc>
          <w:tcPr>
            <w:tcW w:w="995" w:type="dxa"/>
            <w:shd w:val="clear" w:color="auto" w:fill="auto"/>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&lt;0.1</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0</w:t>
            </w:r>
            <w:r w:rsidRPr="004319F2">
              <w:rPr>
                <w:color w:val="000000"/>
                <w:spacing w:val="-2"/>
                <w:sz w:val="20"/>
                <w:szCs w:val="20"/>
                <w:lang w:val="ru-RU"/>
              </w:rPr>
              <w:t>,</w:t>
            </w:r>
            <w:r w:rsidRPr="004319F2">
              <w:rPr>
                <w:color w:val="000000"/>
                <w:spacing w:val="-2"/>
                <w:sz w:val="20"/>
                <w:szCs w:val="20"/>
              </w:rPr>
              <w:t>1-0</w:t>
            </w:r>
            <w:r w:rsidRPr="004319F2">
              <w:rPr>
                <w:color w:val="000000"/>
                <w:spacing w:val="-2"/>
                <w:sz w:val="20"/>
                <w:szCs w:val="20"/>
                <w:lang w:val="ru-RU"/>
              </w:rPr>
              <w:t>,</w:t>
            </w:r>
            <w:r w:rsidRPr="004319F2">
              <w:rPr>
                <w:color w:val="000000"/>
                <w:spacing w:val="-2"/>
                <w:sz w:val="20"/>
                <w:szCs w:val="20"/>
              </w:rPr>
              <w:t>2</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0</w:t>
            </w:r>
            <w:r w:rsidRPr="004319F2">
              <w:rPr>
                <w:color w:val="000000"/>
                <w:spacing w:val="-2"/>
                <w:sz w:val="20"/>
                <w:szCs w:val="20"/>
                <w:lang w:val="ru-RU"/>
              </w:rPr>
              <w:t>,</w:t>
            </w:r>
            <w:r w:rsidRPr="004319F2">
              <w:rPr>
                <w:color w:val="000000"/>
                <w:spacing w:val="-2"/>
                <w:sz w:val="20"/>
                <w:szCs w:val="20"/>
              </w:rPr>
              <w:t>2-0</w:t>
            </w:r>
            <w:r w:rsidRPr="004319F2">
              <w:rPr>
                <w:color w:val="000000"/>
                <w:spacing w:val="-2"/>
                <w:sz w:val="20"/>
                <w:szCs w:val="20"/>
                <w:lang w:val="ru-RU"/>
              </w:rPr>
              <w:t>,</w:t>
            </w:r>
            <w:r w:rsidRPr="004319F2">
              <w:rPr>
                <w:color w:val="000000"/>
                <w:spacing w:val="-2"/>
                <w:sz w:val="20"/>
                <w:szCs w:val="20"/>
              </w:rPr>
              <w:t>5</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0</w:t>
            </w:r>
            <w:r w:rsidRPr="004319F2">
              <w:rPr>
                <w:color w:val="000000"/>
                <w:spacing w:val="-2"/>
                <w:sz w:val="20"/>
                <w:szCs w:val="20"/>
                <w:lang w:val="ru-RU"/>
              </w:rPr>
              <w:t>,</w:t>
            </w:r>
            <w:r w:rsidRPr="004319F2">
              <w:rPr>
                <w:color w:val="000000"/>
                <w:spacing w:val="-2"/>
                <w:sz w:val="20"/>
                <w:szCs w:val="20"/>
              </w:rPr>
              <w:t>5-3</w:t>
            </w:r>
            <w:r w:rsidRPr="004319F2">
              <w:rPr>
                <w:color w:val="000000"/>
                <w:spacing w:val="-2"/>
                <w:sz w:val="20"/>
                <w:szCs w:val="20"/>
                <w:lang w:val="ru-RU"/>
              </w:rPr>
              <w:t>,</w:t>
            </w:r>
            <w:r w:rsidRPr="004319F2">
              <w:rPr>
                <w:color w:val="000000"/>
                <w:spacing w:val="-2"/>
                <w:sz w:val="20"/>
                <w:szCs w:val="20"/>
              </w:rPr>
              <w:t>0</w:t>
            </w:r>
          </w:p>
        </w:tc>
      </w:tr>
      <w:tr w:rsidR="008A3931" w:rsidRPr="004319F2" w:rsidTr="004319F2">
        <w:tc>
          <w:tcPr>
            <w:tcW w:w="9000" w:type="dxa"/>
            <w:gridSpan w:val="7"/>
            <w:shd w:val="clear" w:color="auto" w:fill="auto"/>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Загрязнение</w:t>
            </w:r>
          </w:p>
        </w:tc>
      </w:tr>
      <w:tr w:rsidR="008A3931" w:rsidRPr="004319F2" w:rsidTr="004319F2">
        <w:tc>
          <w:tcPr>
            <w:tcW w:w="1620" w:type="dxa"/>
            <w:shd w:val="clear" w:color="auto" w:fill="auto"/>
          </w:tcPr>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Слабое (ПДК)</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Среднее</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Сильное</w:t>
            </w:r>
          </w:p>
          <w:p w:rsidR="008A3931" w:rsidRPr="004319F2" w:rsidRDefault="008A3931" w:rsidP="004319F2">
            <w:pPr>
              <w:snapToGrid/>
              <w:spacing w:line="360" w:lineRule="auto"/>
              <w:ind w:firstLine="0"/>
              <w:rPr>
                <w:color w:val="000000"/>
                <w:spacing w:val="-2"/>
                <w:sz w:val="20"/>
                <w:szCs w:val="20"/>
                <w:lang w:val="ru-RU"/>
              </w:rPr>
            </w:pPr>
            <w:r w:rsidRPr="004319F2">
              <w:rPr>
                <w:color w:val="000000"/>
                <w:spacing w:val="-2"/>
                <w:sz w:val="20"/>
                <w:szCs w:val="20"/>
                <w:lang w:val="ru-RU"/>
              </w:rPr>
              <w:t>Очень сильное</w:t>
            </w:r>
          </w:p>
        </w:tc>
        <w:tc>
          <w:tcPr>
            <w:tcW w:w="1277" w:type="dxa"/>
            <w:shd w:val="clear" w:color="auto" w:fill="auto"/>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5-10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10-50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50-100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&gt;100</w:t>
            </w:r>
          </w:p>
        </w:tc>
        <w:tc>
          <w:tcPr>
            <w:tcW w:w="1277" w:type="dxa"/>
            <w:shd w:val="clear" w:color="auto" w:fill="auto"/>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0</w:t>
            </w:r>
            <w:r w:rsidRPr="004319F2">
              <w:rPr>
                <w:color w:val="000000"/>
                <w:spacing w:val="-2"/>
                <w:sz w:val="20"/>
                <w:szCs w:val="20"/>
                <w:lang w:val="ru-RU"/>
              </w:rPr>
              <w:t>,</w:t>
            </w:r>
            <w:r w:rsidRPr="004319F2">
              <w:rPr>
                <w:color w:val="000000"/>
                <w:spacing w:val="-2"/>
                <w:sz w:val="20"/>
                <w:szCs w:val="20"/>
              </w:rPr>
              <w:t>5-1</w:t>
            </w:r>
            <w:r w:rsidRPr="004319F2">
              <w:rPr>
                <w:color w:val="000000"/>
                <w:spacing w:val="-2"/>
                <w:sz w:val="20"/>
                <w:szCs w:val="20"/>
                <w:lang w:val="ru-RU"/>
              </w:rPr>
              <w:t>,</w:t>
            </w:r>
            <w:r w:rsidRPr="004319F2">
              <w:rPr>
                <w:color w:val="000000"/>
                <w:spacing w:val="-2"/>
                <w:sz w:val="20"/>
                <w:szCs w:val="20"/>
              </w:rPr>
              <w:t>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1</w:t>
            </w:r>
            <w:r w:rsidRPr="004319F2">
              <w:rPr>
                <w:color w:val="000000"/>
                <w:spacing w:val="-2"/>
                <w:sz w:val="20"/>
                <w:szCs w:val="20"/>
                <w:lang w:val="ru-RU"/>
              </w:rPr>
              <w:t>,</w:t>
            </w:r>
            <w:r w:rsidRPr="004319F2">
              <w:rPr>
                <w:color w:val="000000"/>
                <w:spacing w:val="-2"/>
                <w:sz w:val="20"/>
                <w:szCs w:val="20"/>
              </w:rPr>
              <w:t>0-3</w:t>
            </w:r>
            <w:r w:rsidRPr="004319F2">
              <w:rPr>
                <w:color w:val="000000"/>
                <w:spacing w:val="-2"/>
                <w:sz w:val="20"/>
                <w:szCs w:val="20"/>
                <w:lang w:val="ru-RU"/>
              </w:rPr>
              <w:t>,</w:t>
            </w:r>
            <w:r w:rsidRPr="004319F2">
              <w:rPr>
                <w:color w:val="000000"/>
                <w:spacing w:val="-2"/>
                <w:sz w:val="20"/>
                <w:szCs w:val="20"/>
              </w:rPr>
              <w:t>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3</w:t>
            </w:r>
            <w:r w:rsidRPr="004319F2">
              <w:rPr>
                <w:color w:val="000000"/>
                <w:spacing w:val="-2"/>
                <w:sz w:val="20"/>
                <w:szCs w:val="20"/>
                <w:lang w:val="ru-RU"/>
              </w:rPr>
              <w:t>,</w:t>
            </w:r>
            <w:r w:rsidRPr="004319F2">
              <w:rPr>
                <w:color w:val="000000"/>
                <w:spacing w:val="-2"/>
                <w:sz w:val="20"/>
                <w:szCs w:val="20"/>
              </w:rPr>
              <w:t>0-5</w:t>
            </w:r>
            <w:r w:rsidRPr="004319F2">
              <w:rPr>
                <w:color w:val="000000"/>
                <w:spacing w:val="-2"/>
                <w:sz w:val="20"/>
                <w:szCs w:val="20"/>
                <w:lang w:val="ru-RU"/>
              </w:rPr>
              <w:t>,</w:t>
            </w:r>
            <w:r w:rsidRPr="004319F2">
              <w:rPr>
                <w:color w:val="000000"/>
                <w:spacing w:val="-2"/>
                <w:sz w:val="20"/>
                <w:szCs w:val="20"/>
              </w:rPr>
              <w:t>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&gt;5</w:t>
            </w:r>
            <w:r w:rsidRPr="004319F2">
              <w:rPr>
                <w:color w:val="000000"/>
                <w:spacing w:val="-2"/>
                <w:sz w:val="20"/>
                <w:szCs w:val="20"/>
                <w:lang w:val="ru-RU"/>
              </w:rPr>
              <w:t>,</w:t>
            </w:r>
            <w:r w:rsidRPr="004319F2">
              <w:rPr>
                <w:color w:val="000000"/>
                <w:spacing w:val="-2"/>
                <w:sz w:val="20"/>
                <w:szCs w:val="20"/>
              </w:rPr>
              <w:t>0</w:t>
            </w:r>
          </w:p>
        </w:tc>
        <w:tc>
          <w:tcPr>
            <w:tcW w:w="1277" w:type="dxa"/>
            <w:shd w:val="clear" w:color="auto" w:fill="auto"/>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20-50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50-100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100-200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&gt;200</w:t>
            </w:r>
          </w:p>
        </w:tc>
        <w:tc>
          <w:tcPr>
            <w:tcW w:w="1277" w:type="dxa"/>
            <w:shd w:val="clear" w:color="auto" w:fill="auto"/>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5-10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10-50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50-100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&gt;100</w:t>
            </w:r>
          </w:p>
        </w:tc>
        <w:tc>
          <w:tcPr>
            <w:tcW w:w="1277" w:type="dxa"/>
            <w:shd w:val="clear" w:color="auto" w:fill="auto"/>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5-10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10-50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50-100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&gt;100</w:t>
            </w:r>
          </w:p>
        </w:tc>
        <w:tc>
          <w:tcPr>
            <w:tcW w:w="995" w:type="dxa"/>
            <w:shd w:val="clear" w:color="auto" w:fill="auto"/>
          </w:tcPr>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3-5</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5-25</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25-50</w:t>
            </w:r>
          </w:p>
          <w:p w:rsidR="008A3931" w:rsidRPr="004319F2" w:rsidRDefault="008A3931" w:rsidP="004319F2">
            <w:pPr>
              <w:snapToGrid/>
              <w:spacing w:line="360" w:lineRule="auto"/>
              <w:ind w:firstLine="0"/>
              <w:rPr>
                <w:color w:val="000000"/>
                <w:spacing w:val="-2"/>
                <w:sz w:val="20"/>
                <w:szCs w:val="20"/>
              </w:rPr>
            </w:pPr>
            <w:r w:rsidRPr="004319F2">
              <w:rPr>
                <w:color w:val="000000"/>
                <w:spacing w:val="-2"/>
                <w:sz w:val="20"/>
                <w:szCs w:val="20"/>
              </w:rPr>
              <w:t>&gt;50</w:t>
            </w:r>
          </w:p>
        </w:tc>
      </w:tr>
    </w:tbl>
    <w:p w:rsidR="008A3931" w:rsidRPr="008A3931" w:rsidRDefault="008A3931" w:rsidP="00E81C1E">
      <w:pPr>
        <w:snapToGrid/>
        <w:spacing w:line="360" w:lineRule="auto"/>
        <w:ind w:firstLine="709"/>
        <w:jc w:val="both"/>
        <w:rPr>
          <w:color w:val="000000"/>
          <w:spacing w:val="-2"/>
        </w:rPr>
      </w:pPr>
    </w:p>
    <w:p w:rsidR="00AC25FD" w:rsidRDefault="00AC25FD" w:rsidP="00E81C1E">
      <w:pPr>
        <w:snapToGrid/>
        <w:spacing w:line="360" w:lineRule="auto"/>
        <w:ind w:firstLine="709"/>
        <w:jc w:val="both"/>
        <w:rPr>
          <w:color w:val="000000"/>
          <w:spacing w:val="-2"/>
          <w:lang w:val="ru-RU"/>
        </w:rPr>
      </w:pPr>
      <w:r>
        <w:rPr>
          <w:color w:val="000000"/>
          <w:spacing w:val="-2"/>
          <w:lang w:val="ru-RU"/>
        </w:rPr>
        <w:t>Недостатком данной классификации является не учет совместного отрицательного эффекта, поскольку почвы загрязняются одновременно несколькими химическими элементами. Следует учитывать не только ингибирующее , но и стимулирующее действие ТМ.</w:t>
      </w:r>
    </w:p>
    <w:p w:rsidR="00AC25FD" w:rsidRDefault="00AC25FD" w:rsidP="00E81C1E">
      <w:pPr>
        <w:snapToGrid/>
        <w:spacing w:line="360" w:lineRule="auto"/>
        <w:ind w:firstLine="709"/>
        <w:jc w:val="both"/>
        <w:rPr>
          <w:color w:val="000000"/>
          <w:spacing w:val="-2"/>
          <w:lang w:val="ru-RU"/>
        </w:rPr>
      </w:pPr>
      <w:r>
        <w:rPr>
          <w:color w:val="000000"/>
          <w:spacing w:val="-2"/>
          <w:lang w:val="ru-RU"/>
        </w:rPr>
        <w:t>Таким образом, можно сделать вывод, что система нормирования содержания ТМ в почвах еще далека от совершенства. Даже если содержание ТМ ниже ПДК, остается опасность загрязнения почв, растений и сопредельных ландшафтов, что вызывает необходимость проведения регулярного контроля состояния ТМ в агроценозах</w:t>
      </w:r>
      <w:r w:rsidR="00F2014D">
        <w:rPr>
          <w:color w:val="000000"/>
          <w:spacing w:val="-2"/>
          <w:lang w:val="ru-RU"/>
        </w:rPr>
        <w:t xml:space="preserve"> </w:t>
      </w:r>
      <w:r>
        <w:rPr>
          <w:color w:val="000000"/>
          <w:spacing w:val="-2"/>
          <w:lang w:val="ru-RU"/>
        </w:rPr>
        <w:t>и осуществления агротехнических и агрохимических мероприятий, снижающих подвижность ТМ и возможность их поступления в растения [16] .</w:t>
      </w:r>
    </w:p>
    <w:p w:rsidR="00AC25FD" w:rsidRDefault="00AC25FD" w:rsidP="00E81C1E">
      <w:pPr>
        <w:snapToGrid/>
        <w:spacing w:line="360" w:lineRule="auto"/>
        <w:ind w:firstLine="709"/>
        <w:jc w:val="both"/>
        <w:rPr>
          <w:color w:val="000000"/>
          <w:spacing w:val="-2"/>
          <w:lang w:val="ru-RU"/>
        </w:rPr>
      </w:pPr>
    </w:p>
    <w:p w:rsidR="00AC25FD" w:rsidRPr="00E81C1E" w:rsidRDefault="00AC25FD" w:rsidP="00E81C1E">
      <w:pPr>
        <w:snapToGrid/>
        <w:spacing w:line="360" w:lineRule="auto"/>
        <w:ind w:firstLine="709"/>
        <w:jc w:val="both"/>
        <w:rPr>
          <w:b/>
          <w:bCs/>
          <w:color w:val="000000"/>
          <w:spacing w:val="-2"/>
          <w:lang w:val="ru-RU"/>
        </w:rPr>
      </w:pPr>
      <w:r w:rsidRPr="00E81C1E">
        <w:rPr>
          <w:b/>
          <w:bCs/>
          <w:color w:val="000000"/>
          <w:spacing w:val="-2"/>
          <w:lang w:val="ru-RU"/>
        </w:rPr>
        <w:t>2.4 Пищевые продукты</w:t>
      </w:r>
    </w:p>
    <w:p w:rsidR="00AC25FD" w:rsidRDefault="00AC25FD" w:rsidP="00E81C1E">
      <w:pPr>
        <w:snapToGrid/>
        <w:spacing w:line="360" w:lineRule="auto"/>
        <w:ind w:firstLine="709"/>
        <w:jc w:val="both"/>
        <w:rPr>
          <w:color w:val="000000"/>
          <w:spacing w:val="-2"/>
          <w:lang w:val="ru-RU"/>
        </w:rPr>
      </w:pPr>
    </w:p>
    <w:p w:rsidR="00AC25FD" w:rsidRDefault="00AC25FD" w:rsidP="00E81C1E">
      <w:pPr>
        <w:snapToGrid/>
        <w:spacing w:line="360" w:lineRule="auto"/>
        <w:ind w:firstLine="709"/>
        <w:jc w:val="both"/>
        <w:rPr>
          <w:color w:val="000000"/>
          <w:spacing w:val="-2"/>
          <w:lang w:val="ru-RU"/>
        </w:rPr>
      </w:pPr>
      <w:r>
        <w:rPr>
          <w:color w:val="000000"/>
          <w:spacing w:val="-2"/>
          <w:lang w:val="ru-RU"/>
        </w:rPr>
        <w:t>Человеческий организм содержит многие металлы, хотя и в весьма малых концентрациях. Отдельные элементы являются составной частью ферментов, гормонов и их относят к жизненно необходимым. Оптимальная физиологическая потребность для взрослого человека в сутки составляет (в мг): в меди – 2,0 – 2,5; марганце – 5 – 6; кобальте – 0,1 – 0,2; цинке – 10 – 12; молибдене – 0,2 – 0,3; никеле – 0,6 – 0,8 и в железе – 15 -20 [17].</w:t>
      </w:r>
    </w:p>
    <w:p w:rsidR="00AC25FD" w:rsidRDefault="00AC25FD" w:rsidP="00E81C1E">
      <w:pPr>
        <w:snapToGrid/>
        <w:spacing w:line="360" w:lineRule="auto"/>
        <w:ind w:firstLine="709"/>
        <w:jc w:val="both"/>
        <w:rPr>
          <w:color w:val="000000"/>
          <w:spacing w:val="-2"/>
          <w:lang w:val="ru-RU"/>
        </w:rPr>
      </w:pPr>
      <w:r>
        <w:rPr>
          <w:color w:val="000000"/>
          <w:spacing w:val="-2"/>
          <w:lang w:val="ru-RU"/>
        </w:rPr>
        <w:t>К. Рейли [18] считает, что необходимые для человеческого организма металлы можно разделить по их количественному содержанию на два класса (табл. 2.8). Калий, магний, кальций и натрий относят к макроэлементам, остальные – к микроэлементам.</w:t>
      </w:r>
    </w:p>
    <w:p w:rsidR="00E81C1E" w:rsidRPr="00F2014D" w:rsidRDefault="00E81C1E" w:rsidP="00E81C1E">
      <w:pPr>
        <w:spacing w:line="360" w:lineRule="auto"/>
        <w:ind w:firstLine="709"/>
        <w:jc w:val="both"/>
        <w:rPr>
          <w:lang w:val="ru-RU"/>
        </w:rPr>
      </w:pPr>
    </w:p>
    <w:p w:rsidR="008A3931" w:rsidRPr="00E81C1E" w:rsidRDefault="008A3931" w:rsidP="00C62EA5">
      <w:pPr>
        <w:spacing w:line="360" w:lineRule="auto"/>
        <w:ind w:firstLine="709"/>
        <w:jc w:val="right"/>
        <w:rPr>
          <w:lang w:val="ru-RU"/>
        </w:rPr>
      </w:pPr>
      <w:r w:rsidRPr="00E81C1E">
        <w:rPr>
          <w:lang w:val="ru-RU"/>
        </w:rPr>
        <w:t>Таблица 2.8</w:t>
      </w:r>
    </w:p>
    <w:p w:rsidR="008A3931" w:rsidRPr="00E81C1E" w:rsidRDefault="008A3931" w:rsidP="00E81C1E">
      <w:pPr>
        <w:spacing w:line="360" w:lineRule="auto"/>
        <w:ind w:firstLine="709"/>
        <w:jc w:val="both"/>
        <w:rPr>
          <w:lang w:val="ru-RU"/>
        </w:rPr>
      </w:pPr>
      <w:r w:rsidRPr="00E81C1E">
        <w:rPr>
          <w:lang w:val="ru-RU"/>
        </w:rPr>
        <w:t>Классификация металлов, содержащихся в организме [18]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767"/>
      </w:tblGrid>
      <w:tr w:rsidR="008A3931" w:rsidRPr="004319F2" w:rsidTr="004319F2">
        <w:trPr>
          <w:trHeight w:val="392"/>
        </w:trPr>
        <w:tc>
          <w:tcPr>
            <w:tcW w:w="4819"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Группа</w:t>
            </w:r>
          </w:p>
        </w:tc>
        <w:tc>
          <w:tcPr>
            <w:tcW w:w="4927"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Металл (содержание, % от массы тела)</w:t>
            </w:r>
          </w:p>
        </w:tc>
      </w:tr>
      <w:tr w:rsidR="008A3931" w:rsidRPr="004319F2" w:rsidTr="004319F2">
        <w:trPr>
          <w:trHeight w:val="705"/>
        </w:trPr>
        <w:tc>
          <w:tcPr>
            <w:tcW w:w="4819" w:type="dxa"/>
            <w:shd w:val="clear" w:color="auto" w:fill="auto"/>
          </w:tcPr>
          <w:p w:rsidR="008A3931" w:rsidRPr="004319F2" w:rsidRDefault="008A3931" w:rsidP="004319F2">
            <w:pPr>
              <w:numPr>
                <w:ilvl w:val="0"/>
                <w:numId w:val="1"/>
              </w:numPr>
              <w:tabs>
                <w:tab w:val="num" w:pos="360"/>
              </w:tabs>
              <w:spacing w:line="360" w:lineRule="auto"/>
              <w:ind w:left="0" w:firstLine="0"/>
              <w:rPr>
                <w:sz w:val="20"/>
                <w:szCs w:val="20"/>
                <w:lang w:val="ru-RU"/>
              </w:rPr>
            </w:pPr>
            <w:r w:rsidRPr="004319F2">
              <w:rPr>
                <w:sz w:val="20"/>
                <w:szCs w:val="20"/>
                <w:lang w:val="ru-RU"/>
              </w:rPr>
              <w:t>Макроэлементы, необходимые для функционирования организма</w:t>
            </w:r>
          </w:p>
        </w:tc>
        <w:tc>
          <w:tcPr>
            <w:tcW w:w="4927" w:type="dxa"/>
            <w:shd w:val="clear" w:color="auto" w:fill="auto"/>
          </w:tcPr>
          <w:p w:rsidR="008A3931" w:rsidRPr="004319F2" w:rsidRDefault="008A3931" w:rsidP="004319F2">
            <w:pPr>
              <w:spacing w:line="360" w:lineRule="auto"/>
              <w:ind w:firstLine="0"/>
              <w:rPr>
                <w:sz w:val="20"/>
                <w:szCs w:val="20"/>
              </w:rPr>
            </w:pPr>
            <w:r w:rsidRPr="004319F2">
              <w:rPr>
                <w:sz w:val="20"/>
                <w:szCs w:val="20"/>
              </w:rPr>
              <w:t>Ca (1,5 – 2,2), K (0,4),</w:t>
            </w:r>
          </w:p>
          <w:p w:rsidR="008A3931" w:rsidRPr="004319F2" w:rsidRDefault="008A3931" w:rsidP="004319F2">
            <w:pPr>
              <w:spacing w:line="360" w:lineRule="auto"/>
              <w:ind w:firstLine="0"/>
              <w:rPr>
                <w:sz w:val="20"/>
                <w:szCs w:val="20"/>
              </w:rPr>
            </w:pPr>
            <w:r w:rsidRPr="004319F2">
              <w:rPr>
                <w:sz w:val="20"/>
                <w:szCs w:val="20"/>
              </w:rPr>
              <w:t>Na (0,2), Mg (0,05)</w:t>
            </w:r>
          </w:p>
        </w:tc>
      </w:tr>
      <w:tr w:rsidR="008A3931" w:rsidRPr="004319F2" w:rsidTr="004319F2">
        <w:tc>
          <w:tcPr>
            <w:tcW w:w="4819" w:type="dxa"/>
            <w:shd w:val="clear" w:color="auto" w:fill="auto"/>
          </w:tcPr>
          <w:p w:rsidR="008A3931" w:rsidRPr="004319F2" w:rsidRDefault="008A3931" w:rsidP="004319F2">
            <w:pPr>
              <w:numPr>
                <w:ilvl w:val="0"/>
                <w:numId w:val="1"/>
              </w:numPr>
              <w:tabs>
                <w:tab w:val="num" w:pos="360"/>
              </w:tabs>
              <w:spacing w:line="360" w:lineRule="auto"/>
              <w:ind w:left="0" w:firstLine="0"/>
              <w:rPr>
                <w:sz w:val="20"/>
                <w:szCs w:val="20"/>
                <w:lang w:val="ru-RU"/>
              </w:rPr>
            </w:pPr>
            <w:r w:rsidRPr="004319F2">
              <w:rPr>
                <w:sz w:val="20"/>
                <w:szCs w:val="20"/>
                <w:lang w:val="ru-RU"/>
              </w:rPr>
              <w:t>Микроэлементы, необходимые для функционирования организма</w:t>
            </w:r>
          </w:p>
        </w:tc>
        <w:tc>
          <w:tcPr>
            <w:tcW w:w="4927" w:type="dxa"/>
            <w:shd w:val="clear" w:color="auto" w:fill="auto"/>
          </w:tcPr>
          <w:p w:rsidR="008A3931" w:rsidRPr="004319F2" w:rsidRDefault="008A3931" w:rsidP="004319F2">
            <w:pPr>
              <w:spacing w:line="360" w:lineRule="auto"/>
              <w:ind w:firstLine="0"/>
              <w:rPr>
                <w:sz w:val="20"/>
                <w:szCs w:val="20"/>
                <w:lang w:val="fr-FR"/>
              </w:rPr>
            </w:pPr>
            <w:r w:rsidRPr="004319F2">
              <w:rPr>
                <w:sz w:val="20"/>
                <w:szCs w:val="20"/>
                <w:lang w:val="fr-FR"/>
              </w:rPr>
              <w:t>Fe (0,0035),</w:t>
            </w:r>
            <w:r w:rsidR="00F2014D" w:rsidRPr="004319F2">
              <w:rPr>
                <w:sz w:val="20"/>
                <w:szCs w:val="20"/>
                <w:lang w:val="fr-FR"/>
              </w:rPr>
              <w:t xml:space="preserve"> </w:t>
            </w:r>
            <w:r w:rsidRPr="004319F2">
              <w:rPr>
                <w:sz w:val="20"/>
                <w:szCs w:val="20"/>
                <w:lang w:val="fr-FR"/>
              </w:rPr>
              <w:t>Zn (0,025),</w:t>
            </w:r>
            <w:r w:rsidR="00F2014D" w:rsidRPr="004319F2">
              <w:rPr>
                <w:sz w:val="20"/>
                <w:szCs w:val="20"/>
                <w:lang w:val="fr-FR"/>
              </w:rPr>
              <w:t xml:space="preserve"> </w:t>
            </w:r>
            <w:r w:rsidRPr="004319F2">
              <w:rPr>
                <w:sz w:val="20"/>
                <w:szCs w:val="20"/>
                <w:lang w:val="fr-FR"/>
              </w:rPr>
              <w:t>Se (0,0003)</w:t>
            </w:r>
          </w:p>
          <w:p w:rsidR="008A3931" w:rsidRPr="004319F2" w:rsidRDefault="008A3931" w:rsidP="004319F2">
            <w:pPr>
              <w:spacing w:line="360" w:lineRule="auto"/>
              <w:ind w:firstLine="0"/>
              <w:rPr>
                <w:sz w:val="20"/>
                <w:szCs w:val="20"/>
                <w:lang w:val="fr-FR"/>
              </w:rPr>
            </w:pPr>
            <w:r w:rsidRPr="004319F2">
              <w:rPr>
                <w:sz w:val="20"/>
                <w:szCs w:val="20"/>
                <w:lang w:val="fr-FR"/>
              </w:rPr>
              <w:t>Mn (0,0002),</w:t>
            </w:r>
            <w:r w:rsidR="00F2014D" w:rsidRPr="004319F2">
              <w:rPr>
                <w:sz w:val="20"/>
                <w:szCs w:val="20"/>
                <w:lang w:val="fr-FR"/>
              </w:rPr>
              <w:t xml:space="preserve"> </w:t>
            </w:r>
            <w:r w:rsidRPr="004319F2">
              <w:rPr>
                <w:sz w:val="20"/>
                <w:szCs w:val="20"/>
                <w:lang w:val="fr-FR"/>
              </w:rPr>
              <w:t>Cu (0,0001),</w:t>
            </w:r>
            <w:r w:rsidR="00F2014D" w:rsidRPr="004319F2">
              <w:rPr>
                <w:sz w:val="20"/>
                <w:szCs w:val="20"/>
                <w:lang w:val="fr-FR"/>
              </w:rPr>
              <w:t xml:space="preserve"> </w:t>
            </w:r>
            <w:r w:rsidRPr="004319F2">
              <w:rPr>
                <w:sz w:val="20"/>
                <w:szCs w:val="20"/>
                <w:lang w:val="fr-FR"/>
              </w:rPr>
              <w:t>Mo, Co, Cr, Si,</w:t>
            </w:r>
            <w:r w:rsidR="00F2014D" w:rsidRPr="004319F2">
              <w:rPr>
                <w:sz w:val="20"/>
                <w:szCs w:val="20"/>
                <w:lang w:val="fr-FR"/>
              </w:rPr>
              <w:t xml:space="preserve"> </w:t>
            </w:r>
            <w:r w:rsidRPr="004319F2">
              <w:rPr>
                <w:sz w:val="20"/>
                <w:szCs w:val="20"/>
                <w:lang w:val="fr-FR"/>
              </w:rPr>
              <w:t>Ni, Sn</w:t>
            </w:r>
          </w:p>
        </w:tc>
      </w:tr>
      <w:tr w:rsidR="008A3931" w:rsidRPr="004319F2" w:rsidTr="004319F2">
        <w:tc>
          <w:tcPr>
            <w:tcW w:w="4819" w:type="dxa"/>
            <w:shd w:val="clear" w:color="auto" w:fill="auto"/>
          </w:tcPr>
          <w:p w:rsidR="008A3931" w:rsidRPr="004319F2" w:rsidRDefault="008A3931" w:rsidP="004319F2">
            <w:pPr>
              <w:numPr>
                <w:ilvl w:val="0"/>
                <w:numId w:val="1"/>
              </w:numPr>
              <w:tabs>
                <w:tab w:val="num" w:pos="360"/>
              </w:tabs>
              <w:spacing w:line="360" w:lineRule="auto"/>
              <w:ind w:left="0" w:firstLine="0"/>
              <w:rPr>
                <w:sz w:val="20"/>
                <w:szCs w:val="20"/>
                <w:lang w:val="ru-RU"/>
              </w:rPr>
            </w:pPr>
            <w:r w:rsidRPr="004319F2">
              <w:rPr>
                <w:sz w:val="20"/>
                <w:szCs w:val="20"/>
                <w:lang w:val="ru-RU"/>
              </w:rPr>
              <w:t>Металлы, механизм действия которых не установлен, но существуют доказательства их участия</w:t>
            </w:r>
          </w:p>
        </w:tc>
        <w:tc>
          <w:tcPr>
            <w:tcW w:w="4927" w:type="dxa"/>
            <w:shd w:val="clear" w:color="auto" w:fill="auto"/>
          </w:tcPr>
          <w:p w:rsidR="008A3931" w:rsidRPr="004319F2" w:rsidRDefault="008A3931" w:rsidP="004319F2">
            <w:pPr>
              <w:spacing w:line="360" w:lineRule="auto"/>
              <w:ind w:firstLine="0"/>
              <w:rPr>
                <w:sz w:val="20"/>
                <w:szCs w:val="20"/>
              </w:rPr>
            </w:pPr>
            <w:r w:rsidRPr="004319F2">
              <w:rPr>
                <w:sz w:val="20"/>
                <w:szCs w:val="20"/>
              </w:rPr>
              <w:t>Ba, As, Cr, Cd, V</w:t>
            </w:r>
          </w:p>
        </w:tc>
      </w:tr>
      <w:tr w:rsidR="008A3931" w:rsidRPr="004319F2" w:rsidTr="004319F2">
        <w:tc>
          <w:tcPr>
            <w:tcW w:w="4819" w:type="dxa"/>
            <w:shd w:val="clear" w:color="auto" w:fill="auto"/>
          </w:tcPr>
          <w:p w:rsidR="008A3931" w:rsidRPr="004319F2" w:rsidRDefault="008A3931" w:rsidP="004319F2">
            <w:pPr>
              <w:numPr>
                <w:ilvl w:val="0"/>
                <w:numId w:val="1"/>
              </w:numPr>
              <w:tabs>
                <w:tab w:val="num" w:pos="360"/>
              </w:tabs>
              <w:spacing w:line="360" w:lineRule="auto"/>
              <w:ind w:left="0" w:firstLine="0"/>
              <w:rPr>
                <w:sz w:val="20"/>
                <w:szCs w:val="20"/>
                <w:lang w:val="ru-RU"/>
              </w:rPr>
            </w:pPr>
            <w:r w:rsidRPr="004319F2">
              <w:rPr>
                <w:sz w:val="20"/>
                <w:szCs w:val="20"/>
                <w:lang w:val="ru-RU"/>
              </w:rPr>
              <w:t>Металлы, метаболические функции которых неизвестны</w:t>
            </w:r>
          </w:p>
        </w:tc>
        <w:tc>
          <w:tcPr>
            <w:tcW w:w="4927" w:type="dxa"/>
            <w:shd w:val="clear" w:color="auto" w:fill="auto"/>
          </w:tcPr>
          <w:p w:rsidR="008A3931" w:rsidRPr="004319F2" w:rsidRDefault="008A3931" w:rsidP="004319F2">
            <w:pPr>
              <w:spacing w:line="360" w:lineRule="auto"/>
              <w:ind w:firstLine="0"/>
              <w:rPr>
                <w:sz w:val="20"/>
                <w:szCs w:val="20"/>
              </w:rPr>
            </w:pPr>
            <w:r w:rsidRPr="004319F2">
              <w:rPr>
                <w:sz w:val="20"/>
                <w:szCs w:val="20"/>
              </w:rPr>
              <w:t>Pb,</w:t>
            </w:r>
            <w:r w:rsidR="00F2014D" w:rsidRPr="004319F2">
              <w:rPr>
                <w:sz w:val="20"/>
                <w:szCs w:val="20"/>
              </w:rPr>
              <w:t xml:space="preserve"> </w:t>
            </w:r>
            <w:r w:rsidRPr="004319F2">
              <w:rPr>
                <w:sz w:val="20"/>
                <w:szCs w:val="20"/>
              </w:rPr>
              <w:t>Hg,</w:t>
            </w:r>
            <w:r w:rsidR="00F2014D" w:rsidRPr="004319F2">
              <w:rPr>
                <w:sz w:val="20"/>
                <w:szCs w:val="20"/>
              </w:rPr>
              <w:t xml:space="preserve"> </w:t>
            </w:r>
            <w:r w:rsidRPr="004319F2">
              <w:rPr>
                <w:sz w:val="20"/>
                <w:szCs w:val="20"/>
              </w:rPr>
              <w:t>Au,</w:t>
            </w:r>
            <w:r w:rsidR="00F2014D" w:rsidRPr="004319F2">
              <w:rPr>
                <w:sz w:val="20"/>
                <w:szCs w:val="20"/>
              </w:rPr>
              <w:t xml:space="preserve"> </w:t>
            </w:r>
            <w:r w:rsidRPr="004319F2">
              <w:rPr>
                <w:sz w:val="20"/>
                <w:szCs w:val="20"/>
              </w:rPr>
              <w:t>Ag,</w:t>
            </w:r>
            <w:r w:rsidR="00F2014D" w:rsidRPr="004319F2">
              <w:rPr>
                <w:sz w:val="20"/>
                <w:szCs w:val="20"/>
              </w:rPr>
              <w:t xml:space="preserve"> </w:t>
            </w:r>
            <w:r w:rsidRPr="004319F2">
              <w:rPr>
                <w:sz w:val="20"/>
                <w:szCs w:val="20"/>
              </w:rPr>
              <w:t>Bi,</w:t>
            </w:r>
            <w:r w:rsidR="00F2014D" w:rsidRPr="004319F2">
              <w:rPr>
                <w:sz w:val="20"/>
                <w:szCs w:val="20"/>
              </w:rPr>
              <w:t xml:space="preserve"> </w:t>
            </w:r>
            <w:r w:rsidRPr="004319F2">
              <w:rPr>
                <w:sz w:val="20"/>
                <w:szCs w:val="20"/>
              </w:rPr>
              <w:t>Sb,</w:t>
            </w:r>
            <w:r w:rsidR="00F2014D" w:rsidRPr="004319F2">
              <w:rPr>
                <w:sz w:val="20"/>
                <w:szCs w:val="20"/>
              </w:rPr>
              <w:t xml:space="preserve"> </w:t>
            </w:r>
            <w:r w:rsidRPr="004319F2">
              <w:rPr>
                <w:sz w:val="20"/>
                <w:szCs w:val="20"/>
              </w:rPr>
              <w:t>B,</w:t>
            </w:r>
            <w:r w:rsidR="00F2014D" w:rsidRPr="004319F2">
              <w:rPr>
                <w:sz w:val="20"/>
                <w:szCs w:val="20"/>
              </w:rPr>
              <w:t xml:space="preserve"> </w:t>
            </w:r>
            <w:r w:rsidRPr="004319F2">
              <w:rPr>
                <w:sz w:val="20"/>
                <w:szCs w:val="20"/>
              </w:rPr>
              <w:t>Be,</w:t>
            </w:r>
            <w:r w:rsidR="00F2014D" w:rsidRPr="004319F2">
              <w:rPr>
                <w:sz w:val="20"/>
                <w:szCs w:val="20"/>
              </w:rPr>
              <w:t xml:space="preserve"> </w:t>
            </w:r>
            <w:r w:rsidRPr="004319F2">
              <w:rPr>
                <w:sz w:val="20"/>
                <w:szCs w:val="20"/>
              </w:rPr>
              <w:t>Li,</w:t>
            </w:r>
            <w:r w:rsidR="00F2014D" w:rsidRPr="004319F2">
              <w:rPr>
                <w:sz w:val="20"/>
                <w:szCs w:val="20"/>
              </w:rPr>
              <w:t xml:space="preserve"> </w:t>
            </w:r>
            <w:r w:rsidRPr="004319F2">
              <w:rPr>
                <w:sz w:val="20"/>
                <w:szCs w:val="20"/>
              </w:rPr>
              <w:t>Ti</w:t>
            </w:r>
            <w:r w:rsidR="00F2014D" w:rsidRPr="004319F2">
              <w:rPr>
                <w:sz w:val="20"/>
                <w:szCs w:val="20"/>
              </w:rPr>
              <w:t xml:space="preserve"> </w:t>
            </w:r>
            <w:r w:rsidRPr="004319F2">
              <w:rPr>
                <w:sz w:val="20"/>
                <w:szCs w:val="20"/>
                <w:lang w:val="ru-RU"/>
              </w:rPr>
              <w:t>и</w:t>
            </w:r>
            <w:r w:rsidR="00F2014D" w:rsidRPr="004319F2">
              <w:rPr>
                <w:sz w:val="20"/>
                <w:szCs w:val="20"/>
              </w:rPr>
              <w:t xml:space="preserve"> </w:t>
            </w:r>
            <w:r w:rsidRPr="004319F2">
              <w:rPr>
                <w:sz w:val="20"/>
                <w:szCs w:val="20"/>
                <w:lang w:val="ru-RU"/>
              </w:rPr>
              <w:t>др</w:t>
            </w:r>
            <w:r w:rsidRPr="004319F2">
              <w:rPr>
                <w:sz w:val="20"/>
                <w:szCs w:val="20"/>
              </w:rPr>
              <w:t>.</w:t>
            </w:r>
          </w:p>
        </w:tc>
      </w:tr>
    </w:tbl>
    <w:p w:rsidR="008A3931" w:rsidRDefault="008A3931" w:rsidP="00E81C1E">
      <w:pPr>
        <w:snapToGrid/>
        <w:spacing w:line="360" w:lineRule="auto"/>
        <w:ind w:firstLine="709"/>
        <w:jc w:val="both"/>
        <w:rPr>
          <w:color w:val="000000"/>
          <w:spacing w:val="-2"/>
        </w:rPr>
      </w:pPr>
    </w:p>
    <w:p w:rsidR="00AC25FD" w:rsidRDefault="00AC25FD" w:rsidP="00E81C1E">
      <w:pPr>
        <w:snapToGrid/>
        <w:spacing w:line="360" w:lineRule="auto"/>
        <w:ind w:firstLine="709"/>
        <w:jc w:val="both"/>
        <w:rPr>
          <w:color w:val="000000"/>
          <w:spacing w:val="-2"/>
          <w:lang w:val="ru-RU"/>
        </w:rPr>
      </w:pPr>
      <w:r>
        <w:rPr>
          <w:color w:val="000000"/>
          <w:spacing w:val="-2"/>
          <w:lang w:val="ru-RU"/>
        </w:rPr>
        <w:t>К токсичным относят те металлы, которые не являются жизненно необходимыми, ни благотворными, и даже в малых дозах приводят к нарушению нормальных метаболических функций.</w:t>
      </w:r>
    </w:p>
    <w:p w:rsidR="00AC25FD" w:rsidRDefault="00AC25FD" w:rsidP="00E81C1E">
      <w:pPr>
        <w:snapToGrid/>
        <w:spacing w:line="360" w:lineRule="auto"/>
        <w:ind w:firstLine="709"/>
        <w:jc w:val="both"/>
        <w:rPr>
          <w:color w:val="000000"/>
          <w:spacing w:val="-2"/>
          <w:lang w:val="ru-RU"/>
        </w:rPr>
      </w:pPr>
      <w:r>
        <w:rPr>
          <w:color w:val="000000"/>
          <w:spacing w:val="-2"/>
          <w:lang w:val="ru-RU"/>
        </w:rPr>
        <w:t>Неблагоприятное действие тяжелых металлов, а также других ксенобиотиков, связано с миграцией химических веществ по одной или нескольким экологическим цепям:</w:t>
      </w:r>
    </w:p>
    <w:p w:rsidR="00AC25FD" w:rsidRDefault="00AC25FD" w:rsidP="00E81C1E">
      <w:pPr>
        <w:snapToGrid/>
        <w:spacing w:line="360" w:lineRule="auto"/>
        <w:ind w:firstLine="709"/>
        <w:jc w:val="both"/>
        <w:rPr>
          <w:color w:val="000000"/>
          <w:spacing w:val="-2"/>
          <w:lang w:val="ru-RU"/>
        </w:rPr>
      </w:pPr>
      <w:r>
        <w:rPr>
          <w:color w:val="000000"/>
          <w:spacing w:val="-2"/>
          <w:lang w:val="ru-RU"/>
        </w:rPr>
        <w:t>- воздух – человек;</w:t>
      </w:r>
    </w:p>
    <w:p w:rsidR="00AC25FD" w:rsidRDefault="00AC25FD" w:rsidP="00E81C1E">
      <w:pPr>
        <w:snapToGrid/>
        <w:spacing w:line="360" w:lineRule="auto"/>
        <w:ind w:firstLine="709"/>
        <w:jc w:val="both"/>
        <w:rPr>
          <w:color w:val="000000"/>
          <w:spacing w:val="-2"/>
          <w:lang w:val="ru-RU"/>
        </w:rPr>
      </w:pPr>
      <w:r>
        <w:rPr>
          <w:color w:val="000000"/>
          <w:spacing w:val="-2"/>
          <w:lang w:val="ru-RU"/>
        </w:rPr>
        <w:t>- вода – человек;</w:t>
      </w:r>
    </w:p>
    <w:p w:rsidR="00AC25FD" w:rsidRDefault="00AC25FD" w:rsidP="00E81C1E">
      <w:pPr>
        <w:snapToGrid/>
        <w:spacing w:line="360" w:lineRule="auto"/>
        <w:ind w:firstLine="709"/>
        <w:jc w:val="both"/>
        <w:rPr>
          <w:color w:val="000000"/>
          <w:spacing w:val="-2"/>
          <w:lang w:val="ru-RU"/>
        </w:rPr>
      </w:pPr>
      <w:r>
        <w:rPr>
          <w:color w:val="000000"/>
          <w:spacing w:val="-2"/>
          <w:lang w:val="ru-RU"/>
        </w:rPr>
        <w:t>- пищевые продукты – человек;</w:t>
      </w:r>
    </w:p>
    <w:p w:rsidR="00AC25FD" w:rsidRDefault="00AC25FD" w:rsidP="00E81C1E">
      <w:pPr>
        <w:snapToGrid/>
        <w:spacing w:line="360" w:lineRule="auto"/>
        <w:ind w:firstLine="709"/>
        <w:jc w:val="both"/>
        <w:rPr>
          <w:color w:val="000000"/>
          <w:spacing w:val="-2"/>
          <w:lang w:val="ru-RU"/>
        </w:rPr>
      </w:pPr>
      <w:r>
        <w:rPr>
          <w:color w:val="000000"/>
          <w:spacing w:val="-2"/>
          <w:lang w:val="ru-RU"/>
        </w:rPr>
        <w:t>- почва - вода – человек;</w:t>
      </w:r>
    </w:p>
    <w:p w:rsidR="00AC25FD" w:rsidRDefault="00AC25FD" w:rsidP="00E81C1E">
      <w:pPr>
        <w:snapToGrid/>
        <w:spacing w:line="360" w:lineRule="auto"/>
        <w:ind w:firstLine="709"/>
        <w:jc w:val="both"/>
        <w:rPr>
          <w:color w:val="000000"/>
          <w:spacing w:val="-2"/>
          <w:lang w:val="ru-RU"/>
        </w:rPr>
      </w:pPr>
      <w:r>
        <w:rPr>
          <w:color w:val="000000"/>
          <w:spacing w:val="-2"/>
          <w:lang w:val="ru-RU"/>
        </w:rPr>
        <w:t>- почва – растение – человек;</w:t>
      </w:r>
    </w:p>
    <w:p w:rsidR="00AC25FD" w:rsidRDefault="00AC25FD" w:rsidP="00E81C1E">
      <w:pPr>
        <w:snapToGrid/>
        <w:spacing w:line="360" w:lineRule="auto"/>
        <w:ind w:firstLine="709"/>
        <w:jc w:val="both"/>
        <w:rPr>
          <w:color w:val="000000"/>
          <w:spacing w:val="-2"/>
          <w:lang w:val="ru-RU"/>
        </w:rPr>
      </w:pPr>
      <w:r>
        <w:rPr>
          <w:color w:val="000000"/>
          <w:spacing w:val="-2"/>
          <w:lang w:val="ru-RU"/>
        </w:rPr>
        <w:t>- почва – растение – животное – человек и т.д.</w:t>
      </w:r>
    </w:p>
    <w:p w:rsidR="00AC25FD" w:rsidRDefault="00AC25FD" w:rsidP="00E81C1E">
      <w:pPr>
        <w:snapToGrid/>
        <w:spacing w:line="360" w:lineRule="auto"/>
        <w:ind w:firstLine="709"/>
        <w:jc w:val="both"/>
        <w:rPr>
          <w:color w:val="000000"/>
          <w:spacing w:val="-2"/>
          <w:lang w:val="ru-RU"/>
        </w:rPr>
      </w:pPr>
      <w:r>
        <w:rPr>
          <w:color w:val="000000"/>
          <w:spacing w:val="-2"/>
          <w:lang w:val="ru-RU"/>
        </w:rPr>
        <w:t>Считается [19], что из ядов, регулярно попадающих в организм человека, около 70% поступает с пищей, 20 % - из воздуха и 10 % - с водой.</w:t>
      </w:r>
    </w:p>
    <w:p w:rsidR="00AC25FD" w:rsidRDefault="00AC25FD" w:rsidP="00E81C1E">
      <w:pPr>
        <w:snapToGrid/>
        <w:spacing w:line="360" w:lineRule="auto"/>
        <w:ind w:firstLine="709"/>
        <w:jc w:val="both"/>
        <w:rPr>
          <w:color w:val="000000"/>
          <w:spacing w:val="-2"/>
          <w:lang w:val="ru-RU"/>
        </w:rPr>
      </w:pPr>
      <w:r>
        <w:rPr>
          <w:color w:val="000000"/>
          <w:spacing w:val="-2"/>
          <w:lang w:val="ru-RU"/>
        </w:rPr>
        <w:t>В табл. 2.9 приведены средние величины глобальных антропогенных потоков токсичных микроэлементов в воздух, воду и почву [20].</w:t>
      </w:r>
    </w:p>
    <w:p w:rsidR="00AC25FD" w:rsidRPr="00E81C1E" w:rsidRDefault="00AC25FD" w:rsidP="00E81C1E">
      <w:pPr>
        <w:snapToGrid/>
        <w:spacing w:line="360" w:lineRule="auto"/>
        <w:ind w:firstLine="709"/>
        <w:jc w:val="both"/>
        <w:rPr>
          <w:color w:val="000000"/>
          <w:spacing w:val="-2"/>
          <w:lang w:val="ru-RU"/>
        </w:rPr>
      </w:pPr>
    </w:p>
    <w:p w:rsidR="008A3931" w:rsidRPr="00E81C1E" w:rsidRDefault="008A3931" w:rsidP="00C62EA5">
      <w:pPr>
        <w:spacing w:line="360" w:lineRule="auto"/>
        <w:ind w:firstLine="709"/>
        <w:jc w:val="right"/>
        <w:rPr>
          <w:lang w:val="ru-RU"/>
        </w:rPr>
      </w:pPr>
      <w:r w:rsidRPr="00E81C1E">
        <w:rPr>
          <w:lang w:val="ru-RU"/>
        </w:rPr>
        <w:t>Таблица 2.9</w:t>
      </w:r>
    </w:p>
    <w:p w:rsidR="008A3931" w:rsidRPr="00E81C1E" w:rsidRDefault="008A3931" w:rsidP="00E81C1E">
      <w:pPr>
        <w:spacing w:line="360" w:lineRule="auto"/>
        <w:ind w:firstLine="709"/>
        <w:jc w:val="both"/>
        <w:rPr>
          <w:lang w:val="ru-RU"/>
        </w:rPr>
      </w:pPr>
      <w:r w:rsidRPr="00E81C1E">
        <w:rPr>
          <w:lang w:val="ru-RU"/>
        </w:rPr>
        <w:t>Средние уровни глобального антропогенного загрязнения микроэлементами (млн.т/год)</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419"/>
        <w:gridCol w:w="2415"/>
        <w:gridCol w:w="2308"/>
      </w:tblGrid>
      <w:tr w:rsidR="008A3931" w:rsidRPr="004319F2" w:rsidTr="004319F2">
        <w:tc>
          <w:tcPr>
            <w:tcW w:w="2298"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Элемент</w:t>
            </w:r>
          </w:p>
        </w:tc>
        <w:tc>
          <w:tcPr>
            <w:tcW w:w="2463"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Воздух</w:t>
            </w:r>
          </w:p>
        </w:tc>
        <w:tc>
          <w:tcPr>
            <w:tcW w:w="2464"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Вода</w:t>
            </w:r>
          </w:p>
        </w:tc>
        <w:tc>
          <w:tcPr>
            <w:tcW w:w="2351"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Почва</w:t>
            </w:r>
          </w:p>
        </w:tc>
      </w:tr>
      <w:tr w:rsidR="008A3931" w:rsidRPr="004319F2" w:rsidTr="004319F2">
        <w:trPr>
          <w:trHeight w:val="323"/>
        </w:trPr>
        <w:tc>
          <w:tcPr>
            <w:tcW w:w="2298"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rPr>
              <w:t>Zn</w:t>
            </w:r>
          </w:p>
        </w:tc>
        <w:tc>
          <w:tcPr>
            <w:tcW w:w="2463"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rPr>
              <w:t>131</w:t>
            </w:r>
            <w:r w:rsidRPr="004319F2">
              <w:rPr>
                <w:sz w:val="20"/>
                <w:szCs w:val="20"/>
                <w:lang w:val="ru-RU"/>
              </w:rPr>
              <w:t>,88</w:t>
            </w:r>
          </w:p>
        </w:tc>
        <w:tc>
          <w:tcPr>
            <w:tcW w:w="2464"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226</w:t>
            </w:r>
          </w:p>
        </w:tc>
        <w:tc>
          <w:tcPr>
            <w:tcW w:w="2351"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2245</w:t>
            </w:r>
          </w:p>
        </w:tc>
      </w:tr>
      <w:tr w:rsidR="008A3931" w:rsidRPr="004319F2" w:rsidTr="004319F2">
        <w:trPr>
          <w:trHeight w:val="221"/>
        </w:trPr>
        <w:tc>
          <w:tcPr>
            <w:tcW w:w="2298" w:type="dxa"/>
            <w:shd w:val="clear" w:color="auto" w:fill="auto"/>
          </w:tcPr>
          <w:p w:rsidR="008A3931" w:rsidRPr="004319F2" w:rsidRDefault="008A3931" w:rsidP="004319F2">
            <w:pPr>
              <w:spacing w:line="360" w:lineRule="auto"/>
              <w:ind w:firstLine="0"/>
              <w:rPr>
                <w:sz w:val="20"/>
                <w:szCs w:val="20"/>
              </w:rPr>
            </w:pPr>
            <w:r w:rsidRPr="004319F2">
              <w:rPr>
                <w:sz w:val="20"/>
                <w:szCs w:val="20"/>
              </w:rPr>
              <w:t>Cu</w:t>
            </w:r>
          </w:p>
        </w:tc>
        <w:tc>
          <w:tcPr>
            <w:tcW w:w="2463"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35,37</w:t>
            </w:r>
          </w:p>
        </w:tc>
        <w:tc>
          <w:tcPr>
            <w:tcW w:w="2464"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112</w:t>
            </w:r>
          </w:p>
        </w:tc>
        <w:tc>
          <w:tcPr>
            <w:tcW w:w="2351"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2073</w:t>
            </w:r>
          </w:p>
        </w:tc>
      </w:tr>
      <w:tr w:rsidR="008A3931" w:rsidRPr="004319F2" w:rsidTr="004319F2">
        <w:tc>
          <w:tcPr>
            <w:tcW w:w="2298" w:type="dxa"/>
            <w:shd w:val="clear" w:color="auto" w:fill="auto"/>
          </w:tcPr>
          <w:p w:rsidR="008A3931" w:rsidRPr="004319F2" w:rsidRDefault="008A3931" w:rsidP="004319F2">
            <w:pPr>
              <w:spacing w:line="360" w:lineRule="auto"/>
              <w:ind w:firstLine="0"/>
              <w:rPr>
                <w:sz w:val="20"/>
                <w:szCs w:val="20"/>
              </w:rPr>
            </w:pPr>
            <w:r w:rsidRPr="004319F2">
              <w:rPr>
                <w:sz w:val="20"/>
                <w:szCs w:val="20"/>
              </w:rPr>
              <w:t>Pb</w:t>
            </w:r>
          </w:p>
        </w:tc>
        <w:tc>
          <w:tcPr>
            <w:tcW w:w="2463"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332,35</w:t>
            </w:r>
          </w:p>
        </w:tc>
        <w:tc>
          <w:tcPr>
            <w:tcW w:w="2464"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138</w:t>
            </w:r>
          </w:p>
        </w:tc>
        <w:tc>
          <w:tcPr>
            <w:tcW w:w="2351"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1354</w:t>
            </w:r>
          </w:p>
        </w:tc>
      </w:tr>
      <w:tr w:rsidR="008A3931" w:rsidRPr="004319F2" w:rsidTr="004319F2">
        <w:tc>
          <w:tcPr>
            <w:tcW w:w="2298" w:type="dxa"/>
            <w:shd w:val="clear" w:color="auto" w:fill="auto"/>
          </w:tcPr>
          <w:p w:rsidR="008A3931" w:rsidRPr="004319F2" w:rsidRDefault="008A3931" w:rsidP="004319F2">
            <w:pPr>
              <w:spacing w:line="360" w:lineRule="auto"/>
              <w:ind w:firstLine="0"/>
              <w:rPr>
                <w:sz w:val="20"/>
                <w:szCs w:val="20"/>
              </w:rPr>
            </w:pPr>
            <w:r w:rsidRPr="004319F2">
              <w:rPr>
                <w:sz w:val="20"/>
                <w:szCs w:val="20"/>
              </w:rPr>
              <w:t>Ni</w:t>
            </w:r>
          </w:p>
        </w:tc>
        <w:tc>
          <w:tcPr>
            <w:tcW w:w="2463"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55,65</w:t>
            </w:r>
          </w:p>
        </w:tc>
        <w:tc>
          <w:tcPr>
            <w:tcW w:w="2464"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113</w:t>
            </w:r>
          </w:p>
        </w:tc>
        <w:tc>
          <w:tcPr>
            <w:tcW w:w="2351"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412</w:t>
            </w:r>
          </w:p>
        </w:tc>
      </w:tr>
      <w:tr w:rsidR="008A3931" w:rsidRPr="004319F2" w:rsidTr="004319F2">
        <w:tc>
          <w:tcPr>
            <w:tcW w:w="2298" w:type="dxa"/>
            <w:shd w:val="clear" w:color="auto" w:fill="auto"/>
          </w:tcPr>
          <w:p w:rsidR="008A3931" w:rsidRPr="004319F2" w:rsidRDefault="008A3931" w:rsidP="004319F2">
            <w:pPr>
              <w:spacing w:line="360" w:lineRule="auto"/>
              <w:ind w:firstLine="0"/>
              <w:rPr>
                <w:sz w:val="20"/>
                <w:szCs w:val="20"/>
              </w:rPr>
            </w:pPr>
            <w:r w:rsidRPr="004319F2">
              <w:rPr>
                <w:sz w:val="20"/>
                <w:szCs w:val="20"/>
              </w:rPr>
              <w:t>As</w:t>
            </w:r>
          </w:p>
        </w:tc>
        <w:tc>
          <w:tcPr>
            <w:tcW w:w="2463"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18,82</w:t>
            </w:r>
          </w:p>
        </w:tc>
        <w:tc>
          <w:tcPr>
            <w:tcW w:w="2464"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41</w:t>
            </w:r>
          </w:p>
        </w:tc>
        <w:tc>
          <w:tcPr>
            <w:tcW w:w="2351"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97</w:t>
            </w:r>
          </w:p>
        </w:tc>
      </w:tr>
      <w:tr w:rsidR="008A3931" w:rsidRPr="004319F2" w:rsidTr="004319F2">
        <w:tc>
          <w:tcPr>
            <w:tcW w:w="2298" w:type="dxa"/>
            <w:shd w:val="clear" w:color="auto" w:fill="auto"/>
          </w:tcPr>
          <w:p w:rsidR="008A3931" w:rsidRPr="004319F2" w:rsidRDefault="008A3931" w:rsidP="004319F2">
            <w:pPr>
              <w:spacing w:line="360" w:lineRule="auto"/>
              <w:ind w:firstLine="0"/>
              <w:rPr>
                <w:sz w:val="20"/>
                <w:szCs w:val="20"/>
              </w:rPr>
            </w:pPr>
            <w:r w:rsidRPr="004319F2">
              <w:rPr>
                <w:sz w:val="20"/>
                <w:szCs w:val="20"/>
              </w:rPr>
              <w:t>Mo</w:t>
            </w:r>
          </w:p>
        </w:tc>
        <w:tc>
          <w:tcPr>
            <w:tcW w:w="2463"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3,27</w:t>
            </w:r>
          </w:p>
        </w:tc>
        <w:tc>
          <w:tcPr>
            <w:tcW w:w="2464"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11</w:t>
            </w:r>
          </w:p>
        </w:tc>
        <w:tc>
          <w:tcPr>
            <w:tcW w:w="2351"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102</w:t>
            </w:r>
          </w:p>
        </w:tc>
      </w:tr>
      <w:tr w:rsidR="008A3931" w:rsidRPr="004319F2" w:rsidTr="004319F2">
        <w:tc>
          <w:tcPr>
            <w:tcW w:w="2298" w:type="dxa"/>
            <w:shd w:val="clear" w:color="auto" w:fill="auto"/>
          </w:tcPr>
          <w:p w:rsidR="008A3931" w:rsidRPr="004319F2" w:rsidRDefault="008A3931" w:rsidP="004319F2">
            <w:pPr>
              <w:spacing w:line="360" w:lineRule="auto"/>
              <w:ind w:firstLine="0"/>
              <w:rPr>
                <w:sz w:val="20"/>
                <w:szCs w:val="20"/>
              </w:rPr>
            </w:pPr>
            <w:r w:rsidRPr="004319F2">
              <w:rPr>
                <w:sz w:val="20"/>
                <w:szCs w:val="20"/>
              </w:rPr>
              <w:t>Se</w:t>
            </w:r>
          </w:p>
        </w:tc>
        <w:tc>
          <w:tcPr>
            <w:tcW w:w="2463"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3,79</w:t>
            </w:r>
          </w:p>
        </w:tc>
        <w:tc>
          <w:tcPr>
            <w:tcW w:w="2464"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41</w:t>
            </w:r>
          </w:p>
        </w:tc>
        <w:tc>
          <w:tcPr>
            <w:tcW w:w="2351"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42</w:t>
            </w:r>
          </w:p>
        </w:tc>
      </w:tr>
      <w:tr w:rsidR="008A3931" w:rsidRPr="004319F2" w:rsidTr="004319F2">
        <w:tc>
          <w:tcPr>
            <w:tcW w:w="2298" w:type="dxa"/>
            <w:shd w:val="clear" w:color="auto" w:fill="auto"/>
          </w:tcPr>
          <w:p w:rsidR="008A3931" w:rsidRPr="004319F2" w:rsidRDefault="008A3931" w:rsidP="004319F2">
            <w:pPr>
              <w:spacing w:line="360" w:lineRule="auto"/>
              <w:ind w:firstLine="0"/>
              <w:rPr>
                <w:sz w:val="20"/>
                <w:szCs w:val="20"/>
              </w:rPr>
            </w:pPr>
            <w:r w:rsidRPr="004319F2">
              <w:rPr>
                <w:sz w:val="20"/>
                <w:szCs w:val="20"/>
              </w:rPr>
              <w:t>Sb</w:t>
            </w:r>
          </w:p>
        </w:tc>
        <w:tc>
          <w:tcPr>
            <w:tcW w:w="2463"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3,51</w:t>
            </w:r>
          </w:p>
        </w:tc>
        <w:tc>
          <w:tcPr>
            <w:tcW w:w="2464"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18</w:t>
            </w:r>
          </w:p>
        </w:tc>
        <w:tc>
          <w:tcPr>
            <w:tcW w:w="2351"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57</w:t>
            </w:r>
          </w:p>
        </w:tc>
      </w:tr>
      <w:tr w:rsidR="008A3931" w:rsidRPr="004319F2" w:rsidTr="004319F2">
        <w:tc>
          <w:tcPr>
            <w:tcW w:w="2298" w:type="dxa"/>
            <w:shd w:val="clear" w:color="auto" w:fill="auto"/>
          </w:tcPr>
          <w:p w:rsidR="008A3931" w:rsidRPr="004319F2" w:rsidRDefault="008A3931" w:rsidP="004319F2">
            <w:pPr>
              <w:spacing w:line="360" w:lineRule="auto"/>
              <w:ind w:firstLine="0"/>
              <w:rPr>
                <w:sz w:val="20"/>
                <w:szCs w:val="20"/>
              </w:rPr>
            </w:pPr>
            <w:r w:rsidRPr="004319F2">
              <w:rPr>
                <w:sz w:val="20"/>
                <w:szCs w:val="20"/>
              </w:rPr>
              <w:t>V</w:t>
            </w:r>
          </w:p>
        </w:tc>
        <w:tc>
          <w:tcPr>
            <w:tcW w:w="2463"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8,6</w:t>
            </w:r>
          </w:p>
        </w:tc>
        <w:tc>
          <w:tcPr>
            <w:tcW w:w="2464"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12</w:t>
            </w:r>
          </w:p>
        </w:tc>
        <w:tc>
          <w:tcPr>
            <w:tcW w:w="2351"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67</w:t>
            </w:r>
          </w:p>
        </w:tc>
      </w:tr>
      <w:tr w:rsidR="008A3931" w:rsidRPr="004319F2" w:rsidTr="004319F2">
        <w:tc>
          <w:tcPr>
            <w:tcW w:w="2298" w:type="dxa"/>
            <w:shd w:val="clear" w:color="auto" w:fill="auto"/>
          </w:tcPr>
          <w:p w:rsidR="008A3931" w:rsidRPr="004319F2" w:rsidRDefault="008A3931" w:rsidP="004319F2">
            <w:pPr>
              <w:spacing w:line="360" w:lineRule="auto"/>
              <w:ind w:firstLine="0"/>
              <w:rPr>
                <w:sz w:val="20"/>
                <w:szCs w:val="20"/>
              </w:rPr>
            </w:pPr>
            <w:r w:rsidRPr="004319F2">
              <w:rPr>
                <w:sz w:val="20"/>
                <w:szCs w:val="20"/>
              </w:rPr>
              <w:t>Cd</w:t>
            </w:r>
          </w:p>
        </w:tc>
        <w:tc>
          <w:tcPr>
            <w:tcW w:w="2463"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7,57</w:t>
            </w:r>
          </w:p>
        </w:tc>
        <w:tc>
          <w:tcPr>
            <w:tcW w:w="2464"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9,4</w:t>
            </w:r>
          </w:p>
        </w:tc>
        <w:tc>
          <w:tcPr>
            <w:tcW w:w="2351"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28</w:t>
            </w:r>
          </w:p>
        </w:tc>
      </w:tr>
      <w:tr w:rsidR="008A3931" w:rsidRPr="004319F2" w:rsidTr="004319F2">
        <w:tc>
          <w:tcPr>
            <w:tcW w:w="2298" w:type="dxa"/>
            <w:shd w:val="clear" w:color="auto" w:fill="auto"/>
          </w:tcPr>
          <w:p w:rsidR="008A3931" w:rsidRPr="004319F2" w:rsidRDefault="008A3931" w:rsidP="004319F2">
            <w:pPr>
              <w:spacing w:line="360" w:lineRule="auto"/>
              <w:ind w:firstLine="0"/>
              <w:rPr>
                <w:sz w:val="20"/>
                <w:szCs w:val="20"/>
              </w:rPr>
            </w:pPr>
            <w:r w:rsidRPr="004319F2">
              <w:rPr>
                <w:sz w:val="20"/>
                <w:szCs w:val="20"/>
              </w:rPr>
              <w:t>Hg</w:t>
            </w:r>
          </w:p>
        </w:tc>
        <w:tc>
          <w:tcPr>
            <w:tcW w:w="2463"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3,56</w:t>
            </w:r>
          </w:p>
        </w:tc>
        <w:tc>
          <w:tcPr>
            <w:tcW w:w="2464"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4,6</w:t>
            </w:r>
          </w:p>
        </w:tc>
        <w:tc>
          <w:tcPr>
            <w:tcW w:w="2351"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12</w:t>
            </w:r>
          </w:p>
        </w:tc>
      </w:tr>
    </w:tbl>
    <w:p w:rsidR="008A3931" w:rsidRDefault="008A3931" w:rsidP="00E81C1E">
      <w:pPr>
        <w:snapToGrid/>
        <w:spacing w:line="360" w:lineRule="auto"/>
        <w:ind w:firstLine="709"/>
        <w:jc w:val="both"/>
        <w:rPr>
          <w:color w:val="000000"/>
          <w:spacing w:val="-2"/>
        </w:rPr>
      </w:pPr>
    </w:p>
    <w:p w:rsidR="00AC25FD" w:rsidRDefault="00AC25FD" w:rsidP="00E81C1E">
      <w:pPr>
        <w:snapToGrid/>
        <w:spacing w:line="360" w:lineRule="auto"/>
        <w:ind w:firstLine="709"/>
        <w:jc w:val="both"/>
        <w:rPr>
          <w:color w:val="000000"/>
          <w:spacing w:val="-2"/>
          <w:lang w:val="ru-RU"/>
        </w:rPr>
      </w:pPr>
      <w:r>
        <w:rPr>
          <w:color w:val="000000"/>
          <w:spacing w:val="-2"/>
          <w:lang w:val="ru-RU"/>
        </w:rPr>
        <w:t>Активная циркуляция микроэлементов, накапливающихся в природных средах и далее неизбежно по пищевым цепям, создает серьезную угрозу для здоровья современного человека, а также будущих поколений [21].</w:t>
      </w:r>
    </w:p>
    <w:p w:rsidR="00AC25FD" w:rsidRDefault="00AC25FD" w:rsidP="00E81C1E">
      <w:pPr>
        <w:snapToGrid/>
        <w:spacing w:line="360" w:lineRule="auto"/>
        <w:ind w:firstLine="709"/>
        <w:jc w:val="both"/>
        <w:rPr>
          <w:color w:val="000000"/>
          <w:spacing w:val="-2"/>
          <w:lang w:val="ru-RU"/>
        </w:rPr>
      </w:pPr>
      <w:r>
        <w:rPr>
          <w:color w:val="000000"/>
          <w:spacing w:val="-2"/>
          <w:lang w:val="ru-RU"/>
        </w:rPr>
        <w:t>При нормировании химических веществ в пищевых продуктах предельно допустимая концентрация (ПДК) устанавливается с учетом допустимой суточной дозы (ДСД) или допустимого суточного поступления (ДСП). Необходимость такого подхода обусловлена чрезвычайным разнообразием пищевого рациона и его химического состава, что не позволяет нормировать допустимое содержание химического вещества в каждом пищевом предмете.</w:t>
      </w:r>
    </w:p>
    <w:p w:rsidR="00AC25FD" w:rsidRDefault="00AC25FD" w:rsidP="00E81C1E">
      <w:pPr>
        <w:snapToGrid/>
        <w:spacing w:line="360" w:lineRule="auto"/>
        <w:ind w:firstLine="709"/>
        <w:jc w:val="both"/>
        <w:rPr>
          <w:color w:val="000000"/>
          <w:spacing w:val="-2"/>
          <w:lang w:val="ru-RU"/>
        </w:rPr>
      </w:pPr>
      <w:r>
        <w:rPr>
          <w:color w:val="000000"/>
          <w:spacing w:val="-2"/>
          <w:lang w:val="ru-RU"/>
        </w:rPr>
        <w:t>Особой токсичностью отличаются такие тяжелые металлы, как ртуть, кадмий, свинец. Эти элементы обладают сильно выраженными токсикологическими свойствами даже при самых низких концентрациях. Поскольку отдельные пищевые продукты, не употребляемые ежедневно, могут быть в довольно высокой степени загрязнены этими тяжелыми металлами, для них комитет экспертов Продовольственной и сельскохозяйственной секции Организации Объединенных Наций и экспертная группа Всемирной организации здравоохранения (ФАО/ВОЗ) ввели норматив, названный предварительным недельным поступлением (табл. 2.10) [20].</w:t>
      </w:r>
    </w:p>
    <w:p w:rsidR="008A3931" w:rsidRPr="00F2014D" w:rsidRDefault="008A3931" w:rsidP="00E81C1E">
      <w:pPr>
        <w:snapToGrid/>
        <w:spacing w:line="360" w:lineRule="auto"/>
        <w:ind w:firstLine="709"/>
        <w:jc w:val="both"/>
        <w:rPr>
          <w:color w:val="000000"/>
          <w:spacing w:val="-2"/>
          <w:lang w:val="ru-RU"/>
        </w:rPr>
      </w:pPr>
    </w:p>
    <w:p w:rsidR="008A3931" w:rsidRPr="00C62EA5" w:rsidRDefault="008A3931" w:rsidP="00C62EA5">
      <w:pPr>
        <w:spacing w:line="360" w:lineRule="auto"/>
        <w:ind w:firstLine="709"/>
        <w:jc w:val="right"/>
        <w:rPr>
          <w:lang w:val="ru-RU"/>
        </w:rPr>
      </w:pPr>
      <w:r w:rsidRPr="00C62EA5">
        <w:rPr>
          <w:lang w:val="ru-RU"/>
        </w:rPr>
        <w:t>Таблица 2.10</w:t>
      </w:r>
    </w:p>
    <w:p w:rsidR="008A3931" w:rsidRPr="00C62EA5" w:rsidRDefault="008A3931" w:rsidP="00E81C1E">
      <w:pPr>
        <w:spacing w:line="360" w:lineRule="auto"/>
        <w:ind w:firstLine="709"/>
        <w:jc w:val="both"/>
        <w:rPr>
          <w:lang w:val="ru-RU"/>
        </w:rPr>
      </w:pPr>
      <w:r w:rsidRPr="00C62EA5">
        <w:rPr>
          <w:lang w:val="ru-RU"/>
        </w:rPr>
        <w:t>Рекомендации ФАО/ВОЗ о допустимом еженедельном поступлении токсичных тяжелых металлов с пищей и другими источниками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1"/>
        <w:gridCol w:w="2801"/>
        <w:gridCol w:w="2818"/>
      </w:tblGrid>
      <w:tr w:rsidR="008A3931" w:rsidRPr="004319F2" w:rsidTr="004319F2">
        <w:tc>
          <w:tcPr>
            <w:tcW w:w="4068" w:type="dxa"/>
            <w:vMerge w:val="restart"/>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 xml:space="preserve">Токсичные тяжелые </w:t>
            </w:r>
          </w:p>
          <w:p w:rsidR="008A3931" w:rsidRPr="004319F2" w:rsidRDefault="008A3931" w:rsidP="004319F2">
            <w:pPr>
              <w:spacing w:line="360" w:lineRule="auto"/>
              <w:ind w:firstLine="0"/>
              <w:rPr>
                <w:sz w:val="20"/>
                <w:szCs w:val="20"/>
                <w:lang w:val="ru-RU"/>
              </w:rPr>
            </w:pPr>
            <w:r w:rsidRPr="004319F2">
              <w:rPr>
                <w:sz w:val="20"/>
                <w:szCs w:val="20"/>
                <w:lang w:val="ru-RU"/>
              </w:rPr>
              <w:t>металлы</w:t>
            </w:r>
          </w:p>
        </w:tc>
        <w:tc>
          <w:tcPr>
            <w:tcW w:w="5786"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Норма</w:t>
            </w:r>
          </w:p>
        </w:tc>
      </w:tr>
      <w:tr w:rsidR="008A3931" w:rsidRPr="004319F2" w:rsidTr="004319F2">
        <w:tc>
          <w:tcPr>
            <w:tcW w:w="0" w:type="auto"/>
            <w:vMerge/>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p>
        </w:tc>
        <w:tc>
          <w:tcPr>
            <w:tcW w:w="2880"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мг на человека</w:t>
            </w:r>
          </w:p>
        </w:tc>
        <w:tc>
          <w:tcPr>
            <w:tcW w:w="2906"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мг/кг массы тела</w:t>
            </w:r>
          </w:p>
        </w:tc>
      </w:tr>
      <w:tr w:rsidR="008A3931" w:rsidRPr="004319F2" w:rsidTr="004319F2">
        <w:tc>
          <w:tcPr>
            <w:tcW w:w="4068"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Ртуть (общая)</w:t>
            </w:r>
          </w:p>
        </w:tc>
        <w:tc>
          <w:tcPr>
            <w:tcW w:w="2880"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0,3</w:t>
            </w:r>
          </w:p>
        </w:tc>
        <w:tc>
          <w:tcPr>
            <w:tcW w:w="2906"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0,005</w:t>
            </w:r>
          </w:p>
        </w:tc>
      </w:tr>
      <w:tr w:rsidR="008A3931" w:rsidRPr="004319F2" w:rsidTr="004319F2">
        <w:tc>
          <w:tcPr>
            <w:tcW w:w="4068"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 xml:space="preserve">Метилртуть (в пересчете на </w:t>
            </w:r>
            <w:r w:rsidRPr="004319F2">
              <w:rPr>
                <w:sz w:val="20"/>
                <w:szCs w:val="20"/>
              </w:rPr>
              <w:t>Hg</w:t>
            </w:r>
            <w:r w:rsidRPr="004319F2">
              <w:rPr>
                <w:sz w:val="20"/>
                <w:szCs w:val="20"/>
                <w:lang w:val="ru-RU"/>
              </w:rPr>
              <w:t>)</w:t>
            </w:r>
          </w:p>
        </w:tc>
        <w:tc>
          <w:tcPr>
            <w:tcW w:w="2880"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0,2</w:t>
            </w:r>
          </w:p>
        </w:tc>
        <w:tc>
          <w:tcPr>
            <w:tcW w:w="2906"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0,003</w:t>
            </w:r>
          </w:p>
        </w:tc>
      </w:tr>
      <w:tr w:rsidR="008A3931" w:rsidRPr="004319F2" w:rsidTr="004319F2">
        <w:tc>
          <w:tcPr>
            <w:tcW w:w="4068"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Свинец</w:t>
            </w:r>
          </w:p>
        </w:tc>
        <w:tc>
          <w:tcPr>
            <w:tcW w:w="2880"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3</w:t>
            </w:r>
          </w:p>
        </w:tc>
        <w:tc>
          <w:tcPr>
            <w:tcW w:w="2906"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0,05</w:t>
            </w:r>
          </w:p>
        </w:tc>
      </w:tr>
      <w:tr w:rsidR="008A3931" w:rsidRPr="004319F2" w:rsidTr="004319F2">
        <w:tc>
          <w:tcPr>
            <w:tcW w:w="4068"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Кадмий</w:t>
            </w:r>
          </w:p>
        </w:tc>
        <w:tc>
          <w:tcPr>
            <w:tcW w:w="2880"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0,4 – 0,5</w:t>
            </w:r>
          </w:p>
        </w:tc>
        <w:tc>
          <w:tcPr>
            <w:tcW w:w="2906"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0,0067 – 0,0083</w:t>
            </w:r>
          </w:p>
        </w:tc>
      </w:tr>
    </w:tbl>
    <w:p w:rsidR="008A3931" w:rsidRDefault="008A3931" w:rsidP="00E81C1E">
      <w:pPr>
        <w:snapToGrid/>
        <w:spacing w:line="360" w:lineRule="auto"/>
        <w:ind w:firstLine="709"/>
        <w:jc w:val="both"/>
        <w:rPr>
          <w:color w:val="000000"/>
          <w:spacing w:val="-2"/>
        </w:rPr>
      </w:pPr>
    </w:p>
    <w:p w:rsidR="00AC25FD" w:rsidRDefault="00AC25FD" w:rsidP="00E81C1E">
      <w:pPr>
        <w:snapToGrid/>
        <w:spacing w:line="360" w:lineRule="auto"/>
        <w:ind w:firstLine="709"/>
        <w:jc w:val="both"/>
        <w:rPr>
          <w:color w:val="000000"/>
          <w:spacing w:val="-2"/>
          <w:lang w:val="ru-RU"/>
        </w:rPr>
      </w:pPr>
      <w:r>
        <w:rPr>
          <w:color w:val="000000"/>
          <w:spacing w:val="-2"/>
          <w:lang w:val="ru-RU"/>
        </w:rPr>
        <w:t>В табл. 2.11 приведены рекомендации ФАО/ВОЗ по допустимым количествам некоторых металлов в основных группах пищевых продуктов.</w:t>
      </w:r>
    </w:p>
    <w:p w:rsidR="00AC25FD" w:rsidRDefault="00AC25FD" w:rsidP="00E81C1E">
      <w:pPr>
        <w:snapToGrid/>
        <w:spacing w:line="360" w:lineRule="auto"/>
        <w:ind w:firstLine="709"/>
        <w:jc w:val="both"/>
        <w:rPr>
          <w:color w:val="000000"/>
          <w:spacing w:val="-2"/>
          <w:lang w:val="ru-RU"/>
        </w:rPr>
      </w:pPr>
    </w:p>
    <w:p w:rsidR="008A3931" w:rsidRPr="00C62EA5" w:rsidRDefault="008A3931" w:rsidP="00C62EA5">
      <w:pPr>
        <w:spacing w:line="360" w:lineRule="auto"/>
        <w:ind w:firstLine="709"/>
        <w:jc w:val="right"/>
        <w:rPr>
          <w:lang w:val="ru-RU"/>
        </w:rPr>
      </w:pPr>
      <w:r w:rsidRPr="00C62EA5">
        <w:rPr>
          <w:lang w:val="ru-RU"/>
        </w:rPr>
        <w:t>Таблица 2.11</w:t>
      </w:r>
    </w:p>
    <w:p w:rsidR="008A3931" w:rsidRPr="00C62EA5" w:rsidRDefault="008A3931" w:rsidP="00E81C1E">
      <w:pPr>
        <w:spacing w:line="360" w:lineRule="auto"/>
        <w:ind w:firstLine="709"/>
        <w:jc w:val="both"/>
        <w:rPr>
          <w:lang w:val="ru-RU"/>
        </w:rPr>
      </w:pPr>
      <w:r w:rsidRPr="00C62EA5">
        <w:rPr>
          <w:lang w:val="ru-RU"/>
        </w:rPr>
        <w:t>Допустимые остаточные количества металлов в основных группах пищевых продуктов (мг/кг сырого продукта) [20]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1"/>
        <w:gridCol w:w="1026"/>
        <w:gridCol w:w="1311"/>
        <w:gridCol w:w="1197"/>
        <w:gridCol w:w="1534"/>
        <w:gridCol w:w="853"/>
        <w:gridCol w:w="1022"/>
        <w:gridCol w:w="1202"/>
      </w:tblGrid>
      <w:tr w:rsidR="008A3931" w:rsidRPr="004319F2" w:rsidTr="004319F2">
        <w:tc>
          <w:tcPr>
            <w:tcW w:w="1311" w:type="dxa"/>
            <w:shd w:val="clear" w:color="auto" w:fill="auto"/>
            <w:vAlign w:val="center"/>
          </w:tcPr>
          <w:p w:rsidR="008A3931" w:rsidRPr="004319F2" w:rsidRDefault="008A3931" w:rsidP="004319F2">
            <w:pPr>
              <w:spacing w:before="100" w:beforeAutospacing="1" w:after="100" w:afterAutospacing="1" w:line="360" w:lineRule="auto"/>
              <w:ind w:left="-114" w:right="-98" w:firstLine="0"/>
              <w:rPr>
                <w:sz w:val="20"/>
                <w:szCs w:val="20"/>
                <w:lang w:val="ru-RU"/>
              </w:rPr>
            </w:pPr>
            <w:r w:rsidRPr="004319F2">
              <w:rPr>
                <w:sz w:val="20"/>
                <w:szCs w:val="20"/>
                <w:lang w:val="ru-RU"/>
              </w:rPr>
              <w:t>Элемент</w:t>
            </w:r>
          </w:p>
        </w:tc>
        <w:tc>
          <w:tcPr>
            <w:tcW w:w="1026" w:type="dxa"/>
            <w:shd w:val="clear" w:color="auto" w:fill="auto"/>
            <w:vAlign w:val="center"/>
          </w:tcPr>
          <w:p w:rsidR="008A3931" w:rsidRPr="004319F2" w:rsidRDefault="008A3931" w:rsidP="004319F2">
            <w:pPr>
              <w:spacing w:before="100" w:beforeAutospacing="1" w:after="100" w:afterAutospacing="1" w:line="360" w:lineRule="auto"/>
              <w:ind w:left="-114" w:right="-98" w:firstLine="0"/>
              <w:rPr>
                <w:sz w:val="20"/>
                <w:szCs w:val="20"/>
                <w:lang w:val="ru-RU"/>
              </w:rPr>
            </w:pPr>
            <w:r w:rsidRPr="004319F2">
              <w:rPr>
                <w:sz w:val="20"/>
                <w:szCs w:val="20"/>
                <w:lang w:val="ru-RU"/>
              </w:rPr>
              <w:t>Рыбные</w:t>
            </w:r>
          </w:p>
        </w:tc>
        <w:tc>
          <w:tcPr>
            <w:tcW w:w="1311" w:type="dxa"/>
            <w:shd w:val="clear" w:color="auto" w:fill="auto"/>
            <w:vAlign w:val="center"/>
          </w:tcPr>
          <w:p w:rsidR="008A3931" w:rsidRPr="004319F2" w:rsidRDefault="008A3931" w:rsidP="004319F2">
            <w:pPr>
              <w:spacing w:before="100" w:beforeAutospacing="1" w:after="100" w:afterAutospacing="1" w:line="360" w:lineRule="auto"/>
              <w:ind w:left="-114" w:right="-98" w:firstLine="0"/>
              <w:rPr>
                <w:sz w:val="20"/>
                <w:szCs w:val="20"/>
                <w:lang w:val="ru-RU"/>
              </w:rPr>
            </w:pPr>
            <w:r w:rsidRPr="004319F2">
              <w:rPr>
                <w:sz w:val="20"/>
                <w:szCs w:val="20"/>
                <w:lang w:val="ru-RU"/>
              </w:rPr>
              <w:t>Мясо-продукты</w:t>
            </w:r>
          </w:p>
        </w:tc>
        <w:tc>
          <w:tcPr>
            <w:tcW w:w="1197" w:type="dxa"/>
            <w:shd w:val="clear" w:color="auto" w:fill="auto"/>
            <w:vAlign w:val="center"/>
          </w:tcPr>
          <w:p w:rsidR="008A3931" w:rsidRPr="004319F2" w:rsidRDefault="008A3931" w:rsidP="004319F2">
            <w:pPr>
              <w:spacing w:before="100" w:beforeAutospacing="1" w:after="100" w:afterAutospacing="1" w:line="360" w:lineRule="auto"/>
              <w:ind w:left="-114" w:right="-98" w:firstLine="0"/>
              <w:rPr>
                <w:sz w:val="20"/>
                <w:szCs w:val="20"/>
                <w:lang w:val="ru-RU"/>
              </w:rPr>
            </w:pPr>
            <w:r w:rsidRPr="004319F2">
              <w:rPr>
                <w:sz w:val="20"/>
                <w:szCs w:val="20"/>
                <w:lang w:val="ru-RU"/>
              </w:rPr>
              <w:t>Молочные</w:t>
            </w:r>
          </w:p>
        </w:tc>
        <w:tc>
          <w:tcPr>
            <w:tcW w:w="1534" w:type="dxa"/>
            <w:shd w:val="clear" w:color="auto" w:fill="auto"/>
            <w:vAlign w:val="center"/>
          </w:tcPr>
          <w:p w:rsidR="008A3931" w:rsidRPr="004319F2" w:rsidRDefault="008A3931" w:rsidP="004319F2">
            <w:pPr>
              <w:spacing w:before="100" w:beforeAutospacing="1" w:after="100" w:afterAutospacing="1" w:line="360" w:lineRule="auto"/>
              <w:ind w:left="-114" w:right="-98" w:firstLine="0"/>
              <w:rPr>
                <w:sz w:val="20"/>
                <w:szCs w:val="20"/>
                <w:lang w:val="ru-RU"/>
              </w:rPr>
            </w:pPr>
            <w:r w:rsidRPr="004319F2">
              <w:rPr>
                <w:sz w:val="20"/>
                <w:szCs w:val="20"/>
                <w:lang w:val="ru-RU"/>
              </w:rPr>
              <w:t>Хлебные и зернопродукты</w:t>
            </w:r>
          </w:p>
        </w:tc>
        <w:tc>
          <w:tcPr>
            <w:tcW w:w="853" w:type="dxa"/>
            <w:shd w:val="clear" w:color="auto" w:fill="auto"/>
            <w:vAlign w:val="center"/>
          </w:tcPr>
          <w:p w:rsidR="008A3931" w:rsidRPr="004319F2" w:rsidRDefault="008A3931" w:rsidP="004319F2">
            <w:pPr>
              <w:spacing w:before="100" w:beforeAutospacing="1" w:after="100" w:afterAutospacing="1" w:line="360" w:lineRule="auto"/>
              <w:ind w:left="-114" w:right="-98" w:firstLine="0"/>
              <w:rPr>
                <w:sz w:val="20"/>
                <w:szCs w:val="20"/>
                <w:lang w:val="ru-RU"/>
              </w:rPr>
            </w:pPr>
            <w:r w:rsidRPr="004319F2">
              <w:rPr>
                <w:sz w:val="20"/>
                <w:szCs w:val="20"/>
                <w:lang w:val="ru-RU"/>
              </w:rPr>
              <w:t>Овощи</w:t>
            </w:r>
          </w:p>
        </w:tc>
        <w:tc>
          <w:tcPr>
            <w:tcW w:w="1022" w:type="dxa"/>
            <w:shd w:val="clear" w:color="auto" w:fill="auto"/>
            <w:vAlign w:val="center"/>
          </w:tcPr>
          <w:p w:rsidR="008A3931" w:rsidRPr="004319F2" w:rsidRDefault="008A3931" w:rsidP="004319F2">
            <w:pPr>
              <w:spacing w:before="100" w:beforeAutospacing="1" w:after="100" w:afterAutospacing="1" w:line="360" w:lineRule="auto"/>
              <w:ind w:left="-114" w:right="-98" w:firstLine="0"/>
              <w:rPr>
                <w:sz w:val="20"/>
                <w:szCs w:val="20"/>
                <w:lang w:val="ru-RU"/>
              </w:rPr>
            </w:pPr>
            <w:r w:rsidRPr="004319F2">
              <w:rPr>
                <w:sz w:val="20"/>
                <w:szCs w:val="20"/>
                <w:lang w:val="ru-RU"/>
              </w:rPr>
              <w:t>Фрукты</w:t>
            </w:r>
          </w:p>
        </w:tc>
        <w:tc>
          <w:tcPr>
            <w:tcW w:w="1202" w:type="dxa"/>
            <w:shd w:val="clear" w:color="auto" w:fill="auto"/>
            <w:vAlign w:val="center"/>
          </w:tcPr>
          <w:p w:rsidR="008A3931" w:rsidRPr="004319F2" w:rsidRDefault="008A3931" w:rsidP="004319F2">
            <w:pPr>
              <w:spacing w:before="100" w:beforeAutospacing="1" w:after="100" w:afterAutospacing="1" w:line="360" w:lineRule="auto"/>
              <w:ind w:left="-114" w:right="-98" w:firstLine="0"/>
              <w:rPr>
                <w:sz w:val="20"/>
                <w:szCs w:val="20"/>
                <w:lang w:val="ru-RU"/>
              </w:rPr>
            </w:pPr>
            <w:r w:rsidRPr="004319F2">
              <w:rPr>
                <w:sz w:val="20"/>
                <w:szCs w:val="20"/>
                <w:lang w:val="ru-RU"/>
              </w:rPr>
              <w:t>Соки и напитки</w:t>
            </w:r>
          </w:p>
        </w:tc>
      </w:tr>
      <w:tr w:rsidR="008A3931" w:rsidRPr="004319F2" w:rsidTr="004319F2">
        <w:tc>
          <w:tcPr>
            <w:tcW w:w="1311" w:type="dxa"/>
            <w:shd w:val="clear" w:color="auto" w:fill="auto"/>
          </w:tcPr>
          <w:p w:rsidR="008A3931" w:rsidRPr="004319F2" w:rsidRDefault="008A3931" w:rsidP="004319F2">
            <w:pPr>
              <w:spacing w:before="100" w:beforeAutospacing="1" w:after="100" w:afterAutospacing="1" w:line="360" w:lineRule="auto"/>
              <w:ind w:firstLine="0"/>
              <w:rPr>
                <w:sz w:val="20"/>
                <w:szCs w:val="20"/>
                <w:lang w:val="ru-RU"/>
              </w:rPr>
            </w:pPr>
            <w:r w:rsidRPr="004319F2">
              <w:rPr>
                <w:sz w:val="20"/>
                <w:szCs w:val="20"/>
                <w:lang w:val="ru-RU"/>
              </w:rPr>
              <w:t>Ртуть</w:t>
            </w:r>
          </w:p>
        </w:tc>
        <w:tc>
          <w:tcPr>
            <w:tcW w:w="1026" w:type="dxa"/>
            <w:shd w:val="clear" w:color="auto" w:fill="auto"/>
          </w:tcPr>
          <w:p w:rsidR="008A3931" w:rsidRPr="004319F2" w:rsidRDefault="008A3931" w:rsidP="004319F2">
            <w:pPr>
              <w:spacing w:before="100" w:beforeAutospacing="1" w:after="100" w:afterAutospacing="1" w:line="360" w:lineRule="auto"/>
              <w:ind w:firstLine="0"/>
              <w:rPr>
                <w:sz w:val="20"/>
                <w:szCs w:val="20"/>
                <w:lang w:val="ru-RU"/>
              </w:rPr>
            </w:pPr>
            <w:r w:rsidRPr="004319F2">
              <w:rPr>
                <w:sz w:val="20"/>
                <w:szCs w:val="20"/>
                <w:lang w:val="ru-RU"/>
              </w:rPr>
              <w:t>0,5</w:t>
            </w:r>
          </w:p>
        </w:tc>
        <w:tc>
          <w:tcPr>
            <w:tcW w:w="1311" w:type="dxa"/>
            <w:shd w:val="clear" w:color="auto" w:fill="auto"/>
          </w:tcPr>
          <w:p w:rsidR="008A3931" w:rsidRPr="004319F2" w:rsidRDefault="008A3931" w:rsidP="004319F2">
            <w:pPr>
              <w:spacing w:before="100" w:beforeAutospacing="1" w:after="100" w:afterAutospacing="1" w:line="360" w:lineRule="auto"/>
              <w:ind w:firstLine="0"/>
              <w:rPr>
                <w:sz w:val="20"/>
                <w:szCs w:val="20"/>
                <w:lang w:val="ru-RU"/>
              </w:rPr>
            </w:pPr>
            <w:r w:rsidRPr="004319F2">
              <w:rPr>
                <w:sz w:val="20"/>
                <w:szCs w:val="20"/>
                <w:lang w:val="ru-RU"/>
              </w:rPr>
              <w:t>0,03</w:t>
            </w:r>
          </w:p>
        </w:tc>
        <w:tc>
          <w:tcPr>
            <w:tcW w:w="1197" w:type="dxa"/>
            <w:shd w:val="clear" w:color="auto" w:fill="auto"/>
          </w:tcPr>
          <w:p w:rsidR="008A3931" w:rsidRPr="004319F2" w:rsidRDefault="008A3931" w:rsidP="004319F2">
            <w:pPr>
              <w:spacing w:before="100" w:beforeAutospacing="1" w:after="100" w:afterAutospacing="1" w:line="360" w:lineRule="auto"/>
              <w:ind w:firstLine="0"/>
              <w:rPr>
                <w:sz w:val="20"/>
                <w:szCs w:val="20"/>
                <w:lang w:val="ru-RU"/>
              </w:rPr>
            </w:pPr>
            <w:r w:rsidRPr="004319F2">
              <w:rPr>
                <w:sz w:val="20"/>
                <w:szCs w:val="20"/>
                <w:lang w:val="ru-RU"/>
              </w:rPr>
              <w:t>0,005</w:t>
            </w:r>
          </w:p>
        </w:tc>
        <w:tc>
          <w:tcPr>
            <w:tcW w:w="1534" w:type="dxa"/>
            <w:shd w:val="clear" w:color="auto" w:fill="auto"/>
          </w:tcPr>
          <w:p w:rsidR="008A3931" w:rsidRPr="004319F2" w:rsidRDefault="008A3931" w:rsidP="004319F2">
            <w:pPr>
              <w:spacing w:before="100" w:beforeAutospacing="1" w:after="100" w:afterAutospacing="1" w:line="360" w:lineRule="auto"/>
              <w:ind w:firstLine="0"/>
              <w:rPr>
                <w:sz w:val="20"/>
                <w:szCs w:val="20"/>
                <w:lang w:val="ru-RU"/>
              </w:rPr>
            </w:pPr>
            <w:r w:rsidRPr="004319F2">
              <w:rPr>
                <w:sz w:val="20"/>
                <w:szCs w:val="20"/>
                <w:lang w:val="ru-RU"/>
              </w:rPr>
              <w:t>0,01</w:t>
            </w:r>
          </w:p>
        </w:tc>
        <w:tc>
          <w:tcPr>
            <w:tcW w:w="853" w:type="dxa"/>
            <w:shd w:val="clear" w:color="auto" w:fill="auto"/>
          </w:tcPr>
          <w:p w:rsidR="008A3931" w:rsidRPr="004319F2" w:rsidRDefault="008A3931" w:rsidP="004319F2">
            <w:pPr>
              <w:spacing w:before="100" w:beforeAutospacing="1" w:after="100" w:afterAutospacing="1" w:line="360" w:lineRule="auto"/>
              <w:ind w:firstLine="0"/>
              <w:rPr>
                <w:sz w:val="20"/>
                <w:szCs w:val="20"/>
                <w:lang w:val="ru-RU"/>
              </w:rPr>
            </w:pPr>
            <w:r w:rsidRPr="004319F2">
              <w:rPr>
                <w:sz w:val="20"/>
                <w:szCs w:val="20"/>
                <w:lang w:val="ru-RU"/>
              </w:rPr>
              <w:t>0,02</w:t>
            </w:r>
          </w:p>
        </w:tc>
        <w:tc>
          <w:tcPr>
            <w:tcW w:w="1022" w:type="dxa"/>
            <w:shd w:val="clear" w:color="auto" w:fill="auto"/>
          </w:tcPr>
          <w:p w:rsidR="008A3931" w:rsidRPr="004319F2" w:rsidRDefault="008A3931" w:rsidP="004319F2">
            <w:pPr>
              <w:spacing w:before="100" w:beforeAutospacing="1" w:after="100" w:afterAutospacing="1" w:line="360" w:lineRule="auto"/>
              <w:ind w:firstLine="0"/>
              <w:rPr>
                <w:sz w:val="20"/>
                <w:szCs w:val="20"/>
                <w:lang w:val="ru-RU"/>
              </w:rPr>
            </w:pPr>
            <w:r w:rsidRPr="004319F2">
              <w:rPr>
                <w:sz w:val="20"/>
                <w:szCs w:val="20"/>
                <w:lang w:val="ru-RU"/>
              </w:rPr>
              <w:t>0,01</w:t>
            </w:r>
          </w:p>
        </w:tc>
        <w:tc>
          <w:tcPr>
            <w:tcW w:w="1202" w:type="dxa"/>
            <w:shd w:val="clear" w:color="auto" w:fill="auto"/>
          </w:tcPr>
          <w:p w:rsidR="008A3931" w:rsidRPr="004319F2" w:rsidRDefault="008A3931" w:rsidP="004319F2">
            <w:pPr>
              <w:spacing w:before="100" w:beforeAutospacing="1" w:after="100" w:afterAutospacing="1" w:line="360" w:lineRule="auto"/>
              <w:ind w:firstLine="0"/>
              <w:rPr>
                <w:sz w:val="20"/>
                <w:szCs w:val="20"/>
                <w:lang w:val="ru-RU"/>
              </w:rPr>
            </w:pPr>
            <w:r w:rsidRPr="004319F2">
              <w:rPr>
                <w:sz w:val="20"/>
                <w:szCs w:val="20"/>
                <w:lang w:val="ru-RU"/>
              </w:rPr>
              <w:t>0,005</w:t>
            </w:r>
          </w:p>
        </w:tc>
      </w:tr>
      <w:tr w:rsidR="008A3931" w:rsidRPr="004319F2" w:rsidTr="004319F2">
        <w:tc>
          <w:tcPr>
            <w:tcW w:w="1311" w:type="dxa"/>
            <w:shd w:val="clear" w:color="auto" w:fill="auto"/>
          </w:tcPr>
          <w:p w:rsidR="008A3931" w:rsidRPr="004319F2" w:rsidRDefault="008A3931" w:rsidP="004319F2">
            <w:pPr>
              <w:spacing w:before="100" w:beforeAutospacing="1" w:after="100" w:afterAutospacing="1" w:line="360" w:lineRule="auto"/>
              <w:ind w:left="-53" w:right="-55" w:firstLine="0"/>
              <w:rPr>
                <w:sz w:val="20"/>
                <w:szCs w:val="20"/>
              </w:rPr>
            </w:pPr>
            <w:r w:rsidRPr="004319F2">
              <w:rPr>
                <w:sz w:val="20"/>
                <w:szCs w:val="20"/>
              </w:rPr>
              <w:t>Кадмий</w:t>
            </w:r>
          </w:p>
        </w:tc>
        <w:tc>
          <w:tcPr>
            <w:tcW w:w="1026" w:type="dxa"/>
            <w:shd w:val="clear" w:color="auto" w:fill="auto"/>
          </w:tcPr>
          <w:p w:rsidR="008A3931" w:rsidRPr="004319F2" w:rsidRDefault="008A3931" w:rsidP="004319F2">
            <w:pPr>
              <w:spacing w:before="100" w:beforeAutospacing="1" w:after="100" w:afterAutospacing="1" w:line="360" w:lineRule="auto"/>
              <w:ind w:right="-55" w:firstLine="0"/>
              <w:rPr>
                <w:sz w:val="20"/>
                <w:szCs w:val="20"/>
              </w:rPr>
            </w:pPr>
            <w:r w:rsidRPr="004319F2">
              <w:rPr>
                <w:sz w:val="20"/>
                <w:szCs w:val="20"/>
              </w:rPr>
              <w:t>0,1</w:t>
            </w:r>
          </w:p>
        </w:tc>
        <w:tc>
          <w:tcPr>
            <w:tcW w:w="1311" w:type="dxa"/>
            <w:shd w:val="clear" w:color="auto" w:fill="auto"/>
          </w:tcPr>
          <w:p w:rsidR="008A3931" w:rsidRPr="004319F2" w:rsidRDefault="008A3931" w:rsidP="004319F2">
            <w:pPr>
              <w:spacing w:before="100" w:beforeAutospacing="1" w:after="100" w:afterAutospacing="1" w:line="360" w:lineRule="auto"/>
              <w:ind w:right="-55" w:firstLine="0"/>
              <w:rPr>
                <w:sz w:val="20"/>
                <w:szCs w:val="20"/>
              </w:rPr>
            </w:pPr>
            <w:r w:rsidRPr="004319F2">
              <w:rPr>
                <w:sz w:val="20"/>
                <w:szCs w:val="20"/>
              </w:rPr>
              <w:t>0,05</w:t>
            </w:r>
          </w:p>
        </w:tc>
        <w:tc>
          <w:tcPr>
            <w:tcW w:w="1197" w:type="dxa"/>
            <w:shd w:val="clear" w:color="auto" w:fill="auto"/>
          </w:tcPr>
          <w:p w:rsidR="008A3931" w:rsidRPr="004319F2" w:rsidRDefault="008A3931" w:rsidP="004319F2">
            <w:pPr>
              <w:spacing w:before="100" w:beforeAutospacing="1" w:after="100" w:afterAutospacing="1" w:line="360" w:lineRule="auto"/>
              <w:ind w:right="-55" w:firstLine="0"/>
              <w:rPr>
                <w:sz w:val="20"/>
                <w:szCs w:val="20"/>
              </w:rPr>
            </w:pPr>
            <w:r w:rsidRPr="004319F2">
              <w:rPr>
                <w:sz w:val="20"/>
                <w:szCs w:val="20"/>
              </w:rPr>
              <w:t>0,01</w:t>
            </w:r>
          </w:p>
        </w:tc>
        <w:tc>
          <w:tcPr>
            <w:tcW w:w="1534" w:type="dxa"/>
            <w:shd w:val="clear" w:color="auto" w:fill="auto"/>
          </w:tcPr>
          <w:p w:rsidR="008A3931" w:rsidRPr="004319F2" w:rsidRDefault="008A3931" w:rsidP="004319F2">
            <w:pPr>
              <w:spacing w:before="100" w:beforeAutospacing="1" w:after="100" w:afterAutospacing="1" w:line="360" w:lineRule="auto"/>
              <w:ind w:right="-55" w:firstLine="0"/>
              <w:rPr>
                <w:sz w:val="20"/>
                <w:szCs w:val="20"/>
                <w:lang w:val="ru-RU"/>
              </w:rPr>
            </w:pPr>
            <w:r w:rsidRPr="004319F2">
              <w:rPr>
                <w:sz w:val="20"/>
                <w:szCs w:val="20"/>
              </w:rPr>
              <w:t>0,02</w:t>
            </w:r>
          </w:p>
        </w:tc>
        <w:tc>
          <w:tcPr>
            <w:tcW w:w="853" w:type="dxa"/>
            <w:shd w:val="clear" w:color="auto" w:fill="auto"/>
          </w:tcPr>
          <w:p w:rsidR="008A3931" w:rsidRPr="004319F2" w:rsidRDefault="008A3931" w:rsidP="004319F2">
            <w:pPr>
              <w:spacing w:before="100" w:beforeAutospacing="1" w:after="100" w:afterAutospacing="1" w:line="360" w:lineRule="auto"/>
              <w:ind w:right="-55" w:firstLine="0"/>
              <w:rPr>
                <w:sz w:val="20"/>
                <w:szCs w:val="20"/>
              </w:rPr>
            </w:pPr>
            <w:r w:rsidRPr="004319F2">
              <w:rPr>
                <w:sz w:val="20"/>
                <w:szCs w:val="20"/>
              </w:rPr>
              <w:t>0,03</w:t>
            </w:r>
          </w:p>
        </w:tc>
        <w:tc>
          <w:tcPr>
            <w:tcW w:w="1022" w:type="dxa"/>
            <w:shd w:val="clear" w:color="auto" w:fill="auto"/>
          </w:tcPr>
          <w:p w:rsidR="008A3931" w:rsidRPr="004319F2" w:rsidRDefault="008A3931" w:rsidP="004319F2">
            <w:pPr>
              <w:spacing w:before="100" w:beforeAutospacing="1" w:after="100" w:afterAutospacing="1" w:line="360" w:lineRule="auto"/>
              <w:ind w:right="-55" w:firstLine="0"/>
              <w:rPr>
                <w:sz w:val="20"/>
                <w:szCs w:val="20"/>
              </w:rPr>
            </w:pPr>
            <w:r w:rsidRPr="004319F2">
              <w:rPr>
                <w:sz w:val="20"/>
                <w:szCs w:val="20"/>
              </w:rPr>
              <w:t>0,03</w:t>
            </w:r>
          </w:p>
        </w:tc>
        <w:tc>
          <w:tcPr>
            <w:tcW w:w="1202" w:type="dxa"/>
            <w:shd w:val="clear" w:color="auto" w:fill="auto"/>
          </w:tcPr>
          <w:p w:rsidR="008A3931" w:rsidRPr="004319F2" w:rsidRDefault="008A3931" w:rsidP="004319F2">
            <w:pPr>
              <w:spacing w:before="100" w:beforeAutospacing="1" w:after="100" w:afterAutospacing="1" w:line="360" w:lineRule="auto"/>
              <w:ind w:right="-55" w:firstLine="0"/>
              <w:rPr>
                <w:sz w:val="20"/>
                <w:szCs w:val="20"/>
              </w:rPr>
            </w:pPr>
            <w:r w:rsidRPr="004319F2">
              <w:rPr>
                <w:sz w:val="20"/>
                <w:szCs w:val="20"/>
              </w:rPr>
              <w:t>0,002</w:t>
            </w:r>
          </w:p>
        </w:tc>
      </w:tr>
      <w:tr w:rsidR="008A3931" w:rsidRPr="004319F2" w:rsidTr="004319F2">
        <w:tc>
          <w:tcPr>
            <w:tcW w:w="1311" w:type="dxa"/>
            <w:shd w:val="clear" w:color="auto" w:fill="auto"/>
          </w:tcPr>
          <w:p w:rsidR="008A3931" w:rsidRPr="004319F2" w:rsidRDefault="008A3931" w:rsidP="004319F2">
            <w:pPr>
              <w:spacing w:before="100" w:beforeAutospacing="1" w:after="100" w:afterAutospacing="1" w:line="360" w:lineRule="auto"/>
              <w:ind w:left="-53" w:right="-55" w:firstLine="0"/>
              <w:rPr>
                <w:sz w:val="20"/>
                <w:szCs w:val="20"/>
              </w:rPr>
            </w:pPr>
            <w:r w:rsidRPr="004319F2">
              <w:rPr>
                <w:sz w:val="20"/>
                <w:szCs w:val="20"/>
              </w:rPr>
              <w:t>Свинец</w:t>
            </w:r>
          </w:p>
        </w:tc>
        <w:tc>
          <w:tcPr>
            <w:tcW w:w="1026" w:type="dxa"/>
            <w:shd w:val="clear" w:color="auto" w:fill="auto"/>
          </w:tcPr>
          <w:p w:rsidR="008A3931" w:rsidRPr="004319F2" w:rsidRDefault="008A3931" w:rsidP="004319F2">
            <w:pPr>
              <w:spacing w:before="100" w:beforeAutospacing="1" w:after="100" w:afterAutospacing="1" w:line="360" w:lineRule="auto"/>
              <w:ind w:right="-55" w:firstLine="0"/>
              <w:rPr>
                <w:sz w:val="20"/>
                <w:szCs w:val="20"/>
              </w:rPr>
            </w:pPr>
            <w:r w:rsidRPr="004319F2">
              <w:rPr>
                <w:sz w:val="20"/>
                <w:szCs w:val="20"/>
              </w:rPr>
              <w:t>1</w:t>
            </w:r>
          </w:p>
        </w:tc>
        <w:tc>
          <w:tcPr>
            <w:tcW w:w="1311" w:type="dxa"/>
            <w:shd w:val="clear" w:color="auto" w:fill="auto"/>
          </w:tcPr>
          <w:p w:rsidR="008A3931" w:rsidRPr="004319F2" w:rsidRDefault="008A3931" w:rsidP="004319F2">
            <w:pPr>
              <w:spacing w:before="100" w:beforeAutospacing="1" w:after="100" w:afterAutospacing="1" w:line="360" w:lineRule="auto"/>
              <w:ind w:right="-55" w:firstLine="0"/>
              <w:rPr>
                <w:sz w:val="20"/>
                <w:szCs w:val="20"/>
              </w:rPr>
            </w:pPr>
            <w:r w:rsidRPr="004319F2">
              <w:rPr>
                <w:sz w:val="20"/>
                <w:szCs w:val="20"/>
              </w:rPr>
              <w:t>0,5</w:t>
            </w:r>
          </w:p>
        </w:tc>
        <w:tc>
          <w:tcPr>
            <w:tcW w:w="1197" w:type="dxa"/>
            <w:shd w:val="clear" w:color="auto" w:fill="auto"/>
          </w:tcPr>
          <w:p w:rsidR="008A3931" w:rsidRPr="004319F2" w:rsidRDefault="008A3931" w:rsidP="004319F2">
            <w:pPr>
              <w:spacing w:before="100" w:beforeAutospacing="1" w:after="100" w:afterAutospacing="1" w:line="360" w:lineRule="auto"/>
              <w:ind w:right="-55" w:firstLine="0"/>
              <w:rPr>
                <w:sz w:val="20"/>
                <w:szCs w:val="20"/>
              </w:rPr>
            </w:pPr>
            <w:r w:rsidRPr="004319F2">
              <w:rPr>
                <w:sz w:val="20"/>
                <w:szCs w:val="20"/>
              </w:rPr>
              <w:t>0,05</w:t>
            </w:r>
          </w:p>
        </w:tc>
        <w:tc>
          <w:tcPr>
            <w:tcW w:w="1534" w:type="dxa"/>
            <w:shd w:val="clear" w:color="auto" w:fill="auto"/>
          </w:tcPr>
          <w:p w:rsidR="008A3931" w:rsidRPr="004319F2" w:rsidRDefault="008A3931" w:rsidP="004319F2">
            <w:pPr>
              <w:spacing w:before="100" w:beforeAutospacing="1" w:after="100" w:afterAutospacing="1" w:line="360" w:lineRule="auto"/>
              <w:ind w:right="-55" w:firstLine="0"/>
              <w:rPr>
                <w:sz w:val="20"/>
                <w:szCs w:val="20"/>
              </w:rPr>
            </w:pPr>
            <w:r w:rsidRPr="004319F2">
              <w:rPr>
                <w:sz w:val="20"/>
                <w:szCs w:val="20"/>
              </w:rPr>
              <w:t>0,2</w:t>
            </w:r>
          </w:p>
        </w:tc>
        <w:tc>
          <w:tcPr>
            <w:tcW w:w="853" w:type="dxa"/>
            <w:shd w:val="clear" w:color="auto" w:fill="auto"/>
          </w:tcPr>
          <w:p w:rsidR="008A3931" w:rsidRPr="004319F2" w:rsidRDefault="008A3931" w:rsidP="004319F2">
            <w:pPr>
              <w:spacing w:before="100" w:beforeAutospacing="1" w:after="100" w:afterAutospacing="1" w:line="360" w:lineRule="auto"/>
              <w:ind w:right="-55" w:firstLine="0"/>
              <w:rPr>
                <w:sz w:val="20"/>
                <w:szCs w:val="20"/>
              </w:rPr>
            </w:pPr>
            <w:r w:rsidRPr="004319F2">
              <w:rPr>
                <w:sz w:val="20"/>
                <w:szCs w:val="20"/>
              </w:rPr>
              <w:t>0,5</w:t>
            </w:r>
          </w:p>
        </w:tc>
        <w:tc>
          <w:tcPr>
            <w:tcW w:w="1022" w:type="dxa"/>
            <w:shd w:val="clear" w:color="auto" w:fill="auto"/>
          </w:tcPr>
          <w:p w:rsidR="008A3931" w:rsidRPr="004319F2" w:rsidRDefault="008A3931" w:rsidP="004319F2">
            <w:pPr>
              <w:spacing w:before="100" w:beforeAutospacing="1" w:after="100" w:afterAutospacing="1" w:line="360" w:lineRule="auto"/>
              <w:ind w:right="-55" w:firstLine="0"/>
              <w:rPr>
                <w:sz w:val="20"/>
                <w:szCs w:val="20"/>
              </w:rPr>
            </w:pPr>
            <w:r w:rsidRPr="004319F2">
              <w:rPr>
                <w:sz w:val="20"/>
                <w:szCs w:val="20"/>
              </w:rPr>
              <w:t>0,4</w:t>
            </w:r>
          </w:p>
        </w:tc>
        <w:tc>
          <w:tcPr>
            <w:tcW w:w="1202" w:type="dxa"/>
            <w:shd w:val="clear" w:color="auto" w:fill="auto"/>
          </w:tcPr>
          <w:p w:rsidR="008A3931" w:rsidRPr="004319F2" w:rsidRDefault="008A3931" w:rsidP="004319F2">
            <w:pPr>
              <w:spacing w:before="100" w:beforeAutospacing="1" w:after="100" w:afterAutospacing="1" w:line="360" w:lineRule="auto"/>
              <w:ind w:right="-55" w:firstLine="0"/>
              <w:rPr>
                <w:sz w:val="20"/>
                <w:szCs w:val="20"/>
              </w:rPr>
            </w:pPr>
            <w:r w:rsidRPr="004319F2">
              <w:rPr>
                <w:sz w:val="20"/>
                <w:szCs w:val="20"/>
              </w:rPr>
              <w:t>0,4</w:t>
            </w:r>
          </w:p>
        </w:tc>
      </w:tr>
      <w:tr w:rsidR="008A3931" w:rsidRPr="004319F2" w:rsidTr="004319F2">
        <w:tc>
          <w:tcPr>
            <w:tcW w:w="1311" w:type="dxa"/>
            <w:shd w:val="clear" w:color="auto" w:fill="auto"/>
          </w:tcPr>
          <w:p w:rsidR="008A3931" w:rsidRPr="004319F2" w:rsidRDefault="008A3931" w:rsidP="004319F2">
            <w:pPr>
              <w:spacing w:before="100" w:beforeAutospacing="1" w:after="100" w:afterAutospacing="1" w:line="360" w:lineRule="auto"/>
              <w:ind w:left="-53" w:right="-146" w:firstLine="0"/>
              <w:rPr>
                <w:sz w:val="20"/>
                <w:szCs w:val="20"/>
                <w:lang w:val="ru-RU"/>
              </w:rPr>
            </w:pPr>
            <w:r w:rsidRPr="004319F2">
              <w:rPr>
                <w:sz w:val="20"/>
                <w:szCs w:val="20"/>
                <w:lang w:val="ru-RU"/>
              </w:rPr>
              <w:t>Мышьяк</w:t>
            </w:r>
          </w:p>
        </w:tc>
        <w:tc>
          <w:tcPr>
            <w:tcW w:w="1026" w:type="dxa"/>
            <w:shd w:val="clear" w:color="auto" w:fill="auto"/>
          </w:tcPr>
          <w:p w:rsidR="008A3931" w:rsidRPr="004319F2" w:rsidRDefault="008A3931" w:rsidP="004319F2">
            <w:pPr>
              <w:spacing w:before="100" w:beforeAutospacing="1" w:after="100" w:afterAutospacing="1" w:line="360" w:lineRule="auto"/>
              <w:ind w:right="-55" w:firstLine="0"/>
              <w:rPr>
                <w:sz w:val="20"/>
                <w:szCs w:val="20"/>
              </w:rPr>
            </w:pPr>
            <w:r w:rsidRPr="004319F2">
              <w:rPr>
                <w:sz w:val="20"/>
                <w:szCs w:val="20"/>
              </w:rPr>
              <w:t>1</w:t>
            </w:r>
          </w:p>
        </w:tc>
        <w:tc>
          <w:tcPr>
            <w:tcW w:w="1311" w:type="dxa"/>
            <w:shd w:val="clear" w:color="auto" w:fill="auto"/>
          </w:tcPr>
          <w:p w:rsidR="008A3931" w:rsidRPr="004319F2" w:rsidRDefault="008A3931" w:rsidP="004319F2">
            <w:pPr>
              <w:spacing w:before="100" w:beforeAutospacing="1" w:after="100" w:afterAutospacing="1" w:line="360" w:lineRule="auto"/>
              <w:ind w:right="-55" w:firstLine="0"/>
              <w:rPr>
                <w:sz w:val="20"/>
                <w:szCs w:val="20"/>
              </w:rPr>
            </w:pPr>
            <w:r w:rsidRPr="004319F2">
              <w:rPr>
                <w:sz w:val="20"/>
                <w:szCs w:val="20"/>
              </w:rPr>
              <w:t>0,5</w:t>
            </w:r>
          </w:p>
        </w:tc>
        <w:tc>
          <w:tcPr>
            <w:tcW w:w="1197" w:type="dxa"/>
            <w:shd w:val="clear" w:color="auto" w:fill="auto"/>
          </w:tcPr>
          <w:p w:rsidR="008A3931" w:rsidRPr="004319F2" w:rsidRDefault="008A3931" w:rsidP="004319F2">
            <w:pPr>
              <w:spacing w:before="100" w:beforeAutospacing="1" w:after="100" w:afterAutospacing="1" w:line="360" w:lineRule="auto"/>
              <w:ind w:right="-55" w:firstLine="0"/>
              <w:rPr>
                <w:sz w:val="20"/>
                <w:szCs w:val="20"/>
              </w:rPr>
            </w:pPr>
            <w:r w:rsidRPr="004319F2">
              <w:rPr>
                <w:sz w:val="20"/>
                <w:szCs w:val="20"/>
              </w:rPr>
              <w:t>0,05</w:t>
            </w:r>
          </w:p>
        </w:tc>
        <w:tc>
          <w:tcPr>
            <w:tcW w:w="1534" w:type="dxa"/>
            <w:shd w:val="clear" w:color="auto" w:fill="auto"/>
          </w:tcPr>
          <w:p w:rsidR="008A3931" w:rsidRPr="004319F2" w:rsidRDefault="008A3931" w:rsidP="004319F2">
            <w:pPr>
              <w:spacing w:before="100" w:beforeAutospacing="1" w:after="100" w:afterAutospacing="1" w:line="360" w:lineRule="auto"/>
              <w:ind w:right="-55" w:firstLine="0"/>
              <w:rPr>
                <w:sz w:val="20"/>
                <w:szCs w:val="20"/>
              </w:rPr>
            </w:pPr>
            <w:r w:rsidRPr="004319F2">
              <w:rPr>
                <w:sz w:val="20"/>
                <w:szCs w:val="20"/>
              </w:rPr>
              <w:t>0,2</w:t>
            </w:r>
          </w:p>
        </w:tc>
        <w:tc>
          <w:tcPr>
            <w:tcW w:w="853" w:type="dxa"/>
            <w:shd w:val="clear" w:color="auto" w:fill="auto"/>
          </w:tcPr>
          <w:p w:rsidR="008A3931" w:rsidRPr="004319F2" w:rsidRDefault="008A3931" w:rsidP="004319F2">
            <w:pPr>
              <w:spacing w:before="100" w:beforeAutospacing="1" w:after="100" w:afterAutospacing="1" w:line="360" w:lineRule="auto"/>
              <w:ind w:right="-55" w:firstLine="0"/>
              <w:rPr>
                <w:sz w:val="20"/>
                <w:szCs w:val="20"/>
                <w:lang w:val="ru-RU"/>
              </w:rPr>
            </w:pPr>
            <w:r w:rsidRPr="004319F2">
              <w:rPr>
                <w:sz w:val="20"/>
                <w:szCs w:val="20"/>
              </w:rPr>
              <w:t>0,</w:t>
            </w:r>
            <w:r w:rsidRPr="004319F2">
              <w:rPr>
                <w:sz w:val="20"/>
                <w:szCs w:val="20"/>
                <w:lang w:val="ru-RU"/>
              </w:rPr>
              <w:t>2</w:t>
            </w:r>
          </w:p>
        </w:tc>
        <w:tc>
          <w:tcPr>
            <w:tcW w:w="1022" w:type="dxa"/>
            <w:shd w:val="clear" w:color="auto" w:fill="auto"/>
          </w:tcPr>
          <w:p w:rsidR="008A3931" w:rsidRPr="004319F2" w:rsidRDefault="008A3931" w:rsidP="004319F2">
            <w:pPr>
              <w:spacing w:before="100" w:beforeAutospacing="1" w:after="100" w:afterAutospacing="1" w:line="360" w:lineRule="auto"/>
              <w:ind w:right="-55" w:firstLine="0"/>
              <w:rPr>
                <w:sz w:val="20"/>
                <w:szCs w:val="20"/>
                <w:lang w:val="ru-RU"/>
              </w:rPr>
            </w:pPr>
            <w:r w:rsidRPr="004319F2">
              <w:rPr>
                <w:sz w:val="20"/>
                <w:szCs w:val="20"/>
              </w:rPr>
              <w:t>0,</w:t>
            </w:r>
            <w:r w:rsidRPr="004319F2">
              <w:rPr>
                <w:sz w:val="20"/>
                <w:szCs w:val="20"/>
                <w:lang w:val="ru-RU"/>
              </w:rPr>
              <w:t>2</w:t>
            </w:r>
          </w:p>
        </w:tc>
        <w:tc>
          <w:tcPr>
            <w:tcW w:w="1202" w:type="dxa"/>
            <w:shd w:val="clear" w:color="auto" w:fill="auto"/>
          </w:tcPr>
          <w:p w:rsidR="008A3931" w:rsidRPr="004319F2" w:rsidRDefault="008A3931" w:rsidP="004319F2">
            <w:pPr>
              <w:spacing w:before="100" w:beforeAutospacing="1" w:after="100" w:afterAutospacing="1" w:line="360" w:lineRule="auto"/>
              <w:ind w:right="-55" w:firstLine="0"/>
              <w:rPr>
                <w:sz w:val="20"/>
                <w:szCs w:val="20"/>
                <w:lang w:val="ru-RU"/>
              </w:rPr>
            </w:pPr>
            <w:r w:rsidRPr="004319F2">
              <w:rPr>
                <w:sz w:val="20"/>
                <w:szCs w:val="20"/>
              </w:rPr>
              <w:t>0,</w:t>
            </w:r>
            <w:r w:rsidRPr="004319F2">
              <w:rPr>
                <w:sz w:val="20"/>
                <w:szCs w:val="20"/>
                <w:lang w:val="ru-RU"/>
              </w:rPr>
              <w:t>2</w:t>
            </w:r>
          </w:p>
        </w:tc>
      </w:tr>
      <w:tr w:rsidR="008A3931" w:rsidRPr="004319F2" w:rsidTr="004319F2">
        <w:tc>
          <w:tcPr>
            <w:tcW w:w="1311" w:type="dxa"/>
            <w:shd w:val="clear" w:color="auto" w:fill="auto"/>
          </w:tcPr>
          <w:p w:rsidR="008A3931" w:rsidRPr="004319F2" w:rsidRDefault="008A3931" w:rsidP="004319F2">
            <w:pPr>
              <w:spacing w:before="100" w:beforeAutospacing="1" w:after="100" w:afterAutospacing="1" w:line="360" w:lineRule="auto"/>
              <w:ind w:left="-53" w:right="-55" w:firstLine="0"/>
              <w:rPr>
                <w:sz w:val="20"/>
                <w:szCs w:val="20"/>
              </w:rPr>
            </w:pPr>
            <w:r w:rsidRPr="004319F2">
              <w:rPr>
                <w:sz w:val="20"/>
                <w:szCs w:val="20"/>
              </w:rPr>
              <w:t>Медь</w:t>
            </w:r>
          </w:p>
        </w:tc>
        <w:tc>
          <w:tcPr>
            <w:tcW w:w="1026" w:type="dxa"/>
            <w:shd w:val="clear" w:color="auto" w:fill="auto"/>
          </w:tcPr>
          <w:p w:rsidR="008A3931" w:rsidRPr="004319F2" w:rsidRDefault="008A3931" w:rsidP="004319F2">
            <w:pPr>
              <w:spacing w:before="100" w:beforeAutospacing="1" w:after="100" w:afterAutospacing="1" w:line="360" w:lineRule="auto"/>
              <w:ind w:right="-55" w:firstLine="0"/>
              <w:rPr>
                <w:sz w:val="20"/>
                <w:szCs w:val="20"/>
              </w:rPr>
            </w:pPr>
            <w:r w:rsidRPr="004319F2">
              <w:rPr>
                <w:sz w:val="20"/>
                <w:szCs w:val="20"/>
              </w:rPr>
              <w:t>10</w:t>
            </w:r>
          </w:p>
        </w:tc>
        <w:tc>
          <w:tcPr>
            <w:tcW w:w="1311" w:type="dxa"/>
            <w:shd w:val="clear" w:color="auto" w:fill="auto"/>
          </w:tcPr>
          <w:p w:rsidR="008A3931" w:rsidRPr="004319F2" w:rsidRDefault="008A3931" w:rsidP="004319F2">
            <w:pPr>
              <w:spacing w:before="100" w:beforeAutospacing="1" w:after="100" w:afterAutospacing="1" w:line="360" w:lineRule="auto"/>
              <w:ind w:right="-55" w:firstLine="0"/>
              <w:rPr>
                <w:sz w:val="20"/>
                <w:szCs w:val="20"/>
              </w:rPr>
            </w:pPr>
            <w:r w:rsidRPr="004319F2">
              <w:rPr>
                <w:sz w:val="20"/>
                <w:szCs w:val="20"/>
              </w:rPr>
              <w:t>5</w:t>
            </w:r>
          </w:p>
        </w:tc>
        <w:tc>
          <w:tcPr>
            <w:tcW w:w="1197" w:type="dxa"/>
            <w:shd w:val="clear" w:color="auto" w:fill="auto"/>
          </w:tcPr>
          <w:p w:rsidR="008A3931" w:rsidRPr="004319F2" w:rsidRDefault="008A3931" w:rsidP="004319F2">
            <w:pPr>
              <w:spacing w:before="100" w:beforeAutospacing="1" w:after="100" w:afterAutospacing="1" w:line="360" w:lineRule="auto"/>
              <w:ind w:right="-55" w:firstLine="0"/>
              <w:rPr>
                <w:sz w:val="20"/>
                <w:szCs w:val="20"/>
              </w:rPr>
            </w:pPr>
            <w:r w:rsidRPr="004319F2">
              <w:rPr>
                <w:sz w:val="20"/>
                <w:szCs w:val="20"/>
              </w:rPr>
              <w:t>0,5</w:t>
            </w:r>
          </w:p>
        </w:tc>
        <w:tc>
          <w:tcPr>
            <w:tcW w:w="1534" w:type="dxa"/>
            <w:shd w:val="clear" w:color="auto" w:fill="auto"/>
          </w:tcPr>
          <w:p w:rsidR="008A3931" w:rsidRPr="004319F2" w:rsidRDefault="008A3931" w:rsidP="004319F2">
            <w:pPr>
              <w:spacing w:before="100" w:beforeAutospacing="1" w:after="100" w:afterAutospacing="1" w:line="360" w:lineRule="auto"/>
              <w:ind w:right="-55" w:firstLine="0"/>
              <w:rPr>
                <w:sz w:val="20"/>
                <w:szCs w:val="20"/>
              </w:rPr>
            </w:pPr>
            <w:r w:rsidRPr="004319F2">
              <w:rPr>
                <w:sz w:val="20"/>
                <w:szCs w:val="20"/>
              </w:rPr>
              <w:t>5</w:t>
            </w:r>
          </w:p>
        </w:tc>
        <w:tc>
          <w:tcPr>
            <w:tcW w:w="853" w:type="dxa"/>
            <w:shd w:val="clear" w:color="auto" w:fill="auto"/>
          </w:tcPr>
          <w:p w:rsidR="008A3931" w:rsidRPr="004319F2" w:rsidRDefault="008A3931" w:rsidP="004319F2">
            <w:pPr>
              <w:spacing w:before="100" w:beforeAutospacing="1" w:after="100" w:afterAutospacing="1" w:line="360" w:lineRule="auto"/>
              <w:ind w:right="-55" w:firstLine="0"/>
              <w:rPr>
                <w:sz w:val="20"/>
                <w:szCs w:val="20"/>
              </w:rPr>
            </w:pPr>
            <w:r w:rsidRPr="004319F2">
              <w:rPr>
                <w:sz w:val="20"/>
                <w:szCs w:val="20"/>
              </w:rPr>
              <w:t>10</w:t>
            </w:r>
          </w:p>
        </w:tc>
        <w:tc>
          <w:tcPr>
            <w:tcW w:w="1022" w:type="dxa"/>
            <w:shd w:val="clear" w:color="auto" w:fill="auto"/>
          </w:tcPr>
          <w:p w:rsidR="008A3931" w:rsidRPr="004319F2" w:rsidRDefault="008A3931" w:rsidP="004319F2">
            <w:pPr>
              <w:spacing w:before="100" w:beforeAutospacing="1" w:after="100" w:afterAutospacing="1" w:line="360" w:lineRule="auto"/>
              <w:ind w:right="-55" w:firstLine="0"/>
              <w:rPr>
                <w:sz w:val="20"/>
                <w:szCs w:val="20"/>
              </w:rPr>
            </w:pPr>
            <w:r w:rsidRPr="004319F2">
              <w:rPr>
                <w:sz w:val="20"/>
                <w:szCs w:val="20"/>
              </w:rPr>
              <w:t>10</w:t>
            </w:r>
          </w:p>
        </w:tc>
        <w:tc>
          <w:tcPr>
            <w:tcW w:w="1202" w:type="dxa"/>
            <w:shd w:val="clear" w:color="auto" w:fill="auto"/>
          </w:tcPr>
          <w:p w:rsidR="008A3931" w:rsidRPr="004319F2" w:rsidRDefault="008A3931" w:rsidP="004319F2">
            <w:pPr>
              <w:spacing w:before="100" w:beforeAutospacing="1" w:after="100" w:afterAutospacing="1" w:line="360" w:lineRule="auto"/>
              <w:ind w:right="-55" w:firstLine="0"/>
              <w:rPr>
                <w:sz w:val="20"/>
                <w:szCs w:val="20"/>
              </w:rPr>
            </w:pPr>
            <w:r w:rsidRPr="004319F2">
              <w:rPr>
                <w:sz w:val="20"/>
                <w:szCs w:val="20"/>
              </w:rPr>
              <w:t>5</w:t>
            </w:r>
          </w:p>
        </w:tc>
      </w:tr>
      <w:tr w:rsidR="008A3931" w:rsidRPr="004319F2" w:rsidTr="004319F2">
        <w:tc>
          <w:tcPr>
            <w:tcW w:w="1311" w:type="dxa"/>
            <w:shd w:val="clear" w:color="auto" w:fill="auto"/>
          </w:tcPr>
          <w:p w:rsidR="008A3931" w:rsidRPr="004319F2" w:rsidRDefault="008A3931" w:rsidP="004319F2">
            <w:pPr>
              <w:spacing w:before="100" w:beforeAutospacing="1" w:after="100" w:afterAutospacing="1" w:line="360" w:lineRule="auto"/>
              <w:ind w:left="-53" w:right="-55" w:firstLine="0"/>
              <w:rPr>
                <w:sz w:val="20"/>
                <w:szCs w:val="20"/>
              </w:rPr>
            </w:pPr>
            <w:r w:rsidRPr="004319F2">
              <w:rPr>
                <w:sz w:val="20"/>
                <w:szCs w:val="20"/>
              </w:rPr>
              <w:t>Цинк</w:t>
            </w:r>
          </w:p>
        </w:tc>
        <w:tc>
          <w:tcPr>
            <w:tcW w:w="1026" w:type="dxa"/>
            <w:shd w:val="clear" w:color="auto" w:fill="auto"/>
          </w:tcPr>
          <w:p w:rsidR="008A3931" w:rsidRPr="004319F2" w:rsidRDefault="008A3931" w:rsidP="004319F2">
            <w:pPr>
              <w:spacing w:before="100" w:beforeAutospacing="1" w:after="100" w:afterAutospacing="1" w:line="360" w:lineRule="auto"/>
              <w:ind w:right="-55" w:firstLine="0"/>
              <w:rPr>
                <w:sz w:val="20"/>
                <w:szCs w:val="20"/>
              </w:rPr>
            </w:pPr>
            <w:r w:rsidRPr="004319F2">
              <w:rPr>
                <w:sz w:val="20"/>
                <w:szCs w:val="20"/>
              </w:rPr>
              <w:t>40</w:t>
            </w:r>
          </w:p>
        </w:tc>
        <w:tc>
          <w:tcPr>
            <w:tcW w:w="1311" w:type="dxa"/>
            <w:shd w:val="clear" w:color="auto" w:fill="auto"/>
          </w:tcPr>
          <w:p w:rsidR="008A3931" w:rsidRPr="004319F2" w:rsidRDefault="008A3931" w:rsidP="004319F2">
            <w:pPr>
              <w:spacing w:before="100" w:beforeAutospacing="1" w:after="100" w:afterAutospacing="1" w:line="360" w:lineRule="auto"/>
              <w:ind w:right="-55" w:firstLine="0"/>
              <w:rPr>
                <w:sz w:val="20"/>
                <w:szCs w:val="20"/>
              </w:rPr>
            </w:pPr>
            <w:r w:rsidRPr="004319F2">
              <w:rPr>
                <w:sz w:val="20"/>
                <w:szCs w:val="20"/>
              </w:rPr>
              <w:t>40</w:t>
            </w:r>
          </w:p>
        </w:tc>
        <w:tc>
          <w:tcPr>
            <w:tcW w:w="1197" w:type="dxa"/>
            <w:shd w:val="clear" w:color="auto" w:fill="auto"/>
          </w:tcPr>
          <w:p w:rsidR="008A3931" w:rsidRPr="004319F2" w:rsidRDefault="008A3931" w:rsidP="004319F2">
            <w:pPr>
              <w:spacing w:before="100" w:beforeAutospacing="1" w:after="100" w:afterAutospacing="1" w:line="360" w:lineRule="auto"/>
              <w:ind w:right="-55" w:firstLine="0"/>
              <w:rPr>
                <w:sz w:val="20"/>
                <w:szCs w:val="20"/>
              </w:rPr>
            </w:pPr>
            <w:r w:rsidRPr="004319F2">
              <w:rPr>
                <w:sz w:val="20"/>
                <w:szCs w:val="20"/>
              </w:rPr>
              <w:t>5</w:t>
            </w:r>
          </w:p>
        </w:tc>
        <w:tc>
          <w:tcPr>
            <w:tcW w:w="1534" w:type="dxa"/>
            <w:shd w:val="clear" w:color="auto" w:fill="auto"/>
          </w:tcPr>
          <w:p w:rsidR="008A3931" w:rsidRPr="004319F2" w:rsidRDefault="008A3931" w:rsidP="004319F2">
            <w:pPr>
              <w:spacing w:before="100" w:beforeAutospacing="1" w:after="100" w:afterAutospacing="1" w:line="360" w:lineRule="auto"/>
              <w:ind w:right="-55" w:firstLine="0"/>
              <w:rPr>
                <w:sz w:val="20"/>
                <w:szCs w:val="20"/>
              </w:rPr>
            </w:pPr>
            <w:r w:rsidRPr="004319F2">
              <w:rPr>
                <w:sz w:val="20"/>
                <w:szCs w:val="20"/>
              </w:rPr>
              <w:t>25</w:t>
            </w:r>
          </w:p>
        </w:tc>
        <w:tc>
          <w:tcPr>
            <w:tcW w:w="853" w:type="dxa"/>
            <w:shd w:val="clear" w:color="auto" w:fill="auto"/>
          </w:tcPr>
          <w:p w:rsidR="008A3931" w:rsidRPr="004319F2" w:rsidRDefault="008A3931" w:rsidP="004319F2">
            <w:pPr>
              <w:spacing w:before="100" w:beforeAutospacing="1" w:after="100" w:afterAutospacing="1" w:line="360" w:lineRule="auto"/>
              <w:ind w:right="-55" w:firstLine="0"/>
              <w:rPr>
                <w:sz w:val="20"/>
                <w:szCs w:val="20"/>
              </w:rPr>
            </w:pPr>
            <w:r w:rsidRPr="004319F2">
              <w:rPr>
                <w:sz w:val="20"/>
                <w:szCs w:val="20"/>
              </w:rPr>
              <w:t>10</w:t>
            </w:r>
          </w:p>
        </w:tc>
        <w:tc>
          <w:tcPr>
            <w:tcW w:w="1022" w:type="dxa"/>
            <w:shd w:val="clear" w:color="auto" w:fill="auto"/>
          </w:tcPr>
          <w:p w:rsidR="008A3931" w:rsidRPr="004319F2" w:rsidRDefault="008A3931" w:rsidP="004319F2">
            <w:pPr>
              <w:spacing w:before="100" w:beforeAutospacing="1" w:after="100" w:afterAutospacing="1" w:line="360" w:lineRule="auto"/>
              <w:ind w:right="-55" w:firstLine="0"/>
              <w:rPr>
                <w:sz w:val="20"/>
                <w:szCs w:val="20"/>
              </w:rPr>
            </w:pPr>
            <w:r w:rsidRPr="004319F2">
              <w:rPr>
                <w:sz w:val="20"/>
                <w:szCs w:val="20"/>
              </w:rPr>
              <w:t>10</w:t>
            </w:r>
          </w:p>
        </w:tc>
        <w:tc>
          <w:tcPr>
            <w:tcW w:w="1202" w:type="dxa"/>
            <w:shd w:val="clear" w:color="auto" w:fill="auto"/>
          </w:tcPr>
          <w:p w:rsidR="008A3931" w:rsidRPr="004319F2" w:rsidRDefault="008A3931" w:rsidP="004319F2">
            <w:pPr>
              <w:spacing w:before="100" w:beforeAutospacing="1" w:after="100" w:afterAutospacing="1" w:line="360" w:lineRule="auto"/>
              <w:ind w:right="-55" w:firstLine="0"/>
              <w:rPr>
                <w:sz w:val="20"/>
                <w:szCs w:val="20"/>
              </w:rPr>
            </w:pPr>
            <w:r w:rsidRPr="004319F2">
              <w:rPr>
                <w:sz w:val="20"/>
                <w:szCs w:val="20"/>
              </w:rPr>
              <w:t>10</w:t>
            </w:r>
          </w:p>
        </w:tc>
      </w:tr>
      <w:tr w:rsidR="008A3931" w:rsidRPr="004319F2" w:rsidTr="004319F2">
        <w:tc>
          <w:tcPr>
            <w:tcW w:w="1311" w:type="dxa"/>
            <w:shd w:val="clear" w:color="auto" w:fill="auto"/>
          </w:tcPr>
          <w:p w:rsidR="008A3931" w:rsidRPr="004319F2" w:rsidRDefault="008A3931" w:rsidP="004319F2">
            <w:pPr>
              <w:spacing w:before="100" w:beforeAutospacing="1" w:after="100" w:afterAutospacing="1" w:line="360" w:lineRule="auto"/>
              <w:ind w:left="-53" w:right="-55" w:firstLine="0"/>
              <w:rPr>
                <w:sz w:val="20"/>
                <w:szCs w:val="20"/>
              </w:rPr>
            </w:pPr>
            <w:r w:rsidRPr="004319F2">
              <w:rPr>
                <w:sz w:val="20"/>
                <w:szCs w:val="20"/>
              </w:rPr>
              <w:t xml:space="preserve">Железо </w:t>
            </w:r>
          </w:p>
        </w:tc>
        <w:tc>
          <w:tcPr>
            <w:tcW w:w="1026" w:type="dxa"/>
            <w:shd w:val="clear" w:color="auto" w:fill="auto"/>
          </w:tcPr>
          <w:p w:rsidR="008A3931" w:rsidRPr="004319F2" w:rsidRDefault="008A3931" w:rsidP="004319F2">
            <w:pPr>
              <w:spacing w:before="100" w:beforeAutospacing="1" w:after="100" w:afterAutospacing="1" w:line="360" w:lineRule="auto"/>
              <w:ind w:right="-55" w:firstLine="0"/>
              <w:rPr>
                <w:sz w:val="20"/>
                <w:szCs w:val="20"/>
              </w:rPr>
            </w:pPr>
            <w:r w:rsidRPr="004319F2">
              <w:rPr>
                <w:sz w:val="20"/>
                <w:szCs w:val="20"/>
              </w:rPr>
              <w:t>30</w:t>
            </w:r>
          </w:p>
        </w:tc>
        <w:tc>
          <w:tcPr>
            <w:tcW w:w="1311" w:type="dxa"/>
            <w:shd w:val="clear" w:color="auto" w:fill="auto"/>
          </w:tcPr>
          <w:p w:rsidR="008A3931" w:rsidRPr="004319F2" w:rsidRDefault="008A3931" w:rsidP="004319F2">
            <w:pPr>
              <w:spacing w:before="100" w:beforeAutospacing="1" w:after="100" w:afterAutospacing="1" w:line="360" w:lineRule="auto"/>
              <w:ind w:right="-55" w:firstLine="0"/>
              <w:rPr>
                <w:sz w:val="20"/>
                <w:szCs w:val="20"/>
              </w:rPr>
            </w:pPr>
            <w:r w:rsidRPr="004319F2">
              <w:rPr>
                <w:sz w:val="20"/>
                <w:szCs w:val="20"/>
              </w:rPr>
              <w:t>50</w:t>
            </w:r>
          </w:p>
        </w:tc>
        <w:tc>
          <w:tcPr>
            <w:tcW w:w="1197" w:type="dxa"/>
            <w:shd w:val="clear" w:color="auto" w:fill="auto"/>
          </w:tcPr>
          <w:p w:rsidR="008A3931" w:rsidRPr="004319F2" w:rsidRDefault="008A3931" w:rsidP="004319F2">
            <w:pPr>
              <w:spacing w:before="100" w:beforeAutospacing="1" w:after="100" w:afterAutospacing="1" w:line="360" w:lineRule="auto"/>
              <w:ind w:right="-55" w:firstLine="0"/>
              <w:rPr>
                <w:sz w:val="20"/>
                <w:szCs w:val="20"/>
              </w:rPr>
            </w:pPr>
            <w:r w:rsidRPr="004319F2">
              <w:rPr>
                <w:sz w:val="20"/>
                <w:szCs w:val="20"/>
              </w:rPr>
              <w:t>3</w:t>
            </w:r>
          </w:p>
        </w:tc>
        <w:tc>
          <w:tcPr>
            <w:tcW w:w="1534" w:type="dxa"/>
            <w:shd w:val="clear" w:color="auto" w:fill="auto"/>
          </w:tcPr>
          <w:p w:rsidR="008A3931" w:rsidRPr="004319F2" w:rsidRDefault="008A3931" w:rsidP="004319F2">
            <w:pPr>
              <w:spacing w:before="100" w:beforeAutospacing="1" w:after="100" w:afterAutospacing="1" w:line="360" w:lineRule="auto"/>
              <w:ind w:right="-55" w:firstLine="0"/>
              <w:rPr>
                <w:sz w:val="20"/>
                <w:szCs w:val="20"/>
              </w:rPr>
            </w:pPr>
            <w:r w:rsidRPr="004319F2">
              <w:rPr>
                <w:sz w:val="20"/>
                <w:szCs w:val="20"/>
              </w:rPr>
              <w:t>50</w:t>
            </w:r>
          </w:p>
        </w:tc>
        <w:tc>
          <w:tcPr>
            <w:tcW w:w="853" w:type="dxa"/>
            <w:shd w:val="clear" w:color="auto" w:fill="auto"/>
          </w:tcPr>
          <w:p w:rsidR="008A3931" w:rsidRPr="004319F2" w:rsidRDefault="008A3931" w:rsidP="004319F2">
            <w:pPr>
              <w:spacing w:before="100" w:beforeAutospacing="1" w:after="100" w:afterAutospacing="1" w:line="360" w:lineRule="auto"/>
              <w:ind w:right="-55" w:firstLine="0"/>
              <w:rPr>
                <w:sz w:val="20"/>
                <w:szCs w:val="20"/>
              </w:rPr>
            </w:pPr>
            <w:r w:rsidRPr="004319F2">
              <w:rPr>
                <w:sz w:val="20"/>
                <w:szCs w:val="20"/>
              </w:rPr>
              <w:t>50</w:t>
            </w:r>
          </w:p>
        </w:tc>
        <w:tc>
          <w:tcPr>
            <w:tcW w:w="1022" w:type="dxa"/>
            <w:shd w:val="clear" w:color="auto" w:fill="auto"/>
          </w:tcPr>
          <w:p w:rsidR="008A3931" w:rsidRPr="004319F2" w:rsidRDefault="008A3931" w:rsidP="004319F2">
            <w:pPr>
              <w:spacing w:before="100" w:beforeAutospacing="1" w:after="100" w:afterAutospacing="1" w:line="360" w:lineRule="auto"/>
              <w:ind w:right="-55" w:firstLine="0"/>
              <w:rPr>
                <w:sz w:val="20"/>
                <w:szCs w:val="20"/>
              </w:rPr>
            </w:pPr>
            <w:r w:rsidRPr="004319F2">
              <w:rPr>
                <w:sz w:val="20"/>
                <w:szCs w:val="20"/>
              </w:rPr>
              <w:t>50</w:t>
            </w:r>
          </w:p>
        </w:tc>
        <w:tc>
          <w:tcPr>
            <w:tcW w:w="1202" w:type="dxa"/>
            <w:shd w:val="clear" w:color="auto" w:fill="auto"/>
          </w:tcPr>
          <w:p w:rsidR="008A3931" w:rsidRPr="004319F2" w:rsidRDefault="008A3931" w:rsidP="004319F2">
            <w:pPr>
              <w:spacing w:before="100" w:beforeAutospacing="1" w:after="100" w:afterAutospacing="1" w:line="360" w:lineRule="auto"/>
              <w:ind w:right="-55" w:firstLine="0"/>
              <w:rPr>
                <w:sz w:val="20"/>
                <w:szCs w:val="20"/>
              </w:rPr>
            </w:pPr>
            <w:r w:rsidRPr="004319F2">
              <w:rPr>
                <w:sz w:val="20"/>
                <w:szCs w:val="20"/>
              </w:rPr>
              <w:t>15</w:t>
            </w:r>
          </w:p>
        </w:tc>
      </w:tr>
      <w:tr w:rsidR="008A3931" w:rsidRPr="004319F2" w:rsidTr="004319F2">
        <w:tc>
          <w:tcPr>
            <w:tcW w:w="1311" w:type="dxa"/>
            <w:shd w:val="clear" w:color="auto" w:fill="auto"/>
          </w:tcPr>
          <w:p w:rsidR="008A3931" w:rsidRPr="004319F2" w:rsidRDefault="008A3931" w:rsidP="004319F2">
            <w:pPr>
              <w:spacing w:before="100" w:beforeAutospacing="1" w:after="100" w:afterAutospacing="1" w:line="360" w:lineRule="auto"/>
              <w:ind w:left="-53" w:right="-55" w:firstLine="0"/>
              <w:rPr>
                <w:sz w:val="20"/>
                <w:szCs w:val="20"/>
                <w:lang w:val="ru-RU"/>
              </w:rPr>
            </w:pPr>
            <w:r w:rsidRPr="004319F2">
              <w:rPr>
                <w:sz w:val="20"/>
                <w:szCs w:val="20"/>
                <w:lang w:val="ru-RU"/>
              </w:rPr>
              <w:t>Олово</w:t>
            </w:r>
          </w:p>
        </w:tc>
        <w:tc>
          <w:tcPr>
            <w:tcW w:w="1026" w:type="dxa"/>
            <w:shd w:val="clear" w:color="auto" w:fill="auto"/>
          </w:tcPr>
          <w:p w:rsidR="008A3931" w:rsidRPr="004319F2" w:rsidRDefault="008A3931" w:rsidP="004319F2">
            <w:pPr>
              <w:spacing w:before="100" w:beforeAutospacing="1" w:after="100" w:afterAutospacing="1" w:line="360" w:lineRule="auto"/>
              <w:ind w:right="-55" w:firstLine="0"/>
              <w:rPr>
                <w:sz w:val="20"/>
                <w:szCs w:val="20"/>
                <w:lang w:val="ru-RU"/>
              </w:rPr>
            </w:pPr>
            <w:r w:rsidRPr="004319F2">
              <w:rPr>
                <w:sz w:val="20"/>
                <w:szCs w:val="20"/>
                <w:lang w:val="ru-RU"/>
              </w:rPr>
              <w:t>200</w:t>
            </w:r>
          </w:p>
        </w:tc>
        <w:tc>
          <w:tcPr>
            <w:tcW w:w="1311" w:type="dxa"/>
            <w:shd w:val="clear" w:color="auto" w:fill="auto"/>
          </w:tcPr>
          <w:p w:rsidR="008A3931" w:rsidRPr="004319F2" w:rsidRDefault="008A3931" w:rsidP="004319F2">
            <w:pPr>
              <w:spacing w:before="100" w:beforeAutospacing="1" w:after="100" w:afterAutospacing="1" w:line="360" w:lineRule="auto"/>
              <w:ind w:right="-55" w:firstLine="0"/>
              <w:rPr>
                <w:sz w:val="20"/>
                <w:szCs w:val="20"/>
                <w:lang w:val="ru-RU"/>
              </w:rPr>
            </w:pPr>
            <w:r w:rsidRPr="004319F2">
              <w:rPr>
                <w:sz w:val="20"/>
                <w:szCs w:val="20"/>
                <w:lang w:val="ru-RU"/>
              </w:rPr>
              <w:t>200</w:t>
            </w:r>
          </w:p>
        </w:tc>
        <w:tc>
          <w:tcPr>
            <w:tcW w:w="1197" w:type="dxa"/>
            <w:shd w:val="clear" w:color="auto" w:fill="auto"/>
          </w:tcPr>
          <w:p w:rsidR="008A3931" w:rsidRPr="004319F2" w:rsidRDefault="008A3931" w:rsidP="004319F2">
            <w:pPr>
              <w:spacing w:before="100" w:beforeAutospacing="1" w:after="100" w:afterAutospacing="1" w:line="360" w:lineRule="auto"/>
              <w:ind w:right="-55" w:firstLine="0"/>
              <w:rPr>
                <w:sz w:val="20"/>
                <w:szCs w:val="20"/>
                <w:lang w:val="ru-RU"/>
              </w:rPr>
            </w:pPr>
            <w:r w:rsidRPr="004319F2">
              <w:rPr>
                <w:sz w:val="20"/>
                <w:szCs w:val="20"/>
                <w:lang w:val="ru-RU"/>
              </w:rPr>
              <w:t>100</w:t>
            </w:r>
          </w:p>
        </w:tc>
        <w:tc>
          <w:tcPr>
            <w:tcW w:w="1534" w:type="dxa"/>
            <w:shd w:val="clear" w:color="auto" w:fill="auto"/>
          </w:tcPr>
          <w:p w:rsidR="008A3931" w:rsidRPr="004319F2" w:rsidRDefault="008A3931" w:rsidP="004319F2">
            <w:pPr>
              <w:spacing w:before="100" w:beforeAutospacing="1" w:after="100" w:afterAutospacing="1" w:line="360" w:lineRule="auto"/>
              <w:ind w:right="-55" w:firstLine="0"/>
              <w:rPr>
                <w:sz w:val="20"/>
                <w:szCs w:val="20"/>
                <w:lang w:val="ru-RU"/>
              </w:rPr>
            </w:pPr>
            <w:r w:rsidRPr="004319F2">
              <w:rPr>
                <w:sz w:val="20"/>
                <w:szCs w:val="20"/>
                <w:lang w:val="ru-RU"/>
              </w:rPr>
              <w:t>-</w:t>
            </w:r>
          </w:p>
        </w:tc>
        <w:tc>
          <w:tcPr>
            <w:tcW w:w="853" w:type="dxa"/>
            <w:shd w:val="clear" w:color="auto" w:fill="auto"/>
          </w:tcPr>
          <w:p w:rsidR="008A3931" w:rsidRPr="004319F2" w:rsidRDefault="008A3931" w:rsidP="004319F2">
            <w:pPr>
              <w:spacing w:before="100" w:beforeAutospacing="1" w:after="100" w:afterAutospacing="1" w:line="360" w:lineRule="auto"/>
              <w:ind w:right="-55" w:firstLine="0"/>
              <w:rPr>
                <w:sz w:val="20"/>
                <w:szCs w:val="20"/>
                <w:lang w:val="ru-RU"/>
              </w:rPr>
            </w:pPr>
            <w:r w:rsidRPr="004319F2">
              <w:rPr>
                <w:sz w:val="20"/>
                <w:szCs w:val="20"/>
                <w:lang w:val="ru-RU"/>
              </w:rPr>
              <w:t>200</w:t>
            </w:r>
          </w:p>
        </w:tc>
        <w:tc>
          <w:tcPr>
            <w:tcW w:w="1022" w:type="dxa"/>
            <w:shd w:val="clear" w:color="auto" w:fill="auto"/>
          </w:tcPr>
          <w:p w:rsidR="008A3931" w:rsidRPr="004319F2" w:rsidRDefault="008A3931" w:rsidP="004319F2">
            <w:pPr>
              <w:spacing w:before="100" w:beforeAutospacing="1" w:after="100" w:afterAutospacing="1" w:line="360" w:lineRule="auto"/>
              <w:ind w:right="-55" w:firstLine="0"/>
              <w:rPr>
                <w:sz w:val="20"/>
                <w:szCs w:val="20"/>
                <w:lang w:val="ru-RU"/>
              </w:rPr>
            </w:pPr>
            <w:r w:rsidRPr="004319F2">
              <w:rPr>
                <w:sz w:val="20"/>
                <w:szCs w:val="20"/>
                <w:lang w:val="ru-RU"/>
              </w:rPr>
              <w:t>100</w:t>
            </w:r>
          </w:p>
        </w:tc>
        <w:tc>
          <w:tcPr>
            <w:tcW w:w="1202" w:type="dxa"/>
            <w:shd w:val="clear" w:color="auto" w:fill="auto"/>
          </w:tcPr>
          <w:p w:rsidR="008A3931" w:rsidRPr="004319F2" w:rsidRDefault="008A3931" w:rsidP="004319F2">
            <w:pPr>
              <w:spacing w:before="100" w:beforeAutospacing="1" w:after="100" w:afterAutospacing="1" w:line="360" w:lineRule="auto"/>
              <w:ind w:right="-55" w:firstLine="0"/>
              <w:rPr>
                <w:sz w:val="20"/>
                <w:szCs w:val="20"/>
                <w:lang w:val="ru-RU"/>
              </w:rPr>
            </w:pPr>
            <w:r w:rsidRPr="004319F2">
              <w:rPr>
                <w:sz w:val="20"/>
                <w:szCs w:val="20"/>
                <w:lang w:val="ru-RU"/>
              </w:rPr>
              <w:t>100</w:t>
            </w:r>
          </w:p>
        </w:tc>
      </w:tr>
      <w:tr w:rsidR="008A3931" w:rsidRPr="004319F2" w:rsidTr="004319F2">
        <w:tc>
          <w:tcPr>
            <w:tcW w:w="1311" w:type="dxa"/>
            <w:shd w:val="clear" w:color="auto" w:fill="auto"/>
          </w:tcPr>
          <w:p w:rsidR="008A3931" w:rsidRPr="004319F2" w:rsidRDefault="008A3931" w:rsidP="004319F2">
            <w:pPr>
              <w:spacing w:before="100" w:beforeAutospacing="1" w:after="100" w:afterAutospacing="1" w:line="360" w:lineRule="auto"/>
              <w:ind w:left="-53" w:right="-55" w:firstLine="0"/>
              <w:rPr>
                <w:sz w:val="20"/>
                <w:szCs w:val="20"/>
                <w:lang w:val="ru-RU"/>
              </w:rPr>
            </w:pPr>
            <w:r w:rsidRPr="004319F2">
              <w:rPr>
                <w:sz w:val="20"/>
                <w:szCs w:val="20"/>
                <w:lang w:val="ru-RU"/>
              </w:rPr>
              <w:t>Сурьма</w:t>
            </w:r>
          </w:p>
        </w:tc>
        <w:tc>
          <w:tcPr>
            <w:tcW w:w="1026" w:type="dxa"/>
            <w:shd w:val="clear" w:color="auto" w:fill="auto"/>
          </w:tcPr>
          <w:p w:rsidR="008A3931" w:rsidRPr="004319F2" w:rsidRDefault="008A3931" w:rsidP="004319F2">
            <w:pPr>
              <w:spacing w:before="100" w:beforeAutospacing="1" w:after="100" w:afterAutospacing="1" w:line="360" w:lineRule="auto"/>
              <w:ind w:right="-55" w:firstLine="0"/>
              <w:rPr>
                <w:sz w:val="20"/>
                <w:szCs w:val="20"/>
                <w:lang w:val="ru-RU"/>
              </w:rPr>
            </w:pPr>
            <w:r w:rsidRPr="004319F2">
              <w:rPr>
                <w:sz w:val="20"/>
                <w:szCs w:val="20"/>
                <w:lang w:val="ru-RU"/>
              </w:rPr>
              <w:t>0,5</w:t>
            </w:r>
          </w:p>
        </w:tc>
        <w:tc>
          <w:tcPr>
            <w:tcW w:w="1311" w:type="dxa"/>
            <w:shd w:val="clear" w:color="auto" w:fill="auto"/>
          </w:tcPr>
          <w:p w:rsidR="008A3931" w:rsidRPr="004319F2" w:rsidRDefault="008A3931" w:rsidP="004319F2">
            <w:pPr>
              <w:spacing w:before="100" w:beforeAutospacing="1" w:after="100" w:afterAutospacing="1" w:line="360" w:lineRule="auto"/>
              <w:ind w:right="-55" w:firstLine="0"/>
              <w:rPr>
                <w:sz w:val="20"/>
                <w:szCs w:val="20"/>
                <w:lang w:val="ru-RU"/>
              </w:rPr>
            </w:pPr>
            <w:r w:rsidRPr="004319F2">
              <w:rPr>
                <w:sz w:val="20"/>
                <w:szCs w:val="20"/>
                <w:lang w:val="ru-RU"/>
              </w:rPr>
              <w:t>0,1</w:t>
            </w:r>
          </w:p>
        </w:tc>
        <w:tc>
          <w:tcPr>
            <w:tcW w:w="1197" w:type="dxa"/>
            <w:shd w:val="clear" w:color="auto" w:fill="auto"/>
          </w:tcPr>
          <w:p w:rsidR="008A3931" w:rsidRPr="004319F2" w:rsidRDefault="008A3931" w:rsidP="004319F2">
            <w:pPr>
              <w:spacing w:before="100" w:beforeAutospacing="1" w:after="100" w:afterAutospacing="1" w:line="360" w:lineRule="auto"/>
              <w:ind w:right="-55" w:firstLine="0"/>
              <w:rPr>
                <w:sz w:val="20"/>
                <w:szCs w:val="20"/>
                <w:lang w:val="ru-RU"/>
              </w:rPr>
            </w:pPr>
            <w:r w:rsidRPr="004319F2">
              <w:rPr>
                <w:sz w:val="20"/>
                <w:szCs w:val="20"/>
                <w:lang w:val="ru-RU"/>
              </w:rPr>
              <w:t>0,05</w:t>
            </w:r>
          </w:p>
        </w:tc>
        <w:tc>
          <w:tcPr>
            <w:tcW w:w="1534" w:type="dxa"/>
            <w:shd w:val="clear" w:color="auto" w:fill="auto"/>
          </w:tcPr>
          <w:p w:rsidR="008A3931" w:rsidRPr="004319F2" w:rsidRDefault="008A3931" w:rsidP="004319F2">
            <w:pPr>
              <w:spacing w:before="100" w:beforeAutospacing="1" w:after="100" w:afterAutospacing="1" w:line="360" w:lineRule="auto"/>
              <w:ind w:right="-55" w:firstLine="0"/>
              <w:rPr>
                <w:sz w:val="20"/>
                <w:szCs w:val="20"/>
                <w:lang w:val="ru-RU"/>
              </w:rPr>
            </w:pPr>
            <w:r w:rsidRPr="004319F2">
              <w:rPr>
                <w:sz w:val="20"/>
                <w:szCs w:val="20"/>
                <w:lang w:val="ru-RU"/>
              </w:rPr>
              <w:t>0,1</w:t>
            </w:r>
          </w:p>
        </w:tc>
        <w:tc>
          <w:tcPr>
            <w:tcW w:w="853" w:type="dxa"/>
            <w:shd w:val="clear" w:color="auto" w:fill="auto"/>
          </w:tcPr>
          <w:p w:rsidR="008A3931" w:rsidRPr="004319F2" w:rsidRDefault="008A3931" w:rsidP="004319F2">
            <w:pPr>
              <w:spacing w:before="100" w:beforeAutospacing="1" w:after="100" w:afterAutospacing="1" w:line="360" w:lineRule="auto"/>
              <w:ind w:right="-55" w:firstLine="0"/>
              <w:rPr>
                <w:sz w:val="20"/>
                <w:szCs w:val="20"/>
                <w:lang w:val="ru-RU"/>
              </w:rPr>
            </w:pPr>
            <w:r w:rsidRPr="004319F2">
              <w:rPr>
                <w:sz w:val="20"/>
                <w:szCs w:val="20"/>
                <w:lang w:val="ru-RU"/>
              </w:rPr>
              <w:t>0,3</w:t>
            </w:r>
          </w:p>
        </w:tc>
        <w:tc>
          <w:tcPr>
            <w:tcW w:w="1022" w:type="dxa"/>
            <w:shd w:val="clear" w:color="auto" w:fill="auto"/>
          </w:tcPr>
          <w:p w:rsidR="008A3931" w:rsidRPr="004319F2" w:rsidRDefault="008A3931" w:rsidP="004319F2">
            <w:pPr>
              <w:spacing w:before="100" w:beforeAutospacing="1" w:after="100" w:afterAutospacing="1" w:line="360" w:lineRule="auto"/>
              <w:ind w:right="-55" w:firstLine="0"/>
              <w:rPr>
                <w:sz w:val="20"/>
                <w:szCs w:val="20"/>
                <w:lang w:val="ru-RU"/>
              </w:rPr>
            </w:pPr>
            <w:r w:rsidRPr="004319F2">
              <w:rPr>
                <w:sz w:val="20"/>
                <w:szCs w:val="20"/>
                <w:lang w:val="ru-RU"/>
              </w:rPr>
              <w:t>0,3</w:t>
            </w:r>
          </w:p>
        </w:tc>
        <w:tc>
          <w:tcPr>
            <w:tcW w:w="1202" w:type="dxa"/>
            <w:shd w:val="clear" w:color="auto" w:fill="auto"/>
          </w:tcPr>
          <w:p w:rsidR="008A3931" w:rsidRPr="004319F2" w:rsidRDefault="008A3931" w:rsidP="004319F2">
            <w:pPr>
              <w:spacing w:before="100" w:beforeAutospacing="1" w:after="100" w:afterAutospacing="1" w:line="360" w:lineRule="auto"/>
              <w:ind w:right="-55" w:firstLine="0"/>
              <w:rPr>
                <w:sz w:val="20"/>
                <w:szCs w:val="20"/>
                <w:lang w:val="ru-RU"/>
              </w:rPr>
            </w:pPr>
            <w:r w:rsidRPr="004319F2">
              <w:rPr>
                <w:sz w:val="20"/>
                <w:szCs w:val="20"/>
                <w:lang w:val="ru-RU"/>
              </w:rPr>
              <w:t>0,2</w:t>
            </w:r>
          </w:p>
        </w:tc>
      </w:tr>
      <w:tr w:rsidR="008A3931" w:rsidRPr="004319F2" w:rsidTr="004319F2">
        <w:tc>
          <w:tcPr>
            <w:tcW w:w="1311" w:type="dxa"/>
            <w:shd w:val="clear" w:color="auto" w:fill="auto"/>
          </w:tcPr>
          <w:p w:rsidR="008A3931" w:rsidRPr="004319F2" w:rsidRDefault="008A3931" w:rsidP="004319F2">
            <w:pPr>
              <w:spacing w:before="100" w:beforeAutospacing="1" w:after="100" w:afterAutospacing="1" w:line="360" w:lineRule="auto"/>
              <w:ind w:left="-53" w:right="-55" w:firstLine="0"/>
              <w:rPr>
                <w:sz w:val="20"/>
                <w:szCs w:val="20"/>
              </w:rPr>
            </w:pPr>
            <w:r w:rsidRPr="004319F2">
              <w:rPr>
                <w:sz w:val="20"/>
                <w:szCs w:val="20"/>
              </w:rPr>
              <w:t>Никель</w:t>
            </w:r>
          </w:p>
        </w:tc>
        <w:tc>
          <w:tcPr>
            <w:tcW w:w="1026" w:type="dxa"/>
            <w:shd w:val="clear" w:color="auto" w:fill="auto"/>
          </w:tcPr>
          <w:p w:rsidR="008A3931" w:rsidRPr="004319F2" w:rsidRDefault="008A3931" w:rsidP="004319F2">
            <w:pPr>
              <w:spacing w:before="100" w:beforeAutospacing="1" w:after="100" w:afterAutospacing="1" w:line="360" w:lineRule="auto"/>
              <w:ind w:right="-55" w:firstLine="0"/>
              <w:rPr>
                <w:sz w:val="20"/>
                <w:szCs w:val="20"/>
              </w:rPr>
            </w:pPr>
            <w:r w:rsidRPr="004319F2">
              <w:rPr>
                <w:sz w:val="20"/>
                <w:szCs w:val="20"/>
              </w:rPr>
              <w:t>0,5</w:t>
            </w:r>
          </w:p>
        </w:tc>
        <w:tc>
          <w:tcPr>
            <w:tcW w:w="1311" w:type="dxa"/>
            <w:shd w:val="clear" w:color="auto" w:fill="auto"/>
          </w:tcPr>
          <w:p w:rsidR="008A3931" w:rsidRPr="004319F2" w:rsidRDefault="008A3931" w:rsidP="004319F2">
            <w:pPr>
              <w:spacing w:before="100" w:beforeAutospacing="1" w:after="100" w:afterAutospacing="1" w:line="360" w:lineRule="auto"/>
              <w:ind w:right="-55" w:firstLine="0"/>
              <w:rPr>
                <w:sz w:val="20"/>
                <w:szCs w:val="20"/>
              </w:rPr>
            </w:pPr>
            <w:r w:rsidRPr="004319F2">
              <w:rPr>
                <w:sz w:val="20"/>
                <w:szCs w:val="20"/>
              </w:rPr>
              <w:t>0,5</w:t>
            </w:r>
          </w:p>
        </w:tc>
        <w:tc>
          <w:tcPr>
            <w:tcW w:w="1197" w:type="dxa"/>
            <w:shd w:val="clear" w:color="auto" w:fill="auto"/>
          </w:tcPr>
          <w:p w:rsidR="008A3931" w:rsidRPr="004319F2" w:rsidRDefault="008A3931" w:rsidP="004319F2">
            <w:pPr>
              <w:spacing w:before="100" w:beforeAutospacing="1" w:after="100" w:afterAutospacing="1" w:line="360" w:lineRule="auto"/>
              <w:ind w:right="-55" w:firstLine="0"/>
              <w:rPr>
                <w:sz w:val="20"/>
                <w:szCs w:val="20"/>
              </w:rPr>
            </w:pPr>
            <w:r w:rsidRPr="004319F2">
              <w:rPr>
                <w:sz w:val="20"/>
                <w:szCs w:val="20"/>
              </w:rPr>
              <w:t>0,1</w:t>
            </w:r>
          </w:p>
        </w:tc>
        <w:tc>
          <w:tcPr>
            <w:tcW w:w="1534" w:type="dxa"/>
            <w:shd w:val="clear" w:color="auto" w:fill="auto"/>
          </w:tcPr>
          <w:p w:rsidR="008A3931" w:rsidRPr="004319F2" w:rsidRDefault="008A3931" w:rsidP="004319F2">
            <w:pPr>
              <w:spacing w:before="100" w:beforeAutospacing="1" w:after="100" w:afterAutospacing="1" w:line="360" w:lineRule="auto"/>
              <w:ind w:right="-55" w:firstLine="0"/>
              <w:rPr>
                <w:sz w:val="20"/>
                <w:szCs w:val="20"/>
              </w:rPr>
            </w:pPr>
            <w:r w:rsidRPr="004319F2">
              <w:rPr>
                <w:sz w:val="20"/>
                <w:szCs w:val="20"/>
              </w:rPr>
              <w:t>0,5</w:t>
            </w:r>
          </w:p>
        </w:tc>
        <w:tc>
          <w:tcPr>
            <w:tcW w:w="853" w:type="dxa"/>
            <w:shd w:val="clear" w:color="auto" w:fill="auto"/>
          </w:tcPr>
          <w:p w:rsidR="008A3931" w:rsidRPr="004319F2" w:rsidRDefault="008A3931" w:rsidP="004319F2">
            <w:pPr>
              <w:spacing w:before="100" w:beforeAutospacing="1" w:after="100" w:afterAutospacing="1" w:line="360" w:lineRule="auto"/>
              <w:ind w:right="-55" w:firstLine="0"/>
              <w:rPr>
                <w:sz w:val="20"/>
                <w:szCs w:val="20"/>
              </w:rPr>
            </w:pPr>
            <w:r w:rsidRPr="004319F2">
              <w:rPr>
                <w:sz w:val="20"/>
                <w:szCs w:val="20"/>
              </w:rPr>
              <w:t>0,5</w:t>
            </w:r>
          </w:p>
        </w:tc>
        <w:tc>
          <w:tcPr>
            <w:tcW w:w="1022" w:type="dxa"/>
            <w:shd w:val="clear" w:color="auto" w:fill="auto"/>
          </w:tcPr>
          <w:p w:rsidR="008A3931" w:rsidRPr="004319F2" w:rsidRDefault="008A3931" w:rsidP="004319F2">
            <w:pPr>
              <w:spacing w:before="100" w:beforeAutospacing="1" w:after="100" w:afterAutospacing="1" w:line="360" w:lineRule="auto"/>
              <w:ind w:right="-55" w:firstLine="0"/>
              <w:rPr>
                <w:sz w:val="20"/>
                <w:szCs w:val="20"/>
              </w:rPr>
            </w:pPr>
            <w:r w:rsidRPr="004319F2">
              <w:rPr>
                <w:sz w:val="20"/>
                <w:szCs w:val="20"/>
              </w:rPr>
              <w:t>0,5</w:t>
            </w:r>
          </w:p>
        </w:tc>
        <w:tc>
          <w:tcPr>
            <w:tcW w:w="1202" w:type="dxa"/>
            <w:shd w:val="clear" w:color="auto" w:fill="auto"/>
          </w:tcPr>
          <w:p w:rsidR="008A3931" w:rsidRPr="004319F2" w:rsidRDefault="008A3931" w:rsidP="004319F2">
            <w:pPr>
              <w:spacing w:before="100" w:beforeAutospacing="1" w:after="100" w:afterAutospacing="1" w:line="360" w:lineRule="auto"/>
              <w:ind w:right="-55" w:firstLine="0"/>
              <w:rPr>
                <w:sz w:val="20"/>
                <w:szCs w:val="20"/>
              </w:rPr>
            </w:pPr>
            <w:r w:rsidRPr="004319F2">
              <w:rPr>
                <w:sz w:val="20"/>
                <w:szCs w:val="20"/>
              </w:rPr>
              <w:t>0,3</w:t>
            </w:r>
          </w:p>
        </w:tc>
      </w:tr>
      <w:tr w:rsidR="008A3931" w:rsidRPr="004319F2" w:rsidTr="004319F2">
        <w:tc>
          <w:tcPr>
            <w:tcW w:w="1311" w:type="dxa"/>
            <w:shd w:val="clear" w:color="auto" w:fill="auto"/>
          </w:tcPr>
          <w:p w:rsidR="008A3931" w:rsidRPr="004319F2" w:rsidRDefault="008A3931" w:rsidP="004319F2">
            <w:pPr>
              <w:spacing w:before="100" w:beforeAutospacing="1" w:after="100" w:afterAutospacing="1" w:line="360" w:lineRule="auto"/>
              <w:ind w:left="-53" w:right="-55" w:firstLine="0"/>
              <w:rPr>
                <w:sz w:val="20"/>
                <w:szCs w:val="20"/>
                <w:lang w:val="ru-RU"/>
              </w:rPr>
            </w:pPr>
            <w:r w:rsidRPr="004319F2">
              <w:rPr>
                <w:sz w:val="20"/>
                <w:szCs w:val="20"/>
                <w:lang w:val="ru-RU"/>
              </w:rPr>
              <w:t>Селен</w:t>
            </w:r>
          </w:p>
        </w:tc>
        <w:tc>
          <w:tcPr>
            <w:tcW w:w="1026" w:type="dxa"/>
            <w:shd w:val="clear" w:color="auto" w:fill="auto"/>
          </w:tcPr>
          <w:p w:rsidR="008A3931" w:rsidRPr="004319F2" w:rsidRDefault="008A3931" w:rsidP="004319F2">
            <w:pPr>
              <w:spacing w:before="100" w:beforeAutospacing="1" w:after="100" w:afterAutospacing="1" w:line="360" w:lineRule="auto"/>
              <w:ind w:right="-55" w:firstLine="0"/>
              <w:rPr>
                <w:sz w:val="20"/>
                <w:szCs w:val="20"/>
                <w:lang w:val="ru-RU"/>
              </w:rPr>
            </w:pPr>
            <w:r w:rsidRPr="004319F2">
              <w:rPr>
                <w:sz w:val="20"/>
                <w:szCs w:val="20"/>
                <w:lang w:val="ru-RU"/>
              </w:rPr>
              <w:t>1</w:t>
            </w:r>
          </w:p>
        </w:tc>
        <w:tc>
          <w:tcPr>
            <w:tcW w:w="1311" w:type="dxa"/>
            <w:shd w:val="clear" w:color="auto" w:fill="auto"/>
          </w:tcPr>
          <w:p w:rsidR="008A3931" w:rsidRPr="004319F2" w:rsidRDefault="008A3931" w:rsidP="004319F2">
            <w:pPr>
              <w:spacing w:before="100" w:beforeAutospacing="1" w:after="100" w:afterAutospacing="1" w:line="360" w:lineRule="auto"/>
              <w:ind w:right="-55" w:firstLine="0"/>
              <w:rPr>
                <w:sz w:val="20"/>
                <w:szCs w:val="20"/>
                <w:lang w:val="ru-RU"/>
              </w:rPr>
            </w:pPr>
            <w:r w:rsidRPr="004319F2">
              <w:rPr>
                <w:sz w:val="20"/>
                <w:szCs w:val="20"/>
                <w:lang w:val="ru-RU"/>
              </w:rPr>
              <w:t>1</w:t>
            </w:r>
          </w:p>
        </w:tc>
        <w:tc>
          <w:tcPr>
            <w:tcW w:w="1197" w:type="dxa"/>
            <w:shd w:val="clear" w:color="auto" w:fill="auto"/>
          </w:tcPr>
          <w:p w:rsidR="008A3931" w:rsidRPr="004319F2" w:rsidRDefault="008A3931" w:rsidP="004319F2">
            <w:pPr>
              <w:spacing w:before="100" w:beforeAutospacing="1" w:after="100" w:afterAutospacing="1" w:line="360" w:lineRule="auto"/>
              <w:ind w:right="-55" w:firstLine="0"/>
              <w:rPr>
                <w:sz w:val="20"/>
                <w:szCs w:val="20"/>
                <w:lang w:val="ru-RU"/>
              </w:rPr>
            </w:pPr>
            <w:r w:rsidRPr="004319F2">
              <w:rPr>
                <w:sz w:val="20"/>
                <w:szCs w:val="20"/>
                <w:lang w:val="ru-RU"/>
              </w:rPr>
              <w:t>0,5</w:t>
            </w:r>
          </w:p>
        </w:tc>
        <w:tc>
          <w:tcPr>
            <w:tcW w:w="1534" w:type="dxa"/>
            <w:shd w:val="clear" w:color="auto" w:fill="auto"/>
          </w:tcPr>
          <w:p w:rsidR="008A3931" w:rsidRPr="004319F2" w:rsidRDefault="008A3931" w:rsidP="004319F2">
            <w:pPr>
              <w:spacing w:before="100" w:beforeAutospacing="1" w:after="100" w:afterAutospacing="1" w:line="360" w:lineRule="auto"/>
              <w:ind w:right="-55" w:firstLine="0"/>
              <w:rPr>
                <w:sz w:val="20"/>
                <w:szCs w:val="20"/>
                <w:lang w:val="ru-RU"/>
              </w:rPr>
            </w:pPr>
            <w:r w:rsidRPr="004319F2">
              <w:rPr>
                <w:sz w:val="20"/>
                <w:szCs w:val="20"/>
                <w:lang w:val="ru-RU"/>
              </w:rPr>
              <w:t>0,5</w:t>
            </w:r>
          </w:p>
        </w:tc>
        <w:tc>
          <w:tcPr>
            <w:tcW w:w="853" w:type="dxa"/>
            <w:shd w:val="clear" w:color="auto" w:fill="auto"/>
          </w:tcPr>
          <w:p w:rsidR="008A3931" w:rsidRPr="004319F2" w:rsidRDefault="008A3931" w:rsidP="004319F2">
            <w:pPr>
              <w:spacing w:before="100" w:beforeAutospacing="1" w:after="100" w:afterAutospacing="1" w:line="360" w:lineRule="auto"/>
              <w:ind w:right="-55" w:firstLine="0"/>
              <w:rPr>
                <w:sz w:val="20"/>
                <w:szCs w:val="20"/>
                <w:lang w:val="ru-RU"/>
              </w:rPr>
            </w:pPr>
            <w:r w:rsidRPr="004319F2">
              <w:rPr>
                <w:sz w:val="20"/>
                <w:szCs w:val="20"/>
                <w:lang w:val="ru-RU"/>
              </w:rPr>
              <w:t>0,5</w:t>
            </w:r>
          </w:p>
        </w:tc>
        <w:tc>
          <w:tcPr>
            <w:tcW w:w="1022" w:type="dxa"/>
            <w:shd w:val="clear" w:color="auto" w:fill="auto"/>
          </w:tcPr>
          <w:p w:rsidR="008A3931" w:rsidRPr="004319F2" w:rsidRDefault="008A3931" w:rsidP="004319F2">
            <w:pPr>
              <w:spacing w:before="100" w:beforeAutospacing="1" w:after="100" w:afterAutospacing="1" w:line="360" w:lineRule="auto"/>
              <w:ind w:right="-55" w:firstLine="0"/>
              <w:rPr>
                <w:sz w:val="20"/>
                <w:szCs w:val="20"/>
                <w:lang w:val="ru-RU"/>
              </w:rPr>
            </w:pPr>
            <w:r w:rsidRPr="004319F2">
              <w:rPr>
                <w:sz w:val="20"/>
                <w:szCs w:val="20"/>
                <w:lang w:val="ru-RU"/>
              </w:rPr>
              <w:t>0,5</w:t>
            </w:r>
          </w:p>
        </w:tc>
        <w:tc>
          <w:tcPr>
            <w:tcW w:w="1202" w:type="dxa"/>
            <w:shd w:val="clear" w:color="auto" w:fill="auto"/>
          </w:tcPr>
          <w:p w:rsidR="008A3931" w:rsidRPr="004319F2" w:rsidRDefault="008A3931" w:rsidP="004319F2">
            <w:pPr>
              <w:spacing w:before="100" w:beforeAutospacing="1" w:after="100" w:afterAutospacing="1" w:line="360" w:lineRule="auto"/>
              <w:ind w:right="-55" w:firstLine="0"/>
              <w:rPr>
                <w:sz w:val="20"/>
                <w:szCs w:val="20"/>
                <w:lang w:val="ru-RU"/>
              </w:rPr>
            </w:pPr>
            <w:r w:rsidRPr="004319F2">
              <w:rPr>
                <w:sz w:val="20"/>
                <w:szCs w:val="20"/>
                <w:lang w:val="ru-RU"/>
              </w:rPr>
              <w:t>0,5</w:t>
            </w:r>
          </w:p>
        </w:tc>
      </w:tr>
      <w:tr w:rsidR="008A3931" w:rsidRPr="004319F2" w:rsidTr="004319F2">
        <w:tc>
          <w:tcPr>
            <w:tcW w:w="1311" w:type="dxa"/>
            <w:shd w:val="clear" w:color="auto" w:fill="auto"/>
          </w:tcPr>
          <w:p w:rsidR="008A3931" w:rsidRPr="004319F2" w:rsidRDefault="008A3931" w:rsidP="004319F2">
            <w:pPr>
              <w:spacing w:before="100" w:beforeAutospacing="1" w:after="100" w:afterAutospacing="1" w:line="360" w:lineRule="auto"/>
              <w:ind w:left="-53" w:right="-55" w:firstLine="0"/>
              <w:rPr>
                <w:sz w:val="20"/>
                <w:szCs w:val="20"/>
              </w:rPr>
            </w:pPr>
            <w:r w:rsidRPr="004319F2">
              <w:rPr>
                <w:sz w:val="20"/>
                <w:szCs w:val="20"/>
              </w:rPr>
              <w:t>Хром</w:t>
            </w:r>
          </w:p>
        </w:tc>
        <w:tc>
          <w:tcPr>
            <w:tcW w:w="1026" w:type="dxa"/>
            <w:shd w:val="clear" w:color="auto" w:fill="auto"/>
          </w:tcPr>
          <w:p w:rsidR="008A3931" w:rsidRPr="004319F2" w:rsidRDefault="008A3931" w:rsidP="004319F2">
            <w:pPr>
              <w:spacing w:before="100" w:beforeAutospacing="1" w:after="100" w:afterAutospacing="1" w:line="360" w:lineRule="auto"/>
              <w:ind w:right="-55" w:firstLine="0"/>
              <w:rPr>
                <w:sz w:val="20"/>
                <w:szCs w:val="20"/>
              </w:rPr>
            </w:pPr>
            <w:r w:rsidRPr="004319F2">
              <w:rPr>
                <w:sz w:val="20"/>
                <w:szCs w:val="20"/>
              </w:rPr>
              <w:t>0,3</w:t>
            </w:r>
          </w:p>
        </w:tc>
        <w:tc>
          <w:tcPr>
            <w:tcW w:w="1311" w:type="dxa"/>
            <w:shd w:val="clear" w:color="auto" w:fill="auto"/>
          </w:tcPr>
          <w:p w:rsidR="008A3931" w:rsidRPr="004319F2" w:rsidRDefault="008A3931" w:rsidP="004319F2">
            <w:pPr>
              <w:spacing w:before="100" w:beforeAutospacing="1" w:after="100" w:afterAutospacing="1" w:line="360" w:lineRule="auto"/>
              <w:ind w:right="-55" w:firstLine="0"/>
              <w:rPr>
                <w:sz w:val="20"/>
                <w:szCs w:val="20"/>
              </w:rPr>
            </w:pPr>
            <w:r w:rsidRPr="004319F2">
              <w:rPr>
                <w:sz w:val="20"/>
                <w:szCs w:val="20"/>
              </w:rPr>
              <w:t>0,2</w:t>
            </w:r>
          </w:p>
        </w:tc>
        <w:tc>
          <w:tcPr>
            <w:tcW w:w="1197" w:type="dxa"/>
            <w:shd w:val="clear" w:color="auto" w:fill="auto"/>
          </w:tcPr>
          <w:p w:rsidR="008A3931" w:rsidRPr="004319F2" w:rsidRDefault="008A3931" w:rsidP="004319F2">
            <w:pPr>
              <w:spacing w:before="100" w:beforeAutospacing="1" w:after="100" w:afterAutospacing="1" w:line="360" w:lineRule="auto"/>
              <w:ind w:right="-55" w:firstLine="0"/>
              <w:rPr>
                <w:sz w:val="20"/>
                <w:szCs w:val="20"/>
              </w:rPr>
            </w:pPr>
            <w:r w:rsidRPr="004319F2">
              <w:rPr>
                <w:sz w:val="20"/>
                <w:szCs w:val="20"/>
              </w:rPr>
              <w:t>0,1</w:t>
            </w:r>
          </w:p>
        </w:tc>
        <w:tc>
          <w:tcPr>
            <w:tcW w:w="1534" w:type="dxa"/>
            <w:shd w:val="clear" w:color="auto" w:fill="auto"/>
          </w:tcPr>
          <w:p w:rsidR="008A3931" w:rsidRPr="004319F2" w:rsidRDefault="008A3931" w:rsidP="004319F2">
            <w:pPr>
              <w:spacing w:before="100" w:beforeAutospacing="1" w:after="100" w:afterAutospacing="1" w:line="360" w:lineRule="auto"/>
              <w:ind w:right="-55" w:firstLine="0"/>
              <w:rPr>
                <w:sz w:val="20"/>
                <w:szCs w:val="20"/>
              </w:rPr>
            </w:pPr>
            <w:r w:rsidRPr="004319F2">
              <w:rPr>
                <w:sz w:val="20"/>
                <w:szCs w:val="20"/>
              </w:rPr>
              <w:t>0,2</w:t>
            </w:r>
          </w:p>
        </w:tc>
        <w:tc>
          <w:tcPr>
            <w:tcW w:w="853" w:type="dxa"/>
            <w:shd w:val="clear" w:color="auto" w:fill="auto"/>
          </w:tcPr>
          <w:p w:rsidR="008A3931" w:rsidRPr="004319F2" w:rsidRDefault="008A3931" w:rsidP="004319F2">
            <w:pPr>
              <w:spacing w:before="100" w:beforeAutospacing="1" w:after="100" w:afterAutospacing="1" w:line="360" w:lineRule="auto"/>
              <w:ind w:right="-55" w:firstLine="0"/>
              <w:rPr>
                <w:sz w:val="20"/>
                <w:szCs w:val="20"/>
              </w:rPr>
            </w:pPr>
            <w:r w:rsidRPr="004319F2">
              <w:rPr>
                <w:sz w:val="20"/>
                <w:szCs w:val="20"/>
              </w:rPr>
              <w:t>0,2</w:t>
            </w:r>
          </w:p>
        </w:tc>
        <w:tc>
          <w:tcPr>
            <w:tcW w:w="1022" w:type="dxa"/>
            <w:shd w:val="clear" w:color="auto" w:fill="auto"/>
          </w:tcPr>
          <w:p w:rsidR="008A3931" w:rsidRPr="004319F2" w:rsidRDefault="008A3931" w:rsidP="004319F2">
            <w:pPr>
              <w:spacing w:before="100" w:beforeAutospacing="1" w:after="100" w:afterAutospacing="1" w:line="360" w:lineRule="auto"/>
              <w:ind w:right="-55" w:firstLine="0"/>
              <w:rPr>
                <w:sz w:val="20"/>
                <w:szCs w:val="20"/>
              </w:rPr>
            </w:pPr>
            <w:r w:rsidRPr="004319F2">
              <w:rPr>
                <w:sz w:val="20"/>
                <w:szCs w:val="20"/>
              </w:rPr>
              <w:t>0,1</w:t>
            </w:r>
          </w:p>
        </w:tc>
        <w:tc>
          <w:tcPr>
            <w:tcW w:w="1202" w:type="dxa"/>
            <w:shd w:val="clear" w:color="auto" w:fill="auto"/>
          </w:tcPr>
          <w:p w:rsidR="008A3931" w:rsidRPr="004319F2" w:rsidRDefault="008A3931" w:rsidP="004319F2">
            <w:pPr>
              <w:spacing w:before="100" w:beforeAutospacing="1" w:after="100" w:afterAutospacing="1" w:line="360" w:lineRule="auto"/>
              <w:ind w:right="-55" w:firstLine="0"/>
              <w:rPr>
                <w:sz w:val="20"/>
                <w:szCs w:val="20"/>
              </w:rPr>
            </w:pPr>
            <w:r w:rsidRPr="004319F2">
              <w:rPr>
                <w:sz w:val="20"/>
                <w:szCs w:val="20"/>
              </w:rPr>
              <w:t>0,1</w:t>
            </w:r>
          </w:p>
        </w:tc>
      </w:tr>
      <w:tr w:rsidR="008A3931" w:rsidRPr="004319F2" w:rsidTr="004319F2">
        <w:tc>
          <w:tcPr>
            <w:tcW w:w="1311" w:type="dxa"/>
            <w:shd w:val="clear" w:color="auto" w:fill="auto"/>
          </w:tcPr>
          <w:p w:rsidR="008A3931" w:rsidRPr="004319F2" w:rsidRDefault="008A3931" w:rsidP="004319F2">
            <w:pPr>
              <w:spacing w:before="100" w:beforeAutospacing="1" w:after="100" w:afterAutospacing="1" w:line="360" w:lineRule="auto"/>
              <w:ind w:left="-57" w:right="-146" w:firstLine="0"/>
              <w:rPr>
                <w:sz w:val="20"/>
                <w:szCs w:val="20"/>
                <w:lang w:val="ru-RU"/>
              </w:rPr>
            </w:pPr>
            <w:r w:rsidRPr="004319F2">
              <w:rPr>
                <w:sz w:val="20"/>
                <w:szCs w:val="20"/>
                <w:lang w:val="ru-RU"/>
              </w:rPr>
              <w:t>Алюминий</w:t>
            </w:r>
          </w:p>
        </w:tc>
        <w:tc>
          <w:tcPr>
            <w:tcW w:w="1026" w:type="dxa"/>
            <w:shd w:val="clear" w:color="auto" w:fill="auto"/>
          </w:tcPr>
          <w:p w:rsidR="008A3931" w:rsidRPr="004319F2" w:rsidRDefault="008A3931" w:rsidP="004319F2">
            <w:pPr>
              <w:spacing w:before="100" w:beforeAutospacing="1" w:after="100" w:afterAutospacing="1" w:line="360" w:lineRule="auto"/>
              <w:ind w:firstLine="0"/>
              <w:rPr>
                <w:sz w:val="20"/>
                <w:szCs w:val="20"/>
                <w:lang w:val="ru-RU"/>
              </w:rPr>
            </w:pPr>
            <w:r w:rsidRPr="004319F2">
              <w:rPr>
                <w:sz w:val="20"/>
                <w:szCs w:val="20"/>
                <w:lang w:val="ru-RU"/>
              </w:rPr>
              <w:t>30</w:t>
            </w:r>
          </w:p>
        </w:tc>
        <w:tc>
          <w:tcPr>
            <w:tcW w:w="1311" w:type="dxa"/>
            <w:shd w:val="clear" w:color="auto" w:fill="auto"/>
          </w:tcPr>
          <w:p w:rsidR="008A3931" w:rsidRPr="004319F2" w:rsidRDefault="008A3931" w:rsidP="004319F2">
            <w:pPr>
              <w:spacing w:before="100" w:beforeAutospacing="1" w:after="100" w:afterAutospacing="1" w:line="360" w:lineRule="auto"/>
              <w:ind w:firstLine="0"/>
              <w:rPr>
                <w:sz w:val="20"/>
                <w:szCs w:val="20"/>
                <w:lang w:val="ru-RU"/>
              </w:rPr>
            </w:pPr>
            <w:r w:rsidRPr="004319F2">
              <w:rPr>
                <w:sz w:val="20"/>
                <w:szCs w:val="20"/>
                <w:lang w:val="ru-RU"/>
              </w:rPr>
              <w:t>10</w:t>
            </w:r>
          </w:p>
        </w:tc>
        <w:tc>
          <w:tcPr>
            <w:tcW w:w="1197" w:type="dxa"/>
            <w:shd w:val="clear" w:color="auto" w:fill="auto"/>
          </w:tcPr>
          <w:p w:rsidR="008A3931" w:rsidRPr="004319F2" w:rsidRDefault="008A3931" w:rsidP="004319F2">
            <w:pPr>
              <w:spacing w:before="100" w:beforeAutospacing="1" w:after="100" w:afterAutospacing="1" w:line="360" w:lineRule="auto"/>
              <w:ind w:firstLine="0"/>
              <w:rPr>
                <w:sz w:val="20"/>
                <w:szCs w:val="20"/>
                <w:lang w:val="ru-RU"/>
              </w:rPr>
            </w:pPr>
            <w:r w:rsidRPr="004319F2">
              <w:rPr>
                <w:sz w:val="20"/>
                <w:szCs w:val="20"/>
                <w:lang w:val="ru-RU"/>
              </w:rPr>
              <w:t>1</w:t>
            </w:r>
          </w:p>
        </w:tc>
        <w:tc>
          <w:tcPr>
            <w:tcW w:w="1534" w:type="dxa"/>
            <w:shd w:val="clear" w:color="auto" w:fill="auto"/>
          </w:tcPr>
          <w:p w:rsidR="008A3931" w:rsidRPr="004319F2" w:rsidRDefault="008A3931" w:rsidP="004319F2">
            <w:pPr>
              <w:spacing w:before="100" w:beforeAutospacing="1" w:after="100" w:afterAutospacing="1" w:line="360" w:lineRule="auto"/>
              <w:ind w:firstLine="0"/>
              <w:rPr>
                <w:sz w:val="20"/>
                <w:szCs w:val="20"/>
                <w:lang w:val="ru-RU"/>
              </w:rPr>
            </w:pPr>
            <w:r w:rsidRPr="004319F2">
              <w:rPr>
                <w:sz w:val="20"/>
                <w:szCs w:val="20"/>
                <w:lang w:val="ru-RU"/>
              </w:rPr>
              <w:t>20</w:t>
            </w:r>
          </w:p>
        </w:tc>
        <w:tc>
          <w:tcPr>
            <w:tcW w:w="853" w:type="dxa"/>
            <w:shd w:val="clear" w:color="auto" w:fill="auto"/>
          </w:tcPr>
          <w:p w:rsidR="008A3931" w:rsidRPr="004319F2" w:rsidRDefault="008A3931" w:rsidP="004319F2">
            <w:pPr>
              <w:spacing w:before="100" w:beforeAutospacing="1" w:after="100" w:afterAutospacing="1" w:line="360" w:lineRule="auto"/>
              <w:ind w:firstLine="0"/>
              <w:rPr>
                <w:sz w:val="20"/>
                <w:szCs w:val="20"/>
                <w:lang w:val="ru-RU"/>
              </w:rPr>
            </w:pPr>
            <w:r w:rsidRPr="004319F2">
              <w:rPr>
                <w:sz w:val="20"/>
                <w:szCs w:val="20"/>
                <w:lang w:val="ru-RU"/>
              </w:rPr>
              <w:t>30</w:t>
            </w:r>
          </w:p>
        </w:tc>
        <w:tc>
          <w:tcPr>
            <w:tcW w:w="1022" w:type="dxa"/>
            <w:shd w:val="clear" w:color="auto" w:fill="auto"/>
          </w:tcPr>
          <w:p w:rsidR="008A3931" w:rsidRPr="004319F2" w:rsidRDefault="008A3931" w:rsidP="004319F2">
            <w:pPr>
              <w:spacing w:before="100" w:beforeAutospacing="1" w:after="100" w:afterAutospacing="1" w:line="360" w:lineRule="auto"/>
              <w:ind w:firstLine="0"/>
              <w:rPr>
                <w:sz w:val="20"/>
                <w:szCs w:val="20"/>
                <w:lang w:val="ru-RU"/>
              </w:rPr>
            </w:pPr>
            <w:r w:rsidRPr="004319F2">
              <w:rPr>
                <w:sz w:val="20"/>
                <w:szCs w:val="20"/>
                <w:lang w:val="ru-RU"/>
              </w:rPr>
              <w:t>20</w:t>
            </w:r>
          </w:p>
        </w:tc>
        <w:tc>
          <w:tcPr>
            <w:tcW w:w="1202" w:type="dxa"/>
            <w:shd w:val="clear" w:color="auto" w:fill="auto"/>
          </w:tcPr>
          <w:p w:rsidR="008A3931" w:rsidRPr="004319F2" w:rsidRDefault="008A3931" w:rsidP="004319F2">
            <w:pPr>
              <w:spacing w:before="100" w:beforeAutospacing="1" w:after="100" w:afterAutospacing="1" w:line="360" w:lineRule="auto"/>
              <w:ind w:firstLine="0"/>
              <w:rPr>
                <w:sz w:val="20"/>
                <w:szCs w:val="20"/>
                <w:lang w:val="ru-RU"/>
              </w:rPr>
            </w:pPr>
            <w:r w:rsidRPr="004319F2">
              <w:rPr>
                <w:sz w:val="20"/>
                <w:szCs w:val="20"/>
                <w:lang w:val="ru-RU"/>
              </w:rPr>
              <w:t>10</w:t>
            </w:r>
          </w:p>
        </w:tc>
      </w:tr>
    </w:tbl>
    <w:p w:rsidR="00E81C1E" w:rsidRPr="00E81C1E" w:rsidRDefault="00E81C1E" w:rsidP="00E81C1E">
      <w:pPr>
        <w:spacing w:line="360" w:lineRule="auto"/>
        <w:ind w:firstLine="709"/>
        <w:jc w:val="both"/>
      </w:pPr>
    </w:p>
    <w:p w:rsidR="008A3931" w:rsidRPr="00E81C1E" w:rsidRDefault="008A3931" w:rsidP="00E81C1E">
      <w:pPr>
        <w:spacing w:line="360" w:lineRule="auto"/>
        <w:ind w:firstLine="709"/>
        <w:jc w:val="both"/>
        <w:rPr>
          <w:lang w:val="ru-RU"/>
        </w:rPr>
      </w:pPr>
      <w:r w:rsidRPr="00E81C1E">
        <w:rPr>
          <w:lang w:val="ru-RU"/>
        </w:rPr>
        <w:t xml:space="preserve">В табл. 2.12 представлены ПДК тяжелых металлов и мышьяка в пищевых продуктах. </w:t>
      </w:r>
    </w:p>
    <w:p w:rsidR="00E81C1E" w:rsidRPr="00F2014D" w:rsidRDefault="00E81C1E" w:rsidP="00E81C1E">
      <w:pPr>
        <w:spacing w:line="360" w:lineRule="auto"/>
        <w:ind w:firstLine="709"/>
        <w:jc w:val="both"/>
        <w:rPr>
          <w:lang w:val="ru-RU"/>
        </w:rPr>
      </w:pPr>
    </w:p>
    <w:p w:rsidR="008A3931" w:rsidRPr="00E81C1E" w:rsidRDefault="008A3931" w:rsidP="00E81C1E">
      <w:pPr>
        <w:spacing w:line="360" w:lineRule="auto"/>
        <w:ind w:firstLine="709"/>
        <w:jc w:val="right"/>
        <w:rPr>
          <w:lang w:val="ru-RU"/>
        </w:rPr>
      </w:pPr>
      <w:r w:rsidRPr="00E81C1E">
        <w:rPr>
          <w:lang w:val="ru-RU"/>
        </w:rPr>
        <w:t>Таблица 2.12</w:t>
      </w:r>
    </w:p>
    <w:p w:rsidR="008A3931" w:rsidRPr="00E81C1E" w:rsidRDefault="008A3931" w:rsidP="00E81C1E">
      <w:pPr>
        <w:spacing w:line="360" w:lineRule="auto"/>
        <w:ind w:firstLine="709"/>
        <w:jc w:val="both"/>
        <w:rPr>
          <w:lang w:val="ru-RU"/>
        </w:rPr>
      </w:pPr>
      <w:r w:rsidRPr="00E81C1E">
        <w:rPr>
          <w:lang w:val="ru-RU"/>
        </w:rPr>
        <w:t>ПДК тяжелых металлов в продовольственном сырье и пищевых продуктах [22]</w:t>
      </w:r>
    </w:p>
    <w:tbl>
      <w:tblPr>
        <w:tblW w:w="9171"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4"/>
        <w:gridCol w:w="647"/>
        <w:gridCol w:w="435"/>
        <w:gridCol w:w="521"/>
        <w:gridCol w:w="1173"/>
        <w:gridCol w:w="54"/>
        <w:gridCol w:w="702"/>
        <w:gridCol w:w="1140"/>
        <w:gridCol w:w="798"/>
        <w:gridCol w:w="577"/>
      </w:tblGrid>
      <w:tr w:rsidR="008A3931" w:rsidRPr="004319F2" w:rsidTr="004319F2">
        <w:tc>
          <w:tcPr>
            <w:tcW w:w="3124" w:type="dxa"/>
            <w:vMerge w:val="restart"/>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Пищевые продукты</w:t>
            </w:r>
          </w:p>
        </w:tc>
        <w:tc>
          <w:tcPr>
            <w:tcW w:w="6047" w:type="dxa"/>
            <w:gridSpan w:val="9"/>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Металлы, мг/кг</w:t>
            </w:r>
          </w:p>
        </w:tc>
      </w:tr>
      <w:tr w:rsidR="008A3931" w:rsidRPr="004319F2" w:rsidTr="004319F2">
        <w:tc>
          <w:tcPr>
            <w:tcW w:w="3124" w:type="dxa"/>
            <w:vMerge/>
            <w:shd w:val="clear" w:color="auto" w:fill="auto"/>
            <w:vAlign w:val="center"/>
          </w:tcPr>
          <w:p w:rsidR="008A3931" w:rsidRPr="004319F2" w:rsidRDefault="008A3931" w:rsidP="004319F2">
            <w:pPr>
              <w:snapToGrid/>
              <w:spacing w:line="360" w:lineRule="auto"/>
              <w:ind w:firstLine="0"/>
              <w:rPr>
                <w:color w:val="000000"/>
                <w:spacing w:val="-2"/>
                <w:sz w:val="20"/>
                <w:szCs w:val="20"/>
                <w:lang w:val="ru-RU"/>
              </w:rPr>
            </w:pPr>
          </w:p>
        </w:tc>
        <w:tc>
          <w:tcPr>
            <w:tcW w:w="1082"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rPr>
              <w:t>Pb</w:t>
            </w:r>
          </w:p>
        </w:tc>
        <w:tc>
          <w:tcPr>
            <w:tcW w:w="1748" w:type="dxa"/>
            <w:gridSpan w:val="3"/>
            <w:shd w:val="clear" w:color="auto" w:fill="auto"/>
          </w:tcPr>
          <w:p w:rsidR="008A3931" w:rsidRPr="004319F2" w:rsidRDefault="008A3931" w:rsidP="004319F2">
            <w:pPr>
              <w:spacing w:line="360" w:lineRule="auto"/>
              <w:ind w:firstLine="0"/>
              <w:rPr>
                <w:sz w:val="20"/>
                <w:szCs w:val="20"/>
                <w:lang w:val="ru-RU"/>
              </w:rPr>
            </w:pPr>
            <w:r w:rsidRPr="004319F2">
              <w:rPr>
                <w:sz w:val="20"/>
                <w:szCs w:val="20"/>
              </w:rPr>
              <w:t>Cd</w:t>
            </w:r>
          </w:p>
        </w:tc>
        <w:tc>
          <w:tcPr>
            <w:tcW w:w="702"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rPr>
              <w:t>As</w:t>
            </w:r>
          </w:p>
        </w:tc>
        <w:tc>
          <w:tcPr>
            <w:tcW w:w="1140"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rPr>
              <w:t>Hg</w:t>
            </w:r>
          </w:p>
        </w:tc>
        <w:tc>
          <w:tcPr>
            <w:tcW w:w="798"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rPr>
              <w:t>Cu</w:t>
            </w:r>
          </w:p>
        </w:tc>
        <w:tc>
          <w:tcPr>
            <w:tcW w:w="577"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rPr>
              <w:t>Zn</w:t>
            </w:r>
          </w:p>
        </w:tc>
      </w:tr>
      <w:tr w:rsidR="008A3931" w:rsidRPr="004319F2" w:rsidTr="004319F2">
        <w:tc>
          <w:tcPr>
            <w:tcW w:w="3124"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1</w:t>
            </w:r>
          </w:p>
        </w:tc>
        <w:tc>
          <w:tcPr>
            <w:tcW w:w="1082"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2</w:t>
            </w:r>
          </w:p>
        </w:tc>
        <w:tc>
          <w:tcPr>
            <w:tcW w:w="1748" w:type="dxa"/>
            <w:gridSpan w:val="3"/>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3</w:t>
            </w:r>
          </w:p>
        </w:tc>
        <w:tc>
          <w:tcPr>
            <w:tcW w:w="702"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4</w:t>
            </w:r>
          </w:p>
        </w:tc>
        <w:tc>
          <w:tcPr>
            <w:tcW w:w="1140"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5</w:t>
            </w:r>
          </w:p>
        </w:tc>
        <w:tc>
          <w:tcPr>
            <w:tcW w:w="798"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6</w:t>
            </w:r>
          </w:p>
        </w:tc>
        <w:tc>
          <w:tcPr>
            <w:tcW w:w="577"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7</w:t>
            </w:r>
          </w:p>
        </w:tc>
      </w:tr>
      <w:tr w:rsidR="008A3931" w:rsidRPr="004319F2" w:rsidTr="004319F2">
        <w:tc>
          <w:tcPr>
            <w:tcW w:w="9171" w:type="dxa"/>
            <w:gridSpan w:val="10"/>
            <w:shd w:val="clear" w:color="auto" w:fill="auto"/>
            <w:vAlign w:val="center"/>
          </w:tcPr>
          <w:p w:rsidR="008A3931" w:rsidRPr="004319F2" w:rsidRDefault="008A3931" w:rsidP="004319F2">
            <w:pPr>
              <w:spacing w:line="360" w:lineRule="auto"/>
              <w:ind w:firstLine="0"/>
              <w:rPr>
                <w:sz w:val="20"/>
                <w:szCs w:val="20"/>
                <w:lang w:val="ru-RU"/>
              </w:rPr>
            </w:pPr>
            <w:r w:rsidRPr="004319F2">
              <w:rPr>
                <w:sz w:val="20"/>
                <w:szCs w:val="20"/>
                <w:lang w:val="ru-RU"/>
              </w:rPr>
              <w:t>Хлебобулочные и кондитерские изделия</w:t>
            </w:r>
          </w:p>
        </w:tc>
      </w:tr>
      <w:tr w:rsidR="008A3931" w:rsidRPr="004319F2" w:rsidTr="004319F2">
        <w:tc>
          <w:tcPr>
            <w:tcW w:w="3771"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Зерновые</w:t>
            </w:r>
          </w:p>
        </w:tc>
        <w:tc>
          <w:tcPr>
            <w:tcW w:w="956"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0,5 (0,3)</w:t>
            </w:r>
          </w:p>
        </w:tc>
        <w:tc>
          <w:tcPr>
            <w:tcW w:w="1173"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0,1 (0,03)</w:t>
            </w:r>
          </w:p>
        </w:tc>
        <w:tc>
          <w:tcPr>
            <w:tcW w:w="756"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0,2</w:t>
            </w:r>
          </w:p>
        </w:tc>
        <w:tc>
          <w:tcPr>
            <w:tcW w:w="1140"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0,03</w:t>
            </w:r>
          </w:p>
        </w:tc>
        <w:tc>
          <w:tcPr>
            <w:tcW w:w="798"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10</w:t>
            </w:r>
          </w:p>
        </w:tc>
        <w:tc>
          <w:tcPr>
            <w:tcW w:w="577"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50</w:t>
            </w:r>
          </w:p>
        </w:tc>
      </w:tr>
      <w:tr w:rsidR="008A3931" w:rsidRPr="004319F2" w:rsidTr="004319F2">
        <w:tc>
          <w:tcPr>
            <w:tcW w:w="3771"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Зернобобовые</w:t>
            </w:r>
          </w:p>
        </w:tc>
        <w:tc>
          <w:tcPr>
            <w:tcW w:w="956"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0,5 (0,3)</w:t>
            </w:r>
          </w:p>
        </w:tc>
        <w:tc>
          <w:tcPr>
            <w:tcW w:w="1173"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0,1 (0,03)</w:t>
            </w:r>
          </w:p>
        </w:tc>
        <w:tc>
          <w:tcPr>
            <w:tcW w:w="756"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0,3</w:t>
            </w:r>
          </w:p>
        </w:tc>
        <w:tc>
          <w:tcPr>
            <w:tcW w:w="1140"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0,02</w:t>
            </w:r>
          </w:p>
        </w:tc>
        <w:tc>
          <w:tcPr>
            <w:tcW w:w="798"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10</w:t>
            </w:r>
          </w:p>
        </w:tc>
        <w:tc>
          <w:tcPr>
            <w:tcW w:w="577"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50</w:t>
            </w:r>
          </w:p>
        </w:tc>
      </w:tr>
      <w:tr w:rsidR="008A3931" w:rsidRPr="004319F2" w:rsidTr="004319F2">
        <w:tc>
          <w:tcPr>
            <w:tcW w:w="3771"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Крупы</w:t>
            </w:r>
          </w:p>
        </w:tc>
        <w:tc>
          <w:tcPr>
            <w:tcW w:w="956"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0,5 (0,3)</w:t>
            </w:r>
          </w:p>
        </w:tc>
        <w:tc>
          <w:tcPr>
            <w:tcW w:w="1173"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0,1 (0,03)</w:t>
            </w:r>
          </w:p>
        </w:tc>
        <w:tc>
          <w:tcPr>
            <w:tcW w:w="756"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0,2</w:t>
            </w:r>
          </w:p>
        </w:tc>
        <w:tc>
          <w:tcPr>
            <w:tcW w:w="1140"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0,03</w:t>
            </w:r>
          </w:p>
        </w:tc>
        <w:tc>
          <w:tcPr>
            <w:tcW w:w="798"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10</w:t>
            </w:r>
          </w:p>
        </w:tc>
        <w:tc>
          <w:tcPr>
            <w:tcW w:w="577"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50</w:t>
            </w:r>
          </w:p>
        </w:tc>
      </w:tr>
      <w:tr w:rsidR="008A3931" w:rsidRPr="004319F2" w:rsidTr="004319F2">
        <w:tc>
          <w:tcPr>
            <w:tcW w:w="3771"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Мука, кондитерские изделия</w:t>
            </w:r>
          </w:p>
        </w:tc>
        <w:tc>
          <w:tcPr>
            <w:tcW w:w="956"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0,5 (0,3)</w:t>
            </w:r>
          </w:p>
        </w:tc>
        <w:tc>
          <w:tcPr>
            <w:tcW w:w="1173"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0,1 (0,03)</w:t>
            </w:r>
          </w:p>
        </w:tc>
        <w:tc>
          <w:tcPr>
            <w:tcW w:w="756"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0,2</w:t>
            </w:r>
          </w:p>
        </w:tc>
        <w:tc>
          <w:tcPr>
            <w:tcW w:w="1140"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0,02</w:t>
            </w:r>
          </w:p>
        </w:tc>
        <w:tc>
          <w:tcPr>
            <w:tcW w:w="798"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10</w:t>
            </w:r>
          </w:p>
        </w:tc>
        <w:tc>
          <w:tcPr>
            <w:tcW w:w="577"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50</w:t>
            </w:r>
          </w:p>
        </w:tc>
      </w:tr>
      <w:tr w:rsidR="008A3931" w:rsidRPr="004319F2" w:rsidTr="004319F2">
        <w:tc>
          <w:tcPr>
            <w:tcW w:w="3771"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Хлеб</w:t>
            </w:r>
          </w:p>
        </w:tc>
        <w:tc>
          <w:tcPr>
            <w:tcW w:w="956"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0,3</w:t>
            </w:r>
          </w:p>
        </w:tc>
        <w:tc>
          <w:tcPr>
            <w:tcW w:w="1173"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0,05</w:t>
            </w:r>
          </w:p>
        </w:tc>
        <w:tc>
          <w:tcPr>
            <w:tcW w:w="756"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0,1</w:t>
            </w:r>
          </w:p>
        </w:tc>
        <w:tc>
          <w:tcPr>
            <w:tcW w:w="1140"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0,01</w:t>
            </w:r>
          </w:p>
        </w:tc>
        <w:tc>
          <w:tcPr>
            <w:tcW w:w="798"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5</w:t>
            </w:r>
          </w:p>
        </w:tc>
        <w:tc>
          <w:tcPr>
            <w:tcW w:w="577"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25</w:t>
            </w:r>
          </w:p>
        </w:tc>
      </w:tr>
      <w:tr w:rsidR="008A3931" w:rsidRPr="004319F2" w:rsidTr="004319F2">
        <w:tc>
          <w:tcPr>
            <w:tcW w:w="3771"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Соль поваренная</w:t>
            </w:r>
          </w:p>
        </w:tc>
        <w:tc>
          <w:tcPr>
            <w:tcW w:w="956"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2</w:t>
            </w:r>
          </w:p>
        </w:tc>
        <w:tc>
          <w:tcPr>
            <w:tcW w:w="1173"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0,1</w:t>
            </w:r>
          </w:p>
        </w:tc>
        <w:tc>
          <w:tcPr>
            <w:tcW w:w="756"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1</w:t>
            </w:r>
          </w:p>
        </w:tc>
        <w:tc>
          <w:tcPr>
            <w:tcW w:w="1140"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0,01</w:t>
            </w:r>
          </w:p>
        </w:tc>
        <w:tc>
          <w:tcPr>
            <w:tcW w:w="798"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3</w:t>
            </w:r>
          </w:p>
        </w:tc>
        <w:tc>
          <w:tcPr>
            <w:tcW w:w="577"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10</w:t>
            </w:r>
          </w:p>
        </w:tc>
      </w:tr>
      <w:tr w:rsidR="008A3931" w:rsidRPr="004319F2" w:rsidTr="004319F2">
        <w:tc>
          <w:tcPr>
            <w:tcW w:w="3771"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Сахар-песок</w:t>
            </w:r>
          </w:p>
        </w:tc>
        <w:tc>
          <w:tcPr>
            <w:tcW w:w="956"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1</w:t>
            </w:r>
          </w:p>
        </w:tc>
        <w:tc>
          <w:tcPr>
            <w:tcW w:w="1173"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0,05</w:t>
            </w:r>
          </w:p>
        </w:tc>
        <w:tc>
          <w:tcPr>
            <w:tcW w:w="756"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0,5</w:t>
            </w:r>
          </w:p>
        </w:tc>
        <w:tc>
          <w:tcPr>
            <w:tcW w:w="1140"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0,01</w:t>
            </w:r>
          </w:p>
        </w:tc>
        <w:tc>
          <w:tcPr>
            <w:tcW w:w="798"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1</w:t>
            </w:r>
          </w:p>
        </w:tc>
        <w:tc>
          <w:tcPr>
            <w:tcW w:w="577"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3</w:t>
            </w:r>
          </w:p>
        </w:tc>
      </w:tr>
      <w:tr w:rsidR="008A3931" w:rsidRPr="004319F2" w:rsidTr="004319F2">
        <w:tc>
          <w:tcPr>
            <w:tcW w:w="3771"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Орехи (ядро)</w:t>
            </w:r>
          </w:p>
        </w:tc>
        <w:tc>
          <w:tcPr>
            <w:tcW w:w="956"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0,5</w:t>
            </w:r>
          </w:p>
        </w:tc>
        <w:tc>
          <w:tcPr>
            <w:tcW w:w="1173"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0,1</w:t>
            </w:r>
          </w:p>
        </w:tc>
        <w:tc>
          <w:tcPr>
            <w:tcW w:w="756"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0,3</w:t>
            </w:r>
          </w:p>
        </w:tc>
        <w:tc>
          <w:tcPr>
            <w:tcW w:w="1140"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0,03</w:t>
            </w:r>
          </w:p>
        </w:tc>
        <w:tc>
          <w:tcPr>
            <w:tcW w:w="798"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20</w:t>
            </w:r>
          </w:p>
        </w:tc>
        <w:tc>
          <w:tcPr>
            <w:tcW w:w="577"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50</w:t>
            </w:r>
          </w:p>
        </w:tc>
      </w:tr>
      <w:tr w:rsidR="008A3931" w:rsidRPr="004319F2" w:rsidTr="004319F2">
        <w:tc>
          <w:tcPr>
            <w:tcW w:w="3771"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Конфеты</w:t>
            </w:r>
          </w:p>
        </w:tc>
        <w:tc>
          <w:tcPr>
            <w:tcW w:w="956"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1</w:t>
            </w:r>
          </w:p>
        </w:tc>
        <w:tc>
          <w:tcPr>
            <w:tcW w:w="1173"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0,1</w:t>
            </w:r>
          </w:p>
        </w:tc>
        <w:tc>
          <w:tcPr>
            <w:tcW w:w="756"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0,5</w:t>
            </w:r>
          </w:p>
        </w:tc>
        <w:tc>
          <w:tcPr>
            <w:tcW w:w="1140"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0,01</w:t>
            </w:r>
          </w:p>
        </w:tc>
        <w:tc>
          <w:tcPr>
            <w:tcW w:w="798"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15</w:t>
            </w:r>
          </w:p>
        </w:tc>
        <w:tc>
          <w:tcPr>
            <w:tcW w:w="577"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30</w:t>
            </w:r>
          </w:p>
        </w:tc>
      </w:tr>
      <w:tr w:rsidR="008A3931" w:rsidRPr="004319F2" w:rsidTr="004319F2">
        <w:tc>
          <w:tcPr>
            <w:tcW w:w="3771"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Какао-порошок и шоколад</w:t>
            </w:r>
          </w:p>
        </w:tc>
        <w:tc>
          <w:tcPr>
            <w:tcW w:w="956"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1</w:t>
            </w:r>
          </w:p>
        </w:tc>
        <w:tc>
          <w:tcPr>
            <w:tcW w:w="1173"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0,5</w:t>
            </w:r>
          </w:p>
        </w:tc>
        <w:tc>
          <w:tcPr>
            <w:tcW w:w="756"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1</w:t>
            </w:r>
          </w:p>
        </w:tc>
        <w:tc>
          <w:tcPr>
            <w:tcW w:w="1140"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0,01</w:t>
            </w:r>
          </w:p>
        </w:tc>
        <w:tc>
          <w:tcPr>
            <w:tcW w:w="798"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50</w:t>
            </w:r>
          </w:p>
        </w:tc>
        <w:tc>
          <w:tcPr>
            <w:tcW w:w="577"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70</w:t>
            </w:r>
          </w:p>
        </w:tc>
      </w:tr>
      <w:tr w:rsidR="008A3931" w:rsidRPr="004319F2" w:rsidTr="004319F2">
        <w:tc>
          <w:tcPr>
            <w:tcW w:w="3771"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Печенье</w:t>
            </w:r>
          </w:p>
        </w:tc>
        <w:tc>
          <w:tcPr>
            <w:tcW w:w="956"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0,5</w:t>
            </w:r>
          </w:p>
        </w:tc>
        <w:tc>
          <w:tcPr>
            <w:tcW w:w="1173"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0,1</w:t>
            </w:r>
          </w:p>
        </w:tc>
        <w:tc>
          <w:tcPr>
            <w:tcW w:w="756"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0,3</w:t>
            </w:r>
          </w:p>
        </w:tc>
        <w:tc>
          <w:tcPr>
            <w:tcW w:w="1140"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0,02</w:t>
            </w:r>
          </w:p>
        </w:tc>
        <w:tc>
          <w:tcPr>
            <w:tcW w:w="798"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10</w:t>
            </w:r>
          </w:p>
        </w:tc>
        <w:tc>
          <w:tcPr>
            <w:tcW w:w="577"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30</w:t>
            </w:r>
          </w:p>
        </w:tc>
      </w:tr>
      <w:tr w:rsidR="008A3931" w:rsidRPr="004319F2" w:rsidTr="004319F2">
        <w:tc>
          <w:tcPr>
            <w:tcW w:w="9171" w:type="dxa"/>
            <w:gridSpan w:val="10"/>
            <w:shd w:val="clear" w:color="auto" w:fill="auto"/>
            <w:vAlign w:val="center"/>
          </w:tcPr>
          <w:p w:rsidR="008A3931" w:rsidRPr="004319F2" w:rsidRDefault="008A3931" w:rsidP="004319F2">
            <w:pPr>
              <w:spacing w:line="360" w:lineRule="auto"/>
              <w:ind w:firstLine="0"/>
              <w:rPr>
                <w:sz w:val="20"/>
                <w:szCs w:val="20"/>
                <w:lang w:val="ru-RU"/>
              </w:rPr>
            </w:pPr>
            <w:r w:rsidRPr="004319F2">
              <w:rPr>
                <w:sz w:val="20"/>
                <w:szCs w:val="20"/>
                <w:lang w:val="ru-RU"/>
              </w:rPr>
              <w:t>Молочные изделия</w:t>
            </w:r>
          </w:p>
        </w:tc>
      </w:tr>
      <w:tr w:rsidR="008A3931" w:rsidRPr="004319F2" w:rsidTr="004319F2">
        <w:tc>
          <w:tcPr>
            <w:tcW w:w="3771"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Молоко, кисломолочные изделия</w:t>
            </w:r>
          </w:p>
        </w:tc>
        <w:tc>
          <w:tcPr>
            <w:tcW w:w="956"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0,05</w:t>
            </w:r>
          </w:p>
        </w:tc>
        <w:tc>
          <w:tcPr>
            <w:tcW w:w="1173"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0,03 (0,02)</w:t>
            </w:r>
          </w:p>
        </w:tc>
        <w:tc>
          <w:tcPr>
            <w:tcW w:w="756"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0,05</w:t>
            </w:r>
          </w:p>
        </w:tc>
        <w:tc>
          <w:tcPr>
            <w:tcW w:w="1140"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0,05</w:t>
            </w:r>
          </w:p>
        </w:tc>
        <w:tc>
          <w:tcPr>
            <w:tcW w:w="798"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1</w:t>
            </w:r>
          </w:p>
        </w:tc>
        <w:tc>
          <w:tcPr>
            <w:tcW w:w="577"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5</w:t>
            </w:r>
          </w:p>
        </w:tc>
      </w:tr>
      <w:tr w:rsidR="008A3931" w:rsidRPr="004319F2" w:rsidTr="004319F2">
        <w:tc>
          <w:tcPr>
            <w:tcW w:w="3771"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Молоко консервированное</w:t>
            </w:r>
          </w:p>
        </w:tc>
        <w:tc>
          <w:tcPr>
            <w:tcW w:w="956"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0,3</w:t>
            </w:r>
          </w:p>
        </w:tc>
        <w:tc>
          <w:tcPr>
            <w:tcW w:w="1173"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0,1</w:t>
            </w:r>
          </w:p>
        </w:tc>
        <w:tc>
          <w:tcPr>
            <w:tcW w:w="756"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0,15</w:t>
            </w:r>
          </w:p>
        </w:tc>
        <w:tc>
          <w:tcPr>
            <w:tcW w:w="1140"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0,015</w:t>
            </w:r>
          </w:p>
        </w:tc>
        <w:tc>
          <w:tcPr>
            <w:tcW w:w="798"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3</w:t>
            </w:r>
          </w:p>
        </w:tc>
        <w:tc>
          <w:tcPr>
            <w:tcW w:w="577"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15</w:t>
            </w:r>
          </w:p>
        </w:tc>
      </w:tr>
      <w:tr w:rsidR="008A3931" w:rsidRPr="004319F2" w:rsidTr="004319F2">
        <w:tc>
          <w:tcPr>
            <w:tcW w:w="3771"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Молоко сухое</w:t>
            </w:r>
          </w:p>
        </w:tc>
        <w:tc>
          <w:tcPr>
            <w:tcW w:w="956"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0,05</w:t>
            </w:r>
          </w:p>
        </w:tc>
        <w:tc>
          <w:tcPr>
            <w:tcW w:w="1173"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0,03</w:t>
            </w:r>
          </w:p>
        </w:tc>
        <w:tc>
          <w:tcPr>
            <w:tcW w:w="756"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0,05</w:t>
            </w:r>
          </w:p>
        </w:tc>
        <w:tc>
          <w:tcPr>
            <w:tcW w:w="1140"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0,005</w:t>
            </w:r>
          </w:p>
        </w:tc>
        <w:tc>
          <w:tcPr>
            <w:tcW w:w="798"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1</w:t>
            </w:r>
          </w:p>
        </w:tc>
        <w:tc>
          <w:tcPr>
            <w:tcW w:w="577"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5</w:t>
            </w:r>
          </w:p>
        </w:tc>
      </w:tr>
      <w:tr w:rsidR="008A3931" w:rsidRPr="004319F2" w:rsidTr="004319F2">
        <w:tc>
          <w:tcPr>
            <w:tcW w:w="3771"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Сыры, творог</w:t>
            </w:r>
          </w:p>
        </w:tc>
        <w:tc>
          <w:tcPr>
            <w:tcW w:w="956"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0,3</w:t>
            </w:r>
          </w:p>
        </w:tc>
        <w:tc>
          <w:tcPr>
            <w:tcW w:w="1173"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0,2</w:t>
            </w:r>
          </w:p>
        </w:tc>
        <w:tc>
          <w:tcPr>
            <w:tcW w:w="756"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0,2</w:t>
            </w:r>
          </w:p>
        </w:tc>
        <w:tc>
          <w:tcPr>
            <w:tcW w:w="1140"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0,03</w:t>
            </w:r>
          </w:p>
        </w:tc>
        <w:tc>
          <w:tcPr>
            <w:tcW w:w="798"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4</w:t>
            </w:r>
          </w:p>
        </w:tc>
        <w:tc>
          <w:tcPr>
            <w:tcW w:w="577"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50</w:t>
            </w:r>
          </w:p>
        </w:tc>
      </w:tr>
      <w:tr w:rsidR="008A3931" w:rsidRPr="004319F2" w:rsidTr="004319F2">
        <w:tc>
          <w:tcPr>
            <w:tcW w:w="3771"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Масло сливочное, жиры животные</w:t>
            </w:r>
          </w:p>
        </w:tc>
        <w:tc>
          <w:tcPr>
            <w:tcW w:w="956"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0,1</w:t>
            </w:r>
          </w:p>
        </w:tc>
        <w:tc>
          <w:tcPr>
            <w:tcW w:w="1173"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0,03</w:t>
            </w:r>
          </w:p>
        </w:tc>
        <w:tc>
          <w:tcPr>
            <w:tcW w:w="756"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0,1</w:t>
            </w:r>
          </w:p>
        </w:tc>
        <w:tc>
          <w:tcPr>
            <w:tcW w:w="1140"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0,03</w:t>
            </w:r>
          </w:p>
        </w:tc>
        <w:tc>
          <w:tcPr>
            <w:tcW w:w="798"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0,5</w:t>
            </w:r>
          </w:p>
        </w:tc>
        <w:tc>
          <w:tcPr>
            <w:tcW w:w="577"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2</w:t>
            </w:r>
          </w:p>
        </w:tc>
      </w:tr>
      <w:tr w:rsidR="008A3931" w:rsidRPr="004319F2" w:rsidTr="004319F2">
        <w:tc>
          <w:tcPr>
            <w:tcW w:w="9171" w:type="dxa"/>
            <w:gridSpan w:val="10"/>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Растительные продукты</w:t>
            </w:r>
          </w:p>
        </w:tc>
      </w:tr>
      <w:tr w:rsidR="008A3931" w:rsidRPr="004319F2" w:rsidTr="004319F2">
        <w:tc>
          <w:tcPr>
            <w:tcW w:w="3771"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 xml:space="preserve">Масло растительное </w:t>
            </w:r>
          </w:p>
        </w:tc>
        <w:tc>
          <w:tcPr>
            <w:tcW w:w="956"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0,1</w:t>
            </w:r>
          </w:p>
        </w:tc>
        <w:tc>
          <w:tcPr>
            <w:tcW w:w="1173"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0,05</w:t>
            </w:r>
          </w:p>
        </w:tc>
        <w:tc>
          <w:tcPr>
            <w:tcW w:w="756"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0,1</w:t>
            </w:r>
          </w:p>
        </w:tc>
        <w:tc>
          <w:tcPr>
            <w:tcW w:w="1140"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0,05</w:t>
            </w:r>
          </w:p>
        </w:tc>
        <w:tc>
          <w:tcPr>
            <w:tcW w:w="798"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w:t>
            </w:r>
          </w:p>
        </w:tc>
        <w:tc>
          <w:tcPr>
            <w:tcW w:w="577"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5</w:t>
            </w:r>
          </w:p>
        </w:tc>
      </w:tr>
      <w:tr w:rsidR="008A3931" w:rsidRPr="004319F2" w:rsidTr="004319F2">
        <w:tc>
          <w:tcPr>
            <w:tcW w:w="3771"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Маргарин и кулинарные жиры</w:t>
            </w:r>
          </w:p>
        </w:tc>
        <w:tc>
          <w:tcPr>
            <w:tcW w:w="956"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0,1</w:t>
            </w:r>
          </w:p>
        </w:tc>
        <w:tc>
          <w:tcPr>
            <w:tcW w:w="1173"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0,05</w:t>
            </w:r>
          </w:p>
        </w:tc>
        <w:tc>
          <w:tcPr>
            <w:tcW w:w="756"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0,1</w:t>
            </w:r>
          </w:p>
        </w:tc>
        <w:tc>
          <w:tcPr>
            <w:tcW w:w="1140"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0,05</w:t>
            </w:r>
          </w:p>
        </w:tc>
        <w:tc>
          <w:tcPr>
            <w:tcW w:w="798"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1</w:t>
            </w:r>
          </w:p>
        </w:tc>
        <w:tc>
          <w:tcPr>
            <w:tcW w:w="577"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10</w:t>
            </w:r>
          </w:p>
        </w:tc>
      </w:tr>
      <w:tr w:rsidR="008A3931" w:rsidRPr="004319F2" w:rsidTr="004319F2">
        <w:tc>
          <w:tcPr>
            <w:tcW w:w="3771"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Овощи свежие и свежезамороженные</w:t>
            </w:r>
          </w:p>
        </w:tc>
        <w:tc>
          <w:tcPr>
            <w:tcW w:w="956"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0,5</w:t>
            </w:r>
          </w:p>
        </w:tc>
        <w:tc>
          <w:tcPr>
            <w:tcW w:w="1173"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0,03</w:t>
            </w:r>
          </w:p>
        </w:tc>
        <w:tc>
          <w:tcPr>
            <w:tcW w:w="756"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0,2</w:t>
            </w:r>
          </w:p>
        </w:tc>
        <w:tc>
          <w:tcPr>
            <w:tcW w:w="1140"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0,02</w:t>
            </w:r>
          </w:p>
        </w:tc>
        <w:tc>
          <w:tcPr>
            <w:tcW w:w="798"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5</w:t>
            </w:r>
          </w:p>
        </w:tc>
        <w:tc>
          <w:tcPr>
            <w:tcW w:w="577"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10</w:t>
            </w:r>
          </w:p>
        </w:tc>
      </w:tr>
      <w:tr w:rsidR="008A3931" w:rsidRPr="004319F2" w:rsidTr="004319F2">
        <w:tc>
          <w:tcPr>
            <w:tcW w:w="3771"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Фрукты, ягоды свежие и свежезамороженные</w:t>
            </w:r>
          </w:p>
        </w:tc>
        <w:tc>
          <w:tcPr>
            <w:tcW w:w="956"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0,4</w:t>
            </w:r>
          </w:p>
        </w:tc>
        <w:tc>
          <w:tcPr>
            <w:tcW w:w="1173"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0,03</w:t>
            </w:r>
          </w:p>
        </w:tc>
        <w:tc>
          <w:tcPr>
            <w:tcW w:w="756"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0,2</w:t>
            </w:r>
          </w:p>
        </w:tc>
        <w:tc>
          <w:tcPr>
            <w:tcW w:w="1140"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0,02</w:t>
            </w:r>
          </w:p>
        </w:tc>
        <w:tc>
          <w:tcPr>
            <w:tcW w:w="798"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5</w:t>
            </w:r>
          </w:p>
        </w:tc>
        <w:tc>
          <w:tcPr>
            <w:tcW w:w="577"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10</w:t>
            </w:r>
          </w:p>
        </w:tc>
      </w:tr>
      <w:tr w:rsidR="008A3931" w:rsidRPr="004319F2" w:rsidTr="004319F2">
        <w:tc>
          <w:tcPr>
            <w:tcW w:w="3771"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Грибы свежие, консервированные и сухие</w:t>
            </w:r>
          </w:p>
        </w:tc>
        <w:tc>
          <w:tcPr>
            <w:tcW w:w="956"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0,5</w:t>
            </w:r>
          </w:p>
        </w:tc>
        <w:tc>
          <w:tcPr>
            <w:tcW w:w="1173"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0,1</w:t>
            </w:r>
          </w:p>
        </w:tc>
        <w:tc>
          <w:tcPr>
            <w:tcW w:w="756" w:type="dxa"/>
            <w:gridSpan w:val="2"/>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0,5</w:t>
            </w:r>
          </w:p>
        </w:tc>
        <w:tc>
          <w:tcPr>
            <w:tcW w:w="1140"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0,05</w:t>
            </w:r>
          </w:p>
        </w:tc>
        <w:tc>
          <w:tcPr>
            <w:tcW w:w="798"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10</w:t>
            </w:r>
          </w:p>
        </w:tc>
        <w:tc>
          <w:tcPr>
            <w:tcW w:w="577" w:type="dxa"/>
            <w:shd w:val="clear" w:color="auto" w:fill="auto"/>
          </w:tcPr>
          <w:p w:rsidR="008A3931" w:rsidRPr="004319F2" w:rsidRDefault="008A3931" w:rsidP="004319F2">
            <w:pPr>
              <w:spacing w:line="360" w:lineRule="auto"/>
              <w:ind w:firstLine="0"/>
              <w:rPr>
                <w:sz w:val="20"/>
                <w:szCs w:val="20"/>
                <w:lang w:val="ru-RU"/>
              </w:rPr>
            </w:pPr>
            <w:r w:rsidRPr="004319F2">
              <w:rPr>
                <w:sz w:val="20"/>
                <w:szCs w:val="20"/>
                <w:lang w:val="ru-RU"/>
              </w:rPr>
              <w:t>20</w:t>
            </w:r>
          </w:p>
        </w:tc>
      </w:tr>
    </w:tbl>
    <w:p w:rsidR="00AC25FD" w:rsidRDefault="00AC25FD" w:rsidP="00250F44">
      <w:pPr>
        <w:snapToGrid/>
        <w:spacing w:line="360" w:lineRule="auto"/>
        <w:ind w:firstLine="709"/>
        <w:jc w:val="both"/>
        <w:rPr>
          <w:color w:val="000000"/>
          <w:spacing w:val="-2"/>
          <w:lang w:val="ru-RU"/>
        </w:rPr>
      </w:pPr>
    </w:p>
    <w:p w:rsidR="00AC25FD" w:rsidRDefault="00AC25FD" w:rsidP="00250F44">
      <w:pPr>
        <w:snapToGrid/>
        <w:spacing w:line="360" w:lineRule="auto"/>
        <w:ind w:firstLine="709"/>
        <w:jc w:val="both"/>
        <w:rPr>
          <w:color w:val="000000"/>
          <w:spacing w:val="-2"/>
          <w:lang w:val="ru-RU"/>
        </w:rPr>
      </w:pPr>
      <w:r>
        <w:rPr>
          <w:color w:val="000000"/>
          <w:spacing w:val="-2"/>
          <w:lang w:val="ru-RU"/>
        </w:rPr>
        <w:t>Примечание. В скобках указаны ПДК для детского и диетического питания</w:t>
      </w:r>
    </w:p>
    <w:p w:rsidR="00AC25FD" w:rsidRDefault="00AC25FD" w:rsidP="00250F44">
      <w:pPr>
        <w:snapToGrid/>
        <w:spacing w:line="360" w:lineRule="auto"/>
        <w:ind w:firstLine="709"/>
        <w:jc w:val="both"/>
        <w:rPr>
          <w:color w:val="000000"/>
          <w:spacing w:val="-2"/>
          <w:lang w:val="ru-RU"/>
        </w:rPr>
      </w:pPr>
      <w:r>
        <w:rPr>
          <w:color w:val="000000"/>
          <w:spacing w:val="-2"/>
          <w:lang w:val="ru-RU"/>
        </w:rPr>
        <w:t>Следует отметить, что одним из факторов, приводящих к увеличению попадающего в организм кадмия, является курение. С каждой сигаретой курильщики вдыхают 0,1 – 0,2 мкг кадмия. Некоторые металлы попадают в пищевые продукты при контакте с металлической посудой, оборудованием, упаковкой и т.д.</w:t>
      </w:r>
    </w:p>
    <w:p w:rsidR="00AC25FD" w:rsidRDefault="00AC25FD" w:rsidP="00250F44">
      <w:pPr>
        <w:snapToGrid/>
        <w:spacing w:line="360" w:lineRule="auto"/>
        <w:ind w:firstLine="709"/>
        <w:jc w:val="both"/>
        <w:rPr>
          <w:color w:val="000000"/>
          <w:spacing w:val="-2"/>
          <w:lang w:val="ru-RU"/>
        </w:rPr>
      </w:pPr>
      <w:r>
        <w:rPr>
          <w:color w:val="000000"/>
          <w:spacing w:val="-2"/>
          <w:lang w:val="ru-RU"/>
        </w:rPr>
        <w:t>Для достижения норм ПДК следует применять такие агротехнические приемы, как известкование и внесение минеральных и органических удобрений в почву. Среди биологических приемов следует выделить выращивание толерантных сортов и культур, используемых в пищу или в качестве корма для животных. Содержание тяжелых металлов в овощах и картофеле существенно снижается при кулинарной обработке [19].</w:t>
      </w:r>
    </w:p>
    <w:p w:rsidR="00AC25FD" w:rsidRDefault="00AC25FD" w:rsidP="00250F44">
      <w:pPr>
        <w:snapToGrid/>
        <w:spacing w:line="360" w:lineRule="auto"/>
        <w:ind w:firstLine="709"/>
        <w:jc w:val="both"/>
        <w:rPr>
          <w:color w:val="000000"/>
          <w:spacing w:val="-2"/>
          <w:lang w:val="ru-RU"/>
        </w:rPr>
      </w:pPr>
      <w:r>
        <w:rPr>
          <w:color w:val="000000"/>
          <w:spacing w:val="-2"/>
          <w:lang w:val="ru-RU"/>
        </w:rPr>
        <w:t>Необходимо внедрить в практику отражение в сертификате каждого продукта, продаваемого обязательно в упаковке, не только состава и калорийности, но и количества основных токсикантов с указанием норм ПДК. В настоящее время в нашей стране контроль над безопасностью пищевых продуктов нельзя признать удовлетворительным.</w:t>
      </w:r>
    </w:p>
    <w:p w:rsidR="00AC25FD" w:rsidRPr="00E81C1E" w:rsidRDefault="00AC25FD" w:rsidP="00250F44">
      <w:pPr>
        <w:snapToGrid/>
        <w:spacing w:line="360" w:lineRule="auto"/>
        <w:ind w:firstLine="709"/>
        <w:jc w:val="both"/>
        <w:rPr>
          <w:b/>
          <w:bCs/>
          <w:color w:val="000000"/>
          <w:spacing w:val="-2"/>
          <w:lang w:val="ru-RU"/>
        </w:rPr>
      </w:pPr>
    </w:p>
    <w:p w:rsidR="00AC25FD" w:rsidRPr="00E81C1E" w:rsidRDefault="00AC25FD" w:rsidP="00250F44">
      <w:pPr>
        <w:snapToGrid/>
        <w:spacing w:line="360" w:lineRule="auto"/>
        <w:ind w:firstLine="709"/>
        <w:jc w:val="both"/>
        <w:rPr>
          <w:b/>
          <w:bCs/>
          <w:color w:val="000000"/>
          <w:spacing w:val="-2"/>
          <w:lang w:val="ru-RU"/>
        </w:rPr>
      </w:pPr>
      <w:r w:rsidRPr="00E81C1E">
        <w:rPr>
          <w:b/>
          <w:bCs/>
          <w:color w:val="000000"/>
          <w:spacing w:val="-2"/>
          <w:lang w:val="ru-RU"/>
        </w:rPr>
        <w:t>2.5 КОРМА ДЛЯ СЕЛЬСКОХОЗЯЙСТВЕННЫХ ЖИВОТНЫХ</w:t>
      </w:r>
    </w:p>
    <w:p w:rsidR="00AC25FD" w:rsidRDefault="00AC25FD" w:rsidP="00250F44">
      <w:pPr>
        <w:snapToGrid/>
        <w:spacing w:line="360" w:lineRule="auto"/>
        <w:ind w:firstLine="709"/>
        <w:jc w:val="both"/>
        <w:rPr>
          <w:color w:val="000000"/>
          <w:spacing w:val="-2"/>
          <w:lang w:val="ru-RU"/>
        </w:rPr>
      </w:pPr>
    </w:p>
    <w:p w:rsidR="00250F44" w:rsidRPr="00250F44" w:rsidRDefault="00AC25FD" w:rsidP="00250F44">
      <w:pPr>
        <w:snapToGrid/>
        <w:spacing w:line="360" w:lineRule="auto"/>
        <w:ind w:firstLine="709"/>
        <w:jc w:val="both"/>
        <w:rPr>
          <w:color w:val="000000"/>
          <w:spacing w:val="-2"/>
          <w:lang w:val="ru-RU"/>
        </w:rPr>
      </w:pPr>
      <w:r>
        <w:rPr>
          <w:color w:val="000000"/>
          <w:spacing w:val="-2"/>
          <w:lang w:val="ru-RU"/>
        </w:rPr>
        <w:t>Необходимость в сохранении здоровья населения предусматривает нормирование содержания тяжелых металлов в пищевых продуктах. Использование человеком в пищу продуктов животноводства (мясо, молоко, яйца) также должно предусматривать использование экологически чистой продукции, что может быть достигнуто нормированием содержания токсичных веществ, в частности тяжелых металлов,</w:t>
      </w:r>
      <w:r w:rsidR="00F2014D">
        <w:rPr>
          <w:color w:val="000000"/>
          <w:spacing w:val="-2"/>
          <w:lang w:val="ru-RU"/>
        </w:rPr>
        <w:t xml:space="preserve"> </w:t>
      </w:r>
      <w:r>
        <w:rPr>
          <w:color w:val="000000"/>
          <w:spacing w:val="-2"/>
          <w:lang w:val="ru-RU"/>
        </w:rPr>
        <w:t>в кормах для сельскохозяйственных животных.</w:t>
      </w:r>
    </w:p>
    <w:p w:rsidR="00AC25FD" w:rsidRDefault="00AC25FD" w:rsidP="00250F44">
      <w:pPr>
        <w:snapToGrid/>
        <w:spacing w:line="360" w:lineRule="auto"/>
        <w:ind w:firstLine="540"/>
        <w:jc w:val="both"/>
        <w:rPr>
          <w:color w:val="000000"/>
          <w:spacing w:val="-2"/>
          <w:lang w:val="ru-RU"/>
        </w:rPr>
      </w:pPr>
      <w:r>
        <w:rPr>
          <w:color w:val="000000"/>
          <w:spacing w:val="-2"/>
          <w:lang w:val="ru-RU"/>
        </w:rPr>
        <w:t>В табл. 2.13 представлены данные по временному максимально-допустимому уровню (МДУ) некоторых химических элементов в кормах, утвержденные Главным управлением ветеринарии Госагропрома СССР в 1987 году [23].</w:t>
      </w:r>
    </w:p>
    <w:p w:rsidR="00AC25FD" w:rsidRDefault="00AC25FD" w:rsidP="00250F44">
      <w:pPr>
        <w:snapToGrid/>
        <w:spacing w:line="360" w:lineRule="auto"/>
        <w:ind w:firstLine="0"/>
        <w:jc w:val="both"/>
        <w:rPr>
          <w:color w:val="000000"/>
          <w:spacing w:val="-2"/>
          <w:lang w:val="ru-RU"/>
        </w:rPr>
      </w:pPr>
      <w:r>
        <w:rPr>
          <w:color w:val="000000"/>
          <w:spacing w:val="-2"/>
          <w:lang w:val="ru-RU"/>
        </w:rPr>
        <w:t>Однако следует отметить, что физиологические потребности в металлах у растений разные, что приводит к большому разбросу содержания тяжелых металлов в растительности даже на незагрязненных почвах (табл. 2.14) [24]</w:t>
      </w:r>
      <w:r w:rsidR="00F2014D">
        <w:rPr>
          <w:color w:val="000000"/>
          <w:spacing w:val="-2"/>
          <w:lang w:val="ru-RU"/>
        </w:rPr>
        <w:t xml:space="preserve"> </w:t>
      </w:r>
    </w:p>
    <w:p w:rsidR="00AC25FD" w:rsidRDefault="00AC25FD" w:rsidP="00250F44">
      <w:pPr>
        <w:snapToGrid/>
        <w:spacing w:line="360" w:lineRule="auto"/>
        <w:ind w:firstLine="0"/>
        <w:jc w:val="both"/>
        <w:rPr>
          <w:color w:val="000000"/>
          <w:spacing w:val="-2"/>
          <w:lang w:val="ru-RU"/>
        </w:rPr>
      </w:pPr>
    </w:p>
    <w:p w:rsidR="00250F44" w:rsidRPr="00250F44" w:rsidRDefault="00250F44" w:rsidP="00250F44">
      <w:pPr>
        <w:pStyle w:val="2"/>
        <w:ind w:firstLine="709"/>
        <w:jc w:val="right"/>
        <w:rPr>
          <w:sz w:val="28"/>
          <w:szCs w:val="28"/>
        </w:rPr>
      </w:pPr>
      <w:r w:rsidRPr="00250F44">
        <w:rPr>
          <w:sz w:val="28"/>
          <w:szCs w:val="28"/>
        </w:rPr>
        <w:t>Таблица 2.13</w:t>
      </w:r>
    </w:p>
    <w:p w:rsidR="00250F44" w:rsidRPr="00EE3911" w:rsidRDefault="00250F44" w:rsidP="00250F44">
      <w:pPr>
        <w:snapToGrid/>
        <w:spacing w:line="360" w:lineRule="auto"/>
        <w:ind w:firstLine="709"/>
        <w:jc w:val="both"/>
        <w:rPr>
          <w:color w:val="000000"/>
          <w:spacing w:val="-2"/>
          <w:lang w:val="ru-RU"/>
        </w:rPr>
      </w:pPr>
      <w:r w:rsidRPr="00EE3911">
        <w:rPr>
          <w:color w:val="000000"/>
          <w:spacing w:val="-2"/>
          <w:lang w:val="ru-RU"/>
        </w:rPr>
        <w:t>Временный максимально-допустимый уровень (МДУ) некоторых химических элементов в кормах для сельскохозяйственных животных</w:t>
      </w:r>
      <w:r w:rsidR="00F2014D">
        <w:rPr>
          <w:color w:val="000000"/>
          <w:spacing w:val="-2"/>
          <w:lang w:val="ru-RU"/>
        </w:rPr>
        <w:t xml:space="preserve"> </w:t>
      </w:r>
      <w:r w:rsidRPr="00EE3911">
        <w:rPr>
          <w:color w:val="000000"/>
          <w:spacing w:val="-2"/>
          <w:lang w:val="ru-RU"/>
        </w:rPr>
        <w:t xml:space="preserve">(мг/кг корма) </w:t>
      </w:r>
    </w:p>
    <w:tbl>
      <w:tblPr>
        <w:tblW w:w="9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
        <w:gridCol w:w="1014"/>
        <w:gridCol w:w="981"/>
        <w:gridCol w:w="957"/>
        <w:gridCol w:w="1038"/>
        <w:gridCol w:w="1328"/>
        <w:gridCol w:w="926"/>
        <w:gridCol w:w="1004"/>
        <w:gridCol w:w="1024"/>
      </w:tblGrid>
      <w:tr w:rsidR="00250F44" w:rsidRPr="004319F2" w:rsidTr="004319F2">
        <w:trPr>
          <w:trHeight w:val="302"/>
        </w:trPr>
        <w:tc>
          <w:tcPr>
            <w:tcW w:w="1125" w:type="dxa"/>
            <w:vMerge w:val="restart"/>
            <w:shd w:val="clear" w:color="auto" w:fill="auto"/>
            <w:vAlign w:val="center"/>
          </w:tcPr>
          <w:p w:rsidR="00250F44" w:rsidRPr="004319F2" w:rsidRDefault="00250F44" w:rsidP="004319F2">
            <w:pPr>
              <w:pStyle w:val="a4"/>
              <w:spacing w:line="360" w:lineRule="auto"/>
              <w:jc w:val="left"/>
              <w:rPr>
                <w:rFonts w:ascii="Times New Roman" w:hAnsi="Times New Roman" w:cs="Times New Roman"/>
              </w:rPr>
            </w:pPr>
            <w:r w:rsidRPr="004319F2">
              <w:rPr>
                <w:rFonts w:ascii="Times New Roman" w:hAnsi="Times New Roman" w:cs="Times New Roman"/>
              </w:rPr>
              <w:t>Элемент</w:t>
            </w:r>
          </w:p>
        </w:tc>
        <w:tc>
          <w:tcPr>
            <w:tcW w:w="5318" w:type="dxa"/>
            <w:gridSpan w:val="5"/>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Комбикорма</w:t>
            </w:r>
          </w:p>
        </w:tc>
        <w:tc>
          <w:tcPr>
            <w:tcW w:w="926" w:type="dxa"/>
            <w:vMerge w:val="restart"/>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Зерно и зерно-фураж</w:t>
            </w:r>
          </w:p>
        </w:tc>
        <w:tc>
          <w:tcPr>
            <w:tcW w:w="1004" w:type="dxa"/>
            <w:vMerge w:val="restart"/>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Грубые и сочные корма</w:t>
            </w:r>
          </w:p>
        </w:tc>
        <w:tc>
          <w:tcPr>
            <w:tcW w:w="1024" w:type="dxa"/>
            <w:vMerge w:val="restart"/>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Корне-клубне-плоды</w:t>
            </w:r>
          </w:p>
        </w:tc>
      </w:tr>
      <w:tr w:rsidR="00250F44" w:rsidRPr="004319F2" w:rsidTr="004319F2">
        <w:trPr>
          <w:trHeight w:val="322"/>
        </w:trPr>
        <w:tc>
          <w:tcPr>
            <w:tcW w:w="1125" w:type="dxa"/>
            <w:vMerge/>
            <w:shd w:val="clear" w:color="auto" w:fill="auto"/>
            <w:vAlign w:val="center"/>
          </w:tcPr>
          <w:p w:rsidR="00250F44" w:rsidRPr="00250F44" w:rsidRDefault="00250F44" w:rsidP="004319F2">
            <w:pPr>
              <w:pStyle w:val="a4"/>
              <w:spacing w:line="360" w:lineRule="auto"/>
              <w:jc w:val="left"/>
            </w:pPr>
          </w:p>
        </w:tc>
        <w:tc>
          <w:tcPr>
            <w:tcW w:w="1014" w:type="dxa"/>
            <w:vMerge w:val="restart"/>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Свиньи</w:t>
            </w:r>
          </w:p>
        </w:tc>
        <w:tc>
          <w:tcPr>
            <w:tcW w:w="1938" w:type="dxa"/>
            <w:gridSpan w:val="2"/>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Птица</w:t>
            </w:r>
          </w:p>
        </w:tc>
        <w:tc>
          <w:tcPr>
            <w:tcW w:w="2366" w:type="dxa"/>
            <w:gridSpan w:val="2"/>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Крупный и мелкий рогатый скот</w:t>
            </w:r>
          </w:p>
        </w:tc>
        <w:tc>
          <w:tcPr>
            <w:tcW w:w="926" w:type="dxa"/>
            <w:vMerge/>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p>
        </w:tc>
        <w:tc>
          <w:tcPr>
            <w:tcW w:w="1004" w:type="dxa"/>
            <w:vMerge/>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p>
        </w:tc>
        <w:tc>
          <w:tcPr>
            <w:tcW w:w="1024" w:type="dxa"/>
            <w:vMerge/>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p>
        </w:tc>
      </w:tr>
      <w:tr w:rsidR="00250F44" w:rsidRPr="004319F2" w:rsidTr="004319F2">
        <w:trPr>
          <w:trHeight w:val="302"/>
        </w:trPr>
        <w:tc>
          <w:tcPr>
            <w:tcW w:w="1125" w:type="dxa"/>
            <w:vMerge/>
            <w:shd w:val="clear" w:color="auto" w:fill="auto"/>
            <w:vAlign w:val="center"/>
          </w:tcPr>
          <w:p w:rsidR="00250F44" w:rsidRPr="00250F44" w:rsidRDefault="00250F44" w:rsidP="004319F2">
            <w:pPr>
              <w:pStyle w:val="a4"/>
              <w:spacing w:line="360" w:lineRule="auto"/>
              <w:jc w:val="left"/>
            </w:pPr>
          </w:p>
        </w:tc>
        <w:tc>
          <w:tcPr>
            <w:tcW w:w="1014" w:type="dxa"/>
            <w:vMerge/>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p>
        </w:tc>
        <w:tc>
          <w:tcPr>
            <w:tcW w:w="981"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Откор-мочная</w:t>
            </w:r>
          </w:p>
        </w:tc>
        <w:tc>
          <w:tcPr>
            <w:tcW w:w="957"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Яйценоская</w:t>
            </w:r>
          </w:p>
        </w:tc>
        <w:tc>
          <w:tcPr>
            <w:tcW w:w="1038"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Откор-мочный</w:t>
            </w:r>
          </w:p>
        </w:tc>
        <w:tc>
          <w:tcPr>
            <w:tcW w:w="1328"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Молочный</w:t>
            </w:r>
          </w:p>
        </w:tc>
        <w:tc>
          <w:tcPr>
            <w:tcW w:w="926" w:type="dxa"/>
            <w:vMerge/>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p>
        </w:tc>
        <w:tc>
          <w:tcPr>
            <w:tcW w:w="1004" w:type="dxa"/>
            <w:vMerge/>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p>
        </w:tc>
        <w:tc>
          <w:tcPr>
            <w:tcW w:w="1024" w:type="dxa"/>
            <w:vMerge/>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p>
        </w:tc>
      </w:tr>
      <w:tr w:rsidR="00250F44" w:rsidRPr="004319F2" w:rsidTr="004319F2">
        <w:trPr>
          <w:trHeight w:val="322"/>
        </w:trPr>
        <w:tc>
          <w:tcPr>
            <w:tcW w:w="1125" w:type="dxa"/>
            <w:shd w:val="clear" w:color="auto" w:fill="auto"/>
            <w:vAlign w:val="center"/>
          </w:tcPr>
          <w:p w:rsidR="00250F44" w:rsidRPr="004319F2" w:rsidRDefault="00250F44" w:rsidP="004319F2">
            <w:pPr>
              <w:pStyle w:val="a4"/>
              <w:spacing w:line="360" w:lineRule="auto"/>
              <w:jc w:val="left"/>
              <w:rPr>
                <w:rFonts w:ascii="Times New Roman" w:hAnsi="Times New Roman" w:cs="Times New Roman"/>
                <w:lang w:val="en-GB"/>
              </w:rPr>
            </w:pPr>
            <w:r w:rsidRPr="004319F2">
              <w:rPr>
                <w:rFonts w:ascii="Times New Roman" w:hAnsi="Times New Roman" w:cs="Times New Roman"/>
                <w:lang w:val="en-GB"/>
              </w:rPr>
              <w:t>Hg</w:t>
            </w:r>
          </w:p>
        </w:tc>
        <w:tc>
          <w:tcPr>
            <w:tcW w:w="1014"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0,1</w:t>
            </w:r>
          </w:p>
        </w:tc>
        <w:tc>
          <w:tcPr>
            <w:tcW w:w="981"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0,1</w:t>
            </w:r>
          </w:p>
        </w:tc>
        <w:tc>
          <w:tcPr>
            <w:tcW w:w="957"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0,05</w:t>
            </w:r>
          </w:p>
        </w:tc>
        <w:tc>
          <w:tcPr>
            <w:tcW w:w="1038"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0,1</w:t>
            </w:r>
          </w:p>
        </w:tc>
        <w:tc>
          <w:tcPr>
            <w:tcW w:w="1328"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0,05</w:t>
            </w:r>
          </w:p>
        </w:tc>
        <w:tc>
          <w:tcPr>
            <w:tcW w:w="926"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0,1</w:t>
            </w:r>
          </w:p>
        </w:tc>
        <w:tc>
          <w:tcPr>
            <w:tcW w:w="1004"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0,05</w:t>
            </w:r>
          </w:p>
        </w:tc>
        <w:tc>
          <w:tcPr>
            <w:tcW w:w="1024"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0,05</w:t>
            </w:r>
          </w:p>
        </w:tc>
      </w:tr>
      <w:tr w:rsidR="00250F44" w:rsidRPr="004319F2" w:rsidTr="004319F2">
        <w:trPr>
          <w:trHeight w:val="322"/>
        </w:trPr>
        <w:tc>
          <w:tcPr>
            <w:tcW w:w="1125" w:type="dxa"/>
            <w:shd w:val="clear" w:color="auto" w:fill="auto"/>
            <w:vAlign w:val="center"/>
          </w:tcPr>
          <w:p w:rsidR="00250F44" w:rsidRPr="004319F2" w:rsidRDefault="00250F44" w:rsidP="004319F2">
            <w:pPr>
              <w:pStyle w:val="a4"/>
              <w:spacing w:line="360" w:lineRule="auto"/>
              <w:jc w:val="left"/>
              <w:rPr>
                <w:lang w:val="en-GB"/>
              </w:rPr>
            </w:pPr>
            <w:r w:rsidRPr="004319F2">
              <w:rPr>
                <w:lang w:val="en-GB"/>
              </w:rPr>
              <w:t>Cd</w:t>
            </w:r>
          </w:p>
        </w:tc>
        <w:tc>
          <w:tcPr>
            <w:tcW w:w="1014"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0,4</w:t>
            </w:r>
          </w:p>
        </w:tc>
        <w:tc>
          <w:tcPr>
            <w:tcW w:w="981"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0,4</w:t>
            </w:r>
          </w:p>
        </w:tc>
        <w:tc>
          <w:tcPr>
            <w:tcW w:w="957"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0,30</w:t>
            </w:r>
          </w:p>
        </w:tc>
        <w:tc>
          <w:tcPr>
            <w:tcW w:w="1038"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0,4</w:t>
            </w:r>
          </w:p>
        </w:tc>
        <w:tc>
          <w:tcPr>
            <w:tcW w:w="1328"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0,30</w:t>
            </w:r>
          </w:p>
        </w:tc>
        <w:tc>
          <w:tcPr>
            <w:tcW w:w="926"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0,3</w:t>
            </w:r>
          </w:p>
        </w:tc>
        <w:tc>
          <w:tcPr>
            <w:tcW w:w="1004"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0,30</w:t>
            </w:r>
          </w:p>
        </w:tc>
        <w:tc>
          <w:tcPr>
            <w:tcW w:w="1024"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0,30</w:t>
            </w:r>
          </w:p>
        </w:tc>
      </w:tr>
      <w:tr w:rsidR="00250F44" w:rsidRPr="004319F2" w:rsidTr="004319F2">
        <w:trPr>
          <w:trHeight w:val="302"/>
        </w:trPr>
        <w:tc>
          <w:tcPr>
            <w:tcW w:w="1125"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en-GB"/>
              </w:rPr>
            </w:pPr>
            <w:r w:rsidRPr="004319F2">
              <w:rPr>
                <w:color w:val="000000"/>
                <w:spacing w:val="-2"/>
                <w:sz w:val="20"/>
                <w:szCs w:val="20"/>
                <w:lang w:val="en-GB"/>
              </w:rPr>
              <w:t>Pb</w:t>
            </w:r>
          </w:p>
        </w:tc>
        <w:tc>
          <w:tcPr>
            <w:tcW w:w="1014"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3,0</w:t>
            </w:r>
          </w:p>
        </w:tc>
        <w:tc>
          <w:tcPr>
            <w:tcW w:w="981"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5,0</w:t>
            </w:r>
          </w:p>
        </w:tc>
        <w:tc>
          <w:tcPr>
            <w:tcW w:w="957"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3,00</w:t>
            </w:r>
          </w:p>
        </w:tc>
        <w:tc>
          <w:tcPr>
            <w:tcW w:w="1038"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5,0</w:t>
            </w:r>
          </w:p>
        </w:tc>
        <w:tc>
          <w:tcPr>
            <w:tcW w:w="1328"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3,00</w:t>
            </w:r>
          </w:p>
        </w:tc>
        <w:tc>
          <w:tcPr>
            <w:tcW w:w="926"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5,0</w:t>
            </w:r>
          </w:p>
        </w:tc>
        <w:tc>
          <w:tcPr>
            <w:tcW w:w="1004"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5,00</w:t>
            </w:r>
          </w:p>
        </w:tc>
        <w:tc>
          <w:tcPr>
            <w:tcW w:w="1024"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5,00</w:t>
            </w:r>
          </w:p>
        </w:tc>
      </w:tr>
      <w:tr w:rsidR="00250F44" w:rsidRPr="004319F2" w:rsidTr="004319F2">
        <w:trPr>
          <w:trHeight w:val="322"/>
        </w:trPr>
        <w:tc>
          <w:tcPr>
            <w:tcW w:w="1125"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en-GB"/>
              </w:rPr>
            </w:pPr>
            <w:r w:rsidRPr="004319F2">
              <w:rPr>
                <w:color w:val="000000"/>
                <w:spacing w:val="-2"/>
                <w:sz w:val="20"/>
                <w:szCs w:val="20"/>
                <w:lang w:val="en-GB"/>
              </w:rPr>
              <w:t>As</w:t>
            </w:r>
          </w:p>
        </w:tc>
        <w:tc>
          <w:tcPr>
            <w:tcW w:w="1014"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1,0</w:t>
            </w:r>
          </w:p>
        </w:tc>
        <w:tc>
          <w:tcPr>
            <w:tcW w:w="981"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1,0</w:t>
            </w:r>
          </w:p>
        </w:tc>
        <w:tc>
          <w:tcPr>
            <w:tcW w:w="957"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0,50</w:t>
            </w:r>
          </w:p>
        </w:tc>
        <w:tc>
          <w:tcPr>
            <w:tcW w:w="1038"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1,0</w:t>
            </w:r>
          </w:p>
        </w:tc>
        <w:tc>
          <w:tcPr>
            <w:tcW w:w="1328"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0,50</w:t>
            </w:r>
          </w:p>
        </w:tc>
        <w:tc>
          <w:tcPr>
            <w:tcW w:w="926"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0,5</w:t>
            </w:r>
          </w:p>
        </w:tc>
        <w:tc>
          <w:tcPr>
            <w:tcW w:w="1004"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0,50</w:t>
            </w:r>
          </w:p>
        </w:tc>
        <w:tc>
          <w:tcPr>
            <w:tcW w:w="1024"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0,50</w:t>
            </w:r>
          </w:p>
        </w:tc>
      </w:tr>
      <w:tr w:rsidR="00250F44" w:rsidRPr="004319F2" w:rsidTr="004319F2">
        <w:trPr>
          <w:trHeight w:val="302"/>
        </w:trPr>
        <w:tc>
          <w:tcPr>
            <w:tcW w:w="1125"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en-GB"/>
              </w:rPr>
            </w:pPr>
            <w:r w:rsidRPr="004319F2">
              <w:rPr>
                <w:color w:val="000000"/>
                <w:spacing w:val="-2"/>
                <w:sz w:val="20"/>
                <w:szCs w:val="20"/>
                <w:lang w:val="en-GB"/>
              </w:rPr>
              <w:t>Cu</w:t>
            </w:r>
          </w:p>
        </w:tc>
        <w:tc>
          <w:tcPr>
            <w:tcW w:w="1014"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80,0</w:t>
            </w:r>
          </w:p>
        </w:tc>
        <w:tc>
          <w:tcPr>
            <w:tcW w:w="981"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80,0</w:t>
            </w:r>
          </w:p>
        </w:tc>
        <w:tc>
          <w:tcPr>
            <w:tcW w:w="957"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80,00</w:t>
            </w:r>
          </w:p>
        </w:tc>
        <w:tc>
          <w:tcPr>
            <w:tcW w:w="1038"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30,00</w:t>
            </w:r>
          </w:p>
        </w:tc>
        <w:tc>
          <w:tcPr>
            <w:tcW w:w="1328"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30,00</w:t>
            </w:r>
          </w:p>
        </w:tc>
        <w:tc>
          <w:tcPr>
            <w:tcW w:w="926"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30,0</w:t>
            </w:r>
          </w:p>
        </w:tc>
        <w:tc>
          <w:tcPr>
            <w:tcW w:w="1004"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30,00</w:t>
            </w:r>
          </w:p>
        </w:tc>
        <w:tc>
          <w:tcPr>
            <w:tcW w:w="1024"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30,00</w:t>
            </w:r>
          </w:p>
        </w:tc>
      </w:tr>
      <w:tr w:rsidR="00250F44" w:rsidRPr="004319F2" w:rsidTr="004319F2">
        <w:trPr>
          <w:trHeight w:val="322"/>
        </w:trPr>
        <w:tc>
          <w:tcPr>
            <w:tcW w:w="1125"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en-GB"/>
              </w:rPr>
            </w:pPr>
            <w:r w:rsidRPr="004319F2">
              <w:rPr>
                <w:color w:val="000000"/>
                <w:spacing w:val="-2"/>
                <w:sz w:val="20"/>
                <w:szCs w:val="20"/>
                <w:lang w:val="en-GB"/>
              </w:rPr>
              <w:t>Zn</w:t>
            </w:r>
          </w:p>
        </w:tc>
        <w:tc>
          <w:tcPr>
            <w:tcW w:w="1014"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100,0</w:t>
            </w:r>
          </w:p>
        </w:tc>
        <w:tc>
          <w:tcPr>
            <w:tcW w:w="981"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100,0</w:t>
            </w:r>
          </w:p>
        </w:tc>
        <w:tc>
          <w:tcPr>
            <w:tcW w:w="957"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50,00</w:t>
            </w:r>
          </w:p>
        </w:tc>
        <w:tc>
          <w:tcPr>
            <w:tcW w:w="1038"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100,00</w:t>
            </w:r>
          </w:p>
        </w:tc>
        <w:tc>
          <w:tcPr>
            <w:tcW w:w="1328"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50,00</w:t>
            </w:r>
          </w:p>
        </w:tc>
        <w:tc>
          <w:tcPr>
            <w:tcW w:w="926"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50,0</w:t>
            </w:r>
          </w:p>
        </w:tc>
        <w:tc>
          <w:tcPr>
            <w:tcW w:w="1004"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50,00</w:t>
            </w:r>
          </w:p>
        </w:tc>
        <w:tc>
          <w:tcPr>
            <w:tcW w:w="1024"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100,00</w:t>
            </w:r>
          </w:p>
        </w:tc>
      </w:tr>
      <w:tr w:rsidR="00250F44" w:rsidRPr="004319F2" w:rsidTr="004319F2">
        <w:trPr>
          <w:trHeight w:val="322"/>
        </w:trPr>
        <w:tc>
          <w:tcPr>
            <w:tcW w:w="1125"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en-GB"/>
              </w:rPr>
            </w:pPr>
            <w:r w:rsidRPr="004319F2">
              <w:rPr>
                <w:color w:val="000000"/>
                <w:spacing w:val="-2"/>
                <w:sz w:val="20"/>
                <w:szCs w:val="20"/>
                <w:lang w:val="en-GB"/>
              </w:rPr>
              <w:t>Fe</w:t>
            </w:r>
          </w:p>
        </w:tc>
        <w:tc>
          <w:tcPr>
            <w:tcW w:w="1014"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200,0</w:t>
            </w:r>
          </w:p>
        </w:tc>
        <w:tc>
          <w:tcPr>
            <w:tcW w:w="981"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200,0</w:t>
            </w:r>
          </w:p>
        </w:tc>
        <w:tc>
          <w:tcPr>
            <w:tcW w:w="957"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100,0</w:t>
            </w:r>
          </w:p>
        </w:tc>
        <w:tc>
          <w:tcPr>
            <w:tcW w:w="1038"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200,0</w:t>
            </w:r>
          </w:p>
        </w:tc>
        <w:tc>
          <w:tcPr>
            <w:tcW w:w="1328"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100,00</w:t>
            </w:r>
          </w:p>
        </w:tc>
        <w:tc>
          <w:tcPr>
            <w:tcW w:w="926"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100,0</w:t>
            </w:r>
          </w:p>
        </w:tc>
        <w:tc>
          <w:tcPr>
            <w:tcW w:w="1004"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100,00</w:t>
            </w:r>
          </w:p>
        </w:tc>
        <w:tc>
          <w:tcPr>
            <w:tcW w:w="1024"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100,00</w:t>
            </w:r>
          </w:p>
        </w:tc>
      </w:tr>
      <w:tr w:rsidR="00250F44" w:rsidRPr="004319F2" w:rsidTr="004319F2">
        <w:trPr>
          <w:trHeight w:val="302"/>
        </w:trPr>
        <w:tc>
          <w:tcPr>
            <w:tcW w:w="1125"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en-GB"/>
              </w:rPr>
            </w:pPr>
            <w:r w:rsidRPr="004319F2">
              <w:rPr>
                <w:color w:val="000000"/>
                <w:spacing w:val="-2"/>
                <w:sz w:val="20"/>
                <w:szCs w:val="20"/>
                <w:lang w:val="en-GB"/>
              </w:rPr>
              <w:t>Sn</w:t>
            </w:r>
          </w:p>
        </w:tc>
        <w:tc>
          <w:tcPr>
            <w:tcW w:w="1014"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1,0</w:t>
            </w:r>
          </w:p>
        </w:tc>
        <w:tc>
          <w:tcPr>
            <w:tcW w:w="981"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1,0</w:t>
            </w:r>
          </w:p>
        </w:tc>
        <w:tc>
          <w:tcPr>
            <w:tcW w:w="957"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0,50</w:t>
            </w:r>
          </w:p>
        </w:tc>
        <w:tc>
          <w:tcPr>
            <w:tcW w:w="1038"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1,0</w:t>
            </w:r>
          </w:p>
        </w:tc>
        <w:tc>
          <w:tcPr>
            <w:tcW w:w="1328"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0,50</w:t>
            </w:r>
          </w:p>
        </w:tc>
        <w:tc>
          <w:tcPr>
            <w:tcW w:w="926"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0,5</w:t>
            </w:r>
          </w:p>
        </w:tc>
        <w:tc>
          <w:tcPr>
            <w:tcW w:w="1004"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0,50</w:t>
            </w:r>
          </w:p>
        </w:tc>
        <w:tc>
          <w:tcPr>
            <w:tcW w:w="1024"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0,50</w:t>
            </w:r>
          </w:p>
        </w:tc>
      </w:tr>
      <w:tr w:rsidR="00250F44" w:rsidRPr="004319F2" w:rsidTr="004319F2">
        <w:trPr>
          <w:trHeight w:val="322"/>
        </w:trPr>
        <w:tc>
          <w:tcPr>
            <w:tcW w:w="1125"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en-GB"/>
              </w:rPr>
            </w:pPr>
            <w:r w:rsidRPr="004319F2">
              <w:rPr>
                <w:color w:val="000000"/>
                <w:spacing w:val="-2"/>
                <w:sz w:val="20"/>
                <w:szCs w:val="20"/>
                <w:lang w:val="en-GB"/>
              </w:rPr>
              <w:t>Ni</w:t>
            </w:r>
          </w:p>
        </w:tc>
        <w:tc>
          <w:tcPr>
            <w:tcW w:w="1014"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3,0</w:t>
            </w:r>
          </w:p>
        </w:tc>
        <w:tc>
          <w:tcPr>
            <w:tcW w:w="981"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3,0</w:t>
            </w:r>
          </w:p>
        </w:tc>
        <w:tc>
          <w:tcPr>
            <w:tcW w:w="957"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1,00</w:t>
            </w:r>
          </w:p>
        </w:tc>
        <w:tc>
          <w:tcPr>
            <w:tcW w:w="1038"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3,0</w:t>
            </w:r>
          </w:p>
        </w:tc>
        <w:tc>
          <w:tcPr>
            <w:tcW w:w="1328"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1,00</w:t>
            </w:r>
          </w:p>
        </w:tc>
        <w:tc>
          <w:tcPr>
            <w:tcW w:w="926"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1,0</w:t>
            </w:r>
          </w:p>
        </w:tc>
        <w:tc>
          <w:tcPr>
            <w:tcW w:w="1004"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3,00</w:t>
            </w:r>
          </w:p>
        </w:tc>
        <w:tc>
          <w:tcPr>
            <w:tcW w:w="1024"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3,00</w:t>
            </w:r>
          </w:p>
        </w:tc>
      </w:tr>
      <w:tr w:rsidR="00250F44" w:rsidRPr="004319F2" w:rsidTr="004319F2">
        <w:trPr>
          <w:trHeight w:val="302"/>
        </w:trPr>
        <w:tc>
          <w:tcPr>
            <w:tcW w:w="1125"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en-GB"/>
              </w:rPr>
            </w:pPr>
            <w:r w:rsidRPr="004319F2">
              <w:rPr>
                <w:color w:val="000000"/>
                <w:spacing w:val="-2"/>
                <w:sz w:val="20"/>
                <w:szCs w:val="20"/>
                <w:lang w:val="en-GB"/>
              </w:rPr>
              <w:t>Se</w:t>
            </w:r>
          </w:p>
        </w:tc>
        <w:tc>
          <w:tcPr>
            <w:tcW w:w="1014"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1,0</w:t>
            </w:r>
          </w:p>
        </w:tc>
        <w:tc>
          <w:tcPr>
            <w:tcW w:w="981"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1,0</w:t>
            </w:r>
          </w:p>
        </w:tc>
        <w:tc>
          <w:tcPr>
            <w:tcW w:w="957"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0,50</w:t>
            </w:r>
          </w:p>
        </w:tc>
        <w:tc>
          <w:tcPr>
            <w:tcW w:w="1038"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1,0</w:t>
            </w:r>
          </w:p>
        </w:tc>
        <w:tc>
          <w:tcPr>
            <w:tcW w:w="1328"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0,50</w:t>
            </w:r>
          </w:p>
        </w:tc>
        <w:tc>
          <w:tcPr>
            <w:tcW w:w="926"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0,5</w:t>
            </w:r>
          </w:p>
        </w:tc>
        <w:tc>
          <w:tcPr>
            <w:tcW w:w="1004"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1,00</w:t>
            </w:r>
          </w:p>
        </w:tc>
        <w:tc>
          <w:tcPr>
            <w:tcW w:w="1024"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1,00</w:t>
            </w:r>
          </w:p>
        </w:tc>
      </w:tr>
      <w:tr w:rsidR="00250F44" w:rsidRPr="004319F2" w:rsidTr="004319F2">
        <w:trPr>
          <w:trHeight w:val="322"/>
        </w:trPr>
        <w:tc>
          <w:tcPr>
            <w:tcW w:w="1125"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en-GB"/>
              </w:rPr>
            </w:pPr>
            <w:r w:rsidRPr="004319F2">
              <w:rPr>
                <w:color w:val="000000"/>
                <w:spacing w:val="-2"/>
                <w:sz w:val="20"/>
                <w:szCs w:val="20"/>
                <w:lang w:val="en-GB"/>
              </w:rPr>
              <w:t>Cr</w:t>
            </w:r>
          </w:p>
        </w:tc>
        <w:tc>
          <w:tcPr>
            <w:tcW w:w="1014"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1,0</w:t>
            </w:r>
          </w:p>
        </w:tc>
        <w:tc>
          <w:tcPr>
            <w:tcW w:w="981"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1,0</w:t>
            </w:r>
          </w:p>
        </w:tc>
        <w:tc>
          <w:tcPr>
            <w:tcW w:w="957"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0,50</w:t>
            </w:r>
          </w:p>
        </w:tc>
        <w:tc>
          <w:tcPr>
            <w:tcW w:w="1038"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1,0</w:t>
            </w:r>
          </w:p>
        </w:tc>
        <w:tc>
          <w:tcPr>
            <w:tcW w:w="1328"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0,50</w:t>
            </w:r>
          </w:p>
        </w:tc>
        <w:tc>
          <w:tcPr>
            <w:tcW w:w="926"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0,5</w:t>
            </w:r>
          </w:p>
        </w:tc>
        <w:tc>
          <w:tcPr>
            <w:tcW w:w="1004"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0,50</w:t>
            </w:r>
          </w:p>
        </w:tc>
        <w:tc>
          <w:tcPr>
            <w:tcW w:w="1024"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0,50</w:t>
            </w:r>
          </w:p>
        </w:tc>
      </w:tr>
      <w:tr w:rsidR="00250F44" w:rsidRPr="004319F2" w:rsidTr="004319F2">
        <w:trPr>
          <w:trHeight w:val="322"/>
        </w:trPr>
        <w:tc>
          <w:tcPr>
            <w:tcW w:w="1125"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en-GB"/>
              </w:rPr>
            </w:pPr>
            <w:r w:rsidRPr="004319F2">
              <w:rPr>
                <w:color w:val="000000"/>
                <w:spacing w:val="-2"/>
                <w:sz w:val="20"/>
                <w:szCs w:val="20"/>
                <w:lang w:val="en-GB"/>
              </w:rPr>
              <w:t>Mo</w:t>
            </w:r>
          </w:p>
        </w:tc>
        <w:tc>
          <w:tcPr>
            <w:tcW w:w="1014"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3,0</w:t>
            </w:r>
          </w:p>
        </w:tc>
        <w:tc>
          <w:tcPr>
            <w:tcW w:w="981"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3,0</w:t>
            </w:r>
          </w:p>
        </w:tc>
        <w:tc>
          <w:tcPr>
            <w:tcW w:w="957"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2,00</w:t>
            </w:r>
          </w:p>
        </w:tc>
        <w:tc>
          <w:tcPr>
            <w:tcW w:w="1038"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3,0</w:t>
            </w:r>
          </w:p>
        </w:tc>
        <w:tc>
          <w:tcPr>
            <w:tcW w:w="1328"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2,00</w:t>
            </w:r>
          </w:p>
        </w:tc>
        <w:tc>
          <w:tcPr>
            <w:tcW w:w="926"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2,0</w:t>
            </w:r>
          </w:p>
        </w:tc>
        <w:tc>
          <w:tcPr>
            <w:tcW w:w="1004"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2,00</w:t>
            </w:r>
          </w:p>
        </w:tc>
        <w:tc>
          <w:tcPr>
            <w:tcW w:w="1024"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2,00</w:t>
            </w:r>
          </w:p>
        </w:tc>
      </w:tr>
      <w:tr w:rsidR="00250F44" w:rsidRPr="004319F2" w:rsidTr="004319F2">
        <w:trPr>
          <w:trHeight w:val="302"/>
        </w:trPr>
        <w:tc>
          <w:tcPr>
            <w:tcW w:w="1125"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en-GB"/>
              </w:rPr>
            </w:pPr>
            <w:r w:rsidRPr="004319F2">
              <w:rPr>
                <w:color w:val="000000"/>
                <w:spacing w:val="-2"/>
                <w:sz w:val="20"/>
                <w:szCs w:val="20"/>
                <w:lang w:val="en-GB"/>
              </w:rPr>
              <w:t>Co</w:t>
            </w:r>
          </w:p>
        </w:tc>
        <w:tc>
          <w:tcPr>
            <w:tcW w:w="1014"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2,0</w:t>
            </w:r>
          </w:p>
        </w:tc>
        <w:tc>
          <w:tcPr>
            <w:tcW w:w="981"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3,0</w:t>
            </w:r>
          </w:p>
        </w:tc>
        <w:tc>
          <w:tcPr>
            <w:tcW w:w="957"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2,00</w:t>
            </w:r>
          </w:p>
        </w:tc>
        <w:tc>
          <w:tcPr>
            <w:tcW w:w="1038"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3,0</w:t>
            </w:r>
          </w:p>
        </w:tc>
        <w:tc>
          <w:tcPr>
            <w:tcW w:w="1328"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2,00</w:t>
            </w:r>
          </w:p>
        </w:tc>
        <w:tc>
          <w:tcPr>
            <w:tcW w:w="926"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1,0</w:t>
            </w:r>
          </w:p>
        </w:tc>
        <w:tc>
          <w:tcPr>
            <w:tcW w:w="1004"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1,00</w:t>
            </w:r>
          </w:p>
        </w:tc>
        <w:tc>
          <w:tcPr>
            <w:tcW w:w="1024"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2,00</w:t>
            </w:r>
          </w:p>
        </w:tc>
      </w:tr>
    </w:tbl>
    <w:p w:rsidR="00C62EA5" w:rsidRDefault="00C62EA5" w:rsidP="00250F44">
      <w:pPr>
        <w:pStyle w:val="2"/>
        <w:ind w:firstLine="709"/>
        <w:jc w:val="right"/>
        <w:rPr>
          <w:sz w:val="28"/>
          <w:szCs w:val="28"/>
          <w:lang w:val="en-US"/>
        </w:rPr>
      </w:pPr>
    </w:p>
    <w:p w:rsidR="00250F44" w:rsidRPr="00250F44" w:rsidRDefault="00C62EA5" w:rsidP="00250F44">
      <w:pPr>
        <w:pStyle w:val="2"/>
        <w:ind w:firstLine="709"/>
        <w:jc w:val="right"/>
        <w:rPr>
          <w:sz w:val="28"/>
          <w:szCs w:val="28"/>
        </w:rPr>
      </w:pPr>
      <w:r>
        <w:rPr>
          <w:sz w:val="28"/>
          <w:szCs w:val="28"/>
          <w:lang w:val="en-US"/>
        </w:rPr>
        <w:br w:type="page"/>
      </w:r>
      <w:r w:rsidR="00250F44" w:rsidRPr="00250F44">
        <w:rPr>
          <w:sz w:val="28"/>
          <w:szCs w:val="28"/>
        </w:rPr>
        <w:t>Таблица 2.14</w:t>
      </w:r>
    </w:p>
    <w:p w:rsidR="00250F44" w:rsidRPr="00250F44" w:rsidRDefault="00250F44" w:rsidP="00250F44">
      <w:pPr>
        <w:snapToGrid/>
        <w:spacing w:line="360" w:lineRule="auto"/>
        <w:ind w:firstLine="709"/>
        <w:jc w:val="both"/>
        <w:rPr>
          <w:color w:val="000000"/>
          <w:spacing w:val="-2"/>
          <w:lang w:val="ru-RU"/>
        </w:rPr>
      </w:pPr>
      <w:r w:rsidRPr="00250F44">
        <w:rPr>
          <w:color w:val="000000"/>
          <w:spacing w:val="-2"/>
          <w:lang w:val="ru-RU"/>
        </w:rPr>
        <w:t xml:space="preserve">Содержание тяжелых металлов в растительности на незагрязненных почвах (усредненные данные)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2723"/>
        <w:gridCol w:w="566"/>
        <w:gridCol w:w="1524"/>
        <w:gridCol w:w="1870"/>
      </w:tblGrid>
      <w:tr w:rsidR="00250F44" w:rsidRPr="004319F2" w:rsidTr="004319F2">
        <w:trPr>
          <w:trHeight w:val="682"/>
        </w:trPr>
        <w:tc>
          <w:tcPr>
            <w:tcW w:w="1525" w:type="dxa"/>
            <w:shd w:val="clear" w:color="auto" w:fill="auto"/>
            <w:vAlign w:val="center"/>
          </w:tcPr>
          <w:p w:rsidR="00250F44" w:rsidRPr="004319F2" w:rsidRDefault="00250F44" w:rsidP="004319F2">
            <w:pPr>
              <w:pStyle w:val="2"/>
              <w:ind w:firstLine="0"/>
              <w:jc w:val="left"/>
              <w:rPr>
                <w:sz w:val="20"/>
                <w:szCs w:val="20"/>
              </w:rPr>
            </w:pPr>
            <w:r w:rsidRPr="004319F2">
              <w:rPr>
                <w:sz w:val="20"/>
                <w:szCs w:val="20"/>
              </w:rPr>
              <w:t>Элемент</w:t>
            </w:r>
          </w:p>
        </w:tc>
        <w:tc>
          <w:tcPr>
            <w:tcW w:w="2723" w:type="dxa"/>
            <w:shd w:val="clear" w:color="auto" w:fill="auto"/>
            <w:vAlign w:val="center"/>
          </w:tcPr>
          <w:p w:rsidR="00250F44" w:rsidRPr="004319F2" w:rsidRDefault="00250F44" w:rsidP="004319F2">
            <w:pPr>
              <w:pStyle w:val="2"/>
              <w:ind w:firstLine="0"/>
              <w:jc w:val="left"/>
              <w:rPr>
                <w:sz w:val="20"/>
                <w:szCs w:val="20"/>
              </w:rPr>
            </w:pPr>
            <w:r w:rsidRPr="004319F2">
              <w:rPr>
                <w:sz w:val="20"/>
                <w:szCs w:val="20"/>
              </w:rPr>
              <w:t>Содержание,</w:t>
            </w:r>
          </w:p>
          <w:p w:rsidR="00C62EA5" w:rsidRPr="004319F2" w:rsidRDefault="00250F44" w:rsidP="004319F2">
            <w:pPr>
              <w:pStyle w:val="2"/>
              <w:ind w:firstLine="0"/>
              <w:jc w:val="left"/>
              <w:rPr>
                <w:sz w:val="20"/>
                <w:szCs w:val="20"/>
              </w:rPr>
            </w:pPr>
            <w:r w:rsidRPr="004319F2">
              <w:rPr>
                <w:sz w:val="20"/>
                <w:szCs w:val="20"/>
              </w:rPr>
              <w:t xml:space="preserve">мг/кг сухого </w:t>
            </w:r>
          </w:p>
          <w:p w:rsidR="00250F44" w:rsidRPr="004319F2" w:rsidRDefault="00250F44" w:rsidP="004319F2">
            <w:pPr>
              <w:pStyle w:val="2"/>
              <w:ind w:firstLine="0"/>
              <w:jc w:val="left"/>
              <w:rPr>
                <w:sz w:val="20"/>
                <w:szCs w:val="20"/>
              </w:rPr>
            </w:pPr>
            <w:r w:rsidRPr="004319F2">
              <w:rPr>
                <w:sz w:val="20"/>
                <w:szCs w:val="20"/>
              </w:rPr>
              <w:t>вещества</w:t>
            </w:r>
          </w:p>
        </w:tc>
        <w:tc>
          <w:tcPr>
            <w:tcW w:w="566" w:type="dxa"/>
            <w:vMerge w:val="restart"/>
            <w:tcBorders>
              <w:top w:val="nil"/>
              <w:bottom w:val="nil"/>
            </w:tcBorders>
            <w:shd w:val="clear" w:color="auto" w:fill="auto"/>
            <w:vAlign w:val="center"/>
          </w:tcPr>
          <w:p w:rsidR="00250F44" w:rsidRPr="004319F2" w:rsidRDefault="00250F44" w:rsidP="004319F2">
            <w:pPr>
              <w:pStyle w:val="2"/>
              <w:ind w:firstLine="0"/>
              <w:jc w:val="left"/>
              <w:rPr>
                <w:sz w:val="20"/>
                <w:szCs w:val="20"/>
              </w:rPr>
            </w:pPr>
          </w:p>
        </w:tc>
        <w:tc>
          <w:tcPr>
            <w:tcW w:w="1524" w:type="dxa"/>
            <w:shd w:val="clear" w:color="auto" w:fill="auto"/>
            <w:vAlign w:val="center"/>
          </w:tcPr>
          <w:p w:rsidR="00250F44" w:rsidRPr="004319F2" w:rsidRDefault="00250F44" w:rsidP="004319F2">
            <w:pPr>
              <w:pStyle w:val="2"/>
              <w:ind w:firstLine="0"/>
              <w:jc w:val="left"/>
              <w:rPr>
                <w:sz w:val="20"/>
                <w:szCs w:val="20"/>
              </w:rPr>
            </w:pPr>
            <w:r w:rsidRPr="004319F2">
              <w:rPr>
                <w:sz w:val="20"/>
                <w:szCs w:val="20"/>
              </w:rPr>
              <w:t>Элемент</w:t>
            </w:r>
          </w:p>
        </w:tc>
        <w:tc>
          <w:tcPr>
            <w:tcW w:w="1870" w:type="dxa"/>
            <w:shd w:val="clear" w:color="auto" w:fill="auto"/>
            <w:vAlign w:val="center"/>
          </w:tcPr>
          <w:p w:rsidR="00250F44" w:rsidRPr="004319F2" w:rsidRDefault="00250F44" w:rsidP="004319F2">
            <w:pPr>
              <w:pStyle w:val="2"/>
              <w:ind w:firstLine="0"/>
              <w:jc w:val="left"/>
              <w:rPr>
                <w:sz w:val="20"/>
                <w:szCs w:val="20"/>
              </w:rPr>
            </w:pPr>
            <w:r w:rsidRPr="004319F2">
              <w:rPr>
                <w:sz w:val="20"/>
                <w:szCs w:val="20"/>
              </w:rPr>
              <w:t>Содержание,</w:t>
            </w:r>
          </w:p>
          <w:p w:rsidR="00C62EA5" w:rsidRPr="004319F2" w:rsidRDefault="00250F44" w:rsidP="004319F2">
            <w:pPr>
              <w:pStyle w:val="2"/>
              <w:ind w:firstLine="0"/>
              <w:jc w:val="left"/>
              <w:rPr>
                <w:sz w:val="20"/>
                <w:szCs w:val="20"/>
              </w:rPr>
            </w:pPr>
            <w:r w:rsidRPr="004319F2">
              <w:rPr>
                <w:sz w:val="20"/>
                <w:szCs w:val="20"/>
              </w:rPr>
              <w:t>мг/кг сухого</w:t>
            </w:r>
          </w:p>
          <w:p w:rsidR="00250F44" w:rsidRPr="004319F2" w:rsidRDefault="00250F44" w:rsidP="004319F2">
            <w:pPr>
              <w:pStyle w:val="2"/>
              <w:ind w:firstLine="0"/>
              <w:jc w:val="left"/>
              <w:rPr>
                <w:sz w:val="20"/>
                <w:szCs w:val="20"/>
              </w:rPr>
            </w:pPr>
            <w:r w:rsidRPr="004319F2">
              <w:rPr>
                <w:sz w:val="20"/>
                <w:szCs w:val="20"/>
              </w:rPr>
              <w:t xml:space="preserve"> вещества</w:t>
            </w:r>
          </w:p>
        </w:tc>
      </w:tr>
      <w:tr w:rsidR="00250F44" w:rsidRPr="004319F2" w:rsidTr="004319F2">
        <w:trPr>
          <w:trHeight w:val="341"/>
        </w:trPr>
        <w:tc>
          <w:tcPr>
            <w:tcW w:w="1525" w:type="dxa"/>
            <w:shd w:val="clear" w:color="auto" w:fill="auto"/>
            <w:vAlign w:val="center"/>
          </w:tcPr>
          <w:p w:rsidR="00250F44" w:rsidRPr="004319F2" w:rsidRDefault="00250F44" w:rsidP="004319F2">
            <w:pPr>
              <w:pStyle w:val="2"/>
              <w:ind w:firstLine="0"/>
              <w:jc w:val="left"/>
              <w:rPr>
                <w:sz w:val="20"/>
                <w:szCs w:val="20"/>
                <w:lang w:val="en-GB"/>
              </w:rPr>
            </w:pPr>
            <w:r w:rsidRPr="004319F2">
              <w:rPr>
                <w:sz w:val="20"/>
                <w:szCs w:val="20"/>
                <w:lang w:val="en-GB"/>
              </w:rPr>
              <w:t>Sr</w:t>
            </w:r>
          </w:p>
        </w:tc>
        <w:tc>
          <w:tcPr>
            <w:tcW w:w="2723" w:type="dxa"/>
            <w:shd w:val="clear" w:color="auto" w:fill="auto"/>
            <w:vAlign w:val="center"/>
          </w:tcPr>
          <w:p w:rsidR="00250F44" w:rsidRPr="004319F2" w:rsidRDefault="00250F44" w:rsidP="004319F2">
            <w:pPr>
              <w:pStyle w:val="2"/>
              <w:ind w:firstLine="0"/>
              <w:jc w:val="left"/>
              <w:rPr>
                <w:sz w:val="20"/>
                <w:szCs w:val="20"/>
              </w:rPr>
            </w:pPr>
            <w:r w:rsidRPr="004319F2">
              <w:rPr>
                <w:sz w:val="20"/>
                <w:szCs w:val="20"/>
                <w:lang w:val="en-GB"/>
              </w:rPr>
              <w:t>113</w:t>
            </w:r>
            <w:r w:rsidRPr="004319F2">
              <w:rPr>
                <w:sz w:val="20"/>
                <w:szCs w:val="20"/>
              </w:rPr>
              <w:t>,3</w:t>
            </w:r>
          </w:p>
        </w:tc>
        <w:tc>
          <w:tcPr>
            <w:tcW w:w="566" w:type="dxa"/>
            <w:vMerge/>
            <w:tcBorders>
              <w:top w:val="nil"/>
              <w:bottom w:val="nil"/>
            </w:tcBorders>
            <w:shd w:val="clear" w:color="auto" w:fill="auto"/>
            <w:vAlign w:val="center"/>
          </w:tcPr>
          <w:p w:rsidR="00250F44" w:rsidRPr="004319F2" w:rsidRDefault="00250F44" w:rsidP="004319F2">
            <w:pPr>
              <w:pStyle w:val="2"/>
              <w:ind w:firstLine="0"/>
              <w:jc w:val="left"/>
              <w:rPr>
                <w:sz w:val="20"/>
                <w:szCs w:val="20"/>
              </w:rPr>
            </w:pPr>
          </w:p>
        </w:tc>
        <w:tc>
          <w:tcPr>
            <w:tcW w:w="1524" w:type="dxa"/>
            <w:shd w:val="clear" w:color="auto" w:fill="auto"/>
            <w:vAlign w:val="center"/>
          </w:tcPr>
          <w:p w:rsidR="00250F44" w:rsidRPr="004319F2" w:rsidRDefault="00250F44" w:rsidP="004319F2">
            <w:pPr>
              <w:pStyle w:val="2"/>
              <w:ind w:firstLine="0"/>
              <w:jc w:val="left"/>
              <w:rPr>
                <w:sz w:val="20"/>
                <w:szCs w:val="20"/>
                <w:lang w:val="en-GB"/>
              </w:rPr>
            </w:pPr>
            <w:r w:rsidRPr="004319F2">
              <w:rPr>
                <w:sz w:val="20"/>
                <w:szCs w:val="20"/>
                <w:lang w:val="en-GB"/>
              </w:rPr>
              <w:t>Mo</w:t>
            </w:r>
          </w:p>
        </w:tc>
        <w:tc>
          <w:tcPr>
            <w:tcW w:w="1870" w:type="dxa"/>
            <w:shd w:val="clear" w:color="auto" w:fill="auto"/>
            <w:vAlign w:val="center"/>
          </w:tcPr>
          <w:p w:rsidR="00250F44" w:rsidRPr="004319F2" w:rsidRDefault="00250F44" w:rsidP="004319F2">
            <w:pPr>
              <w:pStyle w:val="2"/>
              <w:ind w:firstLine="0"/>
              <w:jc w:val="left"/>
              <w:rPr>
                <w:sz w:val="20"/>
                <w:szCs w:val="20"/>
              </w:rPr>
            </w:pPr>
            <w:r w:rsidRPr="004319F2">
              <w:rPr>
                <w:sz w:val="20"/>
                <w:szCs w:val="20"/>
              </w:rPr>
              <w:t>0,88</w:t>
            </w:r>
          </w:p>
        </w:tc>
      </w:tr>
      <w:tr w:rsidR="00250F44" w:rsidRPr="004319F2" w:rsidTr="004319F2">
        <w:trPr>
          <w:trHeight w:val="320"/>
        </w:trPr>
        <w:tc>
          <w:tcPr>
            <w:tcW w:w="1525" w:type="dxa"/>
            <w:shd w:val="clear" w:color="auto" w:fill="auto"/>
            <w:vAlign w:val="center"/>
          </w:tcPr>
          <w:p w:rsidR="00250F44" w:rsidRPr="004319F2" w:rsidRDefault="00250F44" w:rsidP="004319F2">
            <w:pPr>
              <w:pStyle w:val="2"/>
              <w:ind w:firstLine="0"/>
              <w:jc w:val="left"/>
              <w:rPr>
                <w:sz w:val="20"/>
                <w:szCs w:val="20"/>
                <w:lang w:val="en-GB"/>
              </w:rPr>
            </w:pPr>
            <w:r w:rsidRPr="004319F2">
              <w:rPr>
                <w:sz w:val="20"/>
                <w:szCs w:val="20"/>
                <w:lang w:val="en-GB"/>
              </w:rPr>
              <w:t>Mn</w:t>
            </w:r>
          </w:p>
        </w:tc>
        <w:tc>
          <w:tcPr>
            <w:tcW w:w="2723" w:type="dxa"/>
            <w:shd w:val="clear" w:color="auto" w:fill="auto"/>
            <w:vAlign w:val="center"/>
          </w:tcPr>
          <w:p w:rsidR="00250F44" w:rsidRPr="004319F2" w:rsidRDefault="00250F44" w:rsidP="004319F2">
            <w:pPr>
              <w:pStyle w:val="2"/>
              <w:ind w:firstLine="0"/>
              <w:jc w:val="left"/>
              <w:rPr>
                <w:sz w:val="20"/>
                <w:szCs w:val="20"/>
              </w:rPr>
            </w:pPr>
            <w:r w:rsidRPr="004319F2">
              <w:rPr>
                <w:sz w:val="20"/>
                <w:szCs w:val="20"/>
              </w:rPr>
              <w:t>104,8</w:t>
            </w:r>
          </w:p>
        </w:tc>
        <w:tc>
          <w:tcPr>
            <w:tcW w:w="566" w:type="dxa"/>
            <w:vMerge/>
            <w:tcBorders>
              <w:top w:val="nil"/>
              <w:bottom w:val="nil"/>
            </w:tcBorders>
            <w:shd w:val="clear" w:color="auto" w:fill="auto"/>
            <w:vAlign w:val="center"/>
          </w:tcPr>
          <w:p w:rsidR="00250F44" w:rsidRPr="004319F2" w:rsidRDefault="00250F44" w:rsidP="004319F2">
            <w:pPr>
              <w:pStyle w:val="2"/>
              <w:ind w:firstLine="0"/>
              <w:jc w:val="left"/>
              <w:rPr>
                <w:sz w:val="20"/>
                <w:szCs w:val="20"/>
              </w:rPr>
            </w:pPr>
          </w:p>
        </w:tc>
        <w:tc>
          <w:tcPr>
            <w:tcW w:w="1524" w:type="dxa"/>
            <w:shd w:val="clear" w:color="auto" w:fill="auto"/>
            <w:vAlign w:val="center"/>
          </w:tcPr>
          <w:p w:rsidR="00250F44" w:rsidRPr="004319F2" w:rsidRDefault="00250F44" w:rsidP="004319F2">
            <w:pPr>
              <w:pStyle w:val="2"/>
              <w:ind w:firstLine="0"/>
              <w:jc w:val="left"/>
              <w:rPr>
                <w:sz w:val="20"/>
                <w:szCs w:val="20"/>
                <w:lang w:val="en-GB"/>
              </w:rPr>
            </w:pPr>
            <w:r w:rsidRPr="004319F2">
              <w:rPr>
                <w:sz w:val="20"/>
                <w:szCs w:val="20"/>
                <w:lang w:val="en-GB"/>
              </w:rPr>
              <w:t>Cd</w:t>
            </w:r>
          </w:p>
        </w:tc>
        <w:tc>
          <w:tcPr>
            <w:tcW w:w="1870" w:type="dxa"/>
            <w:shd w:val="clear" w:color="auto" w:fill="auto"/>
            <w:vAlign w:val="center"/>
          </w:tcPr>
          <w:p w:rsidR="00250F44" w:rsidRPr="004319F2" w:rsidRDefault="00250F44" w:rsidP="004319F2">
            <w:pPr>
              <w:pStyle w:val="2"/>
              <w:ind w:firstLine="0"/>
              <w:jc w:val="left"/>
              <w:rPr>
                <w:sz w:val="20"/>
                <w:szCs w:val="20"/>
              </w:rPr>
            </w:pPr>
            <w:r w:rsidRPr="004319F2">
              <w:rPr>
                <w:sz w:val="20"/>
                <w:szCs w:val="20"/>
              </w:rPr>
              <w:t>0,78</w:t>
            </w:r>
          </w:p>
        </w:tc>
      </w:tr>
      <w:tr w:rsidR="00250F44" w:rsidRPr="004319F2" w:rsidTr="004319F2">
        <w:trPr>
          <w:trHeight w:val="341"/>
        </w:trPr>
        <w:tc>
          <w:tcPr>
            <w:tcW w:w="1525" w:type="dxa"/>
            <w:shd w:val="clear" w:color="auto" w:fill="auto"/>
            <w:vAlign w:val="center"/>
          </w:tcPr>
          <w:p w:rsidR="00250F44" w:rsidRPr="004319F2" w:rsidRDefault="00250F44" w:rsidP="004319F2">
            <w:pPr>
              <w:pStyle w:val="2"/>
              <w:ind w:firstLine="0"/>
              <w:jc w:val="left"/>
              <w:rPr>
                <w:sz w:val="20"/>
                <w:szCs w:val="20"/>
                <w:lang w:val="en-GB"/>
              </w:rPr>
            </w:pPr>
            <w:r w:rsidRPr="004319F2">
              <w:rPr>
                <w:sz w:val="20"/>
                <w:szCs w:val="20"/>
                <w:lang w:val="en-GB"/>
              </w:rPr>
              <w:t>Zn</w:t>
            </w:r>
          </w:p>
        </w:tc>
        <w:tc>
          <w:tcPr>
            <w:tcW w:w="2723" w:type="dxa"/>
            <w:shd w:val="clear" w:color="auto" w:fill="auto"/>
            <w:vAlign w:val="center"/>
          </w:tcPr>
          <w:p w:rsidR="00250F44" w:rsidRPr="004319F2" w:rsidRDefault="00250F44" w:rsidP="004319F2">
            <w:pPr>
              <w:pStyle w:val="2"/>
              <w:ind w:firstLine="0"/>
              <w:jc w:val="left"/>
              <w:rPr>
                <w:sz w:val="20"/>
                <w:szCs w:val="20"/>
              </w:rPr>
            </w:pPr>
            <w:r w:rsidRPr="004319F2">
              <w:rPr>
                <w:sz w:val="20"/>
                <w:szCs w:val="20"/>
              </w:rPr>
              <w:t>53,3</w:t>
            </w:r>
          </w:p>
        </w:tc>
        <w:tc>
          <w:tcPr>
            <w:tcW w:w="566" w:type="dxa"/>
            <w:vMerge/>
            <w:tcBorders>
              <w:top w:val="nil"/>
              <w:bottom w:val="nil"/>
            </w:tcBorders>
            <w:shd w:val="clear" w:color="auto" w:fill="auto"/>
            <w:vAlign w:val="center"/>
          </w:tcPr>
          <w:p w:rsidR="00250F44" w:rsidRPr="004319F2" w:rsidRDefault="00250F44" w:rsidP="004319F2">
            <w:pPr>
              <w:pStyle w:val="2"/>
              <w:ind w:firstLine="0"/>
              <w:jc w:val="left"/>
              <w:rPr>
                <w:sz w:val="20"/>
                <w:szCs w:val="20"/>
              </w:rPr>
            </w:pPr>
          </w:p>
        </w:tc>
        <w:tc>
          <w:tcPr>
            <w:tcW w:w="1524" w:type="dxa"/>
            <w:shd w:val="clear" w:color="auto" w:fill="auto"/>
            <w:vAlign w:val="center"/>
          </w:tcPr>
          <w:p w:rsidR="00250F44" w:rsidRPr="004319F2" w:rsidRDefault="00250F44" w:rsidP="004319F2">
            <w:pPr>
              <w:pStyle w:val="2"/>
              <w:ind w:firstLine="0"/>
              <w:jc w:val="left"/>
              <w:rPr>
                <w:sz w:val="20"/>
                <w:szCs w:val="20"/>
                <w:lang w:val="en-GB"/>
              </w:rPr>
            </w:pPr>
            <w:r w:rsidRPr="004319F2">
              <w:rPr>
                <w:sz w:val="20"/>
                <w:szCs w:val="20"/>
                <w:lang w:val="en-GB"/>
              </w:rPr>
              <w:t>Sc</w:t>
            </w:r>
          </w:p>
        </w:tc>
        <w:tc>
          <w:tcPr>
            <w:tcW w:w="1870" w:type="dxa"/>
            <w:shd w:val="clear" w:color="auto" w:fill="auto"/>
            <w:vAlign w:val="center"/>
          </w:tcPr>
          <w:p w:rsidR="00250F44" w:rsidRPr="004319F2" w:rsidRDefault="00250F44" w:rsidP="004319F2">
            <w:pPr>
              <w:pStyle w:val="2"/>
              <w:ind w:firstLine="0"/>
              <w:jc w:val="left"/>
              <w:rPr>
                <w:sz w:val="20"/>
                <w:szCs w:val="20"/>
              </w:rPr>
            </w:pPr>
            <w:r w:rsidRPr="004319F2">
              <w:rPr>
                <w:sz w:val="20"/>
                <w:szCs w:val="20"/>
              </w:rPr>
              <w:t>0,57</w:t>
            </w:r>
          </w:p>
        </w:tc>
      </w:tr>
      <w:tr w:rsidR="00250F44" w:rsidRPr="004319F2" w:rsidTr="004319F2">
        <w:trPr>
          <w:trHeight w:val="320"/>
        </w:trPr>
        <w:tc>
          <w:tcPr>
            <w:tcW w:w="1525" w:type="dxa"/>
            <w:shd w:val="clear" w:color="auto" w:fill="auto"/>
            <w:vAlign w:val="center"/>
          </w:tcPr>
          <w:p w:rsidR="00250F44" w:rsidRPr="004319F2" w:rsidRDefault="00250F44" w:rsidP="004319F2">
            <w:pPr>
              <w:pStyle w:val="2"/>
              <w:ind w:firstLine="0"/>
              <w:jc w:val="left"/>
              <w:rPr>
                <w:sz w:val="20"/>
                <w:szCs w:val="20"/>
                <w:lang w:val="en-GB"/>
              </w:rPr>
            </w:pPr>
            <w:r w:rsidRPr="004319F2">
              <w:rPr>
                <w:sz w:val="20"/>
                <w:szCs w:val="20"/>
                <w:lang w:val="en-GB"/>
              </w:rPr>
              <w:t>Cu</w:t>
            </w:r>
          </w:p>
        </w:tc>
        <w:tc>
          <w:tcPr>
            <w:tcW w:w="2723" w:type="dxa"/>
            <w:shd w:val="clear" w:color="auto" w:fill="auto"/>
            <w:vAlign w:val="center"/>
          </w:tcPr>
          <w:p w:rsidR="00250F44" w:rsidRPr="004319F2" w:rsidRDefault="00250F44" w:rsidP="004319F2">
            <w:pPr>
              <w:pStyle w:val="2"/>
              <w:ind w:firstLine="0"/>
              <w:jc w:val="left"/>
              <w:rPr>
                <w:sz w:val="20"/>
                <w:szCs w:val="20"/>
              </w:rPr>
            </w:pPr>
            <w:r w:rsidRPr="004319F2">
              <w:rPr>
                <w:sz w:val="20"/>
                <w:szCs w:val="20"/>
              </w:rPr>
              <w:t>9,9</w:t>
            </w:r>
          </w:p>
        </w:tc>
        <w:tc>
          <w:tcPr>
            <w:tcW w:w="566" w:type="dxa"/>
            <w:vMerge/>
            <w:tcBorders>
              <w:top w:val="nil"/>
              <w:bottom w:val="nil"/>
            </w:tcBorders>
            <w:shd w:val="clear" w:color="auto" w:fill="auto"/>
            <w:vAlign w:val="center"/>
          </w:tcPr>
          <w:p w:rsidR="00250F44" w:rsidRPr="004319F2" w:rsidRDefault="00250F44" w:rsidP="004319F2">
            <w:pPr>
              <w:pStyle w:val="2"/>
              <w:ind w:firstLine="0"/>
              <w:jc w:val="left"/>
              <w:rPr>
                <w:sz w:val="20"/>
                <w:szCs w:val="20"/>
              </w:rPr>
            </w:pPr>
          </w:p>
        </w:tc>
        <w:tc>
          <w:tcPr>
            <w:tcW w:w="1524" w:type="dxa"/>
            <w:shd w:val="clear" w:color="auto" w:fill="auto"/>
            <w:vAlign w:val="center"/>
          </w:tcPr>
          <w:p w:rsidR="00250F44" w:rsidRPr="004319F2" w:rsidRDefault="00250F44" w:rsidP="004319F2">
            <w:pPr>
              <w:pStyle w:val="2"/>
              <w:ind w:firstLine="0"/>
              <w:jc w:val="left"/>
              <w:rPr>
                <w:sz w:val="20"/>
                <w:szCs w:val="20"/>
                <w:lang w:val="en-GB"/>
              </w:rPr>
            </w:pPr>
            <w:r w:rsidRPr="004319F2">
              <w:rPr>
                <w:sz w:val="20"/>
                <w:szCs w:val="20"/>
                <w:lang w:val="en-GB"/>
              </w:rPr>
              <w:t>Co</w:t>
            </w:r>
          </w:p>
        </w:tc>
        <w:tc>
          <w:tcPr>
            <w:tcW w:w="1870" w:type="dxa"/>
            <w:shd w:val="clear" w:color="auto" w:fill="auto"/>
            <w:vAlign w:val="center"/>
          </w:tcPr>
          <w:p w:rsidR="00250F44" w:rsidRPr="004319F2" w:rsidRDefault="00250F44" w:rsidP="004319F2">
            <w:pPr>
              <w:pStyle w:val="2"/>
              <w:ind w:firstLine="0"/>
              <w:jc w:val="left"/>
              <w:rPr>
                <w:sz w:val="20"/>
                <w:szCs w:val="20"/>
              </w:rPr>
            </w:pPr>
            <w:r w:rsidRPr="004319F2">
              <w:rPr>
                <w:sz w:val="20"/>
                <w:szCs w:val="20"/>
              </w:rPr>
              <w:t>0,34</w:t>
            </w:r>
          </w:p>
        </w:tc>
      </w:tr>
      <w:tr w:rsidR="00250F44" w:rsidRPr="004319F2" w:rsidTr="004319F2">
        <w:trPr>
          <w:trHeight w:val="341"/>
        </w:trPr>
        <w:tc>
          <w:tcPr>
            <w:tcW w:w="1525" w:type="dxa"/>
            <w:shd w:val="clear" w:color="auto" w:fill="auto"/>
            <w:vAlign w:val="center"/>
          </w:tcPr>
          <w:p w:rsidR="00250F44" w:rsidRPr="004319F2" w:rsidRDefault="00250F44" w:rsidP="004319F2">
            <w:pPr>
              <w:pStyle w:val="2"/>
              <w:ind w:firstLine="0"/>
              <w:jc w:val="left"/>
              <w:rPr>
                <w:sz w:val="20"/>
                <w:szCs w:val="20"/>
                <w:lang w:val="en-GB"/>
              </w:rPr>
            </w:pPr>
            <w:r w:rsidRPr="004319F2">
              <w:rPr>
                <w:sz w:val="20"/>
                <w:szCs w:val="20"/>
                <w:lang w:val="en-GB"/>
              </w:rPr>
              <w:t>Ni</w:t>
            </w:r>
          </w:p>
        </w:tc>
        <w:tc>
          <w:tcPr>
            <w:tcW w:w="2723" w:type="dxa"/>
            <w:shd w:val="clear" w:color="auto" w:fill="auto"/>
            <w:vAlign w:val="center"/>
          </w:tcPr>
          <w:p w:rsidR="00250F44" w:rsidRPr="004319F2" w:rsidRDefault="00250F44" w:rsidP="004319F2">
            <w:pPr>
              <w:pStyle w:val="2"/>
              <w:ind w:firstLine="0"/>
              <w:jc w:val="left"/>
              <w:rPr>
                <w:sz w:val="20"/>
                <w:szCs w:val="20"/>
              </w:rPr>
            </w:pPr>
            <w:r w:rsidRPr="004319F2">
              <w:rPr>
                <w:sz w:val="20"/>
                <w:szCs w:val="20"/>
              </w:rPr>
              <w:t>8,1</w:t>
            </w:r>
          </w:p>
        </w:tc>
        <w:tc>
          <w:tcPr>
            <w:tcW w:w="566" w:type="dxa"/>
            <w:vMerge/>
            <w:tcBorders>
              <w:top w:val="nil"/>
              <w:bottom w:val="nil"/>
            </w:tcBorders>
            <w:shd w:val="clear" w:color="auto" w:fill="auto"/>
            <w:vAlign w:val="center"/>
          </w:tcPr>
          <w:p w:rsidR="00250F44" w:rsidRPr="004319F2" w:rsidRDefault="00250F44" w:rsidP="004319F2">
            <w:pPr>
              <w:pStyle w:val="2"/>
              <w:ind w:firstLine="0"/>
              <w:jc w:val="left"/>
              <w:rPr>
                <w:sz w:val="20"/>
                <w:szCs w:val="20"/>
              </w:rPr>
            </w:pPr>
          </w:p>
        </w:tc>
        <w:tc>
          <w:tcPr>
            <w:tcW w:w="1524" w:type="dxa"/>
            <w:shd w:val="clear" w:color="auto" w:fill="auto"/>
            <w:vAlign w:val="center"/>
          </w:tcPr>
          <w:p w:rsidR="00250F44" w:rsidRPr="004319F2" w:rsidRDefault="00250F44" w:rsidP="004319F2">
            <w:pPr>
              <w:pStyle w:val="2"/>
              <w:ind w:firstLine="0"/>
              <w:jc w:val="left"/>
              <w:rPr>
                <w:sz w:val="20"/>
                <w:szCs w:val="20"/>
                <w:lang w:val="en-GB"/>
              </w:rPr>
            </w:pPr>
            <w:r w:rsidRPr="004319F2">
              <w:rPr>
                <w:sz w:val="20"/>
                <w:szCs w:val="20"/>
                <w:lang w:val="en-GB"/>
              </w:rPr>
              <w:t>Sn</w:t>
            </w:r>
          </w:p>
        </w:tc>
        <w:tc>
          <w:tcPr>
            <w:tcW w:w="1870" w:type="dxa"/>
            <w:shd w:val="clear" w:color="auto" w:fill="auto"/>
            <w:vAlign w:val="center"/>
          </w:tcPr>
          <w:p w:rsidR="00250F44" w:rsidRPr="004319F2" w:rsidRDefault="00250F44" w:rsidP="004319F2">
            <w:pPr>
              <w:pStyle w:val="2"/>
              <w:ind w:firstLine="0"/>
              <w:jc w:val="left"/>
              <w:rPr>
                <w:sz w:val="20"/>
                <w:szCs w:val="20"/>
              </w:rPr>
            </w:pPr>
            <w:r w:rsidRPr="004319F2">
              <w:rPr>
                <w:sz w:val="20"/>
                <w:szCs w:val="20"/>
              </w:rPr>
              <w:t>0,18</w:t>
            </w:r>
          </w:p>
        </w:tc>
      </w:tr>
      <w:tr w:rsidR="00250F44" w:rsidRPr="004319F2" w:rsidTr="004319F2">
        <w:trPr>
          <w:trHeight w:val="341"/>
        </w:trPr>
        <w:tc>
          <w:tcPr>
            <w:tcW w:w="1525" w:type="dxa"/>
            <w:shd w:val="clear" w:color="auto" w:fill="auto"/>
            <w:vAlign w:val="center"/>
          </w:tcPr>
          <w:p w:rsidR="00250F44" w:rsidRPr="004319F2" w:rsidRDefault="00250F44" w:rsidP="004319F2">
            <w:pPr>
              <w:pStyle w:val="2"/>
              <w:ind w:firstLine="0"/>
              <w:jc w:val="left"/>
              <w:rPr>
                <w:sz w:val="20"/>
                <w:szCs w:val="20"/>
                <w:lang w:val="en-GB"/>
              </w:rPr>
            </w:pPr>
            <w:r w:rsidRPr="004319F2">
              <w:rPr>
                <w:sz w:val="20"/>
                <w:szCs w:val="20"/>
                <w:lang w:val="en-GB"/>
              </w:rPr>
              <w:t>Pb</w:t>
            </w:r>
          </w:p>
        </w:tc>
        <w:tc>
          <w:tcPr>
            <w:tcW w:w="2723" w:type="dxa"/>
            <w:shd w:val="clear" w:color="auto" w:fill="auto"/>
            <w:vAlign w:val="center"/>
          </w:tcPr>
          <w:p w:rsidR="00250F44" w:rsidRPr="004319F2" w:rsidRDefault="00250F44" w:rsidP="004319F2">
            <w:pPr>
              <w:pStyle w:val="2"/>
              <w:ind w:firstLine="0"/>
              <w:jc w:val="left"/>
              <w:rPr>
                <w:sz w:val="20"/>
                <w:szCs w:val="20"/>
              </w:rPr>
            </w:pPr>
            <w:r w:rsidRPr="004319F2">
              <w:rPr>
                <w:sz w:val="20"/>
                <w:szCs w:val="20"/>
              </w:rPr>
              <w:t>4,1</w:t>
            </w:r>
          </w:p>
        </w:tc>
        <w:tc>
          <w:tcPr>
            <w:tcW w:w="566" w:type="dxa"/>
            <w:vMerge/>
            <w:tcBorders>
              <w:top w:val="nil"/>
              <w:bottom w:val="nil"/>
            </w:tcBorders>
            <w:shd w:val="clear" w:color="auto" w:fill="auto"/>
            <w:vAlign w:val="center"/>
          </w:tcPr>
          <w:p w:rsidR="00250F44" w:rsidRPr="004319F2" w:rsidRDefault="00250F44" w:rsidP="004319F2">
            <w:pPr>
              <w:pStyle w:val="2"/>
              <w:ind w:firstLine="0"/>
              <w:jc w:val="left"/>
              <w:rPr>
                <w:sz w:val="20"/>
                <w:szCs w:val="20"/>
              </w:rPr>
            </w:pPr>
          </w:p>
        </w:tc>
        <w:tc>
          <w:tcPr>
            <w:tcW w:w="1524" w:type="dxa"/>
            <w:shd w:val="clear" w:color="auto" w:fill="auto"/>
            <w:vAlign w:val="center"/>
          </w:tcPr>
          <w:p w:rsidR="00250F44" w:rsidRPr="004319F2" w:rsidRDefault="00250F44" w:rsidP="004319F2">
            <w:pPr>
              <w:pStyle w:val="2"/>
              <w:ind w:firstLine="0"/>
              <w:jc w:val="left"/>
              <w:rPr>
                <w:sz w:val="20"/>
                <w:szCs w:val="20"/>
                <w:lang w:val="en-GB"/>
              </w:rPr>
            </w:pPr>
            <w:r w:rsidRPr="004319F2">
              <w:rPr>
                <w:sz w:val="20"/>
                <w:szCs w:val="20"/>
                <w:lang w:val="en-GB"/>
              </w:rPr>
              <w:t>Hg</w:t>
            </w:r>
          </w:p>
        </w:tc>
        <w:tc>
          <w:tcPr>
            <w:tcW w:w="1870" w:type="dxa"/>
            <w:shd w:val="clear" w:color="auto" w:fill="auto"/>
            <w:vAlign w:val="center"/>
          </w:tcPr>
          <w:p w:rsidR="00250F44" w:rsidRPr="004319F2" w:rsidRDefault="00250F44" w:rsidP="004319F2">
            <w:pPr>
              <w:pStyle w:val="2"/>
              <w:ind w:firstLine="0"/>
              <w:jc w:val="left"/>
              <w:rPr>
                <w:sz w:val="20"/>
                <w:szCs w:val="20"/>
              </w:rPr>
            </w:pPr>
            <w:r w:rsidRPr="004319F2">
              <w:rPr>
                <w:sz w:val="20"/>
                <w:szCs w:val="20"/>
              </w:rPr>
              <w:t>0,047</w:t>
            </w:r>
          </w:p>
        </w:tc>
      </w:tr>
      <w:tr w:rsidR="00250F44" w:rsidRPr="004319F2" w:rsidTr="004319F2">
        <w:trPr>
          <w:trHeight w:val="341"/>
        </w:trPr>
        <w:tc>
          <w:tcPr>
            <w:tcW w:w="1525" w:type="dxa"/>
            <w:shd w:val="clear" w:color="auto" w:fill="auto"/>
            <w:vAlign w:val="center"/>
          </w:tcPr>
          <w:p w:rsidR="00250F44" w:rsidRPr="004319F2" w:rsidRDefault="00250F44" w:rsidP="004319F2">
            <w:pPr>
              <w:pStyle w:val="2"/>
              <w:ind w:firstLine="0"/>
              <w:jc w:val="left"/>
              <w:rPr>
                <w:sz w:val="20"/>
                <w:szCs w:val="20"/>
                <w:lang w:val="en-GB"/>
              </w:rPr>
            </w:pPr>
            <w:r w:rsidRPr="004319F2">
              <w:rPr>
                <w:sz w:val="20"/>
                <w:szCs w:val="20"/>
                <w:lang w:val="en-GB"/>
              </w:rPr>
              <w:t>Cr</w:t>
            </w:r>
          </w:p>
        </w:tc>
        <w:tc>
          <w:tcPr>
            <w:tcW w:w="2723" w:type="dxa"/>
            <w:shd w:val="clear" w:color="auto" w:fill="auto"/>
            <w:vAlign w:val="center"/>
          </w:tcPr>
          <w:p w:rsidR="00250F44" w:rsidRPr="004319F2" w:rsidRDefault="00250F44" w:rsidP="004319F2">
            <w:pPr>
              <w:pStyle w:val="2"/>
              <w:ind w:firstLine="0"/>
              <w:jc w:val="left"/>
              <w:rPr>
                <w:sz w:val="20"/>
                <w:szCs w:val="20"/>
              </w:rPr>
            </w:pPr>
            <w:r w:rsidRPr="004319F2">
              <w:rPr>
                <w:sz w:val="20"/>
                <w:szCs w:val="20"/>
              </w:rPr>
              <w:t>1,3</w:t>
            </w:r>
          </w:p>
        </w:tc>
        <w:tc>
          <w:tcPr>
            <w:tcW w:w="566" w:type="dxa"/>
            <w:vMerge/>
            <w:tcBorders>
              <w:top w:val="nil"/>
              <w:bottom w:val="nil"/>
            </w:tcBorders>
            <w:shd w:val="clear" w:color="auto" w:fill="auto"/>
            <w:vAlign w:val="center"/>
          </w:tcPr>
          <w:p w:rsidR="00250F44" w:rsidRPr="004319F2" w:rsidRDefault="00250F44" w:rsidP="004319F2">
            <w:pPr>
              <w:pStyle w:val="2"/>
              <w:ind w:firstLine="0"/>
              <w:jc w:val="left"/>
              <w:rPr>
                <w:sz w:val="20"/>
                <w:szCs w:val="20"/>
              </w:rPr>
            </w:pPr>
          </w:p>
        </w:tc>
        <w:tc>
          <w:tcPr>
            <w:tcW w:w="1524" w:type="dxa"/>
            <w:shd w:val="clear" w:color="auto" w:fill="auto"/>
            <w:vAlign w:val="center"/>
          </w:tcPr>
          <w:p w:rsidR="00250F44" w:rsidRPr="004319F2" w:rsidRDefault="00250F44" w:rsidP="004319F2">
            <w:pPr>
              <w:pStyle w:val="2"/>
              <w:ind w:firstLine="0"/>
              <w:jc w:val="left"/>
              <w:rPr>
                <w:sz w:val="20"/>
                <w:szCs w:val="20"/>
              </w:rPr>
            </w:pPr>
          </w:p>
        </w:tc>
        <w:tc>
          <w:tcPr>
            <w:tcW w:w="1870" w:type="dxa"/>
            <w:shd w:val="clear" w:color="auto" w:fill="auto"/>
            <w:vAlign w:val="center"/>
          </w:tcPr>
          <w:p w:rsidR="00250F44" w:rsidRPr="004319F2" w:rsidRDefault="00250F44" w:rsidP="004319F2">
            <w:pPr>
              <w:pStyle w:val="2"/>
              <w:ind w:firstLine="0"/>
              <w:jc w:val="left"/>
              <w:rPr>
                <w:sz w:val="20"/>
                <w:szCs w:val="20"/>
              </w:rPr>
            </w:pPr>
          </w:p>
        </w:tc>
      </w:tr>
    </w:tbl>
    <w:p w:rsidR="00250F44" w:rsidRPr="00250F44" w:rsidRDefault="00250F44" w:rsidP="00250F44">
      <w:pPr>
        <w:pStyle w:val="2"/>
        <w:ind w:firstLine="709"/>
        <w:rPr>
          <w:sz w:val="28"/>
          <w:szCs w:val="28"/>
        </w:rPr>
      </w:pPr>
    </w:p>
    <w:p w:rsidR="00250F44" w:rsidRPr="00250F44" w:rsidRDefault="00250F44" w:rsidP="00250F44">
      <w:pPr>
        <w:pStyle w:val="2"/>
        <w:ind w:firstLine="709"/>
        <w:rPr>
          <w:sz w:val="28"/>
          <w:szCs w:val="28"/>
        </w:rPr>
      </w:pPr>
      <w:r w:rsidRPr="00250F44">
        <w:rPr>
          <w:sz w:val="28"/>
          <w:szCs w:val="28"/>
        </w:rPr>
        <w:t xml:space="preserve">Из сопоставления данных табл. 2.13 и табл. 2.14 следует, что содержания металлов на уровне МДУ или превышающем его характерно для таких металлов как </w:t>
      </w:r>
      <w:r w:rsidRPr="00250F44">
        <w:rPr>
          <w:sz w:val="28"/>
          <w:szCs w:val="28"/>
          <w:lang w:val="en-GB"/>
        </w:rPr>
        <w:t>Ni</w:t>
      </w:r>
      <w:r w:rsidRPr="00250F44">
        <w:rPr>
          <w:sz w:val="28"/>
          <w:szCs w:val="28"/>
        </w:rPr>
        <w:t xml:space="preserve">, </w:t>
      </w:r>
      <w:r w:rsidRPr="00250F44">
        <w:rPr>
          <w:sz w:val="28"/>
          <w:szCs w:val="28"/>
          <w:lang w:val="en-GB"/>
        </w:rPr>
        <w:t>Cr</w:t>
      </w:r>
      <w:r w:rsidRPr="00250F44">
        <w:rPr>
          <w:sz w:val="28"/>
          <w:szCs w:val="28"/>
        </w:rPr>
        <w:t xml:space="preserve">, </w:t>
      </w:r>
      <w:r w:rsidRPr="00250F44">
        <w:rPr>
          <w:sz w:val="28"/>
          <w:szCs w:val="28"/>
          <w:lang w:val="en-GB"/>
        </w:rPr>
        <w:t>Cd</w:t>
      </w:r>
      <w:r w:rsidRPr="00250F44">
        <w:rPr>
          <w:sz w:val="28"/>
          <w:szCs w:val="28"/>
        </w:rPr>
        <w:t xml:space="preserve"> и </w:t>
      </w:r>
      <w:r w:rsidRPr="00250F44">
        <w:rPr>
          <w:sz w:val="28"/>
          <w:szCs w:val="28"/>
          <w:lang w:val="en-GB"/>
        </w:rPr>
        <w:t>Hg</w:t>
      </w:r>
      <w:r w:rsidRPr="00250F44">
        <w:rPr>
          <w:sz w:val="28"/>
          <w:szCs w:val="28"/>
        </w:rPr>
        <w:t>. Как низкое содержание металлов в почве, так и высокое может приводить к снижению урожайности растений. Нормальное содержание обеспечивает максимальный урожай.</w:t>
      </w:r>
    </w:p>
    <w:p w:rsidR="00250F44" w:rsidRPr="00250F44" w:rsidRDefault="00250F44" w:rsidP="00250F44">
      <w:pPr>
        <w:pStyle w:val="2"/>
        <w:ind w:firstLine="709"/>
        <w:rPr>
          <w:sz w:val="28"/>
          <w:szCs w:val="28"/>
        </w:rPr>
      </w:pPr>
      <w:r w:rsidRPr="00250F44">
        <w:rPr>
          <w:sz w:val="28"/>
          <w:szCs w:val="28"/>
        </w:rPr>
        <w:t>В табл. 2.15 представлены данные по нормированию содержания тяжелых металлов в растениях [24].</w:t>
      </w:r>
    </w:p>
    <w:p w:rsidR="00250F44" w:rsidRPr="00250F44" w:rsidRDefault="00250F44" w:rsidP="00250F44">
      <w:pPr>
        <w:pStyle w:val="2"/>
        <w:ind w:firstLine="709"/>
        <w:rPr>
          <w:sz w:val="28"/>
          <w:szCs w:val="28"/>
        </w:rPr>
      </w:pPr>
    </w:p>
    <w:p w:rsidR="00250F44" w:rsidRPr="00C62EA5" w:rsidRDefault="00250F44" w:rsidP="00250F44">
      <w:pPr>
        <w:pStyle w:val="2"/>
        <w:ind w:firstLine="709"/>
        <w:jc w:val="right"/>
        <w:rPr>
          <w:sz w:val="28"/>
          <w:szCs w:val="28"/>
        </w:rPr>
      </w:pPr>
      <w:r w:rsidRPr="00C62EA5">
        <w:rPr>
          <w:sz w:val="28"/>
          <w:szCs w:val="28"/>
        </w:rPr>
        <w:t>Таблица 2.15</w:t>
      </w:r>
    </w:p>
    <w:p w:rsidR="00250F44" w:rsidRPr="00EE3911" w:rsidRDefault="00250F44" w:rsidP="00C62EA5">
      <w:pPr>
        <w:snapToGrid/>
        <w:spacing w:line="360" w:lineRule="auto"/>
        <w:ind w:firstLine="0"/>
        <w:jc w:val="center"/>
        <w:rPr>
          <w:color w:val="000000"/>
          <w:spacing w:val="-2"/>
          <w:lang w:val="ru-RU"/>
        </w:rPr>
      </w:pPr>
      <w:r w:rsidRPr="00EE3911">
        <w:rPr>
          <w:color w:val="000000"/>
          <w:spacing w:val="-2"/>
          <w:lang w:val="ru-RU"/>
        </w:rPr>
        <w:t xml:space="preserve">Нормирование содержания тяжелых металлов в растениях, (мг/кг сухого вещества) </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2463"/>
        <w:gridCol w:w="2464"/>
        <w:gridCol w:w="2078"/>
      </w:tblGrid>
      <w:tr w:rsidR="00250F44" w:rsidRPr="004319F2" w:rsidTr="004319F2">
        <w:tc>
          <w:tcPr>
            <w:tcW w:w="2175" w:type="dxa"/>
            <w:vMerge w:val="restart"/>
            <w:shd w:val="clear" w:color="auto" w:fill="auto"/>
            <w:vAlign w:val="center"/>
          </w:tcPr>
          <w:p w:rsidR="00250F44" w:rsidRPr="004319F2" w:rsidRDefault="00250F44" w:rsidP="004319F2">
            <w:pPr>
              <w:pStyle w:val="a4"/>
              <w:spacing w:line="360" w:lineRule="auto"/>
              <w:jc w:val="left"/>
              <w:rPr>
                <w:rFonts w:ascii="Times New Roman" w:hAnsi="Times New Roman" w:cs="Times New Roman"/>
              </w:rPr>
            </w:pPr>
            <w:r w:rsidRPr="004319F2">
              <w:rPr>
                <w:rFonts w:ascii="Times New Roman" w:hAnsi="Times New Roman" w:cs="Times New Roman"/>
              </w:rPr>
              <w:t>Элемент</w:t>
            </w:r>
          </w:p>
        </w:tc>
        <w:tc>
          <w:tcPr>
            <w:tcW w:w="7005" w:type="dxa"/>
            <w:gridSpan w:val="3"/>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Содержание</w:t>
            </w:r>
          </w:p>
        </w:tc>
      </w:tr>
      <w:tr w:rsidR="00250F44" w:rsidRPr="004319F2" w:rsidTr="004319F2">
        <w:tc>
          <w:tcPr>
            <w:tcW w:w="2175" w:type="dxa"/>
            <w:vMerge/>
            <w:shd w:val="clear" w:color="auto" w:fill="auto"/>
            <w:vAlign w:val="center"/>
          </w:tcPr>
          <w:p w:rsidR="00250F44" w:rsidRPr="00250F44" w:rsidRDefault="00250F44" w:rsidP="004319F2">
            <w:pPr>
              <w:pStyle w:val="a4"/>
              <w:spacing w:line="360" w:lineRule="auto"/>
              <w:jc w:val="left"/>
            </w:pPr>
          </w:p>
        </w:tc>
        <w:tc>
          <w:tcPr>
            <w:tcW w:w="2463"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дефицитное</w:t>
            </w:r>
          </w:p>
        </w:tc>
        <w:tc>
          <w:tcPr>
            <w:tcW w:w="2464"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нормальное</w:t>
            </w:r>
          </w:p>
        </w:tc>
        <w:tc>
          <w:tcPr>
            <w:tcW w:w="2078"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ru-RU"/>
              </w:rPr>
            </w:pPr>
            <w:r w:rsidRPr="004319F2">
              <w:rPr>
                <w:color w:val="000000"/>
                <w:spacing w:val="-2"/>
                <w:sz w:val="20"/>
                <w:szCs w:val="20"/>
                <w:lang w:val="ru-RU"/>
              </w:rPr>
              <w:t>токсичное</w:t>
            </w:r>
          </w:p>
        </w:tc>
      </w:tr>
      <w:tr w:rsidR="00250F44" w:rsidRPr="004319F2" w:rsidTr="004319F2">
        <w:tc>
          <w:tcPr>
            <w:tcW w:w="2175" w:type="dxa"/>
            <w:shd w:val="clear" w:color="auto" w:fill="auto"/>
            <w:vAlign w:val="center"/>
          </w:tcPr>
          <w:p w:rsidR="00250F44" w:rsidRPr="004319F2" w:rsidRDefault="00250F44" w:rsidP="004319F2">
            <w:pPr>
              <w:pStyle w:val="a4"/>
              <w:spacing w:line="360" w:lineRule="auto"/>
              <w:jc w:val="left"/>
              <w:rPr>
                <w:rFonts w:ascii="Times New Roman" w:hAnsi="Times New Roman" w:cs="Times New Roman"/>
                <w:lang w:val="en-GB"/>
              </w:rPr>
            </w:pPr>
            <w:r w:rsidRPr="004319F2">
              <w:rPr>
                <w:rFonts w:ascii="Times New Roman" w:hAnsi="Times New Roman" w:cs="Times New Roman"/>
                <w:lang w:val="en-GB"/>
              </w:rPr>
              <w:t>Fe</w:t>
            </w:r>
          </w:p>
        </w:tc>
        <w:tc>
          <w:tcPr>
            <w:tcW w:w="2463"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en-GB"/>
              </w:rPr>
            </w:pPr>
            <w:r w:rsidRPr="004319F2">
              <w:rPr>
                <w:color w:val="000000"/>
                <w:spacing w:val="-2"/>
                <w:sz w:val="20"/>
                <w:szCs w:val="20"/>
                <w:lang w:val="en-GB"/>
              </w:rPr>
              <w:t>&lt;50</w:t>
            </w:r>
          </w:p>
        </w:tc>
        <w:tc>
          <w:tcPr>
            <w:tcW w:w="2464"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en-GB"/>
              </w:rPr>
            </w:pPr>
            <w:r w:rsidRPr="004319F2">
              <w:rPr>
                <w:color w:val="000000"/>
                <w:spacing w:val="-2"/>
                <w:sz w:val="20"/>
                <w:szCs w:val="20"/>
                <w:lang w:val="en-GB"/>
              </w:rPr>
              <w:t>50-240</w:t>
            </w:r>
          </w:p>
        </w:tc>
        <w:tc>
          <w:tcPr>
            <w:tcW w:w="2078"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en-GB"/>
              </w:rPr>
            </w:pPr>
            <w:r w:rsidRPr="004319F2">
              <w:rPr>
                <w:color w:val="000000"/>
                <w:spacing w:val="-2"/>
                <w:sz w:val="20"/>
                <w:szCs w:val="20"/>
                <w:lang w:val="en-GB"/>
              </w:rPr>
              <w:t>?</w:t>
            </w:r>
          </w:p>
        </w:tc>
      </w:tr>
      <w:tr w:rsidR="00250F44" w:rsidRPr="004319F2" w:rsidTr="004319F2">
        <w:tc>
          <w:tcPr>
            <w:tcW w:w="2175" w:type="dxa"/>
            <w:shd w:val="clear" w:color="auto" w:fill="auto"/>
            <w:vAlign w:val="center"/>
          </w:tcPr>
          <w:p w:rsidR="00250F44" w:rsidRPr="004319F2" w:rsidRDefault="00250F44" w:rsidP="004319F2">
            <w:pPr>
              <w:pStyle w:val="a4"/>
              <w:spacing w:line="360" w:lineRule="auto"/>
              <w:jc w:val="left"/>
              <w:rPr>
                <w:lang w:val="en-GB"/>
              </w:rPr>
            </w:pPr>
            <w:r w:rsidRPr="004319F2">
              <w:rPr>
                <w:lang w:val="en-GB"/>
              </w:rPr>
              <w:t>Mn</w:t>
            </w:r>
          </w:p>
        </w:tc>
        <w:tc>
          <w:tcPr>
            <w:tcW w:w="2463"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en-GB"/>
              </w:rPr>
            </w:pPr>
            <w:r w:rsidRPr="004319F2">
              <w:rPr>
                <w:color w:val="000000"/>
                <w:spacing w:val="-2"/>
                <w:sz w:val="20"/>
                <w:szCs w:val="20"/>
                <w:lang w:val="en-GB"/>
              </w:rPr>
              <w:t>&lt;20</w:t>
            </w:r>
          </w:p>
        </w:tc>
        <w:tc>
          <w:tcPr>
            <w:tcW w:w="2464"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en-GB"/>
              </w:rPr>
            </w:pPr>
            <w:r w:rsidRPr="004319F2">
              <w:rPr>
                <w:color w:val="000000"/>
                <w:spacing w:val="-2"/>
                <w:sz w:val="20"/>
                <w:szCs w:val="20"/>
                <w:lang w:val="en-GB"/>
              </w:rPr>
              <w:t>25-250</w:t>
            </w:r>
          </w:p>
        </w:tc>
        <w:tc>
          <w:tcPr>
            <w:tcW w:w="2078"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en-GB"/>
              </w:rPr>
            </w:pPr>
            <w:r w:rsidRPr="004319F2">
              <w:rPr>
                <w:color w:val="000000"/>
                <w:spacing w:val="-2"/>
                <w:sz w:val="20"/>
                <w:szCs w:val="20"/>
                <w:lang w:val="en-GB"/>
              </w:rPr>
              <w:t>&gt;500</w:t>
            </w:r>
          </w:p>
        </w:tc>
      </w:tr>
      <w:tr w:rsidR="00250F44" w:rsidRPr="004319F2" w:rsidTr="004319F2">
        <w:tc>
          <w:tcPr>
            <w:tcW w:w="2175"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en-GB"/>
              </w:rPr>
            </w:pPr>
            <w:r w:rsidRPr="004319F2">
              <w:rPr>
                <w:color w:val="000000"/>
                <w:spacing w:val="-2"/>
                <w:sz w:val="20"/>
                <w:szCs w:val="20"/>
                <w:lang w:val="en-GB"/>
              </w:rPr>
              <w:t>Zn</w:t>
            </w:r>
          </w:p>
        </w:tc>
        <w:tc>
          <w:tcPr>
            <w:tcW w:w="2463"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en-GB"/>
              </w:rPr>
            </w:pPr>
            <w:r w:rsidRPr="004319F2">
              <w:rPr>
                <w:color w:val="000000"/>
                <w:spacing w:val="-2"/>
                <w:sz w:val="20"/>
                <w:szCs w:val="20"/>
                <w:lang w:val="en-GB"/>
              </w:rPr>
              <w:t>&lt;20</w:t>
            </w:r>
          </w:p>
        </w:tc>
        <w:tc>
          <w:tcPr>
            <w:tcW w:w="2464"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en-GB"/>
              </w:rPr>
            </w:pPr>
            <w:r w:rsidRPr="004319F2">
              <w:rPr>
                <w:color w:val="000000"/>
                <w:spacing w:val="-2"/>
                <w:sz w:val="20"/>
                <w:szCs w:val="20"/>
                <w:lang w:val="en-GB"/>
              </w:rPr>
              <w:t>25-250</w:t>
            </w:r>
          </w:p>
        </w:tc>
        <w:tc>
          <w:tcPr>
            <w:tcW w:w="2078"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en-GB"/>
              </w:rPr>
            </w:pPr>
            <w:r w:rsidRPr="004319F2">
              <w:rPr>
                <w:color w:val="000000"/>
                <w:spacing w:val="-2"/>
                <w:sz w:val="20"/>
                <w:szCs w:val="20"/>
                <w:lang w:val="en-GB"/>
              </w:rPr>
              <w:t>&gt;400</w:t>
            </w:r>
          </w:p>
        </w:tc>
      </w:tr>
      <w:tr w:rsidR="00250F44" w:rsidRPr="004319F2" w:rsidTr="004319F2">
        <w:tc>
          <w:tcPr>
            <w:tcW w:w="2175"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en-GB"/>
              </w:rPr>
            </w:pPr>
            <w:r w:rsidRPr="004319F2">
              <w:rPr>
                <w:color w:val="000000"/>
                <w:spacing w:val="-2"/>
                <w:sz w:val="20"/>
                <w:szCs w:val="20"/>
                <w:lang w:val="en-GB"/>
              </w:rPr>
              <w:t>Cu</w:t>
            </w:r>
          </w:p>
        </w:tc>
        <w:tc>
          <w:tcPr>
            <w:tcW w:w="2463"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en-GB"/>
              </w:rPr>
            </w:pPr>
            <w:r w:rsidRPr="004319F2">
              <w:rPr>
                <w:color w:val="000000"/>
                <w:spacing w:val="-2"/>
                <w:sz w:val="20"/>
                <w:szCs w:val="20"/>
                <w:lang w:val="en-GB"/>
              </w:rPr>
              <w:t>&lt;5</w:t>
            </w:r>
          </w:p>
        </w:tc>
        <w:tc>
          <w:tcPr>
            <w:tcW w:w="2464"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en-GB"/>
              </w:rPr>
            </w:pPr>
            <w:r w:rsidRPr="004319F2">
              <w:rPr>
                <w:color w:val="000000"/>
                <w:spacing w:val="-2"/>
                <w:sz w:val="20"/>
                <w:szCs w:val="20"/>
                <w:lang w:val="en-GB"/>
              </w:rPr>
              <w:t>6-15</w:t>
            </w:r>
          </w:p>
        </w:tc>
        <w:tc>
          <w:tcPr>
            <w:tcW w:w="2078"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en-GB"/>
              </w:rPr>
            </w:pPr>
            <w:r w:rsidRPr="004319F2">
              <w:rPr>
                <w:color w:val="000000"/>
                <w:spacing w:val="-2"/>
                <w:sz w:val="20"/>
                <w:szCs w:val="20"/>
                <w:lang w:val="en-GB"/>
              </w:rPr>
              <w:t>&gt;20</w:t>
            </w:r>
          </w:p>
        </w:tc>
      </w:tr>
      <w:tr w:rsidR="00250F44" w:rsidRPr="004319F2" w:rsidTr="004319F2">
        <w:tc>
          <w:tcPr>
            <w:tcW w:w="2175"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en-GB"/>
              </w:rPr>
            </w:pPr>
            <w:r w:rsidRPr="004319F2">
              <w:rPr>
                <w:color w:val="000000"/>
                <w:spacing w:val="-2"/>
                <w:sz w:val="20"/>
                <w:szCs w:val="20"/>
                <w:lang w:val="en-GB"/>
              </w:rPr>
              <w:t>Pb</w:t>
            </w:r>
          </w:p>
        </w:tc>
        <w:tc>
          <w:tcPr>
            <w:tcW w:w="2463"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en-GB"/>
              </w:rPr>
            </w:pPr>
            <w:r w:rsidRPr="004319F2">
              <w:rPr>
                <w:color w:val="000000"/>
                <w:spacing w:val="-2"/>
                <w:sz w:val="20"/>
                <w:szCs w:val="20"/>
                <w:lang w:val="en-GB"/>
              </w:rPr>
              <w:t>-</w:t>
            </w:r>
          </w:p>
        </w:tc>
        <w:tc>
          <w:tcPr>
            <w:tcW w:w="2464"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en-GB"/>
              </w:rPr>
            </w:pPr>
            <w:r w:rsidRPr="004319F2">
              <w:rPr>
                <w:color w:val="000000"/>
                <w:spacing w:val="-2"/>
                <w:sz w:val="20"/>
                <w:szCs w:val="20"/>
                <w:lang w:val="en-GB"/>
              </w:rPr>
              <w:t>2-14</w:t>
            </w:r>
          </w:p>
        </w:tc>
        <w:tc>
          <w:tcPr>
            <w:tcW w:w="2078"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en-GB"/>
              </w:rPr>
            </w:pPr>
            <w:r w:rsidRPr="004319F2">
              <w:rPr>
                <w:color w:val="000000"/>
                <w:spacing w:val="-2"/>
                <w:sz w:val="20"/>
                <w:szCs w:val="20"/>
                <w:lang w:val="en-GB"/>
              </w:rPr>
              <w:t>-</w:t>
            </w:r>
          </w:p>
        </w:tc>
      </w:tr>
      <w:tr w:rsidR="00250F44" w:rsidRPr="004319F2" w:rsidTr="004319F2">
        <w:tc>
          <w:tcPr>
            <w:tcW w:w="2175"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en-GB"/>
              </w:rPr>
            </w:pPr>
            <w:r w:rsidRPr="004319F2">
              <w:rPr>
                <w:color w:val="000000"/>
                <w:spacing w:val="-2"/>
                <w:sz w:val="20"/>
                <w:szCs w:val="20"/>
                <w:lang w:val="en-GB"/>
              </w:rPr>
              <w:t>Co</w:t>
            </w:r>
          </w:p>
        </w:tc>
        <w:tc>
          <w:tcPr>
            <w:tcW w:w="2463"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en-GB"/>
              </w:rPr>
            </w:pPr>
            <w:r w:rsidRPr="004319F2">
              <w:rPr>
                <w:color w:val="000000"/>
                <w:spacing w:val="-2"/>
                <w:sz w:val="20"/>
                <w:szCs w:val="20"/>
                <w:lang w:val="en-GB"/>
              </w:rPr>
              <w:t>-</w:t>
            </w:r>
          </w:p>
        </w:tc>
        <w:tc>
          <w:tcPr>
            <w:tcW w:w="2464"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en-GB"/>
              </w:rPr>
            </w:pPr>
            <w:r w:rsidRPr="004319F2">
              <w:rPr>
                <w:color w:val="000000"/>
                <w:spacing w:val="-2"/>
                <w:sz w:val="20"/>
                <w:szCs w:val="20"/>
                <w:lang w:val="en-GB"/>
              </w:rPr>
              <w:t>0-2</w:t>
            </w:r>
          </w:p>
        </w:tc>
        <w:tc>
          <w:tcPr>
            <w:tcW w:w="2078"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en-GB"/>
              </w:rPr>
            </w:pPr>
            <w:r w:rsidRPr="004319F2">
              <w:rPr>
                <w:color w:val="000000"/>
                <w:spacing w:val="-2"/>
                <w:sz w:val="20"/>
                <w:szCs w:val="20"/>
                <w:lang w:val="en-GB"/>
              </w:rPr>
              <w:t>&gt;100</w:t>
            </w:r>
          </w:p>
        </w:tc>
      </w:tr>
      <w:tr w:rsidR="00250F44" w:rsidRPr="004319F2" w:rsidTr="004319F2">
        <w:trPr>
          <w:trHeight w:val="174"/>
        </w:trPr>
        <w:tc>
          <w:tcPr>
            <w:tcW w:w="2175"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en-GB"/>
              </w:rPr>
            </w:pPr>
            <w:r w:rsidRPr="004319F2">
              <w:rPr>
                <w:color w:val="000000"/>
                <w:spacing w:val="-2"/>
                <w:sz w:val="20"/>
                <w:szCs w:val="20"/>
                <w:lang w:val="en-GB"/>
              </w:rPr>
              <w:t>Ni</w:t>
            </w:r>
          </w:p>
        </w:tc>
        <w:tc>
          <w:tcPr>
            <w:tcW w:w="2463"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en-GB"/>
              </w:rPr>
            </w:pPr>
            <w:r w:rsidRPr="004319F2">
              <w:rPr>
                <w:color w:val="000000"/>
                <w:spacing w:val="-2"/>
                <w:sz w:val="20"/>
                <w:szCs w:val="20"/>
                <w:lang w:val="en-GB"/>
              </w:rPr>
              <w:t>-</w:t>
            </w:r>
          </w:p>
        </w:tc>
        <w:tc>
          <w:tcPr>
            <w:tcW w:w="2464"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en-GB"/>
              </w:rPr>
            </w:pPr>
            <w:r w:rsidRPr="004319F2">
              <w:rPr>
                <w:color w:val="000000"/>
                <w:spacing w:val="-2"/>
                <w:sz w:val="20"/>
                <w:szCs w:val="20"/>
                <w:lang w:val="en-GB"/>
              </w:rPr>
              <w:t>0-8</w:t>
            </w:r>
          </w:p>
        </w:tc>
        <w:tc>
          <w:tcPr>
            <w:tcW w:w="2078"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en-GB"/>
              </w:rPr>
            </w:pPr>
            <w:r w:rsidRPr="004319F2">
              <w:rPr>
                <w:color w:val="000000"/>
                <w:spacing w:val="-2"/>
                <w:sz w:val="20"/>
                <w:szCs w:val="20"/>
                <w:lang w:val="en-GB"/>
              </w:rPr>
              <w:t>&gt;80</w:t>
            </w:r>
          </w:p>
        </w:tc>
      </w:tr>
      <w:tr w:rsidR="00250F44" w:rsidRPr="004319F2" w:rsidTr="004319F2">
        <w:trPr>
          <w:trHeight w:val="198"/>
        </w:trPr>
        <w:tc>
          <w:tcPr>
            <w:tcW w:w="2175"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en-GB"/>
              </w:rPr>
            </w:pPr>
            <w:r w:rsidRPr="004319F2">
              <w:rPr>
                <w:color w:val="000000"/>
                <w:spacing w:val="-2"/>
                <w:sz w:val="20"/>
                <w:szCs w:val="20"/>
                <w:lang w:val="en-GB"/>
              </w:rPr>
              <w:t>Cd</w:t>
            </w:r>
          </w:p>
        </w:tc>
        <w:tc>
          <w:tcPr>
            <w:tcW w:w="2463"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en-GB"/>
              </w:rPr>
            </w:pPr>
            <w:r w:rsidRPr="004319F2">
              <w:rPr>
                <w:color w:val="000000"/>
                <w:spacing w:val="-2"/>
                <w:sz w:val="20"/>
                <w:szCs w:val="20"/>
                <w:lang w:val="en-GB"/>
              </w:rPr>
              <w:t>-</w:t>
            </w:r>
          </w:p>
        </w:tc>
        <w:tc>
          <w:tcPr>
            <w:tcW w:w="2464"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en-GB"/>
              </w:rPr>
            </w:pPr>
            <w:r w:rsidRPr="004319F2">
              <w:rPr>
                <w:color w:val="000000"/>
                <w:spacing w:val="-2"/>
                <w:sz w:val="20"/>
                <w:szCs w:val="20"/>
                <w:lang w:val="en-GB"/>
              </w:rPr>
              <w:t>0-0,5</w:t>
            </w:r>
          </w:p>
        </w:tc>
        <w:tc>
          <w:tcPr>
            <w:tcW w:w="2078"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en-GB"/>
              </w:rPr>
            </w:pPr>
            <w:r w:rsidRPr="004319F2">
              <w:rPr>
                <w:color w:val="000000"/>
                <w:spacing w:val="-2"/>
                <w:sz w:val="20"/>
                <w:szCs w:val="20"/>
                <w:lang w:val="en-GB"/>
              </w:rPr>
              <w:t>&gt;100</w:t>
            </w:r>
          </w:p>
        </w:tc>
      </w:tr>
      <w:tr w:rsidR="00250F44" w:rsidRPr="004319F2" w:rsidTr="004319F2">
        <w:tc>
          <w:tcPr>
            <w:tcW w:w="2175"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en-GB"/>
              </w:rPr>
            </w:pPr>
            <w:r w:rsidRPr="004319F2">
              <w:rPr>
                <w:color w:val="000000"/>
                <w:spacing w:val="-2"/>
                <w:sz w:val="20"/>
                <w:szCs w:val="20"/>
                <w:lang w:val="en-GB"/>
              </w:rPr>
              <w:t>Mo</w:t>
            </w:r>
          </w:p>
        </w:tc>
        <w:tc>
          <w:tcPr>
            <w:tcW w:w="2463"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en-GB"/>
              </w:rPr>
            </w:pPr>
            <w:r w:rsidRPr="004319F2">
              <w:rPr>
                <w:color w:val="000000"/>
                <w:spacing w:val="-2"/>
                <w:sz w:val="20"/>
                <w:szCs w:val="20"/>
                <w:lang w:val="en-GB"/>
              </w:rPr>
              <w:t>&lt;0,1</w:t>
            </w:r>
          </w:p>
        </w:tc>
        <w:tc>
          <w:tcPr>
            <w:tcW w:w="2464"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en-GB"/>
              </w:rPr>
            </w:pPr>
            <w:r w:rsidRPr="004319F2">
              <w:rPr>
                <w:color w:val="000000"/>
                <w:spacing w:val="-2"/>
                <w:sz w:val="20"/>
                <w:szCs w:val="20"/>
                <w:lang w:val="en-GB"/>
              </w:rPr>
              <w:t>0,5-5</w:t>
            </w:r>
          </w:p>
        </w:tc>
        <w:tc>
          <w:tcPr>
            <w:tcW w:w="2078"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en-GB"/>
              </w:rPr>
            </w:pPr>
            <w:r w:rsidRPr="004319F2">
              <w:rPr>
                <w:color w:val="000000"/>
                <w:spacing w:val="-2"/>
                <w:sz w:val="20"/>
                <w:szCs w:val="20"/>
                <w:lang w:val="en-GB"/>
              </w:rPr>
              <w:t>?</w:t>
            </w:r>
          </w:p>
        </w:tc>
      </w:tr>
      <w:tr w:rsidR="00250F44" w:rsidRPr="004319F2" w:rsidTr="004319F2">
        <w:tc>
          <w:tcPr>
            <w:tcW w:w="2175"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en-GB"/>
              </w:rPr>
            </w:pPr>
            <w:r w:rsidRPr="004319F2">
              <w:rPr>
                <w:color w:val="000000"/>
                <w:spacing w:val="-2"/>
                <w:sz w:val="20"/>
                <w:szCs w:val="20"/>
                <w:lang w:val="en-GB"/>
              </w:rPr>
              <w:t>Cr</w:t>
            </w:r>
          </w:p>
        </w:tc>
        <w:tc>
          <w:tcPr>
            <w:tcW w:w="2463"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en-GB"/>
              </w:rPr>
            </w:pPr>
            <w:r w:rsidRPr="004319F2">
              <w:rPr>
                <w:color w:val="000000"/>
                <w:spacing w:val="-2"/>
                <w:sz w:val="20"/>
                <w:szCs w:val="20"/>
                <w:lang w:val="en-GB"/>
              </w:rPr>
              <w:t>-</w:t>
            </w:r>
          </w:p>
        </w:tc>
        <w:tc>
          <w:tcPr>
            <w:tcW w:w="2464"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en-GB"/>
              </w:rPr>
            </w:pPr>
            <w:r w:rsidRPr="004319F2">
              <w:rPr>
                <w:color w:val="000000"/>
                <w:spacing w:val="-2"/>
                <w:sz w:val="20"/>
                <w:szCs w:val="20"/>
                <w:lang w:val="en-GB"/>
              </w:rPr>
              <w:t>0-0,5</w:t>
            </w:r>
          </w:p>
        </w:tc>
        <w:tc>
          <w:tcPr>
            <w:tcW w:w="2078" w:type="dxa"/>
            <w:shd w:val="clear" w:color="auto" w:fill="auto"/>
            <w:vAlign w:val="center"/>
          </w:tcPr>
          <w:p w:rsidR="00250F44" w:rsidRPr="004319F2" w:rsidRDefault="00250F44" w:rsidP="004319F2">
            <w:pPr>
              <w:snapToGrid/>
              <w:spacing w:line="360" w:lineRule="auto"/>
              <w:ind w:firstLine="0"/>
              <w:rPr>
                <w:color w:val="000000"/>
                <w:spacing w:val="-2"/>
                <w:sz w:val="20"/>
                <w:szCs w:val="20"/>
                <w:lang w:val="en-GB"/>
              </w:rPr>
            </w:pPr>
            <w:r w:rsidRPr="004319F2">
              <w:rPr>
                <w:color w:val="000000"/>
                <w:spacing w:val="-2"/>
                <w:sz w:val="20"/>
                <w:szCs w:val="20"/>
                <w:lang w:val="en-GB"/>
              </w:rPr>
              <w:t>?</w:t>
            </w:r>
          </w:p>
        </w:tc>
      </w:tr>
    </w:tbl>
    <w:p w:rsidR="00AC25FD" w:rsidRDefault="00AC25FD" w:rsidP="00250F44">
      <w:pPr>
        <w:snapToGrid/>
        <w:spacing w:line="360" w:lineRule="auto"/>
        <w:ind w:firstLine="709"/>
        <w:jc w:val="both"/>
        <w:rPr>
          <w:color w:val="000000"/>
          <w:spacing w:val="-2"/>
          <w:lang w:val="ru-RU"/>
        </w:rPr>
      </w:pPr>
    </w:p>
    <w:p w:rsidR="00AC25FD" w:rsidRDefault="00AC25FD" w:rsidP="00250F44">
      <w:pPr>
        <w:snapToGrid/>
        <w:spacing w:line="360" w:lineRule="auto"/>
        <w:ind w:firstLine="709"/>
        <w:jc w:val="both"/>
        <w:rPr>
          <w:color w:val="000000"/>
          <w:spacing w:val="-2"/>
          <w:lang w:val="ru-RU"/>
        </w:rPr>
      </w:pPr>
      <w:r>
        <w:rPr>
          <w:color w:val="000000"/>
          <w:spacing w:val="-2"/>
          <w:lang w:val="ru-RU"/>
        </w:rPr>
        <w:t>Представленные данные подтверждают вывод о том, что нормальный уровень содержания тяжелых металлов в растениях для некоторых металлов может превышать МДУ.</w:t>
      </w:r>
    </w:p>
    <w:p w:rsidR="00AC25FD" w:rsidRDefault="00AC25FD" w:rsidP="00250F44">
      <w:pPr>
        <w:snapToGrid/>
        <w:spacing w:line="360" w:lineRule="auto"/>
        <w:ind w:firstLine="709"/>
        <w:jc w:val="both"/>
        <w:rPr>
          <w:color w:val="000000"/>
          <w:spacing w:val="-2"/>
          <w:lang w:val="ru-RU"/>
        </w:rPr>
      </w:pPr>
      <w:r>
        <w:rPr>
          <w:color w:val="000000"/>
          <w:spacing w:val="-2"/>
          <w:lang w:val="ru-RU"/>
        </w:rPr>
        <w:t>Тот факт, что содержание тяжелых металлов в сельскохозяйственных растениях может превышать МДУ, при выращивании на почвах с содержанием тяжелых металлов ниже МДУ, отмечен также в работе [25] на примере таких растений, как пшеница, ячмень, кукуруза и луговые травы. В этой же работе показано, что основная масса тяжелых металлов концентрируется в надземных и даже на незагрязненных почвах (табл. 2.14) [25] частях растений, т.е. отчуждается с урожаем. Часть их концентрируется в корневых системах и вновь поступает в почву при разложении корневых остатков.</w:t>
      </w:r>
    </w:p>
    <w:p w:rsidR="00AC25FD" w:rsidRDefault="00AC25FD" w:rsidP="00250F44">
      <w:pPr>
        <w:snapToGrid/>
        <w:spacing w:line="360" w:lineRule="auto"/>
        <w:ind w:firstLine="709"/>
        <w:jc w:val="both"/>
        <w:rPr>
          <w:color w:val="000000"/>
          <w:spacing w:val="-2"/>
          <w:lang w:val="ru-RU"/>
        </w:rPr>
      </w:pPr>
      <w:r>
        <w:rPr>
          <w:color w:val="000000"/>
          <w:spacing w:val="-2"/>
          <w:lang w:val="ru-RU"/>
        </w:rPr>
        <w:t>При антропогенном загрязнении почвы тяжелыми металлами их содержание в кормах может стать выше значений МДУ.</w:t>
      </w:r>
    </w:p>
    <w:p w:rsidR="00AC25FD" w:rsidRDefault="00AC25FD" w:rsidP="00250F44">
      <w:pPr>
        <w:snapToGrid/>
        <w:spacing w:line="360" w:lineRule="auto"/>
        <w:ind w:firstLine="709"/>
        <w:jc w:val="both"/>
        <w:rPr>
          <w:color w:val="000000"/>
          <w:spacing w:val="-2"/>
          <w:lang w:val="ru-RU"/>
        </w:rPr>
      </w:pPr>
      <w:r>
        <w:rPr>
          <w:color w:val="000000"/>
          <w:spacing w:val="-2"/>
          <w:lang w:val="ru-RU"/>
        </w:rPr>
        <w:t>Растения, произрастающие в условиях избытка тяжелых металлов, разделяют на 3 группы: накопители, исключители и индикаторы. Накопители отличаются повышенным содержанием металла</w:t>
      </w:r>
      <w:r w:rsidR="00F2014D">
        <w:rPr>
          <w:color w:val="000000"/>
          <w:spacing w:val="-2"/>
          <w:lang w:val="ru-RU"/>
        </w:rPr>
        <w:t xml:space="preserve"> </w:t>
      </w:r>
      <w:r>
        <w:rPr>
          <w:color w:val="000000"/>
          <w:spacing w:val="-2"/>
          <w:lang w:val="ru-RU"/>
        </w:rPr>
        <w:t>в растительных органах независимо от его концентрации в почве. У исключителей поступление токсикантов в надземную массу задерживается и остается на низком уровне в широком диапазоне концентраций этих элементов во внешней среде. И только при содержании выше критического уровня начинается неограниченное поступление загрязнителей в растения, когда его механизмы нарушаются. У индикаторов поглощение и транспорт тяжелых металлов в надземную часть пропорционально их концентрации в почве [26].</w:t>
      </w:r>
    </w:p>
    <w:p w:rsidR="00AC25FD" w:rsidRDefault="00AC25FD" w:rsidP="00250F44">
      <w:pPr>
        <w:snapToGrid/>
        <w:spacing w:line="360" w:lineRule="auto"/>
        <w:ind w:firstLine="709"/>
        <w:jc w:val="both"/>
        <w:rPr>
          <w:color w:val="000000"/>
          <w:spacing w:val="-2"/>
          <w:lang w:val="ru-RU"/>
        </w:rPr>
      </w:pPr>
      <w:r>
        <w:rPr>
          <w:color w:val="000000"/>
          <w:spacing w:val="-2"/>
          <w:lang w:val="ru-RU"/>
        </w:rPr>
        <w:t>Чувствительность растений к действию тяжелых металлов имеет практическое значение. С одной стороны необходимо выявить растения, наиболее чувствительные к загрязнению почв, для определения опасного уровня загрязнения, что тесно связано с нормированием содержания в них тяжелых металлов. С другой стороны, необходимо найти наиболее устойчивые к токсикантам культуры для безопасного использования загрязненных почв.</w:t>
      </w:r>
    </w:p>
    <w:p w:rsidR="00AC25FD" w:rsidRDefault="00AC25FD" w:rsidP="00250F44">
      <w:pPr>
        <w:snapToGrid/>
        <w:spacing w:line="360" w:lineRule="auto"/>
        <w:ind w:firstLine="709"/>
        <w:jc w:val="both"/>
        <w:rPr>
          <w:color w:val="000000"/>
          <w:spacing w:val="-2"/>
          <w:lang w:val="ru-RU"/>
        </w:rPr>
      </w:pPr>
      <w:r>
        <w:rPr>
          <w:color w:val="000000"/>
          <w:spacing w:val="-2"/>
          <w:lang w:val="ru-RU"/>
        </w:rPr>
        <w:t xml:space="preserve">Что же делать с сельскохозяйственной продукцией, содержащей тяжелые металлы в количествах, в несколько раз превышающих установленные нормативы? По мнению авторов работы [27] существуют только два возможных варианта: первый – уничтожить выращенную сельскохозяйственную продукцию, второй – перемешать грязную продукцию с чистой. </w:t>
      </w:r>
    </w:p>
    <w:p w:rsidR="00AC25FD" w:rsidRDefault="00AC25FD" w:rsidP="00250F44">
      <w:pPr>
        <w:snapToGrid/>
        <w:spacing w:line="360" w:lineRule="auto"/>
        <w:ind w:firstLine="709"/>
        <w:jc w:val="both"/>
        <w:rPr>
          <w:color w:val="000000"/>
          <w:spacing w:val="-2"/>
          <w:lang w:val="ru-RU"/>
        </w:rPr>
      </w:pPr>
    </w:p>
    <w:p w:rsidR="00AC25FD" w:rsidRPr="00F2014D" w:rsidRDefault="00250F44" w:rsidP="00250F44">
      <w:pPr>
        <w:snapToGrid/>
        <w:spacing w:line="360" w:lineRule="auto"/>
        <w:ind w:firstLine="709"/>
        <w:jc w:val="both"/>
        <w:rPr>
          <w:b/>
          <w:bCs/>
          <w:color w:val="000000"/>
          <w:spacing w:val="-2"/>
          <w:lang w:val="ru-RU"/>
        </w:rPr>
      </w:pPr>
      <w:r>
        <w:rPr>
          <w:color w:val="000000"/>
          <w:spacing w:val="-2"/>
          <w:lang w:val="ru-RU"/>
        </w:rPr>
        <w:br w:type="page"/>
      </w:r>
      <w:r w:rsidR="00AC25FD" w:rsidRPr="00250F44">
        <w:rPr>
          <w:b/>
          <w:bCs/>
          <w:color w:val="000000"/>
          <w:spacing w:val="-2"/>
          <w:lang w:val="ru-RU"/>
        </w:rPr>
        <w:t>Выводы</w:t>
      </w:r>
    </w:p>
    <w:p w:rsidR="00250F44" w:rsidRPr="00F2014D" w:rsidRDefault="00250F44" w:rsidP="00C62EA5">
      <w:pPr>
        <w:snapToGrid/>
        <w:spacing w:line="360" w:lineRule="auto"/>
        <w:ind w:firstLine="709"/>
        <w:jc w:val="both"/>
        <w:rPr>
          <w:b/>
          <w:bCs/>
          <w:color w:val="000000"/>
          <w:spacing w:val="-2"/>
          <w:lang w:val="ru-RU"/>
        </w:rPr>
      </w:pPr>
    </w:p>
    <w:p w:rsidR="00AC25FD" w:rsidRDefault="00AC25FD" w:rsidP="00C62EA5">
      <w:pPr>
        <w:snapToGrid/>
        <w:spacing w:line="360" w:lineRule="auto"/>
        <w:ind w:firstLine="709"/>
        <w:jc w:val="both"/>
        <w:rPr>
          <w:color w:val="000000"/>
          <w:spacing w:val="-2"/>
          <w:lang w:val="ru-RU"/>
        </w:rPr>
      </w:pPr>
      <w:r>
        <w:rPr>
          <w:color w:val="000000"/>
          <w:spacing w:val="-2"/>
          <w:lang w:val="ru-RU"/>
        </w:rPr>
        <w:t>1. Рассмотрены основные принципы нормирования качества окружающей природной среды. Объектами охраны окружающей природной среды являются природные объекты, природные ресурсы и природные комплексы. К природным объектам относятся земля, недра, воды, леса, животный мир, воздух. Природные ресурсы являются источниками потребления природы человеком и делятся на исчерпаемые и неисчерпаемые, возобновляемые и невозобновляемые. Природные комплексы- территории, на которых функционирует несколько природных объектов (заповедники, национальные парки, редкие ландшафты), находящихся под охраной закона.</w:t>
      </w:r>
    </w:p>
    <w:p w:rsidR="00AC25FD" w:rsidRDefault="00AC25FD" w:rsidP="00C62EA5">
      <w:pPr>
        <w:snapToGrid/>
        <w:spacing w:line="360" w:lineRule="auto"/>
        <w:ind w:firstLine="709"/>
        <w:jc w:val="both"/>
        <w:rPr>
          <w:color w:val="000000"/>
          <w:spacing w:val="-2"/>
          <w:lang w:val="ru-RU"/>
        </w:rPr>
      </w:pPr>
      <w:r>
        <w:rPr>
          <w:color w:val="000000"/>
          <w:spacing w:val="-2"/>
          <w:lang w:val="ru-RU"/>
        </w:rPr>
        <w:t>2. Показано, что нормирование качества окружающей природной среды - это деятельность по установлению нормативов предельно допустимых воздействий человека и сохранения растительного и животного мира. Гигиеническое нормирование охватывает также производственную и жилично - бытовую сферу жизни человека.</w:t>
      </w:r>
    </w:p>
    <w:p w:rsidR="00AC25FD" w:rsidRDefault="00AC25FD" w:rsidP="00C62EA5">
      <w:pPr>
        <w:snapToGrid/>
        <w:spacing w:line="360" w:lineRule="auto"/>
        <w:ind w:firstLine="709"/>
        <w:jc w:val="both"/>
        <w:rPr>
          <w:color w:val="000000"/>
          <w:spacing w:val="-2"/>
          <w:lang w:val="ru-RU"/>
        </w:rPr>
      </w:pPr>
      <w:r>
        <w:rPr>
          <w:color w:val="000000"/>
          <w:spacing w:val="-2"/>
          <w:lang w:val="ru-RU"/>
        </w:rPr>
        <w:t>3. Среди различных токсических веществ, загрязняющих воду, воздух и почву, проявляющие высокую токсичность при очень низких концентрациях.</w:t>
      </w:r>
    </w:p>
    <w:p w:rsidR="00AC25FD" w:rsidRDefault="00AC25FD" w:rsidP="00C62EA5">
      <w:pPr>
        <w:snapToGrid/>
        <w:spacing w:line="360" w:lineRule="auto"/>
        <w:ind w:firstLine="709"/>
        <w:jc w:val="both"/>
        <w:rPr>
          <w:color w:val="000000"/>
          <w:spacing w:val="-2"/>
          <w:lang w:val="ru-RU"/>
        </w:rPr>
      </w:pPr>
      <w:r>
        <w:rPr>
          <w:color w:val="000000"/>
          <w:spacing w:val="-2"/>
          <w:lang w:val="ru-RU"/>
        </w:rPr>
        <w:t>Показано, что основной путь поступления тяжелых металлов в окружающую среду - это антропогенная деятельность человека, связанная с промышленными предприятиями по их добыче, переработке и использованию. Рассмотрены основные сведения о негативном воздействии соединений некоторых тяжелых металлов (меди, цинка, свинца, мышьяка, хрома, марганца, железа, кобальта и никеля). На организм человека.</w:t>
      </w:r>
    </w:p>
    <w:p w:rsidR="00AC25FD" w:rsidRDefault="00AC25FD" w:rsidP="00C62EA5">
      <w:pPr>
        <w:snapToGrid/>
        <w:spacing w:line="360" w:lineRule="auto"/>
        <w:ind w:firstLine="709"/>
        <w:jc w:val="both"/>
        <w:rPr>
          <w:color w:val="000000"/>
          <w:spacing w:val="-2"/>
          <w:lang w:val="ru-RU"/>
        </w:rPr>
      </w:pPr>
      <w:r>
        <w:rPr>
          <w:color w:val="000000"/>
          <w:spacing w:val="-2"/>
          <w:lang w:val="ru-RU"/>
        </w:rPr>
        <w:t>4. Рассмотрены и проанализированы значения предельно – допустимых концентраций (ПДК) тяжелых металлов в воздухе, воде и почве. Отдельно проанализированы значения ПДК в пищевых продуктах, употребляемых человеком , и в кормах сельскохозяйственных животных. Показано, что для обеспечения безопасности и здоровья людей необходим более тщательный контроль за содержанием тяжелых металлов.</w:t>
      </w:r>
      <w:r w:rsidR="00F2014D">
        <w:rPr>
          <w:color w:val="000000"/>
          <w:spacing w:val="-2"/>
          <w:lang w:val="ru-RU"/>
        </w:rPr>
        <w:t xml:space="preserve"> </w:t>
      </w:r>
    </w:p>
    <w:p w:rsidR="00AC25FD" w:rsidRPr="00250F44" w:rsidRDefault="00250F44" w:rsidP="00C62EA5">
      <w:pPr>
        <w:snapToGrid/>
        <w:spacing w:line="360" w:lineRule="auto"/>
        <w:ind w:firstLine="709"/>
        <w:jc w:val="both"/>
        <w:rPr>
          <w:b/>
          <w:bCs/>
          <w:color w:val="000000"/>
          <w:spacing w:val="-2"/>
          <w:lang w:val="ru-RU"/>
        </w:rPr>
      </w:pPr>
      <w:r>
        <w:rPr>
          <w:color w:val="000000"/>
          <w:spacing w:val="-2"/>
          <w:lang w:val="ru-RU"/>
        </w:rPr>
        <w:br w:type="page"/>
      </w:r>
      <w:r w:rsidR="00AC25FD" w:rsidRPr="00250F44">
        <w:rPr>
          <w:b/>
          <w:bCs/>
          <w:color w:val="000000"/>
          <w:spacing w:val="-2"/>
          <w:lang w:val="ru-RU"/>
        </w:rPr>
        <w:t>Приложение</w:t>
      </w:r>
    </w:p>
    <w:p w:rsidR="00AC25FD" w:rsidRDefault="00AC25FD" w:rsidP="00C62EA5">
      <w:pPr>
        <w:snapToGrid/>
        <w:spacing w:line="360" w:lineRule="auto"/>
        <w:ind w:firstLine="709"/>
        <w:jc w:val="both"/>
        <w:rPr>
          <w:color w:val="000000"/>
          <w:spacing w:val="-2"/>
          <w:lang w:val="ru-RU"/>
        </w:rPr>
      </w:pPr>
    </w:p>
    <w:p w:rsidR="00AC25FD" w:rsidRDefault="00AC25FD" w:rsidP="00C62EA5">
      <w:pPr>
        <w:snapToGrid/>
        <w:spacing w:line="360" w:lineRule="auto"/>
        <w:ind w:firstLine="709"/>
        <w:jc w:val="both"/>
        <w:rPr>
          <w:color w:val="000000"/>
          <w:spacing w:val="-2"/>
          <w:lang w:val="ru-RU"/>
        </w:rPr>
      </w:pPr>
      <w:r>
        <w:rPr>
          <w:color w:val="000000"/>
          <w:spacing w:val="-2"/>
          <w:lang w:val="ru-RU"/>
        </w:rPr>
        <w:t xml:space="preserve">Краткий словарь экологических терминов </w:t>
      </w:r>
    </w:p>
    <w:p w:rsidR="00AC25FD" w:rsidRDefault="00AC25FD" w:rsidP="00C62EA5">
      <w:pPr>
        <w:snapToGrid/>
        <w:spacing w:line="360" w:lineRule="auto"/>
        <w:ind w:firstLine="709"/>
        <w:jc w:val="both"/>
        <w:rPr>
          <w:color w:val="000000"/>
          <w:spacing w:val="-2"/>
          <w:lang w:val="ru-RU"/>
        </w:rPr>
      </w:pPr>
    </w:p>
    <w:p w:rsidR="00AC25FD" w:rsidRDefault="00AC25FD" w:rsidP="00C62EA5">
      <w:pPr>
        <w:snapToGrid/>
        <w:spacing w:line="360" w:lineRule="auto"/>
        <w:ind w:firstLine="709"/>
        <w:jc w:val="both"/>
        <w:rPr>
          <w:color w:val="000000"/>
          <w:spacing w:val="-2"/>
          <w:lang w:val="ru-RU"/>
        </w:rPr>
      </w:pPr>
      <w:r>
        <w:rPr>
          <w:color w:val="000000"/>
          <w:spacing w:val="-2"/>
          <w:lang w:val="ru-RU"/>
        </w:rPr>
        <w:t>Биосфера – оболочка Земли, в которой совокупная деятельность живых организмов проявляется как геохимический фактор планетарного масштаба.</w:t>
      </w:r>
    </w:p>
    <w:p w:rsidR="00AC25FD" w:rsidRDefault="00AC25FD" w:rsidP="00C62EA5">
      <w:pPr>
        <w:snapToGrid/>
        <w:spacing w:line="360" w:lineRule="auto"/>
        <w:ind w:firstLine="709"/>
        <w:jc w:val="both"/>
        <w:rPr>
          <w:color w:val="000000"/>
          <w:spacing w:val="-2"/>
          <w:lang w:val="ru-RU"/>
        </w:rPr>
      </w:pPr>
      <w:r>
        <w:rPr>
          <w:color w:val="000000"/>
          <w:spacing w:val="-2"/>
          <w:lang w:val="ru-RU"/>
        </w:rPr>
        <w:t>Вода очищенная – вода, доведенная до содержания в ней количества примесей, не превышающего естественного фона или допустимой величины.</w:t>
      </w:r>
    </w:p>
    <w:p w:rsidR="00AC25FD" w:rsidRDefault="00AC25FD" w:rsidP="00C62EA5">
      <w:pPr>
        <w:snapToGrid/>
        <w:spacing w:line="360" w:lineRule="auto"/>
        <w:ind w:firstLine="709"/>
        <w:jc w:val="both"/>
        <w:rPr>
          <w:color w:val="000000"/>
          <w:spacing w:val="-2"/>
          <w:lang w:val="ru-RU"/>
        </w:rPr>
      </w:pPr>
      <w:r>
        <w:rPr>
          <w:color w:val="000000"/>
          <w:spacing w:val="-2"/>
          <w:lang w:val="ru-RU"/>
        </w:rPr>
        <w:t>Вода чистая – вода, не содержащая загрязнений. С санитарной точки зрения В.ч. – не вызывающая у человека ухудшения здоровья.</w:t>
      </w:r>
    </w:p>
    <w:p w:rsidR="00AC25FD" w:rsidRDefault="00AC25FD" w:rsidP="00C62EA5">
      <w:pPr>
        <w:snapToGrid/>
        <w:spacing w:line="360" w:lineRule="auto"/>
        <w:ind w:firstLine="709"/>
        <w:jc w:val="both"/>
        <w:rPr>
          <w:color w:val="000000"/>
          <w:spacing w:val="-2"/>
          <w:lang w:val="ru-RU"/>
        </w:rPr>
      </w:pPr>
      <w:r>
        <w:rPr>
          <w:color w:val="000000"/>
          <w:spacing w:val="-2"/>
          <w:lang w:val="ru-RU"/>
        </w:rPr>
        <w:t>Деградация – постепенное ухудшение, утрата исходных качеств.</w:t>
      </w:r>
    </w:p>
    <w:p w:rsidR="00AC25FD" w:rsidRDefault="00AC25FD" w:rsidP="00C62EA5">
      <w:pPr>
        <w:snapToGrid/>
        <w:spacing w:line="360" w:lineRule="auto"/>
        <w:ind w:firstLine="709"/>
        <w:jc w:val="both"/>
        <w:rPr>
          <w:color w:val="000000"/>
          <w:spacing w:val="-2"/>
          <w:lang w:val="ru-RU"/>
        </w:rPr>
      </w:pPr>
      <w:r>
        <w:rPr>
          <w:color w:val="000000"/>
          <w:spacing w:val="-2"/>
          <w:lang w:val="ru-RU"/>
        </w:rPr>
        <w:t>Доза предельно допустимая (ПДД) – максимальное количество вредного агента, проникновение которого в организмы (через дыхание, пищу и т.д.) или их сообщества еще не оказывает на них пагубного влияния. Устанавливается единовременная ПДД и ПДД за определенный промежуток времени (час, день и т.п.).</w:t>
      </w:r>
    </w:p>
    <w:p w:rsidR="00AC25FD" w:rsidRDefault="00AC25FD" w:rsidP="00C62EA5">
      <w:pPr>
        <w:snapToGrid/>
        <w:spacing w:line="360" w:lineRule="auto"/>
        <w:ind w:firstLine="709"/>
        <w:jc w:val="both"/>
        <w:rPr>
          <w:color w:val="000000"/>
          <w:spacing w:val="-2"/>
          <w:lang w:val="ru-RU"/>
        </w:rPr>
      </w:pPr>
      <w:r>
        <w:rPr>
          <w:color w:val="000000"/>
          <w:spacing w:val="-2"/>
          <w:lang w:val="ru-RU"/>
        </w:rPr>
        <w:t>Доза токсичная – минимальное количество вредного агента, приводящее к заметному отравлению организма.</w:t>
      </w:r>
    </w:p>
    <w:p w:rsidR="00AC25FD" w:rsidRDefault="00AC25FD" w:rsidP="00C62EA5">
      <w:pPr>
        <w:snapToGrid/>
        <w:spacing w:line="360" w:lineRule="auto"/>
        <w:ind w:firstLine="709"/>
        <w:jc w:val="both"/>
        <w:rPr>
          <w:color w:val="000000"/>
          <w:spacing w:val="-2"/>
          <w:lang w:val="ru-RU"/>
        </w:rPr>
      </w:pPr>
      <w:r>
        <w:rPr>
          <w:color w:val="000000"/>
          <w:spacing w:val="-2"/>
          <w:lang w:val="ru-RU"/>
        </w:rPr>
        <w:t>Загрязнение антропогенное – загрязнение, возникающее в результате хозяйственной деятельности людей.</w:t>
      </w:r>
    </w:p>
    <w:p w:rsidR="00AC25FD" w:rsidRDefault="00AC25FD" w:rsidP="00C62EA5">
      <w:pPr>
        <w:snapToGrid/>
        <w:spacing w:line="360" w:lineRule="auto"/>
        <w:ind w:firstLine="709"/>
        <w:jc w:val="both"/>
        <w:rPr>
          <w:color w:val="000000"/>
          <w:spacing w:val="-2"/>
          <w:lang w:val="ru-RU"/>
        </w:rPr>
      </w:pPr>
      <w:r>
        <w:rPr>
          <w:color w:val="000000"/>
          <w:spacing w:val="-2"/>
          <w:lang w:val="ru-RU"/>
        </w:rPr>
        <w:t>Загрязнение трансграничное – загрязнение среды, охватывающее территорию нескольких государств или целые континенты и формирующееся за счет трансграничного переноса загрязнителей.</w:t>
      </w:r>
    </w:p>
    <w:p w:rsidR="00AC25FD" w:rsidRDefault="00AC25FD" w:rsidP="00C62EA5">
      <w:pPr>
        <w:snapToGrid/>
        <w:spacing w:line="360" w:lineRule="auto"/>
        <w:ind w:firstLine="709"/>
        <w:jc w:val="both"/>
        <w:rPr>
          <w:color w:val="000000"/>
          <w:spacing w:val="-2"/>
          <w:lang w:val="ru-RU"/>
        </w:rPr>
      </w:pPr>
      <w:r>
        <w:rPr>
          <w:color w:val="000000"/>
          <w:spacing w:val="-2"/>
          <w:lang w:val="ru-RU"/>
        </w:rPr>
        <w:t>Зона санитарно-защитная – полоса, отделяющая промышленное предприятие от селитебной территории (населенного пункта).</w:t>
      </w:r>
    </w:p>
    <w:p w:rsidR="00AC25FD" w:rsidRDefault="00AC25FD" w:rsidP="00C62EA5">
      <w:pPr>
        <w:snapToGrid/>
        <w:spacing w:line="360" w:lineRule="auto"/>
        <w:ind w:firstLine="709"/>
        <w:jc w:val="both"/>
        <w:rPr>
          <w:color w:val="000000"/>
          <w:spacing w:val="-2"/>
          <w:lang w:val="ru-RU"/>
        </w:rPr>
      </w:pPr>
      <w:r>
        <w:rPr>
          <w:color w:val="000000"/>
          <w:spacing w:val="-2"/>
          <w:lang w:val="ru-RU"/>
        </w:rPr>
        <w:t>Зона жилая (селитебная) – район населенного пункта, предназначенный исключительно или почти исключительно для размещения жилья с выводом из него или запрещением строительства в нем промышленных объектов.</w:t>
      </w:r>
    </w:p>
    <w:p w:rsidR="00AC25FD" w:rsidRDefault="00AC25FD" w:rsidP="00C62EA5">
      <w:pPr>
        <w:snapToGrid/>
        <w:spacing w:line="360" w:lineRule="auto"/>
        <w:ind w:firstLine="709"/>
        <w:jc w:val="both"/>
        <w:rPr>
          <w:color w:val="000000"/>
          <w:spacing w:val="-2"/>
          <w:lang w:val="ru-RU"/>
        </w:rPr>
      </w:pPr>
      <w:r>
        <w:rPr>
          <w:color w:val="000000"/>
          <w:spacing w:val="-2"/>
          <w:lang w:val="ru-RU"/>
        </w:rPr>
        <w:t>Канцероген – вещество или физический агент, способствующие развитию злокачественных новообразований или их возникновению.</w:t>
      </w:r>
    </w:p>
    <w:p w:rsidR="00AC25FD" w:rsidRDefault="00AC25FD" w:rsidP="00C62EA5">
      <w:pPr>
        <w:snapToGrid/>
        <w:spacing w:line="360" w:lineRule="auto"/>
        <w:ind w:firstLine="709"/>
        <w:jc w:val="both"/>
        <w:rPr>
          <w:color w:val="000000"/>
          <w:spacing w:val="-2"/>
          <w:lang w:val="ru-RU"/>
        </w:rPr>
      </w:pPr>
      <w:r>
        <w:rPr>
          <w:color w:val="000000"/>
          <w:spacing w:val="-2"/>
          <w:lang w:val="ru-RU"/>
        </w:rPr>
        <w:t>Количество предельно допустимые остаточные (ПДОК) – количества вредных веществ в пищевых продуктах, способных к накоплению в рыбе и др. организмах.</w:t>
      </w:r>
    </w:p>
    <w:p w:rsidR="00AC25FD" w:rsidRDefault="00AC25FD" w:rsidP="00C62EA5">
      <w:pPr>
        <w:snapToGrid/>
        <w:spacing w:line="360" w:lineRule="auto"/>
        <w:ind w:firstLine="709"/>
        <w:jc w:val="both"/>
        <w:rPr>
          <w:color w:val="000000"/>
          <w:spacing w:val="-2"/>
          <w:lang w:val="ru-RU"/>
        </w:rPr>
      </w:pPr>
      <w:r>
        <w:rPr>
          <w:color w:val="000000"/>
          <w:spacing w:val="-2"/>
          <w:lang w:val="ru-RU"/>
        </w:rPr>
        <w:t>Концентрация максимальная разовая – концентрация загрязнителя в воздухе (населенных мест), не вызывающая рефлекторных реакций в организме человека.</w:t>
      </w:r>
    </w:p>
    <w:p w:rsidR="00AC25FD" w:rsidRDefault="00AC25FD" w:rsidP="00C62EA5">
      <w:pPr>
        <w:snapToGrid/>
        <w:spacing w:line="360" w:lineRule="auto"/>
        <w:ind w:firstLine="709"/>
        <w:jc w:val="both"/>
        <w:rPr>
          <w:color w:val="000000"/>
          <w:spacing w:val="-2"/>
          <w:lang w:val="ru-RU"/>
        </w:rPr>
      </w:pPr>
      <w:r>
        <w:rPr>
          <w:color w:val="000000"/>
          <w:spacing w:val="-2"/>
          <w:lang w:val="ru-RU"/>
        </w:rPr>
        <w:t>Концентрация среднесуточная предельно допустимая – концентрация загрязнителя в воздухе, не оказывающая на человека прямого или косвенного вредного воздействия при круглосуточном вдыхании.</w:t>
      </w:r>
    </w:p>
    <w:p w:rsidR="00AC25FD" w:rsidRDefault="00AC25FD" w:rsidP="00C62EA5">
      <w:pPr>
        <w:snapToGrid/>
        <w:spacing w:line="360" w:lineRule="auto"/>
        <w:ind w:firstLine="709"/>
        <w:jc w:val="both"/>
        <w:rPr>
          <w:color w:val="000000"/>
          <w:spacing w:val="-2"/>
          <w:lang w:val="ru-RU"/>
        </w:rPr>
      </w:pPr>
      <w:r>
        <w:rPr>
          <w:color w:val="000000"/>
          <w:spacing w:val="-2"/>
          <w:lang w:val="ru-RU"/>
        </w:rPr>
        <w:t>Лимитирующий (ограничивающий) фактор – ограничитель для течения какого-либо процесса или существования организма.</w:t>
      </w:r>
    </w:p>
    <w:p w:rsidR="00AC25FD" w:rsidRDefault="00AC25FD" w:rsidP="00C62EA5">
      <w:pPr>
        <w:snapToGrid/>
        <w:spacing w:line="360" w:lineRule="auto"/>
        <w:ind w:firstLine="709"/>
        <w:jc w:val="both"/>
        <w:rPr>
          <w:color w:val="000000"/>
          <w:spacing w:val="-2"/>
          <w:lang w:val="ru-RU"/>
        </w:rPr>
      </w:pPr>
      <w:r>
        <w:rPr>
          <w:color w:val="000000"/>
          <w:spacing w:val="-2"/>
          <w:lang w:val="ru-RU"/>
        </w:rPr>
        <w:t>Лимитирующий признак вредности – признак, характеризующийся наименьшей безвредной концентрацией вещества в воде.</w:t>
      </w:r>
    </w:p>
    <w:p w:rsidR="00AC25FD" w:rsidRDefault="00AC25FD" w:rsidP="00C62EA5">
      <w:pPr>
        <w:snapToGrid/>
        <w:spacing w:line="360" w:lineRule="auto"/>
        <w:ind w:firstLine="709"/>
        <w:jc w:val="both"/>
        <w:rPr>
          <w:color w:val="000000"/>
          <w:spacing w:val="-2"/>
          <w:lang w:val="ru-RU"/>
        </w:rPr>
      </w:pPr>
      <w:r>
        <w:rPr>
          <w:color w:val="000000"/>
          <w:spacing w:val="-2"/>
          <w:lang w:val="ru-RU"/>
        </w:rPr>
        <w:t>Локальный – относящийся к ограниченной местности.</w:t>
      </w:r>
    </w:p>
    <w:p w:rsidR="00AC25FD" w:rsidRDefault="00AC25FD" w:rsidP="00C62EA5">
      <w:pPr>
        <w:snapToGrid/>
        <w:spacing w:line="360" w:lineRule="auto"/>
        <w:ind w:firstLine="709"/>
        <w:jc w:val="both"/>
        <w:rPr>
          <w:color w:val="000000"/>
          <w:spacing w:val="-2"/>
          <w:lang w:val="ru-RU"/>
        </w:rPr>
      </w:pPr>
      <w:r>
        <w:rPr>
          <w:color w:val="000000"/>
          <w:spacing w:val="-2"/>
          <w:lang w:val="ru-RU"/>
        </w:rPr>
        <w:t>Нормирование качества среды (воды, воздуха, почвы) – установление пределов, в которых допускается изменение ее естественных свойств. Обычно норма определяется по реакции самого чуткого к изменениям среды вида организмов (организм - индикатора), но могут устанавливаться также санитарно-гигенические и экономически целесообразные нормативы.</w:t>
      </w:r>
    </w:p>
    <w:p w:rsidR="00AC25FD" w:rsidRDefault="00AC25FD" w:rsidP="00C62EA5">
      <w:pPr>
        <w:snapToGrid/>
        <w:spacing w:line="360" w:lineRule="auto"/>
        <w:ind w:firstLine="709"/>
        <w:jc w:val="both"/>
        <w:rPr>
          <w:color w:val="000000"/>
          <w:spacing w:val="-2"/>
          <w:lang w:val="ru-RU"/>
        </w:rPr>
      </w:pPr>
      <w:r>
        <w:rPr>
          <w:color w:val="000000"/>
          <w:spacing w:val="-2"/>
          <w:lang w:val="ru-RU"/>
        </w:rPr>
        <w:t>Среда обитания – совокупность конкретных абиотических и биотических условий, в которых обитает данная особь, популяция или вид.</w:t>
      </w:r>
    </w:p>
    <w:p w:rsidR="00AC25FD" w:rsidRDefault="00AC25FD" w:rsidP="00C62EA5">
      <w:pPr>
        <w:snapToGrid/>
        <w:spacing w:line="360" w:lineRule="auto"/>
        <w:ind w:firstLine="709"/>
        <w:jc w:val="both"/>
        <w:rPr>
          <w:color w:val="000000"/>
          <w:spacing w:val="-2"/>
          <w:lang w:val="ru-RU"/>
        </w:rPr>
      </w:pPr>
      <w:r>
        <w:rPr>
          <w:color w:val="000000"/>
          <w:spacing w:val="-2"/>
          <w:lang w:val="ru-RU"/>
        </w:rPr>
        <w:t>Сток загрязненный – сточные воды, содержащие примеси в количествах, превышающих ПДК.</w:t>
      </w:r>
    </w:p>
    <w:p w:rsidR="00AC25FD" w:rsidRDefault="00AC25FD" w:rsidP="00C62EA5">
      <w:pPr>
        <w:snapToGrid/>
        <w:spacing w:line="360" w:lineRule="auto"/>
        <w:ind w:firstLine="709"/>
        <w:jc w:val="both"/>
        <w:rPr>
          <w:color w:val="000000"/>
          <w:spacing w:val="-2"/>
          <w:lang w:val="ru-RU"/>
        </w:rPr>
      </w:pPr>
      <w:r>
        <w:rPr>
          <w:color w:val="000000"/>
          <w:spacing w:val="-2"/>
          <w:lang w:val="ru-RU"/>
        </w:rPr>
        <w:t>Токсические вещества – ядовитые вещества.</w:t>
      </w:r>
    </w:p>
    <w:p w:rsidR="00AC25FD" w:rsidRDefault="00AC25FD" w:rsidP="00C62EA5">
      <w:pPr>
        <w:snapToGrid/>
        <w:spacing w:line="360" w:lineRule="auto"/>
        <w:ind w:firstLine="709"/>
        <w:jc w:val="both"/>
        <w:rPr>
          <w:color w:val="000000"/>
          <w:spacing w:val="-2"/>
          <w:lang w:val="ru-RU"/>
        </w:rPr>
      </w:pPr>
      <w:r>
        <w:rPr>
          <w:color w:val="000000"/>
          <w:spacing w:val="-2"/>
          <w:lang w:val="ru-RU"/>
        </w:rPr>
        <w:t>Толерантность – способность организма переносить неблагоприятное влияние того или иного фактора среды.</w:t>
      </w:r>
    </w:p>
    <w:p w:rsidR="00AC25FD" w:rsidRDefault="00AC25FD" w:rsidP="00C62EA5">
      <w:pPr>
        <w:snapToGrid/>
        <w:spacing w:line="360" w:lineRule="auto"/>
        <w:ind w:firstLine="709"/>
        <w:jc w:val="both"/>
        <w:rPr>
          <w:color w:val="000000"/>
          <w:spacing w:val="-2"/>
          <w:lang w:val="ru-RU"/>
        </w:rPr>
      </w:pPr>
      <w:r>
        <w:rPr>
          <w:color w:val="000000"/>
          <w:spacing w:val="-2"/>
          <w:lang w:val="ru-RU"/>
        </w:rPr>
        <w:t>Экология – наука, изучающая взаимоотношения живых организмов между собой и окружающей средой.</w:t>
      </w:r>
    </w:p>
    <w:p w:rsidR="00AC25FD" w:rsidRPr="00250F44" w:rsidRDefault="00AC25FD" w:rsidP="00C62EA5">
      <w:pPr>
        <w:snapToGrid/>
        <w:spacing w:line="360" w:lineRule="auto"/>
        <w:ind w:firstLine="709"/>
        <w:jc w:val="both"/>
        <w:rPr>
          <w:color w:val="000000"/>
          <w:spacing w:val="-2"/>
          <w:lang w:val="ru-RU"/>
        </w:rPr>
      </w:pPr>
      <w:r>
        <w:rPr>
          <w:color w:val="000000"/>
          <w:spacing w:val="-2"/>
          <w:lang w:val="ru-RU"/>
        </w:rPr>
        <w:t>Доза летальная (абсолютная)LD – минимальное количество вредного агента, попадание которого в организм неминуемо приводит к его смерти.</w:t>
      </w:r>
    </w:p>
    <w:p w:rsidR="00AC25FD" w:rsidRPr="00250F44" w:rsidRDefault="00250F44" w:rsidP="00C62EA5">
      <w:pPr>
        <w:snapToGrid/>
        <w:spacing w:line="360" w:lineRule="auto"/>
        <w:ind w:firstLine="709"/>
        <w:jc w:val="both"/>
        <w:rPr>
          <w:b/>
          <w:bCs/>
          <w:color w:val="000000"/>
          <w:spacing w:val="-2"/>
          <w:lang w:val="ru-RU"/>
        </w:rPr>
      </w:pPr>
      <w:r>
        <w:rPr>
          <w:color w:val="000000"/>
          <w:spacing w:val="-2"/>
          <w:lang w:val="ru-RU"/>
        </w:rPr>
        <w:br w:type="page"/>
      </w:r>
      <w:r w:rsidR="00AC25FD" w:rsidRPr="00250F44">
        <w:rPr>
          <w:b/>
          <w:bCs/>
          <w:color w:val="000000"/>
          <w:spacing w:val="-2"/>
          <w:lang w:val="ru-RU"/>
        </w:rPr>
        <w:t>Литература</w:t>
      </w:r>
    </w:p>
    <w:p w:rsidR="00AC25FD" w:rsidRPr="00250F44" w:rsidRDefault="00AC25FD" w:rsidP="00C62EA5">
      <w:pPr>
        <w:snapToGrid/>
        <w:spacing w:line="360" w:lineRule="auto"/>
        <w:ind w:firstLine="0"/>
        <w:rPr>
          <w:b/>
          <w:bCs/>
          <w:color w:val="000000"/>
          <w:spacing w:val="-2"/>
          <w:lang w:val="ru-RU"/>
        </w:rPr>
      </w:pPr>
    </w:p>
    <w:p w:rsidR="00AC25FD" w:rsidRDefault="00AC25FD" w:rsidP="00C62EA5">
      <w:pPr>
        <w:snapToGrid/>
        <w:spacing w:line="360" w:lineRule="auto"/>
        <w:ind w:firstLine="0"/>
        <w:rPr>
          <w:color w:val="000000"/>
          <w:spacing w:val="-2"/>
          <w:lang w:val="ru-RU"/>
        </w:rPr>
      </w:pPr>
      <w:r>
        <w:rPr>
          <w:color w:val="000000"/>
          <w:spacing w:val="-2"/>
          <w:lang w:val="ru-RU"/>
        </w:rPr>
        <w:t>1. Израэль Ю.А Экология и контроль состояния природной среды. М.: Гидрометеоиздат, 1984. 560 с.</w:t>
      </w:r>
    </w:p>
    <w:p w:rsidR="00AC25FD" w:rsidRDefault="00AC25FD" w:rsidP="00C62EA5">
      <w:pPr>
        <w:snapToGrid/>
        <w:spacing w:line="360" w:lineRule="auto"/>
        <w:ind w:firstLine="0"/>
        <w:rPr>
          <w:color w:val="000000"/>
          <w:spacing w:val="-2"/>
          <w:lang w:val="ru-RU"/>
        </w:rPr>
      </w:pPr>
      <w:r>
        <w:rPr>
          <w:color w:val="000000"/>
          <w:spacing w:val="-2"/>
          <w:lang w:val="ru-RU"/>
        </w:rPr>
        <w:t>2. Опекунов А.Ю Экологическое нормирование. СПб.: ВнииОкеология, 2001. 216 с.</w:t>
      </w:r>
    </w:p>
    <w:p w:rsidR="00AC25FD" w:rsidRDefault="00AC25FD" w:rsidP="00C62EA5">
      <w:pPr>
        <w:snapToGrid/>
        <w:spacing w:line="360" w:lineRule="auto"/>
        <w:ind w:firstLine="0"/>
        <w:rPr>
          <w:color w:val="000000"/>
          <w:spacing w:val="-2"/>
          <w:lang w:val="ru-RU"/>
        </w:rPr>
      </w:pPr>
      <w:r>
        <w:rPr>
          <w:color w:val="000000"/>
          <w:spacing w:val="-2"/>
          <w:lang w:val="ru-RU"/>
        </w:rPr>
        <w:t>3. Цветкова Л.И., Алексеев М.И. и др.</w:t>
      </w:r>
      <w:r w:rsidR="00F2014D">
        <w:rPr>
          <w:color w:val="000000"/>
          <w:spacing w:val="-2"/>
          <w:lang w:val="ru-RU"/>
        </w:rPr>
        <w:t xml:space="preserve"> </w:t>
      </w:r>
      <w:r>
        <w:rPr>
          <w:color w:val="000000"/>
          <w:spacing w:val="-2"/>
          <w:lang w:val="ru-RU"/>
        </w:rPr>
        <w:t>Экология. СПб.: Химиздат, 2001. 552 с.</w:t>
      </w:r>
    </w:p>
    <w:p w:rsidR="00AC25FD" w:rsidRDefault="00AC25FD" w:rsidP="00C62EA5">
      <w:pPr>
        <w:snapToGrid/>
        <w:spacing w:line="360" w:lineRule="auto"/>
        <w:ind w:firstLine="0"/>
        <w:rPr>
          <w:color w:val="000000"/>
          <w:spacing w:val="-2"/>
          <w:lang w:val="ru-RU"/>
        </w:rPr>
      </w:pPr>
      <w:r>
        <w:rPr>
          <w:color w:val="000000"/>
          <w:spacing w:val="-2"/>
          <w:lang w:val="ru-RU"/>
        </w:rPr>
        <w:t>4. Ахметов Т.Г, Порфирьева Р.Т. Химическая технология</w:t>
      </w:r>
      <w:r w:rsidR="00F2014D">
        <w:rPr>
          <w:color w:val="000000"/>
          <w:spacing w:val="-2"/>
          <w:lang w:val="ru-RU"/>
        </w:rPr>
        <w:t xml:space="preserve"> </w:t>
      </w:r>
      <w:r>
        <w:rPr>
          <w:color w:val="000000"/>
          <w:spacing w:val="-2"/>
          <w:lang w:val="ru-RU"/>
        </w:rPr>
        <w:t>неорганических веществ. т. 1. М.: Высшая школа, 2002. 688 с.</w:t>
      </w:r>
    </w:p>
    <w:p w:rsidR="00AC25FD" w:rsidRDefault="00AC25FD" w:rsidP="00C62EA5">
      <w:pPr>
        <w:snapToGrid/>
        <w:spacing w:line="360" w:lineRule="auto"/>
        <w:ind w:firstLine="0"/>
        <w:rPr>
          <w:color w:val="000000"/>
          <w:spacing w:val="-2"/>
          <w:lang w:val="ru-RU"/>
        </w:rPr>
      </w:pPr>
      <w:r>
        <w:rPr>
          <w:color w:val="000000"/>
          <w:spacing w:val="-2"/>
          <w:lang w:val="ru-RU"/>
        </w:rPr>
        <w:t>5. Ахметов Т.Г, Порфирьева Р.Т. Химическая технология неорганических веществ. т. 2. М.: Высшая школа, 2002. 533 с.</w:t>
      </w:r>
    </w:p>
    <w:p w:rsidR="00AC25FD" w:rsidRDefault="00AC25FD" w:rsidP="00C62EA5">
      <w:pPr>
        <w:snapToGrid/>
        <w:spacing w:line="360" w:lineRule="auto"/>
        <w:ind w:firstLine="0"/>
        <w:rPr>
          <w:color w:val="000000"/>
          <w:spacing w:val="-2"/>
          <w:lang w:val="ru-RU"/>
        </w:rPr>
      </w:pPr>
      <w:r>
        <w:rPr>
          <w:color w:val="000000"/>
          <w:spacing w:val="-2"/>
          <w:lang w:val="ru-RU"/>
        </w:rPr>
        <w:t>6. Пестриков С.В, Красногорская Н.Н., Сапожникова Е.Н., Исаева О.Ю. Снижение экологической опасности металлсодержащих сточных вод. Уфа.: Изд-во УГАТУ, 2006. 252 с.</w:t>
      </w:r>
    </w:p>
    <w:p w:rsidR="00AC25FD" w:rsidRDefault="00AC25FD" w:rsidP="00C62EA5">
      <w:pPr>
        <w:snapToGrid/>
        <w:spacing w:line="360" w:lineRule="auto"/>
        <w:ind w:firstLine="0"/>
        <w:rPr>
          <w:color w:val="000000"/>
          <w:spacing w:val="-2"/>
          <w:lang w:val="ru-RU"/>
        </w:rPr>
      </w:pPr>
      <w:r>
        <w:rPr>
          <w:color w:val="000000"/>
          <w:spacing w:val="-2"/>
          <w:lang w:val="ru-RU"/>
        </w:rPr>
        <w:t>7. Заславский Е.М. О Нормирования в области охраны окружающей среды // Экология производства. 2006. №6. С. 58 – 64.</w:t>
      </w:r>
    </w:p>
    <w:p w:rsidR="00AC25FD" w:rsidRDefault="00AC25FD" w:rsidP="00C62EA5">
      <w:pPr>
        <w:snapToGrid/>
        <w:spacing w:line="360" w:lineRule="auto"/>
        <w:ind w:firstLine="0"/>
        <w:rPr>
          <w:color w:val="000000"/>
          <w:spacing w:val="-2"/>
          <w:lang w:val="ru-RU"/>
        </w:rPr>
      </w:pPr>
      <w:r>
        <w:rPr>
          <w:color w:val="000000"/>
          <w:spacing w:val="-2"/>
          <w:lang w:val="ru-RU"/>
        </w:rPr>
        <w:t>8. Беспамятнов Г.П. Предельно допустимые концентрации вредных веществ в воздухе и воде. Л.: Химия, 1975. 456 с.</w:t>
      </w:r>
    </w:p>
    <w:p w:rsidR="00AC25FD" w:rsidRDefault="00AC25FD" w:rsidP="00C62EA5">
      <w:pPr>
        <w:snapToGrid/>
        <w:spacing w:line="360" w:lineRule="auto"/>
        <w:ind w:firstLine="0"/>
        <w:rPr>
          <w:color w:val="000000"/>
          <w:spacing w:val="-2"/>
          <w:lang w:val="ru-RU"/>
        </w:rPr>
      </w:pPr>
      <w:r>
        <w:rPr>
          <w:color w:val="000000"/>
          <w:spacing w:val="-2"/>
          <w:lang w:val="ru-RU"/>
        </w:rPr>
        <w:t>9. Кобата – Пендиас А., Пендиас Х.</w:t>
      </w:r>
      <w:r w:rsidR="00F2014D">
        <w:rPr>
          <w:color w:val="000000"/>
          <w:spacing w:val="-2"/>
          <w:lang w:val="ru-RU"/>
        </w:rPr>
        <w:t xml:space="preserve"> </w:t>
      </w:r>
      <w:r>
        <w:rPr>
          <w:color w:val="000000"/>
          <w:spacing w:val="-2"/>
          <w:lang w:val="ru-RU"/>
        </w:rPr>
        <w:t>Микроэлементы в почвах и растениях. М.: Мир, 1989. 439 с.</w:t>
      </w:r>
    </w:p>
    <w:p w:rsidR="00AC25FD" w:rsidRDefault="00AC25FD" w:rsidP="00C62EA5">
      <w:pPr>
        <w:snapToGrid/>
        <w:spacing w:line="360" w:lineRule="auto"/>
        <w:ind w:firstLine="0"/>
        <w:rPr>
          <w:color w:val="000000"/>
          <w:spacing w:val="-2"/>
          <w:lang w:val="ru-RU"/>
        </w:rPr>
      </w:pPr>
      <w:r>
        <w:rPr>
          <w:color w:val="000000"/>
          <w:spacing w:val="-2"/>
          <w:lang w:val="ru-RU"/>
        </w:rPr>
        <w:t>10. Саэт Ю.Э., Ревич Б.А., Янин Е.П. и др. Геохимия окружающей среды. М.: Недра, 1990. 334 с.</w:t>
      </w:r>
    </w:p>
    <w:p w:rsidR="00AC25FD" w:rsidRDefault="00AC25FD" w:rsidP="00C62EA5">
      <w:pPr>
        <w:snapToGrid/>
        <w:spacing w:line="360" w:lineRule="auto"/>
        <w:ind w:firstLine="0"/>
        <w:rPr>
          <w:color w:val="000000"/>
          <w:spacing w:val="-2"/>
          <w:lang w:val="ru-RU"/>
        </w:rPr>
      </w:pPr>
      <w:r>
        <w:rPr>
          <w:color w:val="000000"/>
          <w:spacing w:val="-2"/>
          <w:lang w:val="ru-RU"/>
        </w:rPr>
        <w:t xml:space="preserve">11. СанПиН 2.1.1.573 – 96 «Гигиенические требования к использованию сточных вод и их осадков для орошения и удобрения». </w:t>
      </w:r>
    </w:p>
    <w:p w:rsidR="00AC25FD" w:rsidRDefault="00AC25FD" w:rsidP="00C62EA5">
      <w:pPr>
        <w:snapToGrid/>
        <w:spacing w:line="360" w:lineRule="auto"/>
        <w:ind w:firstLine="0"/>
        <w:rPr>
          <w:color w:val="000000"/>
          <w:spacing w:val="-2"/>
          <w:lang w:val="ru-RU"/>
        </w:rPr>
      </w:pPr>
      <w:r>
        <w:rPr>
          <w:color w:val="000000"/>
          <w:spacing w:val="-2"/>
          <w:lang w:val="ru-RU"/>
        </w:rPr>
        <w:t>12. Ильин В.Б. Оценка существующих экологических нормативов содержания тяжелых металлов в почве // Агрохимия. 2000. №9. С. 74 – 80.</w:t>
      </w:r>
    </w:p>
    <w:p w:rsidR="00AC25FD" w:rsidRDefault="00AC25FD" w:rsidP="00C62EA5">
      <w:pPr>
        <w:snapToGrid/>
        <w:spacing w:line="360" w:lineRule="auto"/>
        <w:ind w:firstLine="0"/>
        <w:rPr>
          <w:color w:val="000000"/>
          <w:spacing w:val="-2"/>
          <w:lang w:val="ru-RU"/>
        </w:rPr>
      </w:pPr>
      <w:r>
        <w:rPr>
          <w:color w:val="000000"/>
          <w:spacing w:val="-2"/>
          <w:lang w:val="ru-RU"/>
        </w:rPr>
        <w:t>13. Матвеев Ю.М., Прохоров А.Н. Проблемы экологического нормирования содержания химических соединений в почвах различных типов // Тезисы докладов международной конференции «Проблемы антропологического почвообразования». т. 3. 1997. С. 53 – 56.</w:t>
      </w:r>
    </w:p>
    <w:p w:rsidR="00AC25FD" w:rsidRDefault="00AC25FD" w:rsidP="00C62EA5">
      <w:pPr>
        <w:snapToGrid/>
        <w:spacing w:line="360" w:lineRule="auto"/>
        <w:ind w:firstLine="0"/>
        <w:rPr>
          <w:color w:val="000000"/>
          <w:spacing w:val="-2"/>
          <w:lang w:val="ru-RU"/>
        </w:rPr>
      </w:pPr>
      <w:r>
        <w:rPr>
          <w:color w:val="000000"/>
          <w:spacing w:val="-2"/>
          <w:lang w:val="ru-RU"/>
        </w:rPr>
        <w:t xml:space="preserve">14. Алексеева А.С. Влияние применения нетрадиционных органических удобрений на накопление тяжелых металлов и биологическую активность дерново-подзолистых супесчаных почв. Дисс. канд. биол. Наук. Москва, МГУ, 2002. 145с. </w:t>
      </w:r>
    </w:p>
    <w:p w:rsidR="00AC25FD" w:rsidRDefault="00AC25FD" w:rsidP="00C62EA5">
      <w:pPr>
        <w:snapToGrid/>
        <w:spacing w:line="360" w:lineRule="auto"/>
        <w:ind w:firstLine="0"/>
        <w:rPr>
          <w:color w:val="000000"/>
          <w:spacing w:val="-2"/>
          <w:lang w:val="ru-RU"/>
        </w:rPr>
      </w:pPr>
      <w:r>
        <w:rPr>
          <w:color w:val="000000"/>
          <w:spacing w:val="-2"/>
          <w:lang w:val="ru-RU"/>
        </w:rPr>
        <w:t>15. Обухов А.И. Методические основы разработки ПДК ТМ и классификация почв по загрязнению. Система методов изучения почвенного покрова, деградированного под влиянием химического загрязнения. М.: Мир, 1992. 20 с.</w:t>
      </w:r>
    </w:p>
    <w:p w:rsidR="00AC25FD" w:rsidRDefault="00AC25FD" w:rsidP="00C62EA5">
      <w:pPr>
        <w:snapToGrid/>
        <w:spacing w:line="360" w:lineRule="auto"/>
        <w:ind w:firstLine="0"/>
        <w:rPr>
          <w:color w:val="000000"/>
          <w:spacing w:val="-2"/>
          <w:lang w:val="ru-RU"/>
        </w:rPr>
      </w:pPr>
      <w:r>
        <w:rPr>
          <w:color w:val="000000"/>
          <w:spacing w:val="-2"/>
          <w:lang w:val="ru-RU"/>
        </w:rPr>
        <w:t>16. Аристархов А.Н. Оптимизация питания растений и применения удобрений в агроэкосистемах. М.:ЦИНАО, 2000. 524 с.</w:t>
      </w:r>
    </w:p>
    <w:p w:rsidR="00AC25FD" w:rsidRDefault="00AC25FD" w:rsidP="00C62EA5">
      <w:pPr>
        <w:snapToGrid/>
        <w:spacing w:line="360" w:lineRule="auto"/>
        <w:ind w:firstLine="0"/>
        <w:rPr>
          <w:color w:val="000000"/>
          <w:spacing w:val="-2"/>
          <w:lang w:val="ru-RU"/>
        </w:rPr>
      </w:pPr>
      <w:r>
        <w:rPr>
          <w:color w:val="000000"/>
          <w:spacing w:val="-2"/>
          <w:lang w:val="ru-RU"/>
        </w:rPr>
        <w:t>17. Габович Р.Д., Припутина Л.С. Гигиенические основы охраны продуктов питания от вредных химических вещств. Киев.: Здоровье, 1987. 248 с.</w:t>
      </w:r>
    </w:p>
    <w:p w:rsidR="00AC25FD" w:rsidRDefault="00AC25FD" w:rsidP="00C62EA5">
      <w:pPr>
        <w:snapToGrid/>
        <w:spacing w:line="360" w:lineRule="auto"/>
        <w:ind w:firstLine="0"/>
        <w:rPr>
          <w:color w:val="000000"/>
          <w:spacing w:val="-2"/>
          <w:lang w:val="ru-RU"/>
        </w:rPr>
      </w:pPr>
      <w:r>
        <w:rPr>
          <w:color w:val="000000"/>
          <w:spacing w:val="-2"/>
          <w:lang w:val="ru-RU"/>
        </w:rPr>
        <w:t>18. Рейли К. Металлические загрязнения пищевых продуктов. М.: Агропромиздат, 1985. 183 с.</w:t>
      </w:r>
    </w:p>
    <w:p w:rsidR="00AC25FD" w:rsidRDefault="00AC25FD" w:rsidP="00C62EA5">
      <w:pPr>
        <w:snapToGrid/>
        <w:spacing w:line="360" w:lineRule="auto"/>
        <w:ind w:firstLine="0"/>
        <w:rPr>
          <w:color w:val="000000"/>
          <w:spacing w:val="-2"/>
          <w:lang w:val="ru-RU"/>
        </w:rPr>
      </w:pPr>
      <w:r>
        <w:rPr>
          <w:color w:val="000000"/>
          <w:spacing w:val="-2"/>
          <w:lang w:val="ru-RU"/>
        </w:rPr>
        <w:t xml:space="preserve">19. Черников В.А., Алексахин В.М., Голубев А.В. и др. Агроэкология. М.: Колосс, 2000. 536 с. </w:t>
      </w:r>
    </w:p>
    <w:p w:rsidR="00AC25FD" w:rsidRDefault="00AC25FD" w:rsidP="00C62EA5">
      <w:pPr>
        <w:snapToGrid/>
        <w:spacing w:line="360" w:lineRule="auto"/>
        <w:ind w:firstLine="0"/>
        <w:rPr>
          <w:color w:val="000000"/>
          <w:spacing w:val="-2"/>
          <w:lang w:val="ru-RU"/>
        </w:rPr>
      </w:pPr>
      <w:r>
        <w:rPr>
          <w:color w:val="000000"/>
          <w:spacing w:val="-2"/>
          <w:lang w:val="ru-RU"/>
        </w:rPr>
        <w:t>20.Кузубова Л.И. Токсиканты в пищевых продуктах // Аналитический обзор. Новосибирск, 1990. 127 с.</w:t>
      </w:r>
      <w:r w:rsidR="00F2014D">
        <w:rPr>
          <w:color w:val="000000"/>
          <w:spacing w:val="-2"/>
          <w:lang w:val="ru-RU"/>
        </w:rPr>
        <w:t xml:space="preserve"> </w:t>
      </w:r>
    </w:p>
    <w:p w:rsidR="00AC25FD" w:rsidRDefault="00AC25FD" w:rsidP="00C62EA5">
      <w:pPr>
        <w:snapToGrid/>
        <w:spacing w:line="360" w:lineRule="auto"/>
        <w:ind w:firstLine="0"/>
        <w:rPr>
          <w:color w:val="000000"/>
          <w:spacing w:val="-2"/>
          <w:lang w:val="ru-RU"/>
        </w:rPr>
      </w:pPr>
      <w:r>
        <w:rPr>
          <w:color w:val="000000"/>
          <w:spacing w:val="-2"/>
          <w:lang w:val="ru-RU"/>
        </w:rPr>
        <w:t>21. Майстренко В.Н., Хамитов Р.З., Будников Г.К. Эколого-аналитический мониторинг суперэкотоксикантов. М.: Химия, 1996. 319с.</w:t>
      </w:r>
    </w:p>
    <w:p w:rsidR="00AC25FD" w:rsidRDefault="00AC25FD" w:rsidP="00C62EA5">
      <w:pPr>
        <w:snapToGrid/>
        <w:spacing w:line="360" w:lineRule="auto"/>
        <w:ind w:firstLine="0"/>
        <w:rPr>
          <w:color w:val="000000"/>
          <w:spacing w:val="-2"/>
          <w:lang w:val="ru-RU"/>
        </w:rPr>
      </w:pPr>
      <w:r>
        <w:rPr>
          <w:color w:val="000000"/>
          <w:spacing w:val="-2"/>
          <w:lang w:val="ru-RU"/>
        </w:rPr>
        <w:t>22. Скибенко В.В., Вихрова О.Е. Регламентация загрязняющих веществ в биосфере. М.: Инфермэлектро, 2003. 48с.</w:t>
      </w:r>
    </w:p>
    <w:p w:rsidR="00AC25FD" w:rsidRDefault="00AC25FD" w:rsidP="00C62EA5">
      <w:pPr>
        <w:snapToGrid/>
        <w:spacing w:line="360" w:lineRule="auto"/>
        <w:ind w:firstLine="0"/>
        <w:rPr>
          <w:color w:val="000000"/>
          <w:spacing w:val="-2"/>
          <w:lang w:val="ru-RU"/>
        </w:rPr>
      </w:pPr>
      <w:r>
        <w:rPr>
          <w:color w:val="000000"/>
          <w:spacing w:val="-2"/>
          <w:lang w:val="ru-RU"/>
        </w:rPr>
        <w:t>23. СанПиН 2.1.7.573 – 96 «Гигиенические требования к использованию сточных вод и их осадков для орошения и удобрения».</w:t>
      </w:r>
    </w:p>
    <w:p w:rsidR="00AC25FD" w:rsidRDefault="00AC25FD" w:rsidP="00C62EA5">
      <w:pPr>
        <w:snapToGrid/>
        <w:spacing w:line="360" w:lineRule="auto"/>
        <w:ind w:firstLine="0"/>
        <w:rPr>
          <w:color w:val="000000"/>
          <w:spacing w:val="-2"/>
          <w:lang w:val="ru-RU"/>
        </w:rPr>
      </w:pPr>
      <w:r>
        <w:rPr>
          <w:color w:val="000000"/>
          <w:spacing w:val="-2"/>
          <w:lang w:val="ru-RU"/>
        </w:rPr>
        <w:t>24. Ильин В.Б. Тяжелые металлы в системе почва-растение. Новосибирск.: Наука, 1991. 151 с.</w:t>
      </w:r>
      <w:r w:rsidR="00F2014D">
        <w:rPr>
          <w:color w:val="000000"/>
          <w:spacing w:val="-2"/>
          <w:lang w:val="ru-RU"/>
        </w:rPr>
        <w:t xml:space="preserve"> </w:t>
      </w:r>
    </w:p>
    <w:p w:rsidR="00AC25FD" w:rsidRDefault="00AC25FD" w:rsidP="00C62EA5">
      <w:pPr>
        <w:snapToGrid/>
        <w:spacing w:line="360" w:lineRule="auto"/>
        <w:ind w:firstLine="0"/>
        <w:rPr>
          <w:color w:val="000000"/>
          <w:spacing w:val="-2"/>
          <w:lang w:val="ru-RU"/>
        </w:rPr>
      </w:pPr>
      <w:r>
        <w:rPr>
          <w:color w:val="000000"/>
          <w:spacing w:val="-2"/>
          <w:lang w:val="ru-RU"/>
        </w:rPr>
        <w:t>25. Фирсова В.П., Павлова Т.С., Тощев В.В, Прокопович Е.В. Сравнительное изучение содержания тяжелых металлов в лесных, луговых и пахотных почвах лесостепного Зауралья // Экология. 1997. №2. С. 96 – 101.</w:t>
      </w:r>
    </w:p>
    <w:p w:rsidR="00AC25FD" w:rsidRDefault="00AC25FD" w:rsidP="00C62EA5">
      <w:pPr>
        <w:snapToGrid/>
        <w:spacing w:line="360" w:lineRule="auto"/>
        <w:ind w:firstLine="0"/>
        <w:rPr>
          <w:color w:val="000000"/>
          <w:spacing w:val="-2"/>
          <w:lang w:val="ru-RU"/>
        </w:rPr>
      </w:pPr>
      <w:r>
        <w:rPr>
          <w:color w:val="000000"/>
          <w:spacing w:val="-2"/>
          <w:lang w:val="ru-RU"/>
        </w:rPr>
        <w:t>26. Алексеев Ю.В. Тяжелые металлы в почвах и растениях. Л.: Агропромиздат, 1987.142 с.</w:t>
      </w:r>
    </w:p>
    <w:p w:rsidR="00647445" w:rsidRPr="00250F44" w:rsidRDefault="00AC25FD" w:rsidP="00C62EA5">
      <w:pPr>
        <w:snapToGrid/>
        <w:spacing w:line="360" w:lineRule="auto"/>
        <w:ind w:firstLine="0"/>
        <w:rPr>
          <w:color w:val="000000"/>
          <w:spacing w:val="-2"/>
        </w:rPr>
      </w:pPr>
      <w:r>
        <w:rPr>
          <w:color w:val="000000"/>
          <w:spacing w:val="-2"/>
          <w:lang w:val="ru-RU"/>
        </w:rPr>
        <w:t>27. Мильчакова О.В., Иванов А.И., Тяжелые металлы в сельскохозяйственных растениях // Экология и промышленность России. 2000. №9.С.38 – 40.</w:t>
      </w:r>
      <w:bookmarkStart w:id="0" w:name="_GoBack"/>
      <w:bookmarkEnd w:id="0"/>
    </w:p>
    <w:sectPr w:rsidR="00647445" w:rsidRPr="00250F44" w:rsidSect="00AC25F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752831"/>
    <w:multiLevelType w:val="hybridMultilevel"/>
    <w:tmpl w:val="0294340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BEF"/>
    <w:rsid w:val="00162BEF"/>
    <w:rsid w:val="002419F7"/>
    <w:rsid w:val="00250F44"/>
    <w:rsid w:val="00336986"/>
    <w:rsid w:val="00354F06"/>
    <w:rsid w:val="004319F2"/>
    <w:rsid w:val="004350EB"/>
    <w:rsid w:val="0053598F"/>
    <w:rsid w:val="006079DF"/>
    <w:rsid w:val="00647445"/>
    <w:rsid w:val="006C3EAF"/>
    <w:rsid w:val="008A3931"/>
    <w:rsid w:val="009B2040"/>
    <w:rsid w:val="009D3BC9"/>
    <w:rsid w:val="00AC25FD"/>
    <w:rsid w:val="00AD37F7"/>
    <w:rsid w:val="00C1797B"/>
    <w:rsid w:val="00C62EA5"/>
    <w:rsid w:val="00C65B17"/>
    <w:rsid w:val="00CC4190"/>
    <w:rsid w:val="00D027A3"/>
    <w:rsid w:val="00E81C1E"/>
    <w:rsid w:val="00EE3911"/>
    <w:rsid w:val="00F037A6"/>
    <w:rsid w:val="00F2014D"/>
    <w:rsid w:val="00F5593B"/>
    <w:rsid w:val="00F74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55A068C6-5717-451F-B5DB-9140644BD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931"/>
    <w:pPr>
      <w:snapToGrid w:val="0"/>
      <w:ind w:firstLine="720"/>
    </w:pPr>
    <w:rPr>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C17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pPr>
    <w:rPr>
      <w:rFonts w:ascii="Courier New" w:hAnsi="Courier New" w:cs="Courier New"/>
      <w:sz w:val="20"/>
      <w:szCs w:val="20"/>
      <w:lang w:val="ru-RU"/>
    </w:rPr>
  </w:style>
  <w:style w:type="character" w:customStyle="1" w:styleId="HTML0">
    <w:name w:val="Стандартный HTML Знак"/>
    <w:link w:val="HTML"/>
    <w:uiPriority w:val="99"/>
    <w:semiHidden/>
    <w:locked/>
    <w:rPr>
      <w:rFonts w:ascii="Courier New" w:hAnsi="Courier New" w:cs="Courier New"/>
      <w:color w:val="000000"/>
      <w:spacing w:val="-2"/>
      <w:sz w:val="20"/>
      <w:szCs w:val="20"/>
    </w:rPr>
  </w:style>
  <w:style w:type="table" w:styleId="a3">
    <w:name w:val="Table Grid"/>
    <w:basedOn w:val="a1"/>
    <w:uiPriority w:val="99"/>
    <w:rsid w:val="00C179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250F44"/>
    <w:pPr>
      <w:snapToGrid/>
      <w:spacing w:line="360" w:lineRule="auto"/>
      <w:ind w:firstLine="708"/>
      <w:jc w:val="both"/>
    </w:pPr>
    <w:rPr>
      <w:sz w:val="30"/>
      <w:szCs w:val="30"/>
      <w:lang w:val="ru-RU"/>
    </w:rPr>
  </w:style>
  <w:style w:type="character" w:customStyle="1" w:styleId="20">
    <w:name w:val="Основной текст 2 Знак"/>
    <w:link w:val="2"/>
    <w:uiPriority w:val="99"/>
    <w:semiHidden/>
    <w:locked/>
    <w:rPr>
      <w:rFonts w:cs="Times New Roman"/>
      <w:sz w:val="28"/>
      <w:szCs w:val="28"/>
      <w:lang w:val="en-US" w:eastAsia="x-none"/>
    </w:rPr>
  </w:style>
  <w:style w:type="paragraph" w:customStyle="1" w:styleId="a4">
    <w:name w:val="Таблицы (моноширинный)"/>
    <w:basedOn w:val="a"/>
    <w:next w:val="a"/>
    <w:uiPriority w:val="99"/>
    <w:rsid w:val="00250F44"/>
    <w:pPr>
      <w:widowControl w:val="0"/>
      <w:autoSpaceDE w:val="0"/>
      <w:autoSpaceDN w:val="0"/>
      <w:adjustRightInd w:val="0"/>
      <w:snapToGrid/>
      <w:ind w:firstLine="0"/>
      <w:jc w:val="both"/>
    </w:pPr>
    <w:rPr>
      <w:rFonts w:ascii="Courier New" w:hAnsi="Courier New" w:cs="Courier New"/>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15232</Words>
  <Characters>86823</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vt:lpstr>
    </vt:vector>
  </TitlesOfParts>
  <Company/>
  <LinksUpToDate>false</LinksUpToDate>
  <CharactersWithSpaces>101852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dc:title>
  <dc:subject/>
  <dc:creator>Philka</dc:creator>
  <cp:keywords/>
  <dc:description/>
  <cp:lastModifiedBy>admin</cp:lastModifiedBy>
  <cp:revision>2</cp:revision>
  <dcterms:created xsi:type="dcterms:W3CDTF">2014-03-13T12:07:00Z</dcterms:created>
  <dcterms:modified xsi:type="dcterms:W3CDTF">2014-03-13T12:07:00Z</dcterms:modified>
</cp:coreProperties>
</file>