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685" w:rsidRPr="00A01EA7" w:rsidRDefault="00A01EA7" w:rsidP="00900D80">
      <w:pPr>
        <w:spacing w:line="360" w:lineRule="auto"/>
        <w:ind w:firstLine="709"/>
        <w:jc w:val="both"/>
        <w:rPr>
          <w:rFonts w:eastAsia="Arial Unicode MS"/>
          <w:b/>
          <w:color w:val="000000"/>
          <w:sz w:val="28"/>
          <w:szCs w:val="26"/>
          <w:lang w:val="uk-UA"/>
        </w:rPr>
      </w:pPr>
      <w:r>
        <w:rPr>
          <w:rFonts w:eastAsia="Arial Unicode MS"/>
          <w:b/>
          <w:color w:val="000000"/>
          <w:sz w:val="28"/>
          <w:szCs w:val="26"/>
        </w:rPr>
        <w:t>Содержание</w:t>
      </w:r>
    </w:p>
    <w:p w:rsidR="00A01EA7" w:rsidRDefault="00A01EA7" w:rsidP="00900D80">
      <w:pPr>
        <w:spacing w:line="360" w:lineRule="auto"/>
        <w:ind w:firstLine="709"/>
        <w:jc w:val="both"/>
        <w:rPr>
          <w:rFonts w:eastAsia="Arial Unicode MS"/>
          <w:color w:val="000000"/>
          <w:sz w:val="28"/>
          <w:szCs w:val="28"/>
          <w:lang w:val="uk-UA"/>
        </w:rPr>
      </w:pPr>
    </w:p>
    <w:p w:rsidR="00560685" w:rsidRPr="00900D80" w:rsidRDefault="00560685" w:rsidP="00A01EA7">
      <w:pPr>
        <w:spacing w:line="360" w:lineRule="auto"/>
        <w:jc w:val="both"/>
        <w:rPr>
          <w:rFonts w:eastAsia="Arial Unicode MS"/>
          <w:color w:val="000000"/>
          <w:sz w:val="28"/>
          <w:szCs w:val="28"/>
        </w:rPr>
      </w:pPr>
      <w:r w:rsidRPr="00900D80">
        <w:rPr>
          <w:rFonts w:eastAsia="Arial Unicode MS"/>
          <w:color w:val="000000"/>
          <w:sz w:val="28"/>
          <w:szCs w:val="28"/>
        </w:rPr>
        <w:t>Введение</w:t>
      </w:r>
    </w:p>
    <w:p w:rsidR="00560685" w:rsidRPr="00900D80" w:rsidRDefault="00A01EA7" w:rsidP="00A01EA7">
      <w:pPr>
        <w:spacing w:line="360" w:lineRule="auto"/>
        <w:jc w:val="both"/>
        <w:rPr>
          <w:rFonts w:eastAsia="Arial Unicode MS"/>
          <w:color w:val="000000"/>
          <w:sz w:val="28"/>
          <w:szCs w:val="28"/>
        </w:rPr>
      </w:pPr>
      <w:r>
        <w:rPr>
          <w:rFonts w:eastAsia="Arial Unicode MS"/>
          <w:color w:val="000000"/>
          <w:sz w:val="28"/>
          <w:szCs w:val="28"/>
          <w:lang w:val="uk-UA"/>
        </w:rPr>
        <w:t>1</w:t>
      </w:r>
      <w:r w:rsidR="00560685" w:rsidRPr="00900D80">
        <w:rPr>
          <w:rFonts w:eastAsia="Arial Unicode MS"/>
          <w:color w:val="000000"/>
          <w:sz w:val="28"/>
          <w:szCs w:val="28"/>
        </w:rPr>
        <w:t>. Годовая бухгалтерская (финансовая) отчетность</w:t>
      </w:r>
    </w:p>
    <w:p w:rsidR="00560685" w:rsidRPr="00900D80" w:rsidRDefault="00560685" w:rsidP="00A01EA7">
      <w:pPr>
        <w:spacing w:line="360" w:lineRule="auto"/>
        <w:jc w:val="both"/>
        <w:rPr>
          <w:rFonts w:eastAsia="Arial Unicode MS"/>
          <w:color w:val="000000"/>
          <w:sz w:val="28"/>
          <w:szCs w:val="28"/>
        </w:rPr>
      </w:pPr>
      <w:r w:rsidRPr="00900D80">
        <w:rPr>
          <w:rFonts w:eastAsia="Arial Unicode MS"/>
          <w:color w:val="000000"/>
          <w:sz w:val="28"/>
          <w:szCs w:val="28"/>
        </w:rPr>
        <w:t>1</w:t>
      </w:r>
      <w:r w:rsidR="00A01EA7">
        <w:rPr>
          <w:rFonts w:eastAsia="Arial Unicode MS"/>
          <w:color w:val="000000"/>
          <w:sz w:val="28"/>
          <w:szCs w:val="28"/>
        </w:rPr>
        <w:t>.1</w:t>
      </w:r>
      <w:r w:rsidRPr="00900D80">
        <w:rPr>
          <w:rFonts w:eastAsia="Arial Unicode MS"/>
          <w:color w:val="000000"/>
          <w:sz w:val="28"/>
          <w:szCs w:val="28"/>
        </w:rPr>
        <w:t xml:space="preserve"> Общие положения составления годовой отчетности</w:t>
      </w:r>
    </w:p>
    <w:p w:rsidR="00560685" w:rsidRPr="00900D80" w:rsidRDefault="00560685" w:rsidP="00A01EA7">
      <w:pPr>
        <w:spacing w:line="360" w:lineRule="auto"/>
        <w:jc w:val="both"/>
        <w:rPr>
          <w:rFonts w:eastAsia="Arial Unicode MS"/>
          <w:color w:val="000000"/>
          <w:sz w:val="28"/>
          <w:szCs w:val="28"/>
        </w:rPr>
      </w:pPr>
      <w:r w:rsidRPr="00900D80">
        <w:rPr>
          <w:rFonts w:eastAsia="Arial Unicode MS"/>
          <w:color w:val="000000"/>
          <w:sz w:val="28"/>
          <w:szCs w:val="28"/>
        </w:rPr>
        <w:t>1</w:t>
      </w:r>
      <w:r w:rsidR="00A01EA7">
        <w:rPr>
          <w:rFonts w:eastAsia="Arial Unicode MS"/>
          <w:color w:val="000000"/>
          <w:sz w:val="28"/>
          <w:szCs w:val="28"/>
        </w:rPr>
        <w:t>.2</w:t>
      </w:r>
      <w:r w:rsidRPr="00900D80">
        <w:rPr>
          <w:rFonts w:eastAsia="Arial Unicode MS"/>
          <w:color w:val="000000"/>
          <w:sz w:val="28"/>
          <w:szCs w:val="28"/>
        </w:rPr>
        <w:t xml:space="preserve"> Подготовительная работа к составлению годового отчета.</w:t>
      </w:r>
      <w:r w:rsidR="00A01EA7">
        <w:rPr>
          <w:rFonts w:eastAsia="Arial Unicode MS"/>
          <w:color w:val="000000"/>
          <w:sz w:val="28"/>
          <w:szCs w:val="28"/>
          <w:lang w:val="uk-UA"/>
        </w:rPr>
        <w:t xml:space="preserve"> </w:t>
      </w:r>
      <w:r w:rsidRPr="00900D80">
        <w:rPr>
          <w:rFonts w:eastAsia="Arial Unicode MS"/>
          <w:color w:val="000000"/>
          <w:sz w:val="28"/>
          <w:szCs w:val="28"/>
        </w:rPr>
        <w:t>Состав годового отчета</w:t>
      </w:r>
    </w:p>
    <w:p w:rsidR="00560685" w:rsidRPr="00900D80" w:rsidRDefault="00560685" w:rsidP="00A01EA7">
      <w:pPr>
        <w:spacing w:line="360" w:lineRule="auto"/>
        <w:jc w:val="both"/>
        <w:rPr>
          <w:rFonts w:eastAsia="Arial Unicode MS"/>
          <w:color w:val="000000"/>
          <w:sz w:val="28"/>
          <w:szCs w:val="28"/>
        </w:rPr>
      </w:pPr>
      <w:r w:rsidRPr="00900D80">
        <w:rPr>
          <w:rFonts w:eastAsia="Arial Unicode MS"/>
          <w:color w:val="000000"/>
          <w:sz w:val="28"/>
          <w:szCs w:val="28"/>
        </w:rPr>
        <w:t>1</w:t>
      </w:r>
      <w:r w:rsidR="00A01EA7">
        <w:rPr>
          <w:rFonts w:eastAsia="Arial Unicode MS"/>
          <w:color w:val="000000"/>
          <w:sz w:val="28"/>
          <w:szCs w:val="28"/>
        </w:rPr>
        <w:t>.3</w:t>
      </w:r>
      <w:r w:rsidRPr="00900D80">
        <w:rPr>
          <w:rFonts w:eastAsia="Arial Unicode MS"/>
          <w:color w:val="000000"/>
          <w:sz w:val="28"/>
          <w:szCs w:val="28"/>
        </w:rPr>
        <w:t xml:space="preserve"> Порядок оценки статей бухгалтерской отчетности</w:t>
      </w:r>
    </w:p>
    <w:p w:rsidR="00900D80" w:rsidRDefault="00560685" w:rsidP="00A01EA7">
      <w:pPr>
        <w:spacing w:line="360" w:lineRule="auto"/>
        <w:jc w:val="both"/>
        <w:rPr>
          <w:rFonts w:eastAsia="Arial Unicode MS"/>
          <w:color w:val="000000"/>
          <w:sz w:val="28"/>
          <w:szCs w:val="28"/>
        </w:rPr>
      </w:pPr>
      <w:r w:rsidRPr="00900D80">
        <w:rPr>
          <w:rFonts w:eastAsia="Arial Unicode MS"/>
          <w:color w:val="000000"/>
          <w:sz w:val="28"/>
          <w:szCs w:val="28"/>
        </w:rPr>
        <w:t>1</w:t>
      </w:r>
      <w:r w:rsidR="00A01EA7">
        <w:rPr>
          <w:rFonts w:eastAsia="Arial Unicode MS"/>
          <w:color w:val="000000"/>
          <w:sz w:val="28"/>
          <w:szCs w:val="28"/>
        </w:rPr>
        <w:t>.4</w:t>
      </w:r>
      <w:r w:rsidRPr="00900D80">
        <w:rPr>
          <w:rFonts w:eastAsia="Arial Unicode MS"/>
          <w:color w:val="000000"/>
          <w:sz w:val="28"/>
          <w:szCs w:val="28"/>
        </w:rPr>
        <w:t xml:space="preserve"> Порядок составления типовых форм отчетности</w:t>
      </w:r>
    </w:p>
    <w:p w:rsidR="00900D80" w:rsidRDefault="00560685" w:rsidP="00A01EA7">
      <w:pPr>
        <w:pStyle w:val="ConsNormal"/>
        <w:widowControl/>
        <w:spacing w:line="360" w:lineRule="auto"/>
        <w:ind w:right="0" w:firstLine="0"/>
        <w:jc w:val="both"/>
        <w:rPr>
          <w:rFonts w:ascii="Times New Roman" w:eastAsia="Arial Unicode MS" w:hAnsi="Times New Roman"/>
          <w:color w:val="000000"/>
          <w:sz w:val="28"/>
          <w:szCs w:val="28"/>
        </w:rPr>
      </w:pPr>
      <w:r w:rsidRPr="00900D80">
        <w:rPr>
          <w:rFonts w:ascii="Times New Roman" w:eastAsia="Arial Unicode MS" w:hAnsi="Times New Roman"/>
          <w:color w:val="000000"/>
          <w:sz w:val="28"/>
        </w:rPr>
        <w:t>1.4.</w:t>
      </w:r>
      <w:r w:rsidR="00A01EA7">
        <w:rPr>
          <w:rFonts w:ascii="Times New Roman" w:eastAsia="Arial Unicode MS" w:hAnsi="Times New Roman"/>
          <w:color w:val="000000"/>
          <w:sz w:val="28"/>
        </w:rPr>
        <w:t>1</w:t>
      </w:r>
      <w:r w:rsidRPr="00900D80">
        <w:rPr>
          <w:rFonts w:ascii="Times New Roman" w:eastAsia="Arial Unicode MS" w:hAnsi="Times New Roman"/>
          <w:color w:val="000000"/>
          <w:sz w:val="28"/>
        </w:rPr>
        <w:t xml:space="preserve"> </w:t>
      </w:r>
      <w:r w:rsidR="00A01EA7" w:rsidRPr="00900D80">
        <w:rPr>
          <w:rFonts w:ascii="Times New Roman" w:eastAsia="Arial Unicode MS" w:hAnsi="Times New Roman"/>
          <w:color w:val="000000"/>
          <w:sz w:val="28"/>
        </w:rPr>
        <w:t xml:space="preserve">Бухгалтерский баланс (форма </w:t>
      </w:r>
      <w:r w:rsidR="00A01EA7">
        <w:rPr>
          <w:rFonts w:ascii="Times New Roman" w:eastAsia="Arial Unicode MS" w:hAnsi="Times New Roman"/>
          <w:color w:val="000000"/>
          <w:sz w:val="28"/>
        </w:rPr>
        <w:t>№</w:t>
      </w:r>
      <w:r w:rsidR="00A01EA7" w:rsidRPr="00900D80">
        <w:rPr>
          <w:rFonts w:ascii="Times New Roman" w:eastAsia="Arial Unicode MS" w:hAnsi="Times New Roman"/>
          <w:color w:val="000000"/>
          <w:sz w:val="28"/>
        </w:rPr>
        <w:t>1)</w:t>
      </w:r>
    </w:p>
    <w:p w:rsidR="00900D80" w:rsidRDefault="00A01EA7" w:rsidP="00A01EA7">
      <w:pPr>
        <w:pStyle w:val="ConsNormal"/>
        <w:widowControl/>
        <w:spacing w:line="360" w:lineRule="auto"/>
        <w:ind w:right="0" w:firstLine="0"/>
        <w:jc w:val="both"/>
        <w:rPr>
          <w:rFonts w:ascii="Times New Roman" w:eastAsia="Arial Unicode MS" w:hAnsi="Times New Roman"/>
          <w:color w:val="000000"/>
          <w:sz w:val="28"/>
        </w:rPr>
      </w:pPr>
      <w:r>
        <w:rPr>
          <w:rFonts w:ascii="Times New Roman" w:eastAsia="Arial Unicode MS" w:hAnsi="Times New Roman"/>
          <w:color w:val="000000"/>
          <w:sz w:val="28"/>
        </w:rPr>
        <w:t>1.4.2</w:t>
      </w:r>
      <w:r w:rsidR="00560685" w:rsidRPr="00900D80">
        <w:rPr>
          <w:rFonts w:ascii="Times New Roman" w:eastAsia="Arial Unicode MS" w:hAnsi="Times New Roman"/>
          <w:color w:val="000000"/>
          <w:sz w:val="28"/>
        </w:rPr>
        <w:t xml:space="preserve"> </w:t>
      </w:r>
      <w:r w:rsidRPr="00900D80">
        <w:rPr>
          <w:rFonts w:ascii="Times New Roman" w:eastAsia="Arial Unicode MS" w:hAnsi="Times New Roman"/>
          <w:color w:val="000000"/>
          <w:sz w:val="28"/>
        </w:rPr>
        <w:t xml:space="preserve">Отчет о прибылях и убытках (форма </w:t>
      </w:r>
      <w:r>
        <w:rPr>
          <w:rFonts w:ascii="Times New Roman" w:eastAsia="Arial Unicode MS" w:hAnsi="Times New Roman"/>
          <w:color w:val="000000"/>
          <w:sz w:val="28"/>
        </w:rPr>
        <w:t>№</w:t>
      </w:r>
      <w:r w:rsidRPr="00900D80">
        <w:rPr>
          <w:rFonts w:ascii="Times New Roman" w:eastAsia="Arial Unicode MS" w:hAnsi="Times New Roman"/>
          <w:color w:val="000000"/>
          <w:sz w:val="28"/>
        </w:rPr>
        <w:t>2)</w:t>
      </w:r>
    </w:p>
    <w:p w:rsidR="00900D80" w:rsidRDefault="00A01EA7" w:rsidP="00A01EA7">
      <w:pPr>
        <w:pStyle w:val="a3"/>
        <w:spacing w:line="360" w:lineRule="auto"/>
        <w:rPr>
          <w:rFonts w:eastAsia="Arial Unicode MS"/>
          <w:color w:val="000000"/>
          <w:szCs w:val="20"/>
        </w:rPr>
      </w:pPr>
      <w:r>
        <w:rPr>
          <w:rFonts w:eastAsia="Arial Unicode MS"/>
          <w:color w:val="000000"/>
          <w:szCs w:val="20"/>
        </w:rPr>
        <w:t xml:space="preserve">1.4.3 </w:t>
      </w:r>
      <w:r w:rsidRPr="00900D80">
        <w:rPr>
          <w:rFonts w:eastAsia="Arial Unicode MS"/>
          <w:color w:val="000000"/>
          <w:szCs w:val="20"/>
        </w:rPr>
        <w:t xml:space="preserve">Отчет об изменениях капитала (форма </w:t>
      </w:r>
      <w:r>
        <w:rPr>
          <w:rFonts w:eastAsia="Arial Unicode MS"/>
          <w:color w:val="000000"/>
          <w:szCs w:val="20"/>
        </w:rPr>
        <w:t>№</w:t>
      </w:r>
      <w:r w:rsidRPr="00900D80">
        <w:rPr>
          <w:rFonts w:eastAsia="Arial Unicode MS"/>
          <w:color w:val="000000"/>
          <w:szCs w:val="20"/>
        </w:rPr>
        <w:t>3)</w:t>
      </w:r>
    </w:p>
    <w:p w:rsidR="00900D80" w:rsidRDefault="00A01EA7" w:rsidP="00A01EA7">
      <w:pPr>
        <w:pStyle w:val="a3"/>
        <w:spacing w:line="360" w:lineRule="auto"/>
        <w:rPr>
          <w:rFonts w:eastAsia="Arial Unicode MS"/>
          <w:color w:val="000000"/>
          <w:szCs w:val="20"/>
        </w:rPr>
      </w:pPr>
      <w:r>
        <w:rPr>
          <w:rFonts w:eastAsia="Arial Unicode MS"/>
          <w:color w:val="000000"/>
          <w:szCs w:val="20"/>
        </w:rPr>
        <w:t xml:space="preserve">1.4.4 </w:t>
      </w:r>
      <w:r w:rsidRPr="00900D80">
        <w:rPr>
          <w:rFonts w:eastAsia="Arial Unicode MS"/>
          <w:color w:val="000000"/>
          <w:szCs w:val="20"/>
        </w:rPr>
        <w:t xml:space="preserve">Отчет о движении денежных средств (форма </w:t>
      </w:r>
      <w:r>
        <w:rPr>
          <w:rFonts w:eastAsia="Arial Unicode MS"/>
          <w:color w:val="000000"/>
          <w:szCs w:val="20"/>
        </w:rPr>
        <w:t>№</w:t>
      </w:r>
      <w:r w:rsidRPr="00900D80">
        <w:rPr>
          <w:rFonts w:eastAsia="Arial Unicode MS"/>
          <w:color w:val="000000"/>
          <w:szCs w:val="20"/>
        </w:rPr>
        <w:t>4)</w:t>
      </w:r>
    </w:p>
    <w:p w:rsidR="00900D80" w:rsidRDefault="00A01EA7" w:rsidP="00A01EA7">
      <w:pPr>
        <w:pStyle w:val="ConsNormal"/>
        <w:widowControl/>
        <w:spacing w:line="360" w:lineRule="auto"/>
        <w:ind w:right="0" w:firstLine="0"/>
        <w:jc w:val="both"/>
        <w:rPr>
          <w:rFonts w:ascii="Times New Roman" w:eastAsia="Arial Unicode MS" w:hAnsi="Times New Roman"/>
          <w:color w:val="000000"/>
          <w:sz w:val="28"/>
        </w:rPr>
      </w:pPr>
      <w:r>
        <w:rPr>
          <w:rFonts w:ascii="Times New Roman" w:eastAsia="Arial Unicode MS" w:hAnsi="Times New Roman"/>
          <w:color w:val="000000"/>
          <w:sz w:val="28"/>
        </w:rPr>
        <w:t xml:space="preserve">1.4.5 </w:t>
      </w:r>
      <w:r w:rsidRPr="00900D80">
        <w:rPr>
          <w:rFonts w:ascii="Times New Roman" w:eastAsia="Arial Unicode MS" w:hAnsi="Times New Roman"/>
          <w:color w:val="000000"/>
          <w:sz w:val="28"/>
        </w:rPr>
        <w:t xml:space="preserve">Приложение к бухгалтерскому балансу (форма </w:t>
      </w:r>
      <w:r>
        <w:rPr>
          <w:rFonts w:ascii="Times New Roman" w:eastAsia="Arial Unicode MS" w:hAnsi="Times New Roman"/>
          <w:color w:val="000000"/>
          <w:sz w:val="28"/>
        </w:rPr>
        <w:t>№</w:t>
      </w:r>
      <w:r w:rsidRPr="00900D80">
        <w:rPr>
          <w:rFonts w:ascii="Times New Roman" w:eastAsia="Arial Unicode MS" w:hAnsi="Times New Roman"/>
          <w:color w:val="000000"/>
          <w:sz w:val="28"/>
        </w:rPr>
        <w:t>5)</w:t>
      </w:r>
    </w:p>
    <w:p w:rsidR="00900D80" w:rsidRPr="00A01EA7" w:rsidRDefault="00A01EA7" w:rsidP="00A01EA7">
      <w:pPr>
        <w:pStyle w:val="ConsNormal"/>
        <w:widowControl/>
        <w:spacing w:line="360" w:lineRule="auto"/>
        <w:ind w:right="0" w:firstLine="0"/>
        <w:jc w:val="both"/>
        <w:rPr>
          <w:rFonts w:ascii="Times New Roman" w:eastAsia="Arial Unicode MS" w:hAnsi="Times New Roman"/>
          <w:color w:val="000000"/>
          <w:sz w:val="28"/>
        </w:rPr>
      </w:pPr>
      <w:r>
        <w:rPr>
          <w:rFonts w:ascii="Times New Roman" w:eastAsia="Arial Unicode MS" w:hAnsi="Times New Roman"/>
          <w:color w:val="000000"/>
          <w:sz w:val="28"/>
        </w:rPr>
        <w:t xml:space="preserve">1.4.6 </w:t>
      </w:r>
      <w:r w:rsidRPr="00900D80">
        <w:rPr>
          <w:rFonts w:ascii="Times New Roman" w:eastAsia="Arial Unicode MS" w:hAnsi="Times New Roman"/>
          <w:color w:val="000000"/>
          <w:sz w:val="28"/>
        </w:rPr>
        <w:t>Отчет о целевом использовании полученных</w:t>
      </w:r>
      <w:r>
        <w:rPr>
          <w:rFonts w:ascii="Times New Roman" w:eastAsia="Arial Unicode MS" w:hAnsi="Times New Roman"/>
          <w:color w:val="000000"/>
          <w:sz w:val="28"/>
          <w:lang w:val="uk-UA"/>
        </w:rPr>
        <w:t xml:space="preserve"> </w:t>
      </w:r>
      <w:r w:rsidRPr="00900D80">
        <w:rPr>
          <w:rFonts w:ascii="Times New Roman" w:eastAsia="Arial Unicode MS" w:hAnsi="Times New Roman"/>
          <w:color w:val="000000"/>
          <w:sz w:val="28"/>
        </w:rPr>
        <w:t xml:space="preserve">средств (форма </w:t>
      </w:r>
      <w:r>
        <w:rPr>
          <w:rFonts w:ascii="Times New Roman" w:eastAsia="Arial Unicode MS" w:hAnsi="Times New Roman"/>
          <w:color w:val="000000"/>
          <w:sz w:val="28"/>
        </w:rPr>
        <w:t>№6)</w:t>
      </w:r>
    </w:p>
    <w:p w:rsidR="00560685" w:rsidRPr="00900D80" w:rsidRDefault="00A01EA7" w:rsidP="00A01EA7">
      <w:pPr>
        <w:pStyle w:val="ConsNormal"/>
        <w:widowControl/>
        <w:spacing w:line="360" w:lineRule="auto"/>
        <w:ind w:right="0" w:firstLine="0"/>
        <w:jc w:val="both"/>
        <w:rPr>
          <w:rFonts w:ascii="Times New Roman" w:eastAsia="Arial Unicode MS" w:hAnsi="Times New Roman"/>
          <w:color w:val="000000"/>
          <w:sz w:val="28"/>
          <w:szCs w:val="28"/>
        </w:rPr>
      </w:pPr>
      <w:r>
        <w:rPr>
          <w:rFonts w:ascii="Times New Roman" w:eastAsia="Arial Unicode MS" w:hAnsi="Times New Roman"/>
          <w:color w:val="000000"/>
          <w:sz w:val="28"/>
        </w:rPr>
        <w:t>1.4.7</w:t>
      </w:r>
      <w:r>
        <w:rPr>
          <w:rFonts w:ascii="Times New Roman" w:eastAsia="Arial Unicode MS" w:hAnsi="Times New Roman"/>
          <w:color w:val="000000"/>
          <w:sz w:val="28"/>
          <w:lang w:val="uk-UA"/>
        </w:rPr>
        <w:t xml:space="preserve"> </w:t>
      </w:r>
      <w:r w:rsidRPr="00900D80">
        <w:rPr>
          <w:rFonts w:ascii="Times New Roman" w:eastAsia="Arial Unicode MS" w:hAnsi="Times New Roman"/>
          <w:color w:val="000000"/>
          <w:sz w:val="28"/>
        </w:rPr>
        <w:t>Пояснительная записка и аудиторское заключение</w:t>
      </w:r>
    </w:p>
    <w:p w:rsidR="00900D80" w:rsidRDefault="00560685" w:rsidP="00A01EA7">
      <w:pPr>
        <w:spacing w:line="360" w:lineRule="auto"/>
        <w:jc w:val="both"/>
        <w:rPr>
          <w:rFonts w:eastAsia="Arial Unicode MS"/>
          <w:color w:val="000000"/>
          <w:sz w:val="28"/>
          <w:szCs w:val="28"/>
        </w:rPr>
      </w:pPr>
      <w:r w:rsidRPr="00900D80">
        <w:rPr>
          <w:rFonts w:eastAsia="Arial Unicode MS"/>
          <w:color w:val="000000"/>
          <w:sz w:val="28"/>
          <w:szCs w:val="28"/>
        </w:rPr>
        <w:t>1</w:t>
      </w:r>
      <w:r w:rsidR="00A01EA7">
        <w:rPr>
          <w:rFonts w:eastAsia="Arial Unicode MS"/>
          <w:color w:val="000000"/>
          <w:sz w:val="28"/>
          <w:szCs w:val="28"/>
        </w:rPr>
        <w:t>.5</w:t>
      </w:r>
      <w:r w:rsidRPr="00900D80">
        <w:rPr>
          <w:rFonts w:eastAsia="Arial Unicode MS"/>
          <w:color w:val="000000"/>
          <w:sz w:val="28"/>
          <w:szCs w:val="28"/>
        </w:rPr>
        <w:t xml:space="preserve"> Ликвидационный баланс</w:t>
      </w:r>
    </w:p>
    <w:p w:rsidR="00900D80" w:rsidRDefault="00A01EA7" w:rsidP="00A01EA7">
      <w:pPr>
        <w:pStyle w:val="ConsNormal"/>
        <w:widowControl/>
        <w:spacing w:line="360" w:lineRule="auto"/>
        <w:ind w:right="0" w:firstLine="0"/>
        <w:jc w:val="both"/>
        <w:rPr>
          <w:rFonts w:ascii="Times New Roman" w:eastAsia="Arial Unicode MS" w:hAnsi="Times New Roman"/>
          <w:color w:val="000000"/>
          <w:sz w:val="28"/>
        </w:rPr>
      </w:pPr>
      <w:r>
        <w:rPr>
          <w:rFonts w:ascii="Times New Roman" w:eastAsia="Arial Unicode MS" w:hAnsi="Times New Roman"/>
          <w:color w:val="000000"/>
          <w:sz w:val="28"/>
          <w:szCs w:val="28"/>
          <w:lang w:val="uk-UA"/>
        </w:rPr>
        <w:t>2</w:t>
      </w:r>
      <w:r w:rsidR="00560685" w:rsidRPr="00900D80">
        <w:rPr>
          <w:rFonts w:ascii="Times New Roman" w:eastAsia="Arial Unicode MS" w:hAnsi="Times New Roman"/>
          <w:color w:val="000000"/>
          <w:sz w:val="28"/>
          <w:szCs w:val="28"/>
        </w:rPr>
        <w:t>. Практическая часть</w:t>
      </w:r>
    </w:p>
    <w:p w:rsidR="00560685" w:rsidRPr="00900D80" w:rsidRDefault="00560685" w:rsidP="00A01EA7">
      <w:pPr>
        <w:spacing w:line="360" w:lineRule="auto"/>
        <w:jc w:val="both"/>
        <w:rPr>
          <w:rFonts w:eastAsia="Arial Unicode MS"/>
          <w:color w:val="000000"/>
          <w:sz w:val="28"/>
          <w:szCs w:val="28"/>
        </w:rPr>
      </w:pPr>
      <w:r w:rsidRPr="00900D80">
        <w:rPr>
          <w:rFonts w:eastAsia="Arial Unicode MS"/>
          <w:color w:val="000000"/>
          <w:sz w:val="28"/>
          <w:szCs w:val="28"/>
        </w:rPr>
        <w:t>Заключение</w:t>
      </w:r>
    </w:p>
    <w:p w:rsidR="00560685" w:rsidRPr="00900D80" w:rsidRDefault="00560685" w:rsidP="00A01EA7">
      <w:pPr>
        <w:spacing w:line="360" w:lineRule="auto"/>
        <w:jc w:val="both"/>
        <w:rPr>
          <w:rFonts w:eastAsia="Arial Unicode MS"/>
          <w:color w:val="000000"/>
          <w:sz w:val="28"/>
          <w:szCs w:val="28"/>
        </w:rPr>
      </w:pPr>
      <w:r w:rsidRPr="00900D80">
        <w:rPr>
          <w:rFonts w:eastAsia="Arial Unicode MS"/>
          <w:color w:val="000000"/>
          <w:sz w:val="28"/>
          <w:szCs w:val="28"/>
        </w:rPr>
        <w:t>Библиография</w:t>
      </w:r>
    </w:p>
    <w:p w:rsidR="00560685" w:rsidRPr="00900D80" w:rsidRDefault="00560685" w:rsidP="00A01EA7">
      <w:pPr>
        <w:spacing w:line="360" w:lineRule="auto"/>
        <w:jc w:val="both"/>
        <w:rPr>
          <w:rFonts w:eastAsia="Arial Unicode MS"/>
          <w:color w:val="000000"/>
          <w:sz w:val="28"/>
          <w:szCs w:val="28"/>
        </w:rPr>
      </w:pPr>
      <w:r w:rsidRPr="00900D80">
        <w:rPr>
          <w:rFonts w:eastAsia="Arial Unicode MS"/>
          <w:color w:val="000000"/>
          <w:sz w:val="28"/>
          <w:szCs w:val="28"/>
        </w:rPr>
        <w:t>Приложение</w:t>
      </w:r>
    </w:p>
    <w:p w:rsidR="00560685" w:rsidRPr="00900D80" w:rsidRDefault="00560685" w:rsidP="00900D80">
      <w:pPr>
        <w:spacing w:line="360" w:lineRule="auto"/>
        <w:ind w:firstLine="709"/>
        <w:jc w:val="both"/>
        <w:rPr>
          <w:rFonts w:eastAsia="Arial Unicode MS"/>
          <w:color w:val="000000"/>
          <w:sz w:val="28"/>
          <w:szCs w:val="28"/>
        </w:rPr>
      </w:pPr>
    </w:p>
    <w:p w:rsidR="00560685" w:rsidRPr="00900D80" w:rsidRDefault="00560685" w:rsidP="00900D80">
      <w:pPr>
        <w:spacing w:line="360" w:lineRule="auto"/>
        <w:ind w:firstLine="709"/>
        <w:jc w:val="both"/>
        <w:rPr>
          <w:rFonts w:eastAsia="Arial Unicode MS"/>
          <w:color w:val="000000"/>
          <w:sz w:val="28"/>
          <w:szCs w:val="28"/>
        </w:rPr>
      </w:pPr>
    </w:p>
    <w:p w:rsidR="00560685" w:rsidRPr="00900D80" w:rsidRDefault="00A01EA7" w:rsidP="00900D80">
      <w:pPr>
        <w:spacing w:line="360" w:lineRule="auto"/>
        <w:ind w:firstLine="709"/>
        <w:jc w:val="both"/>
        <w:rPr>
          <w:rFonts w:eastAsia="Arial Unicode MS"/>
          <w:b/>
          <w:color w:val="000000"/>
          <w:sz w:val="28"/>
          <w:szCs w:val="28"/>
        </w:rPr>
      </w:pPr>
      <w:r>
        <w:rPr>
          <w:rFonts w:eastAsia="Arial Unicode MS"/>
          <w:b/>
          <w:color w:val="000000"/>
          <w:sz w:val="28"/>
          <w:szCs w:val="28"/>
        </w:rPr>
        <w:br w:type="page"/>
      </w:r>
      <w:r w:rsidR="00560685" w:rsidRPr="00900D80">
        <w:rPr>
          <w:rFonts w:eastAsia="Arial Unicode MS"/>
          <w:b/>
          <w:color w:val="000000"/>
          <w:sz w:val="28"/>
          <w:szCs w:val="28"/>
        </w:rPr>
        <w:t>Введение</w:t>
      </w:r>
    </w:p>
    <w:p w:rsidR="00A01EA7" w:rsidRDefault="00A01EA7" w:rsidP="00900D80">
      <w:pPr>
        <w:pStyle w:val="a3"/>
        <w:spacing w:line="360" w:lineRule="auto"/>
        <w:ind w:firstLine="709"/>
        <w:rPr>
          <w:color w:val="000000"/>
          <w:szCs w:val="26"/>
          <w:lang w:val="uk-UA"/>
        </w:rPr>
      </w:pPr>
    </w:p>
    <w:p w:rsidR="00560685" w:rsidRPr="00900D80" w:rsidRDefault="00560685" w:rsidP="00900D80">
      <w:pPr>
        <w:pStyle w:val="a3"/>
        <w:spacing w:line="360" w:lineRule="auto"/>
        <w:ind w:firstLine="709"/>
        <w:rPr>
          <w:color w:val="000000"/>
          <w:szCs w:val="26"/>
        </w:rPr>
      </w:pPr>
      <w:r w:rsidRPr="00900D80">
        <w:rPr>
          <w:color w:val="000000"/>
          <w:szCs w:val="26"/>
        </w:rPr>
        <w:t xml:space="preserve">Выдающийся русский ученый профессор </w:t>
      </w:r>
      <w:r w:rsidR="00900D80" w:rsidRPr="00900D80">
        <w:rPr>
          <w:color w:val="000000"/>
          <w:szCs w:val="26"/>
        </w:rPr>
        <w:t>А.П.</w:t>
      </w:r>
      <w:r w:rsidR="00900D80">
        <w:rPr>
          <w:color w:val="000000"/>
          <w:szCs w:val="26"/>
        </w:rPr>
        <w:t> </w:t>
      </w:r>
      <w:r w:rsidR="00900D80" w:rsidRPr="00900D80">
        <w:rPr>
          <w:color w:val="000000"/>
          <w:szCs w:val="26"/>
        </w:rPr>
        <w:t>Рудановский</w:t>
      </w:r>
      <w:r w:rsidRPr="00900D80">
        <w:rPr>
          <w:color w:val="000000"/>
          <w:szCs w:val="26"/>
        </w:rPr>
        <w:t xml:space="preserve"> в середине</w:t>
      </w:r>
    </w:p>
    <w:p w:rsidR="00560685" w:rsidRPr="00900D80" w:rsidRDefault="00560685" w:rsidP="00900D80">
      <w:pPr>
        <w:pStyle w:val="a3"/>
        <w:spacing w:line="360" w:lineRule="auto"/>
        <w:ind w:firstLine="709"/>
        <w:rPr>
          <w:color w:val="000000"/>
          <w:szCs w:val="26"/>
        </w:rPr>
      </w:pPr>
      <w:r w:rsidRPr="00900D80">
        <w:rPr>
          <w:color w:val="000000"/>
          <w:szCs w:val="26"/>
        </w:rPr>
        <w:t>20</w:t>
      </w:r>
      <w:r w:rsidR="00900D80">
        <w:rPr>
          <w:color w:val="000000"/>
          <w:szCs w:val="26"/>
        </w:rPr>
        <w:t>-</w:t>
      </w:r>
      <w:r w:rsidR="00900D80" w:rsidRPr="00900D80">
        <w:rPr>
          <w:color w:val="000000"/>
          <w:szCs w:val="26"/>
        </w:rPr>
        <w:t>х</w:t>
      </w:r>
      <w:r w:rsidRPr="00900D80">
        <w:rPr>
          <w:color w:val="000000"/>
          <w:szCs w:val="26"/>
        </w:rPr>
        <w:t xml:space="preserve"> годов </w:t>
      </w:r>
      <w:r w:rsidRPr="00900D80">
        <w:rPr>
          <w:color w:val="000000"/>
          <w:szCs w:val="26"/>
          <w:lang w:val="en-US"/>
        </w:rPr>
        <w:t>XX</w:t>
      </w:r>
      <w:r w:rsidRPr="00900D80">
        <w:rPr>
          <w:color w:val="000000"/>
          <w:szCs w:val="26"/>
        </w:rPr>
        <w:t xml:space="preserve"> века писал: «Пора понять, что баланс есть душа хозяйства, существование которой не менее реально, чем материального инвентаря хозяйства. Баланс можно постичь только умозрением и нельзя, как инвентарь осязать в натуре. Обычно хозяйственник познает в управляемом им хозяйстве только то, что осязает и, самое большое, видит своими глазами».</w:t>
      </w:r>
    </w:p>
    <w:p w:rsidR="00560685" w:rsidRPr="00900D80" w:rsidRDefault="00560685" w:rsidP="00900D80">
      <w:pPr>
        <w:pStyle w:val="a3"/>
        <w:spacing w:line="360" w:lineRule="auto"/>
        <w:ind w:firstLine="709"/>
        <w:rPr>
          <w:color w:val="000000"/>
          <w:szCs w:val="26"/>
        </w:rPr>
      </w:pPr>
      <w:r w:rsidRPr="00900D80">
        <w:rPr>
          <w:color w:val="000000"/>
          <w:szCs w:val="26"/>
        </w:rPr>
        <w:t>В соответствии со статьей 13 Закона</w:t>
      </w:r>
      <w:r w:rsidRPr="00900D80">
        <w:rPr>
          <w:i/>
          <w:color w:val="000000"/>
          <w:szCs w:val="26"/>
        </w:rPr>
        <w:t xml:space="preserve"> «О бухгалтерском учете»</w:t>
      </w:r>
      <w:r w:rsidRPr="00900D80">
        <w:rPr>
          <w:color w:val="000000"/>
          <w:szCs w:val="26"/>
        </w:rPr>
        <w:t xml:space="preserve"> все организации обязаны составлять бухгалтерскую отчетность на основе данных синтетического и аналитического учета.</w:t>
      </w:r>
    </w:p>
    <w:p w:rsidR="00560685" w:rsidRPr="00900D80" w:rsidRDefault="00560685" w:rsidP="00900D80">
      <w:pPr>
        <w:pStyle w:val="a3"/>
        <w:spacing w:line="360" w:lineRule="auto"/>
        <w:ind w:firstLine="709"/>
        <w:rPr>
          <w:color w:val="000000"/>
          <w:szCs w:val="26"/>
        </w:rPr>
      </w:pPr>
      <w:r w:rsidRPr="00900D80">
        <w:rPr>
          <w:color w:val="000000"/>
          <w:szCs w:val="26"/>
        </w:rPr>
        <w:t>Сформированная согласно предъявляемым к ней требованиям бухгалтерская отчетность позволяет оценить привлекательность организации с точки зрения вложения в нее инвестиций, приобретения акций и прочих ценных бумаг, заключения с ней договоров на поставку товаров, а также выполнение работ и оказание услуг.</w:t>
      </w:r>
    </w:p>
    <w:p w:rsidR="00560685" w:rsidRPr="00900D80" w:rsidRDefault="00560685" w:rsidP="00900D80">
      <w:pPr>
        <w:pStyle w:val="a3"/>
        <w:spacing w:line="360" w:lineRule="auto"/>
        <w:ind w:firstLine="709"/>
        <w:rPr>
          <w:color w:val="000000"/>
          <w:szCs w:val="26"/>
        </w:rPr>
      </w:pPr>
      <w:r w:rsidRPr="00900D80">
        <w:rPr>
          <w:color w:val="000000"/>
          <w:szCs w:val="26"/>
        </w:rPr>
        <w:t>Вместе с тем необходимо иметь в виду, что за несвоевременное представление и неправильное формирование отчетных показателей бухгалтерской отчетности установлена административная и налоговая ответственность согласно действующему законодательству. Отчётным годом при составлении бухгалтерской отчётности считается период с 1 января по 31 декабря календарного года включительно. Для вновь созданных организаций первым отчётным периодом признаётся период с даты их государственной регистрации по 31 декабря. Если же организация создана после 1 октября, то для неё отчётным периодом будет период с момента регистрации по 31 декабря следующего года (</w:t>
      </w:r>
      <w:r w:rsidRPr="001B0E03">
        <w:rPr>
          <w:color w:val="000000"/>
          <w:szCs w:val="26"/>
        </w:rPr>
        <w:t xml:space="preserve">статья 14 Федерального закона от 21.11.96 </w:t>
      </w:r>
      <w:r w:rsidR="00900D80" w:rsidRPr="001B0E03">
        <w:rPr>
          <w:color w:val="000000"/>
          <w:szCs w:val="26"/>
        </w:rPr>
        <w:t>№1</w:t>
      </w:r>
      <w:r w:rsidRPr="001B0E03">
        <w:rPr>
          <w:color w:val="000000"/>
          <w:szCs w:val="26"/>
        </w:rPr>
        <w:t>29</w:t>
      </w:r>
      <w:r w:rsidR="00900D80" w:rsidRPr="001B0E03">
        <w:rPr>
          <w:color w:val="000000"/>
          <w:szCs w:val="26"/>
        </w:rPr>
        <w:t>-Ф</w:t>
      </w:r>
      <w:r w:rsidRPr="001B0E03">
        <w:rPr>
          <w:color w:val="000000"/>
          <w:szCs w:val="26"/>
        </w:rPr>
        <w:t>З</w:t>
      </w:r>
      <w:r w:rsidRPr="00900D80">
        <w:rPr>
          <w:color w:val="000000"/>
          <w:szCs w:val="26"/>
        </w:rPr>
        <w:t xml:space="preserve"> «О бухгалтерском учёте»).</w:t>
      </w:r>
    </w:p>
    <w:p w:rsidR="00560685" w:rsidRPr="00900D80" w:rsidRDefault="00560685" w:rsidP="00900D80">
      <w:pPr>
        <w:pStyle w:val="a3"/>
        <w:spacing w:line="360" w:lineRule="auto"/>
        <w:ind w:firstLine="709"/>
        <w:rPr>
          <w:color w:val="000000"/>
          <w:szCs w:val="26"/>
        </w:rPr>
      </w:pPr>
      <w:r w:rsidRPr="00900D80">
        <w:rPr>
          <w:color w:val="000000"/>
          <w:szCs w:val="26"/>
        </w:rPr>
        <w:t>Бухгалтерская отчетность служит основным источником информации о деятельности организации, так как бухгалтерский учет собирает, накапливает и обрабатывает экономически существенную информацию о хозяйственных операциях и результатах хозяйственной деятельности.</w:t>
      </w:r>
    </w:p>
    <w:p w:rsidR="00560685" w:rsidRPr="00900D80" w:rsidRDefault="00560685" w:rsidP="00900D80">
      <w:pPr>
        <w:pStyle w:val="a3"/>
        <w:spacing w:line="360" w:lineRule="auto"/>
        <w:ind w:firstLine="709"/>
        <w:rPr>
          <w:color w:val="000000"/>
          <w:szCs w:val="26"/>
        </w:rPr>
      </w:pPr>
      <w:r w:rsidRPr="00900D80">
        <w:rPr>
          <w:color w:val="000000"/>
          <w:szCs w:val="26"/>
        </w:rPr>
        <w:t>От современного бухгалтера, вовлеченного в процесс составления отчетности, требуется знание не только теории бухгалтерской отчетности и нормативных документов по ее формированию, но и методики практического применения норм, закрепленных в Законе «О бухгалтерском учете» и других нормативных актах.</w:t>
      </w:r>
    </w:p>
    <w:p w:rsidR="00560685" w:rsidRPr="00900D80" w:rsidRDefault="00560685" w:rsidP="00900D80">
      <w:pPr>
        <w:pStyle w:val="a3"/>
        <w:spacing w:line="360" w:lineRule="auto"/>
        <w:ind w:firstLine="709"/>
        <w:rPr>
          <w:color w:val="000000"/>
          <w:szCs w:val="26"/>
        </w:rPr>
      </w:pPr>
      <w:r w:rsidRPr="00900D80">
        <w:rPr>
          <w:color w:val="000000"/>
          <w:szCs w:val="26"/>
        </w:rPr>
        <w:t>Целью курсовой работы является рассмотрение годовой бухгалтерской отчетности. Следует также рассмотреть принципы и технику составления всех форм отчетности, входящих в ее состав и проведение необходимой работы перед ее составлением.</w:t>
      </w:r>
    </w:p>
    <w:p w:rsidR="00560685" w:rsidRPr="00900D80" w:rsidRDefault="00560685" w:rsidP="00900D80">
      <w:pPr>
        <w:pStyle w:val="a3"/>
        <w:spacing w:line="360" w:lineRule="auto"/>
        <w:ind w:firstLine="709"/>
        <w:rPr>
          <w:color w:val="000000"/>
          <w:szCs w:val="26"/>
        </w:rPr>
      </w:pPr>
    </w:p>
    <w:p w:rsidR="00560685" w:rsidRPr="00900D80" w:rsidRDefault="00560685" w:rsidP="00900D80">
      <w:pPr>
        <w:spacing w:line="360" w:lineRule="auto"/>
        <w:ind w:firstLine="709"/>
        <w:jc w:val="both"/>
        <w:rPr>
          <w:rFonts w:eastAsia="Arial Unicode MS"/>
          <w:color w:val="000000"/>
          <w:sz w:val="28"/>
          <w:szCs w:val="26"/>
        </w:rPr>
      </w:pPr>
    </w:p>
    <w:p w:rsidR="00560685" w:rsidRPr="00900D80" w:rsidRDefault="00A01EA7" w:rsidP="00900D80">
      <w:pPr>
        <w:spacing w:line="360" w:lineRule="auto"/>
        <w:ind w:firstLine="709"/>
        <w:jc w:val="both"/>
        <w:rPr>
          <w:rFonts w:eastAsia="Arial Unicode MS"/>
          <w:b/>
          <w:color w:val="000000"/>
          <w:sz w:val="28"/>
          <w:szCs w:val="28"/>
        </w:rPr>
      </w:pPr>
      <w:r>
        <w:rPr>
          <w:rFonts w:eastAsia="Arial Unicode MS"/>
          <w:color w:val="000000"/>
          <w:sz w:val="28"/>
          <w:szCs w:val="26"/>
        </w:rPr>
        <w:br w:type="page"/>
      </w:r>
      <w:r>
        <w:rPr>
          <w:rFonts w:eastAsia="Arial Unicode MS"/>
          <w:color w:val="000000"/>
          <w:sz w:val="28"/>
          <w:szCs w:val="26"/>
          <w:lang w:val="uk-UA"/>
        </w:rPr>
        <w:t>1</w:t>
      </w:r>
      <w:r w:rsidR="00560685" w:rsidRPr="00900D80">
        <w:rPr>
          <w:rFonts w:eastAsia="Arial Unicode MS"/>
          <w:b/>
          <w:color w:val="000000"/>
          <w:sz w:val="28"/>
          <w:szCs w:val="28"/>
        </w:rPr>
        <w:t>. Годовая бухгалтерская (финансовая) отчетность</w:t>
      </w:r>
    </w:p>
    <w:p w:rsidR="00560685" w:rsidRPr="00900D80" w:rsidRDefault="00560685" w:rsidP="00900D80">
      <w:pPr>
        <w:spacing w:line="360" w:lineRule="auto"/>
        <w:ind w:firstLine="709"/>
        <w:jc w:val="both"/>
        <w:rPr>
          <w:rFonts w:eastAsia="Arial Unicode MS"/>
          <w:b/>
          <w:color w:val="000000"/>
          <w:sz w:val="28"/>
          <w:szCs w:val="28"/>
        </w:rPr>
      </w:pPr>
    </w:p>
    <w:p w:rsidR="00560685" w:rsidRPr="00900D80" w:rsidRDefault="00560685" w:rsidP="00900D80">
      <w:pPr>
        <w:spacing w:line="360" w:lineRule="auto"/>
        <w:ind w:firstLine="709"/>
        <w:jc w:val="both"/>
        <w:rPr>
          <w:rFonts w:eastAsia="Arial Unicode MS"/>
          <w:color w:val="000000"/>
          <w:sz w:val="28"/>
          <w:szCs w:val="26"/>
        </w:rPr>
      </w:pPr>
      <w:r w:rsidRPr="00900D80">
        <w:rPr>
          <w:rFonts w:eastAsia="Arial Unicode MS"/>
          <w:color w:val="000000"/>
          <w:sz w:val="28"/>
          <w:szCs w:val="26"/>
        </w:rPr>
        <w:t>Годовая бухгалтерская отчетность представляет собой систему показателей,</w:t>
      </w:r>
      <w:r w:rsidR="00900D80">
        <w:rPr>
          <w:rFonts w:eastAsia="Arial Unicode MS"/>
          <w:color w:val="000000"/>
          <w:sz w:val="28"/>
          <w:szCs w:val="26"/>
        </w:rPr>
        <w:t xml:space="preserve"> </w:t>
      </w:r>
      <w:r w:rsidRPr="00900D80">
        <w:rPr>
          <w:rFonts w:eastAsia="Arial Unicode MS"/>
          <w:color w:val="000000"/>
          <w:sz w:val="28"/>
          <w:szCs w:val="26"/>
        </w:rPr>
        <w:t>отражающих результаты хозяйственной деятельности организации за отчетный период. Отчетность включает таблицы, которые составляют по данным бухгалтерского, статистического и оперативного учета. Она является завершающим этапом учетной работы.</w:t>
      </w:r>
    </w:p>
    <w:p w:rsidR="00560685" w:rsidRPr="00900D80" w:rsidRDefault="00560685" w:rsidP="00900D80">
      <w:pPr>
        <w:spacing w:line="360" w:lineRule="auto"/>
        <w:ind w:firstLine="709"/>
        <w:jc w:val="both"/>
        <w:rPr>
          <w:rFonts w:eastAsia="Arial Unicode MS"/>
          <w:color w:val="000000"/>
          <w:sz w:val="28"/>
          <w:szCs w:val="26"/>
        </w:rPr>
      </w:pPr>
      <w:r w:rsidRPr="00900D80">
        <w:rPr>
          <w:rFonts w:eastAsia="Arial Unicode MS"/>
          <w:color w:val="000000"/>
          <w:sz w:val="28"/>
          <w:szCs w:val="26"/>
        </w:rPr>
        <w:t>Данные отчетности используются внешними пользователями для оценки эффективности деятельности организации, а также для экономического анализа в самой организации. Вместе с тем отчетность необходима для оперативного руководства хозяйственной деятельностью и служит исходной базой для последующего планирования. Отчетность должна быть достоверной, своевременной. В ней должна обеспечиваться сопоставимость отчетных показателей с данными за прошлые периоды.</w:t>
      </w:r>
    </w:p>
    <w:p w:rsidR="00560685" w:rsidRPr="00900D80" w:rsidRDefault="00560685" w:rsidP="00900D80">
      <w:pPr>
        <w:spacing w:line="360" w:lineRule="auto"/>
        <w:ind w:firstLine="709"/>
        <w:jc w:val="both"/>
        <w:rPr>
          <w:rFonts w:eastAsia="Arial Unicode MS"/>
          <w:color w:val="000000"/>
          <w:sz w:val="28"/>
          <w:szCs w:val="26"/>
        </w:rPr>
      </w:pPr>
    </w:p>
    <w:p w:rsidR="00560685" w:rsidRPr="00A01EA7" w:rsidRDefault="00560685" w:rsidP="00900D80">
      <w:pPr>
        <w:spacing w:line="360" w:lineRule="auto"/>
        <w:ind w:firstLine="709"/>
        <w:jc w:val="both"/>
        <w:rPr>
          <w:rFonts w:eastAsia="Arial Unicode MS"/>
          <w:b/>
          <w:color w:val="000000"/>
          <w:sz w:val="28"/>
          <w:szCs w:val="28"/>
          <w:lang w:val="uk-UA"/>
        </w:rPr>
      </w:pPr>
      <w:r w:rsidRPr="00900D80">
        <w:rPr>
          <w:rFonts w:eastAsia="Arial Unicode MS"/>
          <w:b/>
          <w:color w:val="000000"/>
          <w:sz w:val="28"/>
          <w:szCs w:val="28"/>
        </w:rPr>
        <w:t>1</w:t>
      </w:r>
      <w:r w:rsidR="00A01EA7">
        <w:rPr>
          <w:rFonts w:eastAsia="Arial Unicode MS"/>
          <w:b/>
          <w:color w:val="000000"/>
          <w:sz w:val="28"/>
          <w:szCs w:val="28"/>
        </w:rPr>
        <w:t>.1</w:t>
      </w:r>
      <w:r w:rsidRPr="00900D80">
        <w:rPr>
          <w:rFonts w:eastAsia="Arial Unicode MS"/>
          <w:b/>
          <w:color w:val="000000"/>
          <w:sz w:val="28"/>
          <w:szCs w:val="28"/>
        </w:rPr>
        <w:t xml:space="preserve"> Общие положения</w:t>
      </w:r>
      <w:r w:rsidR="00A01EA7">
        <w:rPr>
          <w:rFonts w:eastAsia="Arial Unicode MS"/>
          <w:b/>
          <w:color w:val="000000"/>
          <w:sz w:val="28"/>
          <w:szCs w:val="28"/>
        </w:rPr>
        <w:t xml:space="preserve"> составления годовой отчетности</w:t>
      </w:r>
    </w:p>
    <w:p w:rsidR="00A01EA7" w:rsidRDefault="00A01EA7" w:rsidP="00900D80">
      <w:pPr>
        <w:spacing w:line="360" w:lineRule="auto"/>
        <w:ind w:firstLine="709"/>
        <w:jc w:val="both"/>
        <w:rPr>
          <w:rFonts w:eastAsia="Arial Unicode MS"/>
          <w:color w:val="000000"/>
          <w:sz w:val="28"/>
          <w:szCs w:val="26"/>
          <w:lang w:val="uk-UA"/>
        </w:rPr>
      </w:pPr>
    </w:p>
    <w:p w:rsidR="00560685" w:rsidRPr="00900D80" w:rsidRDefault="00560685" w:rsidP="00900D80">
      <w:pPr>
        <w:spacing w:line="360" w:lineRule="auto"/>
        <w:ind w:firstLine="709"/>
        <w:jc w:val="both"/>
        <w:rPr>
          <w:rFonts w:eastAsia="Arial Unicode MS"/>
          <w:color w:val="000000"/>
          <w:sz w:val="28"/>
          <w:szCs w:val="26"/>
        </w:rPr>
      </w:pPr>
      <w:r w:rsidRPr="00900D80">
        <w:rPr>
          <w:rFonts w:eastAsia="Arial Unicode MS"/>
          <w:color w:val="000000"/>
          <w:sz w:val="28"/>
          <w:szCs w:val="26"/>
        </w:rPr>
        <w:t>Бухгалтерская отчетность – это единая система данных об имущественном и финансовом положении организации на отчетную дату и о результатах ее хозяйственной деятельности, составленная на основе данных бухгалтерского учета по установленным формам.</w:t>
      </w:r>
    </w:p>
    <w:p w:rsidR="00560685" w:rsidRPr="00900D80" w:rsidRDefault="00560685" w:rsidP="00900D80">
      <w:pPr>
        <w:spacing w:line="360" w:lineRule="auto"/>
        <w:ind w:firstLine="709"/>
        <w:jc w:val="both"/>
        <w:rPr>
          <w:rFonts w:eastAsia="Arial Unicode MS"/>
          <w:color w:val="000000"/>
          <w:sz w:val="28"/>
          <w:szCs w:val="26"/>
        </w:rPr>
      </w:pPr>
      <w:r w:rsidRPr="00900D80">
        <w:rPr>
          <w:rFonts w:eastAsia="Arial Unicode MS"/>
          <w:color w:val="000000"/>
          <w:sz w:val="28"/>
          <w:szCs w:val="26"/>
        </w:rPr>
        <w:t>Годовая отчетность составляется по итогам календарного года с 1 января по 31 декабря включительно.</w:t>
      </w:r>
    </w:p>
    <w:p w:rsidR="00560685" w:rsidRPr="00900D80" w:rsidRDefault="00560685" w:rsidP="00900D80">
      <w:pPr>
        <w:spacing w:line="360" w:lineRule="auto"/>
        <w:ind w:firstLine="709"/>
        <w:jc w:val="both"/>
        <w:rPr>
          <w:rFonts w:eastAsia="Arial Unicode MS"/>
          <w:color w:val="000000"/>
          <w:sz w:val="28"/>
          <w:szCs w:val="26"/>
        </w:rPr>
      </w:pPr>
      <w:r w:rsidRPr="00900D80">
        <w:rPr>
          <w:rFonts w:eastAsia="Arial Unicode MS"/>
          <w:color w:val="000000"/>
          <w:sz w:val="28"/>
          <w:szCs w:val="26"/>
        </w:rPr>
        <w:t>Бухгалтерская отчетность должна давать достоверное и полное представление об имущественном и финансовом положении организации, а также о финансовых результатах ее деятельности. Достоверной и полной считается бухгалтерская отчетность, сформированная и составленная исходя из правил, установленных нормативными актами бухгалтерского учета.</w:t>
      </w:r>
    </w:p>
    <w:p w:rsidR="00560685" w:rsidRPr="00900D80" w:rsidRDefault="00560685" w:rsidP="00900D80">
      <w:pPr>
        <w:spacing w:line="360" w:lineRule="auto"/>
        <w:ind w:firstLine="709"/>
        <w:jc w:val="both"/>
        <w:rPr>
          <w:rFonts w:eastAsia="Arial Unicode MS"/>
          <w:color w:val="000000"/>
          <w:sz w:val="28"/>
          <w:szCs w:val="26"/>
        </w:rPr>
      </w:pPr>
      <w:r w:rsidRPr="00900D80">
        <w:rPr>
          <w:rFonts w:eastAsia="Arial Unicode MS"/>
          <w:color w:val="000000"/>
          <w:sz w:val="28"/>
          <w:szCs w:val="26"/>
        </w:rPr>
        <w:t>Если при составлении бухгалтерской отчетности выявляется недостаточность данных для формирования полного представления об имущественном и финансовом положении организации, а также о финансовых результатах ее деятельности, то в бухгалтерскую отчетность организации привлекаются соответствующие дополнительные показатели.</w:t>
      </w:r>
    </w:p>
    <w:p w:rsidR="00560685" w:rsidRPr="00900D80" w:rsidRDefault="00560685" w:rsidP="00900D80">
      <w:pPr>
        <w:spacing w:line="360" w:lineRule="auto"/>
        <w:ind w:firstLine="709"/>
        <w:jc w:val="both"/>
        <w:rPr>
          <w:rFonts w:eastAsia="Arial Unicode MS"/>
          <w:color w:val="000000"/>
          <w:sz w:val="28"/>
          <w:szCs w:val="26"/>
        </w:rPr>
      </w:pPr>
      <w:r w:rsidRPr="00900D80">
        <w:rPr>
          <w:rFonts w:eastAsia="Arial Unicode MS"/>
          <w:color w:val="000000"/>
          <w:sz w:val="28"/>
          <w:szCs w:val="26"/>
        </w:rPr>
        <w:t>Бухгалтерская отчетность организации должна включать показатели деятельности филиалов, представительств и других подразделений, в том числе выделенных на отдельные балансы. Под отдельным балансом понимается система показателей, формируемая подразделением организации и отражающая его имущественное и финансовое положение на отчетную дату путем представления данных о хозяйственных средствах и их источниках.</w:t>
      </w:r>
    </w:p>
    <w:p w:rsidR="00560685" w:rsidRPr="00900D80" w:rsidRDefault="00560685" w:rsidP="00900D80">
      <w:pPr>
        <w:spacing w:line="360" w:lineRule="auto"/>
        <w:ind w:firstLine="709"/>
        <w:jc w:val="both"/>
        <w:rPr>
          <w:rFonts w:eastAsia="Arial Unicode MS"/>
          <w:color w:val="000000"/>
          <w:sz w:val="28"/>
          <w:szCs w:val="26"/>
        </w:rPr>
      </w:pPr>
      <w:r w:rsidRPr="00900D80">
        <w:rPr>
          <w:rFonts w:eastAsia="Arial Unicode MS"/>
          <w:color w:val="000000"/>
          <w:sz w:val="28"/>
          <w:szCs w:val="26"/>
        </w:rPr>
        <w:t>Изменения принятых содержания и формы бухгалтерского баланса, отчета о прибылях и убытках и пояснений к ним допускаются в исключительных случаях, например, при изменении вида деятельности. Организацией должна быть подтверждена обоснованность каждого такого изменения.</w:t>
      </w:r>
    </w:p>
    <w:p w:rsidR="00560685" w:rsidRPr="00900D80" w:rsidRDefault="00560685" w:rsidP="00900D80">
      <w:pPr>
        <w:spacing w:line="360" w:lineRule="auto"/>
        <w:ind w:firstLine="709"/>
        <w:jc w:val="both"/>
        <w:rPr>
          <w:rFonts w:eastAsia="Arial Unicode MS"/>
          <w:color w:val="000000"/>
          <w:sz w:val="28"/>
          <w:szCs w:val="26"/>
        </w:rPr>
      </w:pPr>
      <w:r w:rsidRPr="00900D80">
        <w:rPr>
          <w:rFonts w:eastAsia="Arial Unicode MS"/>
          <w:color w:val="000000"/>
          <w:sz w:val="28"/>
          <w:szCs w:val="26"/>
        </w:rPr>
        <w:t xml:space="preserve">При формировании бухгалтерской отчетности должна быть обеспечена нейтральность информации, содержащейся в ней, </w:t>
      </w:r>
      <w:r w:rsidR="00900D80">
        <w:rPr>
          <w:rFonts w:eastAsia="Arial Unicode MS"/>
          <w:color w:val="000000"/>
          <w:sz w:val="28"/>
          <w:szCs w:val="26"/>
        </w:rPr>
        <w:t>т.е.</w:t>
      </w:r>
      <w:r w:rsidRPr="00900D80">
        <w:rPr>
          <w:rFonts w:eastAsia="Arial Unicode MS"/>
          <w:color w:val="000000"/>
          <w:sz w:val="28"/>
          <w:szCs w:val="26"/>
        </w:rPr>
        <w:t xml:space="preserve"> исключено одностороннее удовлетворение интересов одних групп пользователей бухгалтерской отчетности перед другими.</w:t>
      </w:r>
    </w:p>
    <w:p w:rsidR="00560685" w:rsidRPr="00900D80" w:rsidRDefault="00560685" w:rsidP="00900D80">
      <w:pPr>
        <w:spacing w:line="360" w:lineRule="auto"/>
        <w:ind w:firstLine="709"/>
        <w:jc w:val="both"/>
        <w:rPr>
          <w:rFonts w:eastAsia="Arial Unicode MS"/>
          <w:color w:val="000000"/>
          <w:sz w:val="28"/>
          <w:szCs w:val="26"/>
        </w:rPr>
      </w:pPr>
      <w:r w:rsidRPr="00900D80">
        <w:rPr>
          <w:rFonts w:eastAsia="Arial Unicode MS"/>
          <w:color w:val="000000"/>
          <w:sz w:val="28"/>
          <w:szCs w:val="26"/>
        </w:rPr>
        <w:t>По каждому числовому показателю бухгалтерской отчетности, кроме отчета, составленного за первый отчетный период, должны приводиться данные минимум за два года – отчетный и предшествующий отчетному.</w:t>
      </w:r>
    </w:p>
    <w:p w:rsidR="00560685" w:rsidRPr="00900D80" w:rsidRDefault="00560685" w:rsidP="00900D80">
      <w:pPr>
        <w:spacing w:line="360" w:lineRule="auto"/>
        <w:ind w:firstLine="709"/>
        <w:jc w:val="both"/>
        <w:rPr>
          <w:rFonts w:eastAsia="Arial Unicode MS"/>
          <w:color w:val="000000"/>
          <w:sz w:val="28"/>
          <w:szCs w:val="26"/>
        </w:rPr>
      </w:pPr>
      <w:r w:rsidRPr="00900D80">
        <w:rPr>
          <w:rFonts w:eastAsia="Arial Unicode MS"/>
          <w:color w:val="000000"/>
          <w:sz w:val="28"/>
          <w:szCs w:val="26"/>
        </w:rPr>
        <w:t>Если организация принимает решение в представляемой бухгалтерской отчетности раскрывать по каждому числовому показателю данные более чем за два года (три и более), то ею обеспечивается при разработке, принятие и изготовление бланков этих форм соответствующее количество граф (строк), необходимых для такого раскрытия.</w:t>
      </w:r>
    </w:p>
    <w:p w:rsidR="00560685" w:rsidRPr="00900D80" w:rsidRDefault="00560685" w:rsidP="00900D80">
      <w:pPr>
        <w:spacing w:line="360" w:lineRule="auto"/>
        <w:ind w:firstLine="709"/>
        <w:jc w:val="both"/>
        <w:rPr>
          <w:rFonts w:eastAsia="Arial Unicode MS"/>
          <w:color w:val="000000"/>
          <w:sz w:val="28"/>
          <w:szCs w:val="26"/>
        </w:rPr>
      </w:pPr>
      <w:r w:rsidRPr="00900D80">
        <w:rPr>
          <w:rFonts w:eastAsia="Arial Unicode MS"/>
          <w:color w:val="000000"/>
          <w:sz w:val="28"/>
          <w:szCs w:val="26"/>
        </w:rPr>
        <w:t>Каждая форма бухгалтерской отчетности должна содержать следующие данные: наименование формы, указание отчетной даты или отчетного периода, за который составлена отчетность, наименование организации с указанием ее организационно-правовой формы, формы представления числовых показателей бухгалтерской отчетности.</w:t>
      </w:r>
    </w:p>
    <w:p w:rsidR="00560685" w:rsidRPr="00900D80" w:rsidRDefault="00560685" w:rsidP="00900D80">
      <w:pPr>
        <w:spacing w:line="360" w:lineRule="auto"/>
        <w:ind w:firstLine="709"/>
        <w:jc w:val="both"/>
        <w:rPr>
          <w:rFonts w:eastAsia="Arial Unicode MS"/>
          <w:color w:val="000000"/>
          <w:sz w:val="28"/>
          <w:szCs w:val="26"/>
        </w:rPr>
      </w:pPr>
      <w:r w:rsidRPr="00900D80">
        <w:rPr>
          <w:rFonts w:eastAsia="Arial Unicode MS"/>
          <w:color w:val="000000"/>
          <w:sz w:val="28"/>
          <w:szCs w:val="26"/>
        </w:rPr>
        <w:t>Изменения в бухгалтерской отчетности, относящиеся как к отчетному году, так и к предшествовавшим (после ее утверждения), производятся в отчетности, составляемой за отчетный период, в котором были обнаружены искажения ее данных.</w:t>
      </w:r>
    </w:p>
    <w:p w:rsidR="00560685" w:rsidRPr="00900D80" w:rsidRDefault="00560685" w:rsidP="00900D80">
      <w:pPr>
        <w:spacing w:line="360" w:lineRule="auto"/>
        <w:ind w:firstLine="709"/>
        <w:jc w:val="both"/>
        <w:rPr>
          <w:rFonts w:eastAsia="Arial Unicode MS"/>
          <w:color w:val="000000"/>
          <w:sz w:val="28"/>
          <w:szCs w:val="26"/>
        </w:rPr>
      </w:pPr>
    </w:p>
    <w:p w:rsidR="00560685" w:rsidRPr="00900D80" w:rsidRDefault="00560685" w:rsidP="00900D80">
      <w:pPr>
        <w:spacing w:line="360" w:lineRule="auto"/>
        <w:ind w:firstLine="709"/>
        <w:jc w:val="both"/>
        <w:rPr>
          <w:rFonts w:eastAsia="Arial Unicode MS"/>
          <w:b/>
          <w:color w:val="000000"/>
          <w:sz w:val="28"/>
          <w:szCs w:val="28"/>
        </w:rPr>
      </w:pPr>
      <w:r w:rsidRPr="00900D80">
        <w:rPr>
          <w:rFonts w:eastAsia="Arial Unicode MS"/>
          <w:b/>
          <w:color w:val="000000"/>
          <w:sz w:val="28"/>
          <w:szCs w:val="28"/>
        </w:rPr>
        <w:t>1</w:t>
      </w:r>
      <w:r w:rsidR="00A01EA7">
        <w:rPr>
          <w:rFonts w:eastAsia="Arial Unicode MS"/>
          <w:b/>
          <w:color w:val="000000"/>
          <w:sz w:val="28"/>
          <w:szCs w:val="28"/>
        </w:rPr>
        <w:t>.2</w:t>
      </w:r>
      <w:r w:rsidRPr="00900D80">
        <w:rPr>
          <w:rFonts w:eastAsia="Arial Unicode MS"/>
          <w:b/>
          <w:color w:val="000000"/>
          <w:sz w:val="28"/>
          <w:szCs w:val="28"/>
        </w:rPr>
        <w:t xml:space="preserve"> Подготовительная работа к составлению годового отчета</w:t>
      </w:r>
      <w:r w:rsidR="00A01EA7">
        <w:rPr>
          <w:rFonts w:eastAsia="Arial Unicode MS"/>
          <w:b/>
          <w:color w:val="000000"/>
          <w:sz w:val="28"/>
          <w:szCs w:val="28"/>
          <w:lang w:val="uk-UA"/>
        </w:rPr>
        <w:t xml:space="preserve">. </w:t>
      </w:r>
      <w:r w:rsidRPr="00900D80">
        <w:rPr>
          <w:rFonts w:eastAsia="Arial Unicode MS"/>
          <w:b/>
          <w:color w:val="000000"/>
          <w:sz w:val="28"/>
          <w:szCs w:val="28"/>
        </w:rPr>
        <w:t>Состав годового отчета</w:t>
      </w:r>
    </w:p>
    <w:p w:rsidR="00A01EA7" w:rsidRDefault="00A01EA7" w:rsidP="00900D80">
      <w:pPr>
        <w:spacing w:line="360" w:lineRule="auto"/>
        <w:ind w:firstLine="709"/>
        <w:jc w:val="both"/>
        <w:rPr>
          <w:rFonts w:eastAsia="Arial Unicode MS"/>
          <w:color w:val="000000"/>
          <w:sz w:val="28"/>
          <w:szCs w:val="26"/>
          <w:lang w:val="uk-UA"/>
        </w:rPr>
      </w:pPr>
    </w:p>
    <w:p w:rsidR="00560685" w:rsidRPr="00900D80" w:rsidRDefault="00560685" w:rsidP="00900D80">
      <w:pPr>
        <w:spacing w:line="360" w:lineRule="auto"/>
        <w:ind w:firstLine="709"/>
        <w:jc w:val="both"/>
        <w:rPr>
          <w:rFonts w:eastAsia="Arial Unicode MS"/>
          <w:color w:val="000000"/>
          <w:sz w:val="28"/>
          <w:szCs w:val="26"/>
        </w:rPr>
      </w:pPr>
      <w:r w:rsidRPr="00900D80">
        <w:rPr>
          <w:rFonts w:eastAsia="Arial Unicode MS"/>
          <w:color w:val="000000"/>
          <w:sz w:val="28"/>
          <w:szCs w:val="26"/>
        </w:rPr>
        <w:t>Составлению годового отчета предшествует подготовительная работа. Прежде всего</w:t>
      </w:r>
      <w:r w:rsidR="00A01EA7">
        <w:rPr>
          <w:rFonts w:eastAsia="Arial Unicode MS"/>
          <w:color w:val="000000"/>
          <w:sz w:val="28"/>
          <w:szCs w:val="26"/>
          <w:lang w:val="uk-UA"/>
        </w:rPr>
        <w:t>,</w:t>
      </w:r>
      <w:r w:rsidRPr="00900D80">
        <w:rPr>
          <w:rFonts w:eastAsia="Arial Unicode MS"/>
          <w:color w:val="000000"/>
          <w:sz w:val="28"/>
          <w:szCs w:val="26"/>
        </w:rPr>
        <w:t xml:space="preserve"> проводят годовую инвентаризацию имущества и обязательств. Итоги инвентаризации рассматривает руководитель организации. По выявленным в результате инвентаризации расхождениям бухгалтерских данных с данными инвентаризации составляются соответствующие бухгалтерские записи.</w:t>
      </w:r>
    </w:p>
    <w:p w:rsidR="00560685" w:rsidRPr="00900D80" w:rsidRDefault="00560685" w:rsidP="00900D80">
      <w:pPr>
        <w:spacing w:line="360" w:lineRule="auto"/>
        <w:ind w:firstLine="709"/>
        <w:jc w:val="both"/>
        <w:rPr>
          <w:rFonts w:eastAsia="Arial Unicode MS"/>
          <w:color w:val="000000"/>
          <w:sz w:val="28"/>
          <w:szCs w:val="26"/>
        </w:rPr>
      </w:pPr>
      <w:r w:rsidRPr="00900D80">
        <w:rPr>
          <w:rFonts w:eastAsia="Arial Unicode MS"/>
          <w:color w:val="000000"/>
          <w:sz w:val="28"/>
          <w:szCs w:val="26"/>
        </w:rPr>
        <w:t>В результате данные бухгалтерского учета приводятся в полное соответствие с выявленными по инвентаризации фактическими данными.</w:t>
      </w:r>
    </w:p>
    <w:p w:rsidR="00560685" w:rsidRPr="00900D80" w:rsidRDefault="00560685" w:rsidP="00900D80">
      <w:pPr>
        <w:spacing w:line="360" w:lineRule="auto"/>
        <w:ind w:firstLine="709"/>
        <w:jc w:val="both"/>
        <w:rPr>
          <w:rFonts w:eastAsia="Arial Unicode MS"/>
          <w:color w:val="000000"/>
          <w:sz w:val="28"/>
          <w:szCs w:val="26"/>
        </w:rPr>
      </w:pPr>
      <w:r w:rsidRPr="00900D80">
        <w:rPr>
          <w:rFonts w:eastAsia="Arial Unicode MS"/>
          <w:color w:val="000000"/>
          <w:sz w:val="28"/>
          <w:szCs w:val="26"/>
        </w:rPr>
        <w:t>Необходимо также уточнить переходящие остатки на следующий год по счетам:</w:t>
      </w:r>
    </w:p>
    <w:p w:rsidR="00560685" w:rsidRPr="00900D80" w:rsidRDefault="00560685" w:rsidP="00900D80">
      <w:pPr>
        <w:spacing w:line="360" w:lineRule="auto"/>
        <w:ind w:firstLine="709"/>
        <w:jc w:val="both"/>
        <w:rPr>
          <w:rFonts w:eastAsia="Arial Unicode MS"/>
          <w:color w:val="000000"/>
          <w:sz w:val="28"/>
          <w:szCs w:val="26"/>
        </w:rPr>
      </w:pPr>
      <w:r w:rsidRPr="00900D80">
        <w:rPr>
          <w:rFonts w:eastAsia="Arial Unicode MS"/>
          <w:color w:val="000000"/>
          <w:sz w:val="28"/>
          <w:szCs w:val="26"/>
        </w:rPr>
        <w:t>96 «Резервы предстоящих расходов»;</w:t>
      </w:r>
    </w:p>
    <w:p w:rsidR="00560685" w:rsidRPr="00900D80" w:rsidRDefault="00560685" w:rsidP="00900D80">
      <w:pPr>
        <w:spacing w:line="360" w:lineRule="auto"/>
        <w:ind w:firstLine="709"/>
        <w:jc w:val="both"/>
        <w:rPr>
          <w:rFonts w:eastAsia="Arial Unicode MS"/>
          <w:color w:val="000000"/>
          <w:sz w:val="28"/>
          <w:szCs w:val="26"/>
        </w:rPr>
      </w:pPr>
      <w:r w:rsidRPr="00900D80">
        <w:rPr>
          <w:rFonts w:eastAsia="Arial Unicode MS"/>
          <w:color w:val="000000"/>
          <w:sz w:val="28"/>
          <w:szCs w:val="26"/>
        </w:rPr>
        <w:t>98 «Доходы будущих периодов»;</w:t>
      </w:r>
    </w:p>
    <w:p w:rsidR="00560685" w:rsidRPr="00900D80" w:rsidRDefault="00560685" w:rsidP="00900D80">
      <w:pPr>
        <w:spacing w:line="360" w:lineRule="auto"/>
        <w:ind w:firstLine="709"/>
        <w:jc w:val="both"/>
        <w:rPr>
          <w:rFonts w:eastAsia="Arial Unicode MS"/>
          <w:color w:val="000000"/>
          <w:sz w:val="28"/>
          <w:szCs w:val="26"/>
        </w:rPr>
      </w:pPr>
      <w:r w:rsidRPr="00900D80">
        <w:rPr>
          <w:rFonts w:eastAsia="Arial Unicode MS"/>
          <w:color w:val="000000"/>
          <w:sz w:val="28"/>
          <w:szCs w:val="26"/>
        </w:rPr>
        <w:t>97 «Расходы будущих периодов»;</w:t>
      </w:r>
    </w:p>
    <w:p w:rsidR="00560685" w:rsidRPr="00900D80" w:rsidRDefault="00560685" w:rsidP="00900D80">
      <w:pPr>
        <w:spacing w:line="360" w:lineRule="auto"/>
        <w:ind w:firstLine="709"/>
        <w:jc w:val="both"/>
        <w:rPr>
          <w:rFonts w:eastAsia="Arial Unicode MS"/>
          <w:color w:val="000000"/>
          <w:sz w:val="28"/>
          <w:szCs w:val="26"/>
        </w:rPr>
      </w:pPr>
      <w:r w:rsidRPr="00900D80">
        <w:rPr>
          <w:rFonts w:eastAsia="Arial Unicode MS"/>
          <w:color w:val="000000"/>
          <w:sz w:val="28"/>
          <w:szCs w:val="26"/>
        </w:rPr>
        <w:t>19 «НДС по приобретенным ценностям».</w:t>
      </w:r>
    </w:p>
    <w:p w:rsidR="00560685" w:rsidRPr="00900D80" w:rsidRDefault="00560685" w:rsidP="00900D80">
      <w:pPr>
        <w:spacing w:line="360" w:lineRule="auto"/>
        <w:ind w:firstLine="709"/>
        <w:jc w:val="both"/>
        <w:rPr>
          <w:rFonts w:eastAsia="Arial Unicode MS"/>
          <w:color w:val="000000"/>
          <w:sz w:val="28"/>
          <w:szCs w:val="26"/>
        </w:rPr>
      </w:pPr>
      <w:r w:rsidRPr="00900D80">
        <w:rPr>
          <w:rFonts w:eastAsia="Arial Unicode MS"/>
          <w:color w:val="000000"/>
          <w:sz w:val="28"/>
          <w:szCs w:val="26"/>
        </w:rPr>
        <w:t>При уточнении остатков по счету 19 надо иметь в виду, что НДС по приобретенным, но неоплаченным ценностям со счета 19 в дебет счета 68 «расчеты по налогам и сборам», субсчет «Расчеты по налогу на добавленную стоимость», не относится, а остается на балансе до погашения кредиторской задолженности.</w:t>
      </w:r>
    </w:p>
    <w:p w:rsidR="00560685" w:rsidRPr="00900D80" w:rsidRDefault="00560685" w:rsidP="00900D80">
      <w:pPr>
        <w:spacing w:line="360" w:lineRule="auto"/>
        <w:ind w:firstLine="709"/>
        <w:jc w:val="both"/>
        <w:rPr>
          <w:rFonts w:eastAsia="Arial Unicode MS"/>
          <w:color w:val="000000"/>
          <w:sz w:val="28"/>
          <w:szCs w:val="26"/>
        </w:rPr>
      </w:pPr>
      <w:r w:rsidRPr="00900D80">
        <w:rPr>
          <w:rFonts w:eastAsia="Arial Unicode MS"/>
          <w:color w:val="000000"/>
          <w:sz w:val="28"/>
          <w:szCs w:val="26"/>
        </w:rPr>
        <w:t>Важной подготовительной учетной работой является проверка записей в регистрах бухгалтерского учета, в частности количественных показателей, которые не поддаются проверке методом балансовой увязки (например, затраты труда в человеко-часах и др.) и устранение выявленных ошибок. Затем закрывают операционные счета, что является одним из важнейших подготовительных этапов к составлению годового отчета. И только после того как все корректировочные записи, связанные с закрытием операционных счетов, отражены в бухгалтерских регистрах, можно выводить результаты и сальдо по всем счетам для непосредственного составления соответствующих форм годового отчета.</w:t>
      </w:r>
    </w:p>
    <w:p w:rsidR="00560685" w:rsidRPr="00900D80" w:rsidRDefault="00560685" w:rsidP="00900D80">
      <w:pPr>
        <w:spacing w:line="360" w:lineRule="auto"/>
        <w:ind w:firstLine="709"/>
        <w:jc w:val="both"/>
        <w:rPr>
          <w:rFonts w:eastAsia="Arial Unicode MS"/>
          <w:color w:val="000000"/>
          <w:sz w:val="28"/>
          <w:szCs w:val="26"/>
        </w:rPr>
      </w:pPr>
      <w:r w:rsidRPr="00900D80">
        <w:rPr>
          <w:rFonts w:eastAsia="Arial Unicode MS"/>
          <w:color w:val="000000"/>
          <w:sz w:val="28"/>
          <w:szCs w:val="26"/>
        </w:rPr>
        <w:t>Типовые формы отчетности:</w:t>
      </w:r>
    </w:p>
    <w:p w:rsidR="00560685" w:rsidRPr="00900D80" w:rsidRDefault="00560685" w:rsidP="00900D80">
      <w:pPr>
        <w:spacing w:line="360" w:lineRule="auto"/>
        <w:ind w:firstLine="709"/>
        <w:jc w:val="both"/>
        <w:rPr>
          <w:rFonts w:eastAsia="Arial Unicode MS"/>
          <w:color w:val="000000"/>
          <w:sz w:val="28"/>
          <w:szCs w:val="26"/>
        </w:rPr>
      </w:pPr>
      <w:r w:rsidRPr="00900D80">
        <w:rPr>
          <w:rFonts w:eastAsia="Arial Unicode MS"/>
          <w:color w:val="000000"/>
          <w:sz w:val="28"/>
          <w:szCs w:val="26"/>
        </w:rPr>
        <w:t xml:space="preserve">Форма </w:t>
      </w:r>
      <w:r w:rsidR="00900D80">
        <w:rPr>
          <w:rFonts w:eastAsia="Arial Unicode MS"/>
          <w:color w:val="000000"/>
          <w:sz w:val="28"/>
          <w:szCs w:val="26"/>
        </w:rPr>
        <w:t>№</w:t>
      </w:r>
      <w:r w:rsidR="00900D80" w:rsidRPr="00900D80">
        <w:rPr>
          <w:rFonts w:eastAsia="Arial Unicode MS"/>
          <w:color w:val="000000"/>
          <w:sz w:val="28"/>
          <w:szCs w:val="26"/>
        </w:rPr>
        <w:t>1</w:t>
      </w:r>
      <w:r w:rsidRPr="00900D80">
        <w:rPr>
          <w:rFonts w:eastAsia="Arial Unicode MS"/>
          <w:color w:val="000000"/>
          <w:sz w:val="28"/>
          <w:szCs w:val="26"/>
        </w:rPr>
        <w:t xml:space="preserve"> «Бухгалтерский баланс»;</w:t>
      </w:r>
    </w:p>
    <w:p w:rsidR="00560685" w:rsidRPr="00900D80" w:rsidRDefault="00560685" w:rsidP="00900D80">
      <w:pPr>
        <w:spacing w:line="360" w:lineRule="auto"/>
        <w:ind w:firstLine="709"/>
        <w:jc w:val="both"/>
        <w:rPr>
          <w:rFonts w:eastAsia="Arial Unicode MS"/>
          <w:color w:val="000000"/>
          <w:sz w:val="28"/>
          <w:szCs w:val="26"/>
        </w:rPr>
      </w:pPr>
      <w:r w:rsidRPr="00900D80">
        <w:rPr>
          <w:rFonts w:eastAsia="Arial Unicode MS"/>
          <w:color w:val="000000"/>
          <w:sz w:val="28"/>
          <w:szCs w:val="26"/>
        </w:rPr>
        <w:t xml:space="preserve">Форма </w:t>
      </w:r>
      <w:r w:rsidR="00900D80">
        <w:rPr>
          <w:rFonts w:eastAsia="Arial Unicode MS"/>
          <w:color w:val="000000"/>
          <w:sz w:val="28"/>
          <w:szCs w:val="26"/>
        </w:rPr>
        <w:t>№</w:t>
      </w:r>
      <w:r w:rsidR="00900D80" w:rsidRPr="00900D80">
        <w:rPr>
          <w:rFonts w:eastAsia="Arial Unicode MS"/>
          <w:color w:val="000000"/>
          <w:sz w:val="28"/>
          <w:szCs w:val="26"/>
        </w:rPr>
        <w:t>2</w:t>
      </w:r>
      <w:r w:rsidRPr="00900D80">
        <w:rPr>
          <w:rFonts w:eastAsia="Arial Unicode MS"/>
          <w:color w:val="000000"/>
          <w:sz w:val="28"/>
          <w:szCs w:val="26"/>
        </w:rPr>
        <w:t xml:space="preserve"> «Отчет о прибылях и убытках»;</w:t>
      </w:r>
    </w:p>
    <w:p w:rsidR="00560685" w:rsidRPr="00900D80" w:rsidRDefault="00560685" w:rsidP="00900D80">
      <w:pPr>
        <w:spacing w:line="360" w:lineRule="auto"/>
        <w:ind w:firstLine="709"/>
        <w:jc w:val="both"/>
        <w:rPr>
          <w:rFonts w:eastAsia="Arial Unicode MS"/>
          <w:color w:val="000000"/>
          <w:sz w:val="28"/>
          <w:szCs w:val="26"/>
        </w:rPr>
      </w:pPr>
      <w:r w:rsidRPr="00900D80">
        <w:rPr>
          <w:rFonts w:eastAsia="Arial Unicode MS"/>
          <w:color w:val="000000"/>
          <w:sz w:val="28"/>
          <w:szCs w:val="26"/>
        </w:rPr>
        <w:t xml:space="preserve">Форма </w:t>
      </w:r>
      <w:r w:rsidR="00900D80">
        <w:rPr>
          <w:rFonts w:eastAsia="Arial Unicode MS"/>
          <w:color w:val="000000"/>
          <w:sz w:val="28"/>
          <w:szCs w:val="26"/>
        </w:rPr>
        <w:t>№</w:t>
      </w:r>
      <w:r w:rsidR="00900D80" w:rsidRPr="00900D80">
        <w:rPr>
          <w:rFonts w:eastAsia="Arial Unicode MS"/>
          <w:color w:val="000000"/>
          <w:sz w:val="28"/>
          <w:szCs w:val="26"/>
        </w:rPr>
        <w:t>3</w:t>
      </w:r>
      <w:r w:rsidRPr="00900D80">
        <w:rPr>
          <w:rFonts w:eastAsia="Arial Unicode MS"/>
          <w:color w:val="000000"/>
          <w:sz w:val="28"/>
          <w:szCs w:val="26"/>
        </w:rPr>
        <w:t xml:space="preserve"> «Отчет о движении капитала»;</w:t>
      </w:r>
    </w:p>
    <w:p w:rsidR="00560685" w:rsidRPr="00900D80" w:rsidRDefault="00560685" w:rsidP="00900D80">
      <w:pPr>
        <w:spacing w:line="360" w:lineRule="auto"/>
        <w:ind w:firstLine="709"/>
        <w:jc w:val="both"/>
        <w:rPr>
          <w:rFonts w:eastAsia="Arial Unicode MS"/>
          <w:color w:val="000000"/>
          <w:sz w:val="28"/>
          <w:szCs w:val="26"/>
        </w:rPr>
      </w:pPr>
      <w:r w:rsidRPr="00900D80">
        <w:rPr>
          <w:rFonts w:eastAsia="Arial Unicode MS"/>
          <w:color w:val="000000"/>
          <w:sz w:val="28"/>
          <w:szCs w:val="26"/>
        </w:rPr>
        <w:t xml:space="preserve">Форма </w:t>
      </w:r>
      <w:r w:rsidR="00900D80">
        <w:rPr>
          <w:rFonts w:eastAsia="Arial Unicode MS"/>
          <w:color w:val="000000"/>
          <w:sz w:val="28"/>
          <w:szCs w:val="26"/>
        </w:rPr>
        <w:t>№</w:t>
      </w:r>
      <w:r w:rsidR="00900D80" w:rsidRPr="00900D80">
        <w:rPr>
          <w:rFonts w:eastAsia="Arial Unicode MS"/>
          <w:color w:val="000000"/>
          <w:sz w:val="28"/>
          <w:szCs w:val="26"/>
        </w:rPr>
        <w:t>4</w:t>
      </w:r>
      <w:r w:rsidRPr="00900D80">
        <w:rPr>
          <w:rFonts w:eastAsia="Arial Unicode MS"/>
          <w:color w:val="000000"/>
          <w:sz w:val="28"/>
          <w:szCs w:val="26"/>
        </w:rPr>
        <w:t xml:space="preserve"> «Отчет о движении денежных средств»;</w:t>
      </w:r>
    </w:p>
    <w:p w:rsidR="00560685" w:rsidRPr="00900D80" w:rsidRDefault="00560685" w:rsidP="00900D80">
      <w:pPr>
        <w:spacing w:line="360" w:lineRule="auto"/>
        <w:ind w:firstLine="709"/>
        <w:jc w:val="both"/>
        <w:rPr>
          <w:rFonts w:eastAsia="Arial Unicode MS"/>
          <w:color w:val="000000"/>
          <w:sz w:val="28"/>
          <w:szCs w:val="26"/>
        </w:rPr>
      </w:pPr>
      <w:r w:rsidRPr="00900D80">
        <w:rPr>
          <w:rFonts w:eastAsia="Arial Unicode MS"/>
          <w:color w:val="000000"/>
          <w:sz w:val="28"/>
          <w:szCs w:val="26"/>
        </w:rPr>
        <w:t xml:space="preserve">Форма </w:t>
      </w:r>
      <w:r w:rsidR="00900D80">
        <w:rPr>
          <w:rFonts w:eastAsia="Arial Unicode MS"/>
          <w:color w:val="000000"/>
          <w:sz w:val="28"/>
          <w:szCs w:val="26"/>
        </w:rPr>
        <w:t>№</w:t>
      </w:r>
      <w:r w:rsidR="00900D80" w:rsidRPr="00900D80">
        <w:rPr>
          <w:rFonts w:eastAsia="Arial Unicode MS"/>
          <w:color w:val="000000"/>
          <w:sz w:val="28"/>
          <w:szCs w:val="26"/>
        </w:rPr>
        <w:t>5</w:t>
      </w:r>
      <w:r w:rsidRPr="00900D80">
        <w:rPr>
          <w:rFonts w:eastAsia="Arial Unicode MS"/>
          <w:color w:val="000000"/>
          <w:sz w:val="28"/>
          <w:szCs w:val="26"/>
        </w:rPr>
        <w:t xml:space="preserve"> «приложения к бухгалтерскому балансу». В отдельных случаях составляется форма </w:t>
      </w:r>
      <w:r w:rsidR="00900D80">
        <w:rPr>
          <w:rFonts w:eastAsia="Arial Unicode MS"/>
          <w:color w:val="000000"/>
          <w:sz w:val="28"/>
          <w:szCs w:val="26"/>
        </w:rPr>
        <w:t>№</w:t>
      </w:r>
      <w:r w:rsidR="00900D80" w:rsidRPr="00900D80">
        <w:rPr>
          <w:rFonts w:eastAsia="Arial Unicode MS"/>
          <w:color w:val="000000"/>
          <w:sz w:val="28"/>
          <w:szCs w:val="26"/>
        </w:rPr>
        <w:t>6</w:t>
      </w:r>
      <w:r w:rsidRPr="00900D80">
        <w:rPr>
          <w:rFonts w:eastAsia="Arial Unicode MS"/>
          <w:color w:val="000000"/>
          <w:sz w:val="28"/>
          <w:szCs w:val="26"/>
        </w:rPr>
        <w:t xml:space="preserve"> «Отчет о целевом использовании полученных средств».</w:t>
      </w:r>
    </w:p>
    <w:p w:rsidR="00560685" w:rsidRPr="00900D80" w:rsidRDefault="00560685" w:rsidP="00900D80">
      <w:pPr>
        <w:spacing w:line="360" w:lineRule="auto"/>
        <w:ind w:firstLine="709"/>
        <w:jc w:val="both"/>
        <w:rPr>
          <w:rFonts w:eastAsia="Arial Unicode MS"/>
          <w:color w:val="000000"/>
          <w:sz w:val="28"/>
          <w:szCs w:val="26"/>
        </w:rPr>
      </w:pPr>
      <w:r w:rsidRPr="00900D80">
        <w:rPr>
          <w:rFonts w:eastAsia="Arial Unicode MS"/>
          <w:color w:val="000000"/>
          <w:sz w:val="28"/>
          <w:szCs w:val="26"/>
        </w:rPr>
        <w:t>Пояснительная записка к годовому отчету.</w:t>
      </w:r>
    </w:p>
    <w:p w:rsidR="00560685" w:rsidRPr="00900D80" w:rsidRDefault="00560685" w:rsidP="00900D80">
      <w:pPr>
        <w:spacing w:line="360" w:lineRule="auto"/>
        <w:ind w:firstLine="709"/>
        <w:jc w:val="both"/>
        <w:rPr>
          <w:rFonts w:eastAsia="Arial Unicode MS"/>
          <w:color w:val="000000"/>
          <w:sz w:val="28"/>
          <w:szCs w:val="26"/>
        </w:rPr>
      </w:pPr>
    </w:p>
    <w:p w:rsidR="00560685" w:rsidRPr="00A01EA7" w:rsidRDefault="00560685" w:rsidP="00900D80">
      <w:pPr>
        <w:spacing w:line="360" w:lineRule="auto"/>
        <w:ind w:firstLine="709"/>
        <w:jc w:val="both"/>
        <w:rPr>
          <w:rFonts w:eastAsia="Arial Unicode MS"/>
          <w:b/>
          <w:color w:val="000000"/>
          <w:sz w:val="28"/>
          <w:szCs w:val="28"/>
          <w:lang w:val="uk-UA"/>
        </w:rPr>
      </w:pPr>
      <w:r w:rsidRPr="00900D80">
        <w:rPr>
          <w:rFonts w:eastAsia="Arial Unicode MS"/>
          <w:b/>
          <w:color w:val="000000"/>
          <w:sz w:val="28"/>
          <w:szCs w:val="28"/>
        </w:rPr>
        <w:t>1</w:t>
      </w:r>
      <w:r w:rsidR="00A01EA7">
        <w:rPr>
          <w:rFonts w:eastAsia="Arial Unicode MS"/>
          <w:b/>
          <w:color w:val="000000"/>
          <w:sz w:val="28"/>
          <w:szCs w:val="28"/>
        </w:rPr>
        <w:t>.3</w:t>
      </w:r>
      <w:r w:rsidRPr="00900D80">
        <w:rPr>
          <w:rFonts w:eastAsia="Arial Unicode MS"/>
          <w:b/>
          <w:color w:val="000000"/>
          <w:sz w:val="28"/>
          <w:szCs w:val="28"/>
        </w:rPr>
        <w:t xml:space="preserve"> Порядок оценки </w:t>
      </w:r>
      <w:r w:rsidR="00A01EA7">
        <w:rPr>
          <w:rFonts w:eastAsia="Arial Unicode MS"/>
          <w:b/>
          <w:color w:val="000000"/>
          <w:sz w:val="28"/>
          <w:szCs w:val="28"/>
        </w:rPr>
        <w:t>статей бухгалтерской отчетности</w:t>
      </w:r>
    </w:p>
    <w:p w:rsidR="00560685" w:rsidRPr="00900D80" w:rsidRDefault="00560685" w:rsidP="00900D80">
      <w:pPr>
        <w:spacing w:line="360" w:lineRule="auto"/>
        <w:ind w:firstLine="709"/>
        <w:jc w:val="both"/>
        <w:rPr>
          <w:rFonts w:eastAsia="Arial Unicode MS"/>
          <w:b/>
          <w:color w:val="000000"/>
          <w:sz w:val="28"/>
          <w:szCs w:val="28"/>
        </w:rPr>
      </w:pPr>
    </w:p>
    <w:p w:rsidR="00560685" w:rsidRPr="00900D80" w:rsidRDefault="00560685" w:rsidP="00900D80">
      <w:pPr>
        <w:spacing w:line="360" w:lineRule="auto"/>
        <w:ind w:firstLine="709"/>
        <w:jc w:val="both"/>
        <w:rPr>
          <w:rFonts w:eastAsia="Arial Unicode MS"/>
          <w:color w:val="000000"/>
          <w:sz w:val="28"/>
          <w:szCs w:val="26"/>
        </w:rPr>
      </w:pPr>
      <w:r w:rsidRPr="00900D80">
        <w:rPr>
          <w:rFonts w:eastAsia="Arial Unicode MS"/>
          <w:color w:val="000000"/>
          <w:sz w:val="28"/>
          <w:szCs w:val="26"/>
        </w:rPr>
        <w:t>В соответствии с Положением по ведению бухгалтерского учета и бухгалтерской отчетности в Российской Федерации установлен следующий порядок оценки статей бухгалтерской отчетности.</w:t>
      </w:r>
    </w:p>
    <w:p w:rsidR="00560685" w:rsidRPr="00900D80" w:rsidRDefault="00560685" w:rsidP="00900D80">
      <w:pPr>
        <w:spacing w:line="360" w:lineRule="auto"/>
        <w:ind w:firstLine="709"/>
        <w:jc w:val="both"/>
        <w:rPr>
          <w:rFonts w:eastAsia="Arial Unicode MS"/>
          <w:b/>
          <w:color w:val="000000"/>
          <w:sz w:val="28"/>
          <w:szCs w:val="26"/>
        </w:rPr>
      </w:pPr>
      <w:r w:rsidRPr="00900D80">
        <w:rPr>
          <w:rFonts w:eastAsia="Arial Unicode MS"/>
          <w:b/>
          <w:color w:val="000000"/>
          <w:sz w:val="28"/>
          <w:szCs w:val="26"/>
        </w:rPr>
        <w:t>Незавершенные капитальные вложения</w:t>
      </w:r>
    </w:p>
    <w:p w:rsidR="00560685" w:rsidRPr="00900D80" w:rsidRDefault="00560685" w:rsidP="00900D80">
      <w:pPr>
        <w:spacing w:line="360" w:lineRule="auto"/>
        <w:ind w:firstLine="709"/>
        <w:jc w:val="both"/>
        <w:rPr>
          <w:rFonts w:eastAsia="Arial Unicode MS"/>
          <w:color w:val="000000"/>
          <w:sz w:val="28"/>
          <w:szCs w:val="26"/>
        </w:rPr>
      </w:pPr>
      <w:r w:rsidRPr="00900D80">
        <w:rPr>
          <w:rFonts w:eastAsia="Arial Unicode MS"/>
          <w:color w:val="000000"/>
          <w:sz w:val="28"/>
          <w:szCs w:val="26"/>
        </w:rPr>
        <w:t>Незавершенные капитальные вложения отражаются в бухгалтерском балансе по фактическим затратам для застройщика. Объекты капитального строительства, находящиеся во временной эксплуатации, до ввода их в постоянную эксплуатацию отражаются как незавершенные капитальные вложения.</w:t>
      </w:r>
    </w:p>
    <w:p w:rsidR="00560685" w:rsidRPr="00900D80" w:rsidRDefault="00560685" w:rsidP="00900D80">
      <w:pPr>
        <w:spacing w:line="360" w:lineRule="auto"/>
        <w:ind w:firstLine="709"/>
        <w:jc w:val="both"/>
        <w:rPr>
          <w:rFonts w:eastAsia="Arial Unicode MS"/>
          <w:b/>
          <w:color w:val="000000"/>
          <w:sz w:val="28"/>
          <w:szCs w:val="26"/>
        </w:rPr>
      </w:pPr>
      <w:r w:rsidRPr="00900D80">
        <w:rPr>
          <w:rFonts w:eastAsia="Arial Unicode MS"/>
          <w:b/>
          <w:color w:val="000000"/>
          <w:sz w:val="28"/>
          <w:szCs w:val="26"/>
        </w:rPr>
        <w:t>Финансовые вложения</w:t>
      </w:r>
    </w:p>
    <w:p w:rsidR="00560685" w:rsidRPr="00900D80" w:rsidRDefault="00560685" w:rsidP="00900D80">
      <w:pPr>
        <w:spacing w:line="360" w:lineRule="auto"/>
        <w:ind w:firstLine="709"/>
        <w:jc w:val="both"/>
        <w:rPr>
          <w:rFonts w:eastAsia="Arial Unicode MS"/>
          <w:color w:val="000000"/>
          <w:sz w:val="28"/>
          <w:szCs w:val="26"/>
        </w:rPr>
      </w:pPr>
      <w:r w:rsidRPr="00900D80">
        <w:rPr>
          <w:rFonts w:eastAsia="Arial Unicode MS"/>
          <w:color w:val="000000"/>
          <w:sz w:val="28"/>
          <w:szCs w:val="26"/>
        </w:rPr>
        <w:t>Финансовые вложения принимаются к учету в сумме фактических затрат для инвестора. По долговым ценным бумагам разрешается разницу между суммой фактических затрат на приобретение и номинальной стоимостью в течении срока их обращения равномерно по мере начисления причитающегося по ним дохода относить на финансовые результаты у коммерческой организации или увеличение расходов у некоммерческой организации либо уменьшение финансирования (фондов) у бюджетной организации.</w:t>
      </w:r>
    </w:p>
    <w:p w:rsidR="00560685" w:rsidRPr="00900D80" w:rsidRDefault="00560685" w:rsidP="00900D80">
      <w:pPr>
        <w:spacing w:line="360" w:lineRule="auto"/>
        <w:ind w:firstLine="709"/>
        <w:jc w:val="both"/>
        <w:rPr>
          <w:rFonts w:eastAsia="Arial Unicode MS"/>
          <w:color w:val="000000"/>
          <w:sz w:val="28"/>
          <w:szCs w:val="26"/>
        </w:rPr>
      </w:pPr>
      <w:r w:rsidRPr="00900D80">
        <w:rPr>
          <w:rFonts w:eastAsia="Arial Unicode MS"/>
          <w:color w:val="000000"/>
          <w:sz w:val="28"/>
          <w:szCs w:val="26"/>
        </w:rPr>
        <w:t>Объекты финансовых вложений (кроме займов), не неоплаченные полностью, показываются в активе бухгалтерского баланса в полной сумме фактических затрат их приобретения по договору с отнесением непогашенной суммы по статье кредиторов в пассиве бухгалтерского баланса в случаях, когда к инвестору перешли права на объект. В остальных случаях суммы, внесенные в счет подлежащих приобретению объектов финансовых вложений, показываются в активе бухгалтерского баланса по статье дебиторов.</w:t>
      </w:r>
    </w:p>
    <w:p w:rsidR="00560685" w:rsidRPr="00900D80" w:rsidRDefault="00560685" w:rsidP="00900D80">
      <w:pPr>
        <w:spacing w:line="360" w:lineRule="auto"/>
        <w:ind w:firstLine="709"/>
        <w:jc w:val="both"/>
        <w:rPr>
          <w:rFonts w:eastAsia="Arial Unicode MS"/>
          <w:color w:val="000000"/>
          <w:sz w:val="28"/>
          <w:szCs w:val="26"/>
        </w:rPr>
      </w:pPr>
      <w:r w:rsidRPr="00900D80">
        <w:rPr>
          <w:rFonts w:eastAsia="Arial Unicode MS"/>
          <w:color w:val="000000"/>
          <w:sz w:val="28"/>
          <w:szCs w:val="26"/>
        </w:rPr>
        <w:t>Вложения организации в акции других организаций котирующиеся на фондовой бирже, котировка которых регулярно публикуется, при составлении бухгалтерского баланса отражаются на конец отчетного года по рыночной стоимости, если она ниже стоимости, принятой к бухгалтерскому учету. На указанную разность производится образование в конце отчетного года резерва по обесценение вложений в ценные бумаги за счет финансовых результатов у коммерческой организации или увеличения расходов у некоммерческой организации.</w:t>
      </w:r>
    </w:p>
    <w:p w:rsidR="00560685" w:rsidRPr="00900D80" w:rsidRDefault="00560685" w:rsidP="00900D80">
      <w:pPr>
        <w:spacing w:line="360" w:lineRule="auto"/>
        <w:ind w:firstLine="709"/>
        <w:jc w:val="both"/>
        <w:rPr>
          <w:rFonts w:eastAsia="Arial Unicode MS"/>
          <w:b/>
          <w:color w:val="000000"/>
          <w:sz w:val="28"/>
          <w:szCs w:val="26"/>
        </w:rPr>
      </w:pPr>
      <w:r w:rsidRPr="00900D80">
        <w:rPr>
          <w:rFonts w:eastAsia="Arial Unicode MS"/>
          <w:b/>
          <w:color w:val="000000"/>
          <w:sz w:val="28"/>
          <w:szCs w:val="26"/>
        </w:rPr>
        <w:t>Основные средства</w:t>
      </w:r>
    </w:p>
    <w:p w:rsidR="00560685" w:rsidRPr="00900D80" w:rsidRDefault="00560685" w:rsidP="00900D80">
      <w:pPr>
        <w:spacing w:line="360" w:lineRule="auto"/>
        <w:ind w:firstLine="709"/>
        <w:jc w:val="both"/>
        <w:rPr>
          <w:rFonts w:eastAsia="Arial Unicode MS"/>
          <w:color w:val="000000"/>
          <w:sz w:val="28"/>
          <w:szCs w:val="26"/>
        </w:rPr>
      </w:pPr>
      <w:r w:rsidRPr="00900D80">
        <w:rPr>
          <w:rFonts w:eastAsia="Arial Unicode MS"/>
          <w:color w:val="000000"/>
          <w:sz w:val="28"/>
          <w:szCs w:val="26"/>
        </w:rPr>
        <w:t xml:space="preserve">Основные средства отражаются в бухгалтерском балансе по остаточной стоимости, </w:t>
      </w:r>
      <w:r w:rsidR="00900D80">
        <w:rPr>
          <w:rFonts w:eastAsia="Arial Unicode MS"/>
          <w:color w:val="000000"/>
          <w:sz w:val="28"/>
          <w:szCs w:val="26"/>
        </w:rPr>
        <w:t>т.е.</w:t>
      </w:r>
      <w:r w:rsidRPr="00900D80">
        <w:rPr>
          <w:rFonts w:eastAsia="Arial Unicode MS"/>
          <w:color w:val="000000"/>
          <w:sz w:val="28"/>
          <w:szCs w:val="26"/>
        </w:rPr>
        <w:t xml:space="preserve"> по фактическим затратам их приобретения, сооружения и изготовления за вычетом суммы начисленной амортизации, а у бюджетной организации – по первоначальной стоимости.</w:t>
      </w:r>
    </w:p>
    <w:p w:rsidR="00560685" w:rsidRPr="00900D80" w:rsidRDefault="00560685" w:rsidP="00900D80">
      <w:pPr>
        <w:spacing w:line="360" w:lineRule="auto"/>
        <w:ind w:firstLine="709"/>
        <w:jc w:val="both"/>
        <w:rPr>
          <w:rFonts w:eastAsia="Arial Unicode MS"/>
          <w:color w:val="000000"/>
          <w:sz w:val="28"/>
          <w:szCs w:val="26"/>
        </w:rPr>
      </w:pPr>
      <w:r w:rsidRPr="00900D80">
        <w:rPr>
          <w:rFonts w:eastAsia="Arial Unicode MS"/>
          <w:color w:val="000000"/>
          <w:sz w:val="28"/>
          <w:szCs w:val="26"/>
        </w:rPr>
        <w:t>Изменения первоначальной стоимости основных средств в случаях достройки, дооборудования, реконструкции и частичной ликвидации, переоценки соответствующих объектов раскрываются в приложениях к бухгалтерскому балансу. Коммерческая организация имеет право не чаще одного раза в год (на начало отчетного года) переоценивать объекты основных средств по восстановительной стоимости путем индексации или прямого пересчета по документально подтвержденным рыночным ценам с отнесением возникших разниц на счет добавочного капитала организации, если иное не установлено законодательством РФ.</w:t>
      </w:r>
    </w:p>
    <w:p w:rsidR="00560685" w:rsidRPr="00900D80" w:rsidRDefault="00560685" w:rsidP="00900D80">
      <w:pPr>
        <w:spacing w:line="360" w:lineRule="auto"/>
        <w:ind w:firstLine="709"/>
        <w:jc w:val="both"/>
        <w:rPr>
          <w:rFonts w:eastAsia="Arial Unicode MS"/>
          <w:color w:val="000000"/>
          <w:sz w:val="28"/>
          <w:szCs w:val="26"/>
        </w:rPr>
      </w:pPr>
      <w:r w:rsidRPr="00900D80">
        <w:rPr>
          <w:rFonts w:eastAsia="Arial Unicode MS"/>
          <w:color w:val="000000"/>
          <w:sz w:val="28"/>
          <w:szCs w:val="26"/>
        </w:rPr>
        <w:t>Материальные ценности, остающиеся от списания непригодных к восстановлению и дальнейшему использованию основных средств, приходуются по рыночной стоимости на дату списания, и соответствующая сумма относится на финансовые результаты у коммерческой организации или увеличение доходов у некоммерческой организации либо финансирование у бюджетной организации.</w:t>
      </w:r>
    </w:p>
    <w:p w:rsidR="00560685" w:rsidRPr="00900D80" w:rsidRDefault="00560685" w:rsidP="00900D80">
      <w:pPr>
        <w:spacing w:line="360" w:lineRule="auto"/>
        <w:ind w:firstLine="709"/>
        <w:jc w:val="both"/>
        <w:rPr>
          <w:rFonts w:eastAsia="Arial Unicode MS"/>
          <w:b/>
          <w:color w:val="000000"/>
          <w:sz w:val="28"/>
          <w:szCs w:val="26"/>
        </w:rPr>
      </w:pPr>
      <w:r w:rsidRPr="00900D80">
        <w:rPr>
          <w:rFonts w:eastAsia="Arial Unicode MS"/>
          <w:b/>
          <w:color w:val="000000"/>
          <w:sz w:val="28"/>
          <w:szCs w:val="26"/>
        </w:rPr>
        <w:t>Нематериальные активы.</w:t>
      </w:r>
    </w:p>
    <w:p w:rsidR="00560685" w:rsidRPr="00900D80" w:rsidRDefault="00560685" w:rsidP="00900D80">
      <w:pPr>
        <w:spacing w:line="360" w:lineRule="auto"/>
        <w:ind w:firstLine="709"/>
        <w:jc w:val="both"/>
        <w:rPr>
          <w:rFonts w:eastAsia="Arial Unicode MS"/>
          <w:color w:val="000000"/>
          <w:sz w:val="28"/>
          <w:szCs w:val="26"/>
        </w:rPr>
      </w:pPr>
      <w:r w:rsidRPr="00900D80">
        <w:rPr>
          <w:rFonts w:eastAsia="Arial Unicode MS"/>
          <w:color w:val="000000"/>
          <w:sz w:val="28"/>
          <w:szCs w:val="26"/>
        </w:rPr>
        <w:t xml:space="preserve">Нематериальные активы учитываются в бухгалтерском балансе по остаточной стоимости, </w:t>
      </w:r>
      <w:r w:rsidR="00900D80">
        <w:rPr>
          <w:rFonts w:eastAsia="Arial Unicode MS"/>
          <w:color w:val="000000"/>
          <w:sz w:val="28"/>
          <w:szCs w:val="26"/>
        </w:rPr>
        <w:t>т.е.</w:t>
      </w:r>
      <w:r w:rsidRPr="00900D80">
        <w:rPr>
          <w:rFonts w:eastAsia="Arial Unicode MS"/>
          <w:color w:val="000000"/>
          <w:sz w:val="28"/>
          <w:szCs w:val="26"/>
        </w:rPr>
        <w:t xml:space="preserve"> по фактическим затратам на приобретение, изготовление и затратам по их доведению до состояния, в котором они пригодны к использованию в запланированных целях, за вычетом суммы начисленной амортизации.</w:t>
      </w:r>
    </w:p>
    <w:p w:rsidR="00560685" w:rsidRPr="00900D80" w:rsidRDefault="00560685" w:rsidP="00900D80">
      <w:pPr>
        <w:spacing w:line="360" w:lineRule="auto"/>
        <w:ind w:firstLine="709"/>
        <w:jc w:val="both"/>
        <w:rPr>
          <w:rFonts w:eastAsia="Arial Unicode MS"/>
          <w:color w:val="000000"/>
          <w:sz w:val="28"/>
          <w:szCs w:val="26"/>
        </w:rPr>
      </w:pPr>
      <w:r w:rsidRPr="00900D80">
        <w:rPr>
          <w:rFonts w:eastAsia="Arial Unicode MS"/>
          <w:color w:val="000000"/>
          <w:sz w:val="28"/>
          <w:szCs w:val="26"/>
        </w:rPr>
        <w:t>Амортизация по нематериальным активам начисляется либо линейным способом, либо способом уменьшаемого остатка, либо пропорционально объему продукции (работ, услуг). По нематериальным активам бюджетных организаций амортизация не начисляется.</w:t>
      </w:r>
    </w:p>
    <w:p w:rsidR="00560685" w:rsidRPr="00A01EA7" w:rsidRDefault="00560685" w:rsidP="00900D80">
      <w:pPr>
        <w:spacing w:line="360" w:lineRule="auto"/>
        <w:ind w:firstLine="709"/>
        <w:jc w:val="both"/>
        <w:rPr>
          <w:rFonts w:eastAsia="Arial Unicode MS"/>
          <w:b/>
          <w:color w:val="000000"/>
          <w:sz w:val="28"/>
          <w:szCs w:val="26"/>
          <w:lang w:val="uk-UA"/>
        </w:rPr>
      </w:pPr>
      <w:r w:rsidRPr="00900D80">
        <w:rPr>
          <w:rFonts w:eastAsia="Arial Unicode MS"/>
          <w:b/>
          <w:color w:val="000000"/>
          <w:sz w:val="28"/>
          <w:szCs w:val="26"/>
        </w:rPr>
        <w:t>Сырье, матер</w:t>
      </w:r>
      <w:r w:rsidR="00A01EA7">
        <w:rPr>
          <w:rFonts w:eastAsia="Arial Unicode MS"/>
          <w:b/>
          <w:color w:val="000000"/>
          <w:sz w:val="28"/>
          <w:szCs w:val="26"/>
        </w:rPr>
        <w:t>иалы, готовая продукция, товары</w:t>
      </w:r>
    </w:p>
    <w:p w:rsidR="00560685" w:rsidRPr="00900D80" w:rsidRDefault="00560685" w:rsidP="00900D80">
      <w:pPr>
        <w:spacing w:line="360" w:lineRule="auto"/>
        <w:ind w:firstLine="709"/>
        <w:jc w:val="both"/>
        <w:rPr>
          <w:rFonts w:eastAsia="Arial Unicode MS"/>
          <w:color w:val="000000"/>
          <w:sz w:val="28"/>
          <w:szCs w:val="26"/>
        </w:rPr>
      </w:pPr>
      <w:r w:rsidRPr="00900D80">
        <w:rPr>
          <w:rFonts w:eastAsia="Arial Unicode MS"/>
          <w:color w:val="000000"/>
          <w:sz w:val="28"/>
          <w:szCs w:val="26"/>
        </w:rPr>
        <w:t>Сырье, основные и вспомогательные материалы, топливо, покупные полуфабрикаты и комплектующие изделия, запасные части, тара, используемая для упаковки и транспортировки продукции и другие материальные ресурсы отражаются в бухгалтерском балансе по их фактической себестоимости. Фактическая себестоимость материальных ресурсов определяется исходя их фактически проведенных затрат на их приобретение и изготовление.</w:t>
      </w:r>
    </w:p>
    <w:p w:rsidR="00560685" w:rsidRPr="00900D80" w:rsidRDefault="00560685" w:rsidP="00900D80">
      <w:pPr>
        <w:spacing w:line="360" w:lineRule="auto"/>
        <w:ind w:firstLine="709"/>
        <w:jc w:val="both"/>
        <w:rPr>
          <w:rFonts w:eastAsia="Arial Unicode MS"/>
          <w:color w:val="000000"/>
          <w:sz w:val="28"/>
          <w:szCs w:val="26"/>
        </w:rPr>
      </w:pPr>
      <w:r w:rsidRPr="00900D80">
        <w:rPr>
          <w:rFonts w:eastAsia="Arial Unicode MS"/>
          <w:color w:val="000000"/>
          <w:sz w:val="28"/>
          <w:szCs w:val="26"/>
        </w:rPr>
        <w:t>Фактическая себестоимость материальных ресурсов, списываемых на производство, может определятся по одному из четырех способов: по себестоимости единицы запасов, по средней себестоимости, по себестоимости первых по времени приобретений,</w:t>
      </w:r>
      <w:r w:rsidR="00900D80">
        <w:rPr>
          <w:rFonts w:eastAsia="Arial Unicode MS"/>
          <w:color w:val="000000"/>
          <w:sz w:val="28"/>
          <w:szCs w:val="26"/>
        </w:rPr>
        <w:t xml:space="preserve"> </w:t>
      </w:r>
      <w:r w:rsidRPr="00900D80">
        <w:rPr>
          <w:rFonts w:eastAsia="Arial Unicode MS"/>
          <w:color w:val="000000"/>
          <w:sz w:val="28"/>
          <w:szCs w:val="26"/>
        </w:rPr>
        <w:t>по себестоимости последних по времени приобретений.</w:t>
      </w:r>
    </w:p>
    <w:p w:rsidR="00560685" w:rsidRPr="00900D80" w:rsidRDefault="00560685" w:rsidP="00900D80">
      <w:pPr>
        <w:spacing w:line="360" w:lineRule="auto"/>
        <w:ind w:firstLine="709"/>
        <w:jc w:val="both"/>
        <w:rPr>
          <w:rFonts w:eastAsia="Arial Unicode MS"/>
          <w:color w:val="000000"/>
          <w:sz w:val="28"/>
          <w:szCs w:val="26"/>
        </w:rPr>
      </w:pPr>
      <w:r w:rsidRPr="00900D80">
        <w:rPr>
          <w:rFonts w:eastAsia="Arial Unicode MS"/>
          <w:color w:val="000000"/>
          <w:sz w:val="28"/>
          <w:szCs w:val="26"/>
        </w:rPr>
        <w:t>Готовая продукция показывается в бухгалтерском балансе по фактической или нормативной (плановой) производственной себестоимости, включающей затраты, связанные с использованием в процессе производства основных</w:t>
      </w:r>
      <w:r w:rsidR="00900D80">
        <w:rPr>
          <w:rFonts w:eastAsia="Arial Unicode MS"/>
          <w:color w:val="000000"/>
          <w:sz w:val="28"/>
          <w:szCs w:val="26"/>
        </w:rPr>
        <w:t xml:space="preserve"> </w:t>
      </w:r>
      <w:r w:rsidRPr="00900D80">
        <w:rPr>
          <w:rFonts w:eastAsia="Arial Unicode MS"/>
          <w:color w:val="000000"/>
          <w:sz w:val="28"/>
          <w:szCs w:val="26"/>
        </w:rPr>
        <w:t>средств, сырья и материалов, топлива, энергии, трудовых ресурсов, и другие затраты на производство продукции, либо по прямым статьям затрат.</w:t>
      </w:r>
    </w:p>
    <w:p w:rsidR="00560685" w:rsidRPr="00900D80" w:rsidRDefault="00560685" w:rsidP="00900D80">
      <w:pPr>
        <w:spacing w:line="360" w:lineRule="auto"/>
        <w:ind w:firstLine="709"/>
        <w:jc w:val="both"/>
        <w:rPr>
          <w:rFonts w:eastAsia="Arial Unicode MS"/>
          <w:color w:val="000000"/>
          <w:sz w:val="28"/>
          <w:szCs w:val="26"/>
        </w:rPr>
      </w:pPr>
      <w:r w:rsidRPr="00900D80">
        <w:rPr>
          <w:rFonts w:eastAsia="Arial Unicode MS"/>
          <w:color w:val="000000"/>
          <w:sz w:val="28"/>
          <w:szCs w:val="26"/>
        </w:rPr>
        <w:t>Материальные ценности, по которым цена в течении отчетного года снизилась либо которые морально устарели или частично потеряли свое первоначальной качество, отражаются в бухгалтерском балансе на конец отчетного года по цене возможной реализации, если она ниже первоначальной стоимости заготовления (приобретения) с отчислением разницы в ценах на финансовые результаты у коммерческой организации или увеличение расходов у некоммерческой организации.</w:t>
      </w:r>
    </w:p>
    <w:p w:rsidR="00560685" w:rsidRPr="00A01EA7" w:rsidRDefault="00560685" w:rsidP="00900D80">
      <w:pPr>
        <w:spacing w:line="360" w:lineRule="auto"/>
        <w:ind w:firstLine="709"/>
        <w:jc w:val="both"/>
        <w:rPr>
          <w:rFonts w:eastAsia="Arial Unicode MS"/>
          <w:b/>
          <w:color w:val="000000"/>
          <w:sz w:val="28"/>
          <w:szCs w:val="26"/>
          <w:lang w:val="uk-UA"/>
        </w:rPr>
      </w:pPr>
      <w:r w:rsidRPr="00900D80">
        <w:rPr>
          <w:rFonts w:eastAsia="Arial Unicode MS"/>
          <w:b/>
          <w:color w:val="000000"/>
          <w:sz w:val="28"/>
          <w:szCs w:val="26"/>
        </w:rPr>
        <w:t>Отгруженные товары, сд</w:t>
      </w:r>
      <w:r w:rsidR="00A01EA7">
        <w:rPr>
          <w:rFonts w:eastAsia="Arial Unicode MS"/>
          <w:b/>
          <w:color w:val="000000"/>
          <w:sz w:val="28"/>
          <w:szCs w:val="26"/>
        </w:rPr>
        <w:t>анные работы и оказанные услуги</w:t>
      </w:r>
    </w:p>
    <w:p w:rsidR="00560685" w:rsidRPr="00900D80" w:rsidRDefault="00560685" w:rsidP="00900D80">
      <w:pPr>
        <w:spacing w:line="360" w:lineRule="auto"/>
        <w:ind w:firstLine="709"/>
        <w:jc w:val="both"/>
        <w:rPr>
          <w:rFonts w:eastAsia="Arial Unicode MS"/>
          <w:color w:val="000000"/>
          <w:sz w:val="28"/>
          <w:szCs w:val="26"/>
        </w:rPr>
      </w:pPr>
      <w:r w:rsidRPr="00900D80">
        <w:rPr>
          <w:rFonts w:eastAsia="Arial Unicode MS"/>
          <w:color w:val="000000"/>
          <w:sz w:val="28"/>
          <w:szCs w:val="26"/>
        </w:rPr>
        <w:t>Отгруженные товары, сданные работы и оказанные услуги показываются в бухгалтерском балансе по фактической или нормативной (плановой) полной себестоимости, включающей наряду с производственной себестоимостью затраты, связанные с реализацией (сбытом) продукции, работ, услуг, возмещаемые договорной (контрактной) ценой.</w:t>
      </w:r>
    </w:p>
    <w:p w:rsidR="00560685" w:rsidRPr="00900D80" w:rsidRDefault="00560685" w:rsidP="00900D80">
      <w:pPr>
        <w:spacing w:line="360" w:lineRule="auto"/>
        <w:ind w:firstLine="709"/>
        <w:jc w:val="both"/>
        <w:rPr>
          <w:rFonts w:eastAsia="Arial Unicode MS"/>
          <w:color w:val="000000"/>
          <w:sz w:val="28"/>
          <w:szCs w:val="26"/>
        </w:rPr>
      </w:pPr>
    </w:p>
    <w:p w:rsidR="00560685" w:rsidRPr="00A01EA7" w:rsidRDefault="00560685" w:rsidP="00900D80">
      <w:pPr>
        <w:spacing w:line="360" w:lineRule="auto"/>
        <w:ind w:firstLine="709"/>
        <w:jc w:val="both"/>
        <w:rPr>
          <w:rFonts w:eastAsia="Arial Unicode MS"/>
          <w:b/>
          <w:color w:val="000000"/>
          <w:sz w:val="28"/>
          <w:szCs w:val="26"/>
          <w:lang w:val="uk-UA"/>
        </w:rPr>
      </w:pPr>
      <w:r w:rsidRPr="00900D80">
        <w:rPr>
          <w:rFonts w:eastAsia="Arial Unicode MS"/>
          <w:b/>
          <w:color w:val="000000"/>
          <w:sz w:val="28"/>
          <w:szCs w:val="26"/>
        </w:rPr>
        <w:t>Незавершенное производ</w:t>
      </w:r>
      <w:r w:rsidR="00A01EA7">
        <w:rPr>
          <w:rFonts w:eastAsia="Arial Unicode MS"/>
          <w:b/>
          <w:color w:val="000000"/>
          <w:sz w:val="28"/>
          <w:szCs w:val="26"/>
        </w:rPr>
        <w:t>ство и расходы будущих периодов</w:t>
      </w:r>
    </w:p>
    <w:p w:rsidR="00560685" w:rsidRPr="00900D80" w:rsidRDefault="00560685" w:rsidP="00900D80">
      <w:pPr>
        <w:spacing w:line="360" w:lineRule="auto"/>
        <w:ind w:firstLine="709"/>
        <w:jc w:val="both"/>
        <w:rPr>
          <w:rFonts w:eastAsia="Arial Unicode MS"/>
          <w:color w:val="000000"/>
          <w:sz w:val="28"/>
          <w:szCs w:val="26"/>
        </w:rPr>
      </w:pPr>
      <w:r w:rsidRPr="00900D80">
        <w:rPr>
          <w:rFonts w:eastAsia="Arial Unicode MS"/>
          <w:color w:val="000000"/>
          <w:sz w:val="28"/>
          <w:szCs w:val="26"/>
        </w:rPr>
        <w:t>К незавершенному производству относятся: продукция (работы), не прошедшая всех стадий (фаз, переделов), предусмотренных технологическим процессом, а также изделия, неукомплектованные, не прошедшие испытания и технической приемки.</w:t>
      </w:r>
    </w:p>
    <w:p w:rsidR="00560685" w:rsidRPr="00900D80" w:rsidRDefault="00560685" w:rsidP="00900D80">
      <w:pPr>
        <w:spacing w:line="360" w:lineRule="auto"/>
        <w:ind w:firstLine="709"/>
        <w:jc w:val="both"/>
        <w:rPr>
          <w:rFonts w:eastAsia="Arial Unicode MS"/>
          <w:color w:val="000000"/>
          <w:sz w:val="28"/>
          <w:szCs w:val="26"/>
        </w:rPr>
      </w:pPr>
      <w:r w:rsidRPr="00900D80">
        <w:rPr>
          <w:rFonts w:eastAsia="Arial Unicode MS"/>
          <w:color w:val="000000"/>
          <w:sz w:val="28"/>
          <w:szCs w:val="26"/>
        </w:rPr>
        <w:t>Незавершенное производство в массовом и серийном производстве может отражаться в бухгалтерском балансе по фактической или нормативной (плановой) производственной себестоимости; по прямым статьям затрат; по стоимости сырья, материалов и полуфабрикатов.</w:t>
      </w:r>
    </w:p>
    <w:p w:rsidR="00560685" w:rsidRPr="00900D80" w:rsidRDefault="00560685" w:rsidP="00900D80">
      <w:pPr>
        <w:spacing w:line="360" w:lineRule="auto"/>
        <w:ind w:firstLine="709"/>
        <w:jc w:val="both"/>
        <w:rPr>
          <w:rFonts w:eastAsia="Arial Unicode MS"/>
          <w:color w:val="000000"/>
          <w:sz w:val="28"/>
          <w:szCs w:val="26"/>
        </w:rPr>
      </w:pPr>
      <w:r w:rsidRPr="00900D80">
        <w:rPr>
          <w:rFonts w:eastAsia="Arial Unicode MS"/>
          <w:color w:val="000000"/>
          <w:sz w:val="28"/>
          <w:szCs w:val="26"/>
        </w:rPr>
        <w:t>При единичном производстве продукции незавершенное производство показывается в бухгалтерском балансе по фактически произведенным затратам.</w:t>
      </w:r>
    </w:p>
    <w:p w:rsidR="00560685" w:rsidRPr="00900D80" w:rsidRDefault="00560685" w:rsidP="00900D80">
      <w:pPr>
        <w:spacing w:line="360" w:lineRule="auto"/>
        <w:ind w:firstLine="709"/>
        <w:jc w:val="both"/>
        <w:rPr>
          <w:rFonts w:eastAsia="Arial Unicode MS"/>
          <w:color w:val="000000"/>
          <w:sz w:val="28"/>
          <w:szCs w:val="26"/>
        </w:rPr>
      </w:pPr>
      <w:r w:rsidRPr="00900D80">
        <w:rPr>
          <w:rFonts w:eastAsia="Arial Unicode MS"/>
          <w:color w:val="000000"/>
          <w:sz w:val="28"/>
          <w:szCs w:val="26"/>
        </w:rPr>
        <w:t>Затраты, произведенные организацией в отчетном периоде, но относящихся к следующим отчетным периодам, отражаются в бухгалтерском балансе отдельной статьей как расходы будущих периодов и подлежат списанию в порядке, установленном организацией, (равномерно, пропорционально объему продукции и др.), в течение периода, к которому они относятся.</w:t>
      </w:r>
    </w:p>
    <w:p w:rsidR="00560685" w:rsidRPr="00A01EA7" w:rsidRDefault="00A01EA7" w:rsidP="00900D80">
      <w:pPr>
        <w:spacing w:line="360" w:lineRule="auto"/>
        <w:ind w:firstLine="709"/>
        <w:jc w:val="both"/>
        <w:rPr>
          <w:rFonts w:eastAsia="Arial Unicode MS"/>
          <w:b/>
          <w:color w:val="000000"/>
          <w:sz w:val="28"/>
          <w:szCs w:val="26"/>
          <w:lang w:val="uk-UA"/>
        </w:rPr>
      </w:pPr>
      <w:r>
        <w:rPr>
          <w:rFonts w:eastAsia="Arial Unicode MS"/>
          <w:b/>
          <w:color w:val="000000"/>
          <w:sz w:val="28"/>
          <w:szCs w:val="26"/>
        </w:rPr>
        <w:t>Капитал</w:t>
      </w:r>
    </w:p>
    <w:p w:rsidR="00560685" w:rsidRPr="00900D80" w:rsidRDefault="00560685" w:rsidP="00900D80">
      <w:pPr>
        <w:spacing w:line="360" w:lineRule="auto"/>
        <w:ind w:firstLine="709"/>
        <w:jc w:val="both"/>
        <w:rPr>
          <w:rFonts w:eastAsia="Arial Unicode MS"/>
          <w:color w:val="000000"/>
          <w:sz w:val="28"/>
          <w:szCs w:val="26"/>
        </w:rPr>
      </w:pPr>
      <w:r w:rsidRPr="00900D80">
        <w:rPr>
          <w:rFonts w:eastAsia="Arial Unicode MS"/>
          <w:color w:val="000000"/>
          <w:sz w:val="28"/>
          <w:szCs w:val="26"/>
        </w:rPr>
        <w:t>Уставный (складочный) капитал отражается в балансе в пределах сумм, зарегистрированных в учредительных документах как совокупность вкладов учредителей организации. Уставный капитал и фактическая задолженность учредителей по вкладам в уставный капитал отражаются в бухгалтерском балансе раздельно.</w:t>
      </w:r>
    </w:p>
    <w:p w:rsidR="00560685" w:rsidRPr="00A01EA7" w:rsidRDefault="00A01EA7" w:rsidP="00900D80">
      <w:pPr>
        <w:spacing w:line="360" w:lineRule="auto"/>
        <w:ind w:firstLine="709"/>
        <w:jc w:val="both"/>
        <w:rPr>
          <w:rFonts w:eastAsia="Arial Unicode MS"/>
          <w:b/>
          <w:color w:val="000000"/>
          <w:sz w:val="28"/>
          <w:szCs w:val="26"/>
          <w:lang w:val="uk-UA"/>
        </w:rPr>
      </w:pPr>
      <w:r>
        <w:rPr>
          <w:rFonts w:eastAsia="Arial Unicode MS"/>
          <w:b/>
          <w:color w:val="000000"/>
          <w:sz w:val="28"/>
          <w:szCs w:val="26"/>
        </w:rPr>
        <w:t>Резервы</w:t>
      </w:r>
    </w:p>
    <w:p w:rsidR="00560685" w:rsidRPr="00900D80" w:rsidRDefault="00560685" w:rsidP="00900D80">
      <w:pPr>
        <w:spacing w:line="360" w:lineRule="auto"/>
        <w:ind w:firstLine="709"/>
        <w:jc w:val="both"/>
        <w:rPr>
          <w:rFonts w:eastAsia="Arial Unicode MS"/>
          <w:color w:val="000000"/>
          <w:sz w:val="28"/>
          <w:szCs w:val="26"/>
        </w:rPr>
      </w:pPr>
      <w:r w:rsidRPr="00900D80">
        <w:rPr>
          <w:rFonts w:eastAsia="Arial Unicode MS"/>
          <w:color w:val="000000"/>
          <w:sz w:val="28"/>
          <w:szCs w:val="26"/>
        </w:rPr>
        <w:t>Организация может создавать резервы за счет резервирования части прибыли либо затрат, которые отражаются в балансе раздельно по видам создаваемых резервов: резервный фонд – для покрытия убытков организации, а также для погашения облигаций организации и выкупа собственных акций; резервы по сомнительным долгам – для списания сумм дебиторской задолженности, не погашенной в сроки, установленные договором, и не обеспеченные соответствующими гарантиями; резервы предстоящих расходов – для равномерного включения предстоящих расходов в издержки производства или обращения. Все резервы в бухгалтерском балансе на конец отчетного года, переходящие на следующий год, показываются по отдельной статье.</w:t>
      </w:r>
    </w:p>
    <w:p w:rsidR="00560685" w:rsidRPr="00900D80" w:rsidRDefault="00560685" w:rsidP="00900D80">
      <w:pPr>
        <w:spacing w:line="360" w:lineRule="auto"/>
        <w:ind w:firstLine="709"/>
        <w:jc w:val="both"/>
        <w:rPr>
          <w:rFonts w:eastAsia="Arial Unicode MS"/>
          <w:b/>
          <w:color w:val="000000"/>
          <w:sz w:val="28"/>
          <w:szCs w:val="26"/>
        </w:rPr>
      </w:pPr>
      <w:r w:rsidRPr="00900D80">
        <w:rPr>
          <w:rFonts w:eastAsia="Arial Unicode MS"/>
          <w:b/>
          <w:color w:val="000000"/>
          <w:sz w:val="28"/>
          <w:szCs w:val="26"/>
        </w:rPr>
        <w:t>Расчеты с дебиторами и кредиторами</w:t>
      </w:r>
    </w:p>
    <w:p w:rsidR="00560685" w:rsidRPr="00900D80" w:rsidRDefault="00560685" w:rsidP="00900D80">
      <w:pPr>
        <w:spacing w:line="360" w:lineRule="auto"/>
        <w:ind w:firstLine="709"/>
        <w:jc w:val="both"/>
        <w:rPr>
          <w:rFonts w:eastAsia="Arial Unicode MS"/>
          <w:color w:val="000000"/>
          <w:sz w:val="28"/>
          <w:szCs w:val="26"/>
        </w:rPr>
      </w:pPr>
      <w:r w:rsidRPr="00900D80">
        <w:rPr>
          <w:rFonts w:eastAsia="Arial Unicode MS"/>
          <w:color w:val="000000"/>
          <w:sz w:val="28"/>
          <w:szCs w:val="26"/>
        </w:rPr>
        <w:t>Расчеты с дебиторами и кредиторами отражаются каждой стороной в своей бухгалтерской отчетности в суммах, вытекающих из бухгалтерских записей и признаваемых его правильными. По полученным займам и кредитам задолженность показывается с учетом причитающихся на конец отчетного периода к уплате процентов.</w:t>
      </w:r>
    </w:p>
    <w:p w:rsidR="00560685" w:rsidRPr="00A01EA7" w:rsidRDefault="00A01EA7" w:rsidP="00900D80">
      <w:pPr>
        <w:spacing w:line="360" w:lineRule="auto"/>
        <w:ind w:firstLine="709"/>
        <w:jc w:val="both"/>
        <w:rPr>
          <w:rFonts w:eastAsia="Arial Unicode MS"/>
          <w:b/>
          <w:color w:val="000000"/>
          <w:sz w:val="28"/>
          <w:szCs w:val="26"/>
          <w:lang w:val="uk-UA"/>
        </w:rPr>
      </w:pPr>
      <w:r>
        <w:rPr>
          <w:rFonts w:eastAsia="Arial Unicode MS"/>
          <w:b/>
          <w:color w:val="000000"/>
          <w:sz w:val="28"/>
          <w:szCs w:val="26"/>
        </w:rPr>
        <w:t>Прибыли и убытки</w:t>
      </w:r>
    </w:p>
    <w:p w:rsidR="00560685" w:rsidRPr="00900D80" w:rsidRDefault="00560685" w:rsidP="00900D80">
      <w:pPr>
        <w:spacing w:line="360" w:lineRule="auto"/>
        <w:ind w:firstLine="709"/>
        <w:jc w:val="both"/>
        <w:rPr>
          <w:rFonts w:eastAsia="Arial Unicode MS"/>
          <w:color w:val="000000"/>
          <w:sz w:val="28"/>
          <w:szCs w:val="26"/>
        </w:rPr>
      </w:pPr>
      <w:r w:rsidRPr="00900D80">
        <w:rPr>
          <w:rFonts w:eastAsia="Arial Unicode MS"/>
          <w:color w:val="000000"/>
          <w:sz w:val="28"/>
          <w:szCs w:val="26"/>
        </w:rPr>
        <w:t xml:space="preserve">Финансовый результат отчетного периода отражается в бухгалтерском балансе как нераспределенная прибыль (непокрытый убыток), </w:t>
      </w:r>
      <w:r w:rsidR="00900D80">
        <w:rPr>
          <w:rFonts w:eastAsia="Arial Unicode MS"/>
          <w:color w:val="000000"/>
          <w:sz w:val="28"/>
          <w:szCs w:val="26"/>
        </w:rPr>
        <w:t>т.е.</w:t>
      </w:r>
      <w:r w:rsidRPr="00900D80">
        <w:rPr>
          <w:rFonts w:eastAsia="Arial Unicode MS"/>
          <w:color w:val="000000"/>
          <w:sz w:val="28"/>
          <w:szCs w:val="26"/>
        </w:rPr>
        <w:t xml:space="preserve"> конечный финансовый результат выявляется за отчетный период, за минусом причитающихся налогов и иных обязательных платежей, включая санкции за несоблюдение правил налогообложения. Прибыль или убыток, выявленные в отчетном году, не относящиеся к операциям прошлых лет, включаются в финансовые результаты организации отчетного года.</w:t>
      </w:r>
    </w:p>
    <w:p w:rsidR="00560685" w:rsidRPr="00900D80" w:rsidRDefault="00560685" w:rsidP="00900D80">
      <w:pPr>
        <w:spacing w:line="360" w:lineRule="auto"/>
        <w:ind w:firstLine="709"/>
        <w:jc w:val="both"/>
        <w:rPr>
          <w:rFonts w:eastAsia="Arial Unicode MS"/>
          <w:color w:val="000000"/>
          <w:sz w:val="28"/>
          <w:szCs w:val="26"/>
        </w:rPr>
      </w:pPr>
    </w:p>
    <w:p w:rsidR="00560685" w:rsidRPr="00900D80" w:rsidRDefault="00560685" w:rsidP="00900D80">
      <w:pPr>
        <w:spacing w:line="360" w:lineRule="auto"/>
        <w:ind w:firstLine="709"/>
        <w:jc w:val="both"/>
        <w:rPr>
          <w:rFonts w:eastAsia="Arial Unicode MS"/>
          <w:b/>
          <w:color w:val="000000"/>
          <w:sz w:val="28"/>
          <w:szCs w:val="28"/>
        </w:rPr>
      </w:pPr>
      <w:r w:rsidRPr="00900D80">
        <w:rPr>
          <w:rFonts w:eastAsia="Arial Unicode MS"/>
          <w:b/>
          <w:color w:val="000000"/>
          <w:sz w:val="28"/>
          <w:szCs w:val="28"/>
        </w:rPr>
        <w:t>1</w:t>
      </w:r>
      <w:r w:rsidR="00A01EA7">
        <w:rPr>
          <w:rFonts w:eastAsia="Arial Unicode MS"/>
          <w:b/>
          <w:color w:val="000000"/>
          <w:sz w:val="28"/>
          <w:szCs w:val="28"/>
        </w:rPr>
        <w:t>.4</w:t>
      </w:r>
      <w:r w:rsidRPr="00900D80">
        <w:rPr>
          <w:rFonts w:eastAsia="Arial Unicode MS"/>
          <w:b/>
          <w:color w:val="000000"/>
          <w:sz w:val="28"/>
          <w:szCs w:val="28"/>
        </w:rPr>
        <w:t xml:space="preserve"> Порядок составления типовых форм отчетности</w:t>
      </w:r>
    </w:p>
    <w:p w:rsidR="00A01EA7" w:rsidRDefault="00A01EA7" w:rsidP="00900D80">
      <w:pPr>
        <w:spacing w:line="360" w:lineRule="auto"/>
        <w:ind w:firstLine="709"/>
        <w:jc w:val="both"/>
        <w:rPr>
          <w:rFonts w:eastAsia="Arial Unicode MS"/>
          <w:b/>
          <w:color w:val="000000"/>
          <w:sz w:val="28"/>
          <w:szCs w:val="28"/>
          <w:lang w:val="uk-UA"/>
        </w:rPr>
      </w:pPr>
    </w:p>
    <w:p w:rsidR="00560685" w:rsidRPr="00900D80" w:rsidRDefault="00560685" w:rsidP="00900D80">
      <w:pPr>
        <w:spacing w:line="360" w:lineRule="auto"/>
        <w:ind w:firstLine="709"/>
        <w:jc w:val="both"/>
        <w:rPr>
          <w:rFonts w:eastAsia="Arial Unicode MS"/>
          <w:b/>
          <w:color w:val="000000"/>
          <w:sz w:val="28"/>
          <w:szCs w:val="28"/>
        </w:rPr>
      </w:pPr>
      <w:r w:rsidRPr="00900D80">
        <w:rPr>
          <w:rFonts w:eastAsia="Arial Unicode MS"/>
          <w:b/>
          <w:color w:val="000000"/>
          <w:sz w:val="28"/>
          <w:szCs w:val="28"/>
        </w:rPr>
        <w:t xml:space="preserve">Форма </w:t>
      </w:r>
      <w:r w:rsidR="00900D80">
        <w:rPr>
          <w:rFonts w:eastAsia="Arial Unicode MS"/>
          <w:b/>
          <w:color w:val="000000"/>
          <w:sz w:val="28"/>
          <w:szCs w:val="28"/>
        </w:rPr>
        <w:t>№</w:t>
      </w:r>
      <w:r w:rsidR="00900D80" w:rsidRPr="00900D80">
        <w:rPr>
          <w:rFonts w:eastAsia="Arial Unicode MS"/>
          <w:b/>
          <w:color w:val="000000"/>
          <w:sz w:val="28"/>
          <w:szCs w:val="28"/>
        </w:rPr>
        <w:t>1</w:t>
      </w:r>
      <w:r w:rsidRPr="00900D80">
        <w:rPr>
          <w:rFonts w:eastAsia="Arial Unicode MS"/>
          <w:b/>
          <w:color w:val="000000"/>
          <w:sz w:val="28"/>
          <w:szCs w:val="28"/>
        </w:rPr>
        <w:t xml:space="preserve"> Бухгалтерский баланс</w:t>
      </w:r>
    </w:p>
    <w:p w:rsidR="00900D80" w:rsidRDefault="00560685" w:rsidP="00900D80">
      <w:pPr>
        <w:spacing w:line="360" w:lineRule="auto"/>
        <w:ind w:firstLine="709"/>
        <w:jc w:val="both"/>
        <w:rPr>
          <w:rFonts w:eastAsia="Arial Unicode MS"/>
          <w:color w:val="000000"/>
          <w:sz w:val="28"/>
          <w:szCs w:val="26"/>
        </w:rPr>
      </w:pPr>
      <w:r w:rsidRPr="00900D80">
        <w:rPr>
          <w:rFonts w:eastAsia="Arial Unicode MS"/>
          <w:color w:val="000000"/>
          <w:sz w:val="28"/>
          <w:szCs w:val="26"/>
        </w:rPr>
        <w:t xml:space="preserve">Бухгалтерский баланс включает пять разделов: </w:t>
      </w:r>
      <w:r w:rsidRPr="00900D80">
        <w:rPr>
          <w:rFonts w:eastAsia="Arial Unicode MS"/>
          <w:color w:val="000000"/>
          <w:sz w:val="28"/>
          <w:szCs w:val="26"/>
          <w:lang w:val="en-US"/>
        </w:rPr>
        <w:t>I</w:t>
      </w:r>
      <w:r w:rsidRPr="00900D80">
        <w:rPr>
          <w:rFonts w:eastAsia="Arial Unicode MS"/>
          <w:color w:val="000000"/>
          <w:sz w:val="28"/>
          <w:szCs w:val="26"/>
        </w:rPr>
        <w:t xml:space="preserve"> – Внеоборотные активы;</w:t>
      </w:r>
    </w:p>
    <w:p w:rsidR="00560685" w:rsidRPr="00900D80" w:rsidRDefault="00560685" w:rsidP="00900D80">
      <w:pPr>
        <w:spacing w:line="360" w:lineRule="auto"/>
        <w:ind w:firstLine="709"/>
        <w:jc w:val="both"/>
        <w:rPr>
          <w:rFonts w:eastAsia="Arial Unicode MS"/>
          <w:color w:val="000000"/>
          <w:sz w:val="28"/>
          <w:szCs w:val="26"/>
        </w:rPr>
      </w:pPr>
      <w:r w:rsidRPr="00900D80">
        <w:rPr>
          <w:rFonts w:eastAsia="Arial Unicode MS"/>
          <w:color w:val="000000"/>
          <w:sz w:val="28"/>
          <w:szCs w:val="26"/>
          <w:lang w:val="en-US"/>
        </w:rPr>
        <w:t>II</w:t>
      </w:r>
      <w:r w:rsidRPr="00900D80">
        <w:rPr>
          <w:rFonts w:eastAsia="Arial Unicode MS"/>
          <w:color w:val="000000"/>
          <w:sz w:val="28"/>
          <w:szCs w:val="26"/>
        </w:rPr>
        <w:t xml:space="preserve"> – Оборотные активы; </w:t>
      </w:r>
      <w:r w:rsidRPr="00900D80">
        <w:rPr>
          <w:rFonts w:eastAsia="Arial Unicode MS"/>
          <w:color w:val="000000"/>
          <w:sz w:val="28"/>
          <w:szCs w:val="26"/>
          <w:lang w:val="en-US"/>
        </w:rPr>
        <w:t>III</w:t>
      </w:r>
      <w:r w:rsidRPr="00900D80">
        <w:rPr>
          <w:rFonts w:eastAsia="Arial Unicode MS"/>
          <w:color w:val="000000"/>
          <w:sz w:val="28"/>
          <w:szCs w:val="26"/>
        </w:rPr>
        <w:t xml:space="preserve"> – Капитал и резервы;</w:t>
      </w:r>
      <w:r w:rsidR="00900D80">
        <w:rPr>
          <w:rFonts w:eastAsia="Arial Unicode MS"/>
          <w:color w:val="000000"/>
          <w:sz w:val="28"/>
          <w:szCs w:val="26"/>
        </w:rPr>
        <w:t xml:space="preserve"> </w:t>
      </w:r>
      <w:r w:rsidRPr="00900D80">
        <w:rPr>
          <w:rFonts w:eastAsia="Arial Unicode MS"/>
          <w:color w:val="000000"/>
          <w:sz w:val="28"/>
          <w:szCs w:val="26"/>
          <w:lang w:val="en-US"/>
        </w:rPr>
        <w:t>IV</w:t>
      </w:r>
      <w:r w:rsidRPr="00900D80">
        <w:rPr>
          <w:rFonts w:eastAsia="Arial Unicode MS"/>
          <w:color w:val="000000"/>
          <w:sz w:val="28"/>
          <w:szCs w:val="26"/>
        </w:rPr>
        <w:t xml:space="preserve"> – Долгосрочные обязательства; </w:t>
      </w:r>
      <w:r w:rsidRPr="00900D80">
        <w:rPr>
          <w:rFonts w:eastAsia="Arial Unicode MS"/>
          <w:color w:val="000000"/>
          <w:sz w:val="28"/>
          <w:szCs w:val="26"/>
          <w:lang w:val="en-US"/>
        </w:rPr>
        <w:t>V</w:t>
      </w:r>
      <w:r w:rsidRPr="00900D80">
        <w:rPr>
          <w:rFonts w:eastAsia="Arial Unicode MS"/>
          <w:color w:val="000000"/>
          <w:sz w:val="28"/>
          <w:szCs w:val="26"/>
        </w:rPr>
        <w:t xml:space="preserve"> – Краткосрочные обязательства.</w:t>
      </w:r>
    </w:p>
    <w:p w:rsidR="00560685" w:rsidRPr="00900D80" w:rsidRDefault="00560685" w:rsidP="00900D80">
      <w:pPr>
        <w:spacing w:line="360" w:lineRule="auto"/>
        <w:ind w:firstLine="709"/>
        <w:jc w:val="both"/>
        <w:rPr>
          <w:rFonts w:eastAsia="Arial Unicode MS"/>
          <w:b/>
          <w:color w:val="000000"/>
          <w:sz w:val="28"/>
          <w:szCs w:val="26"/>
        </w:rPr>
      </w:pPr>
    </w:p>
    <w:p w:rsidR="00560685" w:rsidRPr="00A01EA7" w:rsidRDefault="00A01EA7" w:rsidP="00900D80">
      <w:pPr>
        <w:pStyle w:val="ConsNormal"/>
        <w:widowControl/>
        <w:spacing w:line="360" w:lineRule="auto"/>
        <w:ind w:right="0" w:firstLine="709"/>
        <w:jc w:val="both"/>
        <w:rPr>
          <w:rFonts w:ascii="Times New Roman" w:eastAsia="Arial Unicode MS" w:hAnsi="Times New Roman"/>
          <w:b/>
          <w:color w:val="000000"/>
          <w:sz w:val="28"/>
          <w:szCs w:val="26"/>
          <w:lang w:val="uk-UA"/>
        </w:rPr>
      </w:pPr>
      <w:r>
        <w:rPr>
          <w:rFonts w:ascii="Times New Roman" w:eastAsia="Arial Unicode MS" w:hAnsi="Times New Roman"/>
          <w:b/>
          <w:color w:val="000000"/>
          <w:sz w:val="28"/>
          <w:szCs w:val="26"/>
        </w:rPr>
        <w:br w:type="page"/>
      </w:r>
      <w:r w:rsidR="00560685" w:rsidRPr="00A01EA7">
        <w:rPr>
          <w:rFonts w:ascii="Times New Roman" w:eastAsia="Arial Unicode MS" w:hAnsi="Times New Roman"/>
          <w:b/>
          <w:color w:val="000000"/>
          <w:sz w:val="28"/>
          <w:szCs w:val="26"/>
        </w:rPr>
        <w:t>1.4.</w:t>
      </w:r>
      <w:r>
        <w:rPr>
          <w:rFonts w:ascii="Times New Roman" w:eastAsia="Arial Unicode MS" w:hAnsi="Times New Roman"/>
          <w:b/>
          <w:color w:val="000000"/>
          <w:sz w:val="28"/>
          <w:szCs w:val="26"/>
        </w:rPr>
        <w:t>1</w:t>
      </w:r>
      <w:r w:rsidR="00560685" w:rsidRPr="00A01EA7">
        <w:rPr>
          <w:rFonts w:ascii="Times New Roman" w:eastAsia="Arial Unicode MS" w:hAnsi="Times New Roman"/>
          <w:b/>
          <w:color w:val="000000"/>
          <w:sz w:val="28"/>
          <w:szCs w:val="26"/>
        </w:rPr>
        <w:t xml:space="preserve"> </w:t>
      </w:r>
      <w:r w:rsidRPr="00A01EA7">
        <w:rPr>
          <w:rFonts w:ascii="Times New Roman" w:eastAsia="Arial Unicode MS" w:hAnsi="Times New Roman"/>
          <w:b/>
          <w:color w:val="000000"/>
          <w:sz w:val="28"/>
          <w:szCs w:val="26"/>
        </w:rPr>
        <w:t>Бухгалтерский баланс (форма №</w:t>
      </w:r>
      <w:r>
        <w:rPr>
          <w:rFonts w:ascii="Times New Roman" w:eastAsia="Arial Unicode MS" w:hAnsi="Times New Roman"/>
          <w:b/>
          <w:color w:val="000000"/>
          <w:sz w:val="28"/>
          <w:szCs w:val="26"/>
        </w:rPr>
        <w:t>1)</w:t>
      </w:r>
    </w:p>
    <w:p w:rsidR="00560685" w:rsidRPr="00900D80" w:rsidRDefault="00560685" w:rsidP="00900D80">
      <w:pPr>
        <w:pStyle w:val="ConsNormal"/>
        <w:widowControl/>
        <w:spacing w:line="360" w:lineRule="auto"/>
        <w:ind w:right="0" w:firstLine="709"/>
        <w:jc w:val="both"/>
        <w:rPr>
          <w:rFonts w:ascii="Times New Roman" w:eastAsia="Arial Unicode MS" w:hAnsi="Times New Roman"/>
          <w:color w:val="000000"/>
          <w:sz w:val="28"/>
          <w:szCs w:val="26"/>
        </w:rPr>
      </w:pPr>
      <w:r w:rsidRPr="00900D80">
        <w:rPr>
          <w:rFonts w:ascii="Times New Roman" w:eastAsia="Arial Unicode MS" w:hAnsi="Times New Roman"/>
          <w:color w:val="000000"/>
          <w:sz w:val="28"/>
          <w:szCs w:val="26"/>
        </w:rPr>
        <w:t>Сдавать баланс, да и другие формы годовой отчетности нужно на бланках, которые утверждены Приказом Минфина России от 22 июля 2003</w:t>
      </w:r>
      <w:r w:rsidR="00900D80">
        <w:rPr>
          <w:rFonts w:ascii="Times New Roman" w:eastAsia="Arial Unicode MS" w:hAnsi="Times New Roman"/>
          <w:color w:val="000000"/>
          <w:sz w:val="28"/>
          <w:szCs w:val="26"/>
        </w:rPr>
        <w:t> </w:t>
      </w:r>
      <w:r w:rsidR="00900D80" w:rsidRPr="00900D80">
        <w:rPr>
          <w:rFonts w:ascii="Times New Roman" w:eastAsia="Arial Unicode MS" w:hAnsi="Times New Roman"/>
          <w:color w:val="000000"/>
          <w:sz w:val="28"/>
          <w:szCs w:val="26"/>
        </w:rPr>
        <w:t>г</w:t>
      </w:r>
      <w:r w:rsidRPr="00900D80">
        <w:rPr>
          <w:rFonts w:ascii="Times New Roman" w:eastAsia="Arial Unicode MS" w:hAnsi="Times New Roman"/>
          <w:color w:val="000000"/>
          <w:sz w:val="28"/>
          <w:szCs w:val="26"/>
        </w:rPr>
        <w:t xml:space="preserve">. </w:t>
      </w:r>
      <w:r w:rsidR="00900D80">
        <w:rPr>
          <w:rFonts w:ascii="Times New Roman" w:eastAsia="Arial Unicode MS" w:hAnsi="Times New Roman"/>
          <w:color w:val="000000"/>
          <w:sz w:val="28"/>
          <w:szCs w:val="26"/>
        </w:rPr>
        <w:t>№</w:t>
      </w:r>
      <w:r w:rsidR="00900D80" w:rsidRPr="00900D80">
        <w:rPr>
          <w:rFonts w:ascii="Times New Roman" w:eastAsia="Arial Unicode MS" w:hAnsi="Times New Roman"/>
          <w:color w:val="000000"/>
          <w:sz w:val="28"/>
          <w:szCs w:val="26"/>
        </w:rPr>
        <w:t>6</w:t>
      </w:r>
      <w:r w:rsidRPr="00900D80">
        <w:rPr>
          <w:rFonts w:ascii="Times New Roman" w:eastAsia="Arial Unicode MS" w:hAnsi="Times New Roman"/>
          <w:color w:val="000000"/>
          <w:sz w:val="28"/>
          <w:szCs w:val="26"/>
        </w:rPr>
        <w:t>7н.</w:t>
      </w:r>
    </w:p>
    <w:p w:rsidR="00560685" w:rsidRPr="00900D80" w:rsidRDefault="00560685" w:rsidP="00900D80">
      <w:pPr>
        <w:pStyle w:val="ConsNormal"/>
        <w:widowControl/>
        <w:spacing w:line="360" w:lineRule="auto"/>
        <w:ind w:right="0" w:firstLine="709"/>
        <w:jc w:val="both"/>
        <w:rPr>
          <w:rFonts w:ascii="Times New Roman" w:eastAsia="Arial Unicode MS" w:hAnsi="Times New Roman"/>
          <w:color w:val="000000"/>
          <w:sz w:val="28"/>
          <w:szCs w:val="26"/>
        </w:rPr>
      </w:pPr>
      <w:r w:rsidRPr="00900D80">
        <w:rPr>
          <w:rFonts w:ascii="Times New Roman" w:eastAsia="Arial Unicode MS" w:hAnsi="Times New Roman"/>
          <w:color w:val="000000"/>
          <w:sz w:val="28"/>
          <w:szCs w:val="26"/>
        </w:rPr>
        <w:t xml:space="preserve">Однако в этом Приказе в формах бухгалтерской отчетности не во всех строках проставлены коды. Эти коды утверждены другим документом </w:t>
      </w:r>
      <w:r w:rsidR="00900D80">
        <w:rPr>
          <w:rFonts w:ascii="Times New Roman" w:eastAsia="Arial Unicode MS" w:hAnsi="Times New Roman"/>
          <w:color w:val="000000"/>
          <w:sz w:val="28"/>
          <w:szCs w:val="26"/>
        </w:rPr>
        <w:t>–</w:t>
      </w:r>
      <w:r w:rsidR="00900D80" w:rsidRPr="00900D80">
        <w:rPr>
          <w:rFonts w:ascii="Times New Roman" w:eastAsia="Arial Unicode MS" w:hAnsi="Times New Roman"/>
          <w:color w:val="000000"/>
          <w:sz w:val="28"/>
          <w:szCs w:val="26"/>
        </w:rPr>
        <w:t xml:space="preserve"> </w:t>
      </w:r>
      <w:r w:rsidRPr="00900D80">
        <w:rPr>
          <w:rFonts w:ascii="Times New Roman" w:eastAsia="Arial Unicode MS" w:hAnsi="Times New Roman"/>
          <w:color w:val="000000"/>
          <w:sz w:val="28"/>
          <w:szCs w:val="26"/>
        </w:rPr>
        <w:t>Приказом Минфина России от 14 ноября 2003</w:t>
      </w:r>
      <w:r w:rsidR="00900D80">
        <w:rPr>
          <w:rFonts w:ascii="Times New Roman" w:eastAsia="Arial Unicode MS" w:hAnsi="Times New Roman"/>
          <w:color w:val="000000"/>
          <w:sz w:val="28"/>
          <w:szCs w:val="26"/>
        </w:rPr>
        <w:t> </w:t>
      </w:r>
      <w:r w:rsidR="00900D80" w:rsidRPr="00900D80">
        <w:rPr>
          <w:rFonts w:ascii="Times New Roman" w:eastAsia="Arial Unicode MS" w:hAnsi="Times New Roman"/>
          <w:color w:val="000000"/>
          <w:sz w:val="28"/>
          <w:szCs w:val="26"/>
        </w:rPr>
        <w:t>г</w:t>
      </w:r>
      <w:r w:rsidRPr="00900D80">
        <w:rPr>
          <w:rFonts w:ascii="Times New Roman" w:eastAsia="Arial Unicode MS" w:hAnsi="Times New Roman"/>
          <w:color w:val="000000"/>
          <w:sz w:val="28"/>
          <w:szCs w:val="26"/>
        </w:rPr>
        <w:t xml:space="preserve">. </w:t>
      </w:r>
      <w:r w:rsidR="00900D80">
        <w:rPr>
          <w:rFonts w:ascii="Times New Roman" w:eastAsia="Arial Unicode MS" w:hAnsi="Times New Roman"/>
          <w:color w:val="000000"/>
          <w:sz w:val="28"/>
          <w:szCs w:val="26"/>
        </w:rPr>
        <w:t>№</w:t>
      </w:r>
      <w:r w:rsidR="00900D80" w:rsidRPr="00900D80">
        <w:rPr>
          <w:rFonts w:ascii="Times New Roman" w:eastAsia="Arial Unicode MS" w:hAnsi="Times New Roman"/>
          <w:color w:val="000000"/>
          <w:sz w:val="28"/>
          <w:szCs w:val="26"/>
        </w:rPr>
        <w:t>1</w:t>
      </w:r>
      <w:r w:rsidRPr="00900D80">
        <w:rPr>
          <w:rFonts w:ascii="Times New Roman" w:eastAsia="Arial Unicode MS" w:hAnsi="Times New Roman"/>
          <w:color w:val="000000"/>
          <w:sz w:val="28"/>
          <w:szCs w:val="26"/>
        </w:rPr>
        <w:t>02н. И, составляя отчетность, их нужно указать.</w:t>
      </w:r>
    </w:p>
    <w:p w:rsidR="00560685" w:rsidRPr="00900D80" w:rsidRDefault="00560685" w:rsidP="00900D80">
      <w:pPr>
        <w:pStyle w:val="ConsNormal"/>
        <w:widowControl/>
        <w:spacing w:line="360" w:lineRule="auto"/>
        <w:ind w:right="0" w:firstLine="709"/>
        <w:jc w:val="both"/>
        <w:rPr>
          <w:rFonts w:ascii="Times New Roman" w:eastAsia="Arial Unicode MS" w:hAnsi="Times New Roman"/>
          <w:color w:val="000000"/>
          <w:sz w:val="28"/>
          <w:szCs w:val="26"/>
        </w:rPr>
      </w:pPr>
      <w:r w:rsidRPr="00900D80">
        <w:rPr>
          <w:rFonts w:ascii="Times New Roman" w:eastAsia="Arial Unicode MS" w:hAnsi="Times New Roman"/>
          <w:color w:val="000000"/>
          <w:sz w:val="28"/>
          <w:szCs w:val="26"/>
        </w:rPr>
        <w:t xml:space="preserve">В форме баланса не предусмотрена расшифровка для большинства показателей </w:t>
      </w:r>
      <w:r w:rsidR="00900D80">
        <w:rPr>
          <w:rFonts w:ascii="Times New Roman" w:eastAsia="Arial Unicode MS" w:hAnsi="Times New Roman"/>
          <w:color w:val="000000"/>
          <w:sz w:val="28"/>
          <w:szCs w:val="26"/>
        </w:rPr>
        <w:t>–</w:t>
      </w:r>
      <w:r w:rsidR="00900D80" w:rsidRPr="00900D80">
        <w:rPr>
          <w:rFonts w:ascii="Times New Roman" w:eastAsia="Arial Unicode MS" w:hAnsi="Times New Roman"/>
          <w:color w:val="000000"/>
          <w:sz w:val="28"/>
          <w:szCs w:val="26"/>
        </w:rPr>
        <w:t xml:space="preserve"> </w:t>
      </w:r>
      <w:r w:rsidRPr="00900D80">
        <w:rPr>
          <w:rFonts w:ascii="Times New Roman" w:eastAsia="Arial Unicode MS" w:hAnsi="Times New Roman"/>
          <w:color w:val="000000"/>
          <w:sz w:val="28"/>
          <w:szCs w:val="26"/>
        </w:rPr>
        <w:t>скажем, для основных средств, нематериальных активов, денежных средств. Однако если необходимо детализировать какую-то информацию, то можно добавить в баланс соответствующие строки.</w:t>
      </w:r>
    </w:p>
    <w:p w:rsidR="00560685" w:rsidRPr="00900D80" w:rsidRDefault="00560685" w:rsidP="00900D80">
      <w:pPr>
        <w:pStyle w:val="ConsNormal"/>
        <w:widowControl/>
        <w:spacing w:line="360" w:lineRule="auto"/>
        <w:ind w:right="0" w:firstLine="709"/>
        <w:jc w:val="both"/>
        <w:rPr>
          <w:rFonts w:ascii="Times New Roman" w:eastAsia="Arial Unicode MS" w:hAnsi="Times New Roman"/>
          <w:color w:val="000000"/>
          <w:sz w:val="28"/>
          <w:szCs w:val="26"/>
        </w:rPr>
      </w:pPr>
      <w:r w:rsidRPr="00900D80">
        <w:rPr>
          <w:rFonts w:ascii="Times New Roman" w:eastAsia="Arial Unicode MS" w:hAnsi="Times New Roman"/>
          <w:color w:val="000000"/>
          <w:sz w:val="28"/>
          <w:szCs w:val="26"/>
        </w:rPr>
        <w:t>Заполняя баланс, бухгалтер должен соблюдать следующие правила:</w:t>
      </w:r>
    </w:p>
    <w:p w:rsidR="00560685" w:rsidRPr="00900D80" w:rsidRDefault="00900D80" w:rsidP="00900D80">
      <w:pPr>
        <w:pStyle w:val="ConsNormal"/>
        <w:widowControl/>
        <w:spacing w:line="360" w:lineRule="auto"/>
        <w:ind w:right="0" w:firstLine="709"/>
        <w:jc w:val="both"/>
        <w:rPr>
          <w:rFonts w:ascii="Times New Roman" w:eastAsia="Arial Unicode MS" w:hAnsi="Times New Roman"/>
          <w:color w:val="000000"/>
          <w:sz w:val="28"/>
          <w:szCs w:val="26"/>
        </w:rPr>
      </w:pPr>
      <w:r>
        <w:rPr>
          <w:rFonts w:ascii="Times New Roman" w:eastAsia="Arial Unicode MS" w:hAnsi="Times New Roman"/>
          <w:color w:val="000000"/>
          <w:sz w:val="28"/>
          <w:szCs w:val="26"/>
        </w:rPr>
        <w:t>– </w:t>
      </w:r>
      <w:r w:rsidR="00560685" w:rsidRPr="00900D80">
        <w:rPr>
          <w:rFonts w:ascii="Times New Roman" w:eastAsia="Arial Unicode MS" w:hAnsi="Times New Roman"/>
          <w:color w:val="000000"/>
          <w:sz w:val="28"/>
          <w:szCs w:val="26"/>
        </w:rPr>
        <w:t>нельзя засчитывать активы и пассивы, кроме случаев, когда такой зачет предусмотрен соответствующими положениями по бухгалтерскому учету;</w:t>
      </w:r>
    </w:p>
    <w:p w:rsidR="00560685" w:rsidRPr="00900D80" w:rsidRDefault="00900D80" w:rsidP="00900D80">
      <w:pPr>
        <w:pStyle w:val="ConsNormal"/>
        <w:widowControl/>
        <w:spacing w:line="360" w:lineRule="auto"/>
        <w:ind w:right="0" w:firstLine="709"/>
        <w:jc w:val="both"/>
        <w:rPr>
          <w:rFonts w:ascii="Times New Roman" w:eastAsia="Arial Unicode MS" w:hAnsi="Times New Roman"/>
          <w:color w:val="000000"/>
          <w:sz w:val="28"/>
          <w:szCs w:val="26"/>
        </w:rPr>
      </w:pPr>
      <w:r>
        <w:rPr>
          <w:rFonts w:ascii="Times New Roman" w:eastAsia="Arial Unicode MS" w:hAnsi="Times New Roman"/>
          <w:color w:val="000000"/>
          <w:sz w:val="28"/>
          <w:szCs w:val="26"/>
        </w:rPr>
        <w:t>– </w:t>
      </w:r>
      <w:r w:rsidR="00560685" w:rsidRPr="00900D80">
        <w:rPr>
          <w:rFonts w:ascii="Times New Roman" w:eastAsia="Arial Unicode MS" w:hAnsi="Times New Roman"/>
          <w:color w:val="000000"/>
          <w:sz w:val="28"/>
          <w:szCs w:val="26"/>
        </w:rPr>
        <w:t>основные средства и нематериальные активы нужно отражать по остаточной стоимости;</w:t>
      </w:r>
    </w:p>
    <w:p w:rsidR="00560685" w:rsidRPr="00900D80" w:rsidRDefault="00900D80" w:rsidP="00900D80">
      <w:pPr>
        <w:pStyle w:val="ConsNormal"/>
        <w:widowControl/>
        <w:spacing w:line="360" w:lineRule="auto"/>
        <w:ind w:right="0" w:firstLine="709"/>
        <w:jc w:val="both"/>
        <w:rPr>
          <w:rFonts w:ascii="Times New Roman" w:eastAsia="Arial Unicode MS" w:hAnsi="Times New Roman"/>
          <w:color w:val="000000"/>
          <w:sz w:val="28"/>
          <w:szCs w:val="26"/>
        </w:rPr>
      </w:pPr>
      <w:r>
        <w:rPr>
          <w:rFonts w:ascii="Times New Roman" w:eastAsia="Arial Unicode MS" w:hAnsi="Times New Roman"/>
          <w:color w:val="000000"/>
          <w:sz w:val="28"/>
          <w:szCs w:val="26"/>
        </w:rPr>
        <w:t>– </w:t>
      </w:r>
      <w:r w:rsidR="00560685" w:rsidRPr="00900D80">
        <w:rPr>
          <w:rFonts w:ascii="Times New Roman" w:eastAsia="Arial Unicode MS" w:hAnsi="Times New Roman"/>
          <w:color w:val="000000"/>
          <w:sz w:val="28"/>
          <w:szCs w:val="26"/>
        </w:rPr>
        <w:t>активы и обязательства следует разделять на долгосрочные и краткосрочные;</w:t>
      </w:r>
    </w:p>
    <w:p w:rsidR="00560685" w:rsidRPr="00900D80" w:rsidRDefault="00900D80" w:rsidP="00900D80">
      <w:pPr>
        <w:pStyle w:val="ConsNormal"/>
        <w:widowControl/>
        <w:spacing w:line="360" w:lineRule="auto"/>
        <w:ind w:right="0" w:firstLine="709"/>
        <w:jc w:val="both"/>
        <w:rPr>
          <w:rFonts w:ascii="Times New Roman" w:eastAsia="Arial Unicode MS" w:hAnsi="Times New Roman"/>
          <w:color w:val="000000"/>
          <w:sz w:val="28"/>
          <w:szCs w:val="26"/>
        </w:rPr>
      </w:pPr>
      <w:r>
        <w:rPr>
          <w:rFonts w:ascii="Times New Roman" w:eastAsia="Arial Unicode MS" w:hAnsi="Times New Roman"/>
          <w:color w:val="000000"/>
          <w:sz w:val="28"/>
          <w:szCs w:val="26"/>
        </w:rPr>
        <w:t>– </w:t>
      </w:r>
      <w:r w:rsidR="00560685" w:rsidRPr="00900D80">
        <w:rPr>
          <w:rFonts w:ascii="Times New Roman" w:eastAsia="Arial Unicode MS" w:hAnsi="Times New Roman"/>
          <w:color w:val="000000"/>
          <w:sz w:val="28"/>
          <w:szCs w:val="26"/>
        </w:rPr>
        <w:t xml:space="preserve">данные о расчетах с другими организациями и гражданами нужно показывать в развернутом виде. По тем счетам аналитического учета, где имеется дебетовое сальдо, их записывают в активе, а по счетам с кредитовым сальдо </w:t>
      </w:r>
      <w:r>
        <w:rPr>
          <w:rFonts w:ascii="Times New Roman" w:eastAsia="Arial Unicode MS" w:hAnsi="Times New Roman"/>
          <w:color w:val="000000"/>
          <w:sz w:val="28"/>
          <w:szCs w:val="26"/>
        </w:rPr>
        <w:t>–</w:t>
      </w:r>
      <w:r w:rsidRPr="00900D80">
        <w:rPr>
          <w:rFonts w:ascii="Times New Roman" w:eastAsia="Arial Unicode MS" w:hAnsi="Times New Roman"/>
          <w:color w:val="000000"/>
          <w:sz w:val="28"/>
          <w:szCs w:val="26"/>
        </w:rPr>
        <w:t xml:space="preserve"> </w:t>
      </w:r>
      <w:r w:rsidR="00560685" w:rsidRPr="00900D80">
        <w:rPr>
          <w:rFonts w:ascii="Times New Roman" w:eastAsia="Arial Unicode MS" w:hAnsi="Times New Roman"/>
          <w:color w:val="000000"/>
          <w:sz w:val="28"/>
          <w:szCs w:val="26"/>
        </w:rPr>
        <w:t>в пассиве;</w:t>
      </w:r>
    </w:p>
    <w:p w:rsidR="00560685" w:rsidRPr="00900D80" w:rsidRDefault="00900D80" w:rsidP="00900D80">
      <w:pPr>
        <w:pStyle w:val="ConsNormal"/>
        <w:widowControl/>
        <w:spacing w:line="360" w:lineRule="auto"/>
        <w:ind w:right="0" w:firstLine="709"/>
        <w:jc w:val="both"/>
        <w:rPr>
          <w:rFonts w:ascii="Times New Roman" w:eastAsia="Arial Unicode MS" w:hAnsi="Times New Roman"/>
          <w:color w:val="000000"/>
          <w:sz w:val="28"/>
          <w:szCs w:val="26"/>
        </w:rPr>
      </w:pPr>
      <w:r>
        <w:rPr>
          <w:rFonts w:ascii="Times New Roman" w:eastAsia="Arial Unicode MS" w:hAnsi="Times New Roman"/>
          <w:color w:val="000000"/>
          <w:sz w:val="28"/>
          <w:szCs w:val="26"/>
        </w:rPr>
        <w:t>– </w:t>
      </w:r>
      <w:r w:rsidR="00560685" w:rsidRPr="00900D80">
        <w:rPr>
          <w:rFonts w:ascii="Times New Roman" w:eastAsia="Arial Unicode MS" w:hAnsi="Times New Roman"/>
          <w:color w:val="000000"/>
          <w:sz w:val="28"/>
          <w:szCs w:val="26"/>
        </w:rPr>
        <w:t>если какой-либо показатель имеет отрицательное значение, то в балансе его нужно записать в круглых скобках;</w:t>
      </w:r>
    </w:p>
    <w:p w:rsidR="00900D80" w:rsidRDefault="00900D80" w:rsidP="00900D80">
      <w:pPr>
        <w:pStyle w:val="ConsNormal"/>
        <w:widowControl/>
        <w:spacing w:line="360" w:lineRule="auto"/>
        <w:ind w:right="0" w:firstLine="709"/>
        <w:jc w:val="both"/>
        <w:rPr>
          <w:rFonts w:ascii="Times New Roman" w:eastAsia="Arial Unicode MS" w:hAnsi="Times New Roman"/>
          <w:color w:val="000000"/>
          <w:sz w:val="28"/>
          <w:szCs w:val="26"/>
        </w:rPr>
      </w:pPr>
      <w:r>
        <w:rPr>
          <w:rFonts w:ascii="Times New Roman" w:eastAsia="Arial Unicode MS" w:hAnsi="Times New Roman"/>
          <w:color w:val="000000"/>
          <w:sz w:val="28"/>
          <w:szCs w:val="26"/>
        </w:rPr>
        <w:t>– </w:t>
      </w:r>
      <w:r w:rsidR="00560685" w:rsidRPr="00900D80">
        <w:rPr>
          <w:rFonts w:ascii="Times New Roman" w:eastAsia="Arial Unicode MS" w:hAnsi="Times New Roman"/>
          <w:color w:val="000000"/>
          <w:sz w:val="28"/>
          <w:szCs w:val="26"/>
        </w:rPr>
        <w:t>в графе 3 даются сальдо по счетам по состоянию на 1 января отчетного года;</w:t>
      </w:r>
    </w:p>
    <w:p w:rsidR="00560685" w:rsidRPr="00900D80" w:rsidRDefault="00900D80" w:rsidP="00900D80">
      <w:pPr>
        <w:pStyle w:val="a3"/>
        <w:spacing w:line="360" w:lineRule="auto"/>
        <w:ind w:firstLine="709"/>
        <w:rPr>
          <w:rFonts w:eastAsia="Arial Unicode MS"/>
          <w:color w:val="000000"/>
          <w:szCs w:val="26"/>
        </w:rPr>
      </w:pPr>
      <w:r>
        <w:rPr>
          <w:rFonts w:eastAsia="Arial Unicode MS"/>
          <w:color w:val="000000"/>
          <w:szCs w:val="26"/>
        </w:rPr>
        <w:t>– </w:t>
      </w:r>
      <w:r w:rsidR="00560685" w:rsidRPr="00900D80">
        <w:rPr>
          <w:rFonts w:eastAsia="Arial Unicode MS"/>
          <w:color w:val="000000"/>
          <w:szCs w:val="26"/>
        </w:rPr>
        <w:t>в графе 4 приводят сальдо по счетам по состоянию на 31 декабря отчетного года.</w:t>
      </w:r>
    </w:p>
    <w:p w:rsidR="00560685" w:rsidRPr="00900D80" w:rsidRDefault="00560685" w:rsidP="00900D80">
      <w:pPr>
        <w:pStyle w:val="ConsNormal"/>
        <w:widowControl/>
        <w:spacing w:line="360" w:lineRule="auto"/>
        <w:ind w:right="0" w:firstLine="709"/>
        <w:jc w:val="both"/>
        <w:rPr>
          <w:rFonts w:ascii="Times New Roman" w:eastAsia="Arial Unicode MS" w:hAnsi="Times New Roman"/>
          <w:color w:val="000000"/>
          <w:sz w:val="28"/>
          <w:szCs w:val="26"/>
        </w:rPr>
      </w:pPr>
      <w:r w:rsidRPr="00900D80">
        <w:rPr>
          <w:rFonts w:ascii="Times New Roman" w:eastAsia="Arial Unicode MS" w:hAnsi="Times New Roman"/>
          <w:color w:val="000000"/>
          <w:sz w:val="28"/>
          <w:szCs w:val="26"/>
        </w:rPr>
        <w:t>В балансе содержатся следующие строки:</w:t>
      </w:r>
    </w:p>
    <w:p w:rsidR="00560685" w:rsidRPr="00900D80" w:rsidRDefault="00560685" w:rsidP="00900D80">
      <w:pPr>
        <w:pStyle w:val="ConsNormal"/>
        <w:widowControl/>
        <w:spacing w:line="360" w:lineRule="auto"/>
        <w:ind w:right="0" w:firstLine="709"/>
        <w:jc w:val="both"/>
        <w:rPr>
          <w:rFonts w:ascii="Times New Roman" w:eastAsia="Arial Unicode MS" w:hAnsi="Times New Roman"/>
          <w:color w:val="000000"/>
          <w:sz w:val="28"/>
          <w:szCs w:val="26"/>
        </w:rPr>
      </w:pPr>
    </w:p>
    <w:tbl>
      <w:tblPr>
        <w:tblW w:w="8989" w:type="dxa"/>
        <w:tblInd w:w="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690"/>
        <w:gridCol w:w="6299"/>
      </w:tblGrid>
      <w:tr w:rsidR="00560685" w:rsidRPr="00D250D6" w:rsidTr="00D250D6">
        <w:trPr>
          <w:cantSplit/>
          <w:trHeight w:val="108"/>
        </w:trPr>
        <w:tc>
          <w:tcPr>
            <w:tcW w:w="1496"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b/>
                <w:i/>
                <w:color w:val="000000"/>
                <w:szCs w:val="26"/>
              </w:rPr>
            </w:pPr>
            <w:r w:rsidRPr="00D250D6">
              <w:rPr>
                <w:rFonts w:ascii="Times New Roman" w:eastAsia="Arial Unicode MS" w:hAnsi="Times New Roman"/>
                <w:b/>
                <w:i/>
                <w:color w:val="000000"/>
                <w:szCs w:val="26"/>
              </w:rPr>
              <w:t>Строка баланса</w:t>
            </w:r>
          </w:p>
        </w:tc>
        <w:tc>
          <w:tcPr>
            <w:tcW w:w="3504"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b/>
                <w:i/>
                <w:color w:val="000000"/>
                <w:szCs w:val="26"/>
              </w:rPr>
            </w:pPr>
            <w:r w:rsidRPr="00D250D6">
              <w:rPr>
                <w:rFonts w:ascii="Times New Roman" w:eastAsia="Arial Unicode MS" w:hAnsi="Times New Roman"/>
                <w:b/>
                <w:i/>
                <w:color w:val="000000"/>
                <w:szCs w:val="26"/>
              </w:rPr>
              <w:t>Как сформировать показатели для баланса</w:t>
            </w:r>
          </w:p>
        </w:tc>
      </w:tr>
      <w:tr w:rsidR="00560685" w:rsidRPr="00D250D6" w:rsidTr="00D250D6">
        <w:trPr>
          <w:cantSplit/>
          <w:trHeight w:val="269"/>
        </w:trPr>
        <w:tc>
          <w:tcPr>
            <w:tcW w:w="1496" w:type="pct"/>
            <w:shd w:val="clear" w:color="auto" w:fill="auto"/>
          </w:tcPr>
          <w:p w:rsidR="00560685" w:rsidRPr="00D250D6" w:rsidRDefault="00A01EA7" w:rsidP="00D250D6">
            <w:pPr>
              <w:pStyle w:val="ConsCell"/>
              <w:widowControl/>
              <w:spacing w:line="360" w:lineRule="auto"/>
              <w:ind w:right="0"/>
              <w:jc w:val="both"/>
              <w:rPr>
                <w:rFonts w:ascii="Times New Roman" w:eastAsia="Arial Unicode MS" w:hAnsi="Times New Roman"/>
                <w:color w:val="000000"/>
                <w:szCs w:val="26"/>
                <w:lang w:val="uk-UA"/>
              </w:rPr>
            </w:pPr>
            <w:r w:rsidRPr="00D250D6">
              <w:rPr>
                <w:rFonts w:ascii="Times New Roman" w:eastAsia="Arial Unicode MS" w:hAnsi="Times New Roman"/>
                <w:color w:val="000000"/>
                <w:szCs w:val="26"/>
              </w:rPr>
              <w:t>Нематериальные</w:t>
            </w:r>
            <w:r w:rsidRPr="00D250D6">
              <w:rPr>
                <w:rFonts w:ascii="Times New Roman" w:eastAsia="Arial Unicode MS" w:hAnsi="Times New Roman"/>
                <w:color w:val="000000"/>
                <w:szCs w:val="26"/>
                <w:lang w:val="uk-UA"/>
              </w:rPr>
              <w:t xml:space="preserve"> </w:t>
            </w:r>
            <w:r w:rsidR="00560685" w:rsidRPr="00D250D6">
              <w:rPr>
                <w:rFonts w:ascii="Times New Roman" w:eastAsia="Arial Unicode MS" w:hAnsi="Times New Roman"/>
                <w:color w:val="000000"/>
                <w:szCs w:val="26"/>
              </w:rPr>
              <w:t>активы</w:t>
            </w:r>
          </w:p>
        </w:tc>
        <w:tc>
          <w:tcPr>
            <w:tcW w:w="3504"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 xml:space="preserve">Разница между дебетовым сальдо счета 04 и кредитовым сальдо счета 05 (либо сальдо счета 04 </w:t>
            </w:r>
            <w:r w:rsidR="00900D80" w:rsidRPr="00D250D6">
              <w:rPr>
                <w:rFonts w:ascii="Times New Roman" w:eastAsia="Arial Unicode MS" w:hAnsi="Times New Roman"/>
                <w:color w:val="000000"/>
                <w:szCs w:val="26"/>
              </w:rPr>
              <w:t xml:space="preserve">– </w:t>
            </w:r>
            <w:r w:rsidRPr="00D250D6">
              <w:rPr>
                <w:rFonts w:ascii="Times New Roman" w:eastAsia="Arial Unicode MS" w:hAnsi="Times New Roman"/>
                <w:color w:val="000000"/>
                <w:szCs w:val="26"/>
              </w:rPr>
              <w:t>если амортизация по нематериальным активам отражается также на счете 04)</w:t>
            </w:r>
          </w:p>
        </w:tc>
      </w:tr>
      <w:tr w:rsidR="00560685" w:rsidRPr="00D250D6" w:rsidTr="00D250D6">
        <w:trPr>
          <w:cantSplit/>
          <w:trHeight w:val="269"/>
        </w:trPr>
        <w:tc>
          <w:tcPr>
            <w:tcW w:w="1496"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Основные</w:t>
            </w:r>
            <w:r w:rsidR="00900D80" w:rsidRPr="00D250D6">
              <w:rPr>
                <w:rFonts w:ascii="Times New Roman" w:eastAsia="Arial Unicode MS" w:hAnsi="Times New Roman"/>
                <w:color w:val="000000"/>
                <w:szCs w:val="26"/>
              </w:rPr>
              <w:t xml:space="preserve"> </w:t>
            </w:r>
            <w:r w:rsidR="00A01EA7" w:rsidRPr="00D250D6">
              <w:rPr>
                <w:rFonts w:ascii="Times New Roman" w:eastAsia="Arial Unicode MS" w:hAnsi="Times New Roman"/>
                <w:color w:val="000000"/>
                <w:szCs w:val="26"/>
                <w:lang w:val="uk-UA"/>
              </w:rPr>
              <w:t xml:space="preserve"> </w:t>
            </w:r>
            <w:r w:rsidRPr="00D250D6">
              <w:rPr>
                <w:rFonts w:ascii="Times New Roman" w:eastAsia="Arial Unicode MS" w:hAnsi="Times New Roman"/>
                <w:color w:val="000000"/>
                <w:szCs w:val="26"/>
              </w:rPr>
              <w:t>средства</w:t>
            </w:r>
          </w:p>
        </w:tc>
        <w:tc>
          <w:tcPr>
            <w:tcW w:w="3504"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 xml:space="preserve">Разница между дебетовым остатком счета 01 и кредитовым остатком счета 02 (в расчет не берется субсчет </w:t>
            </w:r>
            <w:r w:rsidR="00900D80" w:rsidRPr="00D250D6">
              <w:rPr>
                <w:rFonts w:ascii="Times New Roman" w:eastAsia="Arial Unicode MS" w:hAnsi="Times New Roman"/>
                <w:color w:val="000000"/>
                <w:szCs w:val="26"/>
              </w:rPr>
              <w:t>«А</w:t>
            </w:r>
            <w:r w:rsidRPr="00D250D6">
              <w:rPr>
                <w:rFonts w:ascii="Times New Roman" w:eastAsia="Arial Unicode MS" w:hAnsi="Times New Roman"/>
                <w:color w:val="000000"/>
                <w:szCs w:val="26"/>
              </w:rPr>
              <w:t>мортизация по имуществу, предоставляемому другим организациям во временное пользование</w:t>
            </w:r>
            <w:r w:rsidR="00900D80" w:rsidRPr="00D250D6">
              <w:rPr>
                <w:rFonts w:ascii="Times New Roman" w:eastAsia="Arial Unicode MS" w:hAnsi="Times New Roman"/>
                <w:color w:val="000000"/>
                <w:szCs w:val="26"/>
              </w:rPr>
              <w:t>»)</w:t>
            </w:r>
          </w:p>
        </w:tc>
      </w:tr>
      <w:tr w:rsidR="00560685" w:rsidRPr="00D250D6" w:rsidTr="00D250D6">
        <w:trPr>
          <w:cantSplit/>
          <w:trHeight w:val="313"/>
        </w:trPr>
        <w:tc>
          <w:tcPr>
            <w:tcW w:w="1496" w:type="pct"/>
            <w:shd w:val="clear" w:color="auto" w:fill="auto"/>
          </w:tcPr>
          <w:p w:rsidR="00560685" w:rsidRPr="00D250D6" w:rsidRDefault="00A01EA7"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 xml:space="preserve">Незавершенное </w:t>
            </w:r>
            <w:r w:rsidR="00560685" w:rsidRPr="00D250D6">
              <w:rPr>
                <w:rFonts w:ascii="Times New Roman" w:eastAsia="Arial Unicode MS" w:hAnsi="Times New Roman"/>
                <w:color w:val="000000"/>
                <w:szCs w:val="26"/>
              </w:rPr>
              <w:t>строительство</w:t>
            </w:r>
          </w:p>
        </w:tc>
        <w:tc>
          <w:tcPr>
            <w:tcW w:w="3504"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 xml:space="preserve">Остатки по счетам 07, 08 и субсчету </w:t>
            </w:r>
            <w:r w:rsidR="00900D80" w:rsidRPr="00D250D6">
              <w:rPr>
                <w:rFonts w:ascii="Times New Roman" w:eastAsia="Arial Unicode MS" w:hAnsi="Times New Roman"/>
                <w:color w:val="000000"/>
                <w:szCs w:val="26"/>
              </w:rPr>
              <w:t>«Р</w:t>
            </w:r>
            <w:r w:rsidRPr="00D250D6">
              <w:rPr>
                <w:rFonts w:ascii="Times New Roman" w:eastAsia="Arial Unicode MS" w:hAnsi="Times New Roman"/>
                <w:color w:val="000000"/>
                <w:szCs w:val="26"/>
              </w:rPr>
              <w:t>асчеты по капитальному строительству</w:t>
            </w:r>
            <w:r w:rsidR="00900D80" w:rsidRPr="00D250D6">
              <w:rPr>
                <w:rFonts w:ascii="Times New Roman" w:eastAsia="Arial Unicode MS" w:hAnsi="Times New Roman"/>
                <w:color w:val="000000"/>
                <w:szCs w:val="26"/>
              </w:rPr>
              <w:t xml:space="preserve">» </w:t>
            </w:r>
            <w:r w:rsidRPr="00D250D6">
              <w:rPr>
                <w:rFonts w:ascii="Times New Roman" w:eastAsia="Arial Unicode MS" w:hAnsi="Times New Roman"/>
                <w:color w:val="000000"/>
                <w:szCs w:val="26"/>
              </w:rPr>
              <w:t>счета 60 плюс (минус) дебетовое (кредитовое) сальдо субсчетов счета 16,</w:t>
            </w:r>
            <w:r w:rsidR="00900D80" w:rsidRPr="00D250D6">
              <w:rPr>
                <w:rFonts w:ascii="Times New Roman" w:eastAsia="Arial Unicode MS" w:hAnsi="Times New Roman"/>
                <w:color w:val="000000"/>
                <w:szCs w:val="26"/>
              </w:rPr>
              <w:t xml:space="preserve"> </w:t>
            </w:r>
            <w:r w:rsidRPr="00D250D6">
              <w:rPr>
                <w:rFonts w:ascii="Times New Roman" w:eastAsia="Arial Unicode MS" w:hAnsi="Times New Roman"/>
                <w:color w:val="000000"/>
                <w:szCs w:val="26"/>
              </w:rPr>
              <w:br/>
              <w:t>на которых отражены отклонения от сметной стоимости строящихся объектов</w:t>
            </w:r>
          </w:p>
        </w:tc>
      </w:tr>
      <w:tr w:rsidR="00560685" w:rsidRPr="00D250D6" w:rsidTr="00D250D6">
        <w:trPr>
          <w:cantSplit/>
          <w:trHeight w:val="223"/>
        </w:trPr>
        <w:tc>
          <w:tcPr>
            <w:tcW w:w="1496"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Доходные вложения</w:t>
            </w:r>
            <w:r w:rsidR="00900D80" w:rsidRPr="00D250D6">
              <w:rPr>
                <w:rFonts w:ascii="Times New Roman" w:eastAsia="Arial Unicode MS" w:hAnsi="Times New Roman"/>
                <w:color w:val="000000"/>
                <w:szCs w:val="26"/>
              </w:rPr>
              <w:t xml:space="preserve"> </w:t>
            </w:r>
            <w:r w:rsidRPr="00D250D6">
              <w:rPr>
                <w:rFonts w:ascii="Times New Roman" w:eastAsia="Arial Unicode MS" w:hAnsi="Times New Roman"/>
                <w:color w:val="000000"/>
                <w:szCs w:val="26"/>
              </w:rPr>
              <w:br/>
              <w:t>в материальные</w:t>
            </w:r>
            <w:r w:rsidRPr="00D250D6">
              <w:rPr>
                <w:rFonts w:ascii="Times New Roman" w:eastAsia="Arial Unicode MS" w:hAnsi="Times New Roman"/>
                <w:color w:val="000000"/>
                <w:szCs w:val="26"/>
              </w:rPr>
              <w:br/>
              <w:t>ценности</w:t>
            </w:r>
          </w:p>
        </w:tc>
        <w:tc>
          <w:tcPr>
            <w:tcW w:w="3504"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 xml:space="preserve">Сальдо счета 03 за минусом сальдо субсчета </w:t>
            </w:r>
            <w:r w:rsidR="00900D80" w:rsidRPr="00D250D6">
              <w:rPr>
                <w:rFonts w:ascii="Times New Roman" w:eastAsia="Arial Unicode MS" w:hAnsi="Times New Roman"/>
                <w:color w:val="000000"/>
                <w:szCs w:val="26"/>
              </w:rPr>
              <w:t>«А</w:t>
            </w:r>
            <w:r w:rsidRPr="00D250D6">
              <w:rPr>
                <w:rFonts w:ascii="Times New Roman" w:eastAsia="Arial Unicode MS" w:hAnsi="Times New Roman"/>
                <w:color w:val="000000"/>
                <w:szCs w:val="26"/>
              </w:rPr>
              <w:t>мортизация по имуществу, предоставляемому другим организациям во временное пользование</w:t>
            </w:r>
            <w:r w:rsidR="00900D80" w:rsidRPr="00D250D6">
              <w:rPr>
                <w:rFonts w:ascii="Times New Roman" w:eastAsia="Arial Unicode MS" w:hAnsi="Times New Roman"/>
                <w:color w:val="000000"/>
                <w:szCs w:val="26"/>
              </w:rPr>
              <w:t xml:space="preserve">» </w:t>
            </w:r>
            <w:r w:rsidRPr="00D250D6">
              <w:rPr>
                <w:rFonts w:ascii="Times New Roman" w:eastAsia="Arial Unicode MS" w:hAnsi="Times New Roman"/>
                <w:color w:val="000000"/>
                <w:szCs w:val="26"/>
              </w:rPr>
              <w:t>счета 02</w:t>
            </w:r>
          </w:p>
        </w:tc>
      </w:tr>
      <w:tr w:rsidR="00560685" w:rsidRPr="00D250D6" w:rsidTr="00D250D6">
        <w:trPr>
          <w:cantSplit/>
          <w:trHeight w:val="269"/>
        </w:trPr>
        <w:tc>
          <w:tcPr>
            <w:tcW w:w="1496"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Долгосрочные</w:t>
            </w:r>
            <w:r w:rsidR="00900D80" w:rsidRPr="00D250D6">
              <w:rPr>
                <w:rFonts w:ascii="Times New Roman" w:eastAsia="Arial Unicode MS" w:hAnsi="Times New Roman"/>
                <w:color w:val="000000"/>
                <w:szCs w:val="26"/>
              </w:rPr>
              <w:t xml:space="preserve"> </w:t>
            </w:r>
            <w:r w:rsidRPr="00D250D6">
              <w:rPr>
                <w:rFonts w:ascii="Times New Roman" w:eastAsia="Arial Unicode MS" w:hAnsi="Times New Roman"/>
                <w:color w:val="000000"/>
                <w:szCs w:val="26"/>
              </w:rPr>
              <w:t>финансовые вложения</w:t>
            </w:r>
          </w:p>
        </w:tc>
        <w:tc>
          <w:tcPr>
            <w:tcW w:w="3504"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 xml:space="preserve">Сальдо счета 58 за минусом сальдо счета 59 в части суммы резервов по долгосрочным финансовым вложениям. Остаток по субсчету </w:t>
            </w:r>
            <w:r w:rsidR="00900D80" w:rsidRPr="00D250D6">
              <w:rPr>
                <w:rFonts w:ascii="Times New Roman" w:eastAsia="Arial Unicode MS" w:hAnsi="Times New Roman"/>
                <w:color w:val="000000"/>
                <w:szCs w:val="26"/>
              </w:rPr>
              <w:t>«Д</w:t>
            </w:r>
            <w:r w:rsidRPr="00D250D6">
              <w:rPr>
                <w:rFonts w:ascii="Times New Roman" w:eastAsia="Arial Unicode MS" w:hAnsi="Times New Roman"/>
                <w:color w:val="000000"/>
                <w:szCs w:val="26"/>
              </w:rPr>
              <w:t>епозитные счета</w:t>
            </w:r>
            <w:r w:rsidR="00900D80" w:rsidRPr="00D250D6">
              <w:rPr>
                <w:rFonts w:ascii="Times New Roman" w:eastAsia="Arial Unicode MS" w:hAnsi="Times New Roman"/>
                <w:color w:val="000000"/>
                <w:szCs w:val="26"/>
              </w:rPr>
              <w:t xml:space="preserve">» </w:t>
            </w:r>
            <w:r w:rsidRPr="00D250D6">
              <w:rPr>
                <w:rFonts w:ascii="Times New Roman" w:eastAsia="Arial Unicode MS" w:hAnsi="Times New Roman"/>
                <w:color w:val="000000"/>
                <w:szCs w:val="26"/>
              </w:rPr>
              <w:t>счета 55, если по депозитам начисляют проценты</w:t>
            </w:r>
          </w:p>
        </w:tc>
      </w:tr>
      <w:tr w:rsidR="00560685" w:rsidRPr="00D250D6" w:rsidTr="00D250D6">
        <w:trPr>
          <w:cantSplit/>
          <w:trHeight w:val="180"/>
        </w:trPr>
        <w:tc>
          <w:tcPr>
            <w:tcW w:w="1496"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Отложенные</w:t>
            </w:r>
            <w:r w:rsidR="00900D80" w:rsidRPr="00D250D6">
              <w:rPr>
                <w:rFonts w:ascii="Times New Roman" w:eastAsia="Arial Unicode MS" w:hAnsi="Times New Roman"/>
                <w:color w:val="000000"/>
                <w:szCs w:val="26"/>
              </w:rPr>
              <w:t xml:space="preserve"> </w:t>
            </w:r>
            <w:r w:rsidRPr="00D250D6">
              <w:rPr>
                <w:rFonts w:ascii="Times New Roman" w:eastAsia="Arial Unicode MS" w:hAnsi="Times New Roman"/>
                <w:color w:val="000000"/>
                <w:szCs w:val="26"/>
              </w:rPr>
              <w:t>налоговые активы</w:t>
            </w:r>
          </w:p>
        </w:tc>
        <w:tc>
          <w:tcPr>
            <w:tcW w:w="3504"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Сальдо счета 09</w:t>
            </w:r>
          </w:p>
        </w:tc>
      </w:tr>
      <w:tr w:rsidR="00560685" w:rsidRPr="00D250D6" w:rsidTr="00D250D6">
        <w:trPr>
          <w:cantSplit/>
          <w:trHeight w:val="180"/>
        </w:trPr>
        <w:tc>
          <w:tcPr>
            <w:tcW w:w="1496"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Прочие внеоборотные активы</w:t>
            </w:r>
          </w:p>
        </w:tc>
        <w:tc>
          <w:tcPr>
            <w:tcW w:w="3504"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 xml:space="preserve">Показатели, не указанные в предыдущих строках раздела </w:t>
            </w:r>
            <w:r w:rsidR="00900D80" w:rsidRPr="00D250D6">
              <w:rPr>
                <w:rFonts w:ascii="Times New Roman" w:eastAsia="Arial Unicode MS" w:hAnsi="Times New Roman"/>
                <w:color w:val="000000"/>
                <w:szCs w:val="26"/>
              </w:rPr>
              <w:t>«В</w:t>
            </w:r>
            <w:r w:rsidRPr="00D250D6">
              <w:rPr>
                <w:rFonts w:ascii="Times New Roman" w:eastAsia="Arial Unicode MS" w:hAnsi="Times New Roman"/>
                <w:color w:val="000000"/>
                <w:szCs w:val="26"/>
              </w:rPr>
              <w:t>необоротные активы</w:t>
            </w:r>
            <w:r w:rsidR="00900D80" w:rsidRPr="00D250D6">
              <w:rPr>
                <w:rFonts w:ascii="Times New Roman" w:eastAsia="Arial Unicode MS" w:hAnsi="Times New Roman"/>
                <w:color w:val="000000"/>
                <w:szCs w:val="26"/>
              </w:rPr>
              <w:t xml:space="preserve">» </w:t>
            </w:r>
            <w:r w:rsidRPr="00D250D6">
              <w:rPr>
                <w:rFonts w:ascii="Times New Roman" w:eastAsia="Arial Unicode MS" w:hAnsi="Times New Roman"/>
                <w:color w:val="000000"/>
                <w:szCs w:val="26"/>
              </w:rPr>
              <w:t>Бухгалтерского баланса</w:t>
            </w:r>
          </w:p>
        </w:tc>
      </w:tr>
      <w:tr w:rsidR="00560685" w:rsidRPr="00D250D6" w:rsidTr="00D250D6">
        <w:trPr>
          <w:cantSplit/>
          <w:trHeight w:val="180"/>
        </w:trPr>
        <w:tc>
          <w:tcPr>
            <w:tcW w:w="1496"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b/>
                <w:color w:val="000000"/>
                <w:szCs w:val="26"/>
              </w:rPr>
            </w:pPr>
            <w:r w:rsidRPr="00D250D6">
              <w:rPr>
                <w:rFonts w:ascii="Times New Roman" w:eastAsia="Arial Unicode MS" w:hAnsi="Times New Roman"/>
                <w:b/>
                <w:color w:val="000000"/>
                <w:szCs w:val="26"/>
              </w:rPr>
              <w:t>Итого по разделу I</w:t>
            </w:r>
          </w:p>
        </w:tc>
        <w:tc>
          <w:tcPr>
            <w:tcW w:w="3504"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b/>
                <w:color w:val="000000"/>
                <w:szCs w:val="26"/>
              </w:rPr>
            </w:pPr>
            <w:r w:rsidRPr="00D250D6">
              <w:rPr>
                <w:rFonts w:ascii="Times New Roman" w:eastAsia="Arial Unicode MS" w:hAnsi="Times New Roman"/>
                <w:b/>
                <w:color w:val="000000"/>
                <w:szCs w:val="26"/>
              </w:rPr>
              <w:t>Сумма ранее заполненных строк данного раздела</w:t>
            </w:r>
          </w:p>
        </w:tc>
      </w:tr>
      <w:tr w:rsidR="00560685" w:rsidRPr="00D250D6" w:rsidTr="00D250D6">
        <w:trPr>
          <w:cantSplit/>
          <w:trHeight w:val="133"/>
        </w:trPr>
        <w:tc>
          <w:tcPr>
            <w:tcW w:w="1496"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Запасы, в том числе</w:t>
            </w:r>
          </w:p>
        </w:tc>
        <w:tc>
          <w:tcPr>
            <w:tcW w:w="3504"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p>
        </w:tc>
      </w:tr>
      <w:tr w:rsidR="00560685" w:rsidRPr="00D250D6" w:rsidTr="00D250D6">
        <w:trPr>
          <w:cantSplit/>
          <w:trHeight w:val="90"/>
        </w:trPr>
        <w:tc>
          <w:tcPr>
            <w:tcW w:w="1496"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Сырье, материалы и другие аналогичные ценности</w:t>
            </w:r>
          </w:p>
        </w:tc>
        <w:tc>
          <w:tcPr>
            <w:tcW w:w="3504"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Остаток по счету 10 плюс (минус) дебетовое (кредитовое) сальдо субсчетов счета 16</w:t>
            </w:r>
          </w:p>
        </w:tc>
      </w:tr>
      <w:tr w:rsidR="00560685" w:rsidRPr="00D250D6" w:rsidTr="00D250D6">
        <w:trPr>
          <w:cantSplit/>
          <w:trHeight w:val="223"/>
        </w:trPr>
        <w:tc>
          <w:tcPr>
            <w:tcW w:w="1496"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Животные на выращивании и</w:t>
            </w:r>
            <w:r w:rsidR="00900D80" w:rsidRPr="00D250D6">
              <w:rPr>
                <w:rFonts w:ascii="Times New Roman" w:eastAsia="Arial Unicode MS" w:hAnsi="Times New Roman"/>
                <w:color w:val="000000"/>
                <w:szCs w:val="26"/>
              </w:rPr>
              <w:t xml:space="preserve"> </w:t>
            </w:r>
            <w:r w:rsidRPr="00D250D6">
              <w:rPr>
                <w:rFonts w:ascii="Times New Roman" w:eastAsia="Arial Unicode MS" w:hAnsi="Times New Roman"/>
                <w:color w:val="000000"/>
                <w:szCs w:val="26"/>
              </w:rPr>
              <w:t>откорме</w:t>
            </w:r>
          </w:p>
        </w:tc>
        <w:tc>
          <w:tcPr>
            <w:tcW w:w="3504"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Сальдо счета 11</w:t>
            </w:r>
          </w:p>
        </w:tc>
      </w:tr>
      <w:tr w:rsidR="00560685" w:rsidRPr="00D250D6" w:rsidTr="00D250D6">
        <w:trPr>
          <w:cantSplit/>
          <w:trHeight w:val="180"/>
        </w:trPr>
        <w:tc>
          <w:tcPr>
            <w:tcW w:w="1496"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Затраты в незавершенном производстве (издержки обращения)</w:t>
            </w:r>
          </w:p>
        </w:tc>
        <w:tc>
          <w:tcPr>
            <w:tcW w:w="3504"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Сумма остатков по счетам 20, 21, 23,</w:t>
            </w:r>
            <w:r w:rsidR="00900D80" w:rsidRPr="00D250D6">
              <w:rPr>
                <w:rFonts w:ascii="Times New Roman" w:eastAsia="Arial Unicode MS" w:hAnsi="Times New Roman"/>
                <w:color w:val="000000"/>
                <w:szCs w:val="26"/>
              </w:rPr>
              <w:t xml:space="preserve"> </w:t>
            </w:r>
            <w:r w:rsidRPr="00D250D6">
              <w:rPr>
                <w:rFonts w:ascii="Times New Roman" w:eastAsia="Arial Unicode MS" w:hAnsi="Times New Roman"/>
                <w:color w:val="000000"/>
                <w:szCs w:val="26"/>
              </w:rPr>
              <w:br/>
              <w:t>29, 44 и 46</w:t>
            </w:r>
          </w:p>
        </w:tc>
      </w:tr>
      <w:tr w:rsidR="00560685" w:rsidRPr="00D250D6" w:rsidTr="00D250D6">
        <w:trPr>
          <w:cantSplit/>
          <w:trHeight w:val="269"/>
        </w:trPr>
        <w:tc>
          <w:tcPr>
            <w:tcW w:w="1496"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Готовая продукция и товары для</w:t>
            </w:r>
            <w:r w:rsidR="00900D80" w:rsidRPr="00D250D6">
              <w:rPr>
                <w:rFonts w:ascii="Times New Roman" w:eastAsia="Arial Unicode MS" w:hAnsi="Times New Roman"/>
                <w:color w:val="000000"/>
                <w:szCs w:val="26"/>
              </w:rPr>
              <w:t xml:space="preserve"> </w:t>
            </w:r>
            <w:r w:rsidRPr="00D250D6">
              <w:rPr>
                <w:rFonts w:ascii="Times New Roman" w:eastAsia="Arial Unicode MS" w:hAnsi="Times New Roman"/>
                <w:color w:val="000000"/>
                <w:szCs w:val="26"/>
              </w:rPr>
              <w:t>перепродажи</w:t>
            </w:r>
          </w:p>
        </w:tc>
        <w:tc>
          <w:tcPr>
            <w:tcW w:w="3504"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Сальдо по счетам 41 и 43 плюс (минус) дебетовый (кредитовый) остаток субсчетов счета 16. Из результата вычесть сальдо счетов 14 и 42</w:t>
            </w:r>
          </w:p>
        </w:tc>
      </w:tr>
      <w:tr w:rsidR="00560685" w:rsidRPr="00D250D6" w:rsidTr="00D250D6">
        <w:trPr>
          <w:cantSplit/>
          <w:trHeight w:val="223"/>
        </w:trPr>
        <w:tc>
          <w:tcPr>
            <w:tcW w:w="1496"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Товары отгруженные</w:t>
            </w:r>
          </w:p>
        </w:tc>
        <w:tc>
          <w:tcPr>
            <w:tcW w:w="3504"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Сальдо счета 45</w:t>
            </w:r>
          </w:p>
        </w:tc>
      </w:tr>
      <w:tr w:rsidR="00560685" w:rsidRPr="00D250D6" w:rsidTr="00D250D6">
        <w:trPr>
          <w:cantSplit/>
          <w:trHeight w:val="133"/>
        </w:trPr>
        <w:tc>
          <w:tcPr>
            <w:tcW w:w="1496"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Расходы будущих периодов</w:t>
            </w:r>
          </w:p>
        </w:tc>
        <w:tc>
          <w:tcPr>
            <w:tcW w:w="3504"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Сальдо счета 97</w:t>
            </w:r>
          </w:p>
        </w:tc>
      </w:tr>
      <w:tr w:rsidR="00560685" w:rsidRPr="00D250D6" w:rsidTr="00D250D6">
        <w:trPr>
          <w:cantSplit/>
          <w:trHeight w:val="144"/>
        </w:trPr>
        <w:tc>
          <w:tcPr>
            <w:tcW w:w="1496"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Прочие запасы и затраты</w:t>
            </w:r>
          </w:p>
        </w:tc>
        <w:tc>
          <w:tcPr>
            <w:tcW w:w="3504"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 xml:space="preserve">Стоимость материально-производственных ценностей, которые не вошли в предыдущие строки группы статей </w:t>
            </w:r>
            <w:r w:rsidR="00900D80" w:rsidRPr="00D250D6">
              <w:rPr>
                <w:rFonts w:ascii="Times New Roman" w:eastAsia="Arial Unicode MS" w:hAnsi="Times New Roman"/>
                <w:color w:val="000000"/>
                <w:szCs w:val="26"/>
              </w:rPr>
              <w:t>«Запасы»</w:t>
            </w:r>
          </w:p>
        </w:tc>
      </w:tr>
      <w:tr w:rsidR="00560685" w:rsidRPr="00D250D6" w:rsidTr="00D250D6">
        <w:trPr>
          <w:cantSplit/>
          <w:trHeight w:val="223"/>
        </w:trPr>
        <w:tc>
          <w:tcPr>
            <w:tcW w:w="1496"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Налог на добавленную стоимость по приобретенным ценностям</w:t>
            </w:r>
          </w:p>
        </w:tc>
        <w:tc>
          <w:tcPr>
            <w:tcW w:w="3504"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Сальдо счета 19</w:t>
            </w:r>
          </w:p>
        </w:tc>
      </w:tr>
      <w:tr w:rsidR="00560685" w:rsidRPr="00D250D6" w:rsidTr="00D250D6">
        <w:trPr>
          <w:cantSplit/>
          <w:trHeight w:val="197"/>
        </w:trPr>
        <w:tc>
          <w:tcPr>
            <w:tcW w:w="1496"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Дебиторская задолженность</w:t>
            </w:r>
            <w:r w:rsidR="00900D80" w:rsidRPr="00D250D6">
              <w:rPr>
                <w:rFonts w:ascii="Times New Roman" w:eastAsia="Arial Unicode MS" w:hAnsi="Times New Roman"/>
                <w:color w:val="000000"/>
                <w:szCs w:val="26"/>
              </w:rPr>
              <w:t xml:space="preserve"> </w:t>
            </w:r>
            <w:r w:rsidRPr="00D250D6">
              <w:rPr>
                <w:rFonts w:ascii="Times New Roman" w:eastAsia="Arial Unicode MS" w:hAnsi="Times New Roman"/>
                <w:color w:val="000000"/>
                <w:szCs w:val="26"/>
              </w:rPr>
              <w:br/>
              <w:t>(платежи по кото</w:t>
            </w:r>
            <w:r w:rsidR="00A01EA7" w:rsidRPr="00D250D6">
              <w:rPr>
                <w:rFonts w:ascii="Times New Roman" w:eastAsia="Arial Unicode MS" w:hAnsi="Times New Roman"/>
                <w:color w:val="000000"/>
                <w:szCs w:val="26"/>
              </w:rPr>
              <w:t>рой ожидаются</w:t>
            </w:r>
            <w:r w:rsidR="00A01EA7" w:rsidRPr="00D250D6">
              <w:rPr>
                <w:rFonts w:ascii="Times New Roman" w:eastAsia="Arial Unicode MS" w:hAnsi="Times New Roman"/>
                <w:color w:val="000000"/>
                <w:szCs w:val="26"/>
                <w:lang w:val="uk-UA"/>
              </w:rPr>
              <w:t xml:space="preserve"> </w:t>
            </w:r>
            <w:r w:rsidRPr="00D250D6">
              <w:rPr>
                <w:rFonts w:ascii="Times New Roman" w:eastAsia="Arial Unicode MS" w:hAnsi="Times New Roman"/>
                <w:color w:val="000000"/>
                <w:szCs w:val="26"/>
              </w:rPr>
              <w:t xml:space="preserve">более чем через 12 месяцев после </w:t>
            </w:r>
            <w:r w:rsidRPr="00D250D6">
              <w:rPr>
                <w:rFonts w:ascii="Times New Roman" w:eastAsia="Arial Unicode MS" w:hAnsi="Times New Roman"/>
                <w:color w:val="000000"/>
                <w:szCs w:val="26"/>
              </w:rPr>
              <w:br/>
              <w:t>отчетной даты)</w:t>
            </w:r>
          </w:p>
        </w:tc>
        <w:tc>
          <w:tcPr>
            <w:tcW w:w="3504"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 xml:space="preserve">Сумма остатков по дебету счетов 62 и 76 субсчета </w:t>
            </w:r>
            <w:r w:rsidR="00900D80" w:rsidRPr="00D250D6">
              <w:rPr>
                <w:rFonts w:ascii="Times New Roman" w:eastAsia="Arial Unicode MS" w:hAnsi="Times New Roman"/>
                <w:color w:val="000000"/>
                <w:szCs w:val="26"/>
              </w:rPr>
              <w:t>«Расчеты производятся через 12 месяцев» за минусом кредитового сальдо счета 63 субсчет «Резервы по долгосрочным долгам». Дебетовое сальдо счета 62 субсчет «Векселя полученные, сроком предъявления через 12 месяцев» Дебетовое сальдо счета 76 субсчет «Расчеты с дочерними (зависимыми) обществами, которые производятся через 12 месяцев» Дебетовое сальдо счета 60 субсчет «Расчеты по авансам, выданным на срок больше года» Дебетовое сальдо счета 73 субсчет «Расчеты производятся через 12 месяцев» Дебетовое сальдо счета 76 субсчет «Расчеты по претензиям, платежи по которым ожидаются через 12 месяцев»</w:t>
            </w:r>
          </w:p>
        </w:tc>
      </w:tr>
      <w:tr w:rsidR="00560685" w:rsidRPr="00D250D6" w:rsidTr="00D250D6">
        <w:trPr>
          <w:cantSplit/>
          <w:trHeight w:val="431"/>
        </w:trPr>
        <w:tc>
          <w:tcPr>
            <w:tcW w:w="1496"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В том числе покупатели и</w:t>
            </w:r>
            <w:r w:rsidR="00900D80" w:rsidRPr="00D250D6">
              <w:rPr>
                <w:rFonts w:ascii="Times New Roman" w:eastAsia="Arial Unicode MS" w:hAnsi="Times New Roman"/>
                <w:color w:val="000000"/>
                <w:szCs w:val="26"/>
              </w:rPr>
              <w:t xml:space="preserve"> </w:t>
            </w:r>
            <w:r w:rsidRPr="00D250D6">
              <w:rPr>
                <w:rFonts w:ascii="Times New Roman" w:eastAsia="Arial Unicode MS" w:hAnsi="Times New Roman"/>
                <w:color w:val="000000"/>
                <w:szCs w:val="26"/>
              </w:rPr>
              <w:br/>
              <w:t>заказчики</w:t>
            </w:r>
          </w:p>
        </w:tc>
        <w:tc>
          <w:tcPr>
            <w:tcW w:w="3504"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Дебетовое сальдо по счету 62, 76 (долгосрочные задолженности покупателей и заказчиков) минус остаток по субсчету счета 63, на котором отражена сумма резерва по таким задолженностям</w:t>
            </w:r>
          </w:p>
        </w:tc>
      </w:tr>
      <w:tr w:rsidR="00560685" w:rsidRPr="00D250D6" w:rsidTr="00D250D6">
        <w:trPr>
          <w:cantSplit/>
          <w:trHeight w:val="269"/>
        </w:trPr>
        <w:tc>
          <w:tcPr>
            <w:tcW w:w="1496"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Дебиторская</w:t>
            </w:r>
            <w:r w:rsidR="00900D80" w:rsidRPr="00D250D6">
              <w:rPr>
                <w:rFonts w:ascii="Times New Roman" w:eastAsia="Arial Unicode MS" w:hAnsi="Times New Roman"/>
                <w:color w:val="000000"/>
                <w:szCs w:val="26"/>
              </w:rPr>
              <w:t xml:space="preserve"> </w:t>
            </w:r>
            <w:r w:rsidR="00A01EA7" w:rsidRPr="00D250D6">
              <w:rPr>
                <w:rFonts w:ascii="Times New Roman" w:eastAsia="Arial Unicode MS" w:hAnsi="Times New Roman"/>
                <w:color w:val="000000"/>
                <w:szCs w:val="26"/>
                <w:lang w:val="uk-UA"/>
              </w:rPr>
              <w:t xml:space="preserve"> </w:t>
            </w:r>
            <w:r w:rsidRPr="00D250D6">
              <w:rPr>
                <w:rFonts w:ascii="Times New Roman" w:eastAsia="Arial Unicode MS" w:hAnsi="Times New Roman"/>
                <w:color w:val="000000"/>
                <w:szCs w:val="26"/>
              </w:rPr>
              <w:t>задолженность</w:t>
            </w:r>
            <w:r w:rsidR="00900D80" w:rsidRPr="00D250D6">
              <w:rPr>
                <w:rFonts w:ascii="Times New Roman" w:eastAsia="Arial Unicode MS" w:hAnsi="Times New Roman"/>
                <w:color w:val="000000"/>
                <w:szCs w:val="26"/>
              </w:rPr>
              <w:t xml:space="preserve"> </w:t>
            </w:r>
            <w:r w:rsidRPr="00D250D6">
              <w:rPr>
                <w:rFonts w:ascii="Times New Roman" w:eastAsia="Arial Unicode MS" w:hAnsi="Times New Roman"/>
                <w:color w:val="000000"/>
                <w:szCs w:val="26"/>
              </w:rPr>
              <w:br/>
              <w:t>(платежи по</w:t>
            </w:r>
            <w:r w:rsidR="00900D80" w:rsidRPr="00D250D6">
              <w:rPr>
                <w:rFonts w:ascii="Times New Roman" w:eastAsia="Arial Unicode MS" w:hAnsi="Times New Roman"/>
                <w:color w:val="000000"/>
                <w:szCs w:val="26"/>
              </w:rPr>
              <w:t xml:space="preserve"> </w:t>
            </w:r>
            <w:r w:rsidRPr="00D250D6">
              <w:rPr>
                <w:rFonts w:ascii="Times New Roman" w:eastAsia="Arial Unicode MS" w:hAnsi="Times New Roman"/>
                <w:color w:val="000000"/>
                <w:szCs w:val="26"/>
              </w:rPr>
              <w:br/>
              <w:t>которой ожидаются</w:t>
            </w:r>
            <w:r w:rsidRPr="00D250D6">
              <w:rPr>
                <w:rFonts w:ascii="Times New Roman" w:eastAsia="Arial Unicode MS" w:hAnsi="Times New Roman"/>
                <w:color w:val="000000"/>
                <w:szCs w:val="26"/>
              </w:rPr>
              <w:br/>
              <w:t>в течение</w:t>
            </w:r>
            <w:r w:rsidR="00900D80" w:rsidRPr="00D250D6">
              <w:rPr>
                <w:rFonts w:ascii="Times New Roman" w:eastAsia="Arial Unicode MS" w:hAnsi="Times New Roman"/>
                <w:color w:val="000000"/>
                <w:szCs w:val="26"/>
              </w:rPr>
              <w:t xml:space="preserve"> </w:t>
            </w:r>
            <w:r w:rsidRPr="00D250D6">
              <w:rPr>
                <w:rFonts w:ascii="Times New Roman" w:eastAsia="Arial Unicode MS" w:hAnsi="Times New Roman"/>
                <w:color w:val="000000"/>
                <w:szCs w:val="26"/>
              </w:rPr>
              <w:br/>
              <w:t xml:space="preserve">12 месяцев после </w:t>
            </w:r>
            <w:r w:rsidRPr="00D250D6">
              <w:rPr>
                <w:rFonts w:ascii="Times New Roman" w:eastAsia="Arial Unicode MS" w:hAnsi="Times New Roman"/>
                <w:color w:val="000000"/>
                <w:szCs w:val="26"/>
              </w:rPr>
              <w:br/>
              <w:t>отчетной даты)</w:t>
            </w:r>
          </w:p>
        </w:tc>
        <w:tc>
          <w:tcPr>
            <w:tcW w:w="3504"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 xml:space="preserve">Сумма остатков по счету 62 и 76 субсчета </w:t>
            </w:r>
            <w:r w:rsidR="00900D80" w:rsidRPr="00D250D6">
              <w:rPr>
                <w:rFonts w:ascii="Times New Roman" w:eastAsia="Arial Unicode MS" w:hAnsi="Times New Roman"/>
                <w:color w:val="000000"/>
                <w:szCs w:val="26"/>
              </w:rPr>
              <w:t xml:space="preserve">«Расчеты в течение 12 месяцев» за минусом кредитового сальдо счета 63 субсчет «Резервы по краткосрочным долгам» Дебетовое сальдо счета 62 субсчет «Векселя полученные, сроком предъявления в течение 12 месяцев» Дебетовое сальдо счета 76 субсчет «Расчеты с дочерними (зависимыми) обществами в течение 12 месяцев» Дебетовое сальдо счета 75 субсчет </w:t>
            </w:r>
            <w:r w:rsidR="00900D80" w:rsidRPr="00D250D6">
              <w:rPr>
                <w:rFonts w:ascii="Times New Roman" w:eastAsia="Arial Unicode MS" w:hAnsi="Times New Roman"/>
                <w:color w:val="000000"/>
                <w:szCs w:val="26"/>
              </w:rPr>
              <w:br/>
              <w:t xml:space="preserve">«Расчеты по вкладам в уставный (складочный) капитал» </w:t>
            </w:r>
            <w:r w:rsidR="00900D80" w:rsidRPr="00D250D6">
              <w:rPr>
                <w:rFonts w:ascii="Times New Roman" w:eastAsia="Arial Unicode MS" w:hAnsi="Times New Roman"/>
                <w:color w:val="000000"/>
                <w:szCs w:val="26"/>
              </w:rPr>
              <w:br/>
              <w:t>Дебетовое сальдо счета 60 субсчет «Расчеты по авансам выданным на срок меньше года» Дебетовое сальдо счета 68 субсчет «Задолженность налоговых органов, погашение которой ожидается в течение 12 месяцев» Дебетовое сальдо счета 73 субсчет «Расчеты в течение 12 месяцев» Дебетовое сальдо счета 76 субсчет «Расчеты по претензиям, платежи – в течение 12 месяцев»</w:t>
            </w:r>
          </w:p>
        </w:tc>
      </w:tr>
      <w:tr w:rsidR="00560685" w:rsidRPr="00D250D6" w:rsidTr="00D250D6">
        <w:trPr>
          <w:cantSplit/>
          <w:trHeight w:val="421"/>
        </w:trPr>
        <w:tc>
          <w:tcPr>
            <w:tcW w:w="1496"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В том числе</w:t>
            </w:r>
            <w:r w:rsidR="00900D80" w:rsidRPr="00D250D6">
              <w:rPr>
                <w:rFonts w:ascii="Times New Roman" w:eastAsia="Arial Unicode MS" w:hAnsi="Times New Roman"/>
                <w:color w:val="000000"/>
                <w:szCs w:val="26"/>
              </w:rPr>
              <w:t xml:space="preserve"> </w:t>
            </w:r>
            <w:r w:rsidRPr="00D250D6">
              <w:rPr>
                <w:rFonts w:ascii="Times New Roman" w:eastAsia="Arial Unicode MS" w:hAnsi="Times New Roman"/>
                <w:color w:val="000000"/>
                <w:szCs w:val="26"/>
              </w:rPr>
              <w:br/>
              <w:t>покупатели и</w:t>
            </w:r>
            <w:r w:rsidR="00900D80" w:rsidRPr="00D250D6">
              <w:rPr>
                <w:rFonts w:ascii="Times New Roman" w:eastAsia="Arial Unicode MS" w:hAnsi="Times New Roman"/>
                <w:color w:val="000000"/>
                <w:szCs w:val="26"/>
              </w:rPr>
              <w:t xml:space="preserve"> </w:t>
            </w:r>
            <w:r w:rsidRPr="00D250D6">
              <w:rPr>
                <w:rFonts w:ascii="Times New Roman" w:eastAsia="Arial Unicode MS" w:hAnsi="Times New Roman"/>
                <w:color w:val="000000"/>
                <w:szCs w:val="26"/>
              </w:rPr>
              <w:br/>
              <w:t>заказчики</w:t>
            </w:r>
          </w:p>
        </w:tc>
        <w:tc>
          <w:tcPr>
            <w:tcW w:w="3504"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Разница между остатками счетов 62, 76, на которых показаны краткосрочные задолженности покупателей и заказчиков, сальдо субсчета счета 63, на котором отражена сумма резерва по таким задолженностям</w:t>
            </w:r>
          </w:p>
        </w:tc>
      </w:tr>
      <w:tr w:rsidR="00560685" w:rsidRPr="00D250D6" w:rsidTr="00D250D6">
        <w:trPr>
          <w:cantSplit/>
          <w:trHeight w:val="313"/>
        </w:trPr>
        <w:tc>
          <w:tcPr>
            <w:tcW w:w="1496"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Краткосрочные</w:t>
            </w:r>
            <w:r w:rsidR="00900D80" w:rsidRPr="00D250D6">
              <w:rPr>
                <w:rFonts w:ascii="Times New Roman" w:eastAsia="Arial Unicode MS" w:hAnsi="Times New Roman"/>
                <w:color w:val="000000"/>
                <w:szCs w:val="26"/>
              </w:rPr>
              <w:t xml:space="preserve"> </w:t>
            </w:r>
            <w:r w:rsidRPr="00D250D6">
              <w:rPr>
                <w:rFonts w:ascii="Times New Roman" w:eastAsia="Arial Unicode MS" w:hAnsi="Times New Roman"/>
                <w:color w:val="000000"/>
                <w:szCs w:val="26"/>
              </w:rPr>
              <w:br/>
              <w:t>финансовые</w:t>
            </w:r>
            <w:r w:rsidR="00900D80" w:rsidRPr="00D250D6">
              <w:rPr>
                <w:rFonts w:ascii="Times New Roman" w:eastAsia="Arial Unicode MS" w:hAnsi="Times New Roman"/>
                <w:color w:val="000000"/>
                <w:szCs w:val="26"/>
              </w:rPr>
              <w:t xml:space="preserve"> </w:t>
            </w:r>
            <w:r w:rsidRPr="00D250D6">
              <w:rPr>
                <w:rFonts w:ascii="Times New Roman" w:eastAsia="Arial Unicode MS" w:hAnsi="Times New Roman"/>
                <w:color w:val="000000"/>
                <w:szCs w:val="26"/>
              </w:rPr>
              <w:br/>
              <w:t>вложения</w:t>
            </w:r>
          </w:p>
        </w:tc>
        <w:tc>
          <w:tcPr>
            <w:tcW w:w="3504"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 xml:space="preserve">Остаток по счету 58 минус остаток по счету 59 плюс остаток по счету 55 субсчет </w:t>
            </w:r>
            <w:r w:rsidR="00900D80" w:rsidRPr="00D250D6">
              <w:rPr>
                <w:rFonts w:ascii="Times New Roman" w:eastAsia="Arial Unicode MS" w:hAnsi="Times New Roman"/>
                <w:color w:val="000000"/>
                <w:szCs w:val="26"/>
              </w:rPr>
              <w:t>«Д</w:t>
            </w:r>
            <w:r w:rsidRPr="00D250D6">
              <w:rPr>
                <w:rFonts w:ascii="Times New Roman" w:eastAsia="Arial Unicode MS" w:hAnsi="Times New Roman"/>
                <w:color w:val="000000"/>
                <w:szCs w:val="26"/>
              </w:rPr>
              <w:t>епозитные счета</w:t>
            </w:r>
            <w:r w:rsidR="00900D80" w:rsidRPr="00D250D6">
              <w:rPr>
                <w:rFonts w:ascii="Times New Roman" w:eastAsia="Arial Unicode MS" w:hAnsi="Times New Roman"/>
                <w:color w:val="000000"/>
                <w:szCs w:val="26"/>
              </w:rPr>
              <w:t>»)</w:t>
            </w:r>
            <w:r w:rsidRPr="00D250D6">
              <w:rPr>
                <w:rFonts w:ascii="Times New Roman" w:eastAsia="Arial Unicode MS" w:hAnsi="Times New Roman"/>
                <w:color w:val="000000"/>
                <w:szCs w:val="26"/>
              </w:rPr>
              <w:t>, если по</w:t>
            </w:r>
            <w:r w:rsidR="00900D80" w:rsidRPr="00D250D6">
              <w:rPr>
                <w:rFonts w:ascii="Times New Roman" w:eastAsia="Arial Unicode MS" w:hAnsi="Times New Roman"/>
                <w:color w:val="000000"/>
                <w:szCs w:val="26"/>
              </w:rPr>
              <w:t xml:space="preserve"> </w:t>
            </w:r>
            <w:r w:rsidRPr="00D250D6">
              <w:rPr>
                <w:rFonts w:ascii="Times New Roman" w:eastAsia="Arial Unicode MS" w:hAnsi="Times New Roman"/>
                <w:color w:val="000000"/>
                <w:szCs w:val="26"/>
              </w:rPr>
              <w:br/>
              <w:t>депозитам начисляют проценты</w:t>
            </w:r>
          </w:p>
        </w:tc>
      </w:tr>
      <w:tr w:rsidR="00560685" w:rsidRPr="00D250D6" w:rsidTr="00D250D6">
        <w:trPr>
          <w:cantSplit/>
          <w:trHeight w:val="223"/>
        </w:trPr>
        <w:tc>
          <w:tcPr>
            <w:tcW w:w="1496"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Денежные средства</w:t>
            </w:r>
          </w:p>
        </w:tc>
        <w:tc>
          <w:tcPr>
            <w:tcW w:w="3504"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 xml:space="preserve">Сумма остатков по счетам 50, 51, 52, 55 (субсчета </w:t>
            </w:r>
            <w:r w:rsidR="00900D80" w:rsidRPr="00D250D6">
              <w:rPr>
                <w:rFonts w:ascii="Times New Roman" w:eastAsia="Arial Unicode MS" w:hAnsi="Times New Roman"/>
                <w:color w:val="000000"/>
                <w:szCs w:val="26"/>
              </w:rPr>
              <w:t>«А</w:t>
            </w:r>
            <w:r w:rsidRPr="00D250D6">
              <w:rPr>
                <w:rFonts w:ascii="Times New Roman" w:eastAsia="Arial Unicode MS" w:hAnsi="Times New Roman"/>
                <w:color w:val="000000"/>
                <w:szCs w:val="26"/>
              </w:rPr>
              <w:t>ккредитивы</w:t>
            </w:r>
            <w:r w:rsidR="00900D80" w:rsidRPr="00D250D6">
              <w:rPr>
                <w:rFonts w:ascii="Times New Roman" w:eastAsia="Arial Unicode MS" w:hAnsi="Times New Roman"/>
                <w:color w:val="000000"/>
                <w:szCs w:val="26"/>
              </w:rPr>
              <w:t xml:space="preserve">» </w:t>
            </w:r>
            <w:r w:rsidRPr="00D250D6">
              <w:rPr>
                <w:rFonts w:ascii="Times New Roman" w:eastAsia="Arial Unicode MS" w:hAnsi="Times New Roman"/>
                <w:color w:val="000000"/>
                <w:szCs w:val="26"/>
              </w:rPr>
              <w:t xml:space="preserve">и </w:t>
            </w:r>
            <w:r w:rsidR="00900D80" w:rsidRPr="00D250D6">
              <w:rPr>
                <w:rFonts w:ascii="Times New Roman" w:eastAsia="Arial Unicode MS" w:hAnsi="Times New Roman"/>
                <w:color w:val="000000"/>
                <w:szCs w:val="26"/>
              </w:rPr>
              <w:t>«Ч</w:t>
            </w:r>
            <w:r w:rsidRPr="00D250D6">
              <w:rPr>
                <w:rFonts w:ascii="Times New Roman" w:eastAsia="Arial Unicode MS" w:hAnsi="Times New Roman"/>
                <w:color w:val="000000"/>
                <w:szCs w:val="26"/>
              </w:rPr>
              <w:t>ековые книжки</w:t>
            </w:r>
            <w:r w:rsidR="00900D80" w:rsidRPr="00D250D6">
              <w:rPr>
                <w:rFonts w:ascii="Times New Roman" w:eastAsia="Arial Unicode MS" w:hAnsi="Times New Roman"/>
                <w:color w:val="000000"/>
                <w:szCs w:val="26"/>
              </w:rPr>
              <w:t>»,</w:t>
            </w:r>
            <w:r w:rsidRPr="00D250D6">
              <w:rPr>
                <w:rFonts w:ascii="Times New Roman" w:eastAsia="Arial Unicode MS" w:hAnsi="Times New Roman"/>
                <w:color w:val="000000"/>
                <w:szCs w:val="26"/>
              </w:rPr>
              <w:t xml:space="preserve"> </w:t>
            </w:r>
            <w:r w:rsidR="00900D80" w:rsidRPr="00D250D6">
              <w:rPr>
                <w:rFonts w:ascii="Times New Roman" w:eastAsia="Arial Unicode MS" w:hAnsi="Times New Roman"/>
                <w:color w:val="000000"/>
                <w:szCs w:val="26"/>
              </w:rPr>
              <w:t>«Д</w:t>
            </w:r>
            <w:r w:rsidRPr="00D250D6">
              <w:rPr>
                <w:rFonts w:ascii="Times New Roman" w:eastAsia="Arial Unicode MS" w:hAnsi="Times New Roman"/>
                <w:color w:val="000000"/>
                <w:szCs w:val="26"/>
              </w:rPr>
              <w:t>епозитные счета</w:t>
            </w:r>
            <w:r w:rsidR="00900D80" w:rsidRPr="00D250D6">
              <w:rPr>
                <w:rFonts w:ascii="Times New Roman" w:eastAsia="Arial Unicode MS" w:hAnsi="Times New Roman"/>
                <w:color w:val="000000"/>
                <w:szCs w:val="26"/>
              </w:rPr>
              <w:t xml:space="preserve">» – </w:t>
            </w:r>
            <w:r w:rsidRPr="00D250D6">
              <w:rPr>
                <w:rFonts w:ascii="Times New Roman" w:eastAsia="Arial Unicode MS" w:hAnsi="Times New Roman"/>
                <w:color w:val="000000"/>
                <w:szCs w:val="26"/>
              </w:rPr>
              <w:t>если по депозитным вкладам не начисляют проценты), 57</w:t>
            </w:r>
          </w:p>
        </w:tc>
      </w:tr>
      <w:tr w:rsidR="00560685" w:rsidRPr="00D250D6" w:rsidTr="00D250D6">
        <w:trPr>
          <w:cantSplit/>
          <w:trHeight w:val="131"/>
        </w:trPr>
        <w:tc>
          <w:tcPr>
            <w:tcW w:w="1496"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 xml:space="preserve">Прочие оборотные </w:t>
            </w:r>
            <w:r w:rsidRPr="00D250D6">
              <w:rPr>
                <w:rFonts w:ascii="Times New Roman" w:eastAsia="Arial Unicode MS" w:hAnsi="Times New Roman"/>
                <w:color w:val="000000"/>
                <w:szCs w:val="26"/>
              </w:rPr>
              <w:br/>
              <w:t>активы</w:t>
            </w:r>
          </w:p>
        </w:tc>
        <w:tc>
          <w:tcPr>
            <w:tcW w:w="3504" w:type="pct"/>
            <w:shd w:val="clear" w:color="auto" w:fill="auto"/>
          </w:tcPr>
          <w:p w:rsidR="00900D80"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 xml:space="preserve">Показатели, не отраженные в предыдущих строках раздела </w:t>
            </w:r>
            <w:r w:rsidR="00900D80" w:rsidRPr="00D250D6">
              <w:rPr>
                <w:rFonts w:ascii="Times New Roman" w:eastAsia="Arial Unicode MS" w:hAnsi="Times New Roman"/>
                <w:color w:val="000000"/>
                <w:szCs w:val="26"/>
              </w:rPr>
              <w:t>«О</w:t>
            </w:r>
            <w:r w:rsidRPr="00D250D6">
              <w:rPr>
                <w:rFonts w:ascii="Times New Roman" w:eastAsia="Arial Unicode MS" w:hAnsi="Times New Roman"/>
                <w:color w:val="000000"/>
                <w:szCs w:val="26"/>
              </w:rPr>
              <w:t>боротные активы</w:t>
            </w:r>
            <w:r w:rsidR="00900D80" w:rsidRPr="00D250D6">
              <w:rPr>
                <w:rFonts w:ascii="Times New Roman" w:eastAsia="Arial Unicode MS" w:hAnsi="Times New Roman"/>
                <w:color w:val="000000"/>
                <w:szCs w:val="26"/>
              </w:rPr>
              <w:t xml:space="preserve">» </w:t>
            </w:r>
            <w:r w:rsidRPr="00D250D6">
              <w:rPr>
                <w:rFonts w:ascii="Times New Roman" w:eastAsia="Arial Unicode MS" w:hAnsi="Times New Roman"/>
                <w:color w:val="000000"/>
                <w:szCs w:val="26"/>
              </w:rPr>
              <w:t>баланса</w:t>
            </w:r>
          </w:p>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p>
        </w:tc>
      </w:tr>
      <w:tr w:rsidR="00560685" w:rsidRPr="00D250D6" w:rsidTr="00D250D6">
        <w:trPr>
          <w:cantSplit/>
          <w:trHeight w:val="90"/>
        </w:trPr>
        <w:tc>
          <w:tcPr>
            <w:tcW w:w="1496"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b/>
                <w:color w:val="000000"/>
                <w:szCs w:val="26"/>
              </w:rPr>
            </w:pPr>
            <w:r w:rsidRPr="00D250D6">
              <w:rPr>
                <w:rFonts w:ascii="Times New Roman" w:eastAsia="Arial Unicode MS" w:hAnsi="Times New Roman"/>
                <w:b/>
                <w:color w:val="000000"/>
                <w:szCs w:val="26"/>
              </w:rPr>
              <w:t>Итого по разделу II</w:t>
            </w:r>
          </w:p>
        </w:tc>
        <w:tc>
          <w:tcPr>
            <w:tcW w:w="3504"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b/>
                <w:color w:val="000000"/>
                <w:szCs w:val="26"/>
              </w:rPr>
            </w:pPr>
            <w:r w:rsidRPr="00D250D6">
              <w:rPr>
                <w:rFonts w:ascii="Times New Roman" w:eastAsia="Arial Unicode MS" w:hAnsi="Times New Roman"/>
                <w:b/>
                <w:color w:val="000000"/>
                <w:szCs w:val="26"/>
              </w:rPr>
              <w:t>Сумма ранее заполненных строк данного раздела</w:t>
            </w:r>
          </w:p>
        </w:tc>
      </w:tr>
      <w:tr w:rsidR="00560685" w:rsidRPr="00D250D6" w:rsidTr="00D250D6">
        <w:trPr>
          <w:cantSplit/>
          <w:trHeight w:val="115"/>
        </w:trPr>
        <w:tc>
          <w:tcPr>
            <w:tcW w:w="1496"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b/>
                <w:color w:val="000000"/>
                <w:szCs w:val="26"/>
              </w:rPr>
            </w:pPr>
            <w:r w:rsidRPr="00D250D6">
              <w:rPr>
                <w:rFonts w:ascii="Times New Roman" w:eastAsia="Arial Unicode MS" w:hAnsi="Times New Roman"/>
                <w:b/>
                <w:color w:val="000000"/>
                <w:szCs w:val="26"/>
              </w:rPr>
              <w:t>БАЛАНС</w:t>
            </w:r>
          </w:p>
        </w:tc>
        <w:tc>
          <w:tcPr>
            <w:tcW w:w="3504"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b/>
                <w:color w:val="000000"/>
                <w:szCs w:val="26"/>
              </w:rPr>
            </w:pPr>
            <w:r w:rsidRPr="00D250D6">
              <w:rPr>
                <w:rFonts w:ascii="Times New Roman" w:eastAsia="Arial Unicode MS" w:hAnsi="Times New Roman"/>
                <w:b/>
                <w:color w:val="000000"/>
                <w:szCs w:val="26"/>
              </w:rPr>
              <w:t xml:space="preserve">Сумма итоговых строк по разделу </w:t>
            </w:r>
            <w:r w:rsidRPr="00D250D6">
              <w:rPr>
                <w:rFonts w:ascii="Times New Roman" w:eastAsia="Arial Unicode MS" w:hAnsi="Times New Roman"/>
                <w:b/>
                <w:color w:val="000000"/>
                <w:szCs w:val="26"/>
                <w:lang w:val="en-US"/>
              </w:rPr>
              <w:t>I</w:t>
            </w:r>
            <w:r w:rsidRPr="00D250D6">
              <w:rPr>
                <w:rFonts w:ascii="Times New Roman" w:eastAsia="Arial Unicode MS" w:hAnsi="Times New Roman"/>
                <w:b/>
                <w:color w:val="000000"/>
                <w:szCs w:val="26"/>
              </w:rPr>
              <w:t xml:space="preserve"> и </w:t>
            </w:r>
            <w:r w:rsidRPr="00D250D6">
              <w:rPr>
                <w:rFonts w:ascii="Times New Roman" w:eastAsia="Arial Unicode MS" w:hAnsi="Times New Roman"/>
                <w:b/>
                <w:color w:val="000000"/>
                <w:szCs w:val="26"/>
                <w:lang w:val="en-US"/>
              </w:rPr>
              <w:t>II</w:t>
            </w:r>
          </w:p>
        </w:tc>
      </w:tr>
      <w:tr w:rsidR="00560685" w:rsidRPr="00D250D6" w:rsidTr="00D250D6">
        <w:trPr>
          <w:cantSplit/>
          <w:trHeight w:val="133"/>
        </w:trPr>
        <w:tc>
          <w:tcPr>
            <w:tcW w:w="1496"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Уставный капитал</w:t>
            </w:r>
          </w:p>
        </w:tc>
        <w:tc>
          <w:tcPr>
            <w:tcW w:w="3504"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Сальдо счета 80</w:t>
            </w:r>
          </w:p>
        </w:tc>
      </w:tr>
      <w:tr w:rsidR="00560685" w:rsidRPr="00D250D6" w:rsidTr="00D250D6">
        <w:trPr>
          <w:cantSplit/>
          <w:trHeight w:val="90"/>
        </w:trPr>
        <w:tc>
          <w:tcPr>
            <w:tcW w:w="1496"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Собственные акции,</w:t>
            </w:r>
            <w:r w:rsidR="00900D80" w:rsidRPr="00D250D6">
              <w:rPr>
                <w:rFonts w:ascii="Times New Roman" w:eastAsia="Arial Unicode MS" w:hAnsi="Times New Roman"/>
                <w:color w:val="000000"/>
                <w:szCs w:val="26"/>
              </w:rPr>
              <w:t xml:space="preserve"> </w:t>
            </w:r>
            <w:r w:rsidRPr="00D250D6">
              <w:rPr>
                <w:rFonts w:ascii="Times New Roman" w:eastAsia="Arial Unicode MS" w:hAnsi="Times New Roman"/>
                <w:color w:val="000000"/>
                <w:szCs w:val="26"/>
              </w:rPr>
              <w:br/>
              <w:t>выкупленные у</w:t>
            </w:r>
            <w:r w:rsidR="00900D80" w:rsidRPr="00D250D6">
              <w:rPr>
                <w:rFonts w:ascii="Times New Roman" w:eastAsia="Arial Unicode MS" w:hAnsi="Times New Roman"/>
                <w:color w:val="000000"/>
                <w:szCs w:val="26"/>
              </w:rPr>
              <w:t xml:space="preserve"> </w:t>
            </w:r>
            <w:r w:rsidRPr="00D250D6">
              <w:rPr>
                <w:rFonts w:ascii="Times New Roman" w:eastAsia="Arial Unicode MS" w:hAnsi="Times New Roman"/>
                <w:color w:val="000000"/>
                <w:szCs w:val="26"/>
              </w:rPr>
              <w:br/>
              <w:t>акционеров</w:t>
            </w:r>
          </w:p>
        </w:tc>
        <w:tc>
          <w:tcPr>
            <w:tcW w:w="3504"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Сальдо счета 81</w:t>
            </w:r>
          </w:p>
        </w:tc>
      </w:tr>
      <w:tr w:rsidR="00560685" w:rsidRPr="00D250D6" w:rsidTr="00D250D6">
        <w:trPr>
          <w:cantSplit/>
          <w:trHeight w:val="223"/>
        </w:trPr>
        <w:tc>
          <w:tcPr>
            <w:tcW w:w="1496"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Добавочный капитал</w:t>
            </w:r>
          </w:p>
        </w:tc>
        <w:tc>
          <w:tcPr>
            <w:tcW w:w="3504"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Сальдо счета 83</w:t>
            </w:r>
          </w:p>
        </w:tc>
      </w:tr>
      <w:tr w:rsidR="00560685" w:rsidRPr="00D250D6" w:rsidTr="00D250D6">
        <w:trPr>
          <w:cantSplit/>
          <w:trHeight w:val="133"/>
        </w:trPr>
        <w:tc>
          <w:tcPr>
            <w:tcW w:w="1496"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Резервный капитал</w:t>
            </w:r>
          </w:p>
        </w:tc>
        <w:tc>
          <w:tcPr>
            <w:tcW w:w="3504"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Сумма строк 431 и 432</w:t>
            </w:r>
          </w:p>
        </w:tc>
      </w:tr>
      <w:tr w:rsidR="00560685" w:rsidRPr="00D250D6" w:rsidTr="00D250D6">
        <w:trPr>
          <w:cantSplit/>
          <w:trHeight w:val="90"/>
        </w:trPr>
        <w:tc>
          <w:tcPr>
            <w:tcW w:w="1496"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Резервы, образованные в соответствии с</w:t>
            </w:r>
            <w:r w:rsidR="00900D80" w:rsidRPr="00D250D6">
              <w:rPr>
                <w:rFonts w:ascii="Times New Roman" w:eastAsia="Arial Unicode MS" w:hAnsi="Times New Roman"/>
                <w:color w:val="000000"/>
                <w:szCs w:val="26"/>
              </w:rPr>
              <w:t xml:space="preserve"> </w:t>
            </w:r>
            <w:r w:rsidRPr="00D250D6">
              <w:rPr>
                <w:rFonts w:ascii="Times New Roman" w:eastAsia="Arial Unicode MS" w:hAnsi="Times New Roman"/>
                <w:color w:val="000000"/>
                <w:szCs w:val="26"/>
              </w:rPr>
              <w:br/>
              <w:t>законодательством</w:t>
            </w:r>
          </w:p>
        </w:tc>
        <w:tc>
          <w:tcPr>
            <w:tcW w:w="3504"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Сальдо субсчета счета 82, на котором</w:t>
            </w:r>
            <w:r w:rsidR="00900D80" w:rsidRPr="00D250D6">
              <w:rPr>
                <w:rFonts w:ascii="Times New Roman" w:eastAsia="Arial Unicode MS" w:hAnsi="Times New Roman"/>
                <w:color w:val="000000"/>
                <w:szCs w:val="26"/>
              </w:rPr>
              <w:t xml:space="preserve"> </w:t>
            </w:r>
            <w:r w:rsidRPr="00D250D6">
              <w:rPr>
                <w:rFonts w:ascii="Times New Roman" w:eastAsia="Arial Unicode MS" w:hAnsi="Times New Roman"/>
                <w:color w:val="000000"/>
                <w:szCs w:val="26"/>
              </w:rPr>
              <w:br/>
              <w:t>отражена сумма резерва, созданного в</w:t>
            </w:r>
            <w:r w:rsidR="00900D80" w:rsidRPr="00D250D6">
              <w:rPr>
                <w:rFonts w:ascii="Times New Roman" w:eastAsia="Arial Unicode MS" w:hAnsi="Times New Roman"/>
                <w:color w:val="000000"/>
                <w:szCs w:val="26"/>
              </w:rPr>
              <w:t xml:space="preserve"> </w:t>
            </w:r>
            <w:r w:rsidRPr="00D250D6">
              <w:rPr>
                <w:rFonts w:ascii="Times New Roman" w:eastAsia="Arial Unicode MS" w:hAnsi="Times New Roman"/>
                <w:color w:val="000000"/>
                <w:szCs w:val="26"/>
              </w:rPr>
              <w:br/>
              <w:t>соответствии с законодательством РФ</w:t>
            </w:r>
          </w:p>
        </w:tc>
      </w:tr>
      <w:tr w:rsidR="00560685" w:rsidRPr="00D250D6" w:rsidTr="00D250D6">
        <w:trPr>
          <w:cantSplit/>
          <w:trHeight w:val="223"/>
        </w:trPr>
        <w:tc>
          <w:tcPr>
            <w:tcW w:w="1496"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Резервы, образованные в</w:t>
            </w:r>
            <w:r w:rsidR="00900D80" w:rsidRPr="00D250D6">
              <w:rPr>
                <w:rFonts w:ascii="Times New Roman" w:eastAsia="Arial Unicode MS" w:hAnsi="Times New Roman"/>
                <w:color w:val="000000"/>
                <w:szCs w:val="26"/>
              </w:rPr>
              <w:t xml:space="preserve"> </w:t>
            </w:r>
            <w:r w:rsidRPr="00D250D6">
              <w:rPr>
                <w:rFonts w:ascii="Times New Roman" w:eastAsia="Arial Unicode MS" w:hAnsi="Times New Roman"/>
                <w:color w:val="000000"/>
                <w:szCs w:val="26"/>
              </w:rPr>
              <w:br/>
              <w:t>соответствии с учредительными</w:t>
            </w:r>
            <w:r w:rsidR="00900D80" w:rsidRPr="00D250D6">
              <w:rPr>
                <w:rFonts w:ascii="Times New Roman" w:eastAsia="Arial Unicode MS" w:hAnsi="Times New Roman"/>
                <w:color w:val="000000"/>
                <w:szCs w:val="26"/>
              </w:rPr>
              <w:t xml:space="preserve"> </w:t>
            </w:r>
            <w:r w:rsidRPr="00D250D6">
              <w:rPr>
                <w:rFonts w:ascii="Times New Roman" w:eastAsia="Arial Unicode MS" w:hAnsi="Times New Roman"/>
                <w:color w:val="000000"/>
                <w:szCs w:val="26"/>
              </w:rPr>
              <w:br/>
              <w:t>документами</w:t>
            </w:r>
          </w:p>
        </w:tc>
        <w:tc>
          <w:tcPr>
            <w:tcW w:w="3504"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Сальдо субсчета счета 82, где показан размер резерва, образованного в соответствии с учредительными документами</w:t>
            </w:r>
          </w:p>
        </w:tc>
      </w:tr>
      <w:tr w:rsidR="00560685" w:rsidRPr="00D250D6" w:rsidTr="00D250D6">
        <w:trPr>
          <w:cantSplit/>
          <w:trHeight w:val="269"/>
        </w:trPr>
        <w:tc>
          <w:tcPr>
            <w:tcW w:w="1496"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 xml:space="preserve">Нераспределенная </w:t>
            </w:r>
            <w:r w:rsidRPr="00D250D6">
              <w:rPr>
                <w:rFonts w:ascii="Times New Roman" w:eastAsia="Arial Unicode MS" w:hAnsi="Times New Roman"/>
                <w:color w:val="000000"/>
                <w:szCs w:val="26"/>
              </w:rPr>
              <w:br/>
              <w:t>прибыль</w:t>
            </w:r>
            <w:r w:rsidR="00900D80" w:rsidRPr="00D250D6">
              <w:rPr>
                <w:rFonts w:ascii="Times New Roman" w:eastAsia="Arial Unicode MS" w:hAnsi="Times New Roman"/>
                <w:color w:val="000000"/>
                <w:szCs w:val="26"/>
              </w:rPr>
              <w:t xml:space="preserve"> </w:t>
            </w:r>
            <w:r w:rsidRPr="00D250D6">
              <w:rPr>
                <w:rFonts w:ascii="Times New Roman" w:eastAsia="Arial Unicode MS" w:hAnsi="Times New Roman"/>
                <w:color w:val="000000"/>
                <w:szCs w:val="26"/>
              </w:rPr>
              <w:br/>
              <w:t>(непокрытый</w:t>
            </w:r>
            <w:r w:rsidR="00900D80" w:rsidRPr="00D250D6">
              <w:rPr>
                <w:rFonts w:ascii="Times New Roman" w:eastAsia="Arial Unicode MS" w:hAnsi="Times New Roman"/>
                <w:color w:val="000000"/>
                <w:szCs w:val="26"/>
              </w:rPr>
              <w:t xml:space="preserve"> </w:t>
            </w:r>
            <w:r w:rsidRPr="00D250D6">
              <w:rPr>
                <w:rFonts w:ascii="Times New Roman" w:eastAsia="Arial Unicode MS" w:hAnsi="Times New Roman"/>
                <w:color w:val="000000"/>
                <w:szCs w:val="26"/>
              </w:rPr>
              <w:br/>
              <w:t>убыток)</w:t>
            </w:r>
          </w:p>
        </w:tc>
        <w:tc>
          <w:tcPr>
            <w:tcW w:w="3504"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Сальдо счетов 84 и 99</w:t>
            </w:r>
          </w:p>
        </w:tc>
      </w:tr>
      <w:tr w:rsidR="00560685" w:rsidRPr="00D250D6" w:rsidTr="00D250D6">
        <w:trPr>
          <w:cantSplit/>
          <w:trHeight w:val="141"/>
        </w:trPr>
        <w:tc>
          <w:tcPr>
            <w:tcW w:w="1496"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b/>
                <w:color w:val="000000"/>
                <w:szCs w:val="26"/>
              </w:rPr>
            </w:pPr>
            <w:r w:rsidRPr="00D250D6">
              <w:rPr>
                <w:rFonts w:ascii="Times New Roman" w:eastAsia="Arial Unicode MS" w:hAnsi="Times New Roman"/>
                <w:b/>
                <w:color w:val="000000"/>
                <w:szCs w:val="26"/>
              </w:rPr>
              <w:t>Итого по разделу III</w:t>
            </w:r>
          </w:p>
        </w:tc>
        <w:tc>
          <w:tcPr>
            <w:tcW w:w="3504"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b/>
                <w:color w:val="000000"/>
                <w:szCs w:val="26"/>
              </w:rPr>
            </w:pPr>
            <w:r w:rsidRPr="00D250D6">
              <w:rPr>
                <w:rFonts w:ascii="Times New Roman" w:eastAsia="Arial Unicode MS" w:hAnsi="Times New Roman"/>
                <w:b/>
                <w:color w:val="000000"/>
                <w:szCs w:val="26"/>
              </w:rPr>
              <w:t>Сумма ранее заполненных строк данного раздела</w:t>
            </w:r>
          </w:p>
        </w:tc>
      </w:tr>
      <w:tr w:rsidR="00560685" w:rsidRPr="00D250D6" w:rsidTr="00D250D6">
        <w:trPr>
          <w:cantSplit/>
          <w:trHeight w:val="133"/>
        </w:trPr>
        <w:tc>
          <w:tcPr>
            <w:tcW w:w="1496"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Займы и кредиты</w:t>
            </w:r>
          </w:p>
        </w:tc>
        <w:tc>
          <w:tcPr>
            <w:tcW w:w="3504"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Остаток по счету 67, на котором отражена задолженность по долгосрочным кредитам и займам, а также сумма</w:t>
            </w:r>
            <w:r w:rsidR="00900D80" w:rsidRPr="00D250D6">
              <w:rPr>
                <w:rFonts w:ascii="Times New Roman" w:eastAsia="Arial Unicode MS" w:hAnsi="Times New Roman"/>
                <w:color w:val="000000"/>
                <w:szCs w:val="26"/>
              </w:rPr>
              <w:t xml:space="preserve"> </w:t>
            </w:r>
            <w:r w:rsidRPr="00D250D6">
              <w:rPr>
                <w:rFonts w:ascii="Times New Roman" w:eastAsia="Arial Unicode MS" w:hAnsi="Times New Roman"/>
                <w:color w:val="000000"/>
                <w:szCs w:val="26"/>
              </w:rPr>
              <w:br/>
              <w:t>процентов по ним</w:t>
            </w:r>
          </w:p>
        </w:tc>
      </w:tr>
      <w:tr w:rsidR="00560685" w:rsidRPr="00D250D6" w:rsidTr="00D250D6">
        <w:trPr>
          <w:cantSplit/>
          <w:trHeight w:val="223"/>
        </w:trPr>
        <w:tc>
          <w:tcPr>
            <w:tcW w:w="1496"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Отложенные налоговые</w:t>
            </w:r>
            <w:r w:rsidR="00900D80" w:rsidRPr="00D250D6">
              <w:rPr>
                <w:rFonts w:ascii="Times New Roman" w:eastAsia="Arial Unicode MS" w:hAnsi="Times New Roman"/>
                <w:color w:val="000000"/>
                <w:szCs w:val="26"/>
              </w:rPr>
              <w:t xml:space="preserve"> </w:t>
            </w:r>
            <w:r w:rsidRPr="00D250D6">
              <w:rPr>
                <w:rFonts w:ascii="Times New Roman" w:eastAsia="Arial Unicode MS" w:hAnsi="Times New Roman"/>
                <w:color w:val="000000"/>
                <w:szCs w:val="26"/>
              </w:rPr>
              <w:br/>
              <w:t>обязательства</w:t>
            </w:r>
          </w:p>
        </w:tc>
        <w:tc>
          <w:tcPr>
            <w:tcW w:w="3504"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Сальдо счета 77</w:t>
            </w:r>
          </w:p>
        </w:tc>
      </w:tr>
      <w:tr w:rsidR="00560685" w:rsidRPr="00D250D6" w:rsidTr="00D250D6">
        <w:trPr>
          <w:cantSplit/>
          <w:trHeight w:val="180"/>
        </w:trPr>
        <w:tc>
          <w:tcPr>
            <w:tcW w:w="1496"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Прочие долгосрочные</w:t>
            </w:r>
            <w:r w:rsidR="00900D80" w:rsidRPr="00D250D6">
              <w:rPr>
                <w:rFonts w:ascii="Times New Roman" w:eastAsia="Arial Unicode MS" w:hAnsi="Times New Roman"/>
                <w:color w:val="000000"/>
                <w:szCs w:val="26"/>
              </w:rPr>
              <w:t xml:space="preserve"> </w:t>
            </w:r>
            <w:r w:rsidRPr="00D250D6">
              <w:rPr>
                <w:rFonts w:ascii="Times New Roman" w:eastAsia="Arial Unicode MS" w:hAnsi="Times New Roman"/>
                <w:color w:val="000000"/>
                <w:szCs w:val="26"/>
              </w:rPr>
              <w:br/>
              <w:t>обязательства</w:t>
            </w:r>
          </w:p>
        </w:tc>
        <w:tc>
          <w:tcPr>
            <w:tcW w:w="3504"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Долгосрочные пассивы, которые не были отражены в разделе</w:t>
            </w:r>
            <w:r w:rsidR="00900D80" w:rsidRPr="00D250D6">
              <w:rPr>
                <w:rFonts w:ascii="Times New Roman" w:eastAsia="Arial Unicode MS" w:hAnsi="Times New Roman"/>
                <w:color w:val="000000"/>
                <w:szCs w:val="26"/>
              </w:rPr>
              <w:t>.</w:t>
            </w:r>
            <w:r w:rsidRPr="00D250D6">
              <w:rPr>
                <w:rFonts w:ascii="Times New Roman" w:eastAsia="Arial Unicode MS" w:hAnsi="Times New Roman"/>
                <w:color w:val="000000"/>
                <w:szCs w:val="26"/>
              </w:rPr>
              <w:t xml:space="preserve">IV </w:t>
            </w:r>
            <w:r w:rsidR="00900D80" w:rsidRPr="00D250D6">
              <w:rPr>
                <w:rFonts w:ascii="Times New Roman" w:eastAsia="Arial Unicode MS" w:hAnsi="Times New Roman"/>
                <w:color w:val="000000"/>
                <w:szCs w:val="26"/>
              </w:rPr>
              <w:t>«Долгосрочные обязательства»</w:t>
            </w:r>
          </w:p>
        </w:tc>
      </w:tr>
      <w:tr w:rsidR="00560685" w:rsidRPr="00D250D6" w:rsidTr="00D250D6">
        <w:trPr>
          <w:cantSplit/>
          <w:trHeight w:val="180"/>
        </w:trPr>
        <w:tc>
          <w:tcPr>
            <w:tcW w:w="1496"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b/>
                <w:color w:val="000000"/>
                <w:szCs w:val="26"/>
              </w:rPr>
            </w:pPr>
            <w:r w:rsidRPr="00D250D6">
              <w:rPr>
                <w:rFonts w:ascii="Times New Roman" w:eastAsia="Arial Unicode MS" w:hAnsi="Times New Roman"/>
                <w:b/>
                <w:color w:val="000000"/>
                <w:szCs w:val="26"/>
              </w:rPr>
              <w:t>Итого по разделу IV</w:t>
            </w:r>
          </w:p>
        </w:tc>
        <w:tc>
          <w:tcPr>
            <w:tcW w:w="3504"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b/>
                <w:color w:val="000000"/>
                <w:szCs w:val="26"/>
              </w:rPr>
            </w:pPr>
            <w:r w:rsidRPr="00D250D6">
              <w:rPr>
                <w:rFonts w:ascii="Times New Roman" w:eastAsia="Arial Unicode MS" w:hAnsi="Times New Roman"/>
                <w:b/>
                <w:color w:val="000000"/>
                <w:szCs w:val="26"/>
              </w:rPr>
              <w:t>Сумма ранее заполненных строк данного раздела</w:t>
            </w:r>
          </w:p>
        </w:tc>
      </w:tr>
      <w:tr w:rsidR="00560685" w:rsidRPr="00D250D6" w:rsidTr="00D250D6">
        <w:trPr>
          <w:cantSplit/>
          <w:trHeight w:val="223"/>
        </w:trPr>
        <w:tc>
          <w:tcPr>
            <w:tcW w:w="1496"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Займы и кредиты</w:t>
            </w:r>
          </w:p>
        </w:tc>
        <w:tc>
          <w:tcPr>
            <w:tcW w:w="3504"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Остаток по субсчетам счета 66, на которых отражена основная задолженность по краткосрочным кредитам и сумма процентов по ним</w:t>
            </w:r>
          </w:p>
        </w:tc>
      </w:tr>
      <w:tr w:rsidR="00560685" w:rsidRPr="00D250D6" w:rsidTr="00D250D6">
        <w:trPr>
          <w:cantSplit/>
          <w:trHeight w:val="133"/>
        </w:trPr>
        <w:tc>
          <w:tcPr>
            <w:tcW w:w="1496"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Кредиторская</w:t>
            </w:r>
            <w:r w:rsidR="00900D80" w:rsidRPr="00D250D6">
              <w:rPr>
                <w:rFonts w:ascii="Times New Roman" w:eastAsia="Arial Unicode MS" w:hAnsi="Times New Roman"/>
                <w:color w:val="000000"/>
                <w:szCs w:val="26"/>
              </w:rPr>
              <w:t xml:space="preserve"> </w:t>
            </w:r>
            <w:r w:rsidRPr="00D250D6">
              <w:rPr>
                <w:rFonts w:ascii="Times New Roman" w:eastAsia="Arial Unicode MS" w:hAnsi="Times New Roman"/>
                <w:color w:val="000000"/>
                <w:szCs w:val="26"/>
              </w:rPr>
              <w:br/>
              <w:t>задолженность, в том числе</w:t>
            </w:r>
          </w:p>
        </w:tc>
        <w:tc>
          <w:tcPr>
            <w:tcW w:w="3504"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p>
        </w:tc>
      </w:tr>
      <w:tr w:rsidR="00560685" w:rsidRPr="00D250D6" w:rsidTr="00D250D6">
        <w:trPr>
          <w:cantSplit/>
          <w:trHeight w:val="180"/>
        </w:trPr>
        <w:tc>
          <w:tcPr>
            <w:tcW w:w="1496"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Поставщики и</w:t>
            </w:r>
            <w:r w:rsidR="00900D80" w:rsidRPr="00D250D6">
              <w:rPr>
                <w:rFonts w:ascii="Times New Roman" w:eastAsia="Arial Unicode MS" w:hAnsi="Times New Roman"/>
                <w:color w:val="000000"/>
                <w:szCs w:val="26"/>
              </w:rPr>
              <w:t xml:space="preserve"> </w:t>
            </w:r>
            <w:r w:rsidRPr="00D250D6">
              <w:rPr>
                <w:rFonts w:ascii="Times New Roman" w:eastAsia="Arial Unicode MS" w:hAnsi="Times New Roman"/>
                <w:color w:val="000000"/>
                <w:szCs w:val="26"/>
              </w:rPr>
              <w:br/>
              <w:t>подрядчики</w:t>
            </w:r>
          </w:p>
        </w:tc>
        <w:tc>
          <w:tcPr>
            <w:tcW w:w="3504"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Сумма сальдо субсчетов счетов 76 и 60, на которых отражена задолженность перед поставщиками и подрядчиками</w:t>
            </w:r>
          </w:p>
        </w:tc>
      </w:tr>
      <w:tr w:rsidR="00560685" w:rsidRPr="00D250D6" w:rsidTr="00D250D6">
        <w:trPr>
          <w:cantSplit/>
          <w:trHeight w:val="223"/>
        </w:trPr>
        <w:tc>
          <w:tcPr>
            <w:tcW w:w="1496"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Задолженность</w:t>
            </w:r>
            <w:r w:rsidR="00900D80" w:rsidRPr="00D250D6">
              <w:rPr>
                <w:rFonts w:ascii="Times New Roman" w:eastAsia="Arial Unicode MS" w:hAnsi="Times New Roman"/>
                <w:color w:val="000000"/>
                <w:szCs w:val="26"/>
              </w:rPr>
              <w:t xml:space="preserve"> </w:t>
            </w:r>
            <w:r w:rsidRPr="00D250D6">
              <w:rPr>
                <w:rFonts w:ascii="Times New Roman" w:eastAsia="Arial Unicode MS" w:hAnsi="Times New Roman"/>
                <w:color w:val="000000"/>
                <w:szCs w:val="26"/>
              </w:rPr>
              <w:br/>
              <w:t xml:space="preserve">перед персоналом </w:t>
            </w:r>
            <w:r w:rsidRPr="00D250D6">
              <w:rPr>
                <w:rFonts w:ascii="Times New Roman" w:eastAsia="Arial Unicode MS" w:hAnsi="Times New Roman"/>
                <w:color w:val="000000"/>
                <w:szCs w:val="26"/>
              </w:rPr>
              <w:br/>
              <w:t>организации</w:t>
            </w:r>
          </w:p>
        </w:tc>
        <w:tc>
          <w:tcPr>
            <w:tcW w:w="3504"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 xml:space="preserve">Кредитовый остаток счета 70 (за исключением субсчета </w:t>
            </w:r>
            <w:r w:rsidR="00900D80" w:rsidRPr="00D250D6">
              <w:rPr>
                <w:rFonts w:ascii="Times New Roman" w:eastAsia="Arial Unicode MS" w:hAnsi="Times New Roman"/>
                <w:color w:val="000000"/>
                <w:szCs w:val="26"/>
              </w:rPr>
              <w:t>«Р</w:t>
            </w:r>
            <w:r w:rsidRPr="00D250D6">
              <w:rPr>
                <w:rFonts w:ascii="Times New Roman" w:eastAsia="Arial Unicode MS" w:hAnsi="Times New Roman"/>
                <w:color w:val="000000"/>
                <w:szCs w:val="26"/>
              </w:rPr>
              <w:t>асчеты с работниками по выплате доходов по</w:t>
            </w:r>
            <w:r w:rsidR="00900D80" w:rsidRPr="00D250D6">
              <w:rPr>
                <w:rFonts w:ascii="Times New Roman" w:eastAsia="Arial Unicode MS" w:hAnsi="Times New Roman"/>
                <w:color w:val="000000"/>
                <w:szCs w:val="26"/>
              </w:rPr>
              <w:t xml:space="preserve"> </w:t>
            </w:r>
            <w:r w:rsidRPr="00D250D6">
              <w:rPr>
                <w:rFonts w:ascii="Times New Roman" w:eastAsia="Arial Unicode MS" w:hAnsi="Times New Roman"/>
                <w:color w:val="000000"/>
                <w:szCs w:val="26"/>
              </w:rPr>
              <w:br/>
              <w:t>акциям и долям</w:t>
            </w:r>
            <w:r w:rsidR="00900D80" w:rsidRPr="00D250D6">
              <w:rPr>
                <w:rFonts w:ascii="Times New Roman" w:eastAsia="Arial Unicode MS" w:hAnsi="Times New Roman"/>
                <w:color w:val="000000"/>
                <w:szCs w:val="26"/>
              </w:rPr>
              <w:t>»)</w:t>
            </w:r>
          </w:p>
        </w:tc>
      </w:tr>
      <w:tr w:rsidR="00560685" w:rsidRPr="00D250D6" w:rsidTr="00D250D6">
        <w:trPr>
          <w:cantSplit/>
          <w:trHeight w:val="269"/>
        </w:trPr>
        <w:tc>
          <w:tcPr>
            <w:tcW w:w="1496"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Задолженность перед</w:t>
            </w:r>
            <w:r w:rsidR="00900D80" w:rsidRPr="00D250D6">
              <w:rPr>
                <w:rFonts w:ascii="Times New Roman" w:eastAsia="Arial Unicode MS" w:hAnsi="Times New Roman"/>
                <w:color w:val="000000"/>
                <w:szCs w:val="26"/>
              </w:rPr>
              <w:t xml:space="preserve"> </w:t>
            </w:r>
            <w:r w:rsidRPr="00D250D6">
              <w:rPr>
                <w:rFonts w:ascii="Times New Roman" w:eastAsia="Arial Unicode MS" w:hAnsi="Times New Roman"/>
                <w:color w:val="000000"/>
                <w:szCs w:val="26"/>
              </w:rPr>
              <w:br/>
              <w:t xml:space="preserve">государственными </w:t>
            </w:r>
            <w:r w:rsidRPr="00D250D6">
              <w:rPr>
                <w:rFonts w:ascii="Times New Roman" w:eastAsia="Arial Unicode MS" w:hAnsi="Times New Roman"/>
                <w:color w:val="000000"/>
                <w:szCs w:val="26"/>
              </w:rPr>
              <w:br/>
              <w:t>внебюджетными</w:t>
            </w:r>
            <w:r w:rsidR="00900D80" w:rsidRPr="00D250D6">
              <w:rPr>
                <w:rFonts w:ascii="Times New Roman" w:eastAsia="Arial Unicode MS" w:hAnsi="Times New Roman"/>
                <w:color w:val="000000"/>
                <w:szCs w:val="26"/>
              </w:rPr>
              <w:t xml:space="preserve"> </w:t>
            </w:r>
            <w:r w:rsidRPr="00D250D6">
              <w:rPr>
                <w:rFonts w:ascii="Times New Roman" w:eastAsia="Arial Unicode MS" w:hAnsi="Times New Roman"/>
                <w:color w:val="000000"/>
                <w:szCs w:val="26"/>
              </w:rPr>
              <w:br/>
              <w:t>фондами</w:t>
            </w:r>
          </w:p>
        </w:tc>
        <w:tc>
          <w:tcPr>
            <w:tcW w:w="3504"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Кредитовый остаток по счету 69</w:t>
            </w:r>
          </w:p>
        </w:tc>
      </w:tr>
      <w:tr w:rsidR="00560685" w:rsidRPr="00D250D6" w:rsidTr="00D250D6">
        <w:trPr>
          <w:cantSplit/>
          <w:trHeight w:val="180"/>
        </w:trPr>
        <w:tc>
          <w:tcPr>
            <w:tcW w:w="1496"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Задолженность</w:t>
            </w:r>
            <w:r w:rsidR="00900D80" w:rsidRPr="00D250D6">
              <w:rPr>
                <w:rFonts w:ascii="Times New Roman" w:eastAsia="Arial Unicode MS" w:hAnsi="Times New Roman"/>
                <w:color w:val="000000"/>
                <w:szCs w:val="26"/>
              </w:rPr>
              <w:t xml:space="preserve"> </w:t>
            </w:r>
            <w:r w:rsidRPr="00D250D6">
              <w:rPr>
                <w:rFonts w:ascii="Times New Roman" w:eastAsia="Arial Unicode MS" w:hAnsi="Times New Roman"/>
                <w:color w:val="000000"/>
                <w:szCs w:val="26"/>
              </w:rPr>
              <w:br/>
              <w:t>по налогам и сборам</w:t>
            </w:r>
          </w:p>
        </w:tc>
        <w:tc>
          <w:tcPr>
            <w:tcW w:w="3504"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Кредитовый остаток по счету 68</w:t>
            </w:r>
          </w:p>
        </w:tc>
      </w:tr>
      <w:tr w:rsidR="00560685" w:rsidRPr="00D250D6" w:rsidTr="00D250D6">
        <w:trPr>
          <w:cantSplit/>
          <w:trHeight w:val="223"/>
        </w:trPr>
        <w:tc>
          <w:tcPr>
            <w:tcW w:w="1496"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Прочие кредиторы</w:t>
            </w:r>
          </w:p>
        </w:tc>
        <w:tc>
          <w:tcPr>
            <w:tcW w:w="3504"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 xml:space="preserve">Остаток субсчетов </w:t>
            </w:r>
            <w:r w:rsidR="00900D80" w:rsidRPr="00D250D6">
              <w:rPr>
                <w:rFonts w:ascii="Times New Roman" w:eastAsia="Arial Unicode MS" w:hAnsi="Times New Roman"/>
                <w:color w:val="000000"/>
                <w:szCs w:val="26"/>
              </w:rPr>
              <w:t>«Р</w:t>
            </w:r>
            <w:r w:rsidRPr="00D250D6">
              <w:rPr>
                <w:rFonts w:ascii="Times New Roman" w:eastAsia="Arial Unicode MS" w:hAnsi="Times New Roman"/>
                <w:color w:val="000000"/>
                <w:szCs w:val="26"/>
              </w:rPr>
              <w:t>асчеты по претензиям</w:t>
            </w:r>
            <w:r w:rsidR="00900D80" w:rsidRPr="00D250D6">
              <w:rPr>
                <w:rFonts w:ascii="Times New Roman" w:eastAsia="Arial Unicode MS" w:hAnsi="Times New Roman"/>
                <w:color w:val="000000"/>
                <w:szCs w:val="26"/>
              </w:rPr>
              <w:t xml:space="preserve">» </w:t>
            </w:r>
            <w:r w:rsidRPr="00D250D6">
              <w:rPr>
                <w:rFonts w:ascii="Times New Roman" w:eastAsia="Arial Unicode MS" w:hAnsi="Times New Roman"/>
                <w:color w:val="000000"/>
                <w:szCs w:val="26"/>
              </w:rPr>
              <w:t xml:space="preserve">и </w:t>
            </w:r>
            <w:r w:rsidR="00900D80" w:rsidRPr="00D250D6">
              <w:rPr>
                <w:rFonts w:ascii="Times New Roman" w:eastAsia="Arial Unicode MS" w:hAnsi="Times New Roman"/>
                <w:color w:val="000000"/>
                <w:szCs w:val="26"/>
              </w:rPr>
              <w:t>«Р</w:t>
            </w:r>
            <w:r w:rsidRPr="00D250D6">
              <w:rPr>
                <w:rFonts w:ascii="Times New Roman" w:eastAsia="Arial Unicode MS" w:hAnsi="Times New Roman"/>
                <w:color w:val="000000"/>
                <w:szCs w:val="26"/>
              </w:rPr>
              <w:t>асчеты по имущественному и личному страхованию</w:t>
            </w:r>
            <w:r w:rsidR="00900D80" w:rsidRPr="00D250D6">
              <w:rPr>
                <w:rFonts w:ascii="Times New Roman" w:eastAsia="Arial Unicode MS" w:hAnsi="Times New Roman"/>
                <w:color w:val="000000"/>
                <w:szCs w:val="26"/>
              </w:rPr>
              <w:t xml:space="preserve">» </w:t>
            </w:r>
            <w:r w:rsidRPr="00D250D6">
              <w:rPr>
                <w:rFonts w:ascii="Times New Roman" w:eastAsia="Arial Unicode MS" w:hAnsi="Times New Roman"/>
                <w:color w:val="000000"/>
                <w:szCs w:val="26"/>
              </w:rPr>
              <w:t>счета 76 и сальдо счета 71</w:t>
            </w:r>
          </w:p>
        </w:tc>
      </w:tr>
      <w:tr w:rsidR="00560685" w:rsidRPr="00D250D6" w:rsidTr="00D250D6">
        <w:trPr>
          <w:cantSplit/>
          <w:trHeight w:val="223"/>
        </w:trPr>
        <w:tc>
          <w:tcPr>
            <w:tcW w:w="1496"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Задолженность</w:t>
            </w:r>
            <w:r w:rsidR="00900D80" w:rsidRPr="00D250D6">
              <w:rPr>
                <w:rFonts w:ascii="Times New Roman" w:eastAsia="Arial Unicode MS" w:hAnsi="Times New Roman"/>
                <w:color w:val="000000"/>
                <w:szCs w:val="26"/>
              </w:rPr>
              <w:t xml:space="preserve"> </w:t>
            </w:r>
            <w:r w:rsidRPr="00D250D6">
              <w:rPr>
                <w:rFonts w:ascii="Times New Roman" w:eastAsia="Arial Unicode MS" w:hAnsi="Times New Roman"/>
                <w:color w:val="000000"/>
                <w:szCs w:val="26"/>
              </w:rPr>
              <w:br/>
              <w:t>перед участниками</w:t>
            </w:r>
            <w:r w:rsidRPr="00D250D6">
              <w:rPr>
                <w:rFonts w:ascii="Times New Roman" w:eastAsia="Arial Unicode MS" w:hAnsi="Times New Roman"/>
                <w:color w:val="000000"/>
                <w:szCs w:val="26"/>
              </w:rPr>
              <w:br/>
              <w:t>(учредителями) по</w:t>
            </w:r>
            <w:r w:rsidRPr="00D250D6">
              <w:rPr>
                <w:rFonts w:ascii="Times New Roman" w:eastAsia="Arial Unicode MS" w:hAnsi="Times New Roman"/>
                <w:color w:val="000000"/>
                <w:szCs w:val="26"/>
              </w:rPr>
              <w:br/>
              <w:t>выплате доходов</w:t>
            </w:r>
          </w:p>
        </w:tc>
        <w:tc>
          <w:tcPr>
            <w:tcW w:w="3504"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 xml:space="preserve">Кредитовые остатки субсчета </w:t>
            </w:r>
            <w:r w:rsidR="00900D80" w:rsidRPr="00D250D6">
              <w:rPr>
                <w:rFonts w:ascii="Times New Roman" w:eastAsia="Arial Unicode MS" w:hAnsi="Times New Roman"/>
                <w:color w:val="000000"/>
                <w:szCs w:val="26"/>
              </w:rPr>
              <w:t>«Р</w:t>
            </w:r>
            <w:r w:rsidRPr="00D250D6">
              <w:rPr>
                <w:rFonts w:ascii="Times New Roman" w:eastAsia="Arial Unicode MS" w:hAnsi="Times New Roman"/>
                <w:color w:val="000000"/>
                <w:szCs w:val="26"/>
              </w:rPr>
              <w:t>асчеты по выплате доходов</w:t>
            </w:r>
            <w:r w:rsidR="00900D80" w:rsidRPr="00D250D6">
              <w:rPr>
                <w:rFonts w:ascii="Times New Roman" w:eastAsia="Arial Unicode MS" w:hAnsi="Times New Roman"/>
                <w:color w:val="000000"/>
                <w:szCs w:val="26"/>
              </w:rPr>
              <w:t xml:space="preserve">» </w:t>
            </w:r>
            <w:r w:rsidRPr="00D250D6">
              <w:rPr>
                <w:rFonts w:ascii="Times New Roman" w:eastAsia="Arial Unicode MS" w:hAnsi="Times New Roman"/>
                <w:color w:val="000000"/>
                <w:szCs w:val="26"/>
              </w:rPr>
              <w:t xml:space="preserve">счета 75 и субсчета </w:t>
            </w:r>
            <w:r w:rsidR="00900D80" w:rsidRPr="00D250D6">
              <w:rPr>
                <w:rFonts w:ascii="Times New Roman" w:eastAsia="Arial Unicode MS" w:hAnsi="Times New Roman"/>
                <w:color w:val="000000"/>
                <w:szCs w:val="26"/>
              </w:rPr>
              <w:t>«Р</w:t>
            </w:r>
            <w:r w:rsidRPr="00D250D6">
              <w:rPr>
                <w:rFonts w:ascii="Times New Roman" w:eastAsia="Arial Unicode MS" w:hAnsi="Times New Roman"/>
                <w:color w:val="000000"/>
                <w:szCs w:val="26"/>
              </w:rPr>
              <w:t>асчеты с работниками по выплате доходов по акциям и долям</w:t>
            </w:r>
            <w:r w:rsidR="00900D80" w:rsidRPr="00D250D6">
              <w:rPr>
                <w:rFonts w:ascii="Times New Roman" w:eastAsia="Arial Unicode MS" w:hAnsi="Times New Roman"/>
                <w:color w:val="000000"/>
                <w:szCs w:val="26"/>
              </w:rPr>
              <w:t xml:space="preserve">» </w:t>
            </w:r>
            <w:r w:rsidRPr="00D250D6">
              <w:rPr>
                <w:rFonts w:ascii="Times New Roman" w:eastAsia="Arial Unicode MS" w:hAnsi="Times New Roman"/>
                <w:color w:val="000000"/>
                <w:szCs w:val="26"/>
              </w:rPr>
              <w:t>счета 70</w:t>
            </w:r>
          </w:p>
        </w:tc>
      </w:tr>
      <w:tr w:rsidR="00560685" w:rsidRPr="00D250D6" w:rsidTr="00D250D6">
        <w:trPr>
          <w:cantSplit/>
          <w:trHeight w:val="133"/>
        </w:trPr>
        <w:tc>
          <w:tcPr>
            <w:tcW w:w="1496"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Доходы будущих</w:t>
            </w:r>
            <w:r w:rsidR="00900D80" w:rsidRPr="00D250D6">
              <w:rPr>
                <w:rFonts w:ascii="Times New Roman" w:eastAsia="Arial Unicode MS" w:hAnsi="Times New Roman"/>
                <w:color w:val="000000"/>
                <w:szCs w:val="26"/>
              </w:rPr>
              <w:t xml:space="preserve"> </w:t>
            </w:r>
            <w:r w:rsidRPr="00D250D6">
              <w:rPr>
                <w:rFonts w:ascii="Times New Roman" w:eastAsia="Arial Unicode MS" w:hAnsi="Times New Roman"/>
                <w:color w:val="000000"/>
                <w:szCs w:val="26"/>
              </w:rPr>
              <w:br/>
              <w:t>периодов</w:t>
            </w:r>
          </w:p>
        </w:tc>
        <w:tc>
          <w:tcPr>
            <w:tcW w:w="3504"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Остаток по счету 98</w:t>
            </w:r>
          </w:p>
        </w:tc>
      </w:tr>
      <w:tr w:rsidR="00560685" w:rsidRPr="00D250D6" w:rsidTr="00D250D6">
        <w:trPr>
          <w:cantSplit/>
          <w:trHeight w:val="180"/>
        </w:trPr>
        <w:tc>
          <w:tcPr>
            <w:tcW w:w="1496"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Резервы предстоящих</w:t>
            </w:r>
            <w:r w:rsidR="00900D80" w:rsidRPr="00D250D6">
              <w:rPr>
                <w:rFonts w:ascii="Times New Roman" w:eastAsia="Arial Unicode MS" w:hAnsi="Times New Roman"/>
                <w:color w:val="000000"/>
                <w:szCs w:val="26"/>
              </w:rPr>
              <w:t xml:space="preserve"> </w:t>
            </w:r>
            <w:r w:rsidRPr="00D250D6">
              <w:rPr>
                <w:rFonts w:ascii="Times New Roman" w:eastAsia="Arial Unicode MS" w:hAnsi="Times New Roman"/>
                <w:color w:val="000000"/>
                <w:szCs w:val="26"/>
              </w:rPr>
              <w:br/>
              <w:t>расходов</w:t>
            </w:r>
          </w:p>
        </w:tc>
        <w:tc>
          <w:tcPr>
            <w:tcW w:w="3504"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Остаток по счету 96</w:t>
            </w:r>
          </w:p>
        </w:tc>
      </w:tr>
      <w:tr w:rsidR="00560685" w:rsidRPr="00D250D6" w:rsidTr="00D250D6">
        <w:trPr>
          <w:cantSplit/>
          <w:trHeight w:val="180"/>
        </w:trPr>
        <w:tc>
          <w:tcPr>
            <w:tcW w:w="1496"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Прочие краткосрочные</w:t>
            </w:r>
            <w:r w:rsidR="00900D80" w:rsidRPr="00D250D6">
              <w:rPr>
                <w:rFonts w:ascii="Times New Roman" w:eastAsia="Arial Unicode MS" w:hAnsi="Times New Roman"/>
                <w:color w:val="000000"/>
                <w:szCs w:val="26"/>
              </w:rPr>
              <w:t xml:space="preserve"> </w:t>
            </w:r>
            <w:r w:rsidRPr="00D250D6">
              <w:rPr>
                <w:rFonts w:ascii="Times New Roman" w:eastAsia="Arial Unicode MS" w:hAnsi="Times New Roman"/>
                <w:color w:val="000000"/>
                <w:szCs w:val="26"/>
              </w:rPr>
              <w:br/>
              <w:t>обязательства</w:t>
            </w:r>
          </w:p>
        </w:tc>
        <w:tc>
          <w:tcPr>
            <w:tcW w:w="3504"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 xml:space="preserve">Краткосрочные обязательства, которые нельзя отнести к другим статьям раздела </w:t>
            </w:r>
            <w:r w:rsidR="00900D80" w:rsidRPr="00D250D6">
              <w:rPr>
                <w:rFonts w:ascii="Times New Roman" w:eastAsia="Arial Unicode MS" w:hAnsi="Times New Roman"/>
                <w:color w:val="000000"/>
                <w:szCs w:val="26"/>
              </w:rPr>
              <w:t>«Краткосрочные обязательства»</w:t>
            </w:r>
          </w:p>
        </w:tc>
      </w:tr>
      <w:tr w:rsidR="00560685" w:rsidRPr="00D250D6" w:rsidTr="00D250D6">
        <w:trPr>
          <w:cantSplit/>
          <w:trHeight w:val="110"/>
        </w:trPr>
        <w:tc>
          <w:tcPr>
            <w:tcW w:w="1496"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b/>
                <w:color w:val="000000"/>
                <w:szCs w:val="26"/>
              </w:rPr>
            </w:pPr>
            <w:r w:rsidRPr="00D250D6">
              <w:rPr>
                <w:rFonts w:ascii="Times New Roman" w:eastAsia="Arial Unicode MS" w:hAnsi="Times New Roman"/>
                <w:b/>
                <w:color w:val="000000"/>
                <w:szCs w:val="26"/>
              </w:rPr>
              <w:t>Итого по разделу</w:t>
            </w:r>
            <w:r w:rsidR="00900D80" w:rsidRPr="00D250D6">
              <w:rPr>
                <w:rFonts w:ascii="Times New Roman" w:eastAsia="Arial Unicode MS" w:hAnsi="Times New Roman"/>
                <w:b/>
                <w:color w:val="000000"/>
                <w:szCs w:val="26"/>
              </w:rPr>
              <w:t xml:space="preserve"> </w:t>
            </w:r>
            <w:r w:rsidRPr="00D250D6">
              <w:rPr>
                <w:rFonts w:ascii="Times New Roman" w:eastAsia="Arial Unicode MS" w:hAnsi="Times New Roman"/>
                <w:b/>
                <w:color w:val="000000"/>
                <w:szCs w:val="26"/>
              </w:rPr>
              <w:t>V</w:t>
            </w:r>
          </w:p>
        </w:tc>
        <w:tc>
          <w:tcPr>
            <w:tcW w:w="3504"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b/>
                <w:color w:val="000000"/>
                <w:szCs w:val="26"/>
              </w:rPr>
            </w:pPr>
            <w:r w:rsidRPr="00D250D6">
              <w:rPr>
                <w:rFonts w:ascii="Times New Roman" w:eastAsia="Arial Unicode MS" w:hAnsi="Times New Roman"/>
                <w:b/>
                <w:color w:val="000000"/>
                <w:szCs w:val="26"/>
              </w:rPr>
              <w:t>Сумма ранее заполненных строк данного раздела</w:t>
            </w:r>
          </w:p>
        </w:tc>
      </w:tr>
      <w:tr w:rsidR="00560685" w:rsidRPr="00D250D6" w:rsidTr="00D250D6">
        <w:trPr>
          <w:cantSplit/>
          <w:trHeight w:val="62"/>
        </w:trPr>
        <w:tc>
          <w:tcPr>
            <w:tcW w:w="1496"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b/>
                <w:color w:val="000000"/>
                <w:szCs w:val="26"/>
              </w:rPr>
            </w:pPr>
            <w:r w:rsidRPr="00D250D6">
              <w:rPr>
                <w:rFonts w:ascii="Times New Roman" w:eastAsia="Arial Unicode MS" w:hAnsi="Times New Roman"/>
                <w:b/>
                <w:color w:val="000000"/>
                <w:szCs w:val="26"/>
              </w:rPr>
              <w:t>БАЛАНС</w:t>
            </w:r>
          </w:p>
        </w:tc>
        <w:tc>
          <w:tcPr>
            <w:tcW w:w="3504"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b/>
                <w:color w:val="000000"/>
                <w:szCs w:val="26"/>
              </w:rPr>
            </w:pPr>
            <w:r w:rsidRPr="00D250D6">
              <w:rPr>
                <w:rFonts w:ascii="Times New Roman" w:eastAsia="Arial Unicode MS" w:hAnsi="Times New Roman"/>
                <w:b/>
                <w:color w:val="000000"/>
                <w:szCs w:val="26"/>
              </w:rPr>
              <w:t xml:space="preserve">Сумма итоговых строк по разделу </w:t>
            </w:r>
            <w:r w:rsidRPr="00D250D6">
              <w:rPr>
                <w:rFonts w:ascii="Times New Roman" w:eastAsia="Arial Unicode MS" w:hAnsi="Times New Roman"/>
                <w:b/>
                <w:color w:val="000000"/>
                <w:szCs w:val="26"/>
                <w:lang w:val="en-US"/>
              </w:rPr>
              <w:t>III</w:t>
            </w:r>
            <w:r w:rsidRPr="00D250D6">
              <w:rPr>
                <w:rFonts w:ascii="Times New Roman" w:eastAsia="Arial Unicode MS" w:hAnsi="Times New Roman"/>
                <w:b/>
                <w:color w:val="000000"/>
                <w:szCs w:val="26"/>
              </w:rPr>
              <w:t>, IV, V</w:t>
            </w:r>
          </w:p>
        </w:tc>
      </w:tr>
    </w:tbl>
    <w:p w:rsidR="00560685" w:rsidRPr="00900D80" w:rsidRDefault="00560685" w:rsidP="00900D80">
      <w:pPr>
        <w:pStyle w:val="ConsNormal"/>
        <w:widowControl/>
        <w:spacing w:line="360" w:lineRule="auto"/>
        <w:ind w:right="0" w:firstLine="709"/>
        <w:jc w:val="both"/>
        <w:rPr>
          <w:rFonts w:ascii="Times New Roman" w:eastAsia="Arial Unicode MS" w:hAnsi="Times New Roman"/>
          <w:i/>
          <w:color w:val="000000"/>
          <w:sz w:val="28"/>
          <w:szCs w:val="26"/>
        </w:rPr>
      </w:pPr>
    </w:p>
    <w:p w:rsidR="00560685" w:rsidRPr="00A01EA7" w:rsidRDefault="00560685" w:rsidP="00900D80">
      <w:pPr>
        <w:pStyle w:val="ConsNormal"/>
        <w:widowControl/>
        <w:spacing w:line="360" w:lineRule="auto"/>
        <w:ind w:right="0" w:firstLine="709"/>
        <w:jc w:val="both"/>
        <w:rPr>
          <w:rFonts w:ascii="Times New Roman" w:eastAsia="Arial Unicode MS" w:hAnsi="Times New Roman"/>
          <w:b/>
          <w:color w:val="000000"/>
          <w:sz w:val="28"/>
          <w:szCs w:val="26"/>
        </w:rPr>
      </w:pPr>
      <w:r w:rsidRPr="00A01EA7">
        <w:rPr>
          <w:rFonts w:ascii="Times New Roman" w:eastAsia="Arial Unicode MS" w:hAnsi="Times New Roman"/>
          <w:color w:val="000000"/>
          <w:sz w:val="28"/>
          <w:szCs w:val="26"/>
        </w:rPr>
        <w:t>Сальдо забалансовых счетов для заполнения каждой строки Справки</w:t>
      </w:r>
    </w:p>
    <w:tbl>
      <w:tblPr>
        <w:tblW w:w="8989" w:type="dxa"/>
        <w:tblInd w:w="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573"/>
        <w:gridCol w:w="6416"/>
      </w:tblGrid>
      <w:tr w:rsidR="00560685" w:rsidRPr="00D250D6" w:rsidTr="00D250D6">
        <w:trPr>
          <w:cantSplit/>
          <w:trHeight w:val="537"/>
        </w:trPr>
        <w:tc>
          <w:tcPr>
            <w:tcW w:w="1431"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b/>
                <w:i/>
                <w:color w:val="000000"/>
                <w:szCs w:val="26"/>
              </w:rPr>
            </w:pPr>
            <w:r w:rsidRPr="00D250D6">
              <w:rPr>
                <w:rFonts w:ascii="Times New Roman" w:eastAsia="Arial Unicode MS" w:hAnsi="Times New Roman"/>
                <w:b/>
                <w:i/>
                <w:color w:val="000000"/>
                <w:szCs w:val="26"/>
              </w:rPr>
              <w:t>Строка баланса</w:t>
            </w:r>
          </w:p>
        </w:tc>
        <w:tc>
          <w:tcPr>
            <w:tcW w:w="3569"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b/>
                <w:i/>
                <w:color w:val="000000"/>
                <w:szCs w:val="26"/>
              </w:rPr>
            </w:pPr>
            <w:r w:rsidRPr="00D250D6">
              <w:rPr>
                <w:rFonts w:ascii="Times New Roman" w:eastAsia="Arial Unicode MS" w:hAnsi="Times New Roman"/>
                <w:b/>
                <w:i/>
                <w:color w:val="000000"/>
                <w:szCs w:val="26"/>
              </w:rPr>
              <w:t>Как сформировать показатели для баланса</w:t>
            </w:r>
          </w:p>
        </w:tc>
      </w:tr>
      <w:tr w:rsidR="00560685" w:rsidRPr="00D250D6" w:rsidTr="00D250D6">
        <w:trPr>
          <w:cantSplit/>
          <w:trHeight w:val="403"/>
        </w:trPr>
        <w:tc>
          <w:tcPr>
            <w:tcW w:w="1431"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Арендованные</w:t>
            </w:r>
            <w:r w:rsidR="00900D80" w:rsidRPr="00D250D6">
              <w:rPr>
                <w:rFonts w:ascii="Times New Roman" w:eastAsia="Arial Unicode MS" w:hAnsi="Times New Roman"/>
                <w:color w:val="000000"/>
                <w:szCs w:val="26"/>
              </w:rPr>
              <w:t xml:space="preserve"> </w:t>
            </w:r>
            <w:r w:rsidRPr="00D250D6">
              <w:rPr>
                <w:rFonts w:ascii="Times New Roman" w:eastAsia="Arial Unicode MS" w:hAnsi="Times New Roman"/>
                <w:color w:val="000000"/>
                <w:szCs w:val="26"/>
              </w:rPr>
              <w:br/>
              <w:t>основные средства</w:t>
            </w:r>
          </w:p>
        </w:tc>
        <w:tc>
          <w:tcPr>
            <w:tcW w:w="3569"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Сальдо забалансового счета 001</w:t>
            </w:r>
          </w:p>
        </w:tc>
      </w:tr>
      <w:tr w:rsidR="00560685" w:rsidRPr="00D250D6" w:rsidTr="00D250D6">
        <w:trPr>
          <w:cantSplit/>
          <w:trHeight w:val="672"/>
        </w:trPr>
        <w:tc>
          <w:tcPr>
            <w:tcW w:w="1431"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В том числе по</w:t>
            </w:r>
            <w:r w:rsidR="00900D80" w:rsidRPr="00D250D6">
              <w:rPr>
                <w:rFonts w:ascii="Times New Roman" w:eastAsia="Arial Unicode MS" w:hAnsi="Times New Roman"/>
                <w:color w:val="000000"/>
                <w:szCs w:val="26"/>
              </w:rPr>
              <w:t xml:space="preserve"> </w:t>
            </w:r>
            <w:r w:rsidRPr="00D250D6">
              <w:rPr>
                <w:rFonts w:ascii="Times New Roman" w:eastAsia="Arial Unicode MS" w:hAnsi="Times New Roman"/>
                <w:color w:val="000000"/>
                <w:szCs w:val="26"/>
              </w:rPr>
              <w:br/>
              <w:t>лизингу</w:t>
            </w:r>
          </w:p>
        </w:tc>
        <w:tc>
          <w:tcPr>
            <w:tcW w:w="3569"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 xml:space="preserve">Сальдо субсчетов забалансового счета 001, на которых отражена стоимость основных средств, полученных </w:t>
            </w:r>
            <w:r w:rsidRPr="00D250D6">
              <w:rPr>
                <w:rFonts w:ascii="Times New Roman" w:eastAsia="Arial Unicode MS" w:hAnsi="Times New Roman"/>
                <w:color w:val="000000"/>
                <w:szCs w:val="26"/>
              </w:rPr>
              <w:br/>
              <w:t>по договору лизинга</w:t>
            </w:r>
          </w:p>
        </w:tc>
      </w:tr>
      <w:tr w:rsidR="00560685" w:rsidRPr="00D250D6" w:rsidTr="00D250D6">
        <w:trPr>
          <w:cantSplit/>
          <w:trHeight w:val="806"/>
        </w:trPr>
        <w:tc>
          <w:tcPr>
            <w:tcW w:w="1431"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Товарно-материальные</w:t>
            </w:r>
            <w:r w:rsidR="00900D80" w:rsidRPr="00D250D6">
              <w:rPr>
                <w:rFonts w:ascii="Times New Roman" w:eastAsia="Arial Unicode MS" w:hAnsi="Times New Roman"/>
                <w:color w:val="000000"/>
                <w:szCs w:val="26"/>
              </w:rPr>
              <w:t xml:space="preserve"> </w:t>
            </w:r>
            <w:r w:rsidRPr="00D250D6">
              <w:rPr>
                <w:rFonts w:ascii="Times New Roman" w:eastAsia="Arial Unicode MS" w:hAnsi="Times New Roman"/>
                <w:color w:val="000000"/>
                <w:szCs w:val="26"/>
              </w:rPr>
              <w:br/>
              <w:t>ценности, принятые на ответственное хранение</w:t>
            </w:r>
          </w:p>
        </w:tc>
        <w:tc>
          <w:tcPr>
            <w:tcW w:w="3569"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Сальдо забалансового счета 002</w:t>
            </w:r>
          </w:p>
        </w:tc>
      </w:tr>
      <w:tr w:rsidR="00560685" w:rsidRPr="00D250D6" w:rsidTr="00D250D6">
        <w:trPr>
          <w:cantSplit/>
          <w:trHeight w:val="403"/>
        </w:trPr>
        <w:tc>
          <w:tcPr>
            <w:tcW w:w="1431"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Товары, принятые</w:t>
            </w:r>
            <w:r w:rsidR="00900D80" w:rsidRPr="00D250D6">
              <w:rPr>
                <w:rFonts w:ascii="Times New Roman" w:eastAsia="Arial Unicode MS" w:hAnsi="Times New Roman"/>
                <w:color w:val="000000"/>
                <w:szCs w:val="26"/>
              </w:rPr>
              <w:t xml:space="preserve"> </w:t>
            </w:r>
            <w:r w:rsidRPr="00D250D6">
              <w:rPr>
                <w:rFonts w:ascii="Times New Roman" w:eastAsia="Arial Unicode MS" w:hAnsi="Times New Roman"/>
                <w:color w:val="000000"/>
                <w:szCs w:val="26"/>
              </w:rPr>
              <w:br/>
              <w:t>на комиссию</w:t>
            </w:r>
          </w:p>
        </w:tc>
        <w:tc>
          <w:tcPr>
            <w:tcW w:w="3569"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Сальдо забалансового счета 004</w:t>
            </w:r>
          </w:p>
        </w:tc>
      </w:tr>
      <w:tr w:rsidR="00560685" w:rsidRPr="00D250D6" w:rsidTr="00D250D6">
        <w:trPr>
          <w:cantSplit/>
          <w:trHeight w:val="672"/>
        </w:trPr>
        <w:tc>
          <w:tcPr>
            <w:tcW w:w="1431"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Списанная в убыток</w:t>
            </w:r>
            <w:r w:rsidRPr="00D250D6">
              <w:rPr>
                <w:rFonts w:ascii="Times New Roman" w:eastAsia="Arial Unicode MS" w:hAnsi="Times New Roman"/>
                <w:color w:val="000000"/>
                <w:szCs w:val="26"/>
              </w:rPr>
              <w:br/>
              <w:t>задолженность</w:t>
            </w:r>
            <w:r w:rsidR="00900D80" w:rsidRPr="00D250D6">
              <w:rPr>
                <w:rFonts w:ascii="Times New Roman" w:eastAsia="Arial Unicode MS" w:hAnsi="Times New Roman"/>
                <w:color w:val="000000"/>
                <w:szCs w:val="26"/>
              </w:rPr>
              <w:t xml:space="preserve"> </w:t>
            </w:r>
            <w:r w:rsidRPr="00D250D6">
              <w:rPr>
                <w:rFonts w:ascii="Times New Roman" w:eastAsia="Arial Unicode MS" w:hAnsi="Times New Roman"/>
                <w:color w:val="000000"/>
                <w:szCs w:val="26"/>
              </w:rPr>
              <w:br/>
              <w:t>неплатежеспособных</w:t>
            </w:r>
            <w:r w:rsidRPr="00D250D6">
              <w:rPr>
                <w:rFonts w:ascii="Times New Roman" w:eastAsia="Arial Unicode MS" w:hAnsi="Times New Roman"/>
                <w:color w:val="000000"/>
                <w:szCs w:val="26"/>
              </w:rPr>
              <w:br/>
              <w:t>дебиторов</w:t>
            </w:r>
          </w:p>
        </w:tc>
        <w:tc>
          <w:tcPr>
            <w:tcW w:w="3569"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Сальдо забалансового счета 007</w:t>
            </w:r>
          </w:p>
        </w:tc>
      </w:tr>
      <w:tr w:rsidR="00560685" w:rsidRPr="00D250D6" w:rsidTr="00D250D6">
        <w:trPr>
          <w:cantSplit/>
          <w:trHeight w:val="672"/>
        </w:trPr>
        <w:tc>
          <w:tcPr>
            <w:tcW w:w="1431"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Обеспечения</w:t>
            </w:r>
            <w:r w:rsidR="00900D80" w:rsidRPr="00D250D6">
              <w:rPr>
                <w:rFonts w:ascii="Times New Roman" w:eastAsia="Arial Unicode MS" w:hAnsi="Times New Roman"/>
                <w:color w:val="000000"/>
                <w:szCs w:val="26"/>
              </w:rPr>
              <w:t xml:space="preserve"> </w:t>
            </w:r>
            <w:r w:rsidRPr="00D250D6">
              <w:rPr>
                <w:rFonts w:ascii="Times New Roman" w:eastAsia="Arial Unicode MS" w:hAnsi="Times New Roman"/>
                <w:color w:val="000000"/>
                <w:szCs w:val="26"/>
              </w:rPr>
              <w:t>обязательств и платежей</w:t>
            </w:r>
            <w:r w:rsidR="00900D80" w:rsidRPr="00D250D6">
              <w:rPr>
                <w:rFonts w:ascii="Times New Roman" w:eastAsia="Arial Unicode MS" w:hAnsi="Times New Roman"/>
                <w:color w:val="000000"/>
                <w:szCs w:val="26"/>
              </w:rPr>
              <w:t xml:space="preserve"> </w:t>
            </w:r>
            <w:r w:rsidRPr="00D250D6">
              <w:rPr>
                <w:rFonts w:ascii="Times New Roman" w:eastAsia="Arial Unicode MS" w:hAnsi="Times New Roman"/>
                <w:color w:val="000000"/>
                <w:szCs w:val="26"/>
              </w:rPr>
              <w:br/>
              <w:t>полученные</w:t>
            </w:r>
          </w:p>
        </w:tc>
        <w:tc>
          <w:tcPr>
            <w:tcW w:w="3569"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Сальдо забалансового счета 008</w:t>
            </w:r>
          </w:p>
        </w:tc>
      </w:tr>
      <w:tr w:rsidR="00560685" w:rsidRPr="00D250D6" w:rsidTr="00D250D6">
        <w:trPr>
          <w:cantSplit/>
          <w:trHeight w:val="537"/>
        </w:trPr>
        <w:tc>
          <w:tcPr>
            <w:tcW w:w="1431"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Обеспечения</w:t>
            </w:r>
            <w:r w:rsidR="00900D80" w:rsidRPr="00D250D6">
              <w:rPr>
                <w:rFonts w:ascii="Times New Roman" w:eastAsia="Arial Unicode MS" w:hAnsi="Times New Roman"/>
                <w:color w:val="000000"/>
                <w:szCs w:val="26"/>
              </w:rPr>
              <w:t xml:space="preserve"> </w:t>
            </w:r>
            <w:r w:rsidRPr="00D250D6">
              <w:rPr>
                <w:rFonts w:ascii="Times New Roman" w:eastAsia="Arial Unicode MS" w:hAnsi="Times New Roman"/>
                <w:color w:val="000000"/>
                <w:szCs w:val="26"/>
              </w:rPr>
              <w:br/>
              <w:t>обязательств и</w:t>
            </w:r>
            <w:r w:rsidR="00900D80" w:rsidRPr="00D250D6">
              <w:rPr>
                <w:rFonts w:ascii="Times New Roman" w:eastAsia="Arial Unicode MS" w:hAnsi="Times New Roman"/>
                <w:color w:val="000000"/>
                <w:szCs w:val="26"/>
              </w:rPr>
              <w:t xml:space="preserve"> </w:t>
            </w:r>
            <w:r w:rsidRPr="00D250D6">
              <w:rPr>
                <w:rFonts w:ascii="Times New Roman" w:eastAsia="Arial Unicode MS" w:hAnsi="Times New Roman"/>
                <w:color w:val="000000"/>
                <w:szCs w:val="26"/>
              </w:rPr>
              <w:br/>
              <w:t>платежей выданные</w:t>
            </w:r>
          </w:p>
        </w:tc>
        <w:tc>
          <w:tcPr>
            <w:tcW w:w="3569"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Сальдо забалансового счета 009</w:t>
            </w:r>
          </w:p>
        </w:tc>
      </w:tr>
      <w:tr w:rsidR="00560685" w:rsidRPr="00D250D6" w:rsidTr="00D250D6">
        <w:trPr>
          <w:cantSplit/>
          <w:trHeight w:val="672"/>
        </w:trPr>
        <w:tc>
          <w:tcPr>
            <w:tcW w:w="1431"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Износ жилищного</w:t>
            </w:r>
            <w:r w:rsidR="00900D80" w:rsidRPr="00D250D6">
              <w:rPr>
                <w:rFonts w:ascii="Times New Roman" w:eastAsia="Arial Unicode MS" w:hAnsi="Times New Roman"/>
                <w:color w:val="000000"/>
                <w:szCs w:val="26"/>
              </w:rPr>
              <w:t xml:space="preserve"> </w:t>
            </w:r>
            <w:r w:rsidRPr="00D250D6">
              <w:rPr>
                <w:rFonts w:ascii="Times New Roman" w:eastAsia="Arial Unicode MS" w:hAnsi="Times New Roman"/>
                <w:color w:val="000000"/>
                <w:szCs w:val="26"/>
              </w:rPr>
              <w:br/>
              <w:t>фонда</w:t>
            </w:r>
          </w:p>
        </w:tc>
        <w:tc>
          <w:tcPr>
            <w:tcW w:w="3569"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Сальдо субсчетов забалансового счета 010, где показана сумма начисленного износа по объектам жилого фонда</w:t>
            </w:r>
          </w:p>
        </w:tc>
      </w:tr>
      <w:tr w:rsidR="00560685" w:rsidRPr="00D250D6" w:rsidTr="00D250D6">
        <w:trPr>
          <w:cantSplit/>
          <w:trHeight w:val="806"/>
        </w:trPr>
        <w:tc>
          <w:tcPr>
            <w:tcW w:w="1431"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Износ объектов</w:t>
            </w:r>
            <w:r w:rsidR="00900D80" w:rsidRPr="00D250D6">
              <w:rPr>
                <w:rFonts w:ascii="Times New Roman" w:eastAsia="Arial Unicode MS" w:hAnsi="Times New Roman"/>
                <w:color w:val="000000"/>
                <w:szCs w:val="26"/>
              </w:rPr>
              <w:t xml:space="preserve"> </w:t>
            </w:r>
            <w:r w:rsidRPr="00D250D6">
              <w:rPr>
                <w:rFonts w:ascii="Times New Roman" w:eastAsia="Arial Unicode MS" w:hAnsi="Times New Roman"/>
                <w:color w:val="000000"/>
                <w:szCs w:val="26"/>
              </w:rPr>
              <w:br/>
              <w:t xml:space="preserve">внешнего благоустройства и </w:t>
            </w:r>
            <w:r w:rsidRPr="00D250D6">
              <w:rPr>
                <w:rFonts w:ascii="Times New Roman" w:eastAsia="Arial Unicode MS" w:hAnsi="Times New Roman"/>
                <w:color w:val="000000"/>
                <w:szCs w:val="26"/>
              </w:rPr>
              <w:br/>
              <w:t>других аналогичных</w:t>
            </w:r>
            <w:r w:rsidRPr="00D250D6">
              <w:rPr>
                <w:rFonts w:ascii="Times New Roman" w:eastAsia="Arial Unicode MS" w:hAnsi="Times New Roman"/>
                <w:color w:val="000000"/>
                <w:szCs w:val="26"/>
              </w:rPr>
              <w:br/>
              <w:t>объектов</w:t>
            </w:r>
          </w:p>
        </w:tc>
        <w:tc>
          <w:tcPr>
            <w:tcW w:w="3569"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Сальдо субсчетов забалансового счета 010, на которых отражена величина износа объектов внешнего благоустройства и других аналогичных объектов</w:t>
            </w:r>
          </w:p>
        </w:tc>
      </w:tr>
      <w:tr w:rsidR="00560685" w:rsidRPr="00D250D6" w:rsidTr="00D250D6">
        <w:trPr>
          <w:cantSplit/>
          <w:trHeight w:val="537"/>
        </w:trPr>
        <w:tc>
          <w:tcPr>
            <w:tcW w:w="1431"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Нематериальные</w:t>
            </w:r>
            <w:r w:rsidR="00900D80" w:rsidRPr="00D250D6">
              <w:rPr>
                <w:rFonts w:ascii="Times New Roman" w:eastAsia="Arial Unicode MS" w:hAnsi="Times New Roman"/>
                <w:color w:val="000000"/>
                <w:szCs w:val="26"/>
              </w:rPr>
              <w:t xml:space="preserve"> </w:t>
            </w:r>
            <w:r w:rsidRPr="00D250D6">
              <w:rPr>
                <w:rFonts w:ascii="Times New Roman" w:eastAsia="Arial Unicode MS" w:hAnsi="Times New Roman"/>
                <w:color w:val="000000"/>
                <w:szCs w:val="26"/>
              </w:rPr>
              <w:br/>
              <w:t>активы, полученные</w:t>
            </w:r>
            <w:r w:rsidRPr="00D250D6">
              <w:rPr>
                <w:rFonts w:ascii="Times New Roman" w:eastAsia="Arial Unicode MS" w:hAnsi="Times New Roman"/>
                <w:color w:val="000000"/>
                <w:szCs w:val="26"/>
              </w:rPr>
              <w:br/>
              <w:t>в пользование</w:t>
            </w:r>
          </w:p>
        </w:tc>
        <w:tc>
          <w:tcPr>
            <w:tcW w:w="3569"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Сальдо забалансового счета, где учитывают нематериальные активы, полученные в пользование</w:t>
            </w:r>
          </w:p>
        </w:tc>
      </w:tr>
      <w:tr w:rsidR="00560685" w:rsidRPr="00D250D6" w:rsidTr="00D250D6">
        <w:trPr>
          <w:cantSplit/>
          <w:trHeight w:val="537"/>
        </w:trPr>
        <w:tc>
          <w:tcPr>
            <w:tcW w:w="1431"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Прочие</w:t>
            </w:r>
          </w:p>
        </w:tc>
        <w:tc>
          <w:tcPr>
            <w:tcW w:w="3569"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Стоимость прочих ценностей</w:t>
            </w:r>
          </w:p>
        </w:tc>
      </w:tr>
    </w:tbl>
    <w:p w:rsidR="00560685" w:rsidRPr="00900D80" w:rsidRDefault="00560685" w:rsidP="00900D80">
      <w:pPr>
        <w:pStyle w:val="ConsNormal"/>
        <w:widowControl/>
        <w:spacing w:line="360" w:lineRule="auto"/>
        <w:ind w:right="0" w:firstLine="709"/>
        <w:jc w:val="both"/>
        <w:rPr>
          <w:rFonts w:ascii="Times New Roman" w:eastAsia="Arial Unicode MS" w:hAnsi="Times New Roman"/>
          <w:b/>
          <w:i/>
          <w:color w:val="000000"/>
          <w:sz w:val="28"/>
          <w:szCs w:val="26"/>
        </w:rPr>
      </w:pPr>
    </w:p>
    <w:p w:rsidR="00560685" w:rsidRPr="00A01EA7" w:rsidRDefault="00A01EA7" w:rsidP="00900D80">
      <w:pPr>
        <w:pStyle w:val="ConsNormal"/>
        <w:widowControl/>
        <w:spacing w:line="360" w:lineRule="auto"/>
        <w:ind w:right="0" w:firstLine="709"/>
        <w:jc w:val="both"/>
        <w:rPr>
          <w:rFonts w:ascii="Times New Roman" w:eastAsia="Arial Unicode MS" w:hAnsi="Times New Roman"/>
          <w:b/>
          <w:color w:val="000000"/>
          <w:sz w:val="28"/>
          <w:szCs w:val="26"/>
        </w:rPr>
      </w:pPr>
      <w:r>
        <w:rPr>
          <w:rFonts w:ascii="Times New Roman" w:eastAsia="Arial Unicode MS" w:hAnsi="Times New Roman"/>
          <w:b/>
          <w:color w:val="000000"/>
          <w:sz w:val="28"/>
          <w:szCs w:val="26"/>
        </w:rPr>
        <w:t>1.4.2</w:t>
      </w:r>
      <w:r w:rsidRPr="00A01EA7">
        <w:rPr>
          <w:rFonts w:ascii="Times New Roman" w:eastAsia="Arial Unicode MS" w:hAnsi="Times New Roman"/>
          <w:b/>
          <w:color w:val="000000"/>
          <w:sz w:val="28"/>
          <w:szCs w:val="26"/>
        </w:rPr>
        <w:t xml:space="preserve"> Отчет о прибылях и убытках (форма №2)</w:t>
      </w:r>
    </w:p>
    <w:p w:rsidR="00560685" w:rsidRPr="00900D80" w:rsidRDefault="00560685" w:rsidP="00900D80">
      <w:pPr>
        <w:pStyle w:val="ConsNormal"/>
        <w:widowControl/>
        <w:spacing w:line="360" w:lineRule="auto"/>
        <w:ind w:right="0" w:firstLine="709"/>
        <w:jc w:val="both"/>
        <w:rPr>
          <w:rFonts w:ascii="Times New Roman" w:eastAsia="Arial Unicode MS" w:hAnsi="Times New Roman"/>
          <w:color w:val="000000"/>
          <w:sz w:val="28"/>
          <w:szCs w:val="26"/>
        </w:rPr>
      </w:pPr>
      <w:r w:rsidRPr="00900D80">
        <w:rPr>
          <w:rFonts w:ascii="Times New Roman" w:eastAsia="Arial Unicode MS" w:hAnsi="Times New Roman"/>
          <w:color w:val="000000"/>
          <w:sz w:val="28"/>
          <w:szCs w:val="26"/>
        </w:rPr>
        <w:t xml:space="preserve">Составляя Отчет о прибылях и убытках, нужно следовать определенным правилам: все данные в форме </w:t>
      </w:r>
      <w:r w:rsidR="00900D80">
        <w:rPr>
          <w:rFonts w:ascii="Times New Roman" w:eastAsia="Arial Unicode MS" w:hAnsi="Times New Roman"/>
          <w:color w:val="000000"/>
          <w:sz w:val="28"/>
          <w:szCs w:val="26"/>
        </w:rPr>
        <w:t>№</w:t>
      </w:r>
      <w:r w:rsidR="00900D80" w:rsidRPr="00900D80">
        <w:rPr>
          <w:rFonts w:ascii="Times New Roman" w:eastAsia="Arial Unicode MS" w:hAnsi="Times New Roman"/>
          <w:color w:val="000000"/>
          <w:sz w:val="28"/>
          <w:szCs w:val="26"/>
        </w:rPr>
        <w:t>2</w:t>
      </w:r>
      <w:r w:rsidRPr="00900D80">
        <w:rPr>
          <w:rFonts w:ascii="Times New Roman" w:eastAsia="Arial Unicode MS" w:hAnsi="Times New Roman"/>
          <w:color w:val="000000"/>
          <w:sz w:val="28"/>
          <w:szCs w:val="26"/>
        </w:rPr>
        <w:t xml:space="preserve"> показываются нарастающим итогом с 1 января по 31 декабря отчетного года. При этом в графе 3 приводят данные за отчетный период, а в графе 4 </w:t>
      </w:r>
      <w:r w:rsidR="00900D80">
        <w:rPr>
          <w:rFonts w:ascii="Times New Roman" w:eastAsia="Arial Unicode MS" w:hAnsi="Times New Roman"/>
          <w:color w:val="000000"/>
          <w:sz w:val="28"/>
          <w:szCs w:val="26"/>
        </w:rPr>
        <w:t>–</w:t>
      </w:r>
      <w:r w:rsidR="00900D80" w:rsidRPr="00900D80">
        <w:rPr>
          <w:rFonts w:ascii="Times New Roman" w:eastAsia="Arial Unicode MS" w:hAnsi="Times New Roman"/>
          <w:color w:val="000000"/>
          <w:sz w:val="28"/>
          <w:szCs w:val="26"/>
        </w:rPr>
        <w:t xml:space="preserve"> </w:t>
      </w:r>
      <w:r w:rsidRPr="00900D80">
        <w:rPr>
          <w:rFonts w:ascii="Times New Roman" w:eastAsia="Arial Unicode MS" w:hAnsi="Times New Roman"/>
          <w:color w:val="000000"/>
          <w:sz w:val="28"/>
          <w:szCs w:val="26"/>
        </w:rPr>
        <w:t>за аналогичный период прошлого года. Отрицательные же показатели записываются в круглых скобках.</w:t>
      </w:r>
    </w:p>
    <w:p w:rsidR="00560685" w:rsidRPr="00900D80" w:rsidRDefault="00560685" w:rsidP="00900D80">
      <w:pPr>
        <w:pStyle w:val="ConsNormal"/>
        <w:widowControl/>
        <w:spacing w:line="360" w:lineRule="auto"/>
        <w:ind w:right="0" w:firstLine="709"/>
        <w:jc w:val="both"/>
        <w:rPr>
          <w:rFonts w:ascii="Times New Roman" w:eastAsia="Arial Unicode MS" w:hAnsi="Times New Roman"/>
          <w:color w:val="000000"/>
          <w:sz w:val="28"/>
          <w:szCs w:val="26"/>
        </w:rPr>
      </w:pPr>
      <w:r w:rsidRPr="00900D80">
        <w:rPr>
          <w:rFonts w:ascii="Times New Roman" w:eastAsia="Arial Unicode MS" w:hAnsi="Times New Roman"/>
          <w:color w:val="000000"/>
          <w:sz w:val="28"/>
          <w:szCs w:val="26"/>
        </w:rPr>
        <w:t xml:space="preserve">Форма </w:t>
      </w:r>
      <w:r w:rsidR="00900D80">
        <w:rPr>
          <w:rFonts w:ascii="Times New Roman" w:eastAsia="Arial Unicode MS" w:hAnsi="Times New Roman"/>
          <w:color w:val="000000"/>
          <w:sz w:val="28"/>
          <w:szCs w:val="26"/>
        </w:rPr>
        <w:t>№</w:t>
      </w:r>
      <w:r w:rsidR="00900D80" w:rsidRPr="00900D80">
        <w:rPr>
          <w:rFonts w:ascii="Times New Roman" w:eastAsia="Arial Unicode MS" w:hAnsi="Times New Roman"/>
          <w:color w:val="000000"/>
          <w:sz w:val="28"/>
          <w:szCs w:val="26"/>
        </w:rPr>
        <w:t>2</w:t>
      </w:r>
      <w:r w:rsidRPr="00900D80">
        <w:rPr>
          <w:rFonts w:ascii="Times New Roman" w:eastAsia="Arial Unicode MS" w:hAnsi="Times New Roman"/>
          <w:color w:val="000000"/>
          <w:sz w:val="28"/>
          <w:szCs w:val="26"/>
        </w:rPr>
        <w:t xml:space="preserve"> утверждена Приказом Минфина России от 22 июля 2003</w:t>
      </w:r>
      <w:r w:rsidR="00900D80">
        <w:rPr>
          <w:rFonts w:ascii="Times New Roman" w:eastAsia="Arial Unicode MS" w:hAnsi="Times New Roman"/>
          <w:color w:val="000000"/>
          <w:sz w:val="28"/>
          <w:szCs w:val="26"/>
        </w:rPr>
        <w:t> </w:t>
      </w:r>
      <w:r w:rsidR="00900D80" w:rsidRPr="00900D80">
        <w:rPr>
          <w:rFonts w:ascii="Times New Roman" w:eastAsia="Arial Unicode MS" w:hAnsi="Times New Roman"/>
          <w:color w:val="000000"/>
          <w:sz w:val="28"/>
          <w:szCs w:val="26"/>
        </w:rPr>
        <w:t>г</w:t>
      </w:r>
      <w:r w:rsidRPr="00900D80">
        <w:rPr>
          <w:rFonts w:ascii="Times New Roman" w:eastAsia="Arial Unicode MS" w:hAnsi="Times New Roman"/>
          <w:color w:val="000000"/>
          <w:sz w:val="28"/>
          <w:szCs w:val="26"/>
        </w:rPr>
        <w:t xml:space="preserve">. </w:t>
      </w:r>
      <w:r w:rsidR="00900D80">
        <w:rPr>
          <w:rFonts w:ascii="Times New Roman" w:eastAsia="Arial Unicode MS" w:hAnsi="Times New Roman"/>
          <w:color w:val="000000"/>
          <w:sz w:val="28"/>
          <w:szCs w:val="26"/>
        </w:rPr>
        <w:t>№</w:t>
      </w:r>
      <w:r w:rsidR="00900D80" w:rsidRPr="00900D80">
        <w:rPr>
          <w:rFonts w:ascii="Times New Roman" w:eastAsia="Arial Unicode MS" w:hAnsi="Times New Roman"/>
          <w:color w:val="000000"/>
          <w:sz w:val="28"/>
          <w:szCs w:val="26"/>
        </w:rPr>
        <w:t>6</w:t>
      </w:r>
      <w:r w:rsidRPr="00900D80">
        <w:rPr>
          <w:rFonts w:ascii="Times New Roman" w:eastAsia="Arial Unicode MS" w:hAnsi="Times New Roman"/>
          <w:color w:val="000000"/>
          <w:sz w:val="28"/>
          <w:szCs w:val="26"/>
        </w:rPr>
        <w:t xml:space="preserve">7н. В этой форме не проставлены коды строк </w:t>
      </w:r>
      <w:r w:rsidR="00900D80">
        <w:rPr>
          <w:rFonts w:ascii="Times New Roman" w:eastAsia="Arial Unicode MS" w:hAnsi="Times New Roman"/>
          <w:color w:val="000000"/>
          <w:sz w:val="28"/>
          <w:szCs w:val="26"/>
        </w:rPr>
        <w:t>–</w:t>
      </w:r>
      <w:r w:rsidR="00900D80" w:rsidRPr="00900D80">
        <w:rPr>
          <w:rFonts w:ascii="Times New Roman" w:eastAsia="Arial Unicode MS" w:hAnsi="Times New Roman"/>
          <w:color w:val="000000"/>
          <w:sz w:val="28"/>
          <w:szCs w:val="26"/>
        </w:rPr>
        <w:t xml:space="preserve"> </w:t>
      </w:r>
      <w:r w:rsidRPr="00900D80">
        <w:rPr>
          <w:rFonts w:ascii="Times New Roman" w:eastAsia="Arial Unicode MS" w:hAnsi="Times New Roman"/>
          <w:color w:val="000000"/>
          <w:sz w:val="28"/>
          <w:szCs w:val="26"/>
        </w:rPr>
        <w:t>они утверждены другим Приказом Минфина России, от 14 ноября 2003</w:t>
      </w:r>
      <w:r w:rsidR="00900D80">
        <w:rPr>
          <w:rFonts w:ascii="Times New Roman" w:eastAsia="Arial Unicode MS" w:hAnsi="Times New Roman"/>
          <w:color w:val="000000"/>
          <w:sz w:val="28"/>
          <w:szCs w:val="26"/>
        </w:rPr>
        <w:t> </w:t>
      </w:r>
      <w:r w:rsidR="00900D80" w:rsidRPr="00900D80">
        <w:rPr>
          <w:rFonts w:ascii="Times New Roman" w:eastAsia="Arial Unicode MS" w:hAnsi="Times New Roman"/>
          <w:color w:val="000000"/>
          <w:sz w:val="28"/>
          <w:szCs w:val="26"/>
        </w:rPr>
        <w:t>г</w:t>
      </w:r>
      <w:r w:rsidRPr="00900D80">
        <w:rPr>
          <w:rFonts w:ascii="Times New Roman" w:eastAsia="Arial Unicode MS" w:hAnsi="Times New Roman"/>
          <w:color w:val="000000"/>
          <w:sz w:val="28"/>
          <w:szCs w:val="26"/>
        </w:rPr>
        <w:t xml:space="preserve">. </w:t>
      </w:r>
      <w:r w:rsidR="00900D80">
        <w:rPr>
          <w:rFonts w:ascii="Times New Roman" w:eastAsia="Arial Unicode MS" w:hAnsi="Times New Roman"/>
          <w:color w:val="000000"/>
          <w:sz w:val="28"/>
          <w:szCs w:val="26"/>
        </w:rPr>
        <w:t>№</w:t>
      </w:r>
      <w:r w:rsidR="00900D80" w:rsidRPr="00900D80">
        <w:rPr>
          <w:rFonts w:ascii="Times New Roman" w:eastAsia="Arial Unicode MS" w:hAnsi="Times New Roman"/>
          <w:color w:val="000000"/>
          <w:sz w:val="28"/>
          <w:szCs w:val="26"/>
        </w:rPr>
        <w:t>1</w:t>
      </w:r>
      <w:r w:rsidRPr="00900D80">
        <w:rPr>
          <w:rFonts w:ascii="Times New Roman" w:eastAsia="Arial Unicode MS" w:hAnsi="Times New Roman"/>
          <w:color w:val="000000"/>
          <w:sz w:val="28"/>
          <w:szCs w:val="26"/>
        </w:rPr>
        <w:t>02н.</w:t>
      </w:r>
    </w:p>
    <w:p w:rsidR="00560685" w:rsidRPr="00900D80" w:rsidRDefault="00560685" w:rsidP="00900D80">
      <w:pPr>
        <w:pStyle w:val="ConsNormal"/>
        <w:widowControl/>
        <w:spacing w:line="360" w:lineRule="auto"/>
        <w:ind w:right="0" w:firstLine="709"/>
        <w:jc w:val="both"/>
        <w:rPr>
          <w:rFonts w:ascii="Times New Roman" w:eastAsia="Arial Unicode MS" w:hAnsi="Times New Roman"/>
          <w:i/>
          <w:color w:val="000000"/>
          <w:sz w:val="28"/>
          <w:szCs w:val="26"/>
        </w:rPr>
      </w:pPr>
    </w:p>
    <w:p w:rsidR="00560685" w:rsidRPr="00A01EA7" w:rsidRDefault="00560685" w:rsidP="00900D80">
      <w:pPr>
        <w:pStyle w:val="ConsNormal"/>
        <w:widowControl/>
        <w:spacing w:line="360" w:lineRule="auto"/>
        <w:ind w:right="0" w:firstLine="709"/>
        <w:jc w:val="both"/>
        <w:rPr>
          <w:rFonts w:ascii="Times New Roman" w:eastAsia="Arial Unicode MS" w:hAnsi="Times New Roman"/>
          <w:color w:val="000000"/>
          <w:sz w:val="28"/>
          <w:szCs w:val="26"/>
        </w:rPr>
      </w:pPr>
      <w:r w:rsidRPr="00A01EA7">
        <w:rPr>
          <w:rFonts w:ascii="Times New Roman" w:eastAsia="Arial Unicode MS" w:hAnsi="Times New Roman"/>
          <w:color w:val="000000"/>
          <w:sz w:val="28"/>
          <w:szCs w:val="26"/>
        </w:rPr>
        <w:t>Раздел «Доходы и расходы по обычным видам деятельности»</w:t>
      </w:r>
    </w:p>
    <w:tbl>
      <w:tblPr>
        <w:tblW w:w="9089" w:type="dxa"/>
        <w:tblInd w:w="2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248"/>
        <w:gridCol w:w="5841"/>
      </w:tblGrid>
      <w:tr w:rsidR="00560685" w:rsidRPr="00D250D6" w:rsidTr="00D250D6">
        <w:trPr>
          <w:cantSplit/>
          <w:trHeight w:val="480"/>
        </w:trPr>
        <w:tc>
          <w:tcPr>
            <w:tcW w:w="1787"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b/>
                <w:color w:val="000000"/>
                <w:szCs w:val="26"/>
              </w:rPr>
            </w:pPr>
            <w:r w:rsidRPr="00D250D6">
              <w:rPr>
                <w:rFonts w:ascii="Times New Roman" w:eastAsia="Arial Unicode MS" w:hAnsi="Times New Roman"/>
                <w:b/>
                <w:color w:val="000000"/>
                <w:szCs w:val="26"/>
              </w:rPr>
              <w:t>Строка баланса</w:t>
            </w:r>
          </w:p>
        </w:tc>
        <w:tc>
          <w:tcPr>
            <w:tcW w:w="3213"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b/>
                <w:color w:val="000000"/>
                <w:szCs w:val="26"/>
              </w:rPr>
            </w:pPr>
            <w:r w:rsidRPr="00D250D6">
              <w:rPr>
                <w:rFonts w:ascii="Times New Roman" w:eastAsia="Arial Unicode MS" w:hAnsi="Times New Roman"/>
                <w:b/>
                <w:color w:val="000000"/>
                <w:szCs w:val="26"/>
              </w:rPr>
              <w:t>Как сформировать показатели для «Отчета</w:t>
            </w:r>
            <w:r w:rsidRPr="00D250D6">
              <w:rPr>
                <w:rFonts w:ascii="Times New Roman" w:eastAsia="Arial Unicode MS" w:hAnsi="Times New Roman"/>
                <w:b/>
                <w:color w:val="000000"/>
                <w:szCs w:val="26"/>
              </w:rPr>
              <w:br/>
              <w:t>о прибылях и убытках»</w:t>
            </w:r>
          </w:p>
        </w:tc>
      </w:tr>
      <w:tr w:rsidR="00560685" w:rsidRPr="00D250D6" w:rsidTr="00D250D6">
        <w:trPr>
          <w:cantSplit/>
          <w:trHeight w:val="1320"/>
        </w:trPr>
        <w:tc>
          <w:tcPr>
            <w:tcW w:w="1787"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 xml:space="preserve">Выручка (нетто) от продажи товаров, продукции, работ, </w:t>
            </w:r>
            <w:r w:rsidRPr="00D250D6">
              <w:rPr>
                <w:rFonts w:ascii="Times New Roman" w:eastAsia="Arial Unicode MS" w:hAnsi="Times New Roman"/>
                <w:color w:val="000000"/>
                <w:szCs w:val="26"/>
              </w:rPr>
              <w:br/>
              <w:t>услуг (за минусом налога на</w:t>
            </w:r>
            <w:r w:rsidR="00900D80" w:rsidRPr="00D250D6">
              <w:rPr>
                <w:rFonts w:ascii="Times New Roman" w:eastAsia="Arial Unicode MS" w:hAnsi="Times New Roman"/>
                <w:color w:val="000000"/>
                <w:szCs w:val="26"/>
              </w:rPr>
              <w:t xml:space="preserve"> </w:t>
            </w:r>
            <w:r w:rsidRPr="00D250D6">
              <w:rPr>
                <w:rFonts w:ascii="Times New Roman" w:eastAsia="Arial Unicode MS" w:hAnsi="Times New Roman"/>
                <w:color w:val="000000"/>
                <w:szCs w:val="26"/>
              </w:rPr>
              <w:br/>
              <w:t>добавленную стоимость, акцизов и аналогичных</w:t>
            </w:r>
            <w:r w:rsidR="00900D80" w:rsidRPr="00D250D6">
              <w:rPr>
                <w:rFonts w:ascii="Times New Roman" w:eastAsia="Arial Unicode MS" w:hAnsi="Times New Roman"/>
                <w:color w:val="000000"/>
                <w:szCs w:val="26"/>
              </w:rPr>
              <w:t xml:space="preserve"> </w:t>
            </w:r>
            <w:r w:rsidRPr="00D250D6">
              <w:rPr>
                <w:rFonts w:ascii="Times New Roman" w:eastAsia="Arial Unicode MS" w:hAnsi="Times New Roman"/>
                <w:color w:val="000000"/>
                <w:szCs w:val="26"/>
              </w:rPr>
              <w:t>обязательных платежей)</w:t>
            </w:r>
          </w:p>
        </w:tc>
        <w:tc>
          <w:tcPr>
            <w:tcW w:w="3213"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 xml:space="preserve">Разница между кредитовым оборотом субсчета </w:t>
            </w:r>
            <w:r w:rsidR="00900D80" w:rsidRPr="00D250D6">
              <w:rPr>
                <w:rFonts w:ascii="Times New Roman" w:eastAsia="Arial Unicode MS" w:hAnsi="Times New Roman"/>
                <w:color w:val="000000"/>
                <w:szCs w:val="26"/>
              </w:rPr>
              <w:t>«В</w:t>
            </w:r>
            <w:r w:rsidRPr="00D250D6">
              <w:rPr>
                <w:rFonts w:ascii="Times New Roman" w:eastAsia="Arial Unicode MS" w:hAnsi="Times New Roman"/>
                <w:color w:val="000000"/>
                <w:szCs w:val="26"/>
              </w:rPr>
              <w:t>ыручка</w:t>
            </w:r>
            <w:r w:rsidR="00900D80" w:rsidRPr="00D250D6">
              <w:rPr>
                <w:rFonts w:ascii="Times New Roman" w:eastAsia="Arial Unicode MS" w:hAnsi="Times New Roman"/>
                <w:color w:val="000000"/>
                <w:szCs w:val="26"/>
              </w:rPr>
              <w:t xml:space="preserve">» </w:t>
            </w:r>
            <w:r w:rsidRPr="00D250D6">
              <w:rPr>
                <w:rFonts w:ascii="Times New Roman" w:eastAsia="Arial Unicode MS" w:hAnsi="Times New Roman"/>
                <w:color w:val="000000"/>
                <w:szCs w:val="26"/>
              </w:rPr>
              <w:t xml:space="preserve">счета 90 и дебетовыми оборотами субсчетов </w:t>
            </w:r>
            <w:r w:rsidR="00900D80" w:rsidRPr="00D250D6">
              <w:rPr>
                <w:rFonts w:ascii="Times New Roman" w:eastAsia="Arial Unicode MS" w:hAnsi="Times New Roman"/>
                <w:color w:val="000000"/>
                <w:szCs w:val="26"/>
              </w:rPr>
              <w:t>«Н</w:t>
            </w:r>
            <w:r w:rsidRPr="00D250D6">
              <w:rPr>
                <w:rFonts w:ascii="Times New Roman" w:eastAsia="Arial Unicode MS" w:hAnsi="Times New Roman"/>
                <w:color w:val="000000"/>
                <w:szCs w:val="26"/>
              </w:rPr>
              <w:t>алог на добавленную стоимость</w:t>
            </w:r>
            <w:r w:rsidR="00900D80" w:rsidRPr="00D250D6">
              <w:rPr>
                <w:rFonts w:ascii="Times New Roman" w:eastAsia="Arial Unicode MS" w:hAnsi="Times New Roman"/>
                <w:color w:val="000000"/>
                <w:szCs w:val="26"/>
              </w:rPr>
              <w:t>»,</w:t>
            </w:r>
            <w:r w:rsidRPr="00D250D6">
              <w:rPr>
                <w:rFonts w:ascii="Times New Roman" w:eastAsia="Arial Unicode MS" w:hAnsi="Times New Roman"/>
                <w:color w:val="000000"/>
                <w:szCs w:val="26"/>
              </w:rPr>
              <w:t xml:space="preserve"> </w:t>
            </w:r>
            <w:r w:rsidR="00900D80" w:rsidRPr="00D250D6">
              <w:rPr>
                <w:rFonts w:ascii="Times New Roman" w:eastAsia="Arial Unicode MS" w:hAnsi="Times New Roman"/>
                <w:color w:val="000000"/>
                <w:szCs w:val="26"/>
              </w:rPr>
              <w:t>«А</w:t>
            </w:r>
            <w:r w:rsidRPr="00D250D6">
              <w:rPr>
                <w:rFonts w:ascii="Times New Roman" w:eastAsia="Arial Unicode MS" w:hAnsi="Times New Roman"/>
                <w:color w:val="000000"/>
                <w:szCs w:val="26"/>
              </w:rPr>
              <w:t>кцизы</w:t>
            </w:r>
            <w:r w:rsidR="00900D80" w:rsidRPr="00D250D6">
              <w:rPr>
                <w:rFonts w:ascii="Times New Roman" w:eastAsia="Arial Unicode MS" w:hAnsi="Times New Roman"/>
                <w:color w:val="000000"/>
                <w:szCs w:val="26"/>
              </w:rPr>
              <w:t xml:space="preserve">», </w:t>
            </w:r>
            <w:r w:rsidRPr="00D250D6">
              <w:rPr>
                <w:rFonts w:ascii="Times New Roman" w:eastAsia="Arial Unicode MS" w:hAnsi="Times New Roman"/>
                <w:color w:val="000000"/>
                <w:szCs w:val="26"/>
              </w:rPr>
              <w:br/>
            </w:r>
            <w:r w:rsidR="00900D80" w:rsidRPr="00D250D6">
              <w:rPr>
                <w:rFonts w:ascii="Times New Roman" w:eastAsia="Arial Unicode MS" w:hAnsi="Times New Roman"/>
                <w:color w:val="000000"/>
                <w:szCs w:val="26"/>
              </w:rPr>
              <w:t>«Э</w:t>
            </w:r>
            <w:r w:rsidRPr="00D250D6">
              <w:rPr>
                <w:rFonts w:ascii="Times New Roman" w:eastAsia="Arial Unicode MS" w:hAnsi="Times New Roman"/>
                <w:color w:val="000000"/>
                <w:szCs w:val="26"/>
              </w:rPr>
              <w:t>кспортные пошлины</w:t>
            </w:r>
            <w:r w:rsidR="00900D80" w:rsidRPr="00D250D6">
              <w:rPr>
                <w:rFonts w:ascii="Times New Roman" w:eastAsia="Arial Unicode MS" w:hAnsi="Times New Roman"/>
                <w:color w:val="000000"/>
                <w:szCs w:val="26"/>
              </w:rPr>
              <w:t xml:space="preserve">» </w:t>
            </w:r>
            <w:r w:rsidRPr="00D250D6">
              <w:rPr>
                <w:rFonts w:ascii="Times New Roman" w:eastAsia="Arial Unicode MS" w:hAnsi="Times New Roman"/>
                <w:color w:val="000000"/>
                <w:szCs w:val="26"/>
              </w:rPr>
              <w:t>счета 90</w:t>
            </w:r>
          </w:p>
        </w:tc>
      </w:tr>
      <w:tr w:rsidR="00560685" w:rsidRPr="00D250D6" w:rsidTr="00D250D6">
        <w:trPr>
          <w:cantSplit/>
          <w:trHeight w:val="1800"/>
        </w:trPr>
        <w:tc>
          <w:tcPr>
            <w:tcW w:w="1787"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 xml:space="preserve">Себестоимость проданных товаров, продукции, работ, </w:t>
            </w:r>
            <w:r w:rsidRPr="00D250D6">
              <w:rPr>
                <w:rFonts w:ascii="Times New Roman" w:eastAsia="Arial Unicode MS" w:hAnsi="Times New Roman"/>
                <w:color w:val="000000"/>
                <w:szCs w:val="26"/>
              </w:rPr>
              <w:br/>
              <w:t>услуг</w:t>
            </w:r>
          </w:p>
        </w:tc>
        <w:tc>
          <w:tcPr>
            <w:tcW w:w="3213"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 xml:space="preserve">Дебетовый оборот по субсчету </w:t>
            </w:r>
            <w:r w:rsidR="00900D80" w:rsidRPr="00D250D6">
              <w:rPr>
                <w:rFonts w:ascii="Times New Roman" w:eastAsia="Arial Unicode MS" w:hAnsi="Times New Roman"/>
                <w:color w:val="000000"/>
                <w:szCs w:val="26"/>
              </w:rPr>
              <w:t>«С</w:t>
            </w:r>
            <w:r w:rsidRPr="00D250D6">
              <w:rPr>
                <w:rFonts w:ascii="Times New Roman" w:eastAsia="Arial Unicode MS" w:hAnsi="Times New Roman"/>
                <w:color w:val="000000"/>
                <w:szCs w:val="26"/>
              </w:rPr>
              <w:t>ебестоимость продаж</w:t>
            </w:r>
            <w:r w:rsidR="00900D80" w:rsidRPr="00D250D6">
              <w:rPr>
                <w:rFonts w:ascii="Times New Roman" w:eastAsia="Arial Unicode MS" w:hAnsi="Times New Roman"/>
                <w:color w:val="000000"/>
                <w:szCs w:val="26"/>
              </w:rPr>
              <w:t xml:space="preserve">» </w:t>
            </w:r>
            <w:r w:rsidRPr="00D250D6">
              <w:rPr>
                <w:rFonts w:ascii="Times New Roman" w:eastAsia="Arial Unicode MS" w:hAnsi="Times New Roman"/>
                <w:color w:val="000000"/>
                <w:szCs w:val="26"/>
              </w:rPr>
              <w:t>счета 90 в корреспонденции со счетами 20, 41, 43 и</w:t>
            </w:r>
            <w:r w:rsidRPr="00D250D6">
              <w:rPr>
                <w:rFonts w:ascii="Times New Roman" w:eastAsia="Arial Unicode MS" w:hAnsi="Times New Roman"/>
                <w:color w:val="000000"/>
                <w:szCs w:val="26"/>
              </w:rPr>
              <w:br/>
              <w:t xml:space="preserve">45. Организации, которые используют для учета затрат на производство счет 40, должны скорректировать дебетовый оборот по субсчету </w:t>
            </w:r>
            <w:r w:rsidR="00900D80" w:rsidRPr="00D250D6">
              <w:rPr>
                <w:rFonts w:ascii="Times New Roman" w:eastAsia="Arial Unicode MS" w:hAnsi="Times New Roman"/>
                <w:color w:val="000000"/>
                <w:szCs w:val="26"/>
              </w:rPr>
              <w:t>«С</w:t>
            </w:r>
            <w:r w:rsidRPr="00D250D6">
              <w:rPr>
                <w:rFonts w:ascii="Times New Roman" w:eastAsia="Arial Unicode MS" w:hAnsi="Times New Roman"/>
                <w:color w:val="000000"/>
                <w:szCs w:val="26"/>
              </w:rPr>
              <w:t>ебестоимость продаж</w:t>
            </w:r>
            <w:r w:rsidR="00900D80" w:rsidRPr="00D250D6">
              <w:rPr>
                <w:rFonts w:ascii="Times New Roman" w:eastAsia="Arial Unicode MS" w:hAnsi="Times New Roman"/>
                <w:color w:val="000000"/>
                <w:szCs w:val="26"/>
              </w:rPr>
              <w:t xml:space="preserve">» </w:t>
            </w:r>
            <w:r w:rsidRPr="00D250D6">
              <w:rPr>
                <w:rFonts w:ascii="Times New Roman" w:eastAsia="Arial Unicode MS" w:hAnsi="Times New Roman"/>
                <w:color w:val="000000"/>
                <w:szCs w:val="26"/>
              </w:rPr>
              <w:br/>
              <w:t>счета 90 на разницу между фактической и нормативной себестоимостью продукции. Если фактическая себестоимость окажется выше нормативной, то сумма превышения</w:t>
            </w:r>
            <w:r w:rsidR="00900D80" w:rsidRPr="00D250D6">
              <w:rPr>
                <w:rFonts w:ascii="Times New Roman" w:eastAsia="Arial Unicode MS" w:hAnsi="Times New Roman"/>
                <w:color w:val="000000"/>
                <w:szCs w:val="26"/>
              </w:rPr>
              <w:t xml:space="preserve"> </w:t>
            </w:r>
            <w:r w:rsidRPr="00D250D6">
              <w:rPr>
                <w:rFonts w:ascii="Times New Roman" w:eastAsia="Arial Unicode MS" w:hAnsi="Times New Roman"/>
                <w:color w:val="000000"/>
                <w:szCs w:val="26"/>
              </w:rPr>
              <w:t xml:space="preserve">прибавляется к дебетовому обороту по субсчету </w:t>
            </w:r>
            <w:r w:rsidR="00900D80" w:rsidRPr="00D250D6">
              <w:rPr>
                <w:rFonts w:ascii="Times New Roman" w:eastAsia="Arial Unicode MS" w:hAnsi="Times New Roman"/>
                <w:color w:val="000000"/>
                <w:szCs w:val="26"/>
              </w:rPr>
              <w:t>«С</w:t>
            </w:r>
            <w:r w:rsidRPr="00D250D6">
              <w:rPr>
                <w:rFonts w:ascii="Times New Roman" w:eastAsia="Arial Unicode MS" w:hAnsi="Times New Roman"/>
                <w:color w:val="000000"/>
                <w:szCs w:val="26"/>
              </w:rPr>
              <w:t>ебестоимость продаж</w:t>
            </w:r>
            <w:r w:rsidR="00900D80" w:rsidRPr="00D250D6">
              <w:rPr>
                <w:rFonts w:ascii="Times New Roman" w:eastAsia="Arial Unicode MS" w:hAnsi="Times New Roman"/>
                <w:color w:val="000000"/>
                <w:szCs w:val="26"/>
              </w:rPr>
              <w:t>»,</w:t>
            </w:r>
            <w:r w:rsidRPr="00D250D6">
              <w:rPr>
                <w:rFonts w:ascii="Times New Roman" w:eastAsia="Arial Unicode MS" w:hAnsi="Times New Roman"/>
                <w:color w:val="000000"/>
                <w:szCs w:val="26"/>
              </w:rPr>
              <w:t xml:space="preserve"> а если ниже, то вычитается из него</w:t>
            </w:r>
          </w:p>
        </w:tc>
      </w:tr>
      <w:tr w:rsidR="00560685" w:rsidRPr="00D250D6" w:rsidTr="00D250D6">
        <w:trPr>
          <w:cantSplit/>
          <w:trHeight w:val="240"/>
        </w:trPr>
        <w:tc>
          <w:tcPr>
            <w:tcW w:w="1787"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Валовая прибыль</w:t>
            </w:r>
          </w:p>
        </w:tc>
        <w:tc>
          <w:tcPr>
            <w:tcW w:w="3213"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Разница между выручкой от продажи и себестоимостью проданных товаров, работ, услуг</w:t>
            </w:r>
          </w:p>
        </w:tc>
      </w:tr>
      <w:tr w:rsidR="00560685" w:rsidRPr="00D250D6" w:rsidTr="00D250D6">
        <w:trPr>
          <w:cantSplit/>
          <w:trHeight w:val="480"/>
        </w:trPr>
        <w:tc>
          <w:tcPr>
            <w:tcW w:w="1787"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Коммерческие</w:t>
            </w:r>
            <w:r w:rsidR="00900D80" w:rsidRPr="00D250D6">
              <w:rPr>
                <w:rFonts w:ascii="Times New Roman" w:eastAsia="Arial Unicode MS" w:hAnsi="Times New Roman"/>
                <w:color w:val="000000"/>
                <w:szCs w:val="26"/>
              </w:rPr>
              <w:t xml:space="preserve"> </w:t>
            </w:r>
            <w:r w:rsidRPr="00D250D6">
              <w:rPr>
                <w:rFonts w:ascii="Times New Roman" w:eastAsia="Arial Unicode MS" w:hAnsi="Times New Roman"/>
                <w:color w:val="000000"/>
                <w:szCs w:val="26"/>
              </w:rPr>
              <w:t>расходы</w:t>
            </w:r>
          </w:p>
        </w:tc>
        <w:tc>
          <w:tcPr>
            <w:tcW w:w="3213"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 xml:space="preserve">Дебетовый оборот субсчета </w:t>
            </w:r>
            <w:r w:rsidR="00900D80" w:rsidRPr="00D250D6">
              <w:rPr>
                <w:rFonts w:ascii="Times New Roman" w:eastAsia="Arial Unicode MS" w:hAnsi="Times New Roman"/>
                <w:color w:val="000000"/>
                <w:szCs w:val="26"/>
              </w:rPr>
              <w:t>«С</w:t>
            </w:r>
            <w:r w:rsidRPr="00D250D6">
              <w:rPr>
                <w:rFonts w:ascii="Times New Roman" w:eastAsia="Arial Unicode MS" w:hAnsi="Times New Roman"/>
                <w:color w:val="000000"/>
                <w:szCs w:val="26"/>
              </w:rPr>
              <w:t>ебестоимость продаж</w:t>
            </w:r>
            <w:r w:rsidR="00900D80" w:rsidRPr="00D250D6">
              <w:rPr>
                <w:rFonts w:ascii="Times New Roman" w:eastAsia="Arial Unicode MS" w:hAnsi="Times New Roman"/>
                <w:color w:val="000000"/>
                <w:szCs w:val="26"/>
              </w:rPr>
              <w:t xml:space="preserve">» </w:t>
            </w:r>
            <w:r w:rsidRPr="00D250D6">
              <w:rPr>
                <w:rFonts w:ascii="Times New Roman" w:eastAsia="Arial Unicode MS" w:hAnsi="Times New Roman"/>
                <w:color w:val="000000"/>
                <w:szCs w:val="26"/>
              </w:rPr>
              <w:t>счета 90 в корреспонденции со счетом 44</w:t>
            </w:r>
          </w:p>
        </w:tc>
      </w:tr>
      <w:tr w:rsidR="00560685" w:rsidRPr="00D250D6" w:rsidTr="00D250D6">
        <w:trPr>
          <w:cantSplit/>
          <w:trHeight w:val="480"/>
        </w:trPr>
        <w:tc>
          <w:tcPr>
            <w:tcW w:w="1787"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Управленческие</w:t>
            </w:r>
            <w:r w:rsidR="00900D80" w:rsidRPr="00D250D6">
              <w:rPr>
                <w:rFonts w:ascii="Times New Roman" w:eastAsia="Arial Unicode MS" w:hAnsi="Times New Roman"/>
                <w:color w:val="000000"/>
                <w:szCs w:val="26"/>
              </w:rPr>
              <w:t xml:space="preserve"> </w:t>
            </w:r>
            <w:r w:rsidRPr="00D250D6">
              <w:rPr>
                <w:rFonts w:ascii="Times New Roman" w:eastAsia="Arial Unicode MS" w:hAnsi="Times New Roman"/>
                <w:color w:val="000000"/>
                <w:szCs w:val="26"/>
              </w:rPr>
              <w:t>расходы</w:t>
            </w:r>
          </w:p>
        </w:tc>
        <w:tc>
          <w:tcPr>
            <w:tcW w:w="3213"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 xml:space="preserve">Дебетовый оборот субсчета </w:t>
            </w:r>
            <w:r w:rsidR="00900D80" w:rsidRPr="00D250D6">
              <w:rPr>
                <w:rFonts w:ascii="Times New Roman" w:eastAsia="Arial Unicode MS" w:hAnsi="Times New Roman"/>
                <w:color w:val="000000"/>
                <w:szCs w:val="26"/>
              </w:rPr>
              <w:t>«С</w:t>
            </w:r>
            <w:r w:rsidRPr="00D250D6">
              <w:rPr>
                <w:rFonts w:ascii="Times New Roman" w:eastAsia="Arial Unicode MS" w:hAnsi="Times New Roman"/>
                <w:color w:val="000000"/>
                <w:szCs w:val="26"/>
              </w:rPr>
              <w:t>ебестоимость продаж</w:t>
            </w:r>
            <w:r w:rsidR="00900D80" w:rsidRPr="00D250D6">
              <w:rPr>
                <w:rFonts w:ascii="Times New Roman" w:eastAsia="Arial Unicode MS" w:hAnsi="Times New Roman"/>
                <w:color w:val="000000"/>
                <w:szCs w:val="26"/>
              </w:rPr>
              <w:t xml:space="preserve">» </w:t>
            </w:r>
            <w:r w:rsidRPr="00D250D6">
              <w:rPr>
                <w:rFonts w:ascii="Times New Roman" w:eastAsia="Arial Unicode MS" w:hAnsi="Times New Roman"/>
                <w:color w:val="000000"/>
                <w:szCs w:val="26"/>
              </w:rPr>
              <w:t>счета 90 в корреспонденции со счетом 26</w:t>
            </w:r>
          </w:p>
        </w:tc>
      </w:tr>
      <w:tr w:rsidR="00560685" w:rsidRPr="00D250D6" w:rsidTr="00D250D6">
        <w:trPr>
          <w:cantSplit/>
          <w:trHeight w:val="360"/>
        </w:trPr>
        <w:tc>
          <w:tcPr>
            <w:tcW w:w="1787"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Прибыль (убыток) от продаж</w:t>
            </w:r>
          </w:p>
        </w:tc>
        <w:tc>
          <w:tcPr>
            <w:tcW w:w="3213"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Разность между валовой прибылью и всеми расходами</w:t>
            </w:r>
          </w:p>
        </w:tc>
      </w:tr>
    </w:tbl>
    <w:p w:rsidR="00560685" w:rsidRPr="00900D80" w:rsidRDefault="00560685" w:rsidP="00900D80">
      <w:pPr>
        <w:pStyle w:val="ConsNormal"/>
        <w:widowControl/>
        <w:spacing w:line="360" w:lineRule="auto"/>
        <w:ind w:right="0" w:firstLine="709"/>
        <w:jc w:val="both"/>
        <w:rPr>
          <w:rFonts w:ascii="Times New Roman" w:eastAsia="Arial Unicode MS" w:hAnsi="Times New Roman"/>
          <w:i/>
          <w:color w:val="000000"/>
          <w:sz w:val="28"/>
          <w:szCs w:val="26"/>
        </w:rPr>
      </w:pPr>
    </w:p>
    <w:p w:rsidR="00560685" w:rsidRPr="00A01EA7" w:rsidRDefault="00560685" w:rsidP="00900D80">
      <w:pPr>
        <w:pStyle w:val="ConsNormal"/>
        <w:widowControl/>
        <w:spacing w:line="360" w:lineRule="auto"/>
        <w:ind w:right="0" w:firstLine="709"/>
        <w:jc w:val="both"/>
        <w:rPr>
          <w:rFonts w:ascii="Times New Roman" w:eastAsia="Arial Unicode MS" w:hAnsi="Times New Roman"/>
          <w:color w:val="000000"/>
          <w:sz w:val="28"/>
          <w:szCs w:val="26"/>
        </w:rPr>
      </w:pPr>
      <w:r w:rsidRPr="00A01EA7">
        <w:rPr>
          <w:rFonts w:ascii="Times New Roman" w:eastAsia="Arial Unicode MS" w:hAnsi="Times New Roman"/>
          <w:color w:val="000000"/>
          <w:sz w:val="28"/>
          <w:szCs w:val="26"/>
        </w:rPr>
        <w:t>Раздел «Прочие доходы и расходы»</w:t>
      </w:r>
    </w:p>
    <w:tbl>
      <w:tblPr>
        <w:tblW w:w="9089" w:type="dxa"/>
        <w:tblInd w:w="2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248"/>
        <w:gridCol w:w="5841"/>
      </w:tblGrid>
      <w:tr w:rsidR="00560685" w:rsidRPr="00D250D6" w:rsidTr="00D250D6">
        <w:trPr>
          <w:cantSplit/>
          <w:trHeight w:val="480"/>
        </w:trPr>
        <w:tc>
          <w:tcPr>
            <w:tcW w:w="1787"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Проценты к</w:t>
            </w:r>
            <w:r w:rsidR="00900D80" w:rsidRPr="00D250D6">
              <w:rPr>
                <w:rFonts w:ascii="Times New Roman" w:eastAsia="Arial Unicode MS" w:hAnsi="Times New Roman"/>
                <w:color w:val="000000"/>
                <w:szCs w:val="26"/>
              </w:rPr>
              <w:t xml:space="preserve"> </w:t>
            </w:r>
            <w:r w:rsidRPr="00D250D6">
              <w:rPr>
                <w:rFonts w:ascii="Times New Roman" w:eastAsia="Arial Unicode MS" w:hAnsi="Times New Roman"/>
                <w:color w:val="000000"/>
                <w:szCs w:val="26"/>
              </w:rPr>
              <w:br/>
              <w:t>получению</w:t>
            </w:r>
          </w:p>
        </w:tc>
        <w:tc>
          <w:tcPr>
            <w:tcW w:w="3213"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Кредитовый оборот субсчетов счета 91, на которых показаны проценты к получению</w:t>
            </w:r>
          </w:p>
        </w:tc>
      </w:tr>
      <w:tr w:rsidR="00560685" w:rsidRPr="00D250D6" w:rsidTr="00D250D6">
        <w:trPr>
          <w:cantSplit/>
          <w:trHeight w:val="360"/>
        </w:trPr>
        <w:tc>
          <w:tcPr>
            <w:tcW w:w="1787"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Проценты к уплате</w:t>
            </w:r>
          </w:p>
        </w:tc>
        <w:tc>
          <w:tcPr>
            <w:tcW w:w="3213"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Дебетовый оборот субсчетов счета 91, где отражены проценты к уплате</w:t>
            </w:r>
          </w:p>
        </w:tc>
      </w:tr>
      <w:tr w:rsidR="00560685" w:rsidRPr="00D250D6" w:rsidTr="00D250D6">
        <w:trPr>
          <w:cantSplit/>
          <w:trHeight w:val="480"/>
        </w:trPr>
        <w:tc>
          <w:tcPr>
            <w:tcW w:w="1787"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 xml:space="preserve">Доходы от участия </w:t>
            </w:r>
            <w:r w:rsidRPr="00D250D6">
              <w:rPr>
                <w:rFonts w:ascii="Times New Roman" w:eastAsia="Arial Unicode MS" w:hAnsi="Times New Roman"/>
                <w:color w:val="000000"/>
                <w:szCs w:val="26"/>
              </w:rPr>
              <w:br/>
              <w:t>в других организациях</w:t>
            </w:r>
          </w:p>
        </w:tc>
        <w:tc>
          <w:tcPr>
            <w:tcW w:w="3213"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Кредитовый оборот субсчетов счета 91, на которых показана величина доходов от долевого участия в других рганизациях</w:t>
            </w:r>
          </w:p>
        </w:tc>
      </w:tr>
      <w:tr w:rsidR="00560685" w:rsidRPr="00D250D6" w:rsidTr="00D250D6">
        <w:trPr>
          <w:cantSplit/>
          <w:trHeight w:val="480"/>
        </w:trPr>
        <w:tc>
          <w:tcPr>
            <w:tcW w:w="1787"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Прочие операционные</w:t>
            </w:r>
            <w:r w:rsidR="00900D80" w:rsidRPr="00D250D6">
              <w:rPr>
                <w:rFonts w:ascii="Times New Roman" w:eastAsia="Arial Unicode MS" w:hAnsi="Times New Roman"/>
                <w:color w:val="000000"/>
                <w:szCs w:val="26"/>
              </w:rPr>
              <w:t xml:space="preserve"> </w:t>
            </w:r>
            <w:r w:rsidRPr="00D250D6">
              <w:rPr>
                <w:rFonts w:ascii="Times New Roman" w:eastAsia="Arial Unicode MS" w:hAnsi="Times New Roman"/>
                <w:color w:val="000000"/>
                <w:szCs w:val="26"/>
              </w:rPr>
              <w:br/>
              <w:t>доходы</w:t>
            </w:r>
          </w:p>
        </w:tc>
        <w:tc>
          <w:tcPr>
            <w:tcW w:w="3213"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Кредитовый оборот по субсчетам счета 91, где указаны прочие операционные доходы, минус сумма НДС</w:t>
            </w:r>
          </w:p>
        </w:tc>
      </w:tr>
      <w:tr w:rsidR="00560685" w:rsidRPr="00D250D6" w:rsidTr="00D250D6">
        <w:trPr>
          <w:cantSplit/>
          <w:trHeight w:val="480"/>
        </w:trPr>
        <w:tc>
          <w:tcPr>
            <w:tcW w:w="1787"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Прочие</w:t>
            </w:r>
            <w:r w:rsidR="00900D80" w:rsidRPr="00D250D6">
              <w:rPr>
                <w:rFonts w:ascii="Times New Roman" w:eastAsia="Arial Unicode MS" w:hAnsi="Times New Roman"/>
                <w:color w:val="000000"/>
                <w:szCs w:val="26"/>
              </w:rPr>
              <w:t xml:space="preserve"> </w:t>
            </w:r>
            <w:r w:rsidRPr="00D250D6">
              <w:rPr>
                <w:rFonts w:ascii="Times New Roman" w:eastAsia="Arial Unicode MS" w:hAnsi="Times New Roman"/>
                <w:color w:val="000000"/>
                <w:szCs w:val="26"/>
              </w:rPr>
              <w:t>операционные</w:t>
            </w:r>
            <w:r w:rsidR="00900D80" w:rsidRPr="00D250D6">
              <w:rPr>
                <w:rFonts w:ascii="Times New Roman" w:eastAsia="Arial Unicode MS" w:hAnsi="Times New Roman"/>
                <w:color w:val="000000"/>
                <w:szCs w:val="26"/>
              </w:rPr>
              <w:t xml:space="preserve"> </w:t>
            </w:r>
            <w:r w:rsidRPr="00D250D6">
              <w:rPr>
                <w:rFonts w:ascii="Times New Roman" w:eastAsia="Arial Unicode MS" w:hAnsi="Times New Roman"/>
                <w:color w:val="000000"/>
                <w:szCs w:val="26"/>
              </w:rPr>
              <w:br/>
              <w:t>расходы</w:t>
            </w:r>
          </w:p>
        </w:tc>
        <w:tc>
          <w:tcPr>
            <w:tcW w:w="3213"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Дебетовый оборот по субсчетам счета 91, на которых отражены прочие операционные расходы</w:t>
            </w:r>
          </w:p>
        </w:tc>
      </w:tr>
      <w:tr w:rsidR="00560685" w:rsidRPr="00D250D6" w:rsidTr="00D250D6">
        <w:trPr>
          <w:cantSplit/>
          <w:trHeight w:val="720"/>
        </w:trPr>
        <w:tc>
          <w:tcPr>
            <w:tcW w:w="1787" w:type="pct"/>
            <w:shd w:val="clear" w:color="auto" w:fill="auto"/>
          </w:tcPr>
          <w:p w:rsidR="00560685" w:rsidRPr="00D250D6" w:rsidRDefault="00A01EA7"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 xml:space="preserve">Внереализационные </w:t>
            </w:r>
            <w:r w:rsidR="00560685" w:rsidRPr="00D250D6">
              <w:rPr>
                <w:rFonts w:ascii="Times New Roman" w:eastAsia="Arial Unicode MS" w:hAnsi="Times New Roman"/>
                <w:color w:val="000000"/>
                <w:szCs w:val="26"/>
              </w:rPr>
              <w:t>доходы</w:t>
            </w:r>
          </w:p>
        </w:tc>
        <w:tc>
          <w:tcPr>
            <w:tcW w:w="3213"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Кредитовый оборот субсчетов счета 91, на которых отражены прочие внереализационные доходы, минус НДС;</w:t>
            </w:r>
            <w:r w:rsidR="00900D80" w:rsidRPr="00D250D6">
              <w:rPr>
                <w:rFonts w:ascii="Times New Roman" w:eastAsia="Arial Unicode MS" w:hAnsi="Times New Roman"/>
                <w:color w:val="000000"/>
                <w:szCs w:val="26"/>
              </w:rPr>
              <w:t xml:space="preserve"> </w:t>
            </w:r>
            <w:r w:rsidRPr="00D250D6">
              <w:rPr>
                <w:rFonts w:ascii="Times New Roman" w:eastAsia="Arial Unicode MS" w:hAnsi="Times New Roman"/>
                <w:color w:val="000000"/>
                <w:szCs w:val="26"/>
              </w:rPr>
              <w:br/>
              <w:t>Кредитовый оборот субсчета счета 99, на котором отражены чрезвычайные доходы</w:t>
            </w:r>
          </w:p>
        </w:tc>
      </w:tr>
      <w:tr w:rsidR="00560685" w:rsidRPr="00D250D6" w:rsidTr="00D250D6">
        <w:trPr>
          <w:cantSplit/>
          <w:trHeight w:val="960"/>
        </w:trPr>
        <w:tc>
          <w:tcPr>
            <w:tcW w:w="1787" w:type="pct"/>
            <w:shd w:val="clear" w:color="auto" w:fill="auto"/>
          </w:tcPr>
          <w:p w:rsidR="00560685" w:rsidRPr="00D250D6" w:rsidRDefault="00A01EA7"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 xml:space="preserve">Внереализационные </w:t>
            </w:r>
            <w:r w:rsidR="00560685" w:rsidRPr="00D250D6">
              <w:rPr>
                <w:rFonts w:ascii="Times New Roman" w:eastAsia="Arial Unicode MS" w:hAnsi="Times New Roman"/>
                <w:color w:val="000000"/>
                <w:szCs w:val="26"/>
              </w:rPr>
              <w:t>расходы</w:t>
            </w:r>
          </w:p>
        </w:tc>
        <w:tc>
          <w:tcPr>
            <w:tcW w:w="3213"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Дебетовый оборот субсчетов счета 91, где указаны прочие внереализационные расходы, а также дебетовый оборот</w:t>
            </w:r>
            <w:r w:rsidR="00900D80" w:rsidRPr="00D250D6">
              <w:rPr>
                <w:rFonts w:ascii="Times New Roman" w:eastAsia="Arial Unicode MS" w:hAnsi="Times New Roman"/>
                <w:color w:val="000000"/>
                <w:szCs w:val="26"/>
              </w:rPr>
              <w:t xml:space="preserve"> </w:t>
            </w:r>
            <w:r w:rsidRPr="00D250D6">
              <w:rPr>
                <w:rFonts w:ascii="Times New Roman" w:eastAsia="Arial Unicode MS" w:hAnsi="Times New Roman"/>
                <w:color w:val="000000"/>
                <w:szCs w:val="26"/>
              </w:rPr>
              <w:br/>
              <w:t>счета 99, где начислены санкции по налогам и сборам;</w:t>
            </w:r>
            <w:r w:rsidR="00900D80" w:rsidRPr="00D250D6">
              <w:rPr>
                <w:rFonts w:ascii="Times New Roman" w:eastAsia="Arial Unicode MS" w:hAnsi="Times New Roman"/>
                <w:color w:val="000000"/>
                <w:szCs w:val="26"/>
              </w:rPr>
              <w:t xml:space="preserve"> </w:t>
            </w:r>
            <w:r w:rsidRPr="00D250D6">
              <w:rPr>
                <w:rFonts w:ascii="Times New Roman" w:eastAsia="Arial Unicode MS" w:hAnsi="Times New Roman"/>
                <w:color w:val="000000"/>
                <w:szCs w:val="26"/>
              </w:rPr>
              <w:br/>
              <w:t>Дебетовый оборот субсчета счета 99, на котором отражены чрезвычайные расходы</w:t>
            </w:r>
          </w:p>
        </w:tc>
      </w:tr>
    </w:tbl>
    <w:p w:rsidR="00560685" w:rsidRPr="00900D80" w:rsidRDefault="00560685" w:rsidP="00900D80">
      <w:pPr>
        <w:pStyle w:val="ConsNormal"/>
        <w:widowControl/>
        <w:spacing w:line="360" w:lineRule="auto"/>
        <w:ind w:right="0" w:firstLine="709"/>
        <w:jc w:val="both"/>
        <w:rPr>
          <w:rFonts w:ascii="Times New Roman" w:eastAsia="Arial Unicode MS" w:hAnsi="Times New Roman"/>
          <w:i/>
          <w:color w:val="000000"/>
          <w:sz w:val="28"/>
          <w:szCs w:val="26"/>
        </w:rPr>
      </w:pPr>
    </w:p>
    <w:p w:rsidR="00560685" w:rsidRPr="00A01EA7" w:rsidRDefault="00A01EA7" w:rsidP="00900D80">
      <w:pPr>
        <w:pStyle w:val="ConsNormal"/>
        <w:widowControl/>
        <w:spacing w:line="360" w:lineRule="auto"/>
        <w:ind w:right="0" w:firstLine="709"/>
        <w:jc w:val="both"/>
        <w:rPr>
          <w:rFonts w:ascii="Times New Roman" w:eastAsia="Arial Unicode MS" w:hAnsi="Times New Roman"/>
          <w:color w:val="000000"/>
          <w:sz w:val="28"/>
          <w:szCs w:val="26"/>
        </w:rPr>
      </w:pPr>
      <w:r>
        <w:rPr>
          <w:rFonts w:ascii="Times New Roman" w:eastAsia="Arial Unicode MS" w:hAnsi="Times New Roman"/>
          <w:i/>
          <w:color w:val="000000"/>
          <w:sz w:val="28"/>
          <w:szCs w:val="26"/>
        </w:rPr>
        <w:br w:type="page"/>
      </w:r>
      <w:r w:rsidR="00560685" w:rsidRPr="00A01EA7">
        <w:rPr>
          <w:rFonts w:ascii="Times New Roman" w:eastAsia="Arial Unicode MS" w:hAnsi="Times New Roman"/>
          <w:color w:val="000000"/>
          <w:sz w:val="28"/>
          <w:szCs w:val="26"/>
        </w:rPr>
        <w:t>Раздел «Прибыль до налогообложения»</w:t>
      </w:r>
    </w:p>
    <w:tbl>
      <w:tblPr>
        <w:tblW w:w="8689" w:type="dxa"/>
        <w:tblInd w:w="6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848"/>
        <w:gridCol w:w="5841"/>
      </w:tblGrid>
      <w:tr w:rsidR="00560685" w:rsidRPr="00D250D6" w:rsidTr="00D250D6">
        <w:trPr>
          <w:cantSplit/>
          <w:trHeight w:val="480"/>
        </w:trPr>
        <w:tc>
          <w:tcPr>
            <w:tcW w:w="1639"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Строка баланса</w:t>
            </w:r>
          </w:p>
        </w:tc>
        <w:tc>
          <w:tcPr>
            <w:tcW w:w="3361"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Как сформировать показатели для Отчета</w:t>
            </w:r>
            <w:r w:rsidRPr="00D250D6">
              <w:rPr>
                <w:rFonts w:ascii="Times New Roman" w:eastAsia="Arial Unicode MS" w:hAnsi="Times New Roman"/>
                <w:color w:val="000000"/>
                <w:szCs w:val="26"/>
              </w:rPr>
              <w:br/>
              <w:t>о прибылях и убытках</w:t>
            </w:r>
          </w:p>
        </w:tc>
      </w:tr>
      <w:tr w:rsidR="00560685" w:rsidRPr="00D250D6" w:rsidTr="00D250D6">
        <w:trPr>
          <w:cantSplit/>
          <w:trHeight w:val="480"/>
        </w:trPr>
        <w:tc>
          <w:tcPr>
            <w:tcW w:w="1639"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Прибыль (убыток) до</w:t>
            </w:r>
            <w:r w:rsidRPr="00D250D6">
              <w:rPr>
                <w:rFonts w:ascii="Times New Roman" w:eastAsia="Arial Unicode MS" w:hAnsi="Times New Roman"/>
                <w:color w:val="000000"/>
                <w:szCs w:val="26"/>
              </w:rPr>
              <w:br/>
              <w:t>налогообложения</w:t>
            </w:r>
          </w:p>
        </w:tc>
        <w:tc>
          <w:tcPr>
            <w:tcW w:w="3361"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Прибыль(убыток) от продаж + проценты к получению – проценты к уплате + доходы от участия в других организациях + прочие</w:t>
            </w:r>
            <w:r w:rsidR="00900D80" w:rsidRPr="00D250D6">
              <w:rPr>
                <w:rFonts w:ascii="Times New Roman" w:eastAsia="Arial Unicode MS" w:hAnsi="Times New Roman"/>
                <w:color w:val="000000"/>
                <w:szCs w:val="26"/>
              </w:rPr>
              <w:t xml:space="preserve"> </w:t>
            </w:r>
            <w:r w:rsidRPr="00D250D6">
              <w:rPr>
                <w:rFonts w:ascii="Times New Roman" w:eastAsia="Arial Unicode MS" w:hAnsi="Times New Roman"/>
                <w:color w:val="000000"/>
                <w:szCs w:val="26"/>
              </w:rPr>
              <w:t xml:space="preserve">операционные доходы </w:t>
            </w:r>
            <w:r w:rsidR="00900D80" w:rsidRPr="00D250D6">
              <w:rPr>
                <w:rFonts w:ascii="Times New Roman" w:eastAsia="Arial Unicode MS" w:hAnsi="Times New Roman"/>
                <w:color w:val="000000"/>
                <w:szCs w:val="26"/>
              </w:rPr>
              <w:t xml:space="preserve">– </w:t>
            </w:r>
            <w:r w:rsidRPr="00D250D6">
              <w:rPr>
                <w:rFonts w:ascii="Times New Roman" w:eastAsia="Arial Unicode MS" w:hAnsi="Times New Roman"/>
                <w:color w:val="000000"/>
                <w:szCs w:val="26"/>
              </w:rPr>
              <w:t>прочие</w:t>
            </w:r>
            <w:r w:rsidR="00900D80" w:rsidRPr="00D250D6">
              <w:rPr>
                <w:rFonts w:ascii="Times New Roman" w:eastAsia="Arial Unicode MS" w:hAnsi="Times New Roman"/>
                <w:color w:val="000000"/>
                <w:szCs w:val="26"/>
              </w:rPr>
              <w:t xml:space="preserve"> </w:t>
            </w:r>
            <w:r w:rsidRPr="00D250D6">
              <w:rPr>
                <w:rFonts w:ascii="Times New Roman" w:eastAsia="Arial Unicode MS" w:hAnsi="Times New Roman"/>
                <w:color w:val="000000"/>
                <w:szCs w:val="26"/>
              </w:rPr>
              <w:t>операционные расходы + внереализационные доходы – внереализационные расходы</w:t>
            </w:r>
          </w:p>
        </w:tc>
      </w:tr>
      <w:tr w:rsidR="00560685" w:rsidRPr="00D250D6" w:rsidTr="00D250D6">
        <w:trPr>
          <w:cantSplit/>
          <w:trHeight w:val="720"/>
        </w:trPr>
        <w:tc>
          <w:tcPr>
            <w:tcW w:w="1639"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Отложенные</w:t>
            </w:r>
            <w:r w:rsidR="00900D80" w:rsidRPr="00D250D6">
              <w:rPr>
                <w:rFonts w:ascii="Times New Roman" w:eastAsia="Arial Unicode MS" w:hAnsi="Times New Roman"/>
                <w:color w:val="000000"/>
                <w:szCs w:val="26"/>
              </w:rPr>
              <w:t xml:space="preserve"> </w:t>
            </w:r>
            <w:r w:rsidR="00A01EA7" w:rsidRPr="00D250D6">
              <w:rPr>
                <w:rFonts w:ascii="Times New Roman" w:eastAsia="Arial Unicode MS" w:hAnsi="Times New Roman"/>
                <w:color w:val="000000"/>
                <w:szCs w:val="26"/>
                <w:lang w:val="uk-UA"/>
              </w:rPr>
              <w:t xml:space="preserve"> </w:t>
            </w:r>
            <w:r w:rsidRPr="00D250D6">
              <w:rPr>
                <w:rFonts w:ascii="Times New Roman" w:eastAsia="Arial Unicode MS" w:hAnsi="Times New Roman"/>
                <w:color w:val="000000"/>
                <w:szCs w:val="26"/>
              </w:rPr>
              <w:t>налоговые активы</w:t>
            </w:r>
          </w:p>
        </w:tc>
        <w:tc>
          <w:tcPr>
            <w:tcW w:w="3361"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Разница между дебетовым и кредитовым оборотами счета 09 (+/</w:t>
            </w:r>
            <w:r w:rsidR="00900D80" w:rsidRPr="00D250D6">
              <w:rPr>
                <w:rFonts w:ascii="Times New Roman" w:eastAsia="Arial Unicode MS" w:hAnsi="Times New Roman"/>
                <w:color w:val="000000"/>
                <w:szCs w:val="26"/>
              </w:rPr>
              <w:t>–)</w:t>
            </w:r>
          </w:p>
        </w:tc>
      </w:tr>
      <w:tr w:rsidR="00560685" w:rsidRPr="00D250D6" w:rsidTr="00D250D6">
        <w:trPr>
          <w:cantSplit/>
          <w:trHeight w:val="504"/>
        </w:trPr>
        <w:tc>
          <w:tcPr>
            <w:tcW w:w="1639"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Отложенные налоговые</w:t>
            </w:r>
            <w:r w:rsidR="00900D80" w:rsidRPr="00D250D6">
              <w:rPr>
                <w:rFonts w:ascii="Times New Roman" w:eastAsia="Arial Unicode MS" w:hAnsi="Times New Roman"/>
                <w:color w:val="000000"/>
                <w:szCs w:val="26"/>
              </w:rPr>
              <w:t xml:space="preserve"> </w:t>
            </w:r>
            <w:r w:rsidRPr="00D250D6">
              <w:rPr>
                <w:rFonts w:ascii="Times New Roman" w:eastAsia="Arial Unicode MS" w:hAnsi="Times New Roman"/>
                <w:color w:val="000000"/>
                <w:szCs w:val="26"/>
              </w:rPr>
              <w:br/>
              <w:t>обязательства</w:t>
            </w:r>
          </w:p>
        </w:tc>
        <w:tc>
          <w:tcPr>
            <w:tcW w:w="3361"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Разница между кредитовым и дебетовым</w:t>
            </w:r>
            <w:r w:rsidR="00900D80" w:rsidRPr="00D250D6">
              <w:rPr>
                <w:rFonts w:ascii="Times New Roman" w:eastAsia="Arial Unicode MS" w:hAnsi="Times New Roman"/>
                <w:color w:val="000000"/>
                <w:szCs w:val="26"/>
              </w:rPr>
              <w:t xml:space="preserve"> </w:t>
            </w:r>
            <w:r w:rsidRPr="00D250D6">
              <w:rPr>
                <w:rFonts w:ascii="Times New Roman" w:eastAsia="Arial Unicode MS" w:hAnsi="Times New Roman"/>
                <w:color w:val="000000"/>
                <w:szCs w:val="26"/>
              </w:rPr>
              <w:br/>
              <w:t>оборотами счета 77 (+/</w:t>
            </w:r>
            <w:r w:rsidR="00900D80" w:rsidRPr="00D250D6">
              <w:rPr>
                <w:rFonts w:ascii="Times New Roman" w:eastAsia="Arial Unicode MS" w:hAnsi="Times New Roman"/>
                <w:color w:val="000000"/>
                <w:szCs w:val="26"/>
              </w:rPr>
              <w:t>–)</w:t>
            </w:r>
          </w:p>
        </w:tc>
      </w:tr>
      <w:tr w:rsidR="00560685" w:rsidRPr="00D250D6" w:rsidTr="00D250D6">
        <w:trPr>
          <w:cantSplit/>
          <w:trHeight w:val="960"/>
        </w:trPr>
        <w:tc>
          <w:tcPr>
            <w:tcW w:w="1639"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Текущий налог на</w:t>
            </w:r>
            <w:r w:rsidR="00900D80" w:rsidRPr="00D250D6">
              <w:rPr>
                <w:rFonts w:ascii="Times New Roman" w:eastAsia="Arial Unicode MS" w:hAnsi="Times New Roman"/>
                <w:color w:val="000000"/>
                <w:szCs w:val="26"/>
              </w:rPr>
              <w:t xml:space="preserve"> </w:t>
            </w:r>
            <w:r w:rsidRPr="00D250D6">
              <w:rPr>
                <w:rFonts w:ascii="Times New Roman" w:eastAsia="Arial Unicode MS" w:hAnsi="Times New Roman"/>
                <w:color w:val="000000"/>
                <w:szCs w:val="26"/>
              </w:rPr>
              <w:t>прибыль</w:t>
            </w:r>
          </w:p>
        </w:tc>
        <w:tc>
          <w:tcPr>
            <w:tcW w:w="3361"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 xml:space="preserve">Дебетовый оборот по счету 99 </w:t>
            </w:r>
            <w:r w:rsidR="00900D80" w:rsidRPr="00D250D6">
              <w:rPr>
                <w:rFonts w:ascii="Times New Roman" w:eastAsia="Arial Unicode MS" w:hAnsi="Times New Roman"/>
                <w:color w:val="000000"/>
                <w:szCs w:val="26"/>
              </w:rPr>
              <w:t>«П</w:t>
            </w:r>
            <w:r w:rsidRPr="00D250D6">
              <w:rPr>
                <w:rFonts w:ascii="Times New Roman" w:eastAsia="Arial Unicode MS" w:hAnsi="Times New Roman"/>
                <w:color w:val="000000"/>
                <w:szCs w:val="26"/>
              </w:rPr>
              <w:t>рибыли и убытки</w:t>
            </w:r>
            <w:r w:rsidR="00900D80" w:rsidRPr="00D250D6">
              <w:rPr>
                <w:rFonts w:ascii="Times New Roman" w:eastAsia="Arial Unicode MS" w:hAnsi="Times New Roman"/>
                <w:color w:val="000000"/>
                <w:szCs w:val="26"/>
              </w:rPr>
              <w:t xml:space="preserve">» </w:t>
            </w:r>
            <w:r w:rsidRPr="00D250D6">
              <w:rPr>
                <w:rFonts w:ascii="Times New Roman" w:eastAsia="Arial Unicode MS" w:hAnsi="Times New Roman"/>
                <w:color w:val="000000"/>
                <w:szCs w:val="26"/>
              </w:rPr>
              <w:t>в корреспонденции с субсчетами счета 68, на которых отражены расчеты по налогу на прибыль и по штрафным</w:t>
            </w:r>
            <w:r w:rsidR="00900D80" w:rsidRPr="00D250D6">
              <w:rPr>
                <w:rFonts w:ascii="Times New Roman" w:eastAsia="Arial Unicode MS" w:hAnsi="Times New Roman"/>
                <w:color w:val="000000"/>
                <w:szCs w:val="26"/>
              </w:rPr>
              <w:t xml:space="preserve"> </w:t>
            </w:r>
            <w:r w:rsidRPr="00D250D6">
              <w:rPr>
                <w:rFonts w:ascii="Times New Roman" w:eastAsia="Arial Unicode MS" w:hAnsi="Times New Roman"/>
                <w:color w:val="000000"/>
                <w:szCs w:val="26"/>
              </w:rPr>
              <w:br/>
              <w:t>санкциям. Эту сумму корректируют на величину отложенных</w:t>
            </w:r>
            <w:r w:rsidR="00900D80" w:rsidRPr="00D250D6">
              <w:rPr>
                <w:rFonts w:ascii="Times New Roman" w:eastAsia="Arial Unicode MS" w:hAnsi="Times New Roman"/>
                <w:color w:val="000000"/>
                <w:szCs w:val="26"/>
              </w:rPr>
              <w:t xml:space="preserve"> </w:t>
            </w:r>
            <w:r w:rsidRPr="00D250D6">
              <w:rPr>
                <w:rFonts w:ascii="Times New Roman" w:eastAsia="Arial Unicode MS" w:hAnsi="Times New Roman"/>
                <w:color w:val="000000"/>
                <w:szCs w:val="26"/>
              </w:rPr>
              <w:t>налоговых активов и обязательств</w:t>
            </w:r>
          </w:p>
        </w:tc>
      </w:tr>
      <w:tr w:rsidR="00560685" w:rsidRPr="00D250D6" w:rsidTr="00D250D6">
        <w:trPr>
          <w:cantSplit/>
          <w:trHeight w:val="480"/>
        </w:trPr>
        <w:tc>
          <w:tcPr>
            <w:tcW w:w="1639"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b/>
                <w:color w:val="000000"/>
                <w:szCs w:val="26"/>
              </w:rPr>
            </w:pPr>
            <w:r w:rsidRPr="00D250D6">
              <w:rPr>
                <w:rFonts w:ascii="Times New Roman" w:eastAsia="Arial Unicode MS" w:hAnsi="Times New Roman"/>
                <w:b/>
                <w:color w:val="000000"/>
                <w:szCs w:val="26"/>
              </w:rPr>
              <w:t>Чистая прибыль</w:t>
            </w:r>
            <w:r w:rsidR="00900D80" w:rsidRPr="00D250D6">
              <w:rPr>
                <w:rFonts w:ascii="Times New Roman" w:eastAsia="Arial Unicode MS" w:hAnsi="Times New Roman"/>
                <w:b/>
                <w:color w:val="000000"/>
                <w:szCs w:val="26"/>
              </w:rPr>
              <w:t xml:space="preserve"> </w:t>
            </w:r>
            <w:r w:rsidRPr="00D250D6">
              <w:rPr>
                <w:rFonts w:ascii="Times New Roman" w:eastAsia="Arial Unicode MS" w:hAnsi="Times New Roman"/>
                <w:b/>
                <w:color w:val="000000"/>
                <w:szCs w:val="26"/>
              </w:rPr>
              <w:br/>
              <w:t>(убыток) отчетного</w:t>
            </w:r>
            <w:r w:rsidRPr="00D250D6">
              <w:rPr>
                <w:rFonts w:ascii="Times New Roman" w:eastAsia="Arial Unicode MS" w:hAnsi="Times New Roman"/>
                <w:b/>
                <w:color w:val="000000"/>
                <w:szCs w:val="26"/>
              </w:rPr>
              <w:br/>
              <w:t>периода</w:t>
            </w:r>
          </w:p>
        </w:tc>
        <w:tc>
          <w:tcPr>
            <w:tcW w:w="3361" w:type="pct"/>
            <w:shd w:val="clear" w:color="auto" w:fill="auto"/>
          </w:tcPr>
          <w:p w:rsidR="00560685" w:rsidRPr="00D250D6" w:rsidRDefault="00560685" w:rsidP="00D250D6">
            <w:pPr>
              <w:pStyle w:val="ConsCell"/>
              <w:widowControl/>
              <w:spacing w:line="360" w:lineRule="auto"/>
              <w:ind w:right="0"/>
              <w:jc w:val="both"/>
              <w:rPr>
                <w:rFonts w:ascii="Times New Roman" w:eastAsia="Arial Unicode MS" w:hAnsi="Times New Roman"/>
                <w:b/>
                <w:color w:val="000000"/>
                <w:szCs w:val="26"/>
              </w:rPr>
            </w:pPr>
            <w:r w:rsidRPr="00D250D6">
              <w:rPr>
                <w:rFonts w:ascii="Times New Roman" w:eastAsia="Arial Unicode MS" w:hAnsi="Times New Roman"/>
                <w:b/>
                <w:color w:val="000000"/>
                <w:szCs w:val="26"/>
              </w:rPr>
              <w:t>Прибыль (убыток) до налогообложения</w:t>
            </w:r>
            <w:r w:rsidR="00900D80" w:rsidRPr="00D250D6">
              <w:rPr>
                <w:rFonts w:ascii="Times New Roman" w:eastAsia="Arial Unicode MS" w:hAnsi="Times New Roman"/>
                <w:b/>
                <w:color w:val="000000"/>
                <w:szCs w:val="26"/>
              </w:rPr>
              <w:t xml:space="preserve"> </w:t>
            </w:r>
            <w:r w:rsidRPr="00D250D6">
              <w:rPr>
                <w:rFonts w:ascii="Times New Roman" w:eastAsia="Arial Unicode MS" w:hAnsi="Times New Roman"/>
                <w:b/>
                <w:color w:val="000000"/>
                <w:szCs w:val="26"/>
              </w:rPr>
              <w:t xml:space="preserve">+ / </w:t>
            </w:r>
            <w:r w:rsidR="00900D80" w:rsidRPr="00D250D6">
              <w:rPr>
                <w:rFonts w:ascii="Times New Roman" w:eastAsia="Arial Unicode MS" w:hAnsi="Times New Roman"/>
                <w:b/>
                <w:color w:val="000000"/>
                <w:szCs w:val="26"/>
              </w:rPr>
              <w:t xml:space="preserve">– </w:t>
            </w:r>
            <w:r w:rsidRPr="00D250D6">
              <w:rPr>
                <w:rFonts w:ascii="Times New Roman" w:eastAsia="Arial Unicode MS" w:hAnsi="Times New Roman"/>
                <w:b/>
                <w:color w:val="000000"/>
                <w:szCs w:val="26"/>
              </w:rPr>
              <w:t>отложенные</w:t>
            </w:r>
            <w:r w:rsidR="00900D80" w:rsidRPr="00D250D6">
              <w:rPr>
                <w:rFonts w:ascii="Times New Roman" w:eastAsia="Arial Unicode MS" w:hAnsi="Times New Roman"/>
                <w:b/>
                <w:color w:val="000000"/>
                <w:szCs w:val="26"/>
              </w:rPr>
              <w:t xml:space="preserve"> </w:t>
            </w:r>
            <w:r w:rsidRPr="00D250D6">
              <w:rPr>
                <w:rFonts w:ascii="Times New Roman" w:eastAsia="Arial Unicode MS" w:hAnsi="Times New Roman"/>
                <w:b/>
                <w:color w:val="000000"/>
                <w:szCs w:val="26"/>
              </w:rPr>
              <w:br/>
              <w:t xml:space="preserve">налоговые активы + / </w:t>
            </w:r>
            <w:r w:rsidR="00900D80" w:rsidRPr="00D250D6">
              <w:rPr>
                <w:rFonts w:ascii="Times New Roman" w:eastAsia="Arial Unicode MS" w:hAnsi="Times New Roman"/>
                <w:b/>
                <w:color w:val="000000"/>
                <w:szCs w:val="26"/>
              </w:rPr>
              <w:t xml:space="preserve">– </w:t>
            </w:r>
            <w:r w:rsidRPr="00D250D6">
              <w:rPr>
                <w:rFonts w:ascii="Times New Roman" w:eastAsia="Arial Unicode MS" w:hAnsi="Times New Roman"/>
                <w:b/>
                <w:color w:val="000000"/>
                <w:szCs w:val="26"/>
              </w:rPr>
              <w:t xml:space="preserve">отложенные налоговые обязательства </w:t>
            </w:r>
            <w:r w:rsidR="00900D80" w:rsidRPr="00D250D6">
              <w:rPr>
                <w:rFonts w:ascii="Times New Roman" w:eastAsia="Arial Unicode MS" w:hAnsi="Times New Roman"/>
                <w:b/>
                <w:color w:val="000000"/>
                <w:szCs w:val="26"/>
              </w:rPr>
              <w:t xml:space="preserve">– </w:t>
            </w:r>
            <w:r w:rsidRPr="00D250D6">
              <w:rPr>
                <w:rFonts w:ascii="Times New Roman" w:eastAsia="Arial Unicode MS" w:hAnsi="Times New Roman"/>
                <w:b/>
                <w:color w:val="000000"/>
                <w:szCs w:val="26"/>
              </w:rPr>
              <w:t>текущий налог на прибыль</w:t>
            </w:r>
          </w:p>
          <w:p w:rsidR="00560685" w:rsidRPr="00D250D6" w:rsidRDefault="00560685" w:rsidP="00D250D6">
            <w:pPr>
              <w:pStyle w:val="ConsCell"/>
              <w:widowControl/>
              <w:spacing w:line="360" w:lineRule="auto"/>
              <w:ind w:right="0"/>
              <w:jc w:val="both"/>
              <w:rPr>
                <w:rFonts w:ascii="Times New Roman" w:eastAsia="Arial Unicode MS" w:hAnsi="Times New Roman"/>
                <w:color w:val="000000"/>
                <w:szCs w:val="26"/>
              </w:rPr>
            </w:pPr>
          </w:p>
        </w:tc>
      </w:tr>
    </w:tbl>
    <w:p w:rsidR="00560685" w:rsidRPr="00900D80" w:rsidRDefault="00560685" w:rsidP="00900D80">
      <w:pPr>
        <w:pStyle w:val="ConsNormal"/>
        <w:widowControl/>
        <w:spacing w:line="360" w:lineRule="auto"/>
        <w:ind w:right="0" w:firstLine="709"/>
        <w:jc w:val="both"/>
        <w:rPr>
          <w:rFonts w:ascii="Times New Roman" w:eastAsia="Arial Unicode MS" w:hAnsi="Times New Roman"/>
          <w:i/>
          <w:color w:val="000000"/>
          <w:sz w:val="28"/>
          <w:szCs w:val="26"/>
        </w:rPr>
      </w:pPr>
    </w:p>
    <w:p w:rsidR="00560685" w:rsidRPr="00A01EA7" w:rsidRDefault="00560685" w:rsidP="00900D80">
      <w:pPr>
        <w:pStyle w:val="ConsNormal"/>
        <w:widowControl/>
        <w:spacing w:line="360" w:lineRule="auto"/>
        <w:ind w:right="0" w:firstLine="709"/>
        <w:jc w:val="both"/>
        <w:rPr>
          <w:rFonts w:ascii="Times New Roman" w:eastAsia="Arial Unicode MS" w:hAnsi="Times New Roman"/>
          <w:color w:val="000000"/>
          <w:sz w:val="28"/>
          <w:szCs w:val="26"/>
        </w:rPr>
      </w:pPr>
      <w:r w:rsidRPr="00A01EA7">
        <w:rPr>
          <w:rFonts w:ascii="Times New Roman" w:eastAsia="Arial Unicode MS" w:hAnsi="Times New Roman"/>
          <w:color w:val="000000"/>
          <w:sz w:val="28"/>
          <w:szCs w:val="26"/>
        </w:rPr>
        <w:t>Раздел «СПРАВОЧНО»</w:t>
      </w:r>
    </w:p>
    <w:tbl>
      <w:tblPr>
        <w:tblW w:w="8789" w:type="dxa"/>
        <w:tblInd w:w="5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950"/>
        <w:gridCol w:w="5839"/>
      </w:tblGrid>
      <w:tr w:rsidR="00560685" w:rsidRPr="00D250D6" w:rsidTr="00D250D6">
        <w:trPr>
          <w:cantSplit/>
        </w:trPr>
        <w:tc>
          <w:tcPr>
            <w:tcW w:w="1678" w:type="pct"/>
            <w:shd w:val="clear" w:color="auto" w:fill="auto"/>
          </w:tcPr>
          <w:p w:rsidR="00560685" w:rsidRPr="00D250D6" w:rsidRDefault="00560685" w:rsidP="00D250D6">
            <w:pPr>
              <w:pStyle w:val="ConsNormal"/>
              <w:widowControl/>
              <w:spacing w:line="360" w:lineRule="auto"/>
              <w:ind w:right="0" w:firstLine="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Постоянные налоговые обязательства (активы)</w:t>
            </w:r>
          </w:p>
        </w:tc>
        <w:tc>
          <w:tcPr>
            <w:tcW w:w="3322" w:type="pct"/>
            <w:shd w:val="clear" w:color="auto" w:fill="auto"/>
          </w:tcPr>
          <w:p w:rsidR="00560685" w:rsidRPr="00D250D6" w:rsidRDefault="00560685" w:rsidP="00D250D6">
            <w:pPr>
              <w:pStyle w:val="ConsNormal"/>
              <w:widowControl/>
              <w:spacing w:line="360" w:lineRule="auto"/>
              <w:ind w:right="0" w:firstLine="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Разница между доходами и расходами, формирующими бухгалтерскую прибыль, но не учитываемые при расчете налога на прибыль</w:t>
            </w:r>
          </w:p>
        </w:tc>
      </w:tr>
      <w:tr w:rsidR="00560685" w:rsidRPr="00D250D6" w:rsidTr="00D250D6">
        <w:trPr>
          <w:cantSplit/>
        </w:trPr>
        <w:tc>
          <w:tcPr>
            <w:tcW w:w="1678" w:type="pct"/>
            <w:shd w:val="clear" w:color="auto" w:fill="auto"/>
          </w:tcPr>
          <w:p w:rsidR="00560685" w:rsidRPr="00D250D6" w:rsidRDefault="00560685" w:rsidP="00D250D6">
            <w:pPr>
              <w:pStyle w:val="ConsNormal"/>
              <w:widowControl/>
              <w:spacing w:line="360" w:lineRule="auto"/>
              <w:ind w:right="0" w:firstLine="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Базовая прибыль (убыток) на акцию</w:t>
            </w:r>
          </w:p>
        </w:tc>
        <w:tc>
          <w:tcPr>
            <w:tcW w:w="3322" w:type="pct"/>
            <w:shd w:val="clear" w:color="auto" w:fill="auto"/>
          </w:tcPr>
          <w:p w:rsidR="00560685" w:rsidRPr="00D250D6" w:rsidRDefault="00560685" w:rsidP="00D250D6">
            <w:pPr>
              <w:pStyle w:val="ConsNormal"/>
              <w:widowControl/>
              <w:spacing w:line="360" w:lineRule="auto"/>
              <w:ind w:right="0" w:firstLine="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Заполняется только акционерными обществами</w:t>
            </w:r>
          </w:p>
        </w:tc>
      </w:tr>
      <w:tr w:rsidR="00560685" w:rsidRPr="00D250D6" w:rsidTr="00D250D6">
        <w:trPr>
          <w:cantSplit/>
        </w:trPr>
        <w:tc>
          <w:tcPr>
            <w:tcW w:w="1678" w:type="pct"/>
            <w:shd w:val="clear" w:color="auto" w:fill="auto"/>
          </w:tcPr>
          <w:p w:rsidR="00560685" w:rsidRPr="00D250D6" w:rsidRDefault="00560685" w:rsidP="00D250D6">
            <w:pPr>
              <w:pStyle w:val="ConsNormal"/>
              <w:widowControl/>
              <w:spacing w:line="360" w:lineRule="auto"/>
              <w:ind w:right="0" w:firstLine="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Разводненная прибыль (убыток) на акцию</w:t>
            </w:r>
          </w:p>
        </w:tc>
        <w:tc>
          <w:tcPr>
            <w:tcW w:w="3322" w:type="pct"/>
            <w:shd w:val="clear" w:color="auto" w:fill="auto"/>
          </w:tcPr>
          <w:p w:rsidR="00560685" w:rsidRPr="00D250D6" w:rsidRDefault="00560685" w:rsidP="00D250D6">
            <w:pPr>
              <w:pStyle w:val="ConsNormal"/>
              <w:widowControl/>
              <w:spacing w:line="360" w:lineRule="auto"/>
              <w:ind w:right="0" w:firstLine="0"/>
              <w:jc w:val="both"/>
              <w:rPr>
                <w:rFonts w:ascii="Times New Roman" w:eastAsia="Arial Unicode MS" w:hAnsi="Times New Roman"/>
                <w:color w:val="000000"/>
                <w:szCs w:val="26"/>
              </w:rPr>
            </w:pPr>
            <w:r w:rsidRPr="00D250D6">
              <w:rPr>
                <w:rFonts w:ascii="Times New Roman" w:eastAsia="Arial Unicode MS" w:hAnsi="Times New Roman"/>
                <w:color w:val="000000"/>
                <w:szCs w:val="26"/>
              </w:rPr>
              <w:t>Заполняется только акционерными обществами</w:t>
            </w:r>
          </w:p>
        </w:tc>
      </w:tr>
    </w:tbl>
    <w:p w:rsidR="00560685" w:rsidRPr="00900D80" w:rsidRDefault="00560685" w:rsidP="00900D80">
      <w:pPr>
        <w:pStyle w:val="ConsNormal"/>
        <w:widowControl/>
        <w:spacing w:line="360" w:lineRule="auto"/>
        <w:ind w:right="0" w:firstLine="709"/>
        <w:jc w:val="both"/>
        <w:rPr>
          <w:rFonts w:ascii="Times New Roman" w:eastAsia="Arial Unicode MS" w:hAnsi="Times New Roman"/>
          <w:i/>
          <w:color w:val="000000"/>
          <w:sz w:val="28"/>
          <w:szCs w:val="26"/>
        </w:rPr>
      </w:pPr>
    </w:p>
    <w:p w:rsidR="00560685" w:rsidRPr="00A01EA7" w:rsidRDefault="00560685" w:rsidP="00900D80">
      <w:pPr>
        <w:pStyle w:val="ConsNormal"/>
        <w:widowControl/>
        <w:spacing w:line="360" w:lineRule="auto"/>
        <w:ind w:right="0" w:firstLine="709"/>
        <w:jc w:val="both"/>
        <w:rPr>
          <w:rFonts w:ascii="Times New Roman" w:eastAsia="Arial Unicode MS" w:hAnsi="Times New Roman"/>
          <w:color w:val="000000"/>
          <w:sz w:val="28"/>
          <w:szCs w:val="26"/>
        </w:rPr>
      </w:pPr>
      <w:r w:rsidRPr="00A01EA7">
        <w:rPr>
          <w:rFonts w:ascii="Times New Roman" w:eastAsia="Arial Unicode MS" w:hAnsi="Times New Roman"/>
          <w:color w:val="000000"/>
          <w:sz w:val="28"/>
          <w:szCs w:val="26"/>
        </w:rPr>
        <w:t>Раздел «Расшифровка отдельных прибылей и убытков»</w:t>
      </w:r>
    </w:p>
    <w:p w:rsidR="00560685" w:rsidRPr="00900D80" w:rsidRDefault="00560685" w:rsidP="00900D80">
      <w:pPr>
        <w:pStyle w:val="ConsNormal"/>
        <w:widowControl/>
        <w:spacing w:line="360" w:lineRule="auto"/>
        <w:ind w:right="0" w:firstLine="709"/>
        <w:jc w:val="both"/>
        <w:rPr>
          <w:rFonts w:ascii="Times New Roman" w:eastAsia="Arial Unicode MS" w:hAnsi="Times New Roman"/>
          <w:color w:val="000000"/>
          <w:sz w:val="28"/>
          <w:szCs w:val="26"/>
        </w:rPr>
      </w:pPr>
      <w:r w:rsidRPr="00900D80">
        <w:rPr>
          <w:rFonts w:ascii="Times New Roman" w:eastAsia="Arial Unicode MS" w:hAnsi="Times New Roman"/>
          <w:color w:val="000000"/>
          <w:sz w:val="28"/>
          <w:szCs w:val="26"/>
        </w:rPr>
        <w:t>В данном разделе расшифровываются отдельными строками следующие показатели:</w:t>
      </w:r>
      <w:r w:rsidR="00900D80">
        <w:rPr>
          <w:rFonts w:ascii="Times New Roman" w:eastAsia="Arial Unicode MS" w:hAnsi="Times New Roman"/>
          <w:color w:val="000000"/>
          <w:sz w:val="28"/>
          <w:szCs w:val="26"/>
        </w:rPr>
        <w:t xml:space="preserve"> </w:t>
      </w:r>
      <w:r w:rsidRPr="00900D80">
        <w:rPr>
          <w:rFonts w:ascii="Times New Roman" w:eastAsia="Arial Unicode MS" w:hAnsi="Times New Roman"/>
          <w:color w:val="000000"/>
          <w:sz w:val="28"/>
          <w:szCs w:val="26"/>
        </w:rPr>
        <w:t xml:space="preserve">штрафы, пени, неустойки </w:t>
      </w:r>
      <w:r w:rsidR="00900D80">
        <w:rPr>
          <w:rFonts w:ascii="Times New Roman" w:eastAsia="Arial Unicode MS" w:hAnsi="Times New Roman"/>
          <w:color w:val="000000"/>
          <w:sz w:val="28"/>
          <w:szCs w:val="26"/>
        </w:rPr>
        <w:t>и т.п.</w:t>
      </w:r>
      <w:r w:rsidRPr="00900D80">
        <w:rPr>
          <w:rFonts w:ascii="Times New Roman" w:eastAsia="Arial Unicode MS" w:hAnsi="Times New Roman"/>
          <w:color w:val="000000"/>
          <w:sz w:val="28"/>
          <w:szCs w:val="26"/>
        </w:rPr>
        <w:t>;</w:t>
      </w:r>
      <w:r w:rsidR="00900D80">
        <w:rPr>
          <w:rFonts w:ascii="Times New Roman" w:eastAsia="Arial Unicode MS" w:hAnsi="Times New Roman"/>
          <w:color w:val="000000"/>
          <w:sz w:val="28"/>
          <w:szCs w:val="26"/>
        </w:rPr>
        <w:t xml:space="preserve"> </w:t>
      </w:r>
      <w:r w:rsidRPr="00900D80">
        <w:rPr>
          <w:rFonts w:ascii="Times New Roman" w:eastAsia="Arial Unicode MS" w:hAnsi="Times New Roman"/>
          <w:color w:val="000000"/>
          <w:sz w:val="28"/>
          <w:szCs w:val="26"/>
        </w:rPr>
        <w:t>возмещение убытков при неисполнении обязательств; прибыль (убыток) прошлых лет; курсовые разницы по операциям в иностранной валюте; отчисления в оценочные резервы; списание дебиторских и кредиторских задолженностей с истекшим сроком давности. Эти показатели показывают за отчетный период и предыдущий год в разрезе прибыль – убыток.</w:t>
      </w:r>
    </w:p>
    <w:p w:rsidR="00560685" w:rsidRPr="00900D80" w:rsidRDefault="00560685" w:rsidP="00900D80">
      <w:pPr>
        <w:pStyle w:val="ConsNormal"/>
        <w:widowControl/>
        <w:spacing w:line="360" w:lineRule="auto"/>
        <w:ind w:right="0" w:firstLine="709"/>
        <w:jc w:val="both"/>
        <w:rPr>
          <w:rFonts w:ascii="Times New Roman" w:eastAsia="Arial Unicode MS" w:hAnsi="Times New Roman"/>
          <w:color w:val="000000"/>
          <w:sz w:val="28"/>
          <w:szCs w:val="26"/>
        </w:rPr>
      </w:pPr>
    </w:p>
    <w:p w:rsidR="00560685" w:rsidRPr="00A01EA7" w:rsidRDefault="00A01EA7" w:rsidP="00900D80">
      <w:pPr>
        <w:pStyle w:val="a3"/>
        <w:spacing w:line="360" w:lineRule="auto"/>
        <w:ind w:firstLine="709"/>
        <w:rPr>
          <w:rFonts w:eastAsia="Arial Unicode MS"/>
          <w:b/>
          <w:color w:val="000000"/>
          <w:szCs w:val="26"/>
        </w:rPr>
      </w:pPr>
      <w:r w:rsidRPr="00A01EA7">
        <w:rPr>
          <w:rFonts w:eastAsia="Arial Unicode MS"/>
          <w:b/>
          <w:color w:val="000000"/>
          <w:szCs w:val="26"/>
        </w:rPr>
        <w:t>1.4.3 Отчет об изменениях капитала (форма №3)</w:t>
      </w:r>
    </w:p>
    <w:p w:rsidR="00560685" w:rsidRPr="00900D80" w:rsidRDefault="00560685" w:rsidP="00900D80">
      <w:pPr>
        <w:pStyle w:val="ConsNormal"/>
        <w:widowControl/>
        <w:spacing w:line="360" w:lineRule="auto"/>
        <w:ind w:right="0" w:firstLine="709"/>
        <w:jc w:val="both"/>
        <w:rPr>
          <w:rFonts w:ascii="Times New Roman" w:eastAsia="Arial Unicode MS" w:hAnsi="Times New Roman"/>
          <w:color w:val="000000"/>
          <w:sz w:val="28"/>
          <w:szCs w:val="26"/>
        </w:rPr>
      </w:pPr>
      <w:r w:rsidRPr="00900D80">
        <w:rPr>
          <w:rFonts w:ascii="Times New Roman" w:eastAsia="Arial Unicode MS" w:hAnsi="Times New Roman"/>
          <w:color w:val="000000"/>
          <w:sz w:val="28"/>
          <w:szCs w:val="26"/>
        </w:rPr>
        <w:t>Форма «Отчета об изменениях капитала» приведена в Приказе Минфина России от 22 июля 2003</w:t>
      </w:r>
      <w:r w:rsidR="00900D80">
        <w:rPr>
          <w:rFonts w:ascii="Times New Roman" w:eastAsia="Arial Unicode MS" w:hAnsi="Times New Roman"/>
          <w:color w:val="000000"/>
          <w:sz w:val="28"/>
          <w:szCs w:val="26"/>
        </w:rPr>
        <w:t> </w:t>
      </w:r>
      <w:r w:rsidR="00900D80" w:rsidRPr="00900D80">
        <w:rPr>
          <w:rFonts w:ascii="Times New Roman" w:eastAsia="Arial Unicode MS" w:hAnsi="Times New Roman"/>
          <w:color w:val="000000"/>
          <w:sz w:val="28"/>
          <w:szCs w:val="26"/>
        </w:rPr>
        <w:t>г</w:t>
      </w:r>
      <w:r w:rsidRPr="00900D80">
        <w:rPr>
          <w:rFonts w:ascii="Times New Roman" w:eastAsia="Arial Unicode MS" w:hAnsi="Times New Roman"/>
          <w:color w:val="000000"/>
          <w:sz w:val="28"/>
          <w:szCs w:val="26"/>
        </w:rPr>
        <w:t xml:space="preserve">. </w:t>
      </w:r>
      <w:r w:rsidR="00900D80">
        <w:rPr>
          <w:rFonts w:ascii="Times New Roman" w:eastAsia="Arial Unicode MS" w:hAnsi="Times New Roman"/>
          <w:color w:val="000000"/>
          <w:sz w:val="28"/>
          <w:szCs w:val="26"/>
        </w:rPr>
        <w:t>№</w:t>
      </w:r>
      <w:r w:rsidR="00900D80" w:rsidRPr="00900D80">
        <w:rPr>
          <w:rFonts w:ascii="Times New Roman" w:eastAsia="Arial Unicode MS" w:hAnsi="Times New Roman"/>
          <w:color w:val="000000"/>
          <w:sz w:val="28"/>
          <w:szCs w:val="26"/>
        </w:rPr>
        <w:t>6</w:t>
      </w:r>
      <w:r w:rsidRPr="00900D80">
        <w:rPr>
          <w:rFonts w:ascii="Times New Roman" w:eastAsia="Arial Unicode MS" w:hAnsi="Times New Roman"/>
          <w:color w:val="000000"/>
          <w:sz w:val="28"/>
          <w:szCs w:val="26"/>
        </w:rPr>
        <w:t>7н. Эта форма рекомендуемая (Приложение 3), и организация вправе вводить в нее дополнительные строки, которые сочтет необходимыми. В Отчете об изменениях капитала все строки должны указываться с кодами. Они утверждены другим Приказом Минфина России – от 14 ноября 2003</w:t>
      </w:r>
      <w:r w:rsidR="00900D80">
        <w:rPr>
          <w:rFonts w:ascii="Times New Roman" w:eastAsia="Arial Unicode MS" w:hAnsi="Times New Roman"/>
          <w:color w:val="000000"/>
          <w:sz w:val="28"/>
          <w:szCs w:val="26"/>
        </w:rPr>
        <w:t> </w:t>
      </w:r>
      <w:r w:rsidR="00900D80" w:rsidRPr="00900D80">
        <w:rPr>
          <w:rFonts w:ascii="Times New Roman" w:eastAsia="Arial Unicode MS" w:hAnsi="Times New Roman"/>
          <w:color w:val="000000"/>
          <w:sz w:val="28"/>
          <w:szCs w:val="26"/>
        </w:rPr>
        <w:t>г</w:t>
      </w:r>
      <w:r w:rsidRPr="00900D80">
        <w:rPr>
          <w:rFonts w:ascii="Times New Roman" w:eastAsia="Arial Unicode MS" w:hAnsi="Times New Roman"/>
          <w:color w:val="000000"/>
          <w:sz w:val="28"/>
          <w:szCs w:val="26"/>
        </w:rPr>
        <w:t xml:space="preserve">. </w:t>
      </w:r>
      <w:r w:rsidR="00900D80">
        <w:rPr>
          <w:rFonts w:ascii="Times New Roman" w:eastAsia="Arial Unicode MS" w:hAnsi="Times New Roman"/>
          <w:color w:val="000000"/>
          <w:sz w:val="28"/>
          <w:szCs w:val="26"/>
        </w:rPr>
        <w:t>№</w:t>
      </w:r>
      <w:r w:rsidR="00900D80" w:rsidRPr="00900D80">
        <w:rPr>
          <w:rFonts w:ascii="Times New Roman" w:eastAsia="Arial Unicode MS" w:hAnsi="Times New Roman"/>
          <w:color w:val="000000"/>
          <w:sz w:val="28"/>
          <w:szCs w:val="26"/>
        </w:rPr>
        <w:t>1</w:t>
      </w:r>
      <w:r w:rsidRPr="00900D80">
        <w:rPr>
          <w:rFonts w:ascii="Times New Roman" w:eastAsia="Arial Unicode MS" w:hAnsi="Times New Roman"/>
          <w:color w:val="000000"/>
          <w:sz w:val="28"/>
          <w:szCs w:val="26"/>
        </w:rPr>
        <w:t>02н.</w:t>
      </w:r>
    </w:p>
    <w:p w:rsidR="00560685" w:rsidRPr="00900D80" w:rsidRDefault="00560685" w:rsidP="00900D80">
      <w:pPr>
        <w:pStyle w:val="ConsNormal"/>
        <w:widowControl/>
        <w:spacing w:line="360" w:lineRule="auto"/>
        <w:ind w:right="0" w:firstLine="709"/>
        <w:jc w:val="both"/>
        <w:rPr>
          <w:rFonts w:ascii="Times New Roman" w:eastAsia="Arial Unicode MS" w:hAnsi="Times New Roman"/>
          <w:color w:val="000000"/>
          <w:sz w:val="28"/>
          <w:szCs w:val="26"/>
        </w:rPr>
      </w:pPr>
      <w:r w:rsidRPr="00900D80">
        <w:rPr>
          <w:rFonts w:ascii="Times New Roman" w:eastAsia="Arial Unicode MS" w:hAnsi="Times New Roman"/>
          <w:color w:val="000000"/>
          <w:sz w:val="28"/>
          <w:szCs w:val="26"/>
        </w:rPr>
        <w:t>В таблице I «Изменение капитала» нужно отразить движение капитала организации за предыдущий и за отчетный</w:t>
      </w:r>
      <w:r w:rsidR="00900D80">
        <w:rPr>
          <w:rFonts w:ascii="Times New Roman" w:eastAsia="Arial Unicode MS" w:hAnsi="Times New Roman"/>
          <w:color w:val="000000"/>
          <w:sz w:val="28"/>
          <w:szCs w:val="26"/>
        </w:rPr>
        <w:t xml:space="preserve"> </w:t>
      </w:r>
      <w:r w:rsidRPr="00900D80">
        <w:rPr>
          <w:rFonts w:ascii="Times New Roman" w:eastAsia="Arial Unicode MS" w:hAnsi="Times New Roman"/>
          <w:color w:val="000000"/>
          <w:sz w:val="28"/>
          <w:szCs w:val="26"/>
        </w:rPr>
        <w:t xml:space="preserve">год. В состав капитала предприятия входят уставный (складочный), добавочный и резервный капитал, нераспределенная прибыль. Это установлено </w:t>
      </w:r>
      <w:r w:rsidR="00900D80" w:rsidRPr="00900D80">
        <w:rPr>
          <w:rFonts w:ascii="Times New Roman" w:eastAsia="Arial Unicode MS" w:hAnsi="Times New Roman"/>
          <w:color w:val="000000"/>
          <w:sz w:val="28"/>
          <w:szCs w:val="26"/>
        </w:rPr>
        <w:t>п.</w:t>
      </w:r>
      <w:r w:rsidR="00900D80">
        <w:rPr>
          <w:rFonts w:ascii="Times New Roman" w:eastAsia="Arial Unicode MS" w:hAnsi="Times New Roman"/>
          <w:color w:val="000000"/>
          <w:sz w:val="28"/>
          <w:szCs w:val="26"/>
        </w:rPr>
        <w:t> </w:t>
      </w:r>
      <w:r w:rsidR="00900D80" w:rsidRPr="00900D80">
        <w:rPr>
          <w:rFonts w:ascii="Times New Roman" w:eastAsia="Arial Unicode MS" w:hAnsi="Times New Roman"/>
          <w:color w:val="000000"/>
          <w:sz w:val="28"/>
          <w:szCs w:val="26"/>
        </w:rPr>
        <w:t>6</w:t>
      </w:r>
      <w:r w:rsidRPr="00900D80">
        <w:rPr>
          <w:rFonts w:ascii="Times New Roman" w:eastAsia="Arial Unicode MS" w:hAnsi="Times New Roman"/>
          <w:color w:val="000000"/>
          <w:sz w:val="28"/>
          <w:szCs w:val="26"/>
        </w:rPr>
        <w:t>6 Положения по бухгалтерскому учету и бухгалтерской отчетности в Российской Федерации, утвержденного Приказом Минфина России от 29 июля 1998</w:t>
      </w:r>
      <w:r w:rsidR="00900D80">
        <w:rPr>
          <w:rFonts w:ascii="Times New Roman" w:eastAsia="Arial Unicode MS" w:hAnsi="Times New Roman"/>
          <w:color w:val="000000"/>
          <w:sz w:val="28"/>
          <w:szCs w:val="26"/>
        </w:rPr>
        <w:t> </w:t>
      </w:r>
      <w:r w:rsidR="00900D80" w:rsidRPr="00900D80">
        <w:rPr>
          <w:rFonts w:ascii="Times New Roman" w:eastAsia="Arial Unicode MS" w:hAnsi="Times New Roman"/>
          <w:color w:val="000000"/>
          <w:sz w:val="28"/>
          <w:szCs w:val="26"/>
        </w:rPr>
        <w:t>г</w:t>
      </w:r>
      <w:r w:rsidRPr="00900D80">
        <w:rPr>
          <w:rFonts w:ascii="Times New Roman" w:eastAsia="Arial Unicode MS" w:hAnsi="Times New Roman"/>
          <w:color w:val="000000"/>
          <w:sz w:val="28"/>
          <w:szCs w:val="26"/>
        </w:rPr>
        <w:t xml:space="preserve">. </w:t>
      </w:r>
      <w:r w:rsidR="00900D80">
        <w:rPr>
          <w:rFonts w:ascii="Times New Roman" w:eastAsia="Arial Unicode MS" w:hAnsi="Times New Roman"/>
          <w:color w:val="000000"/>
          <w:sz w:val="28"/>
          <w:szCs w:val="26"/>
        </w:rPr>
        <w:t>№</w:t>
      </w:r>
      <w:r w:rsidR="00900D80" w:rsidRPr="00900D80">
        <w:rPr>
          <w:rFonts w:ascii="Times New Roman" w:eastAsia="Arial Unicode MS" w:hAnsi="Times New Roman"/>
          <w:color w:val="000000"/>
          <w:sz w:val="28"/>
          <w:szCs w:val="26"/>
        </w:rPr>
        <w:t>3</w:t>
      </w:r>
      <w:r w:rsidRPr="00900D80">
        <w:rPr>
          <w:rFonts w:ascii="Times New Roman" w:eastAsia="Arial Unicode MS" w:hAnsi="Times New Roman"/>
          <w:color w:val="000000"/>
          <w:sz w:val="28"/>
          <w:szCs w:val="26"/>
        </w:rPr>
        <w:t>4н.</w:t>
      </w:r>
    </w:p>
    <w:p w:rsidR="00560685" w:rsidRPr="00900D80" w:rsidRDefault="00560685" w:rsidP="00900D80">
      <w:pPr>
        <w:pStyle w:val="ConsNormal"/>
        <w:widowControl/>
        <w:spacing w:line="360" w:lineRule="auto"/>
        <w:ind w:right="0" w:firstLine="709"/>
        <w:jc w:val="both"/>
        <w:rPr>
          <w:rFonts w:ascii="Times New Roman" w:eastAsia="Arial Unicode MS" w:hAnsi="Times New Roman"/>
          <w:color w:val="000000"/>
          <w:sz w:val="28"/>
          <w:szCs w:val="26"/>
        </w:rPr>
      </w:pPr>
      <w:r w:rsidRPr="00900D80">
        <w:rPr>
          <w:rFonts w:ascii="Times New Roman" w:eastAsia="Arial Unicode MS" w:hAnsi="Times New Roman"/>
          <w:color w:val="000000"/>
          <w:sz w:val="28"/>
          <w:szCs w:val="26"/>
        </w:rPr>
        <w:t>Таблица заполняется таким образом, что данные об изменениях каждого вида капитала заносятся в отдельную графу. Так, в графе 3 нужно показать изменения уставного капитала, в графе 4 – добавочного капитала, в графе 5 – резервного капитала. А вот в графе 6 записываются изменения величины нераспределенной прибыли (непокрытого убытка).</w:t>
      </w:r>
    </w:p>
    <w:p w:rsidR="00560685" w:rsidRPr="00900D80" w:rsidRDefault="00560685" w:rsidP="00900D80">
      <w:pPr>
        <w:pStyle w:val="ConsNormal"/>
        <w:widowControl/>
        <w:spacing w:line="360" w:lineRule="auto"/>
        <w:ind w:right="0" w:firstLine="709"/>
        <w:jc w:val="both"/>
        <w:rPr>
          <w:rFonts w:ascii="Times New Roman" w:eastAsia="Arial Unicode MS" w:hAnsi="Times New Roman"/>
          <w:color w:val="000000"/>
          <w:sz w:val="28"/>
          <w:szCs w:val="26"/>
        </w:rPr>
      </w:pPr>
      <w:r w:rsidRPr="00900D80">
        <w:rPr>
          <w:rFonts w:ascii="Times New Roman" w:eastAsia="Arial Unicode MS" w:hAnsi="Times New Roman"/>
          <w:color w:val="000000"/>
          <w:sz w:val="28"/>
          <w:szCs w:val="26"/>
        </w:rPr>
        <w:t>Что касается графы 7, то в ней дается общая величина движения капитала. Чтобы заполнить эту графу, необходимо сложить данные граф 3 – 6 по каждой строке таблицы в отдельности.</w:t>
      </w:r>
    </w:p>
    <w:p w:rsidR="00560685" w:rsidRPr="00900D80" w:rsidRDefault="00560685" w:rsidP="00900D80">
      <w:pPr>
        <w:pStyle w:val="ConsNormal"/>
        <w:widowControl/>
        <w:spacing w:line="360" w:lineRule="auto"/>
        <w:ind w:right="0" w:firstLine="709"/>
        <w:jc w:val="both"/>
        <w:rPr>
          <w:rFonts w:ascii="Times New Roman" w:eastAsia="Arial Unicode MS" w:hAnsi="Times New Roman"/>
          <w:color w:val="000000"/>
          <w:sz w:val="28"/>
          <w:szCs w:val="26"/>
        </w:rPr>
      </w:pPr>
      <w:r w:rsidRPr="00900D80">
        <w:rPr>
          <w:rFonts w:ascii="Times New Roman" w:eastAsia="Arial Unicode MS" w:hAnsi="Times New Roman"/>
          <w:color w:val="000000"/>
          <w:sz w:val="28"/>
          <w:szCs w:val="26"/>
        </w:rPr>
        <w:t>Изменение каждого вида капитала может произойти по различным причинам:</w:t>
      </w:r>
    </w:p>
    <w:p w:rsidR="00560685" w:rsidRPr="00900D80" w:rsidRDefault="00560685" w:rsidP="00900D80">
      <w:pPr>
        <w:pStyle w:val="ConsNormal"/>
        <w:widowControl/>
        <w:numPr>
          <w:ilvl w:val="0"/>
          <w:numId w:val="2"/>
        </w:numPr>
        <w:spacing w:line="360" w:lineRule="auto"/>
        <w:ind w:left="0" w:right="0" w:firstLine="709"/>
        <w:jc w:val="both"/>
        <w:rPr>
          <w:rFonts w:ascii="Times New Roman" w:eastAsia="Arial Unicode MS" w:hAnsi="Times New Roman"/>
          <w:color w:val="000000"/>
          <w:sz w:val="28"/>
          <w:szCs w:val="26"/>
        </w:rPr>
      </w:pPr>
      <w:r w:rsidRPr="00900D80">
        <w:rPr>
          <w:rFonts w:ascii="Times New Roman" w:eastAsia="Arial Unicode MS" w:hAnsi="Times New Roman"/>
          <w:i/>
          <w:color w:val="000000"/>
          <w:sz w:val="28"/>
          <w:szCs w:val="26"/>
        </w:rPr>
        <w:t>изменение уставного капитала</w:t>
      </w:r>
      <w:r w:rsidRPr="00900D80">
        <w:rPr>
          <w:rFonts w:ascii="Times New Roman" w:eastAsia="Arial Unicode MS" w:hAnsi="Times New Roman"/>
          <w:color w:val="000000"/>
          <w:sz w:val="28"/>
          <w:szCs w:val="26"/>
        </w:rPr>
        <w:t>:</w:t>
      </w:r>
    </w:p>
    <w:p w:rsidR="00560685" w:rsidRPr="00900D80" w:rsidRDefault="00560685" w:rsidP="00900D80">
      <w:pPr>
        <w:pStyle w:val="ConsNormal"/>
        <w:widowControl/>
        <w:numPr>
          <w:ilvl w:val="1"/>
          <w:numId w:val="1"/>
        </w:numPr>
        <w:spacing w:line="360" w:lineRule="auto"/>
        <w:ind w:left="0" w:right="0" w:firstLine="709"/>
        <w:jc w:val="both"/>
        <w:rPr>
          <w:rFonts w:ascii="Times New Roman" w:eastAsia="Arial Unicode MS" w:hAnsi="Times New Roman"/>
          <w:color w:val="000000"/>
          <w:sz w:val="28"/>
          <w:szCs w:val="26"/>
        </w:rPr>
      </w:pPr>
      <w:r w:rsidRPr="00900D80">
        <w:rPr>
          <w:rFonts w:ascii="Times New Roman" w:eastAsia="Arial Unicode MS" w:hAnsi="Times New Roman"/>
          <w:color w:val="000000"/>
          <w:sz w:val="28"/>
          <w:szCs w:val="26"/>
        </w:rPr>
        <w:t xml:space="preserve">увеличение (кредит счета 80) – за счет дополнительного выпуска акций, увеличения их номинальной стоимости, реорганизации юридического лица </w:t>
      </w:r>
      <w:r w:rsidR="00900D80">
        <w:rPr>
          <w:rFonts w:ascii="Times New Roman" w:eastAsia="Arial Unicode MS" w:hAnsi="Times New Roman"/>
          <w:color w:val="000000"/>
          <w:sz w:val="28"/>
          <w:szCs w:val="26"/>
        </w:rPr>
        <w:t>и т.п.</w:t>
      </w:r>
      <w:r w:rsidRPr="00900D80">
        <w:rPr>
          <w:rFonts w:ascii="Times New Roman" w:eastAsia="Arial Unicode MS" w:hAnsi="Times New Roman"/>
          <w:color w:val="000000"/>
          <w:sz w:val="28"/>
          <w:szCs w:val="26"/>
        </w:rPr>
        <w:t>;</w:t>
      </w:r>
    </w:p>
    <w:p w:rsidR="00560685" w:rsidRPr="00900D80" w:rsidRDefault="00560685" w:rsidP="00900D80">
      <w:pPr>
        <w:pStyle w:val="ConsNormal"/>
        <w:widowControl/>
        <w:numPr>
          <w:ilvl w:val="1"/>
          <w:numId w:val="1"/>
        </w:numPr>
        <w:spacing w:line="360" w:lineRule="auto"/>
        <w:ind w:left="0" w:right="0" w:firstLine="709"/>
        <w:jc w:val="both"/>
        <w:rPr>
          <w:rFonts w:ascii="Times New Roman" w:eastAsia="Arial Unicode MS" w:hAnsi="Times New Roman"/>
          <w:color w:val="000000"/>
          <w:sz w:val="28"/>
          <w:szCs w:val="26"/>
        </w:rPr>
      </w:pPr>
      <w:r w:rsidRPr="00900D80">
        <w:rPr>
          <w:rFonts w:ascii="Times New Roman" w:eastAsia="Arial Unicode MS" w:hAnsi="Times New Roman"/>
          <w:color w:val="000000"/>
          <w:sz w:val="28"/>
          <w:szCs w:val="26"/>
        </w:rPr>
        <w:t xml:space="preserve">уменьшение (дебет счета 80) – за счет уменьшения количества акций посредством их выкупа и последующего аннулирования, уменьшения их номинальной стоимости </w:t>
      </w:r>
      <w:r w:rsidR="00900D80">
        <w:rPr>
          <w:rFonts w:ascii="Times New Roman" w:eastAsia="Arial Unicode MS" w:hAnsi="Times New Roman"/>
          <w:color w:val="000000"/>
          <w:sz w:val="28"/>
          <w:szCs w:val="26"/>
        </w:rPr>
        <w:t>и т.п.</w:t>
      </w:r>
      <w:r w:rsidRPr="00900D80">
        <w:rPr>
          <w:rFonts w:ascii="Times New Roman" w:eastAsia="Arial Unicode MS" w:hAnsi="Times New Roman"/>
          <w:color w:val="000000"/>
          <w:sz w:val="28"/>
          <w:szCs w:val="26"/>
        </w:rPr>
        <w:t>;</w:t>
      </w:r>
    </w:p>
    <w:p w:rsidR="00560685" w:rsidRPr="00900D80" w:rsidRDefault="00560685" w:rsidP="00900D80">
      <w:pPr>
        <w:pStyle w:val="ConsNormal"/>
        <w:widowControl/>
        <w:numPr>
          <w:ilvl w:val="0"/>
          <w:numId w:val="2"/>
        </w:numPr>
        <w:spacing w:line="360" w:lineRule="auto"/>
        <w:ind w:left="0" w:right="0" w:firstLine="709"/>
        <w:jc w:val="both"/>
        <w:rPr>
          <w:rFonts w:ascii="Times New Roman" w:eastAsia="Arial Unicode MS" w:hAnsi="Times New Roman"/>
          <w:color w:val="000000"/>
          <w:sz w:val="28"/>
          <w:szCs w:val="26"/>
        </w:rPr>
      </w:pPr>
      <w:r w:rsidRPr="00900D80">
        <w:rPr>
          <w:rFonts w:ascii="Times New Roman" w:eastAsia="Arial Unicode MS" w:hAnsi="Times New Roman"/>
          <w:i/>
          <w:color w:val="000000"/>
          <w:sz w:val="28"/>
          <w:szCs w:val="26"/>
        </w:rPr>
        <w:t>изменение добавочного капитала</w:t>
      </w:r>
      <w:r w:rsidRPr="00900D80">
        <w:rPr>
          <w:rFonts w:ascii="Times New Roman" w:eastAsia="Arial Unicode MS" w:hAnsi="Times New Roman"/>
          <w:color w:val="000000"/>
          <w:sz w:val="28"/>
          <w:szCs w:val="26"/>
        </w:rPr>
        <w:t>:</w:t>
      </w:r>
    </w:p>
    <w:p w:rsidR="00560685" w:rsidRPr="00900D80" w:rsidRDefault="00560685" w:rsidP="00900D80">
      <w:pPr>
        <w:pStyle w:val="ConsNormal"/>
        <w:widowControl/>
        <w:numPr>
          <w:ilvl w:val="1"/>
          <w:numId w:val="1"/>
        </w:numPr>
        <w:spacing w:line="360" w:lineRule="auto"/>
        <w:ind w:left="0" w:right="0" w:firstLine="709"/>
        <w:jc w:val="both"/>
        <w:rPr>
          <w:rFonts w:ascii="Times New Roman" w:eastAsia="Arial Unicode MS" w:hAnsi="Times New Roman"/>
          <w:color w:val="000000"/>
          <w:sz w:val="28"/>
          <w:szCs w:val="26"/>
        </w:rPr>
      </w:pPr>
      <w:r w:rsidRPr="00900D80">
        <w:rPr>
          <w:rFonts w:ascii="Times New Roman" w:eastAsia="Arial Unicode MS" w:hAnsi="Times New Roman"/>
          <w:color w:val="000000"/>
          <w:sz w:val="28"/>
          <w:szCs w:val="26"/>
        </w:rPr>
        <w:t xml:space="preserve">увеличение (кредит счета 83) – пересчет иностранной валюты при внесении вклада, получение эмиссионного дохода </w:t>
      </w:r>
      <w:r w:rsidR="00900D80">
        <w:rPr>
          <w:rFonts w:ascii="Times New Roman" w:eastAsia="Arial Unicode MS" w:hAnsi="Times New Roman"/>
          <w:color w:val="000000"/>
          <w:sz w:val="28"/>
          <w:szCs w:val="26"/>
        </w:rPr>
        <w:t>и т.п.</w:t>
      </w:r>
      <w:r w:rsidRPr="00900D80">
        <w:rPr>
          <w:rFonts w:ascii="Times New Roman" w:eastAsia="Arial Unicode MS" w:hAnsi="Times New Roman"/>
          <w:color w:val="000000"/>
          <w:sz w:val="28"/>
          <w:szCs w:val="26"/>
        </w:rPr>
        <w:t>;</w:t>
      </w:r>
    </w:p>
    <w:p w:rsidR="00560685" w:rsidRPr="00900D80" w:rsidRDefault="00560685" w:rsidP="00900D80">
      <w:pPr>
        <w:pStyle w:val="ConsNormal"/>
        <w:widowControl/>
        <w:numPr>
          <w:ilvl w:val="1"/>
          <w:numId w:val="1"/>
        </w:numPr>
        <w:spacing w:line="360" w:lineRule="auto"/>
        <w:ind w:left="0" w:right="0" w:firstLine="709"/>
        <w:jc w:val="both"/>
        <w:rPr>
          <w:rFonts w:ascii="Times New Roman" w:eastAsia="Arial Unicode MS" w:hAnsi="Times New Roman"/>
          <w:color w:val="000000"/>
          <w:sz w:val="28"/>
          <w:szCs w:val="26"/>
        </w:rPr>
      </w:pPr>
      <w:r w:rsidRPr="00900D80">
        <w:rPr>
          <w:rFonts w:ascii="Times New Roman" w:eastAsia="Arial Unicode MS" w:hAnsi="Times New Roman"/>
          <w:color w:val="000000"/>
          <w:sz w:val="28"/>
          <w:szCs w:val="26"/>
        </w:rPr>
        <w:t xml:space="preserve">уменьшение (дебет счета 83) – за счет направления его части на увеличение уставного капитала, погашение убытка, выявленного по результатам работы за год, выбытие основных средств (ранее подвергавшихся дооценке) </w:t>
      </w:r>
      <w:r w:rsidR="00900D80">
        <w:rPr>
          <w:rFonts w:ascii="Times New Roman" w:eastAsia="Arial Unicode MS" w:hAnsi="Times New Roman"/>
          <w:color w:val="000000"/>
          <w:sz w:val="28"/>
          <w:szCs w:val="26"/>
        </w:rPr>
        <w:t>и т.п.</w:t>
      </w:r>
      <w:r w:rsidRPr="00900D80">
        <w:rPr>
          <w:rFonts w:ascii="Times New Roman" w:eastAsia="Arial Unicode MS" w:hAnsi="Times New Roman"/>
          <w:color w:val="000000"/>
          <w:sz w:val="28"/>
          <w:szCs w:val="26"/>
        </w:rPr>
        <w:t>;</w:t>
      </w:r>
    </w:p>
    <w:p w:rsidR="00560685" w:rsidRPr="00900D80" w:rsidRDefault="00560685" w:rsidP="00900D80">
      <w:pPr>
        <w:pStyle w:val="ConsNormal"/>
        <w:widowControl/>
        <w:numPr>
          <w:ilvl w:val="0"/>
          <w:numId w:val="2"/>
        </w:numPr>
        <w:spacing w:line="360" w:lineRule="auto"/>
        <w:ind w:left="0" w:right="0" w:firstLine="709"/>
        <w:jc w:val="both"/>
        <w:rPr>
          <w:rFonts w:ascii="Times New Roman" w:eastAsia="Arial Unicode MS" w:hAnsi="Times New Roman"/>
          <w:color w:val="000000"/>
          <w:sz w:val="28"/>
          <w:szCs w:val="26"/>
        </w:rPr>
      </w:pPr>
      <w:r w:rsidRPr="00900D80">
        <w:rPr>
          <w:rFonts w:ascii="Times New Roman" w:eastAsia="Arial Unicode MS" w:hAnsi="Times New Roman"/>
          <w:i/>
          <w:color w:val="000000"/>
          <w:sz w:val="28"/>
          <w:szCs w:val="26"/>
        </w:rPr>
        <w:t>изменение резервного капитала</w:t>
      </w:r>
      <w:r w:rsidRPr="00900D80">
        <w:rPr>
          <w:rFonts w:ascii="Times New Roman" w:eastAsia="Arial Unicode MS" w:hAnsi="Times New Roman"/>
          <w:color w:val="000000"/>
          <w:sz w:val="28"/>
          <w:szCs w:val="26"/>
        </w:rPr>
        <w:t>:</w:t>
      </w:r>
    </w:p>
    <w:p w:rsidR="00560685" w:rsidRPr="00900D80" w:rsidRDefault="00560685" w:rsidP="00900D80">
      <w:pPr>
        <w:pStyle w:val="ConsNormal"/>
        <w:widowControl/>
        <w:numPr>
          <w:ilvl w:val="1"/>
          <w:numId w:val="1"/>
        </w:numPr>
        <w:spacing w:line="360" w:lineRule="auto"/>
        <w:ind w:left="0" w:right="0" w:firstLine="709"/>
        <w:jc w:val="both"/>
        <w:rPr>
          <w:rFonts w:ascii="Times New Roman" w:eastAsia="Arial Unicode MS" w:hAnsi="Times New Roman"/>
          <w:color w:val="000000"/>
          <w:sz w:val="28"/>
          <w:szCs w:val="26"/>
        </w:rPr>
      </w:pPr>
      <w:r w:rsidRPr="00900D80">
        <w:rPr>
          <w:rFonts w:ascii="Times New Roman" w:eastAsia="Arial Unicode MS" w:hAnsi="Times New Roman"/>
          <w:color w:val="000000"/>
          <w:sz w:val="28"/>
          <w:szCs w:val="26"/>
        </w:rPr>
        <w:t>увеличение</w:t>
      </w:r>
      <w:r w:rsidR="00900D80">
        <w:rPr>
          <w:rFonts w:ascii="Times New Roman" w:eastAsia="Arial Unicode MS" w:hAnsi="Times New Roman"/>
          <w:color w:val="000000"/>
          <w:sz w:val="28"/>
          <w:szCs w:val="26"/>
        </w:rPr>
        <w:t xml:space="preserve"> </w:t>
      </w:r>
      <w:r w:rsidRPr="00900D80">
        <w:rPr>
          <w:rFonts w:ascii="Times New Roman" w:eastAsia="Arial Unicode MS" w:hAnsi="Times New Roman"/>
          <w:color w:val="000000"/>
          <w:sz w:val="28"/>
          <w:szCs w:val="26"/>
        </w:rPr>
        <w:t>(кредит счета 82) – за счет отчислений от чистой прибыли (норма определяется в соответствии с учредительными документами);</w:t>
      </w:r>
    </w:p>
    <w:p w:rsidR="00560685" w:rsidRPr="00900D80" w:rsidRDefault="00560685" w:rsidP="00900D80">
      <w:pPr>
        <w:pStyle w:val="ConsNormal"/>
        <w:widowControl/>
        <w:numPr>
          <w:ilvl w:val="1"/>
          <w:numId w:val="1"/>
        </w:numPr>
        <w:spacing w:line="360" w:lineRule="auto"/>
        <w:ind w:left="0" w:right="0" w:firstLine="709"/>
        <w:jc w:val="both"/>
        <w:rPr>
          <w:rFonts w:ascii="Times New Roman" w:eastAsia="Arial Unicode MS" w:hAnsi="Times New Roman"/>
          <w:color w:val="000000"/>
          <w:sz w:val="28"/>
          <w:szCs w:val="26"/>
        </w:rPr>
      </w:pPr>
      <w:r w:rsidRPr="00900D80">
        <w:rPr>
          <w:rFonts w:ascii="Times New Roman" w:eastAsia="Arial Unicode MS" w:hAnsi="Times New Roman"/>
          <w:color w:val="000000"/>
          <w:sz w:val="28"/>
          <w:szCs w:val="26"/>
        </w:rPr>
        <w:t xml:space="preserve">уменьшение (дебет счета 82) – погашение убытка, выявленного по результатам работы за год, погашение облигаций общества по полученным кредитам и займам, выкуп акций общества </w:t>
      </w:r>
      <w:r w:rsidR="00900D80">
        <w:rPr>
          <w:rFonts w:ascii="Times New Roman" w:eastAsia="Arial Unicode MS" w:hAnsi="Times New Roman"/>
          <w:color w:val="000000"/>
          <w:sz w:val="28"/>
          <w:szCs w:val="26"/>
        </w:rPr>
        <w:t>и т.п.</w:t>
      </w:r>
      <w:r w:rsidRPr="00900D80">
        <w:rPr>
          <w:rFonts w:ascii="Times New Roman" w:eastAsia="Arial Unicode MS" w:hAnsi="Times New Roman"/>
          <w:color w:val="000000"/>
          <w:sz w:val="28"/>
          <w:szCs w:val="26"/>
        </w:rPr>
        <w:t>;</w:t>
      </w:r>
    </w:p>
    <w:p w:rsidR="00560685" w:rsidRPr="00900D80" w:rsidRDefault="00560685" w:rsidP="00900D80">
      <w:pPr>
        <w:pStyle w:val="ConsNormal"/>
        <w:widowControl/>
        <w:numPr>
          <w:ilvl w:val="0"/>
          <w:numId w:val="3"/>
        </w:numPr>
        <w:spacing w:line="360" w:lineRule="auto"/>
        <w:ind w:left="0" w:right="0" w:firstLine="709"/>
        <w:jc w:val="both"/>
        <w:rPr>
          <w:rFonts w:ascii="Times New Roman" w:eastAsia="Arial Unicode MS" w:hAnsi="Times New Roman"/>
          <w:color w:val="000000"/>
          <w:sz w:val="28"/>
          <w:szCs w:val="26"/>
        </w:rPr>
      </w:pPr>
      <w:r w:rsidRPr="00900D80">
        <w:rPr>
          <w:rFonts w:ascii="Times New Roman" w:eastAsia="Arial Unicode MS" w:hAnsi="Times New Roman"/>
          <w:i/>
          <w:color w:val="000000"/>
          <w:sz w:val="28"/>
          <w:szCs w:val="26"/>
        </w:rPr>
        <w:t>изменение нераспределенной прибыли (непокрытого убытка):</w:t>
      </w:r>
    </w:p>
    <w:p w:rsidR="00560685" w:rsidRPr="00900D80" w:rsidRDefault="00560685" w:rsidP="00900D80">
      <w:pPr>
        <w:pStyle w:val="ConsNormal"/>
        <w:widowControl/>
        <w:numPr>
          <w:ilvl w:val="1"/>
          <w:numId w:val="1"/>
        </w:numPr>
        <w:spacing w:line="360" w:lineRule="auto"/>
        <w:ind w:left="0" w:right="0" w:firstLine="709"/>
        <w:jc w:val="both"/>
        <w:rPr>
          <w:rFonts w:ascii="Times New Roman" w:eastAsia="Arial Unicode MS" w:hAnsi="Times New Roman"/>
          <w:color w:val="000000"/>
          <w:sz w:val="28"/>
          <w:szCs w:val="26"/>
        </w:rPr>
      </w:pPr>
      <w:r w:rsidRPr="00900D80">
        <w:rPr>
          <w:rFonts w:ascii="Times New Roman" w:eastAsia="Arial Unicode MS" w:hAnsi="Times New Roman"/>
          <w:color w:val="000000"/>
          <w:sz w:val="28"/>
          <w:szCs w:val="26"/>
        </w:rPr>
        <w:t>увеличение (кредит счета 84) – за счет увеличения прибыли отчетного года, реорганизации организации, списания сумм дооценки при выбытии основных средств;</w:t>
      </w:r>
    </w:p>
    <w:p w:rsidR="00560685" w:rsidRPr="00900D80" w:rsidRDefault="00560685" w:rsidP="00900D80">
      <w:pPr>
        <w:pStyle w:val="ConsNormal"/>
        <w:widowControl/>
        <w:numPr>
          <w:ilvl w:val="1"/>
          <w:numId w:val="1"/>
        </w:numPr>
        <w:spacing w:line="360" w:lineRule="auto"/>
        <w:ind w:left="0" w:right="0" w:firstLine="709"/>
        <w:jc w:val="both"/>
        <w:rPr>
          <w:rFonts w:ascii="Times New Roman" w:eastAsia="Arial Unicode MS" w:hAnsi="Times New Roman"/>
          <w:color w:val="000000"/>
          <w:sz w:val="28"/>
          <w:szCs w:val="26"/>
        </w:rPr>
      </w:pPr>
      <w:r w:rsidRPr="00900D80">
        <w:rPr>
          <w:rFonts w:ascii="Times New Roman" w:eastAsia="Arial Unicode MS" w:hAnsi="Times New Roman"/>
          <w:color w:val="000000"/>
          <w:sz w:val="28"/>
          <w:szCs w:val="26"/>
        </w:rPr>
        <w:t>уменьшение (дебет счета 84) – при принятии решения о выплате дивидендов, отчислениях в резервный фонд.</w:t>
      </w:r>
    </w:p>
    <w:p w:rsidR="00560685" w:rsidRPr="00900D80" w:rsidRDefault="00560685" w:rsidP="00900D80">
      <w:pPr>
        <w:pStyle w:val="ConsNormal"/>
        <w:widowControl/>
        <w:spacing w:line="360" w:lineRule="auto"/>
        <w:ind w:right="0" w:firstLine="709"/>
        <w:jc w:val="both"/>
        <w:rPr>
          <w:rFonts w:ascii="Times New Roman" w:eastAsia="Arial Unicode MS" w:hAnsi="Times New Roman"/>
          <w:color w:val="000000"/>
          <w:sz w:val="28"/>
          <w:szCs w:val="26"/>
        </w:rPr>
      </w:pPr>
      <w:r w:rsidRPr="00900D80">
        <w:rPr>
          <w:rFonts w:ascii="Times New Roman" w:eastAsia="Arial Unicode MS" w:hAnsi="Times New Roman"/>
          <w:color w:val="000000"/>
          <w:sz w:val="28"/>
          <w:szCs w:val="26"/>
        </w:rPr>
        <w:t xml:space="preserve">В таблице </w:t>
      </w:r>
      <w:r w:rsidRPr="00900D80">
        <w:rPr>
          <w:rFonts w:ascii="Times New Roman" w:eastAsia="Arial Unicode MS" w:hAnsi="Times New Roman"/>
          <w:color w:val="000000"/>
          <w:sz w:val="28"/>
          <w:szCs w:val="26"/>
          <w:lang w:val="en-US"/>
        </w:rPr>
        <w:t>II</w:t>
      </w:r>
      <w:r w:rsidRPr="00900D80">
        <w:rPr>
          <w:rFonts w:ascii="Times New Roman" w:eastAsia="Arial Unicode MS" w:hAnsi="Times New Roman"/>
          <w:color w:val="000000"/>
          <w:sz w:val="28"/>
          <w:szCs w:val="26"/>
        </w:rPr>
        <w:t xml:space="preserve"> «Резервы» приводят данные о резервах, которые создала организация. Все резервы подразделяют на:</w:t>
      </w:r>
    </w:p>
    <w:p w:rsidR="00560685" w:rsidRPr="00900D80" w:rsidRDefault="00560685" w:rsidP="00900D80">
      <w:pPr>
        <w:pStyle w:val="ConsNormal"/>
        <w:widowControl/>
        <w:numPr>
          <w:ilvl w:val="1"/>
          <w:numId w:val="1"/>
        </w:numPr>
        <w:spacing w:line="360" w:lineRule="auto"/>
        <w:ind w:left="0" w:right="0" w:firstLine="709"/>
        <w:jc w:val="both"/>
        <w:rPr>
          <w:rFonts w:ascii="Times New Roman" w:eastAsia="Arial Unicode MS" w:hAnsi="Times New Roman"/>
          <w:color w:val="000000"/>
          <w:sz w:val="28"/>
          <w:szCs w:val="26"/>
        </w:rPr>
      </w:pPr>
      <w:r w:rsidRPr="00900D80">
        <w:rPr>
          <w:rFonts w:ascii="Times New Roman" w:eastAsia="Arial Unicode MS" w:hAnsi="Times New Roman"/>
          <w:color w:val="000000"/>
          <w:sz w:val="28"/>
          <w:szCs w:val="26"/>
        </w:rPr>
        <w:t>резервы, образованные в соответствии с законодательством;</w:t>
      </w:r>
    </w:p>
    <w:p w:rsidR="00560685" w:rsidRPr="00900D80" w:rsidRDefault="00560685" w:rsidP="00900D80">
      <w:pPr>
        <w:pStyle w:val="ConsNormal"/>
        <w:widowControl/>
        <w:numPr>
          <w:ilvl w:val="1"/>
          <w:numId w:val="1"/>
        </w:numPr>
        <w:spacing w:line="360" w:lineRule="auto"/>
        <w:ind w:left="0" w:right="0" w:firstLine="709"/>
        <w:jc w:val="both"/>
        <w:rPr>
          <w:rFonts w:ascii="Times New Roman" w:eastAsia="Arial Unicode MS" w:hAnsi="Times New Roman"/>
          <w:color w:val="000000"/>
          <w:sz w:val="28"/>
          <w:szCs w:val="26"/>
        </w:rPr>
      </w:pPr>
      <w:r w:rsidRPr="00900D80">
        <w:rPr>
          <w:rFonts w:ascii="Times New Roman" w:eastAsia="Arial Unicode MS" w:hAnsi="Times New Roman"/>
          <w:color w:val="000000"/>
          <w:sz w:val="28"/>
          <w:szCs w:val="26"/>
        </w:rPr>
        <w:t>резервы, образованные в соответствии с учредительными документами;</w:t>
      </w:r>
    </w:p>
    <w:p w:rsidR="00560685" w:rsidRPr="00900D80" w:rsidRDefault="00560685" w:rsidP="00900D80">
      <w:pPr>
        <w:pStyle w:val="ConsNormal"/>
        <w:widowControl/>
        <w:numPr>
          <w:ilvl w:val="1"/>
          <w:numId w:val="1"/>
        </w:numPr>
        <w:spacing w:line="360" w:lineRule="auto"/>
        <w:ind w:left="0" w:right="0" w:firstLine="709"/>
        <w:jc w:val="both"/>
        <w:rPr>
          <w:rFonts w:ascii="Times New Roman" w:eastAsia="Arial Unicode MS" w:hAnsi="Times New Roman"/>
          <w:color w:val="000000"/>
          <w:sz w:val="28"/>
          <w:szCs w:val="26"/>
        </w:rPr>
      </w:pPr>
      <w:r w:rsidRPr="00900D80">
        <w:rPr>
          <w:rFonts w:ascii="Times New Roman" w:eastAsia="Arial Unicode MS" w:hAnsi="Times New Roman"/>
          <w:color w:val="000000"/>
          <w:sz w:val="28"/>
          <w:szCs w:val="26"/>
        </w:rPr>
        <w:t>оценочные резервы;</w:t>
      </w:r>
    </w:p>
    <w:p w:rsidR="00560685" w:rsidRPr="00900D80" w:rsidRDefault="00560685" w:rsidP="00900D80">
      <w:pPr>
        <w:pStyle w:val="ConsNormal"/>
        <w:widowControl/>
        <w:numPr>
          <w:ilvl w:val="1"/>
          <w:numId w:val="1"/>
        </w:numPr>
        <w:spacing w:line="360" w:lineRule="auto"/>
        <w:ind w:left="0" w:right="0" w:firstLine="709"/>
        <w:jc w:val="both"/>
        <w:rPr>
          <w:rFonts w:ascii="Times New Roman" w:eastAsia="Arial Unicode MS" w:hAnsi="Times New Roman"/>
          <w:color w:val="000000"/>
          <w:sz w:val="28"/>
          <w:szCs w:val="26"/>
        </w:rPr>
      </w:pPr>
      <w:r w:rsidRPr="00900D80">
        <w:rPr>
          <w:rFonts w:ascii="Times New Roman" w:eastAsia="Arial Unicode MS" w:hAnsi="Times New Roman"/>
          <w:color w:val="000000"/>
          <w:sz w:val="28"/>
          <w:szCs w:val="26"/>
        </w:rPr>
        <w:t>резервы предстоящих расходов.</w:t>
      </w:r>
    </w:p>
    <w:p w:rsidR="00560685" w:rsidRPr="00900D80" w:rsidRDefault="00560685" w:rsidP="00900D80">
      <w:pPr>
        <w:pStyle w:val="ConsNormal"/>
        <w:widowControl/>
        <w:spacing w:line="360" w:lineRule="auto"/>
        <w:ind w:right="0" w:firstLine="709"/>
        <w:jc w:val="both"/>
        <w:rPr>
          <w:rFonts w:ascii="Times New Roman" w:eastAsia="Arial Unicode MS" w:hAnsi="Times New Roman"/>
          <w:color w:val="000000"/>
          <w:sz w:val="28"/>
          <w:szCs w:val="26"/>
        </w:rPr>
      </w:pPr>
      <w:r w:rsidRPr="00900D80">
        <w:rPr>
          <w:rFonts w:ascii="Times New Roman" w:eastAsia="Arial Unicode MS" w:hAnsi="Times New Roman"/>
          <w:color w:val="000000"/>
          <w:sz w:val="28"/>
          <w:szCs w:val="26"/>
        </w:rPr>
        <w:t xml:space="preserve">Данные по каждому виду резервов показывают за предыдущий и за отчетный год. В графе 3 указывается остаток резерва на начало года (кредитовое сальдо соответствующего счета). Суммы, которые отчисляются в резервы в течение года, приводят в графе 4, а расходы, которые покрываются за счет резерва, </w:t>
      </w:r>
      <w:r w:rsidR="00900D80">
        <w:rPr>
          <w:rFonts w:ascii="Times New Roman" w:eastAsia="Arial Unicode MS" w:hAnsi="Times New Roman"/>
          <w:color w:val="000000"/>
          <w:sz w:val="28"/>
          <w:szCs w:val="26"/>
        </w:rPr>
        <w:t>–</w:t>
      </w:r>
      <w:r w:rsidR="00900D80" w:rsidRPr="00900D80">
        <w:rPr>
          <w:rFonts w:ascii="Times New Roman" w:eastAsia="Arial Unicode MS" w:hAnsi="Times New Roman"/>
          <w:color w:val="000000"/>
          <w:sz w:val="28"/>
          <w:szCs w:val="26"/>
        </w:rPr>
        <w:t xml:space="preserve"> </w:t>
      </w:r>
      <w:r w:rsidRPr="00900D80">
        <w:rPr>
          <w:rFonts w:ascii="Times New Roman" w:eastAsia="Arial Unicode MS" w:hAnsi="Times New Roman"/>
          <w:color w:val="000000"/>
          <w:sz w:val="28"/>
          <w:szCs w:val="26"/>
        </w:rPr>
        <w:t>в графе 5. Остатки на конец года отражают в графе 6.</w:t>
      </w:r>
    </w:p>
    <w:p w:rsidR="00560685" w:rsidRPr="00900D80" w:rsidRDefault="00560685" w:rsidP="00900D80">
      <w:pPr>
        <w:pStyle w:val="ConsNormal"/>
        <w:widowControl/>
        <w:spacing w:line="360" w:lineRule="auto"/>
        <w:ind w:right="0" w:firstLine="709"/>
        <w:jc w:val="both"/>
        <w:rPr>
          <w:rFonts w:ascii="Times New Roman" w:eastAsia="Arial Unicode MS" w:hAnsi="Times New Roman"/>
          <w:color w:val="000000"/>
          <w:sz w:val="28"/>
          <w:szCs w:val="26"/>
        </w:rPr>
      </w:pPr>
      <w:r w:rsidRPr="00900D80">
        <w:rPr>
          <w:rFonts w:ascii="Times New Roman" w:eastAsia="Arial Unicode MS" w:hAnsi="Times New Roman"/>
          <w:color w:val="000000"/>
          <w:sz w:val="28"/>
          <w:szCs w:val="26"/>
        </w:rPr>
        <w:t>В таблице «Справки» отражают данные о стоимости чистых активов на начало и конец отчетного года. Чтобы узнать стоимость чистых активов, нужно использовать форму расчета, которая приведена в Порядке оценки стоимости чистых активов акционерного общества. Этот Порядок утвержден Приказом Минфина России и ФКЦБ России от 29 января 2003</w:t>
      </w:r>
      <w:r w:rsidR="00900D80">
        <w:rPr>
          <w:rFonts w:ascii="Times New Roman" w:eastAsia="Arial Unicode MS" w:hAnsi="Times New Roman"/>
          <w:color w:val="000000"/>
          <w:sz w:val="28"/>
          <w:szCs w:val="26"/>
        </w:rPr>
        <w:t> </w:t>
      </w:r>
      <w:r w:rsidR="00900D80" w:rsidRPr="00900D80">
        <w:rPr>
          <w:rFonts w:ascii="Times New Roman" w:eastAsia="Arial Unicode MS" w:hAnsi="Times New Roman"/>
          <w:color w:val="000000"/>
          <w:sz w:val="28"/>
          <w:szCs w:val="26"/>
        </w:rPr>
        <w:t>г</w:t>
      </w:r>
      <w:r w:rsidRPr="00900D80">
        <w:rPr>
          <w:rFonts w:ascii="Times New Roman" w:eastAsia="Arial Unicode MS" w:hAnsi="Times New Roman"/>
          <w:color w:val="000000"/>
          <w:sz w:val="28"/>
          <w:szCs w:val="26"/>
        </w:rPr>
        <w:t xml:space="preserve">. </w:t>
      </w:r>
      <w:r w:rsidR="00900D80">
        <w:rPr>
          <w:rFonts w:ascii="Times New Roman" w:eastAsia="Arial Unicode MS" w:hAnsi="Times New Roman"/>
          <w:color w:val="000000"/>
          <w:sz w:val="28"/>
          <w:szCs w:val="26"/>
        </w:rPr>
        <w:t>№</w:t>
      </w:r>
      <w:r w:rsidR="00900D80" w:rsidRPr="00900D80">
        <w:rPr>
          <w:rFonts w:ascii="Times New Roman" w:eastAsia="Arial Unicode MS" w:hAnsi="Times New Roman"/>
          <w:color w:val="000000"/>
          <w:sz w:val="28"/>
          <w:szCs w:val="26"/>
        </w:rPr>
        <w:t>1</w:t>
      </w:r>
      <w:r w:rsidRPr="00900D80">
        <w:rPr>
          <w:rFonts w:ascii="Times New Roman" w:eastAsia="Arial Unicode MS" w:hAnsi="Times New Roman"/>
          <w:color w:val="000000"/>
          <w:sz w:val="28"/>
          <w:szCs w:val="26"/>
        </w:rPr>
        <w:t>0н/03</w:t>
      </w:r>
      <w:r w:rsidR="00900D80">
        <w:rPr>
          <w:rFonts w:ascii="Times New Roman" w:eastAsia="Arial Unicode MS" w:hAnsi="Times New Roman"/>
          <w:color w:val="000000"/>
          <w:sz w:val="28"/>
          <w:szCs w:val="26"/>
        </w:rPr>
        <w:t>–</w:t>
      </w:r>
      <w:r w:rsidR="00900D80" w:rsidRPr="00900D80">
        <w:rPr>
          <w:rFonts w:ascii="Times New Roman" w:eastAsia="Arial Unicode MS" w:hAnsi="Times New Roman"/>
          <w:color w:val="000000"/>
          <w:sz w:val="28"/>
          <w:szCs w:val="26"/>
        </w:rPr>
        <w:t>6</w:t>
      </w:r>
      <w:r w:rsidRPr="00900D80">
        <w:rPr>
          <w:rFonts w:ascii="Times New Roman" w:eastAsia="Arial Unicode MS" w:hAnsi="Times New Roman"/>
          <w:color w:val="000000"/>
          <w:sz w:val="28"/>
          <w:szCs w:val="26"/>
        </w:rPr>
        <w:t>/пз. Несмотря на то, что порядок разработан для акционерных обществ, его могут применять и общества с ограниченной или дополнительной ответственностью.</w:t>
      </w:r>
    </w:p>
    <w:p w:rsidR="00560685" w:rsidRPr="00900D80" w:rsidRDefault="00560685" w:rsidP="00900D80">
      <w:pPr>
        <w:pStyle w:val="ConsNormal"/>
        <w:widowControl/>
        <w:spacing w:line="360" w:lineRule="auto"/>
        <w:ind w:right="0" w:firstLine="709"/>
        <w:jc w:val="both"/>
        <w:rPr>
          <w:rFonts w:ascii="Times New Roman" w:eastAsia="Arial Unicode MS" w:hAnsi="Times New Roman"/>
          <w:color w:val="000000"/>
          <w:sz w:val="28"/>
          <w:szCs w:val="26"/>
        </w:rPr>
      </w:pPr>
      <w:r w:rsidRPr="00900D80">
        <w:rPr>
          <w:rFonts w:ascii="Times New Roman" w:eastAsia="Arial Unicode MS" w:hAnsi="Times New Roman"/>
          <w:color w:val="000000"/>
          <w:sz w:val="28"/>
          <w:szCs w:val="26"/>
        </w:rPr>
        <w:t>Далее бухгалтер указывает сумму средств, которые были получены организацией из бюджета и внебюджетных фондов за предыдущий и отчетный год. Причем данные нужно указывать так:</w:t>
      </w:r>
    </w:p>
    <w:p w:rsidR="00560685" w:rsidRPr="00900D80" w:rsidRDefault="00560685" w:rsidP="00A01EA7">
      <w:pPr>
        <w:pStyle w:val="ConsNormal"/>
        <w:widowControl/>
        <w:numPr>
          <w:ilvl w:val="1"/>
          <w:numId w:val="1"/>
        </w:numPr>
        <w:tabs>
          <w:tab w:val="clear" w:pos="2310"/>
          <w:tab w:val="left" w:pos="540"/>
          <w:tab w:val="num" w:pos="900"/>
        </w:tabs>
        <w:spacing w:line="360" w:lineRule="auto"/>
        <w:ind w:left="0" w:right="0" w:firstLine="700"/>
        <w:jc w:val="both"/>
        <w:rPr>
          <w:rFonts w:ascii="Times New Roman" w:eastAsia="Arial Unicode MS" w:hAnsi="Times New Roman"/>
          <w:color w:val="000000"/>
          <w:sz w:val="28"/>
          <w:szCs w:val="26"/>
        </w:rPr>
      </w:pPr>
      <w:r w:rsidRPr="00900D80">
        <w:rPr>
          <w:rFonts w:ascii="Times New Roman" w:eastAsia="Arial Unicode MS" w:hAnsi="Times New Roman"/>
          <w:color w:val="000000"/>
          <w:sz w:val="28"/>
          <w:szCs w:val="26"/>
        </w:rPr>
        <w:t>в графе 3 – средства, полученные из бюджета в отчетном году;</w:t>
      </w:r>
    </w:p>
    <w:p w:rsidR="00560685" w:rsidRPr="00900D80" w:rsidRDefault="00560685" w:rsidP="00A01EA7">
      <w:pPr>
        <w:pStyle w:val="ConsNormal"/>
        <w:widowControl/>
        <w:numPr>
          <w:ilvl w:val="1"/>
          <w:numId w:val="1"/>
        </w:numPr>
        <w:tabs>
          <w:tab w:val="left" w:pos="540"/>
          <w:tab w:val="num" w:pos="900"/>
        </w:tabs>
        <w:spacing w:line="360" w:lineRule="auto"/>
        <w:ind w:left="0" w:right="0" w:firstLine="700"/>
        <w:jc w:val="both"/>
        <w:rPr>
          <w:rFonts w:ascii="Times New Roman" w:eastAsia="Arial Unicode MS" w:hAnsi="Times New Roman"/>
          <w:color w:val="000000"/>
          <w:sz w:val="28"/>
          <w:szCs w:val="26"/>
        </w:rPr>
      </w:pPr>
      <w:r w:rsidRPr="00900D80">
        <w:rPr>
          <w:rFonts w:ascii="Times New Roman" w:eastAsia="Arial Unicode MS" w:hAnsi="Times New Roman"/>
          <w:color w:val="000000"/>
          <w:sz w:val="28"/>
          <w:szCs w:val="26"/>
        </w:rPr>
        <w:t>в графе 4 – средства, полученные из бюджета в предыдущем году;</w:t>
      </w:r>
    </w:p>
    <w:p w:rsidR="00560685" w:rsidRPr="00900D80" w:rsidRDefault="00560685" w:rsidP="00A01EA7">
      <w:pPr>
        <w:pStyle w:val="ConsNormal"/>
        <w:widowControl/>
        <w:numPr>
          <w:ilvl w:val="1"/>
          <w:numId w:val="1"/>
        </w:numPr>
        <w:tabs>
          <w:tab w:val="left" w:pos="540"/>
          <w:tab w:val="num" w:pos="900"/>
        </w:tabs>
        <w:spacing w:line="360" w:lineRule="auto"/>
        <w:ind w:left="0" w:right="0" w:firstLine="700"/>
        <w:jc w:val="both"/>
        <w:rPr>
          <w:rFonts w:ascii="Times New Roman" w:eastAsia="Arial Unicode MS" w:hAnsi="Times New Roman"/>
          <w:color w:val="000000"/>
          <w:sz w:val="28"/>
          <w:szCs w:val="26"/>
        </w:rPr>
      </w:pPr>
      <w:r w:rsidRPr="00900D80">
        <w:rPr>
          <w:rFonts w:ascii="Times New Roman" w:eastAsia="Arial Unicode MS" w:hAnsi="Times New Roman"/>
          <w:color w:val="000000"/>
          <w:sz w:val="28"/>
          <w:szCs w:val="26"/>
        </w:rPr>
        <w:t>в графе 5 – средства, полученные из внебюджетных фондов в отчетном году;</w:t>
      </w:r>
    </w:p>
    <w:p w:rsidR="00560685" w:rsidRPr="00900D80" w:rsidRDefault="00560685" w:rsidP="00A01EA7">
      <w:pPr>
        <w:pStyle w:val="ConsNormal"/>
        <w:widowControl/>
        <w:numPr>
          <w:ilvl w:val="1"/>
          <w:numId w:val="1"/>
        </w:numPr>
        <w:tabs>
          <w:tab w:val="left" w:pos="540"/>
          <w:tab w:val="num" w:pos="900"/>
        </w:tabs>
        <w:spacing w:line="360" w:lineRule="auto"/>
        <w:ind w:left="0" w:right="0" w:firstLine="700"/>
        <w:jc w:val="both"/>
        <w:rPr>
          <w:rFonts w:ascii="Times New Roman" w:eastAsia="Arial Unicode MS" w:hAnsi="Times New Roman"/>
          <w:color w:val="000000"/>
          <w:sz w:val="28"/>
          <w:szCs w:val="26"/>
        </w:rPr>
      </w:pPr>
      <w:r w:rsidRPr="00900D80">
        <w:rPr>
          <w:rFonts w:ascii="Times New Roman" w:eastAsia="Arial Unicode MS" w:hAnsi="Times New Roman"/>
          <w:color w:val="000000"/>
          <w:sz w:val="28"/>
          <w:szCs w:val="26"/>
        </w:rPr>
        <w:t>в графе 6 – средства, полученные из внебюджетных фондов в предыдущем</w:t>
      </w:r>
      <w:r w:rsidR="00900D80">
        <w:rPr>
          <w:rFonts w:ascii="Times New Roman" w:eastAsia="Arial Unicode MS" w:hAnsi="Times New Roman"/>
          <w:color w:val="000000"/>
          <w:sz w:val="28"/>
          <w:szCs w:val="26"/>
        </w:rPr>
        <w:t xml:space="preserve"> </w:t>
      </w:r>
      <w:r w:rsidRPr="00900D80">
        <w:rPr>
          <w:rFonts w:ascii="Times New Roman" w:eastAsia="Arial Unicode MS" w:hAnsi="Times New Roman"/>
          <w:color w:val="000000"/>
          <w:sz w:val="28"/>
          <w:szCs w:val="26"/>
        </w:rPr>
        <w:t>году.</w:t>
      </w:r>
    </w:p>
    <w:p w:rsidR="00560685" w:rsidRPr="00900D80" w:rsidRDefault="00560685" w:rsidP="00900D80">
      <w:pPr>
        <w:pStyle w:val="ConsNormal"/>
        <w:widowControl/>
        <w:spacing w:line="360" w:lineRule="auto"/>
        <w:ind w:right="0" w:firstLine="709"/>
        <w:jc w:val="both"/>
        <w:rPr>
          <w:rFonts w:ascii="Times New Roman" w:eastAsia="Arial Unicode MS" w:hAnsi="Times New Roman"/>
          <w:color w:val="000000"/>
          <w:sz w:val="28"/>
          <w:szCs w:val="26"/>
        </w:rPr>
      </w:pPr>
      <w:r w:rsidRPr="00900D80">
        <w:rPr>
          <w:rFonts w:ascii="Times New Roman" w:eastAsia="Arial Unicode MS" w:hAnsi="Times New Roman"/>
          <w:color w:val="000000"/>
          <w:sz w:val="28"/>
          <w:szCs w:val="26"/>
        </w:rPr>
        <w:t>По строке «Получено на: расходы по обычным видам деятельности всего, в том числе» записывают средства, полученные на расходы по обычным видам деятельности. Те же средства, которые выделены на капитальные вложения во внеоборотные активы, показывают по строке «Капитальные вложения во внеоборотные активы, в том числе».</w:t>
      </w:r>
    </w:p>
    <w:p w:rsidR="00560685" w:rsidRPr="00900D80" w:rsidRDefault="00560685" w:rsidP="00900D80">
      <w:pPr>
        <w:pStyle w:val="ConsNormal"/>
        <w:widowControl/>
        <w:spacing w:line="360" w:lineRule="auto"/>
        <w:ind w:right="0" w:firstLine="709"/>
        <w:jc w:val="both"/>
        <w:rPr>
          <w:rFonts w:ascii="Times New Roman" w:eastAsia="Arial Unicode MS" w:hAnsi="Times New Roman"/>
          <w:b/>
          <w:i/>
          <w:color w:val="000000"/>
          <w:sz w:val="28"/>
          <w:szCs w:val="26"/>
        </w:rPr>
      </w:pPr>
    </w:p>
    <w:p w:rsidR="00560685" w:rsidRPr="00A01EA7" w:rsidRDefault="00A01EA7" w:rsidP="00900D80">
      <w:pPr>
        <w:pStyle w:val="ConsNormal"/>
        <w:widowControl/>
        <w:spacing w:line="360" w:lineRule="auto"/>
        <w:ind w:right="0" w:firstLine="709"/>
        <w:jc w:val="both"/>
        <w:rPr>
          <w:rFonts w:ascii="Times New Roman" w:eastAsia="Arial Unicode MS" w:hAnsi="Times New Roman"/>
          <w:b/>
          <w:color w:val="000000"/>
          <w:sz w:val="28"/>
          <w:szCs w:val="26"/>
        </w:rPr>
      </w:pPr>
      <w:r>
        <w:rPr>
          <w:rFonts w:ascii="Times New Roman" w:eastAsia="Arial Unicode MS" w:hAnsi="Times New Roman"/>
          <w:b/>
          <w:color w:val="000000"/>
          <w:sz w:val="28"/>
          <w:szCs w:val="26"/>
        </w:rPr>
        <w:br w:type="page"/>
      </w:r>
      <w:r w:rsidRPr="00A01EA7">
        <w:rPr>
          <w:rFonts w:ascii="Times New Roman" w:eastAsia="Arial Unicode MS" w:hAnsi="Times New Roman"/>
          <w:b/>
          <w:color w:val="000000"/>
          <w:sz w:val="28"/>
          <w:szCs w:val="26"/>
        </w:rPr>
        <w:t>1.4.4 Отчет о движении денежных средств (форма №4)</w:t>
      </w:r>
    </w:p>
    <w:p w:rsidR="00560685" w:rsidRPr="00900D80" w:rsidRDefault="00560685" w:rsidP="00900D80">
      <w:pPr>
        <w:pStyle w:val="ConsNormal"/>
        <w:widowControl/>
        <w:spacing w:line="360" w:lineRule="auto"/>
        <w:ind w:right="0" w:firstLine="709"/>
        <w:jc w:val="both"/>
        <w:rPr>
          <w:rFonts w:ascii="Times New Roman" w:eastAsia="Arial Unicode MS" w:hAnsi="Times New Roman"/>
          <w:color w:val="000000"/>
          <w:sz w:val="28"/>
          <w:szCs w:val="26"/>
        </w:rPr>
      </w:pPr>
      <w:r w:rsidRPr="00900D80">
        <w:rPr>
          <w:rFonts w:ascii="Times New Roman" w:eastAsia="Arial Unicode MS" w:hAnsi="Times New Roman"/>
          <w:color w:val="000000"/>
          <w:sz w:val="28"/>
          <w:szCs w:val="26"/>
        </w:rPr>
        <w:t>В этом Отчете отражается информация о том, за счет каких источников организация осуществляла свою деятельность в прошедшем и отчетном году, а также как она расходовала имеющиеся у нее средства.</w:t>
      </w:r>
    </w:p>
    <w:p w:rsidR="00560685" w:rsidRPr="00900D80" w:rsidRDefault="00560685" w:rsidP="00900D80">
      <w:pPr>
        <w:pStyle w:val="ConsNormal"/>
        <w:widowControl/>
        <w:spacing w:line="360" w:lineRule="auto"/>
        <w:ind w:right="0" w:firstLine="709"/>
        <w:jc w:val="both"/>
        <w:rPr>
          <w:rFonts w:ascii="Times New Roman" w:eastAsia="Arial Unicode MS" w:hAnsi="Times New Roman"/>
          <w:color w:val="000000"/>
          <w:sz w:val="28"/>
          <w:szCs w:val="26"/>
        </w:rPr>
      </w:pPr>
      <w:r w:rsidRPr="00900D80">
        <w:rPr>
          <w:rFonts w:ascii="Times New Roman" w:eastAsia="Arial Unicode MS" w:hAnsi="Times New Roman"/>
          <w:color w:val="000000"/>
          <w:sz w:val="28"/>
          <w:szCs w:val="26"/>
        </w:rPr>
        <w:t xml:space="preserve">«Отчет о движении денежных средств» представляет собой таблицу, в графе 3 которой организации указывают данные за отчетный год, а в графе 4 </w:t>
      </w:r>
      <w:r w:rsidR="00900D80">
        <w:rPr>
          <w:rFonts w:ascii="Times New Roman" w:eastAsia="Arial Unicode MS" w:hAnsi="Times New Roman"/>
          <w:color w:val="000000"/>
          <w:sz w:val="28"/>
          <w:szCs w:val="26"/>
        </w:rPr>
        <w:t>–</w:t>
      </w:r>
      <w:r w:rsidR="00900D80" w:rsidRPr="00900D80">
        <w:rPr>
          <w:rFonts w:ascii="Times New Roman" w:eastAsia="Arial Unicode MS" w:hAnsi="Times New Roman"/>
          <w:color w:val="000000"/>
          <w:sz w:val="28"/>
          <w:szCs w:val="26"/>
        </w:rPr>
        <w:t xml:space="preserve"> </w:t>
      </w:r>
      <w:r w:rsidRPr="00900D80">
        <w:rPr>
          <w:rFonts w:ascii="Times New Roman" w:eastAsia="Arial Unicode MS" w:hAnsi="Times New Roman"/>
          <w:color w:val="000000"/>
          <w:sz w:val="28"/>
          <w:szCs w:val="26"/>
        </w:rPr>
        <w:t>за предыдущий.</w:t>
      </w:r>
    </w:p>
    <w:p w:rsidR="00560685" w:rsidRPr="00900D80" w:rsidRDefault="00560685" w:rsidP="00900D80">
      <w:pPr>
        <w:pStyle w:val="ConsNormal"/>
        <w:widowControl/>
        <w:spacing w:line="360" w:lineRule="auto"/>
        <w:ind w:right="0" w:firstLine="709"/>
        <w:jc w:val="both"/>
        <w:rPr>
          <w:rFonts w:ascii="Times New Roman" w:eastAsia="Arial Unicode MS" w:hAnsi="Times New Roman"/>
          <w:color w:val="000000"/>
          <w:sz w:val="28"/>
          <w:szCs w:val="26"/>
        </w:rPr>
      </w:pPr>
      <w:r w:rsidRPr="00900D80">
        <w:rPr>
          <w:rFonts w:ascii="Times New Roman" w:eastAsia="Arial Unicode MS" w:hAnsi="Times New Roman"/>
          <w:color w:val="000000"/>
          <w:sz w:val="28"/>
          <w:szCs w:val="26"/>
        </w:rPr>
        <w:t>В «Отчете о движении денежных средств» отражается:</w:t>
      </w:r>
    </w:p>
    <w:p w:rsidR="00560685" w:rsidRPr="00900D80" w:rsidRDefault="00900D80" w:rsidP="00900D80">
      <w:pPr>
        <w:pStyle w:val="ConsNormal"/>
        <w:widowControl/>
        <w:spacing w:line="360" w:lineRule="auto"/>
        <w:ind w:right="0" w:firstLine="709"/>
        <w:jc w:val="both"/>
        <w:rPr>
          <w:rFonts w:ascii="Times New Roman" w:eastAsia="Arial Unicode MS" w:hAnsi="Times New Roman"/>
          <w:color w:val="000000"/>
          <w:sz w:val="28"/>
          <w:szCs w:val="26"/>
        </w:rPr>
      </w:pPr>
      <w:r>
        <w:rPr>
          <w:rFonts w:ascii="Times New Roman" w:eastAsia="Arial Unicode MS" w:hAnsi="Times New Roman"/>
          <w:color w:val="000000"/>
          <w:sz w:val="28"/>
          <w:szCs w:val="26"/>
        </w:rPr>
        <w:t>– </w:t>
      </w:r>
      <w:r w:rsidR="00560685" w:rsidRPr="00900D80">
        <w:rPr>
          <w:rFonts w:ascii="Times New Roman" w:eastAsia="Arial Unicode MS" w:hAnsi="Times New Roman"/>
          <w:color w:val="000000"/>
          <w:sz w:val="28"/>
          <w:szCs w:val="26"/>
        </w:rPr>
        <w:t>остаток денежных средств на начало отчетного периода;</w:t>
      </w:r>
    </w:p>
    <w:p w:rsidR="00900D80" w:rsidRDefault="00900D80" w:rsidP="00900D80">
      <w:pPr>
        <w:pStyle w:val="ConsNormal"/>
        <w:widowControl/>
        <w:spacing w:line="360" w:lineRule="auto"/>
        <w:ind w:right="0" w:firstLine="709"/>
        <w:jc w:val="both"/>
        <w:rPr>
          <w:rFonts w:ascii="Times New Roman" w:eastAsia="Arial Unicode MS" w:hAnsi="Times New Roman"/>
          <w:color w:val="000000"/>
          <w:sz w:val="28"/>
          <w:szCs w:val="26"/>
        </w:rPr>
      </w:pPr>
      <w:r>
        <w:rPr>
          <w:rFonts w:ascii="Times New Roman" w:eastAsia="Arial Unicode MS" w:hAnsi="Times New Roman"/>
          <w:color w:val="000000"/>
          <w:sz w:val="28"/>
          <w:szCs w:val="26"/>
        </w:rPr>
        <w:t>– </w:t>
      </w:r>
      <w:r w:rsidR="00560685" w:rsidRPr="00900D80">
        <w:rPr>
          <w:rFonts w:ascii="Times New Roman" w:eastAsia="Arial Unicode MS" w:hAnsi="Times New Roman"/>
          <w:color w:val="000000"/>
          <w:sz w:val="28"/>
          <w:szCs w:val="26"/>
        </w:rPr>
        <w:t>движение денежных средств по текущей деятельности; здесь следует отразить следующие показатели:</w:t>
      </w:r>
    </w:p>
    <w:p w:rsidR="00900D80" w:rsidRDefault="00560685" w:rsidP="00900D80">
      <w:pPr>
        <w:pStyle w:val="ConsNormal"/>
        <w:widowControl/>
        <w:numPr>
          <w:ilvl w:val="0"/>
          <w:numId w:val="5"/>
        </w:numPr>
        <w:tabs>
          <w:tab w:val="clear" w:pos="1695"/>
          <w:tab w:val="num" w:pos="1068"/>
        </w:tabs>
        <w:spacing w:line="360" w:lineRule="auto"/>
        <w:ind w:left="0" w:right="0" w:firstLine="709"/>
        <w:jc w:val="both"/>
        <w:rPr>
          <w:rFonts w:ascii="Times New Roman" w:eastAsia="Arial Unicode MS" w:hAnsi="Times New Roman"/>
          <w:color w:val="000000"/>
          <w:sz w:val="28"/>
          <w:szCs w:val="26"/>
        </w:rPr>
      </w:pPr>
      <w:r w:rsidRPr="00900D80">
        <w:rPr>
          <w:rFonts w:ascii="Times New Roman" w:eastAsia="Arial Unicode MS" w:hAnsi="Times New Roman"/>
          <w:color w:val="000000"/>
          <w:sz w:val="28"/>
          <w:szCs w:val="26"/>
        </w:rPr>
        <w:t>средства, полученные от покупателей, заказчиков;</w:t>
      </w:r>
    </w:p>
    <w:p w:rsidR="00900D80" w:rsidRDefault="00560685" w:rsidP="00900D80">
      <w:pPr>
        <w:pStyle w:val="ConsNormal"/>
        <w:widowControl/>
        <w:numPr>
          <w:ilvl w:val="0"/>
          <w:numId w:val="6"/>
        </w:numPr>
        <w:tabs>
          <w:tab w:val="clear" w:pos="1695"/>
          <w:tab w:val="num" w:pos="1068"/>
        </w:tabs>
        <w:spacing w:line="360" w:lineRule="auto"/>
        <w:ind w:left="0" w:right="0" w:firstLine="709"/>
        <w:jc w:val="both"/>
        <w:rPr>
          <w:rFonts w:ascii="Times New Roman" w:eastAsia="Arial Unicode MS" w:hAnsi="Times New Roman"/>
          <w:color w:val="000000"/>
          <w:sz w:val="28"/>
          <w:szCs w:val="26"/>
        </w:rPr>
      </w:pPr>
      <w:r w:rsidRPr="00900D80">
        <w:rPr>
          <w:rFonts w:ascii="Times New Roman" w:eastAsia="Arial Unicode MS" w:hAnsi="Times New Roman"/>
          <w:color w:val="000000"/>
          <w:sz w:val="28"/>
          <w:szCs w:val="26"/>
        </w:rPr>
        <w:t>прочие доходы (сумма штрафных санкций);</w:t>
      </w:r>
    </w:p>
    <w:p w:rsidR="00560685" w:rsidRPr="00900D80" w:rsidRDefault="00560685" w:rsidP="00900D80">
      <w:pPr>
        <w:pStyle w:val="ConsNormal"/>
        <w:widowControl/>
        <w:numPr>
          <w:ilvl w:val="0"/>
          <w:numId w:val="7"/>
        </w:numPr>
        <w:tabs>
          <w:tab w:val="clear" w:pos="1695"/>
          <w:tab w:val="num" w:pos="1068"/>
        </w:tabs>
        <w:spacing w:line="360" w:lineRule="auto"/>
        <w:ind w:left="0" w:right="0" w:firstLine="709"/>
        <w:jc w:val="both"/>
        <w:rPr>
          <w:rFonts w:ascii="Times New Roman" w:eastAsia="Arial Unicode MS" w:hAnsi="Times New Roman"/>
          <w:color w:val="000000"/>
          <w:sz w:val="28"/>
          <w:szCs w:val="26"/>
        </w:rPr>
      </w:pPr>
      <w:r w:rsidRPr="00900D80">
        <w:rPr>
          <w:rFonts w:ascii="Times New Roman" w:eastAsia="Arial Unicode MS" w:hAnsi="Times New Roman"/>
          <w:color w:val="000000"/>
          <w:sz w:val="28"/>
          <w:szCs w:val="26"/>
        </w:rPr>
        <w:t>денежные средства, направленные: на оплату приобретенных товаров (работ, услуг, сырья и иных оборотных активов), на оплату труда, на выплату процентов и дивидендов, на расчеты по налогам и сборам, прочие расходы;</w:t>
      </w:r>
    </w:p>
    <w:p w:rsidR="00900D80" w:rsidRDefault="00900D80" w:rsidP="00900D80">
      <w:pPr>
        <w:pStyle w:val="ConsNormal"/>
        <w:widowControl/>
        <w:spacing w:line="360" w:lineRule="auto"/>
        <w:ind w:right="0" w:firstLine="709"/>
        <w:jc w:val="both"/>
        <w:rPr>
          <w:rFonts w:ascii="Times New Roman" w:eastAsia="Arial Unicode MS" w:hAnsi="Times New Roman"/>
          <w:color w:val="000000"/>
          <w:sz w:val="28"/>
          <w:szCs w:val="26"/>
        </w:rPr>
      </w:pPr>
      <w:r>
        <w:rPr>
          <w:rFonts w:ascii="Times New Roman" w:eastAsia="Arial Unicode MS" w:hAnsi="Times New Roman"/>
          <w:color w:val="000000"/>
          <w:sz w:val="28"/>
          <w:szCs w:val="26"/>
        </w:rPr>
        <w:t>– </w:t>
      </w:r>
      <w:r w:rsidR="00560685" w:rsidRPr="00900D80">
        <w:rPr>
          <w:rFonts w:ascii="Times New Roman" w:eastAsia="Arial Unicode MS" w:hAnsi="Times New Roman"/>
          <w:color w:val="000000"/>
          <w:sz w:val="28"/>
          <w:szCs w:val="26"/>
        </w:rPr>
        <w:t>движение денежных средств по инвестиционной деятельности; здесь следует отразить следующие показатели:</w:t>
      </w:r>
    </w:p>
    <w:p w:rsidR="00900D80" w:rsidRDefault="00560685" w:rsidP="00900D80">
      <w:pPr>
        <w:pStyle w:val="ConsNormal"/>
        <w:widowControl/>
        <w:numPr>
          <w:ilvl w:val="0"/>
          <w:numId w:val="8"/>
        </w:numPr>
        <w:tabs>
          <w:tab w:val="clear" w:pos="1695"/>
          <w:tab w:val="num" w:pos="1068"/>
        </w:tabs>
        <w:spacing w:line="360" w:lineRule="auto"/>
        <w:ind w:left="0" w:right="0" w:firstLine="709"/>
        <w:jc w:val="both"/>
        <w:rPr>
          <w:rFonts w:ascii="Times New Roman" w:eastAsia="Arial Unicode MS" w:hAnsi="Times New Roman"/>
          <w:color w:val="000000"/>
          <w:sz w:val="28"/>
          <w:szCs w:val="26"/>
        </w:rPr>
      </w:pPr>
      <w:r w:rsidRPr="00900D80">
        <w:rPr>
          <w:rFonts w:ascii="Times New Roman" w:eastAsia="Arial Unicode MS" w:hAnsi="Times New Roman"/>
          <w:color w:val="000000"/>
          <w:sz w:val="28"/>
          <w:szCs w:val="26"/>
        </w:rPr>
        <w:t>выручка от продажи объектов основных средств и иных внеобортоных активов;</w:t>
      </w:r>
    </w:p>
    <w:p w:rsidR="00900D80" w:rsidRDefault="00560685" w:rsidP="00900D80">
      <w:pPr>
        <w:pStyle w:val="ConsNormal"/>
        <w:widowControl/>
        <w:numPr>
          <w:ilvl w:val="0"/>
          <w:numId w:val="9"/>
        </w:numPr>
        <w:tabs>
          <w:tab w:val="clear" w:pos="1695"/>
          <w:tab w:val="num" w:pos="1068"/>
        </w:tabs>
        <w:spacing w:line="360" w:lineRule="auto"/>
        <w:ind w:left="0" w:right="0" w:firstLine="709"/>
        <w:jc w:val="both"/>
        <w:rPr>
          <w:rFonts w:ascii="Times New Roman" w:eastAsia="Arial Unicode MS" w:hAnsi="Times New Roman"/>
          <w:color w:val="000000"/>
          <w:sz w:val="28"/>
          <w:szCs w:val="26"/>
        </w:rPr>
      </w:pPr>
      <w:r w:rsidRPr="00900D80">
        <w:rPr>
          <w:rFonts w:ascii="Times New Roman" w:eastAsia="Arial Unicode MS" w:hAnsi="Times New Roman"/>
          <w:color w:val="000000"/>
          <w:sz w:val="28"/>
          <w:szCs w:val="26"/>
        </w:rPr>
        <w:t>выручка от продажи ценных бумаг и иных финансовых вложений;</w:t>
      </w:r>
    </w:p>
    <w:p w:rsidR="00900D80" w:rsidRDefault="00560685" w:rsidP="00900D80">
      <w:pPr>
        <w:pStyle w:val="ConsNormal"/>
        <w:widowControl/>
        <w:numPr>
          <w:ilvl w:val="0"/>
          <w:numId w:val="10"/>
        </w:numPr>
        <w:tabs>
          <w:tab w:val="clear" w:pos="1695"/>
          <w:tab w:val="num" w:pos="1068"/>
        </w:tabs>
        <w:spacing w:line="360" w:lineRule="auto"/>
        <w:ind w:left="0" w:right="0" w:firstLine="709"/>
        <w:jc w:val="both"/>
        <w:rPr>
          <w:rFonts w:ascii="Times New Roman" w:eastAsia="Arial Unicode MS" w:hAnsi="Times New Roman"/>
          <w:color w:val="000000"/>
          <w:sz w:val="28"/>
          <w:szCs w:val="26"/>
        </w:rPr>
      </w:pPr>
      <w:r w:rsidRPr="00900D80">
        <w:rPr>
          <w:rFonts w:ascii="Times New Roman" w:eastAsia="Arial Unicode MS" w:hAnsi="Times New Roman"/>
          <w:color w:val="000000"/>
          <w:sz w:val="28"/>
          <w:szCs w:val="26"/>
        </w:rPr>
        <w:t>полученные дивиденды;</w:t>
      </w:r>
    </w:p>
    <w:p w:rsidR="00900D80" w:rsidRDefault="00560685" w:rsidP="00900D80">
      <w:pPr>
        <w:pStyle w:val="ConsNormal"/>
        <w:widowControl/>
        <w:numPr>
          <w:ilvl w:val="0"/>
          <w:numId w:val="11"/>
        </w:numPr>
        <w:tabs>
          <w:tab w:val="clear" w:pos="1695"/>
          <w:tab w:val="num" w:pos="1068"/>
        </w:tabs>
        <w:spacing w:line="360" w:lineRule="auto"/>
        <w:ind w:left="0" w:right="0" w:firstLine="709"/>
        <w:jc w:val="both"/>
        <w:rPr>
          <w:rFonts w:ascii="Times New Roman" w:eastAsia="Arial Unicode MS" w:hAnsi="Times New Roman"/>
          <w:color w:val="000000"/>
          <w:sz w:val="28"/>
          <w:szCs w:val="26"/>
        </w:rPr>
      </w:pPr>
      <w:r w:rsidRPr="00900D80">
        <w:rPr>
          <w:rFonts w:ascii="Times New Roman" w:eastAsia="Arial Unicode MS" w:hAnsi="Times New Roman"/>
          <w:color w:val="000000"/>
          <w:sz w:val="28"/>
          <w:szCs w:val="26"/>
        </w:rPr>
        <w:t>полученные проценты;</w:t>
      </w:r>
    </w:p>
    <w:p w:rsidR="00900D80" w:rsidRDefault="00560685" w:rsidP="00900D80">
      <w:pPr>
        <w:pStyle w:val="ConsNormal"/>
        <w:widowControl/>
        <w:numPr>
          <w:ilvl w:val="0"/>
          <w:numId w:val="11"/>
        </w:numPr>
        <w:tabs>
          <w:tab w:val="clear" w:pos="1695"/>
          <w:tab w:val="num" w:pos="1068"/>
        </w:tabs>
        <w:spacing w:line="360" w:lineRule="auto"/>
        <w:ind w:left="0" w:right="0" w:firstLine="709"/>
        <w:jc w:val="both"/>
        <w:rPr>
          <w:rFonts w:ascii="Times New Roman" w:eastAsia="Arial Unicode MS" w:hAnsi="Times New Roman"/>
          <w:color w:val="000000"/>
          <w:sz w:val="28"/>
          <w:szCs w:val="26"/>
        </w:rPr>
      </w:pPr>
      <w:r w:rsidRPr="00900D80">
        <w:rPr>
          <w:rFonts w:ascii="Times New Roman" w:eastAsia="Arial Unicode MS" w:hAnsi="Times New Roman"/>
          <w:color w:val="000000"/>
          <w:sz w:val="28"/>
          <w:szCs w:val="26"/>
        </w:rPr>
        <w:t>поступления от погашения займов, предоставленных другим организациям;</w:t>
      </w:r>
    </w:p>
    <w:p w:rsidR="00900D80" w:rsidRDefault="00560685" w:rsidP="00900D80">
      <w:pPr>
        <w:pStyle w:val="ConsNormal"/>
        <w:widowControl/>
        <w:numPr>
          <w:ilvl w:val="0"/>
          <w:numId w:val="11"/>
        </w:numPr>
        <w:tabs>
          <w:tab w:val="clear" w:pos="1695"/>
          <w:tab w:val="num" w:pos="1068"/>
        </w:tabs>
        <w:spacing w:line="360" w:lineRule="auto"/>
        <w:ind w:left="0" w:right="0" w:firstLine="709"/>
        <w:jc w:val="both"/>
        <w:rPr>
          <w:rFonts w:ascii="Times New Roman" w:eastAsia="Arial Unicode MS" w:hAnsi="Times New Roman"/>
          <w:color w:val="000000"/>
          <w:sz w:val="28"/>
          <w:szCs w:val="26"/>
        </w:rPr>
      </w:pPr>
      <w:r w:rsidRPr="00900D80">
        <w:rPr>
          <w:rFonts w:ascii="Times New Roman" w:eastAsia="Arial Unicode MS" w:hAnsi="Times New Roman"/>
          <w:color w:val="000000"/>
          <w:sz w:val="28"/>
          <w:szCs w:val="26"/>
        </w:rPr>
        <w:t>приобретение дочерних организаций;</w:t>
      </w:r>
    </w:p>
    <w:p w:rsidR="00900D80" w:rsidRDefault="00560685" w:rsidP="00900D80">
      <w:pPr>
        <w:pStyle w:val="ConsNormal"/>
        <w:widowControl/>
        <w:numPr>
          <w:ilvl w:val="0"/>
          <w:numId w:val="11"/>
        </w:numPr>
        <w:tabs>
          <w:tab w:val="clear" w:pos="1695"/>
          <w:tab w:val="num" w:pos="1068"/>
        </w:tabs>
        <w:spacing w:line="360" w:lineRule="auto"/>
        <w:ind w:left="0" w:right="0" w:firstLine="709"/>
        <w:jc w:val="both"/>
        <w:rPr>
          <w:rFonts w:ascii="Times New Roman" w:eastAsia="Arial Unicode MS" w:hAnsi="Times New Roman"/>
          <w:color w:val="000000"/>
          <w:sz w:val="28"/>
          <w:szCs w:val="26"/>
        </w:rPr>
      </w:pPr>
      <w:r w:rsidRPr="00900D80">
        <w:rPr>
          <w:rFonts w:ascii="Times New Roman" w:eastAsia="Arial Unicode MS" w:hAnsi="Times New Roman"/>
          <w:color w:val="000000"/>
          <w:sz w:val="28"/>
          <w:szCs w:val="26"/>
        </w:rPr>
        <w:t>приобретение объектов основных средств, доходных вложений в материальные ценности и нематериальных активов;</w:t>
      </w:r>
    </w:p>
    <w:p w:rsidR="00900D80" w:rsidRDefault="00560685" w:rsidP="00900D80">
      <w:pPr>
        <w:pStyle w:val="ConsNormal"/>
        <w:widowControl/>
        <w:numPr>
          <w:ilvl w:val="0"/>
          <w:numId w:val="11"/>
        </w:numPr>
        <w:tabs>
          <w:tab w:val="clear" w:pos="1695"/>
          <w:tab w:val="num" w:pos="1068"/>
        </w:tabs>
        <w:spacing w:line="360" w:lineRule="auto"/>
        <w:ind w:left="0" w:right="0" w:firstLine="709"/>
        <w:jc w:val="both"/>
        <w:rPr>
          <w:rFonts w:ascii="Times New Roman" w:eastAsia="Arial Unicode MS" w:hAnsi="Times New Roman"/>
          <w:color w:val="000000"/>
          <w:sz w:val="28"/>
          <w:szCs w:val="26"/>
        </w:rPr>
      </w:pPr>
      <w:r w:rsidRPr="00900D80">
        <w:rPr>
          <w:rFonts w:ascii="Times New Roman" w:eastAsia="Arial Unicode MS" w:hAnsi="Times New Roman"/>
          <w:color w:val="000000"/>
          <w:sz w:val="28"/>
          <w:szCs w:val="26"/>
        </w:rPr>
        <w:t>приобретение ценных бумаг и иных финансовых вложений;</w:t>
      </w:r>
    </w:p>
    <w:p w:rsidR="00560685" w:rsidRPr="00900D80" w:rsidRDefault="00560685" w:rsidP="00900D80">
      <w:pPr>
        <w:pStyle w:val="ConsNormal"/>
        <w:widowControl/>
        <w:numPr>
          <w:ilvl w:val="0"/>
          <w:numId w:val="11"/>
        </w:numPr>
        <w:tabs>
          <w:tab w:val="clear" w:pos="1695"/>
          <w:tab w:val="num" w:pos="1068"/>
        </w:tabs>
        <w:spacing w:line="360" w:lineRule="auto"/>
        <w:ind w:left="0" w:right="0" w:firstLine="709"/>
        <w:jc w:val="both"/>
        <w:rPr>
          <w:rFonts w:ascii="Times New Roman" w:eastAsia="Arial Unicode MS" w:hAnsi="Times New Roman"/>
          <w:color w:val="000000"/>
          <w:sz w:val="28"/>
          <w:szCs w:val="26"/>
        </w:rPr>
      </w:pPr>
      <w:r w:rsidRPr="00900D80">
        <w:rPr>
          <w:rFonts w:ascii="Times New Roman" w:eastAsia="Arial Unicode MS" w:hAnsi="Times New Roman"/>
          <w:color w:val="000000"/>
          <w:sz w:val="28"/>
          <w:szCs w:val="26"/>
        </w:rPr>
        <w:t>займы, предоставленные другим организациям;</w:t>
      </w:r>
    </w:p>
    <w:p w:rsidR="00560685" w:rsidRPr="00900D80" w:rsidRDefault="00900D80" w:rsidP="00900D80">
      <w:pPr>
        <w:pStyle w:val="ConsNormal"/>
        <w:widowControl/>
        <w:spacing w:line="360" w:lineRule="auto"/>
        <w:ind w:right="0" w:firstLine="709"/>
        <w:jc w:val="both"/>
        <w:rPr>
          <w:rFonts w:ascii="Times New Roman" w:eastAsia="Arial Unicode MS" w:hAnsi="Times New Roman"/>
          <w:color w:val="000000"/>
          <w:sz w:val="28"/>
          <w:szCs w:val="26"/>
        </w:rPr>
      </w:pPr>
      <w:r>
        <w:rPr>
          <w:rFonts w:ascii="Times New Roman" w:eastAsia="Arial Unicode MS" w:hAnsi="Times New Roman"/>
          <w:color w:val="000000"/>
          <w:sz w:val="28"/>
          <w:szCs w:val="26"/>
        </w:rPr>
        <w:t>– </w:t>
      </w:r>
      <w:r w:rsidR="00560685" w:rsidRPr="00900D80">
        <w:rPr>
          <w:rFonts w:ascii="Times New Roman" w:eastAsia="Arial Unicode MS" w:hAnsi="Times New Roman"/>
          <w:color w:val="000000"/>
          <w:sz w:val="28"/>
          <w:szCs w:val="26"/>
        </w:rPr>
        <w:t>движение денежных средств по финансовой деятельности; здесь следует отразить следующие показатели:</w:t>
      </w:r>
    </w:p>
    <w:p w:rsidR="00560685" w:rsidRPr="00900D80" w:rsidRDefault="00560685" w:rsidP="00900D80">
      <w:pPr>
        <w:pStyle w:val="ConsNormal"/>
        <w:widowControl/>
        <w:numPr>
          <w:ilvl w:val="0"/>
          <w:numId w:val="12"/>
        </w:numPr>
        <w:spacing w:line="360" w:lineRule="auto"/>
        <w:ind w:left="0" w:right="0" w:firstLine="709"/>
        <w:jc w:val="both"/>
        <w:rPr>
          <w:rFonts w:ascii="Times New Roman" w:eastAsia="Arial Unicode MS" w:hAnsi="Times New Roman"/>
          <w:color w:val="000000"/>
          <w:sz w:val="28"/>
          <w:szCs w:val="26"/>
        </w:rPr>
      </w:pPr>
      <w:r w:rsidRPr="00900D80">
        <w:rPr>
          <w:rFonts w:ascii="Times New Roman" w:eastAsia="Arial Unicode MS" w:hAnsi="Times New Roman"/>
          <w:color w:val="000000"/>
          <w:sz w:val="28"/>
          <w:szCs w:val="26"/>
        </w:rPr>
        <w:t>поступления от эмиссии акций или иных долевых бумаг;</w:t>
      </w:r>
    </w:p>
    <w:p w:rsidR="00560685" w:rsidRPr="00900D80" w:rsidRDefault="00560685" w:rsidP="00900D80">
      <w:pPr>
        <w:pStyle w:val="ConsNormal"/>
        <w:widowControl/>
        <w:numPr>
          <w:ilvl w:val="0"/>
          <w:numId w:val="12"/>
        </w:numPr>
        <w:spacing w:line="360" w:lineRule="auto"/>
        <w:ind w:left="0" w:right="0" w:firstLine="709"/>
        <w:jc w:val="both"/>
        <w:rPr>
          <w:rFonts w:ascii="Times New Roman" w:eastAsia="Arial Unicode MS" w:hAnsi="Times New Roman"/>
          <w:color w:val="000000"/>
          <w:sz w:val="28"/>
          <w:szCs w:val="26"/>
        </w:rPr>
      </w:pPr>
      <w:r w:rsidRPr="00900D80">
        <w:rPr>
          <w:rFonts w:ascii="Times New Roman" w:eastAsia="Arial Unicode MS" w:hAnsi="Times New Roman"/>
          <w:color w:val="000000"/>
          <w:sz w:val="28"/>
          <w:szCs w:val="26"/>
        </w:rPr>
        <w:t>поступления от займов и кредитов, предоставленных другими организациями;</w:t>
      </w:r>
    </w:p>
    <w:p w:rsidR="00560685" w:rsidRPr="00900D80" w:rsidRDefault="00560685" w:rsidP="00900D80">
      <w:pPr>
        <w:pStyle w:val="ConsNormal"/>
        <w:widowControl/>
        <w:numPr>
          <w:ilvl w:val="0"/>
          <w:numId w:val="12"/>
        </w:numPr>
        <w:spacing w:line="360" w:lineRule="auto"/>
        <w:ind w:left="0" w:right="0" w:firstLine="709"/>
        <w:jc w:val="both"/>
        <w:rPr>
          <w:rFonts w:ascii="Times New Roman" w:eastAsia="Arial Unicode MS" w:hAnsi="Times New Roman"/>
          <w:color w:val="000000"/>
          <w:sz w:val="28"/>
          <w:szCs w:val="26"/>
        </w:rPr>
      </w:pPr>
      <w:r w:rsidRPr="00900D80">
        <w:rPr>
          <w:rFonts w:ascii="Times New Roman" w:eastAsia="Arial Unicode MS" w:hAnsi="Times New Roman"/>
          <w:color w:val="000000"/>
          <w:sz w:val="28"/>
          <w:szCs w:val="26"/>
        </w:rPr>
        <w:t>погашение займов и кредитов (без процентов);</w:t>
      </w:r>
    </w:p>
    <w:p w:rsidR="00560685" w:rsidRPr="00900D80" w:rsidRDefault="00560685" w:rsidP="00900D80">
      <w:pPr>
        <w:pStyle w:val="ConsNormal"/>
        <w:widowControl/>
        <w:numPr>
          <w:ilvl w:val="0"/>
          <w:numId w:val="12"/>
        </w:numPr>
        <w:spacing w:line="360" w:lineRule="auto"/>
        <w:ind w:left="0" w:right="0" w:firstLine="709"/>
        <w:jc w:val="both"/>
        <w:rPr>
          <w:rFonts w:ascii="Times New Roman" w:eastAsia="Arial Unicode MS" w:hAnsi="Times New Roman"/>
          <w:color w:val="000000"/>
          <w:sz w:val="28"/>
          <w:szCs w:val="26"/>
        </w:rPr>
      </w:pPr>
      <w:r w:rsidRPr="00900D80">
        <w:rPr>
          <w:rFonts w:ascii="Times New Roman" w:eastAsia="Arial Unicode MS" w:hAnsi="Times New Roman"/>
          <w:color w:val="000000"/>
          <w:sz w:val="28"/>
          <w:szCs w:val="26"/>
        </w:rPr>
        <w:t>погашение обязательств по финансовой аренде;</w:t>
      </w:r>
    </w:p>
    <w:p w:rsidR="00560685" w:rsidRPr="00900D80" w:rsidRDefault="00900D80" w:rsidP="00900D80">
      <w:pPr>
        <w:pStyle w:val="ConsNormal"/>
        <w:widowControl/>
        <w:spacing w:line="360" w:lineRule="auto"/>
        <w:ind w:right="0" w:firstLine="709"/>
        <w:jc w:val="both"/>
        <w:rPr>
          <w:rFonts w:ascii="Times New Roman" w:eastAsia="Arial Unicode MS" w:hAnsi="Times New Roman"/>
          <w:color w:val="000000"/>
          <w:sz w:val="28"/>
          <w:szCs w:val="26"/>
        </w:rPr>
      </w:pPr>
      <w:r>
        <w:rPr>
          <w:rFonts w:ascii="Times New Roman" w:eastAsia="Arial Unicode MS" w:hAnsi="Times New Roman"/>
          <w:color w:val="000000"/>
          <w:sz w:val="28"/>
          <w:szCs w:val="26"/>
        </w:rPr>
        <w:t>– </w:t>
      </w:r>
      <w:r w:rsidR="00560685" w:rsidRPr="00900D80">
        <w:rPr>
          <w:rFonts w:ascii="Times New Roman" w:eastAsia="Arial Unicode MS" w:hAnsi="Times New Roman"/>
          <w:color w:val="000000"/>
          <w:sz w:val="28"/>
          <w:szCs w:val="26"/>
        </w:rPr>
        <w:t>чистое увеличение (уменьшение) денежных средств и их эквивалентов (арифметическая сумма чистых денежных средств по всем видам деятельности с учетом знака + или -</w:t>
      </w:r>
      <w:r>
        <w:rPr>
          <w:rFonts w:ascii="Times New Roman" w:eastAsia="Arial Unicode MS" w:hAnsi="Times New Roman"/>
          <w:color w:val="000000"/>
          <w:sz w:val="28"/>
          <w:szCs w:val="26"/>
        </w:rPr>
        <w:t>)</w:t>
      </w:r>
      <w:r w:rsidR="00560685" w:rsidRPr="00900D80">
        <w:rPr>
          <w:rFonts w:ascii="Times New Roman" w:eastAsia="Arial Unicode MS" w:hAnsi="Times New Roman"/>
          <w:color w:val="000000"/>
          <w:sz w:val="28"/>
          <w:szCs w:val="26"/>
        </w:rPr>
        <w:t>;</w:t>
      </w:r>
    </w:p>
    <w:p w:rsidR="00560685" w:rsidRPr="00900D80" w:rsidRDefault="00900D80" w:rsidP="00900D80">
      <w:pPr>
        <w:pStyle w:val="ConsNormal"/>
        <w:widowControl/>
        <w:spacing w:line="360" w:lineRule="auto"/>
        <w:ind w:right="0" w:firstLine="709"/>
        <w:jc w:val="both"/>
        <w:rPr>
          <w:rFonts w:ascii="Times New Roman" w:eastAsia="Arial Unicode MS" w:hAnsi="Times New Roman"/>
          <w:color w:val="000000"/>
          <w:sz w:val="28"/>
          <w:szCs w:val="26"/>
        </w:rPr>
      </w:pPr>
      <w:r>
        <w:rPr>
          <w:rFonts w:ascii="Times New Roman" w:eastAsia="Arial Unicode MS" w:hAnsi="Times New Roman"/>
          <w:color w:val="000000"/>
          <w:sz w:val="28"/>
          <w:szCs w:val="26"/>
        </w:rPr>
        <w:t>– </w:t>
      </w:r>
      <w:r w:rsidR="00560685" w:rsidRPr="00900D80">
        <w:rPr>
          <w:rFonts w:ascii="Times New Roman" w:eastAsia="Arial Unicode MS" w:hAnsi="Times New Roman"/>
          <w:color w:val="000000"/>
          <w:sz w:val="28"/>
          <w:szCs w:val="26"/>
        </w:rPr>
        <w:t>остаток денежных средств на конец отчетного периода.</w:t>
      </w:r>
    </w:p>
    <w:p w:rsidR="00560685" w:rsidRPr="00900D80" w:rsidRDefault="00560685" w:rsidP="00900D80">
      <w:pPr>
        <w:pStyle w:val="ConsNormal"/>
        <w:widowControl/>
        <w:spacing w:line="360" w:lineRule="auto"/>
        <w:ind w:right="0" w:firstLine="709"/>
        <w:jc w:val="both"/>
        <w:rPr>
          <w:rFonts w:ascii="Times New Roman" w:eastAsia="Arial Unicode MS" w:hAnsi="Times New Roman"/>
          <w:color w:val="000000"/>
          <w:sz w:val="28"/>
          <w:szCs w:val="26"/>
        </w:rPr>
      </w:pPr>
      <w:r w:rsidRPr="00900D80">
        <w:rPr>
          <w:rFonts w:ascii="Times New Roman" w:eastAsia="Arial Unicode MS" w:hAnsi="Times New Roman"/>
          <w:color w:val="000000"/>
          <w:sz w:val="28"/>
          <w:szCs w:val="26"/>
        </w:rPr>
        <w:t>Каждая из частей отчета (движение денежных средств) построена по единому принципу. Сначала приводится группа строк, которая отражает поступление денежных средств по той или иной деятельности. Затем следует группа строк, которая содержит данные о выбытии денежных средств. В конце приводится строка «чистые денежные средства от … деятельности», которая отражает сальдо движения денежных средств по каждому виду деятельности. Иными словами, эта строка позволяет узнать, увеличилось количество денежных средств у организации по той или иной деятельности или уменьшилось.</w:t>
      </w:r>
    </w:p>
    <w:p w:rsidR="00560685" w:rsidRPr="00900D80" w:rsidRDefault="00560685" w:rsidP="00900D80">
      <w:pPr>
        <w:pStyle w:val="ConsNormal"/>
        <w:widowControl/>
        <w:spacing w:line="360" w:lineRule="auto"/>
        <w:ind w:right="0" w:firstLine="709"/>
        <w:jc w:val="both"/>
        <w:rPr>
          <w:rFonts w:ascii="Times New Roman" w:eastAsia="Arial Unicode MS" w:hAnsi="Times New Roman"/>
          <w:color w:val="000000"/>
          <w:sz w:val="28"/>
          <w:szCs w:val="26"/>
        </w:rPr>
      </w:pPr>
      <w:r w:rsidRPr="00900D80">
        <w:rPr>
          <w:rFonts w:ascii="Times New Roman" w:eastAsia="Arial Unicode MS" w:hAnsi="Times New Roman"/>
          <w:color w:val="000000"/>
          <w:sz w:val="28"/>
          <w:szCs w:val="26"/>
        </w:rPr>
        <w:t>Существуют два способа составления данной формы:</w:t>
      </w:r>
    </w:p>
    <w:p w:rsidR="00560685" w:rsidRPr="00900D80" w:rsidRDefault="00560685" w:rsidP="00900D80">
      <w:pPr>
        <w:pStyle w:val="ConsNormal"/>
        <w:widowControl/>
        <w:numPr>
          <w:ilvl w:val="0"/>
          <w:numId w:val="16"/>
        </w:numPr>
        <w:spacing w:line="360" w:lineRule="auto"/>
        <w:ind w:left="0" w:right="0" w:firstLine="709"/>
        <w:jc w:val="both"/>
        <w:rPr>
          <w:rFonts w:ascii="Times New Roman" w:eastAsia="Arial Unicode MS" w:hAnsi="Times New Roman"/>
          <w:color w:val="000000"/>
          <w:sz w:val="28"/>
          <w:szCs w:val="26"/>
        </w:rPr>
      </w:pPr>
      <w:r w:rsidRPr="00900D80">
        <w:rPr>
          <w:rFonts w:ascii="Times New Roman" w:eastAsia="Arial Unicode MS" w:hAnsi="Times New Roman"/>
          <w:i/>
          <w:color w:val="000000"/>
          <w:sz w:val="28"/>
          <w:szCs w:val="26"/>
          <w:u w:val="single"/>
        </w:rPr>
        <w:t>прямой метод</w:t>
      </w:r>
      <w:r w:rsidRPr="00900D80">
        <w:rPr>
          <w:rFonts w:ascii="Times New Roman" w:eastAsia="Arial Unicode MS" w:hAnsi="Times New Roman"/>
          <w:color w:val="000000"/>
          <w:sz w:val="28"/>
          <w:szCs w:val="26"/>
        </w:rPr>
        <w:t xml:space="preserve"> – помогает раскрыть информацию о поступлениях денежных средств и платежах (денежных потоков). Он позволяет оценить общие суммы</w:t>
      </w:r>
      <w:r w:rsidR="00900D80">
        <w:rPr>
          <w:rFonts w:ascii="Times New Roman" w:eastAsia="Arial Unicode MS" w:hAnsi="Times New Roman"/>
          <w:color w:val="000000"/>
          <w:sz w:val="28"/>
          <w:szCs w:val="26"/>
        </w:rPr>
        <w:t xml:space="preserve"> </w:t>
      </w:r>
      <w:r w:rsidRPr="00900D80">
        <w:rPr>
          <w:rFonts w:ascii="Times New Roman" w:eastAsia="Arial Unicode MS" w:hAnsi="Times New Roman"/>
          <w:color w:val="000000"/>
          <w:sz w:val="28"/>
          <w:szCs w:val="26"/>
        </w:rPr>
        <w:t>поступления и платежей и обращает внимание на те статьи, которые формируют наибольший приток и отток</w:t>
      </w:r>
      <w:r w:rsidR="00900D80">
        <w:rPr>
          <w:rFonts w:ascii="Times New Roman" w:eastAsia="Arial Unicode MS" w:hAnsi="Times New Roman"/>
          <w:color w:val="000000"/>
          <w:sz w:val="28"/>
          <w:szCs w:val="26"/>
        </w:rPr>
        <w:t xml:space="preserve"> </w:t>
      </w:r>
      <w:r w:rsidRPr="00900D80">
        <w:rPr>
          <w:rFonts w:ascii="Times New Roman" w:eastAsia="Arial Unicode MS" w:hAnsi="Times New Roman"/>
          <w:color w:val="000000"/>
          <w:sz w:val="28"/>
          <w:szCs w:val="26"/>
        </w:rPr>
        <w:t>денежных средств;</w:t>
      </w:r>
    </w:p>
    <w:p w:rsidR="00560685" w:rsidRPr="00900D80" w:rsidRDefault="00560685" w:rsidP="00900D80">
      <w:pPr>
        <w:pStyle w:val="ConsNormal"/>
        <w:widowControl/>
        <w:numPr>
          <w:ilvl w:val="0"/>
          <w:numId w:val="16"/>
        </w:numPr>
        <w:spacing w:line="360" w:lineRule="auto"/>
        <w:ind w:left="0" w:right="0" w:firstLine="709"/>
        <w:jc w:val="both"/>
        <w:rPr>
          <w:rFonts w:ascii="Times New Roman" w:eastAsia="Arial Unicode MS" w:hAnsi="Times New Roman"/>
          <w:color w:val="000000"/>
          <w:sz w:val="28"/>
          <w:szCs w:val="26"/>
        </w:rPr>
      </w:pPr>
      <w:r w:rsidRPr="00900D80">
        <w:rPr>
          <w:rFonts w:ascii="Times New Roman" w:eastAsia="Arial Unicode MS" w:hAnsi="Times New Roman"/>
          <w:i/>
          <w:color w:val="000000"/>
          <w:sz w:val="28"/>
          <w:szCs w:val="26"/>
          <w:u w:val="single"/>
        </w:rPr>
        <w:t>косвенный метод</w:t>
      </w:r>
      <w:r w:rsidRPr="00900D80">
        <w:rPr>
          <w:rFonts w:ascii="Times New Roman" w:eastAsia="Arial Unicode MS" w:hAnsi="Times New Roman"/>
          <w:color w:val="000000"/>
          <w:sz w:val="28"/>
          <w:szCs w:val="26"/>
        </w:rPr>
        <w:t xml:space="preserve"> – показывает различие между финансовым результатом и чистым денежным потоком, а также выполняет контрольную функцию, что позволяет оценить сбалансированность показателей баланса, отчета о прибылях и убытках, отчета о движении денежных средств.</w:t>
      </w:r>
    </w:p>
    <w:p w:rsidR="00560685" w:rsidRPr="00BB12AD" w:rsidRDefault="00A01EA7" w:rsidP="00BB12AD">
      <w:pPr>
        <w:pStyle w:val="ConsNormal"/>
        <w:widowControl/>
        <w:spacing w:line="360" w:lineRule="auto"/>
        <w:ind w:right="0" w:firstLine="709"/>
        <w:jc w:val="both"/>
        <w:rPr>
          <w:rFonts w:ascii="Times New Roman" w:eastAsia="Arial Unicode MS" w:hAnsi="Times New Roman"/>
          <w:b/>
          <w:color w:val="000000"/>
          <w:sz w:val="28"/>
          <w:szCs w:val="26"/>
        </w:rPr>
      </w:pPr>
      <w:r>
        <w:rPr>
          <w:rFonts w:ascii="Times New Roman" w:eastAsia="Arial Unicode MS" w:hAnsi="Times New Roman"/>
          <w:b/>
          <w:color w:val="000000"/>
          <w:sz w:val="28"/>
          <w:szCs w:val="26"/>
        </w:rPr>
        <w:br w:type="page"/>
      </w:r>
      <w:r w:rsidR="00560685" w:rsidRPr="00A01EA7">
        <w:rPr>
          <w:rFonts w:ascii="Times New Roman" w:eastAsia="Arial Unicode MS" w:hAnsi="Times New Roman"/>
          <w:b/>
          <w:color w:val="000000"/>
          <w:sz w:val="28"/>
          <w:szCs w:val="26"/>
        </w:rPr>
        <w:t>1.4</w:t>
      </w:r>
      <w:r w:rsidRPr="00A01EA7">
        <w:rPr>
          <w:rFonts w:ascii="Times New Roman" w:eastAsia="Arial Unicode MS" w:hAnsi="Times New Roman"/>
          <w:b/>
          <w:color w:val="000000"/>
          <w:sz w:val="28"/>
          <w:szCs w:val="26"/>
        </w:rPr>
        <w:t>.5</w:t>
      </w:r>
      <w:r w:rsidR="00900D80" w:rsidRPr="00A01EA7">
        <w:rPr>
          <w:rFonts w:ascii="Times New Roman" w:eastAsia="Arial Unicode MS" w:hAnsi="Times New Roman"/>
          <w:b/>
          <w:color w:val="000000"/>
          <w:sz w:val="28"/>
          <w:szCs w:val="26"/>
        </w:rPr>
        <w:t xml:space="preserve"> </w:t>
      </w:r>
      <w:r w:rsidRPr="00A01EA7">
        <w:rPr>
          <w:rFonts w:ascii="Times New Roman" w:eastAsia="Arial Unicode MS" w:hAnsi="Times New Roman"/>
          <w:b/>
          <w:color w:val="000000"/>
          <w:sz w:val="28"/>
          <w:szCs w:val="26"/>
        </w:rPr>
        <w:t>Приложение к бухгалтерскому балансу (форма №5)</w:t>
      </w:r>
    </w:p>
    <w:p w:rsidR="00560685" w:rsidRPr="00900D80" w:rsidRDefault="00560685" w:rsidP="00900D80">
      <w:pPr>
        <w:pStyle w:val="ConsNormal"/>
        <w:widowControl/>
        <w:spacing w:line="360" w:lineRule="auto"/>
        <w:ind w:right="0" w:firstLine="709"/>
        <w:jc w:val="both"/>
        <w:rPr>
          <w:rFonts w:ascii="Times New Roman" w:eastAsia="Arial Unicode MS" w:hAnsi="Times New Roman"/>
          <w:color w:val="000000"/>
          <w:sz w:val="28"/>
          <w:szCs w:val="26"/>
        </w:rPr>
      </w:pPr>
      <w:r w:rsidRPr="00900D80">
        <w:rPr>
          <w:rFonts w:ascii="Times New Roman" w:eastAsia="Arial Unicode MS" w:hAnsi="Times New Roman"/>
          <w:color w:val="000000"/>
          <w:sz w:val="28"/>
          <w:szCs w:val="26"/>
        </w:rPr>
        <w:t xml:space="preserve">В состав бухгалтерской отчетности за отчетный год входит «Приложение к бухгалтерскому балансу» (Приложение 5). В нем расшифровываются данные формы </w:t>
      </w:r>
      <w:r w:rsidR="00900D80">
        <w:rPr>
          <w:rFonts w:ascii="Times New Roman" w:eastAsia="Arial Unicode MS" w:hAnsi="Times New Roman"/>
          <w:color w:val="000000"/>
          <w:sz w:val="28"/>
          <w:szCs w:val="26"/>
        </w:rPr>
        <w:t>№</w:t>
      </w:r>
      <w:r w:rsidR="00900D80" w:rsidRPr="00900D80">
        <w:rPr>
          <w:rFonts w:ascii="Times New Roman" w:eastAsia="Arial Unicode MS" w:hAnsi="Times New Roman"/>
          <w:color w:val="000000"/>
          <w:sz w:val="28"/>
          <w:szCs w:val="26"/>
        </w:rPr>
        <w:t>1</w:t>
      </w:r>
      <w:r w:rsidRPr="00900D80">
        <w:rPr>
          <w:rFonts w:ascii="Times New Roman" w:eastAsia="Arial Unicode MS" w:hAnsi="Times New Roman"/>
          <w:color w:val="000000"/>
          <w:sz w:val="28"/>
          <w:szCs w:val="26"/>
        </w:rPr>
        <w:t xml:space="preserve"> </w:t>
      </w:r>
      <w:r w:rsidR="00900D80">
        <w:rPr>
          <w:rFonts w:ascii="Times New Roman" w:eastAsia="Arial Unicode MS" w:hAnsi="Times New Roman"/>
          <w:color w:val="000000"/>
          <w:sz w:val="28"/>
          <w:szCs w:val="26"/>
        </w:rPr>
        <w:t>«</w:t>
      </w:r>
      <w:r w:rsidR="00900D80" w:rsidRPr="00900D80">
        <w:rPr>
          <w:rFonts w:ascii="Times New Roman" w:eastAsia="Arial Unicode MS" w:hAnsi="Times New Roman"/>
          <w:color w:val="000000"/>
          <w:sz w:val="28"/>
          <w:szCs w:val="26"/>
        </w:rPr>
        <w:t>Б</w:t>
      </w:r>
      <w:r w:rsidRPr="00900D80">
        <w:rPr>
          <w:rFonts w:ascii="Times New Roman" w:eastAsia="Arial Unicode MS" w:hAnsi="Times New Roman"/>
          <w:color w:val="000000"/>
          <w:sz w:val="28"/>
          <w:szCs w:val="26"/>
        </w:rPr>
        <w:t>ухгалтерский баланс</w:t>
      </w:r>
      <w:r w:rsidR="00900D80">
        <w:rPr>
          <w:rFonts w:ascii="Times New Roman" w:eastAsia="Arial Unicode MS" w:hAnsi="Times New Roman"/>
          <w:color w:val="000000"/>
          <w:sz w:val="28"/>
          <w:szCs w:val="26"/>
        </w:rPr>
        <w:t>»</w:t>
      </w:r>
      <w:r w:rsidR="00900D80" w:rsidRPr="00900D80">
        <w:rPr>
          <w:rFonts w:ascii="Times New Roman" w:eastAsia="Arial Unicode MS" w:hAnsi="Times New Roman"/>
          <w:color w:val="000000"/>
          <w:sz w:val="28"/>
          <w:szCs w:val="26"/>
        </w:rPr>
        <w:t xml:space="preserve"> </w:t>
      </w:r>
      <w:r w:rsidRPr="00900D80">
        <w:rPr>
          <w:rFonts w:ascii="Times New Roman" w:eastAsia="Arial Unicode MS" w:hAnsi="Times New Roman"/>
          <w:color w:val="000000"/>
          <w:sz w:val="28"/>
          <w:szCs w:val="26"/>
        </w:rPr>
        <w:t xml:space="preserve">и содержатся следующие графы: </w:t>
      </w:r>
      <w:r w:rsidRPr="00900D80">
        <w:rPr>
          <w:rFonts w:ascii="Times New Roman" w:eastAsia="Arial Unicode MS" w:hAnsi="Times New Roman"/>
          <w:i/>
          <w:color w:val="000000"/>
          <w:sz w:val="28"/>
          <w:szCs w:val="26"/>
        </w:rPr>
        <w:t>наименование показателя, наличие на начало отчетного года, поступило, выбыло, наличие на конец отчетного года</w:t>
      </w:r>
      <w:r w:rsidRPr="00900D80">
        <w:rPr>
          <w:rFonts w:ascii="Times New Roman" w:eastAsia="Arial Unicode MS" w:hAnsi="Times New Roman"/>
          <w:color w:val="000000"/>
          <w:sz w:val="28"/>
          <w:szCs w:val="26"/>
        </w:rPr>
        <w:t xml:space="preserve">, а в таблице финансовые вложения: </w:t>
      </w:r>
      <w:r w:rsidRPr="00900D80">
        <w:rPr>
          <w:rFonts w:ascii="Times New Roman" w:eastAsia="Arial Unicode MS" w:hAnsi="Times New Roman"/>
          <w:i/>
          <w:color w:val="000000"/>
          <w:sz w:val="28"/>
          <w:szCs w:val="26"/>
        </w:rPr>
        <w:t>долгосрочные и краткосрочные в разрезе показателей на начало и конец отчетного года.</w:t>
      </w:r>
    </w:p>
    <w:p w:rsidR="00560685" w:rsidRPr="00900D80" w:rsidRDefault="00560685" w:rsidP="00900D80">
      <w:pPr>
        <w:pStyle w:val="ConsNormal"/>
        <w:widowControl/>
        <w:spacing w:line="360" w:lineRule="auto"/>
        <w:ind w:right="0" w:firstLine="709"/>
        <w:jc w:val="both"/>
        <w:rPr>
          <w:rFonts w:ascii="Times New Roman" w:eastAsia="Arial Unicode MS" w:hAnsi="Times New Roman"/>
          <w:color w:val="000000"/>
          <w:sz w:val="28"/>
          <w:szCs w:val="26"/>
        </w:rPr>
      </w:pPr>
      <w:r w:rsidRPr="00900D80">
        <w:rPr>
          <w:rFonts w:ascii="Times New Roman" w:eastAsia="Arial Unicode MS" w:hAnsi="Times New Roman"/>
          <w:color w:val="000000"/>
          <w:sz w:val="28"/>
          <w:szCs w:val="26"/>
        </w:rPr>
        <w:t>Приложение к бухгалтерскому балансу состоит из десяти разделов, каждый</w:t>
      </w:r>
      <w:r w:rsidR="00900D80">
        <w:rPr>
          <w:rFonts w:ascii="Times New Roman" w:eastAsia="Arial Unicode MS" w:hAnsi="Times New Roman"/>
          <w:color w:val="000000"/>
          <w:sz w:val="28"/>
          <w:szCs w:val="26"/>
        </w:rPr>
        <w:t xml:space="preserve"> </w:t>
      </w:r>
      <w:r w:rsidRPr="00900D80">
        <w:rPr>
          <w:rFonts w:ascii="Times New Roman" w:eastAsia="Arial Unicode MS" w:hAnsi="Times New Roman"/>
          <w:color w:val="000000"/>
          <w:sz w:val="28"/>
          <w:szCs w:val="26"/>
        </w:rPr>
        <w:t>из которых представляет собой одну или несколько таблиц:</w:t>
      </w:r>
    </w:p>
    <w:p w:rsidR="00560685" w:rsidRPr="00900D80" w:rsidRDefault="00560685" w:rsidP="00900D80">
      <w:pPr>
        <w:pStyle w:val="ConsNormal"/>
        <w:widowControl/>
        <w:numPr>
          <w:ilvl w:val="0"/>
          <w:numId w:val="4"/>
        </w:numPr>
        <w:tabs>
          <w:tab w:val="clear" w:pos="540"/>
          <w:tab w:val="num" w:pos="1080"/>
        </w:tabs>
        <w:spacing w:line="360" w:lineRule="auto"/>
        <w:ind w:left="0" w:right="0" w:firstLine="709"/>
        <w:jc w:val="both"/>
        <w:rPr>
          <w:rFonts w:ascii="Times New Roman" w:eastAsia="Arial Unicode MS" w:hAnsi="Times New Roman"/>
          <w:color w:val="000000"/>
          <w:sz w:val="28"/>
          <w:szCs w:val="26"/>
        </w:rPr>
      </w:pPr>
      <w:r w:rsidRPr="00900D80">
        <w:rPr>
          <w:rFonts w:ascii="Times New Roman" w:eastAsia="Arial Unicode MS" w:hAnsi="Times New Roman"/>
          <w:i/>
          <w:color w:val="000000"/>
          <w:sz w:val="28"/>
          <w:szCs w:val="26"/>
        </w:rPr>
        <w:t>нематериальные активы</w:t>
      </w:r>
      <w:r w:rsidRPr="00900D80">
        <w:rPr>
          <w:rFonts w:ascii="Times New Roman" w:eastAsia="Arial Unicode MS" w:hAnsi="Times New Roman"/>
          <w:color w:val="000000"/>
          <w:sz w:val="28"/>
          <w:szCs w:val="26"/>
        </w:rPr>
        <w:t xml:space="preserve"> – отражается движение нематериальных активов за отчетный год по их видам и в сумме, учтенной по счету 04; отдельно отражается амортизация нематериальных активов на начало и конец отчетного года;</w:t>
      </w:r>
    </w:p>
    <w:p w:rsidR="00560685" w:rsidRPr="00900D80" w:rsidRDefault="00560685" w:rsidP="00900D80">
      <w:pPr>
        <w:pStyle w:val="ConsNormal"/>
        <w:widowControl/>
        <w:numPr>
          <w:ilvl w:val="0"/>
          <w:numId w:val="4"/>
        </w:numPr>
        <w:tabs>
          <w:tab w:val="clear" w:pos="540"/>
          <w:tab w:val="num" w:pos="1080"/>
        </w:tabs>
        <w:spacing w:line="360" w:lineRule="auto"/>
        <w:ind w:left="0" w:right="0" w:firstLine="709"/>
        <w:jc w:val="both"/>
        <w:rPr>
          <w:rFonts w:ascii="Times New Roman" w:eastAsia="Arial Unicode MS" w:hAnsi="Times New Roman"/>
          <w:color w:val="000000"/>
          <w:sz w:val="28"/>
          <w:szCs w:val="26"/>
        </w:rPr>
      </w:pPr>
      <w:r w:rsidRPr="00900D80">
        <w:rPr>
          <w:rFonts w:ascii="Times New Roman" w:eastAsia="Arial Unicode MS" w:hAnsi="Times New Roman"/>
          <w:i/>
          <w:color w:val="000000"/>
          <w:sz w:val="28"/>
          <w:szCs w:val="26"/>
        </w:rPr>
        <w:t>основные средства</w:t>
      </w:r>
      <w:r w:rsidRPr="00900D80">
        <w:rPr>
          <w:rFonts w:ascii="Times New Roman" w:eastAsia="Arial Unicode MS" w:hAnsi="Times New Roman"/>
          <w:color w:val="000000"/>
          <w:sz w:val="28"/>
          <w:szCs w:val="26"/>
        </w:rPr>
        <w:t xml:space="preserve"> – отражается движение основных средств за отчетный год по их видам и в сумме, учтенной по счету 01; отдельно отражается амортизация основных средств, информация об объектах основных средств, полученных и переданных в аренду, информация о</w:t>
      </w:r>
      <w:r w:rsidR="00900D80">
        <w:rPr>
          <w:rFonts w:ascii="Times New Roman" w:eastAsia="Arial Unicode MS" w:hAnsi="Times New Roman"/>
          <w:color w:val="000000"/>
          <w:sz w:val="28"/>
          <w:szCs w:val="26"/>
        </w:rPr>
        <w:t xml:space="preserve"> </w:t>
      </w:r>
      <w:r w:rsidRPr="00900D80">
        <w:rPr>
          <w:rFonts w:ascii="Times New Roman" w:eastAsia="Arial Unicode MS" w:hAnsi="Times New Roman"/>
          <w:color w:val="000000"/>
          <w:sz w:val="28"/>
          <w:szCs w:val="26"/>
        </w:rPr>
        <w:t xml:space="preserve">результатах переоценки основных средств, а также результатах изменения первоначальной стоимости в результате достройки, реконструкции </w:t>
      </w:r>
      <w:r w:rsidR="00900D80">
        <w:rPr>
          <w:rFonts w:ascii="Times New Roman" w:eastAsia="Arial Unicode MS" w:hAnsi="Times New Roman"/>
          <w:color w:val="000000"/>
          <w:sz w:val="28"/>
          <w:szCs w:val="26"/>
        </w:rPr>
        <w:t>и т.п.</w:t>
      </w:r>
      <w:r w:rsidRPr="00900D80">
        <w:rPr>
          <w:rFonts w:ascii="Times New Roman" w:eastAsia="Arial Unicode MS" w:hAnsi="Times New Roman"/>
          <w:color w:val="000000"/>
          <w:sz w:val="28"/>
          <w:szCs w:val="26"/>
        </w:rPr>
        <w:t>;</w:t>
      </w:r>
    </w:p>
    <w:p w:rsidR="00560685" w:rsidRPr="00900D80" w:rsidRDefault="00560685" w:rsidP="00900D80">
      <w:pPr>
        <w:pStyle w:val="ConsNormal"/>
        <w:widowControl/>
        <w:numPr>
          <w:ilvl w:val="0"/>
          <w:numId w:val="4"/>
        </w:numPr>
        <w:tabs>
          <w:tab w:val="clear" w:pos="540"/>
          <w:tab w:val="num" w:pos="1080"/>
        </w:tabs>
        <w:spacing w:line="360" w:lineRule="auto"/>
        <w:ind w:left="0" w:right="0" w:firstLine="709"/>
        <w:jc w:val="both"/>
        <w:rPr>
          <w:rFonts w:ascii="Times New Roman" w:eastAsia="Arial Unicode MS" w:hAnsi="Times New Roman"/>
          <w:color w:val="000000"/>
          <w:sz w:val="28"/>
          <w:szCs w:val="26"/>
        </w:rPr>
      </w:pPr>
      <w:r w:rsidRPr="00900D80">
        <w:rPr>
          <w:rFonts w:ascii="Times New Roman" w:eastAsia="Arial Unicode MS" w:hAnsi="Times New Roman"/>
          <w:i/>
          <w:color w:val="000000"/>
          <w:sz w:val="28"/>
          <w:szCs w:val="26"/>
        </w:rPr>
        <w:t>доходные вложения в материальные ценности</w:t>
      </w:r>
      <w:r w:rsidRPr="00900D80">
        <w:rPr>
          <w:rFonts w:ascii="Times New Roman" w:eastAsia="Arial Unicode MS" w:hAnsi="Times New Roman"/>
          <w:color w:val="000000"/>
          <w:sz w:val="28"/>
          <w:szCs w:val="26"/>
        </w:rPr>
        <w:t xml:space="preserve"> – движение имущества, переданного в лизинг или по договору проката, в отчетном году (счет 03); отдельно показывается амортизация доходных вложений в материальные ценности (счет 02);</w:t>
      </w:r>
    </w:p>
    <w:p w:rsidR="00560685" w:rsidRPr="00900D80" w:rsidRDefault="00560685" w:rsidP="00900D80">
      <w:pPr>
        <w:pStyle w:val="ConsNormal"/>
        <w:widowControl/>
        <w:numPr>
          <w:ilvl w:val="0"/>
          <w:numId w:val="4"/>
        </w:numPr>
        <w:tabs>
          <w:tab w:val="clear" w:pos="540"/>
          <w:tab w:val="num" w:pos="1080"/>
        </w:tabs>
        <w:spacing w:line="360" w:lineRule="auto"/>
        <w:ind w:left="0" w:right="0" w:firstLine="709"/>
        <w:jc w:val="both"/>
        <w:rPr>
          <w:rFonts w:ascii="Times New Roman" w:eastAsia="Arial Unicode MS" w:hAnsi="Times New Roman"/>
          <w:color w:val="000000"/>
          <w:sz w:val="28"/>
          <w:szCs w:val="26"/>
        </w:rPr>
      </w:pPr>
      <w:r w:rsidRPr="00900D80">
        <w:rPr>
          <w:rFonts w:ascii="Times New Roman" w:eastAsia="Arial Unicode MS" w:hAnsi="Times New Roman"/>
          <w:i/>
          <w:color w:val="000000"/>
          <w:sz w:val="28"/>
          <w:szCs w:val="26"/>
        </w:rPr>
        <w:t>расходы на НИОКР</w:t>
      </w:r>
      <w:r w:rsidRPr="00900D80">
        <w:rPr>
          <w:rFonts w:ascii="Times New Roman" w:eastAsia="Arial Unicode MS" w:hAnsi="Times New Roman"/>
          <w:color w:val="000000"/>
          <w:sz w:val="28"/>
          <w:szCs w:val="26"/>
        </w:rPr>
        <w:t xml:space="preserve"> – по видам работ отражается движение по расходам на НИОКР, принимаемым к бухгалтерскому учету на счет 04; справочно показывается сумма расходов по незаконченным и не давшим положительный результат НИОКР;</w:t>
      </w:r>
    </w:p>
    <w:p w:rsidR="00560685" w:rsidRPr="00900D80" w:rsidRDefault="00560685" w:rsidP="00900D80">
      <w:pPr>
        <w:pStyle w:val="ConsNormal"/>
        <w:widowControl/>
        <w:numPr>
          <w:ilvl w:val="0"/>
          <w:numId w:val="4"/>
        </w:numPr>
        <w:tabs>
          <w:tab w:val="clear" w:pos="540"/>
          <w:tab w:val="num" w:pos="1080"/>
        </w:tabs>
        <w:spacing w:line="360" w:lineRule="auto"/>
        <w:ind w:left="0" w:right="0" w:firstLine="709"/>
        <w:jc w:val="both"/>
        <w:rPr>
          <w:rFonts w:ascii="Times New Roman" w:eastAsia="Arial Unicode MS" w:hAnsi="Times New Roman"/>
          <w:color w:val="000000"/>
          <w:sz w:val="28"/>
          <w:szCs w:val="26"/>
        </w:rPr>
      </w:pPr>
      <w:r w:rsidRPr="00900D80">
        <w:rPr>
          <w:rFonts w:ascii="Times New Roman" w:eastAsia="Arial Unicode MS" w:hAnsi="Times New Roman"/>
          <w:i/>
          <w:color w:val="000000"/>
          <w:sz w:val="28"/>
          <w:szCs w:val="26"/>
        </w:rPr>
        <w:t>расходы на освоение природных ресурсов</w:t>
      </w:r>
      <w:r w:rsidRPr="00900D80">
        <w:rPr>
          <w:rFonts w:ascii="Times New Roman" w:eastAsia="Arial Unicode MS" w:hAnsi="Times New Roman"/>
          <w:color w:val="000000"/>
          <w:sz w:val="28"/>
          <w:szCs w:val="26"/>
        </w:rPr>
        <w:t xml:space="preserve"> – отражаются аналогично НИОКР, но учитываются на счете 08;</w:t>
      </w:r>
    </w:p>
    <w:p w:rsidR="00560685" w:rsidRPr="00900D80" w:rsidRDefault="00560685" w:rsidP="00900D80">
      <w:pPr>
        <w:pStyle w:val="ConsNormal"/>
        <w:widowControl/>
        <w:numPr>
          <w:ilvl w:val="0"/>
          <w:numId w:val="4"/>
        </w:numPr>
        <w:tabs>
          <w:tab w:val="clear" w:pos="540"/>
          <w:tab w:val="num" w:pos="1080"/>
        </w:tabs>
        <w:spacing w:line="360" w:lineRule="auto"/>
        <w:ind w:left="0" w:right="0" w:firstLine="709"/>
        <w:jc w:val="both"/>
        <w:rPr>
          <w:rFonts w:ascii="Times New Roman" w:eastAsia="Arial Unicode MS" w:hAnsi="Times New Roman"/>
          <w:color w:val="000000"/>
          <w:sz w:val="28"/>
          <w:szCs w:val="26"/>
        </w:rPr>
      </w:pPr>
      <w:r w:rsidRPr="00900D80">
        <w:rPr>
          <w:rFonts w:ascii="Times New Roman" w:eastAsia="Arial Unicode MS" w:hAnsi="Times New Roman"/>
          <w:i/>
          <w:color w:val="000000"/>
          <w:sz w:val="28"/>
          <w:szCs w:val="26"/>
        </w:rPr>
        <w:t>финансовые вложения</w:t>
      </w:r>
      <w:r w:rsidRPr="00900D80">
        <w:rPr>
          <w:rFonts w:ascii="Times New Roman" w:eastAsia="Arial Unicode MS" w:hAnsi="Times New Roman"/>
          <w:color w:val="000000"/>
          <w:sz w:val="28"/>
          <w:szCs w:val="26"/>
        </w:rPr>
        <w:t xml:space="preserve"> – раскрываются по видам финансовых вложений в разрезе долгосрочных и краткосрочных; отдельно раскрываются финансовые вложения по текущей рыночной стоимости; справочно показывают изменение рыночной стоимости финансовых вложений и разницу между первоначальной и номинальной стоимостью по долговым ценным бумагам;</w:t>
      </w:r>
    </w:p>
    <w:p w:rsidR="00560685" w:rsidRPr="00900D80" w:rsidRDefault="00560685" w:rsidP="00900D80">
      <w:pPr>
        <w:pStyle w:val="ConsNormal"/>
        <w:widowControl/>
        <w:numPr>
          <w:ilvl w:val="0"/>
          <w:numId w:val="4"/>
        </w:numPr>
        <w:tabs>
          <w:tab w:val="clear" w:pos="540"/>
          <w:tab w:val="num" w:pos="1080"/>
        </w:tabs>
        <w:spacing w:line="360" w:lineRule="auto"/>
        <w:ind w:left="0" w:right="0" w:firstLine="709"/>
        <w:jc w:val="both"/>
        <w:rPr>
          <w:rFonts w:ascii="Times New Roman" w:eastAsia="Arial Unicode MS" w:hAnsi="Times New Roman"/>
          <w:color w:val="000000"/>
          <w:sz w:val="28"/>
          <w:szCs w:val="26"/>
        </w:rPr>
      </w:pPr>
      <w:r w:rsidRPr="00900D80">
        <w:rPr>
          <w:rFonts w:ascii="Times New Roman" w:eastAsia="Arial Unicode MS" w:hAnsi="Times New Roman"/>
          <w:i/>
          <w:color w:val="000000"/>
          <w:sz w:val="28"/>
          <w:szCs w:val="26"/>
        </w:rPr>
        <w:t>дебиторская и кредиторская задолженность</w:t>
      </w:r>
      <w:r w:rsidRPr="00900D80">
        <w:rPr>
          <w:rFonts w:ascii="Times New Roman" w:eastAsia="Arial Unicode MS" w:hAnsi="Times New Roman"/>
          <w:color w:val="000000"/>
          <w:sz w:val="28"/>
          <w:szCs w:val="26"/>
        </w:rPr>
        <w:t xml:space="preserve"> – раскрывается отдельно в разрезе остатков на начало и конец отчетного года, в свою очередь каждая отражается по видам задолженности;</w:t>
      </w:r>
    </w:p>
    <w:p w:rsidR="00560685" w:rsidRPr="00900D80" w:rsidRDefault="00560685" w:rsidP="00900D80">
      <w:pPr>
        <w:pStyle w:val="ConsNormal"/>
        <w:widowControl/>
        <w:numPr>
          <w:ilvl w:val="0"/>
          <w:numId w:val="4"/>
        </w:numPr>
        <w:tabs>
          <w:tab w:val="clear" w:pos="540"/>
          <w:tab w:val="num" w:pos="1080"/>
        </w:tabs>
        <w:spacing w:line="360" w:lineRule="auto"/>
        <w:ind w:left="0" w:right="0" w:firstLine="709"/>
        <w:jc w:val="both"/>
        <w:rPr>
          <w:rFonts w:ascii="Times New Roman" w:eastAsia="Arial Unicode MS" w:hAnsi="Times New Roman"/>
          <w:color w:val="000000"/>
          <w:sz w:val="28"/>
          <w:szCs w:val="26"/>
        </w:rPr>
      </w:pPr>
      <w:r w:rsidRPr="00900D80">
        <w:rPr>
          <w:rFonts w:ascii="Times New Roman" w:eastAsia="Arial Unicode MS" w:hAnsi="Times New Roman"/>
          <w:i/>
          <w:color w:val="000000"/>
          <w:sz w:val="28"/>
          <w:szCs w:val="26"/>
        </w:rPr>
        <w:t>расходы по обычным видам деятельности (по элементам затрат)</w:t>
      </w:r>
      <w:r w:rsidRPr="00900D80">
        <w:rPr>
          <w:rFonts w:ascii="Times New Roman" w:eastAsia="Arial Unicode MS" w:hAnsi="Times New Roman"/>
          <w:color w:val="000000"/>
          <w:sz w:val="28"/>
          <w:szCs w:val="26"/>
        </w:rPr>
        <w:t xml:space="preserve"> – раскрываются по элементам затрат (материальные, на оплату труда, отчисления на социальные нужды, амортизация, прочие затраты); здесь же отражается изменение остатков (прирост, уменьшение) незавершенного производства (счет 20), расходов будущих периодов (счет 97), резерва предстоящих расходов (счет 96);</w:t>
      </w:r>
    </w:p>
    <w:p w:rsidR="00560685" w:rsidRPr="00900D80" w:rsidRDefault="00560685" w:rsidP="00900D80">
      <w:pPr>
        <w:pStyle w:val="ConsNormal"/>
        <w:widowControl/>
        <w:numPr>
          <w:ilvl w:val="0"/>
          <w:numId w:val="4"/>
        </w:numPr>
        <w:tabs>
          <w:tab w:val="clear" w:pos="540"/>
          <w:tab w:val="num" w:pos="1080"/>
        </w:tabs>
        <w:spacing w:line="360" w:lineRule="auto"/>
        <w:ind w:left="0" w:right="0" w:firstLine="709"/>
        <w:jc w:val="both"/>
        <w:rPr>
          <w:rFonts w:ascii="Times New Roman" w:eastAsia="Arial Unicode MS" w:hAnsi="Times New Roman"/>
          <w:color w:val="000000"/>
          <w:sz w:val="28"/>
          <w:szCs w:val="26"/>
        </w:rPr>
      </w:pPr>
      <w:r w:rsidRPr="00900D80">
        <w:rPr>
          <w:rFonts w:ascii="Times New Roman" w:eastAsia="Arial Unicode MS" w:hAnsi="Times New Roman"/>
          <w:i/>
          <w:color w:val="000000"/>
          <w:sz w:val="28"/>
          <w:szCs w:val="26"/>
        </w:rPr>
        <w:t>обеспечения</w:t>
      </w:r>
      <w:r w:rsidRPr="00900D80">
        <w:rPr>
          <w:rFonts w:ascii="Times New Roman" w:eastAsia="Arial Unicode MS" w:hAnsi="Times New Roman"/>
          <w:color w:val="000000"/>
          <w:sz w:val="28"/>
          <w:szCs w:val="26"/>
        </w:rPr>
        <w:t xml:space="preserve"> </w:t>
      </w:r>
      <w:r w:rsidR="00900D80">
        <w:rPr>
          <w:rFonts w:ascii="Times New Roman" w:eastAsia="Arial Unicode MS" w:hAnsi="Times New Roman"/>
          <w:color w:val="000000"/>
          <w:sz w:val="28"/>
          <w:szCs w:val="26"/>
        </w:rPr>
        <w:t xml:space="preserve">– </w:t>
      </w:r>
      <w:r w:rsidRPr="00900D80">
        <w:rPr>
          <w:rFonts w:ascii="Times New Roman" w:eastAsia="Arial Unicode MS" w:hAnsi="Times New Roman"/>
          <w:color w:val="000000"/>
          <w:sz w:val="28"/>
          <w:szCs w:val="26"/>
        </w:rPr>
        <w:t xml:space="preserve">является расшифровочной частью к справке о наличии ценностей, которые учитываются на забалансовых счетах (форма </w:t>
      </w:r>
      <w:r w:rsidR="00900D80">
        <w:rPr>
          <w:rFonts w:ascii="Times New Roman" w:eastAsia="Arial Unicode MS" w:hAnsi="Times New Roman"/>
          <w:color w:val="000000"/>
          <w:sz w:val="28"/>
          <w:szCs w:val="26"/>
        </w:rPr>
        <w:t>№</w:t>
      </w:r>
      <w:r w:rsidR="00900D80" w:rsidRPr="00900D80">
        <w:rPr>
          <w:rFonts w:ascii="Times New Roman" w:eastAsia="Arial Unicode MS" w:hAnsi="Times New Roman"/>
          <w:color w:val="000000"/>
          <w:sz w:val="28"/>
          <w:szCs w:val="26"/>
        </w:rPr>
        <w:t>1</w:t>
      </w:r>
      <w:r w:rsidRPr="00900D80">
        <w:rPr>
          <w:rFonts w:ascii="Times New Roman" w:eastAsia="Arial Unicode MS" w:hAnsi="Times New Roman"/>
          <w:color w:val="000000"/>
          <w:sz w:val="28"/>
          <w:szCs w:val="26"/>
        </w:rPr>
        <w:t>); отдельно показываются полученные (счет 008) и выданные (счет 009) обязательства и платежи;</w:t>
      </w:r>
    </w:p>
    <w:p w:rsidR="00560685" w:rsidRPr="00900D80" w:rsidRDefault="00560685" w:rsidP="00900D80">
      <w:pPr>
        <w:pStyle w:val="ConsNormal"/>
        <w:widowControl/>
        <w:numPr>
          <w:ilvl w:val="0"/>
          <w:numId w:val="4"/>
        </w:numPr>
        <w:tabs>
          <w:tab w:val="clear" w:pos="540"/>
          <w:tab w:val="num" w:pos="1080"/>
        </w:tabs>
        <w:spacing w:line="360" w:lineRule="auto"/>
        <w:ind w:left="0" w:right="0" w:firstLine="709"/>
        <w:jc w:val="both"/>
        <w:rPr>
          <w:rFonts w:ascii="Times New Roman" w:eastAsia="Arial Unicode MS" w:hAnsi="Times New Roman"/>
          <w:color w:val="000000"/>
          <w:sz w:val="28"/>
          <w:szCs w:val="26"/>
        </w:rPr>
      </w:pPr>
      <w:r w:rsidRPr="00900D80">
        <w:rPr>
          <w:rFonts w:ascii="Times New Roman" w:eastAsia="Arial Unicode MS" w:hAnsi="Times New Roman"/>
          <w:i/>
          <w:color w:val="000000"/>
          <w:sz w:val="28"/>
          <w:szCs w:val="26"/>
        </w:rPr>
        <w:t>государственная помощь</w:t>
      </w:r>
      <w:r w:rsidRPr="00900D80">
        <w:rPr>
          <w:rFonts w:ascii="Times New Roman" w:eastAsia="Arial Unicode MS" w:hAnsi="Times New Roman"/>
          <w:color w:val="000000"/>
          <w:sz w:val="28"/>
          <w:szCs w:val="26"/>
        </w:rPr>
        <w:t xml:space="preserve"> – показывается сумму полученных бюджетных средств (кредитовый оборот по счету 86) и бюджетных кредитов в отчетном году (счет 66, 67 в разрезе субсчетов).</w:t>
      </w:r>
    </w:p>
    <w:p w:rsidR="00560685" w:rsidRPr="00900D80" w:rsidRDefault="00560685" w:rsidP="00900D80">
      <w:pPr>
        <w:pStyle w:val="ConsNormal"/>
        <w:widowControl/>
        <w:spacing w:line="360" w:lineRule="auto"/>
        <w:ind w:right="0" w:firstLine="709"/>
        <w:jc w:val="both"/>
        <w:rPr>
          <w:rFonts w:ascii="Times New Roman" w:eastAsia="Arial Unicode MS" w:hAnsi="Times New Roman"/>
          <w:i/>
          <w:color w:val="000000"/>
          <w:sz w:val="28"/>
          <w:szCs w:val="26"/>
        </w:rPr>
      </w:pPr>
    </w:p>
    <w:p w:rsidR="00560685" w:rsidRPr="00A01EA7" w:rsidRDefault="00560685" w:rsidP="00900D80">
      <w:pPr>
        <w:pStyle w:val="ConsNormal"/>
        <w:widowControl/>
        <w:spacing w:line="360" w:lineRule="auto"/>
        <w:ind w:right="0" w:firstLine="709"/>
        <w:jc w:val="both"/>
        <w:rPr>
          <w:rFonts w:ascii="Times New Roman" w:eastAsia="Arial Unicode MS" w:hAnsi="Times New Roman"/>
          <w:b/>
          <w:color w:val="000000"/>
          <w:sz w:val="28"/>
          <w:szCs w:val="26"/>
        </w:rPr>
      </w:pPr>
      <w:r w:rsidRPr="00A01EA7">
        <w:rPr>
          <w:rFonts w:ascii="Times New Roman" w:eastAsia="Arial Unicode MS" w:hAnsi="Times New Roman"/>
          <w:b/>
          <w:color w:val="000000"/>
          <w:sz w:val="28"/>
          <w:szCs w:val="26"/>
        </w:rPr>
        <w:t>1.4.</w:t>
      </w:r>
      <w:r w:rsidR="00A01EA7" w:rsidRPr="00A01EA7">
        <w:rPr>
          <w:rFonts w:ascii="Times New Roman" w:eastAsia="Arial Unicode MS" w:hAnsi="Times New Roman"/>
          <w:b/>
          <w:color w:val="000000"/>
          <w:sz w:val="28"/>
          <w:szCs w:val="26"/>
        </w:rPr>
        <w:t>6 Отчет о целевом использовании полученных средств (форма №6)</w:t>
      </w:r>
    </w:p>
    <w:p w:rsidR="00560685" w:rsidRPr="00900D80" w:rsidRDefault="00560685" w:rsidP="00900D80">
      <w:pPr>
        <w:pStyle w:val="ConsNormal"/>
        <w:widowControl/>
        <w:spacing w:line="360" w:lineRule="auto"/>
        <w:ind w:right="0" w:firstLine="709"/>
        <w:jc w:val="both"/>
        <w:rPr>
          <w:rFonts w:ascii="Times New Roman" w:eastAsia="Arial Unicode MS" w:hAnsi="Times New Roman"/>
          <w:color w:val="000000"/>
          <w:sz w:val="28"/>
          <w:szCs w:val="26"/>
        </w:rPr>
      </w:pPr>
      <w:r w:rsidRPr="00A01EA7">
        <w:rPr>
          <w:rFonts w:ascii="Times New Roman" w:eastAsia="Arial Unicode MS" w:hAnsi="Times New Roman"/>
          <w:color w:val="000000"/>
          <w:sz w:val="28"/>
          <w:szCs w:val="26"/>
        </w:rPr>
        <w:t>В состав бухгалтерской отчетности</w:t>
      </w:r>
      <w:r w:rsidRPr="00900D80">
        <w:rPr>
          <w:rFonts w:ascii="Times New Roman" w:eastAsia="Arial Unicode MS" w:hAnsi="Times New Roman"/>
          <w:color w:val="000000"/>
          <w:sz w:val="28"/>
          <w:szCs w:val="26"/>
        </w:rPr>
        <w:t xml:space="preserve"> за отчетный год входит «Отчет о целевом использовании полученных средств» (Приложение 6). Данную форму заполняют некоммерческие организации. В ней следует отразить следующие показатели по графам за отчетный и предыдущий год:</w:t>
      </w:r>
    </w:p>
    <w:p w:rsidR="00560685" w:rsidRPr="00900D80" w:rsidRDefault="00560685" w:rsidP="00900D80">
      <w:pPr>
        <w:pStyle w:val="ConsNormal"/>
        <w:widowControl/>
        <w:numPr>
          <w:ilvl w:val="0"/>
          <w:numId w:val="15"/>
        </w:numPr>
        <w:spacing w:line="360" w:lineRule="auto"/>
        <w:ind w:left="0" w:right="0" w:firstLine="709"/>
        <w:jc w:val="both"/>
        <w:rPr>
          <w:rFonts w:ascii="Times New Roman" w:eastAsia="Arial Unicode MS" w:hAnsi="Times New Roman"/>
          <w:color w:val="000000"/>
          <w:sz w:val="28"/>
          <w:szCs w:val="26"/>
        </w:rPr>
      </w:pPr>
      <w:r w:rsidRPr="00900D80">
        <w:rPr>
          <w:rFonts w:ascii="Times New Roman" w:eastAsia="Arial Unicode MS" w:hAnsi="Times New Roman"/>
          <w:color w:val="000000"/>
          <w:sz w:val="28"/>
          <w:szCs w:val="26"/>
        </w:rPr>
        <w:t>остаток средств на начало отчетного года;</w:t>
      </w:r>
    </w:p>
    <w:p w:rsidR="00560685" w:rsidRPr="00900D80" w:rsidRDefault="00560685" w:rsidP="00900D80">
      <w:pPr>
        <w:pStyle w:val="ConsNormal"/>
        <w:widowControl/>
        <w:numPr>
          <w:ilvl w:val="0"/>
          <w:numId w:val="14"/>
        </w:numPr>
        <w:spacing w:line="360" w:lineRule="auto"/>
        <w:ind w:left="0" w:right="0" w:firstLine="709"/>
        <w:jc w:val="both"/>
        <w:rPr>
          <w:rFonts w:ascii="Times New Roman" w:eastAsia="Arial Unicode MS" w:hAnsi="Times New Roman"/>
          <w:color w:val="000000"/>
          <w:sz w:val="28"/>
          <w:szCs w:val="26"/>
        </w:rPr>
      </w:pPr>
      <w:r w:rsidRPr="00900D80">
        <w:rPr>
          <w:rFonts w:ascii="Times New Roman" w:eastAsia="Arial Unicode MS" w:hAnsi="Times New Roman"/>
          <w:color w:val="000000"/>
          <w:sz w:val="28"/>
          <w:szCs w:val="26"/>
        </w:rPr>
        <w:t>поступило средств – вступительные взносы, членские взносы, добровольные взносы, доходы от предпринимательской деятельности организации, прочие поступления средств;</w:t>
      </w:r>
    </w:p>
    <w:p w:rsidR="00560685" w:rsidRPr="00900D80" w:rsidRDefault="00560685" w:rsidP="00900D80">
      <w:pPr>
        <w:pStyle w:val="ConsNormal"/>
        <w:widowControl/>
        <w:numPr>
          <w:ilvl w:val="0"/>
          <w:numId w:val="14"/>
        </w:numPr>
        <w:spacing w:line="360" w:lineRule="auto"/>
        <w:ind w:left="0" w:right="0" w:firstLine="709"/>
        <w:jc w:val="both"/>
        <w:rPr>
          <w:rFonts w:ascii="Times New Roman" w:eastAsia="Arial Unicode MS" w:hAnsi="Times New Roman"/>
          <w:color w:val="000000"/>
          <w:sz w:val="28"/>
          <w:szCs w:val="26"/>
        </w:rPr>
      </w:pPr>
      <w:r w:rsidRPr="00900D80">
        <w:rPr>
          <w:rFonts w:ascii="Times New Roman" w:eastAsia="Arial Unicode MS" w:hAnsi="Times New Roman"/>
          <w:color w:val="000000"/>
          <w:sz w:val="28"/>
          <w:szCs w:val="26"/>
        </w:rPr>
        <w:t>использовано средств – расходы на целевые мероприятия (по их видам), расходы на содержание аппарата управления (по их видам), приобретено основных средств, инвентаря и иного имущества, расходы, связанные с предпринимательской деятельностью, прочее использование средств;</w:t>
      </w:r>
    </w:p>
    <w:p w:rsidR="00560685" w:rsidRPr="00900D80" w:rsidRDefault="00560685" w:rsidP="00900D80">
      <w:pPr>
        <w:pStyle w:val="ConsNormal"/>
        <w:widowControl/>
        <w:numPr>
          <w:ilvl w:val="0"/>
          <w:numId w:val="14"/>
        </w:numPr>
        <w:spacing w:line="360" w:lineRule="auto"/>
        <w:ind w:left="0" w:right="0" w:firstLine="709"/>
        <w:jc w:val="both"/>
        <w:rPr>
          <w:rFonts w:ascii="Times New Roman" w:eastAsia="Arial Unicode MS" w:hAnsi="Times New Roman"/>
          <w:color w:val="000000"/>
          <w:sz w:val="28"/>
          <w:szCs w:val="26"/>
        </w:rPr>
      </w:pPr>
      <w:r w:rsidRPr="00900D80">
        <w:rPr>
          <w:rFonts w:ascii="Times New Roman" w:eastAsia="Arial Unicode MS" w:hAnsi="Times New Roman"/>
          <w:color w:val="000000"/>
          <w:sz w:val="28"/>
          <w:szCs w:val="26"/>
        </w:rPr>
        <w:t>всего использовано средств;</w:t>
      </w:r>
    </w:p>
    <w:p w:rsidR="00560685" w:rsidRPr="00900D80" w:rsidRDefault="00560685" w:rsidP="00900D80">
      <w:pPr>
        <w:pStyle w:val="ConsNormal"/>
        <w:widowControl/>
        <w:numPr>
          <w:ilvl w:val="0"/>
          <w:numId w:val="14"/>
        </w:numPr>
        <w:spacing w:line="360" w:lineRule="auto"/>
        <w:ind w:left="0" w:right="0" w:firstLine="709"/>
        <w:jc w:val="both"/>
        <w:rPr>
          <w:rFonts w:ascii="Times New Roman" w:eastAsia="Arial Unicode MS" w:hAnsi="Times New Roman"/>
          <w:color w:val="000000"/>
          <w:sz w:val="28"/>
          <w:szCs w:val="26"/>
        </w:rPr>
      </w:pPr>
      <w:r w:rsidRPr="00900D80">
        <w:rPr>
          <w:rFonts w:ascii="Times New Roman" w:eastAsia="Arial Unicode MS" w:hAnsi="Times New Roman"/>
          <w:color w:val="000000"/>
          <w:sz w:val="28"/>
          <w:szCs w:val="26"/>
        </w:rPr>
        <w:t>остаток средств на конец отчетного года.</w:t>
      </w:r>
    </w:p>
    <w:p w:rsidR="00560685" w:rsidRPr="00900D80" w:rsidRDefault="00560685" w:rsidP="00900D80">
      <w:pPr>
        <w:pStyle w:val="Web"/>
        <w:spacing w:before="0" w:beforeAutospacing="0" w:after="0" w:afterAutospacing="0" w:line="360" w:lineRule="auto"/>
        <w:ind w:firstLine="709"/>
        <w:jc w:val="both"/>
        <w:rPr>
          <w:rFonts w:eastAsia="Arial Unicode MS"/>
          <w:color w:val="000000"/>
          <w:sz w:val="28"/>
          <w:szCs w:val="26"/>
        </w:rPr>
      </w:pPr>
      <w:r w:rsidRPr="00900D80">
        <w:rPr>
          <w:rFonts w:eastAsia="Arial Unicode MS"/>
          <w:color w:val="000000"/>
          <w:sz w:val="28"/>
          <w:szCs w:val="26"/>
        </w:rPr>
        <w:t xml:space="preserve">Согласно </w:t>
      </w:r>
      <w:r w:rsidRPr="001B0E03">
        <w:rPr>
          <w:rFonts w:eastAsia="Arial Unicode MS"/>
          <w:color w:val="000000"/>
          <w:sz w:val="28"/>
          <w:szCs w:val="26"/>
        </w:rPr>
        <w:t xml:space="preserve">статье 2 Федерального закона от 12.01.96 </w:t>
      </w:r>
      <w:r w:rsidR="00900D80" w:rsidRPr="001B0E03">
        <w:rPr>
          <w:rFonts w:eastAsia="Arial Unicode MS"/>
          <w:color w:val="000000"/>
          <w:sz w:val="28"/>
          <w:szCs w:val="26"/>
        </w:rPr>
        <w:t>№7-Ф</w:t>
      </w:r>
      <w:r w:rsidRPr="001B0E03">
        <w:rPr>
          <w:rFonts w:eastAsia="Arial Unicode MS"/>
          <w:color w:val="000000"/>
          <w:sz w:val="28"/>
          <w:szCs w:val="26"/>
        </w:rPr>
        <w:t>З</w:t>
      </w:r>
      <w:r w:rsidRPr="00900D80">
        <w:rPr>
          <w:rFonts w:eastAsia="Arial Unicode MS"/>
          <w:color w:val="000000"/>
          <w:sz w:val="28"/>
          <w:szCs w:val="26"/>
        </w:rPr>
        <w:t xml:space="preserve"> «О некоммерческих организациях» некоммерческие организации могут создаваться для достижения социальных, благотворительных,</w:t>
      </w:r>
      <w:r w:rsidR="00900D80">
        <w:rPr>
          <w:rFonts w:eastAsia="Arial Unicode MS"/>
          <w:color w:val="000000"/>
          <w:sz w:val="28"/>
          <w:szCs w:val="26"/>
        </w:rPr>
        <w:t xml:space="preserve"> </w:t>
      </w:r>
      <w:r w:rsidRPr="00900D80">
        <w:rPr>
          <w:rFonts w:eastAsia="Arial Unicode MS"/>
          <w:color w:val="000000"/>
          <w:sz w:val="28"/>
          <w:szCs w:val="26"/>
        </w:rPr>
        <w:t xml:space="preserve">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оказания юридической помощи и в иных целях, направленных на достижение общественных благ. Можно выделить два основных источника, за счет которых существует некоммерческая организация. Первый </w:t>
      </w:r>
      <w:r w:rsidR="00900D80">
        <w:rPr>
          <w:rFonts w:eastAsia="Arial Unicode MS"/>
          <w:color w:val="000000"/>
          <w:sz w:val="28"/>
          <w:szCs w:val="26"/>
        </w:rPr>
        <w:t>–</w:t>
      </w:r>
      <w:r w:rsidR="00900D80" w:rsidRPr="00900D80">
        <w:rPr>
          <w:rFonts w:eastAsia="Arial Unicode MS"/>
          <w:color w:val="000000"/>
          <w:sz w:val="28"/>
          <w:szCs w:val="26"/>
        </w:rPr>
        <w:t xml:space="preserve"> </w:t>
      </w:r>
      <w:r w:rsidRPr="00900D80">
        <w:rPr>
          <w:rFonts w:eastAsia="Arial Unicode MS"/>
          <w:color w:val="000000"/>
          <w:sz w:val="28"/>
          <w:szCs w:val="26"/>
        </w:rPr>
        <w:t xml:space="preserve">это целевые средства. В </w:t>
      </w:r>
      <w:r w:rsidRPr="001B0E03">
        <w:rPr>
          <w:rFonts w:eastAsia="Arial Unicode MS"/>
          <w:color w:val="000000"/>
          <w:sz w:val="28"/>
          <w:szCs w:val="26"/>
        </w:rPr>
        <w:t xml:space="preserve">пункте 1 статьи 26 Закона </w:t>
      </w:r>
      <w:r w:rsidR="00900D80" w:rsidRPr="001B0E03">
        <w:rPr>
          <w:rFonts w:eastAsia="Arial Unicode MS"/>
          <w:color w:val="000000"/>
          <w:sz w:val="28"/>
          <w:szCs w:val="26"/>
        </w:rPr>
        <w:t>№7-Ф</w:t>
      </w:r>
      <w:r w:rsidRPr="001B0E03">
        <w:rPr>
          <w:rFonts w:eastAsia="Arial Unicode MS"/>
          <w:color w:val="000000"/>
          <w:sz w:val="28"/>
          <w:szCs w:val="26"/>
        </w:rPr>
        <w:t>З</w:t>
      </w:r>
      <w:r w:rsidRPr="00900D80">
        <w:rPr>
          <w:rFonts w:eastAsia="Arial Unicode MS"/>
          <w:color w:val="000000"/>
          <w:sz w:val="28"/>
          <w:szCs w:val="26"/>
        </w:rPr>
        <w:t xml:space="preserve"> сказано, что к целевым средствам относятся регулярные и единовременные поступления, полученные от учредителей (участников, членов), пожертвования, а также имущество, которое кто-либо добровольно передал некоммерческой организации. Второй источник средств, за счет которых «живет» некоммерческая организация, </w:t>
      </w:r>
      <w:r w:rsidR="00900D80">
        <w:rPr>
          <w:rFonts w:eastAsia="Arial Unicode MS"/>
          <w:color w:val="000000"/>
          <w:sz w:val="28"/>
          <w:szCs w:val="26"/>
        </w:rPr>
        <w:t>–</w:t>
      </w:r>
      <w:r w:rsidR="00900D80" w:rsidRPr="00900D80">
        <w:rPr>
          <w:rFonts w:eastAsia="Arial Unicode MS"/>
          <w:color w:val="000000"/>
          <w:sz w:val="28"/>
          <w:szCs w:val="26"/>
        </w:rPr>
        <w:t xml:space="preserve"> </w:t>
      </w:r>
      <w:r w:rsidRPr="00900D80">
        <w:rPr>
          <w:rFonts w:eastAsia="Arial Unicode MS"/>
          <w:color w:val="000000"/>
          <w:sz w:val="28"/>
          <w:szCs w:val="26"/>
        </w:rPr>
        <w:t>это доходы от предпринимательской деятельности.</w:t>
      </w:r>
    </w:p>
    <w:p w:rsidR="00560685" w:rsidRPr="00900D80" w:rsidRDefault="00560685" w:rsidP="00900D80">
      <w:pPr>
        <w:pStyle w:val="ConsNormal"/>
        <w:widowControl/>
        <w:spacing w:line="360" w:lineRule="auto"/>
        <w:ind w:right="0" w:firstLine="709"/>
        <w:jc w:val="both"/>
        <w:rPr>
          <w:rFonts w:ascii="Times New Roman" w:eastAsia="Arial Unicode MS" w:hAnsi="Times New Roman"/>
          <w:color w:val="000000"/>
          <w:sz w:val="28"/>
          <w:szCs w:val="26"/>
        </w:rPr>
      </w:pPr>
    </w:p>
    <w:p w:rsidR="00560685" w:rsidRPr="00A01EA7" w:rsidRDefault="00A01EA7" w:rsidP="00900D80">
      <w:pPr>
        <w:pStyle w:val="ConsNormal"/>
        <w:widowControl/>
        <w:spacing w:line="360" w:lineRule="auto"/>
        <w:ind w:right="0" w:firstLine="709"/>
        <w:jc w:val="both"/>
        <w:rPr>
          <w:rFonts w:ascii="Times New Roman" w:eastAsia="Arial Unicode MS" w:hAnsi="Times New Roman"/>
          <w:b/>
          <w:color w:val="000000"/>
          <w:sz w:val="28"/>
          <w:szCs w:val="26"/>
        </w:rPr>
      </w:pPr>
      <w:r w:rsidRPr="00A01EA7">
        <w:rPr>
          <w:rFonts w:ascii="Times New Roman" w:eastAsia="Arial Unicode MS" w:hAnsi="Times New Roman"/>
          <w:b/>
          <w:color w:val="000000"/>
          <w:sz w:val="28"/>
          <w:szCs w:val="26"/>
        </w:rPr>
        <w:t>1.4.7 Пояснительная записка и аудиторское заключение</w:t>
      </w:r>
    </w:p>
    <w:p w:rsidR="00560685" w:rsidRPr="00900D80" w:rsidRDefault="00560685" w:rsidP="00900D80">
      <w:pPr>
        <w:pStyle w:val="ConsNormal"/>
        <w:widowControl/>
        <w:spacing w:line="360" w:lineRule="auto"/>
        <w:ind w:right="0" w:firstLine="709"/>
        <w:jc w:val="both"/>
        <w:rPr>
          <w:rFonts w:ascii="Times New Roman" w:hAnsi="Times New Roman"/>
          <w:color w:val="000000"/>
          <w:sz w:val="28"/>
          <w:szCs w:val="26"/>
        </w:rPr>
      </w:pPr>
      <w:r w:rsidRPr="00900D80">
        <w:rPr>
          <w:rFonts w:ascii="Times New Roman" w:hAnsi="Times New Roman"/>
          <w:color w:val="000000"/>
          <w:sz w:val="28"/>
          <w:szCs w:val="26"/>
        </w:rPr>
        <w:t xml:space="preserve">Согласно </w:t>
      </w:r>
      <w:r w:rsidR="00900D80" w:rsidRPr="00900D80">
        <w:rPr>
          <w:rFonts w:ascii="Times New Roman" w:hAnsi="Times New Roman"/>
          <w:color w:val="000000"/>
          <w:sz w:val="28"/>
          <w:szCs w:val="26"/>
        </w:rPr>
        <w:t>ст.</w:t>
      </w:r>
      <w:r w:rsidR="00900D80">
        <w:rPr>
          <w:rFonts w:ascii="Times New Roman" w:hAnsi="Times New Roman"/>
          <w:color w:val="000000"/>
          <w:sz w:val="28"/>
          <w:szCs w:val="26"/>
        </w:rPr>
        <w:t> </w:t>
      </w:r>
      <w:r w:rsidR="00900D80" w:rsidRPr="00900D80">
        <w:rPr>
          <w:rFonts w:ascii="Times New Roman" w:hAnsi="Times New Roman"/>
          <w:color w:val="000000"/>
          <w:sz w:val="28"/>
          <w:szCs w:val="26"/>
        </w:rPr>
        <w:t>1</w:t>
      </w:r>
      <w:r w:rsidRPr="00900D80">
        <w:rPr>
          <w:rFonts w:ascii="Times New Roman" w:hAnsi="Times New Roman"/>
          <w:color w:val="000000"/>
          <w:sz w:val="28"/>
          <w:szCs w:val="26"/>
        </w:rPr>
        <w:t>3 Федерального закона от 21 ноября 1996</w:t>
      </w:r>
      <w:r w:rsidR="00900D80">
        <w:rPr>
          <w:rFonts w:ascii="Times New Roman" w:hAnsi="Times New Roman"/>
          <w:color w:val="000000"/>
          <w:sz w:val="28"/>
          <w:szCs w:val="26"/>
        </w:rPr>
        <w:t> </w:t>
      </w:r>
      <w:r w:rsidR="00900D80" w:rsidRPr="00900D80">
        <w:rPr>
          <w:rFonts w:ascii="Times New Roman" w:hAnsi="Times New Roman"/>
          <w:color w:val="000000"/>
          <w:sz w:val="28"/>
          <w:szCs w:val="26"/>
        </w:rPr>
        <w:t>г</w:t>
      </w:r>
      <w:r w:rsidRPr="00900D80">
        <w:rPr>
          <w:rFonts w:ascii="Times New Roman" w:hAnsi="Times New Roman"/>
          <w:color w:val="000000"/>
          <w:sz w:val="28"/>
          <w:szCs w:val="26"/>
        </w:rPr>
        <w:t xml:space="preserve">. </w:t>
      </w:r>
      <w:r w:rsidR="00900D80">
        <w:rPr>
          <w:rFonts w:ascii="Times New Roman" w:hAnsi="Times New Roman"/>
          <w:color w:val="000000"/>
          <w:sz w:val="28"/>
          <w:szCs w:val="26"/>
        </w:rPr>
        <w:t>№</w:t>
      </w:r>
      <w:r w:rsidR="00900D80" w:rsidRPr="00900D80">
        <w:rPr>
          <w:rFonts w:ascii="Times New Roman" w:hAnsi="Times New Roman"/>
          <w:color w:val="000000"/>
          <w:sz w:val="28"/>
          <w:szCs w:val="26"/>
        </w:rPr>
        <w:t>1</w:t>
      </w:r>
      <w:r w:rsidRPr="00900D80">
        <w:rPr>
          <w:rFonts w:ascii="Times New Roman" w:hAnsi="Times New Roman"/>
          <w:color w:val="000000"/>
          <w:sz w:val="28"/>
          <w:szCs w:val="26"/>
        </w:rPr>
        <w:t>29</w:t>
      </w:r>
      <w:r w:rsidR="00900D80">
        <w:rPr>
          <w:rFonts w:ascii="Times New Roman" w:hAnsi="Times New Roman"/>
          <w:color w:val="000000"/>
          <w:sz w:val="28"/>
          <w:szCs w:val="26"/>
        </w:rPr>
        <w:t>-</w:t>
      </w:r>
      <w:r w:rsidR="00900D80" w:rsidRPr="00900D80">
        <w:rPr>
          <w:rFonts w:ascii="Times New Roman" w:hAnsi="Times New Roman"/>
          <w:color w:val="000000"/>
          <w:sz w:val="28"/>
          <w:szCs w:val="26"/>
        </w:rPr>
        <w:t>Ф</w:t>
      </w:r>
      <w:r w:rsidRPr="00900D80">
        <w:rPr>
          <w:rFonts w:ascii="Times New Roman" w:hAnsi="Times New Roman"/>
          <w:color w:val="000000"/>
          <w:sz w:val="28"/>
          <w:szCs w:val="26"/>
        </w:rPr>
        <w:t>З «О бухгалтерском учете» в состав годовой отчетности следует включить и пояснительную записку. Однако в законодательстве оговорены случаи, когда организация может не готовить пояснительную записку. Например, ее могут не представлять малые предприятия.</w:t>
      </w:r>
    </w:p>
    <w:p w:rsidR="00560685" w:rsidRPr="00900D80" w:rsidRDefault="00560685" w:rsidP="00900D80">
      <w:pPr>
        <w:pStyle w:val="ConsNormal"/>
        <w:widowControl/>
        <w:spacing w:line="360" w:lineRule="auto"/>
        <w:ind w:right="0" w:firstLine="709"/>
        <w:jc w:val="both"/>
        <w:rPr>
          <w:rFonts w:ascii="Times New Roman" w:hAnsi="Times New Roman"/>
          <w:color w:val="000000"/>
          <w:sz w:val="28"/>
          <w:szCs w:val="26"/>
        </w:rPr>
      </w:pPr>
      <w:r w:rsidRPr="00900D80">
        <w:rPr>
          <w:rFonts w:ascii="Times New Roman" w:hAnsi="Times New Roman"/>
          <w:color w:val="000000"/>
          <w:sz w:val="28"/>
          <w:szCs w:val="26"/>
        </w:rPr>
        <w:t>В пояснительной записке приводят те сведения о деятельности организации в отчетном периоде, которые не были раскрыты в типовых формах отчетности. Эти сведения можно разделить на три блока:</w:t>
      </w:r>
    </w:p>
    <w:p w:rsidR="00560685" w:rsidRPr="00900D80" w:rsidRDefault="00560685" w:rsidP="00900D80">
      <w:pPr>
        <w:pStyle w:val="ConsNormal"/>
        <w:widowControl/>
        <w:numPr>
          <w:ilvl w:val="0"/>
          <w:numId w:val="13"/>
        </w:numPr>
        <w:spacing w:line="360" w:lineRule="auto"/>
        <w:ind w:left="0" w:right="0" w:firstLine="709"/>
        <w:jc w:val="both"/>
        <w:rPr>
          <w:rFonts w:ascii="Times New Roman" w:hAnsi="Times New Roman"/>
          <w:color w:val="000000"/>
          <w:sz w:val="28"/>
          <w:szCs w:val="26"/>
        </w:rPr>
      </w:pPr>
      <w:r w:rsidRPr="00900D80">
        <w:rPr>
          <w:rFonts w:ascii="Times New Roman" w:hAnsi="Times New Roman"/>
          <w:color w:val="000000"/>
          <w:sz w:val="28"/>
          <w:szCs w:val="26"/>
        </w:rPr>
        <w:t>общие данные об организации;</w:t>
      </w:r>
    </w:p>
    <w:p w:rsidR="00560685" w:rsidRPr="00900D80" w:rsidRDefault="00560685" w:rsidP="00900D80">
      <w:pPr>
        <w:pStyle w:val="ConsNormal"/>
        <w:widowControl/>
        <w:numPr>
          <w:ilvl w:val="0"/>
          <w:numId w:val="13"/>
        </w:numPr>
        <w:spacing w:line="360" w:lineRule="auto"/>
        <w:ind w:left="0" w:right="0" w:firstLine="709"/>
        <w:jc w:val="both"/>
        <w:rPr>
          <w:rFonts w:ascii="Times New Roman" w:hAnsi="Times New Roman"/>
          <w:color w:val="000000"/>
          <w:sz w:val="28"/>
          <w:szCs w:val="26"/>
        </w:rPr>
      </w:pPr>
      <w:r w:rsidRPr="00900D80">
        <w:rPr>
          <w:rFonts w:ascii="Times New Roman" w:hAnsi="Times New Roman"/>
          <w:color w:val="000000"/>
          <w:sz w:val="28"/>
          <w:szCs w:val="26"/>
        </w:rPr>
        <w:t>расшифровка важнейших статей из форм бухгалтерской отчетности;</w:t>
      </w:r>
    </w:p>
    <w:p w:rsidR="00560685" w:rsidRPr="00900D80" w:rsidRDefault="00560685" w:rsidP="00900D80">
      <w:pPr>
        <w:pStyle w:val="ConsNormal"/>
        <w:widowControl/>
        <w:numPr>
          <w:ilvl w:val="0"/>
          <w:numId w:val="13"/>
        </w:numPr>
        <w:spacing w:line="360" w:lineRule="auto"/>
        <w:ind w:left="0" w:right="0" w:firstLine="709"/>
        <w:jc w:val="both"/>
        <w:rPr>
          <w:rFonts w:ascii="Times New Roman" w:hAnsi="Times New Roman"/>
          <w:color w:val="000000"/>
          <w:sz w:val="28"/>
          <w:szCs w:val="26"/>
        </w:rPr>
      </w:pPr>
      <w:r w:rsidRPr="00900D80">
        <w:rPr>
          <w:rFonts w:ascii="Times New Roman" w:hAnsi="Times New Roman"/>
          <w:color w:val="000000"/>
          <w:sz w:val="28"/>
          <w:szCs w:val="26"/>
        </w:rPr>
        <w:t>аналитические показатели, которые характеризуют деятельность организации.</w:t>
      </w:r>
    </w:p>
    <w:p w:rsidR="00560685" w:rsidRPr="00900D80" w:rsidRDefault="00560685" w:rsidP="00900D80">
      <w:pPr>
        <w:pStyle w:val="ConsNormal"/>
        <w:widowControl/>
        <w:spacing w:line="360" w:lineRule="auto"/>
        <w:ind w:right="0" w:firstLine="709"/>
        <w:jc w:val="both"/>
        <w:rPr>
          <w:rFonts w:ascii="Times New Roman" w:hAnsi="Times New Roman"/>
          <w:color w:val="000000"/>
          <w:sz w:val="28"/>
          <w:szCs w:val="26"/>
        </w:rPr>
      </w:pPr>
      <w:r w:rsidRPr="00900D80">
        <w:rPr>
          <w:rFonts w:ascii="Times New Roman" w:hAnsi="Times New Roman"/>
          <w:color w:val="000000"/>
          <w:sz w:val="28"/>
          <w:szCs w:val="26"/>
        </w:rPr>
        <w:t xml:space="preserve">Действующие нормативные акты устанавливают лишь общие требования к пояснительной записке. Поэтому каждая организация самостоятельно определяет объем информации, а также форму ее подачи: текст, таблицы, схемы </w:t>
      </w:r>
      <w:r w:rsidR="00900D80">
        <w:rPr>
          <w:rFonts w:ascii="Times New Roman" w:hAnsi="Times New Roman"/>
          <w:color w:val="000000"/>
          <w:sz w:val="28"/>
          <w:szCs w:val="26"/>
        </w:rPr>
        <w:t>и т.п.</w:t>
      </w:r>
    </w:p>
    <w:p w:rsidR="00560685" w:rsidRPr="00900D80" w:rsidRDefault="00560685" w:rsidP="00900D80">
      <w:pPr>
        <w:pStyle w:val="ConsNormal"/>
        <w:widowControl/>
        <w:spacing w:line="360" w:lineRule="auto"/>
        <w:ind w:right="0" w:firstLine="709"/>
        <w:jc w:val="both"/>
        <w:rPr>
          <w:rFonts w:ascii="Times New Roman" w:hAnsi="Times New Roman"/>
          <w:color w:val="000000"/>
          <w:sz w:val="28"/>
          <w:szCs w:val="26"/>
        </w:rPr>
      </w:pPr>
      <w:r w:rsidRPr="00900D80">
        <w:rPr>
          <w:rFonts w:ascii="Times New Roman" w:hAnsi="Times New Roman"/>
          <w:color w:val="000000"/>
          <w:sz w:val="28"/>
          <w:szCs w:val="26"/>
        </w:rPr>
        <w:t xml:space="preserve">Составляя пояснительную записку, надо учитывать интересы всех пользователей бухгалтерской отчетности. Значит, если исполнительный орган организации (совет директоров, наблюдательный совет </w:t>
      </w:r>
      <w:r w:rsidR="00900D80">
        <w:rPr>
          <w:rFonts w:ascii="Times New Roman" w:hAnsi="Times New Roman"/>
          <w:color w:val="000000"/>
          <w:sz w:val="28"/>
          <w:szCs w:val="26"/>
        </w:rPr>
        <w:t>и т.д.</w:t>
      </w:r>
      <w:r w:rsidRPr="00900D80">
        <w:rPr>
          <w:rFonts w:ascii="Times New Roman" w:hAnsi="Times New Roman"/>
          <w:color w:val="000000"/>
          <w:sz w:val="28"/>
          <w:szCs w:val="26"/>
        </w:rPr>
        <w:t xml:space="preserve">) считает, что пользователям необходима какая-либо дополнительная информация, то ее следует представить. Это установлено </w:t>
      </w:r>
      <w:r w:rsidR="00900D80" w:rsidRPr="00900D80">
        <w:rPr>
          <w:rFonts w:ascii="Times New Roman" w:hAnsi="Times New Roman"/>
          <w:color w:val="000000"/>
          <w:sz w:val="28"/>
          <w:szCs w:val="26"/>
        </w:rPr>
        <w:t>п.</w:t>
      </w:r>
      <w:r w:rsidR="00900D80">
        <w:rPr>
          <w:rFonts w:ascii="Times New Roman" w:hAnsi="Times New Roman"/>
          <w:color w:val="000000"/>
          <w:sz w:val="28"/>
          <w:szCs w:val="26"/>
        </w:rPr>
        <w:t> </w:t>
      </w:r>
      <w:r w:rsidR="00900D80" w:rsidRPr="00900D80">
        <w:rPr>
          <w:rFonts w:ascii="Times New Roman" w:hAnsi="Times New Roman"/>
          <w:color w:val="000000"/>
          <w:sz w:val="28"/>
          <w:szCs w:val="26"/>
        </w:rPr>
        <w:t>3</w:t>
      </w:r>
      <w:r w:rsidRPr="00900D80">
        <w:rPr>
          <w:rFonts w:ascii="Times New Roman" w:hAnsi="Times New Roman"/>
          <w:color w:val="000000"/>
          <w:sz w:val="28"/>
          <w:szCs w:val="26"/>
        </w:rPr>
        <w:t>9 Положения по бухгалтерскому учету «Бухгалтерская отчетность организации» (ПБУ 4/99).</w:t>
      </w:r>
    </w:p>
    <w:p w:rsidR="00560685" w:rsidRPr="00900D80" w:rsidRDefault="00560685" w:rsidP="00900D80">
      <w:pPr>
        <w:pStyle w:val="ConsNormal"/>
        <w:widowControl/>
        <w:spacing w:line="360" w:lineRule="auto"/>
        <w:ind w:right="0" w:firstLine="709"/>
        <w:jc w:val="both"/>
        <w:rPr>
          <w:rFonts w:ascii="Times New Roman" w:hAnsi="Times New Roman"/>
          <w:color w:val="000000"/>
          <w:sz w:val="28"/>
          <w:szCs w:val="26"/>
        </w:rPr>
      </w:pPr>
      <w:r w:rsidRPr="00900D80">
        <w:rPr>
          <w:rFonts w:ascii="Times New Roman" w:hAnsi="Times New Roman"/>
          <w:color w:val="000000"/>
          <w:sz w:val="28"/>
          <w:szCs w:val="26"/>
        </w:rPr>
        <w:t>Если организация подлежит обязательному аудиту, в пояснительной записке должно быть отражено мнение аудитора о достоверности представленных данных. Если бухгалтерская отчетность является составной частью отчета совета директоров акционерного общества или отчета наблюдательного совета, то в пояснительной записке указывается мнение аудитора о том, противоречит ли представленная информация бухгалтерской отчетности, аудит которой сделан.</w:t>
      </w:r>
    </w:p>
    <w:p w:rsidR="00560685" w:rsidRPr="00900D80" w:rsidRDefault="00560685" w:rsidP="00900D80">
      <w:pPr>
        <w:pStyle w:val="ConsNormal"/>
        <w:widowControl/>
        <w:spacing w:line="360" w:lineRule="auto"/>
        <w:ind w:right="0" w:firstLine="709"/>
        <w:jc w:val="both"/>
        <w:rPr>
          <w:rFonts w:ascii="Times New Roman" w:hAnsi="Times New Roman"/>
          <w:color w:val="000000"/>
          <w:sz w:val="28"/>
          <w:szCs w:val="26"/>
        </w:rPr>
      </w:pPr>
      <w:r w:rsidRPr="00900D80">
        <w:rPr>
          <w:rFonts w:ascii="Times New Roman" w:hAnsi="Times New Roman"/>
          <w:color w:val="000000"/>
          <w:sz w:val="28"/>
          <w:szCs w:val="26"/>
        </w:rPr>
        <w:t xml:space="preserve">Пояснительная записка состоит из общей части и разделов, в которых расшифровываются некоторые показатели формы </w:t>
      </w:r>
      <w:r w:rsidR="00900D80">
        <w:rPr>
          <w:rFonts w:ascii="Times New Roman" w:hAnsi="Times New Roman"/>
          <w:color w:val="000000"/>
          <w:sz w:val="28"/>
          <w:szCs w:val="26"/>
        </w:rPr>
        <w:t>№</w:t>
      </w:r>
      <w:r w:rsidR="00900D80" w:rsidRPr="00900D80">
        <w:rPr>
          <w:rFonts w:ascii="Times New Roman" w:hAnsi="Times New Roman"/>
          <w:color w:val="000000"/>
          <w:sz w:val="28"/>
          <w:szCs w:val="26"/>
        </w:rPr>
        <w:t>1</w:t>
      </w:r>
      <w:r w:rsidRPr="00900D80">
        <w:rPr>
          <w:rFonts w:ascii="Times New Roman" w:hAnsi="Times New Roman"/>
          <w:color w:val="000000"/>
          <w:sz w:val="28"/>
          <w:szCs w:val="26"/>
        </w:rPr>
        <w:t xml:space="preserve"> и формы </w:t>
      </w:r>
      <w:r w:rsidR="00900D80">
        <w:rPr>
          <w:rFonts w:ascii="Times New Roman" w:hAnsi="Times New Roman"/>
          <w:color w:val="000000"/>
          <w:sz w:val="28"/>
          <w:szCs w:val="26"/>
        </w:rPr>
        <w:t>№</w:t>
      </w:r>
      <w:r w:rsidR="00900D80" w:rsidRPr="00900D80">
        <w:rPr>
          <w:rFonts w:ascii="Times New Roman" w:hAnsi="Times New Roman"/>
          <w:color w:val="000000"/>
          <w:sz w:val="28"/>
          <w:szCs w:val="26"/>
        </w:rPr>
        <w:t>2</w:t>
      </w:r>
      <w:r w:rsidRPr="00900D80">
        <w:rPr>
          <w:rFonts w:ascii="Times New Roman" w:hAnsi="Times New Roman"/>
          <w:color w:val="000000"/>
          <w:sz w:val="28"/>
          <w:szCs w:val="26"/>
        </w:rPr>
        <w:t>. В этих разделах также отражаются данные, не вошедшие в типовые формы бухгалтерской отчетности, но имеющие значение для пользователей бухгалтерской отчетности.</w:t>
      </w:r>
    </w:p>
    <w:p w:rsidR="00560685" w:rsidRPr="00900D80" w:rsidRDefault="00560685" w:rsidP="00900D80">
      <w:pPr>
        <w:pStyle w:val="ConsNormal"/>
        <w:widowControl/>
        <w:spacing w:line="360" w:lineRule="auto"/>
        <w:ind w:right="0" w:firstLine="709"/>
        <w:jc w:val="both"/>
        <w:rPr>
          <w:rFonts w:ascii="Times New Roman" w:hAnsi="Times New Roman"/>
          <w:color w:val="000000"/>
          <w:sz w:val="28"/>
          <w:szCs w:val="26"/>
        </w:rPr>
      </w:pPr>
      <w:r w:rsidRPr="00900D80">
        <w:rPr>
          <w:rFonts w:ascii="Times New Roman" w:hAnsi="Times New Roman"/>
          <w:color w:val="000000"/>
          <w:sz w:val="28"/>
          <w:szCs w:val="26"/>
        </w:rPr>
        <w:t>Пояснительная записка должна содержать как минимум три раздела:</w:t>
      </w:r>
    </w:p>
    <w:p w:rsidR="00560685" w:rsidRPr="00900D80" w:rsidRDefault="00900D80" w:rsidP="00900D80">
      <w:pPr>
        <w:pStyle w:val="ConsNormal"/>
        <w:widowControl/>
        <w:spacing w:line="360" w:lineRule="auto"/>
        <w:ind w:right="0" w:firstLine="709"/>
        <w:jc w:val="both"/>
        <w:rPr>
          <w:rFonts w:ascii="Times New Roman" w:hAnsi="Times New Roman"/>
          <w:color w:val="000000"/>
          <w:sz w:val="28"/>
          <w:szCs w:val="26"/>
        </w:rPr>
      </w:pPr>
      <w:r>
        <w:rPr>
          <w:rFonts w:ascii="Times New Roman" w:hAnsi="Times New Roman"/>
          <w:color w:val="000000"/>
          <w:sz w:val="28"/>
          <w:szCs w:val="26"/>
        </w:rPr>
        <w:t>– </w:t>
      </w:r>
      <w:r w:rsidR="00560685" w:rsidRPr="00900D80">
        <w:rPr>
          <w:rFonts w:ascii="Times New Roman" w:hAnsi="Times New Roman"/>
          <w:color w:val="000000"/>
          <w:sz w:val="28"/>
          <w:szCs w:val="26"/>
        </w:rPr>
        <w:t>краткую характеристику структуры и основных направлений деятельности;</w:t>
      </w:r>
    </w:p>
    <w:p w:rsidR="00560685" w:rsidRPr="00900D80" w:rsidRDefault="00900D80" w:rsidP="00900D80">
      <w:pPr>
        <w:pStyle w:val="ConsNormal"/>
        <w:widowControl/>
        <w:spacing w:line="360" w:lineRule="auto"/>
        <w:ind w:right="0" w:firstLine="709"/>
        <w:jc w:val="both"/>
        <w:rPr>
          <w:rFonts w:ascii="Times New Roman" w:hAnsi="Times New Roman"/>
          <w:color w:val="000000"/>
          <w:sz w:val="28"/>
          <w:szCs w:val="26"/>
        </w:rPr>
      </w:pPr>
      <w:r>
        <w:rPr>
          <w:rFonts w:ascii="Times New Roman" w:hAnsi="Times New Roman"/>
          <w:color w:val="000000"/>
          <w:sz w:val="28"/>
          <w:szCs w:val="26"/>
        </w:rPr>
        <w:t>– </w:t>
      </w:r>
      <w:r w:rsidR="00560685" w:rsidRPr="00900D80">
        <w:rPr>
          <w:rFonts w:ascii="Times New Roman" w:hAnsi="Times New Roman"/>
          <w:color w:val="000000"/>
          <w:sz w:val="28"/>
          <w:szCs w:val="26"/>
        </w:rPr>
        <w:t>учетную политику организации;</w:t>
      </w:r>
    </w:p>
    <w:p w:rsidR="00560685" w:rsidRPr="00900D80" w:rsidRDefault="00900D80" w:rsidP="00900D80">
      <w:pPr>
        <w:pStyle w:val="ConsNormal"/>
        <w:widowControl/>
        <w:spacing w:line="360" w:lineRule="auto"/>
        <w:ind w:right="0" w:firstLine="709"/>
        <w:jc w:val="both"/>
        <w:rPr>
          <w:rFonts w:ascii="Times New Roman" w:hAnsi="Times New Roman"/>
          <w:color w:val="000000"/>
          <w:sz w:val="28"/>
          <w:szCs w:val="26"/>
        </w:rPr>
      </w:pPr>
      <w:r>
        <w:rPr>
          <w:rFonts w:ascii="Times New Roman" w:hAnsi="Times New Roman"/>
          <w:color w:val="000000"/>
          <w:sz w:val="28"/>
          <w:szCs w:val="26"/>
        </w:rPr>
        <w:t>– </w:t>
      </w:r>
      <w:r w:rsidR="00560685" w:rsidRPr="00900D80">
        <w:rPr>
          <w:rFonts w:ascii="Times New Roman" w:hAnsi="Times New Roman"/>
          <w:color w:val="000000"/>
          <w:sz w:val="28"/>
          <w:szCs w:val="26"/>
        </w:rPr>
        <w:t>основные факторы, повлиявшие в отчетном году на хозяйственные и финансовые результаты деятельности организации.</w:t>
      </w:r>
    </w:p>
    <w:p w:rsidR="00560685" w:rsidRPr="00900D80" w:rsidRDefault="00560685" w:rsidP="00900D80">
      <w:pPr>
        <w:pStyle w:val="ConsNormal"/>
        <w:widowControl/>
        <w:spacing w:line="360" w:lineRule="auto"/>
        <w:ind w:right="0" w:firstLine="709"/>
        <w:jc w:val="both"/>
        <w:rPr>
          <w:rFonts w:ascii="Times New Roman" w:hAnsi="Times New Roman"/>
          <w:color w:val="000000"/>
          <w:sz w:val="28"/>
          <w:szCs w:val="26"/>
        </w:rPr>
      </w:pPr>
      <w:r w:rsidRPr="00900D80">
        <w:rPr>
          <w:rFonts w:ascii="Times New Roman" w:hAnsi="Times New Roman"/>
          <w:color w:val="000000"/>
          <w:sz w:val="28"/>
          <w:szCs w:val="26"/>
        </w:rPr>
        <w:t>Этих сведений достаточно, если организация раскрыла все существенные показатели в бухгалтерском балансе и других формах годовой отчетности. Но так бывает не всегда. Поэтому зачастую в пояснительной записке также необходимо представить сведения об аффилированных лицах, отразить события после отчетной даты и условные факты хозяйственной деятельности, упомянуть о государственной помощи. Кроме того, надо записать важнейшие показатели по видам деятельности и рынкам сбыта. А в последнем разделе записки следует привести расшифровки и текстовые пояснения к формам бухгалтерской отчетности.</w:t>
      </w:r>
    </w:p>
    <w:p w:rsidR="00560685" w:rsidRPr="00900D80" w:rsidRDefault="00560685" w:rsidP="00900D80">
      <w:pPr>
        <w:pStyle w:val="ConsNormal"/>
        <w:widowControl/>
        <w:spacing w:line="360" w:lineRule="auto"/>
        <w:ind w:right="0" w:firstLine="709"/>
        <w:jc w:val="both"/>
        <w:rPr>
          <w:rFonts w:ascii="Times New Roman" w:hAnsi="Times New Roman"/>
          <w:color w:val="000000"/>
          <w:sz w:val="28"/>
          <w:szCs w:val="26"/>
        </w:rPr>
      </w:pPr>
      <w:r w:rsidRPr="00900D80">
        <w:rPr>
          <w:rFonts w:ascii="Times New Roman" w:hAnsi="Times New Roman"/>
          <w:color w:val="000000"/>
          <w:sz w:val="28"/>
          <w:szCs w:val="26"/>
        </w:rPr>
        <w:t xml:space="preserve">Перечень критериев, по которым организации подлежат обязательному аудиту, является открытым. Обязательный аудит проводится только аудиторскими организациями. Так сказано в </w:t>
      </w:r>
      <w:r w:rsidR="00900D80" w:rsidRPr="00900D80">
        <w:rPr>
          <w:rFonts w:ascii="Times New Roman" w:hAnsi="Times New Roman"/>
          <w:color w:val="000000"/>
          <w:sz w:val="28"/>
          <w:szCs w:val="26"/>
        </w:rPr>
        <w:t>п.</w:t>
      </w:r>
      <w:r w:rsidR="00900D80">
        <w:rPr>
          <w:rFonts w:ascii="Times New Roman" w:hAnsi="Times New Roman"/>
          <w:color w:val="000000"/>
          <w:sz w:val="28"/>
          <w:szCs w:val="26"/>
        </w:rPr>
        <w:t> </w:t>
      </w:r>
      <w:r w:rsidR="00900D80" w:rsidRPr="00900D80">
        <w:rPr>
          <w:rFonts w:ascii="Times New Roman" w:hAnsi="Times New Roman"/>
          <w:color w:val="000000"/>
          <w:sz w:val="28"/>
          <w:szCs w:val="26"/>
        </w:rPr>
        <w:t>2</w:t>
      </w:r>
      <w:r w:rsidRPr="00900D80">
        <w:rPr>
          <w:rFonts w:ascii="Times New Roman" w:hAnsi="Times New Roman"/>
          <w:color w:val="000000"/>
          <w:sz w:val="28"/>
          <w:szCs w:val="26"/>
        </w:rPr>
        <w:t xml:space="preserve"> статьи 7 Закона </w:t>
      </w:r>
      <w:r w:rsidR="00900D80">
        <w:rPr>
          <w:rFonts w:ascii="Times New Roman" w:hAnsi="Times New Roman"/>
          <w:color w:val="000000"/>
          <w:sz w:val="28"/>
          <w:szCs w:val="26"/>
        </w:rPr>
        <w:t>№</w:t>
      </w:r>
      <w:r w:rsidR="00900D80" w:rsidRPr="00900D80">
        <w:rPr>
          <w:rFonts w:ascii="Times New Roman" w:hAnsi="Times New Roman"/>
          <w:color w:val="000000"/>
          <w:sz w:val="28"/>
          <w:szCs w:val="26"/>
        </w:rPr>
        <w:t>1</w:t>
      </w:r>
      <w:r w:rsidRPr="00900D80">
        <w:rPr>
          <w:rFonts w:ascii="Times New Roman" w:hAnsi="Times New Roman"/>
          <w:color w:val="000000"/>
          <w:sz w:val="28"/>
          <w:szCs w:val="26"/>
        </w:rPr>
        <w:t>19</w:t>
      </w:r>
      <w:r w:rsidR="00900D80">
        <w:rPr>
          <w:rFonts w:ascii="Times New Roman" w:hAnsi="Times New Roman"/>
          <w:color w:val="000000"/>
          <w:sz w:val="28"/>
          <w:szCs w:val="26"/>
        </w:rPr>
        <w:t>-</w:t>
      </w:r>
      <w:r w:rsidR="00900D80" w:rsidRPr="00900D80">
        <w:rPr>
          <w:rFonts w:ascii="Times New Roman" w:hAnsi="Times New Roman"/>
          <w:color w:val="000000"/>
          <w:sz w:val="28"/>
          <w:szCs w:val="26"/>
        </w:rPr>
        <w:t>Ф</w:t>
      </w:r>
      <w:r w:rsidRPr="00900D80">
        <w:rPr>
          <w:rFonts w:ascii="Times New Roman" w:hAnsi="Times New Roman"/>
          <w:color w:val="000000"/>
          <w:sz w:val="28"/>
          <w:szCs w:val="26"/>
        </w:rPr>
        <w:t xml:space="preserve">З. Следовательно, обязательный аудит отчетности за отчетный год, аудитор </w:t>
      </w:r>
      <w:r w:rsidR="00900D80">
        <w:rPr>
          <w:rFonts w:ascii="Times New Roman" w:hAnsi="Times New Roman"/>
          <w:color w:val="000000"/>
          <w:sz w:val="28"/>
          <w:szCs w:val="26"/>
        </w:rPr>
        <w:t>–</w:t>
      </w:r>
      <w:r w:rsidR="00900D80" w:rsidRPr="00900D80">
        <w:rPr>
          <w:rFonts w:ascii="Times New Roman" w:hAnsi="Times New Roman"/>
          <w:color w:val="000000"/>
          <w:sz w:val="28"/>
          <w:szCs w:val="26"/>
        </w:rPr>
        <w:t xml:space="preserve"> </w:t>
      </w:r>
      <w:r w:rsidRPr="00900D80">
        <w:rPr>
          <w:rFonts w:ascii="Times New Roman" w:hAnsi="Times New Roman"/>
          <w:color w:val="000000"/>
          <w:sz w:val="28"/>
          <w:szCs w:val="26"/>
        </w:rPr>
        <w:t>индивидуальный предприниматель проводить не может. Иначе на организацию, где он провел проверку, будет наложен штраф за не проведение обязательного аудита.</w:t>
      </w:r>
    </w:p>
    <w:p w:rsidR="00560685" w:rsidRPr="00900D80" w:rsidRDefault="00560685" w:rsidP="00900D80">
      <w:pPr>
        <w:pStyle w:val="ConsNormal"/>
        <w:widowControl/>
        <w:spacing w:line="360" w:lineRule="auto"/>
        <w:ind w:right="0" w:firstLine="709"/>
        <w:jc w:val="both"/>
        <w:rPr>
          <w:rFonts w:ascii="Times New Roman" w:hAnsi="Times New Roman"/>
          <w:color w:val="000000"/>
          <w:sz w:val="28"/>
          <w:szCs w:val="26"/>
        </w:rPr>
      </w:pPr>
      <w:r w:rsidRPr="00900D80">
        <w:rPr>
          <w:rFonts w:ascii="Times New Roman" w:hAnsi="Times New Roman"/>
          <w:color w:val="000000"/>
          <w:sz w:val="28"/>
          <w:szCs w:val="26"/>
        </w:rPr>
        <w:t>Однако и среди аудиторских организаций есть определенные исключения.</w:t>
      </w:r>
    </w:p>
    <w:p w:rsidR="00560685" w:rsidRPr="00900D80" w:rsidRDefault="00560685" w:rsidP="00900D80">
      <w:pPr>
        <w:pStyle w:val="ConsNormal"/>
        <w:widowControl/>
        <w:spacing w:line="360" w:lineRule="auto"/>
        <w:ind w:right="0" w:firstLine="709"/>
        <w:jc w:val="both"/>
        <w:rPr>
          <w:rFonts w:ascii="Times New Roman" w:hAnsi="Times New Roman"/>
          <w:color w:val="000000"/>
          <w:sz w:val="28"/>
          <w:szCs w:val="26"/>
        </w:rPr>
      </w:pPr>
      <w:r w:rsidRPr="00900D80">
        <w:rPr>
          <w:rFonts w:ascii="Times New Roman" w:hAnsi="Times New Roman"/>
          <w:color w:val="000000"/>
          <w:sz w:val="28"/>
          <w:szCs w:val="26"/>
        </w:rPr>
        <w:t>Так, если обязательному аудиту подлежат организации, в уставных капиталах которых доля государственной собственности или собственности субъекта РФ составляет не менее 25 процентов, то аудитор выбирается по итогам открытого конкурса. Порядок проведения таких конкурсов утверждается Правительством РФ.</w:t>
      </w:r>
    </w:p>
    <w:p w:rsidR="00560685" w:rsidRPr="00900D80" w:rsidRDefault="00560685" w:rsidP="00900D80">
      <w:pPr>
        <w:pStyle w:val="ConsNormal"/>
        <w:widowControl/>
        <w:spacing w:line="360" w:lineRule="auto"/>
        <w:ind w:right="0" w:firstLine="709"/>
        <w:jc w:val="both"/>
        <w:rPr>
          <w:rFonts w:ascii="Times New Roman" w:hAnsi="Times New Roman"/>
          <w:color w:val="000000"/>
          <w:sz w:val="28"/>
          <w:szCs w:val="26"/>
        </w:rPr>
      </w:pPr>
      <w:r w:rsidRPr="00900D80">
        <w:rPr>
          <w:rFonts w:ascii="Times New Roman" w:hAnsi="Times New Roman"/>
          <w:color w:val="000000"/>
          <w:sz w:val="28"/>
          <w:szCs w:val="26"/>
        </w:rPr>
        <w:t>А если обязательному аудиту подлежит организация, в бухгалтерской документации которой содержатся сведения о государственных тайнах? Тогда проверку может провести только аудиторская организация, в уставном капитале которой отсутствует доля, принадлежащая иностранным физическим или юридическим лицам, и которая имеет допуск к сведениям, составляющим государственную тайну.</w:t>
      </w:r>
    </w:p>
    <w:p w:rsidR="00560685" w:rsidRPr="00900D80" w:rsidRDefault="00560685" w:rsidP="00900D80">
      <w:pPr>
        <w:pStyle w:val="ConsNormal"/>
        <w:widowControl/>
        <w:spacing w:line="360" w:lineRule="auto"/>
        <w:ind w:right="0" w:firstLine="709"/>
        <w:jc w:val="both"/>
        <w:rPr>
          <w:rFonts w:ascii="Times New Roman" w:hAnsi="Times New Roman"/>
          <w:color w:val="000000"/>
          <w:sz w:val="28"/>
          <w:szCs w:val="26"/>
        </w:rPr>
      </w:pPr>
      <w:r w:rsidRPr="00900D80">
        <w:rPr>
          <w:rFonts w:ascii="Times New Roman" w:hAnsi="Times New Roman"/>
          <w:color w:val="000000"/>
          <w:sz w:val="28"/>
          <w:szCs w:val="26"/>
        </w:rPr>
        <w:t>Если принцип независимости аудиторской фирмы был нарушен, то аудиторское заключение может быть признано недействительным. А это влечет за собой наложение штрафа как в случае не проведения обязательного аудита.</w:t>
      </w:r>
    </w:p>
    <w:p w:rsidR="00560685" w:rsidRPr="00900D80" w:rsidRDefault="00560685" w:rsidP="00900D80">
      <w:pPr>
        <w:pStyle w:val="ConsNormal"/>
        <w:widowControl/>
        <w:spacing w:line="360" w:lineRule="auto"/>
        <w:ind w:right="0" w:firstLine="709"/>
        <w:jc w:val="both"/>
        <w:rPr>
          <w:rFonts w:ascii="Times New Roman" w:hAnsi="Times New Roman"/>
          <w:color w:val="000000"/>
          <w:sz w:val="28"/>
          <w:szCs w:val="26"/>
        </w:rPr>
      </w:pPr>
      <w:r w:rsidRPr="00900D80">
        <w:rPr>
          <w:rFonts w:ascii="Times New Roman" w:hAnsi="Times New Roman"/>
          <w:color w:val="000000"/>
          <w:sz w:val="28"/>
          <w:szCs w:val="26"/>
        </w:rPr>
        <w:t xml:space="preserve">По результатам аудиторской проверки в соответствии со статьей 10 Закона </w:t>
      </w:r>
      <w:r w:rsidR="00900D80">
        <w:rPr>
          <w:rFonts w:ascii="Times New Roman" w:hAnsi="Times New Roman"/>
          <w:color w:val="000000"/>
          <w:sz w:val="28"/>
          <w:szCs w:val="26"/>
        </w:rPr>
        <w:t>№</w:t>
      </w:r>
      <w:r w:rsidR="00900D80" w:rsidRPr="00900D80">
        <w:rPr>
          <w:rFonts w:ascii="Times New Roman" w:hAnsi="Times New Roman"/>
          <w:color w:val="000000"/>
          <w:sz w:val="28"/>
          <w:szCs w:val="26"/>
        </w:rPr>
        <w:t>1</w:t>
      </w:r>
      <w:r w:rsidRPr="00900D80">
        <w:rPr>
          <w:rFonts w:ascii="Times New Roman" w:hAnsi="Times New Roman"/>
          <w:color w:val="000000"/>
          <w:sz w:val="28"/>
          <w:szCs w:val="26"/>
        </w:rPr>
        <w:t>19</w:t>
      </w:r>
      <w:r w:rsidR="00900D80">
        <w:rPr>
          <w:rFonts w:ascii="Times New Roman" w:hAnsi="Times New Roman"/>
          <w:color w:val="000000"/>
          <w:sz w:val="28"/>
          <w:szCs w:val="26"/>
        </w:rPr>
        <w:t>-</w:t>
      </w:r>
      <w:r w:rsidR="00900D80" w:rsidRPr="00900D80">
        <w:rPr>
          <w:rFonts w:ascii="Times New Roman" w:hAnsi="Times New Roman"/>
          <w:color w:val="000000"/>
          <w:sz w:val="28"/>
          <w:szCs w:val="26"/>
        </w:rPr>
        <w:t>Ф</w:t>
      </w:r>
      <w:r w:rsidRPr="00900D80">
        <w:rPr>
          <w:rFonts w:ascii="Times New Roman" w:hAnsi="Times New Roman"/>
          <w:color w:val="000000"/>
          <w:sz w:val="28"/>
          <w:szCs w:val="26"/>
        </w:rPr>
        <w:t>З аудиторская организация составляет аудиторское заключение.</w:t>
      </w:r>
    </w:p>
    <w:p w:rsidR="00560685" w:rsidRPr="00900D80" w:rsidRDefault="00560685" w:rsidP="00900D80">
      <w:pPr>
        <w:pStyle w:val="a6"/>
        <w:spacing w:line="360" w:lineRule="auto"/>
        <w:ind w:left="0" w:right="0" w:firstLine="709"/>
        <w:jc w:val="both"/>
        <w:rPr>
          <w:color w:val="000000"/>
        </w:rPr>
      </w:pPr>
    </w:p>
    <w:p w:rsidR="00560685" w:rsidRPr="00900D80" w:rsidRDefault="00560685" w:rsidP="00900D80">
      <w:pPr>
        <w:spacing w:line="360" w:lineRule="auto"/>
        <w:ind w:firstLine="709"/>
        <w:jc w:val="both"/>
        <w:rPr>
          <w:rFonts w:eastAsia="Arial Unicode MS"/>
          <w:b/>
          <w:color w:val="000000"/>
          <w:sz w:val="28"/>
          <w:szCs w:val="28"/>
        </w:rPr>
      </w:pPr>
      <w:r w:rsidRPr="00900D80">
        <w:rPr>
          <w:rFonts w:eastAsia="Arial Unicode MS"/>
          <w:b/>
          <w:color w:val="000000"/>
          <w:sz w:val="28"/>
          <w:szCs w:val="28"/>
        </w:rPr>
        <w:t>1.5</w:t>
      </w:r>
      <w:r w:rsidR="00900D80">
        <w:rPr>
          <w:rFonts w:eastAsia="Arial Unicode MS"/>
          <w:b/>
          <w:color w:val="000000"/>
          <w:sz w:val="28"/>
          <w:szCs w:val="28"/>
        </w:rPr>
        <w:t xml:space="preserve"> </w:t>
      </w:r>
      <w:r w:rsidRPr="00900D80">
        <w:rPr>
          <w:rFonts w:eastAsia="Arial Unicode MS"/>
          <w:b/>
          <w:color w:val="000000"/>
          <w:sz w:val="28"/>
          <w:szCs w:val="28"/>
        </w:rPr>
        <w:t>Ликвидационный баланс</w:t>
      </w:r>
    </w:p>
    <w:p w:rsidR="00A01EA7" w:rsidRDefault="00A01EA7" w:rsidP="00900D80">
      <w:pPr>
        <w:spacing w:line="360" w:lineRule="auto"/>
        <w:ind w:firstLine="709"/>
        <w:jc w:val="both"/>
        <w:rPr>
          <w:rFonts w:eastAsia="Arial Unicode MS"/>
          <w:i/>
          <w:color w:val="000000"/>
          <w:sz w:val="28"/>
          <w:szCs w:val="26"/>
          <w:lang w:val="uk-UA"/>
        </w:rPr>
      </w:pPr>
    </w:p>
    <w:p w:rsidR="00560685" w:rsidRPr="00900D80" w:rsidRDefault="00560685" w:rsidP="00900D80">
      <w:pPr>
        <w:spacing w:line="360" w:lineRule="auto"/>
        <w:ind w:firstLine="709"/>
        <w:jc w:val="both"/>
        <w:rPr>
          <w:rFonts w:eastAsia="Arial Unicode MS"/>
          <w:color w:val="000000"/>
          <w:sz w:val="28"/>
          <w:szCs w:val="26"/>
        </w:rPr>
      </w:pPr>
      <w:r w:rsidRPr="00900D80">
        <w:rPr>
          <w:rFonts w:eastAsia="Arial Unicode MS"/>
          <w:i/>
          <w:color w:val="000000"/>
          <w:sz w:val="28"/>
          <w:szCs w:val="26"/>
        </w:rPr>
        <w:t xml:space="preserve">Ликвидационный баланс </w:t>
      </w:r>
      <w:r w:rsidRPr="00900D80">
        <w:rPr>
          <w:rFonts w:eastAsia="Arial Unicode MS"/>
          <w:color w:val="000000"/>
          <w:sz w:val="28"/>
          <w:szCs w:val="26"/>
        </w:rPr>
        <w:t>организации составляется при прекращении функционирования организации как субъекта гражданских правоотношений, что может иметь место при ликвидации юридического лица по решению его учредителей (участников), суда, ликвидации по причине несостоятельности (банкротства) и др.</w:t>
      </w:r>
    </w:p>
    <w:p w:rsidR="00560685" w:rsidRPr="00900D80" w:rsidRDefault="00560685" w:rsidP="00900D80">
      <w:pPr>
        <w:spacing w:line="360" w:lineRule="auto"/>
        <w:ind w:firstLine="709"/>
        <w:jc w:val="both"/>
        <w:rPr>
          <w:rFonts w:eastAsia="Arial Unicode MS"/>
          <w:color w:val="000000"/>
          <w:sz w:val="28"/>
          <w:szCs w:val="26"/>
        </w:rPr>
      </w:pPr>
      <w:r w:rsidRPr="00900D80">
        <w:rPr>
          <w:rFonts w:eastAsia="Arial Unicode MS"/>
          <w:color w:val="000000"/>
          <w:sz w:val="28"/>
          <w:szCs w:val="26"/>
        </w:rPr>
        <w:t>Ликвидационный баланс, естественно, отличается от обычного текущего баланса.</w:t>
      </w:r>
    </w:p>
    <w:p w:rsidR="00560685" w:rsidRPr="00900D80" w:rsidRDefault="00560685" w:rsidP="00900D80">
      <w:pPr>
        <w:numPr>
          <w:ilvl w:val="0"/>
          <w:numId w:val="24"/>
        </w:numPr>
        <w:tabs>
          <w:tab w:val="clear" w:pos="1320"/>
          <w:tab w:val="left" w:pos="1000"/>
        </w:tabs>
        <w:spacing w:line="360" w:lineRule="auto"/>
        <w:ind w:left="0" w:firstLine="709"/>
        <w:jc w:val="both"/>
        <w:rPr>
          <w:rFonts w:eastAsia="Arial Unicode MS"/>
          <w:color w:val="000000"/>
          <w:sz w:val="28"/>
          <w:szCs w:val="26"/>
        </w:rPr>
      </w:pPr>
      <w:r w:rsidRPr="00900D80">
        <w:rPr>
          <w:rFonts w:eastAsia="Arial Unicode MS"/>
          <w:color w:val="000000"/>
          <w:sz w:val="28"/>
          <w:szCs w:val="26"/>
        </w:rPr>
        <w:t>Ликвидационный баланс формируется исключительно на основе данных инвентаризации. В Федеральном законе «О бухгалтерском учете» по этому поводу содержится четкое указание, что в случае ликвидации юридического лица обязательно проведение инвентаризации.</w:t>
      </w:r>
    </w:p>
    <w:p w:rsidR="00560685" w:rsidRPr="00900D80" w:rsidRDefault="00560685" w:rsidP="00900D80">
      <w:pPr>
        <w:numPr>
          <w:ilvl w:val="0"/>
          <w:numId w:val="24"/>
        </w:numPr>
        <w:tabs>
          <w:tab w:val="clear" w:pos="1320"/>
          <w:tab w:val="num" w:pos="1000"/>
        </w:tabs>
        <w:spacing w:line="360" w:lineRule="auto"/>
        <w:ind w:left="0" w:firstLine="709"/>
        <w:jc w:val="both"/>
        <w:rPr>
          <w:rFonts w:eastAsia="Arial Unicode MS"/>
          <w:color w:val="000000"/>
          <w:sz w:val="28"/>
          <w:szCs w:val="26"/>
        </w:rPr>
      </w:pPr>
      <w:r w:rsidRPr="00900D80">
        <w:rPr>
          <w:rFonts w:eastAsia="Arial Unicode MS"/>
          <w:color w:val="000000"/>
          <w:sz w:val="28"/>
          <w:szCs w:val="26"/>
        </w:rPr>
        <w:t>Ликвидационный баланс не должен содержать остатков по счетам, суммы с которых могут или должны перечисляться на другие счета (бюджетно-распределительные, регулирующие счета): 96, 97, 02, 05, 16, 42, 59, 63.</w:t>
      </w:r>
    </w:p>
    <w:p w:rsidR="00560685" w:rsidRPr="00900D80" w:rsidRDefault="00560685" w:rsidP="00900D80">
      <w:pPr>
        <w:numPr>
          <w:ilvl w:val="0"/>
          <w:numId w:val="24"/>
        </w:numPr>
        <w:tabs>
          <w:tab w:val="clear" w:pos="1320"/>
          <w:tab w:val="num" w:pos="1000"/>
        </w:tabs>
        <w:spacing w:line="360" w:lineRule="auto"/>
        <w:ind w:left="0" w:firstLine="709"/>
        <w:jc w:val="both"/>
        <w:rPr>
          <w:rFonts w:eastAsia="Arial Unicode MS"/>
          <w:color w:val="000000"/>
          <w:sz w:val="28"/>
          <w:szCs w:val="26"/>
        </w:rPr>
      </w:pPr>
      <w:r w:rsidRPr="00900D80">
        <w:rPr>
          <w:rFonts w:eastAsia="Arial Unicode MS"/>
          <w:color w:val="000000"/>
          <w:sz w:val="28"/>
          <w:szCs w:val="26"/>
        </w:rPr>
        <w:t>Статьи актива ликвидационного баланса подлежат оценке по реальной, рыночной (ликвидационной) стоимости, что дает возможность оценить наиболее реальный финансовый результат при прекращении деятельности организации.</w:t>
      </w:r>
    </w:p>
    <w:p w:rsidR="00560685" w:rsidRPr="00900D80" w:rsidRDefault="00560685" w:rsidP="00900D80">
      <w:pPr>
        <w:numPr>
          <w:ilvl w:val="0"/>
          <w:numId w:val="24"/>
        </w:numPr>
        <w:tabs>
          <w:tab w:val="clear" w:pos="1320"/>
          <w:tab w:val="num" w:pos="1000"/>
        </w:tabs>
        <w:spacing w:line="360" w:lineRule="auto"/>
        <w:ind w:left="0" w:firstLine="709"/>
        <w:jc w:val="both"/>
        <w:rPr>
          <w:rFonts w:eastAsia="Arial Unicode MS"/>
          <w:color w:val="000000"/>
          <w:sz w:val="28"/>
          <w:szCs w:val="26"/>
        </w:rPr>
      </w:pPr>
      <w:r w:rsidRPr="00900D80">
        <w:rPr>
          <w:rFonts w:eastAsia="Arial Unicode MS"/>
          <w:color w:val="000000"/>
          <w:sz w:val="28"/>
          <w:szCs w:val="26"/>
        </w:rPr>
        <w:t>В ликвидационном балансе применяется группировка статей баланса актива и пассива, соответствующая фактической степени ликвидности имущества в соответствии с действующим порядком удовлетворения претензий к предприятию.</w:t>
      </w:r>
    </w:p>
    <w:p w:rsidR="00560685" w:rsidRPr="00900D80" w:rsidRDefault="00560685" w:rsidP="00900D80">
      <w:pPr>
        <w:spacing w:line="360" w:lineRule="auto"/>
        <w:ind w:firstLine="709"/>
        <w:jc w:val="both"/>
        <w:rPr>
          <w:rFonts w:eastAsia="Arial Unicode MS"/>
          <w:color w:val="000000"/>
          <w:sz w:val="28"/>
          <w:szCs w:val="26"/>
        </w:rPr>
      </w:pPr>
      <w:r w:rsidRPr="00900D80">
        <w:rPr>
          <w:rFonts w:eastAsia="Arial Unicode MS"/>
          <w:color w:val="000000"/>
          <w:sz w:val="28"/>
          <w:szCs w:val="26"/>
        </w:rPr>
        <w:t>Обязанность составления ликвидационного баланса четко установлена в ст.</w:t>
      </w:r>
      <w:r w:rsidR="00900D80">
        <w:rPr>
          <w:rFonts w:eastAsia="Arial Unicode MS"/>
          <w:color w:val="000000"/>
          <w:sz w:val="28"/>
          <w:szCs w:val="26"/>
        </w:rPr>
        <w:t> </w:t>
      </w:r>
      <w:r w:rsidR="00900D80" w:rsidRPr="00900D80">
        <w:rPr>
          <w:rFonts w:eastAsia="Arial Unicode MS"/>
          <w:color w:val="000000"/>
          <w:sz w:val="28"/>
          <w:szCs w:val="26"/>
        </w:rPr>
        <w:t>6</w:t>
      </w:r>
      <w:r w:rsidRPr="00900D80">
        <w:rPr>
          <w:rFonts w:eastAsia="Arial Unicode MS"/>
          <w:color w:val="000000"/>
          <w:sz w:val="28"/>
          <w:szCs w:val="26"/>
        </w:rPr>
        <w:t>3 ГК РФ</w:t>
      </w:r>
      <w:r w:rsidR="00900D80">
        <w:rPr>
          <w:rFonts w:eastAsia="Arial Unicode MS"/>
          <w:color w:val="000000"/>
          <w:sz w:val="28"/>
          <w:szCs w:val="26"/>
        </w:rPr>
        <w:t xml:space="preserve"> </w:t>
      </w:r>
      <w:r w:rsidRPr="00900D80">
        <w:rPr>
          <w:rFonts w:eastAsia="Arial Unicode MS"/>
          <w:color w:val="000000"/>
          <w:sz w:val="28"/>
          <w:szCs w:val="26"/>
        </w:rPr>
        <w:t>и возлагается на ликвидационную комиссию, а при наличии решения суда о признании организации банкротом – на конкурсного управляющего.</w:t>
      </w:r>
    </w:p>
    <w:p w:rsidR="00560685" w:rsidRPr="00900D80" w:rsidRDefault="00560685" w:rsidP="00900D80">
      <w:pPr>
        <w:spacing w:line="360" w:lineRule="auto"/>
        <w:ind w:firstLine="709"/>
        <w:jc w:val="both"/>
        <w:rPr>
          <w:rFonts w:eastAsia="Arial Unicode MS"/>
          <w:color w:val="000000"/>
          <w:sz w:val="28"/>
          <w:szCs w:val="26"/>
        </w:rPr>
      </w:pPr>
      <w:r w:rsidRPr="00900D80">
        <w:rPr>
          <w:rFonts w:eastAsia="Arial Unicode MS"/>
          <w:color w:val="000000"/>
          <w:sz w:val="28"/>
          <w:szCs w:val="26"/>
        </w:rPr>
        <w:t>В случае принятия судом решения о признании организации банкротом в отношении несостоятельного юридического лица открывается конкурсное производство – процедура, направленная на соразмерное удовлетворение требований кредиторов в процессе ликвидации.</w:t>
      </w:r>
    </w:p>
    <w:p w:rsidR="00560685" w:rsidRPr="00900D80" w:rsidRDefault="00560685" w:rsidP="00900D80">
      <w:pPr>
        <w:spacing w:line="360" w:lineRule="auto"/>
        <w:ind w:firstLine="709"/>
        <w:jc w:val="both"/>
        <w:rPr>
          <w:rFonts w:eastAsia="Arial Unicode MS"/>
          <w:color w:val="000000"/>
          <w:sz w:val="28"/>
          <w:szCs w:val="26"/>
        </w:rPr>
      </w:pPr>
      <w:r w:rsidRPr="00900D80">
        <w:rPr>
          <w:rFonts w:eastAsia="Arial Unicode MS"/>
          <w:color w:val="000000"/>
          <w:sz w:val="28"/>
          <w:szCs w:val="26"/>
        </w:rPr>
        <w:t>С момента открытия конкурсного производства все полномочия по управлению делами организации переходят к конкурсному управляющему. Конкурсный управляющий публикует сообщение о признании организации банкротом, в котором извещается о сроке. Установленном на предъявление требований кредиторов (он не может быть меньше двух месяцев со дня опубликования сообщения). Конкурсный управляющий в своей деятельности подотчетен собранию кредиторов или избранному им комитету кредиторов.</w:t>
      </w:r>
    </w:p>
    <w:p w:rsidR="00560685" w:rsidRPr="00900D80" w:rsidRDefault="00560685" w:rsidP="00900D80">
      <w:pPr>
        <w:spacing w:line="360" w:lineRule="auto"/>
        <w:ind w:firstLine="709"/>
        <w:jc w:val="both"/>
        <w:rPr>
          <w:rFonts w:eastAsia="Arial Unicode MS"/>
          <w:color w:val="000000"/>
          <w:sz w:val="28"/>
          <w:szCs w:val="26"/>
        </w:rPr>
      </w:pPr>
      <w:r w:rsidRPr="00900D80">
        <w:rPr>
          <w:rFonts w:eastAsia="Arial Unicode MS"/>
          <w:color w:val="000000"/>
          <w:sz w:val="28"/>
          <w:szCs w:val="26"/>
        </w:rPr>
        <w:t>На основании инвентаризации обязательств составляется реестр требований кредиторов, в котором</w:t>
      </w:r>
      <w:r w:rsidR="00900D80">
        <w:rPr>
          <w:rFonts w:eastAsia="Arial Unicode MS"/>
          <w:color w:val="000000"/>
          <w:sz w:val="28"/>
          <w:szCs w:val="26"/>
        </w:rPr>
        <w:t xml:space="preserve"> </w:t>
      </w:r>
      <w:r w:rsidRPr="00900D80">
        <w:rPr>
          <w:rFonts w:eastAsia="Arial Unicode MS"/>
          <w:color w:val="000000"/>
          <w:sz w:val="28"/>
          <w:szCs w:val="26"/>
        </w:rPr>
        <w:t>указывается сведения о каждом кредиторе, размере его требований по денежным обязательствам и (или) обязательным платежам, об очередности удовлетворения каждого требования. Реестр должен быть закрыт по истечении срока, указанного в объявлении о банкротстве. Требования кредиторов удовлетворяются в очередности в соответствии со ст.</w:t>
      </w:r>
      <w:r w:rsidR="00900D80">
        <w:rPr>
          <w:rFonts w:eastAsia="Arial Unicode MS"/>
          <w:color w:val="000000"/>
          <w:sz w:val="28"/>
          <w:szCs w:val="26"/>
        </w:rPr>
        <w:t> </w:t>
      </w:r>
      <w:r w:rsidR="00900D80" w:rsidRPr="00900D80">
        <w:rPr>
          <w:rFonts w:eastAsia="Arial Unicode MS"/>
          <w:color w:val="000000"/>
          <w:sz w:val="28"/>
          <w:szCs w:val="26"/>
        </w:rPr>
        <w:t>1</w:t>
      </w:r>
      <w:r w:rsidRPr="00900D80">
        <w:rPr>
          <w:rFonts w:eastAsia="Arial Unicode MS"/>
          <w:color w:val="000000"/>
          <w:sz w:val="28"/>
          <w:szCs w:val="26"/>
        </w:rPr>
        <w:t>06 Федерального закона «О несостоятельности (банкротстве)». Вне очереди покрываются судебные издержки, расходы, связанные с выплатой вознаграждения конкурсному управляющему, текущие коммунальные и эксплутационные платежи. Кроме того, удовлетворяются требования кредиторов по обязательствам организации, которые возникли в ходе процедуры банкротства.</w:t>
      </w:r>
    </w:p>
    <w:p w:rsidR="00560685" w:rsidRPr="00900D80" w:rsidRDefault="00560685" w:rsidP="00900D80">
      <w:pPr>
        <w:spacing w:line="360" w:lineRule="auto"/>
        <w:ind w:firstLine="709"/>
        <w:jc w:val="both"/>
        <w:rPr>
          <w:rFonts w:eastAsia="Arial Unicode MS"/>
          <w:color w:val="000000"/>
          <w:sz w:val="28"/>
          <w:szCs w:val="26"/>
        </w:rPr>
      </w:pPr>
      <w:r w:rsidRPr="00900D80">
        <w:rPr>
          <w:rFonts w:eastAsia="Arial Unicode MS"/>
          <w:color w:val="000000"/>
          <w:sz w:val="28"/>
          <w:szCs w:val="26"/>
        </w:rPr>
        <w:t>Для определения возможностей удовлетворения претензий кредиторов и предварительного составления ликвидационного баланса делается оценка имеющихся активов должника. При этом имущество оценивается по реальной рыночной стоимости. На базе указанных данных составляется промежуточный ликвидационный баланс.</w:t>
      </w:r>
    </w:p>
    <w:p w:rsidR="00560685" w:rsidRPr="00900D80" w:rsidRDefault="00560685" w:rsidP="00900D80">
      <w:pPr>
        <w:spacing w:line="360" w:lineRule="auto"/>
        <w:ind w:firstLine="709"/>
        <w:jc w:val="both"/>
        <w:rPr>
          <w:rFonts w:eastAsia="Arial Unicode MS"/>
          <w:color w:val="000000"/>
          <w:sz w:val="28"/>
          <w:szCs w:val="26"/>
        </w:rPr>
      </w:pPr>
      <w:r w:rsidRPr="00900D80">
        <w:rPr>
          <w:rFonts w:eastAsia="Arial Unicode MS"/>
          <w:color w:val="000000"/>
          <w:sz w:val="28"/>
          <w:szCs w:val="26"/>
        </w:rPr>
        <w:t>Промежуточный баланс составляется в соответствии с п.</w:t>
      </w:r>
      <w:r w:rsidR="00900D80">
        <w:rPr>
          <w:rFonts w:eastAsia="Arial Unicode MS"/>
          <w:color w:val="000000"/>
          <w:sz w:val="28"/>
          <w:szCs w:val="26"/>
        </w:rPr>
        <w:t> </w:t>
      </w:r>
      <w:r w:rsidR="00900D80" w:rsidRPr="00900D80">
        <w:rPr>
          <w:rFonts w:eastAsia="Arial Unicode MS"/>
          <w:color w:val="000000"/>
          <w:sz w:val="28"/>
          <w:szCs w:val="26"/>
        </w:rPr>
        <w:t>2</w:t>
      </w:r>
      <w:r w:rsidRPr="00900D80">
        <w:rPr>
          <w:rFonts w:eastAsia="Arial Unicode MS"/>
          <w:color w:val="000000"/>
          <w:sz w:val="28"/>
          <w:szCs w:val="26"/>
        </w:rPr>
        <w:t xml:space="preserve"> ст.</w:t>
      </w:r>
      <w:r w:rsidR="00900D80">
        <w:rPr>
          <w:rFonts w:eastAsia="Arial Unicode MS"/>
          <w:color w:val="000000"/>
          <w:sz w:val="28"/>
          <w:szCs w:val="26"/>
        </w:rPr>
        <w:t> </w:t>
      </w:r>
      <w:r w:rsidR="00900D80" w:rsidRPr="00900D80">
        <w:rPr>
          <w:rFonts w:eastAsia="Arial Unicode MS"/>
          <w:color w:val="000000"/>
          <w:sz w:val="28"/>
          <w:szCs w:val="26"/>
        </w:rPr>
        <w:t>6</w:t>
      </w:r>
      <w:r w:rsidRPr="00900D80">
        <w:rPr>
          <w:rFonts w:eastAsia="Arial Unicode MS"/>
          <w:color w:val="000000"/>
          <w:sz w:val="28"/>
          <w:szCs w:val="26"/>
        </w:rPr>
        <w:t xml:space="preserve">3 ГК РФ на дату открытия конкурсного производства в целях отражения имущественного положения ликвидируемого юридического лица до начала реализации его активов и производства каких-либо расходов ликвидационной комиссией. При этом промежуточный баланс должен отражать результаты рассмотрения требований кредиторов, следовательно, составление его возможно не ранее закрытия реестра требований кредиторов, </w:t>
      </w:r>
      <w:r w:rsidR="00900D80">
        <w:rPr>
          <w:rFonts w:eastAsia="Arial Unicode MS"/>
          <w:color w:val="000000"/>
          <w:sz w:val="28"/>
          <w:szCs w:val="26"/>
        </w:rPr>
        <w:t>т.е.</w:t>
      </w:r>
      <w:r w:rsidRPr="00900D80">
        <w:rPr>
          <w:rFonts w:eastAsia="Arial Unicode MS"/>
          <w:color w:val="000000"/>
          <w:sz w:val="28"/>
          <w:szCs w:val="26"/>
        </w:rPr>
        <w:t xml:space="preserve"> не ранее истечения срока, установленного конкурсным управляющим для представления претензий. В течение этого периода проводятся инвентаризация и оценка имущества должника, имевшегося на момент банкротства.</w:t>
      </w:r>
    </w:p>
    <w:p w:rsidR="00560685" w:rsidRPr="00900D80" w:rsidRDefault="00560685" w:rsidP="00900D80">
      <w:pPr>
        <w:spacing w:line="360" w:lineRule="auto"/>
        <w:ind w:firstLine="709"/>
        <w:jc w:val="both"/>
        <w:rPr>
          <w:rFonts w:eastAsia="Arial Unicode MS"/>
          <w:color w:val="000000"/>
          <w:sz w:val="28"/>
          <w:szCs w:val="26"/>
        </w:rPr>
      </w:pPr>
      <w:r w:rsidRPr="00900D80">
        <w:rPr>
          <w:rFonts w:eastAsia="Arial Unicode MS"/>
          <w:color w:val="000000"/>
          <w:sz w:val="28"/>
          <w:szCs w:val="26"/>
        </w:rPr>
        <w:t>В промежуточном ликвидационном балансе отражены все активы предприятия, составляющие его конкурсную массу, а также результаты рассмотрения требований кредиторов. При этом конкурсная масса – это не только имущество, имеющееся на момент открытия конкурсного производства, но и выявленное</w:t>
      </w:r>
      <w:r w:rsidR="00900D80">
        <w:rPr>
          <w:rFonts w:eastAsia="Arial Unicode MS"/>
          <w:color w:val="000000"/>
          <w:sz w:val="28"/>
          <w:szCs w:val="26"/>
        </w:rPr>
        <w:t xml:space="preserve"> </w:t>
      </w:r>
      <w:r w:rsidRPr="00900D80">
        <w:rPr>
          <w:rFonts w:eastAsia="Arial Unicode MS"/>
          <w:color w:val="000000"/>
          <w:sz w:val="28"/>
          <w:szCs w:val="26"/>
        </w:rPr>
        <w:t>в процессе его проведения.</w:t>
      </w:r>
    </w:p>
    <w:p w:rsidR="00560685" w:rsidRPr="00900D80" w:rsidRDefault="00560685" w:rsidP="00900D80">
      <w:pPr>
        <w:spacing w:line="360" w:lineRule="auto"/>
        <w:ind w:firstLine="709"/>
        <w:jc w:val="both"/>
        <w:rPr>
          <w:rFonts w:eastAsia="Arial Unicode MS"/>
          <w:color w:val="000000"/>
          <w:sz w:val="28"/>
          <w:szCs w:val="26"/>
        </w:rPr>
      </w:pPr>
      <w:r w:rsidRPr="00900D80">
        <w:rPr>
          <w:rFonts w:eastAsia="Arial Unicode MS"/>
          <w:color w:val="000000"/>
          <w:sz w:val="28"/>
          <w:szCs w:val="26"/>
        </w:rPr>
        <w:t>В ходе инвентаризации проводится анализ сделок по отчуждению активов и начинается работа по оспариванию сделок, противоречащих закону. Как правило, ликвидационная комиссия участвует в судебных делах, связанных с возвратом активов из незаконного владения, взыскания процентов и штрафов по непогашенной своевременно кредиторской задолженности. Положительный исход этих судебных процессов может</w:t>
      </w:r>
      <w:r w:rsidR="00900D80">
        <w:rPr>
          <w:rFonts w:eastAsia="Arial Unicode MS"/>
          <w:color w:val="000000"/>
          <w:sz w:val="28"/>
          <w:szCs w:val="26"/>
        </w:rPr>
        <w:t xml:space="preserve"> </w:t>
      </w:r>
      <w:r w:rsidRPr="00900D80">
        <w:rPr>
          <w:rFonts w:eastAsia="Arial Unicode MS"/>
          <w:color w:val="000000"/>
          <w:sz w:val="28"/>
          <w:szCs w:val="26"/>
        </w:rPr>
        <w:t>существенно увеличить конкурсную массу и изменить перспективы требований кредиторов. Все это должно найти свое отражение в промежуточном ликвидационном балансе. Последствия по каждому конкретному иску должны быть раскрыты в пояснительной записке.</w:t>
      </w:r>
    </w:p>
    <w:p w:rsidR="00560685" w:rsidRPr="00900D80" w:rsidRDefault="00560685" w:rsidP="00900D80">
      <w:pPr>
        <w:spacing w:line="360" w:lineRule="auto"/>
        <w:ind w:firstLine="709"/>
        <w:jc w:val="both"/>
        <w:rPr>
          <w:rFonts w:eastAsia="Arial Unicode MS"/>
          <w:color w:val="000000"/>
          <w:sz w:val="28"/>
          <w:szCs w:val="26"/>
        </w:rPr>
      </w:pPr>
      <w:r w:rsidRPr="00900D80">
        <w:rPr>
          <w:rFonts w:eastAsia="Arial Unicode MS"/>
          <w:color w:val="000000"/>
          <w:sz w:val="28"/>
          <w:szCs w:val="26"/>
        </w:rPr>
        <w:t xml:space="preserve">Промежуточный ликвидационный баланс, хотя и должен составляться по состоянию на дату открытия конкурсного производства, но практически это происходит на три-четыре месяца позже, так как возникает необходимость учесть события, произошедшие после отчетной даты, как это позволяет в настоящее время Положение по бухгалтерскому учету «События после отчетной даты» (ПБУ 7/98), утвержденное приказом Минфина России от 25.11.98 </w:t>
      </w:r>
      <w:r w:rsidR="00900D80">
        <w:rPr>
          <w:rFonts w:eastAsia="Arial Unicode MS"/>
          <w:color w:val="000000"/>
          <w:sz w:val="28"/>
          <w:szCs w:val="26"/>
        </w:rPr>
        <w:t>№</w:t>
      </w:r>
      <w:r w:rsidR="00900D80" w:rsidRPr="00900D80">
        <w:rPr>
          <w:rFonts w:eastAsia="Arial Unicode MS"/>
          <w:color w:val="000000"/>
          <w:sz w:val="28"/>
          <w:szCs w:val="26"/>
        </w:rPr>
        <w:t>5</w:t>
      </w:r>
      <w:r w:rsidRPr="00900D80">
        <w:rPr>
          <w:rFonts w:eastAsia="Arial Unicode MS"/>
          <w:color w:val="000000"/>
          <w:sz w:val="28"/>
          <w:szCs w:val="26"/>
        </w:rPr>
        <w:t>6н.</w:t>
      </w:r>
    </w:p>
    <w:p w:rsidR="00560685" w:rsidRPr="00900D80" w:rsidRDefault="00560685" w:rsidP="00900D80">
      <w:pPr>
        <w:spacing w:line="360" w:lineRule="auto"/>
        <w:ind w:firstLine="709"/>
        <w:jc w:val="both"/>
        <w:rPr>
          <w:rFonts w:eastAsia="Arial Unicode MS"/>
          <w:color w:val="000000"/>
          <w:sz w:val="28"/>
          <w:szCs w:val="26"/>
        </w:rPr>
      </w:pPr>
      <w:r w:rsidRPr="00900D80">
        <w:rPr>
          <w:rFonts w:eastAsia="Arial Unicode MS"/>
          <w:color w:val="000000"/>
          <w:sz w:val="28"/>
          <w:szCs w:val="26"/>
        </w:rPr>
        <w:t>После завершения расчетов с кредиторами конкурсный управляющий составляет ликвидационный баланс, который содержит данные об итогах конкурсного производства и соответствующих расчетах, в том числе об удовлетворении и оставшихся без удовлетворения требований кредиторов. Этот баланс принято называть окончательным ликвидационным балансом. Неудовлетворенные требования кредиторов в нем отражаются на тех же счетах, на которых они были в промежуточном ликвидационном балансе. Итог актива окончательного ликвидационного баланса равен нулю, что свидетельствует об отсутствии каких-либо средств у организации-банкрота. В пассиве отражены требования кредиторов, которые подлежат погашению, но не погашены из-за невозможности их удовлетворения, и убытки, полученные как за период до открытия конкурсного производства, так и за время, потребовавшееся на ликвидацию.</w:t>
      </w:r>
    </w:p>
    <w:p w:rsidR="00560685" w:rsidRPr="00900D80" w:rsidRDefault="00560685" w:rsidP="00900D80">
      <w:pPr>
        <w:spacing w:line="360" w:lineRule="auto"/>
        <w:ind w:firstLine="709"/>
        <w:jc w:val="both"/>
        <w:rPr>
          <w:rFonts w:eastAsia="Arial Unicode MS"/>
          <w:color w:val="000000"/>
          <w:sz w:val="28"/>
          <w:szCs w:val="26"/>
        </w:rPr>
      </w:pPr>
      <w:r w:rsidRPr="00900D80">
        <w:rPr>
          <w:rFonts w:eastAsia="Arial Unicode MS"/>
          <w:color w:val="000000"/>
          <w:sz w:val="28"/>
          <w:szCs w:val="26"/>
        </w:rPr>
        <w:t>Таким образом, окончательный ликвидационный баланс раскрывает информацию о том, какие субъекты и в каком объеме «приняли участие» в покрытии убытков несостоятельной организации. Впрочем, возможен и другой результат, когда в ликвидационном балансе все требования кредиторов погашены и остался свободный положительный остаток. В этом случае он распределяется между учредителями (участниками) пропорционально вкладу каждого в уставный капитал организации. Разумеется, ликвидационный баланс часто содержит неперекрытые суммы по пассиву, и если внеочередная задолженность и задолженность кредиторам 1</w:t>
      </w:r>
      <w:r w:rsidR="00900D80">
        <w:rPr>
          <w:rFonts w:eastAsia="Arial Unicode MS"/>
          <w:color w:val="000000"/>
          <w:sz w:val="28"/>
          <w:szCs w:val="26"/>
        </w:rPr>
        <w:t>-</w:t>
      </w:r>
      <w:r w:rsidR="00900D80" w:rsidRPr="00900D80">
        <w:rPr>
          <w:rFonts w:eastAsia="Arial Unicode MS"/>
          <w:color w:val="000000"/>
          <w:sz w:val="28"/>
          <w:szCs w:val="26"/>
        </w:rPr>
        <w:t>й</w:t>
      </w:r>
      <w:r w:rsidRPr="00900D80">
        <w:rPr>
          <w:rFonts w:eastAsia="Arial Unicode MS"/>
          <w:color w:val="000000"/>
          <w:sz w:val="28"/>
          <w:szCs w:val="26"/>
        </w:rPr>
        <w:t>, 2</w:t>
      </w:r>
      <w:r w:rsidR="00900D80">
        <w:rPr>
          <w:rFonts w:eastAsia="Arial Unicode MS"/>
          <w:color w:val="000000"/>
          <w:sz w:val="28"/>
          <w:szCs w:val="26"/>
        </w:rPr>
        <w:t>-</w:t>
      </w:r>
      <w:r w:rsidR="00900D80" w:rsidRPr="00900D80">
        <w:rPr>
          <w:rFonts w:eastAsia="Arial Unicode MS"/>
          <w:color w:val="000000"/>
          <w:sz w:val="28"/>
          <w:szCs w:val="26"/>
        </w:rPr>
        <w:t>й</w:t>
      </w:r>
      <w:r w:rsidRPr="00900D80">
        <w:rPr>
          <w:rFonts w:eastAsia="Arial Unicode MS"/>
          <w:color w:val="000000"/>
          <w:sz w:val="28"/>
          <w:szCs w:val="26"/>
        </w:rPr>
        <w:t>, а иногда 3</w:t>
      </w:r>
      <w:r w:rsidR="00900D80">
        <w:rPr>
          <w:rFonts w:eastAsia="Arial Unicode MS"/>
          <w:color w:val="000000"/>
          <w:sz w:val="28"/>
          <w:szCs w:val="26"/>
        </w:rPr>
        <w:t>-</w:t>
      </w:r>
      <w:r w:rsidR="00900D80" w:rsidRPr="00900D80">
        <w:rPr>
          <w:rFonts w:eastAsia="Arial Unicode MS"/>
          <w:color w:val="000000"/>
          <w:sz w:val="28"/>
          <w:szCs w:val="26"/>
        </w:rPr>
        <w:t>й</w:t>
      </w:r>
      <w:r w:rsidRPr="00900D80">
        <w:rPr>
          <w:rFonts w:eastAsia="Arial Unicode MS"/>
          <w:color w:val="000000"/>
          <w:sz w:val="28"/>
          <w:szCs w:val="26"/>
        </w:rPr>
        <w:t xml:space="preserve"> очереди с большим трудом погашается, то задолженность кредиторам 4</w:t>
      </w:r>
      <w:r w:rsidR="00900D80">
        <w:rPr>
          <w:rFonts w:eastAsia="Arial Unicode MS"/>
          <w:color w:val="000000"/>
          <w:sz w:val="28"/>
          <w:szCs w:val="26"/>
        </w:rPr>
        <w:t>-</w:t>
      </w:r>
      <w:r w:rsidR="00900D80" w:rsidRPr="00900D80">
        <w:rPr>
          <w:rFonts w:eastAsia="Arial Unicode MS"/>
          <w:color w:val="000000"/>
          <w:sz w:val="28"/>
          <w:szCs w:val="26"/>
        </w:rPr>
        <w:t>й</w:t>
      </w:r>
      <w:r w:rsidRPr="00900D80">
        <w:rPr>
          <w:rFonts w:eastAsia="Arial Unicode MS"/>
          <w:color w:val="000000"/>
          <w:sz w:val="28"/>
          <w:szCs w:val="26"/>
        </w:rPr>
        <w:t xml:space="preserve"> и 5</w:t>
      </w:r>
      <w:r w:rsidR="00900D80">
        <w:rPr>
          <w:rFonts w:eastAsia="Arial Unicode MS"/>
          <w:color w:val="000000"/>
          <w:sz w:val="28"/>
          <w:szCs w:val="26"/>
        </w:rPr>
        <w:t>-</w:t>
      </w:r>
      <w:r w:rsidR="00900D80" w:rsidRPr="00900D80">
        <w:rPr>
          <w:rFonts w:eastAsia="Arial Unicode MS"/>
          <w:color w:val="000000"/>
          <w:sz w:val="28"/>
          <w:szCs w:val="26"/>
        </w:rPr>
        <w:t>й</w:t>
      </w:r>
      <w:r w:rsidRPr="00900D80">
        <w:rPr>
          <w:rFonts w:eastAsia="Arial Unicode MS"/>
          <w:color w:val="000000"/>
          <w:sz w:val="28"/>
          <w:szCs w:val="26"/>
        </w:rPr>
        <w:t xml:space="preserve"> очереди (прочие кредиторы) при составлении ликвидационного баланса чаще всего не погашается.</w:t>
      </w:r>
    </w:p>
    <w:p w:rsidR="00560685" w:rsidRPr="00900D80" w:rsidRDefault="00560685" w:rsidP="00900D80">
      <w:pPr>
        <w:spacing w:line="360" w:lineRule="auto"/>
        <w:ind w:firstLine="709"/>
        <w:jc w:val="both"/>
        <w:rPr>
          <w:rFonts w:eastAsia="Arial Unicode MS"/>
          <w:color w:val="000000"/>
          <w:sz w:val="28"/>
          <w:szCs w:val="26"/>
        </w:rPr>
      </w:pPr>
    </w:p>
    <w:p w:rsidR="00560685" w:rsidRPr="00900D80" w:rsidRDefault="00560685" w:rsidP="00900D80">
      <w:pPr>
        <w:spacing w:line="360" w:lineRule="auto"/>
        <w:ind w:firstLine="709"/>
        <w:jc w:val="both"/>
        <w:rPr>
          <w:rFonts w:eastAsia="Arial Unicode MS"/>
          <w:color w:val="000000"/>
          <w:sz w:val="28"/>
          <w:szCs w:val="26"/>
        </w:rPr>
      </w:pPr>
    </w:p>
    <w:p w:rsidR="00560685" w:rsidRPr="00A01EA7" w:rsidRDefault="00A01EA7" w:rsidP="00900D80">
      <w:pPr>
        <w:spacing w:line="360" w:lineRule="auto"/>
        <w:ind w:firstLine="709"/>
        <w:jc w:val="both"/>
        <w:rPr>
          <w:rFonts w:eastAsia="Arial Unicode MS"/>
          <w:b/>
          <w:color w:val="000000"/>
          <w:sz w:val="28"/>
          <w:szCs w:val="28"/>
          <w:lang w:val="uk-UA"/>
        </w:rPr>
      </w:pPr>
      <w:r>
        <w:rPr>
          <w:rFonts w:eastAsia="Arial Unicode MS"/>
          <w:color w:val="000000"/>
          <w:sz w:val="28"/>
          <w:szCs w:val="26"/>
        </w:rPr>
        <w:br w:type="page"/>
      </w:r>
      <w:r w:rsidRPr="00A01EA7">
        <w:rPr>
          <w:rFonts w:eastAsia="Arial Unicode MS"/>
          <w:b/>
          <w:color w:val="000000"/>
          <w:sz w:val="28"/>
          <w:szCs w:val="26"/>
          <w:lang w:val="uk-UA"/>
        </w:rPr>
        <w:t>2</w:t>
      </w:r>
      <w:r w:rsidRPr="00A01EA7">
        <w:rPr>
          <w:rFonts w:eastAsia="Arial Unicode MS"/>
          <w:b/>
          <w:color w:val="000000"/>
          <w:sz w:val="28"/>
          <w:szCs w:val="28"/>
        </w:rPr>
        <w:t>.</w:t>
      </w:r>
      <w:r>
        <w:rPr>
          <w:rFonts w:eastAsia="Arial Unicode MS"/>
          <w:b/>
          <w:color w:val="000000"/>
          <w:sz w:val="28"/>
          <w:szCs w:val="28"/>
        </w:rPr>
        <w:t xml:space="preserve"> Практическая часть</w:t>
      </w:r>
    </w:p>
    <w:p w:rsidR="00560685" w:rsidRPr="00900D80" w:rsidRDefault="00560685" w:rsidP="00900D80">
      <w:pPr>
        <w:spacing w:line="360" w:lineRule="auto"/>
        <w:ind w:firstLine="709"/>
        <w:jc w:val="both"/>
        <w:rPr>
          <w:rFonts w:eastAsia="Arial Unicode MS"/>
          <w:color w:val="000000"/>
          <w:sz w:val="28"/>
          <w:szCs w:val="26"/>
        </w:rPr>
      </w:pPr>
    </w:p>
    <w:p w:rsidR="00560685" w:rsidRPr="00900D80" w:rsidRDefault="00560685" w:rsidP="00900D80">
      <w:pPr>
        <w:pStyle w:val="ConsNonformat"/>
        <w:widowControl/>
        <w:spacing w:line="360" w:lineRule="auto"/>
        <w:ind w:right="0" w:firstLine="709"/>
        <w:jc w:val="both"/>
        <w:rPr>
          <w:rFonts w:ascii="Times New Roman" w:hAnsi="Times New Roman"/>
          <w:color w:val="000000"/>
          <w:sz w:val="28"/>
          <w:szCs w:val="26"/>
        </w:rPr>
      </w:pPr>
      <w:r w:rsidRPr="00900D80">
        <w:rPr>
          <w:rFonts w:ascii="Times New Roman" w:hAnsi="Times New Roman"/>
          <w:color w:val="000000"/>
          <w:sz w:val="28"/>
          <w:szCs w:val="26"/>
        </w:rPr>
        <w:t xml:space="preserve">Форма </w:t>
      </w:r>
      <w:r w:rsidR="00900D80">
        <w:rPr>
          <w:rFonts w:ascii="Times New Roman" w:hAnsi="Times New Roman"/>
          <w:color w:val="000000"/>
          <w:sz w:val="28"/>
          <w:szCs w:val="26"/>
        </w:rPr>
        <w:t>№</w:t>
      </w:r>
      <w:r w:rsidR="00900D80" w:rsidRPr="00900D80">
        <w:rPr>
          <w:rFonts w:ascii="Times New Roman" w:hAnsi="Times New Roman"/>
          <w:color w:val="000000"/>
          <w:sz w:val="28"/>
          <w:szCs w:val="26"/>
        </w:rPr>
        <w:t>1</w:t>
      </w:r>
      <w:r w:rsidRPr="00900D80">
        <w:rPr>
          <w:rFonts w:ascii="Times New Roman" w:hAnsi="Times New Roman"/>
          <w:color w:val="000000"/>
          <w:sz w:val="28"/>
          <w:szCs w:val="26"/>
        </w:rPr>
        <w:t>.</w:t>
      </w:r>
    </w:p>
    <w:p w:rsidR="00560685" w:rsidRPr="00900D80" w:rsidRDefault="00560685" w:rsidP="00900D80">
      <w:pPr>
        <w:pStyle w:val="ConsNonformat"/>
        <w:widowControl/>
        <w:spacing w:line="360" w:lineRule="auto"/>
        <w:ind w:right="0" w:firstLine="709"/>
        <w:jc w:val="both"/>
        <w:rPr>
          <w:rFonts w:ascii="Times New Roman" w:hAnsi="Times New Roman"/>
          <w:color w:val="000000"/>
          <w:sz w:val="28"/>
          <w:szCs w:val="26"/>
        </w:rPr>
      </w:pPr>
      <w:r w:rsidRPr="00900D80">
        <w:rPr>
          <w:rFonts w:ascii="Times New Roman" w:hAnsi="Times New Roman"/>
          <w:color w:val="000000"/>
          <w:sz w:val="28"/>
          <w:szCs w:val="26"/>
        </w:rPr>
        <w:t>Рассмотрим заполнение некоторых строк данной формы на примере ОАО</w:t>
      </w:r>
      <w:r w:rsidR="00900D80">
        <w:rPr>
          <w:rFonts w:ascii="Times New Roman" w:hAnsi="Times New Roman"/>
          <w:color w:val="000000"/>
          <w:sz w:val="28"/>
          <w:szCs w:val="26"/>
        </w:rPr>
        <w:t> </w:t>
      </w:r>
      <w:r w:rsidR="00900D80" w:rsidRPr="00900D80">
        <w:rPr>
          <w:rFonts w:ascii="Times New Roman" w:hAnsi="Times New Roman"/>
          <w:color w:val="000000"/>
          <w:sz w:val="28"/>
          <w:szCs w:val="26"/>
        </w:rPr>
        <w:t>«</w:t>
      </w:r>
      <w:r w:rsidRPr="00900D80">
        <w:rPr>
          <w:rFonts w:ascii="Times New Roman" w:hAnsi="Times New Roman"/>
          <w:color w:val="000000"/>
          <w:sz w:val="28"/>
          <w:szCs w:val="26"/>
        </w:rPr>
        <w:t>Матрица», которая занимается производством машин и оборудования (приложение 1):</w:t>
      </w:r>
    </w:p>
    <w:p w:rsidR="00560685" w:rsidRPr="00900D80" w:rsidRDefault="00560685" w:rsidP="00900D80">
      <w:pPr>
        <w:pStyle w:val="ConsNonformat"/>
        <w:widowControl/>
        <w:numPr>
          <w:ilvl w:val="0"/>
          <w:numId w:val="19"/>
        </w:numPr>
        <w:tabs>
          <w:tab w:val="clear" w:pos="1260"/>
          <w:tab w:val="num" w:pos="540"/>
        </w:tabs>
        <w:spacing w:line="360" w:lineRule="auto"/>
        <w:ind w:left="0" w:right="0" w:firstLine="709"/>
        <w:jc w:val="both"/>
        <w:rPr>
          <w:rFonts w:ascii="Times New Roman" w:hAnsi="Times New Roman"/>
          <w:color w:val="000000"/>
          <w:sz w:val="28"/>
          <w:szCs w:val="26"/>
        </w:rPr>
      </w:pPr>
      <w:r w:rsidRPr="00900D80">
        <w:rPr>
          <w:rFonts w:ascii="Times New Roman" w:hAnsi="Times New Roman"/>
          <w:color w:val="000000"/>
          <w:sz w:val="28"/>
          <w:szCs w:val="26"/>
        </w:rPr>
        <w:t>строка 120, графа 4 – кредитовый оборот по счету 01 за минусом кредитового оборота по счету 02 = 3520 – 2134 = 1386;</w:t>
      </w:r>
    </w:p>
    <w:p w:rsidR="00560685" w:rsidRPr="00900D80" w:rsidRDefault="00560685" w:rsidP="00900D80">
      <w:pPr>
        <w:pStyle w:val="ConsNonformat"/>
        <w:widowControl/>
        <w:numPr>
          <w:ilvl w:val="0"/>
          <w:numId w:val="19"/>
        </w:numPr>
        <w:tabs>
          <w:tab w:val="clear" w:pos="1260"/>
          <w:tab w:val="num" w:pos="540"/>
        </w:tabs>
        <w:spacing w:line="360" w:lineRule="auto"/>
        <w:ind w:left="0" w:right="0" w:firstLine="709"/>
        <w:jc w:val="both"/>
        <w:rPr>
          <w:rFonts w:ascii="Times New Roman" w:hAnsi="Times New Roman"/>
          <w:color w:val="000000"/>
          <w:sz w:val="28"/>
          <w:szCs w:val="26"/>
        </w:rPr>
      </w:pPr>
      <w:r w:rsidRPr="00900D80">
        <w:rPr>
          <w:rFonts w:ascii="Times New Roman" w:hAnsi="Times New Roman"/>
          <w:color w:val="000000"/>
          <w:sz w:val="28"/>
          <w:szCs w:val="26"/>
        </w:rPr>
        <w:t>строка 211, графа 4 – сумма кредитовых оборотов по счету 10, 15 (материалы в пути), 16 (с учетом знака) за минусом кредитового оборота по счету 14 = 770 + 35 + 12 – 75 = 742;</w:t>
      </w:r>
    </w:p>
    <w:p w:rsidR="00560685" w:rsidRPr="00900D80" w:rsidRDefault="00560685" w:rsidP="00900D80">
      <w:pPr>
        <w:pStyle w:val="ConsNonformat"/>
        <w:widowControl/>
        <w:numPr>
          <w:ilvl w:val="0"/>
          <w:numId w:val="19"/>
        </w:numPr>
        <w:tabs>
          <w:tab w:val="clear" w:pos="1260"/>
          <w:tab w:val="num" w:pos="540"/>
        </w:tabs>
        <w:spacing w:line="360" w:lineRule="auto"/>
        <w:ind w:left="0" w:right="0" w:firstLine="709"/>
        <w:jc w:val="both"/>
        <w:rPr>
          <w:rFonts w:ascii="Times New Roman" w:hAnsi="Times New Roman"/>
          <w:color w:val="000000"/>
          <w:sz w:val="28"/>
          <w:szCs w:val="26"/>
        </w:rPr>
      </w:pPr>
      <w:r w:rsidRPr="00900D80">
        <w:rPr>
          <w:rFonts w:ascii="Times New Roman" w:hAnsi="Times New Roman"/>
          <w:color w:val="000000"/>
          <w:sz w:val="28"/>
          <w:szCs w:val="26"/>
        </w:rPr>
        <w:t>строка 624, графа 4 – кредитовый оборот по счету 68 = 266.</w:t>
      </w:r>
    </w:p>
    <w:p w:rsidR="00560685" w:rsidRPr="00900D80" w:rsidRDefault="00560685" w:rsidP="00900D80">
      <w:pPr>
        <w:pStyle w:val="ConsNonformat"/>
        <w:widowControl/>
        <w:tabs>
          <w:tab w:val="num" w:pos="540"/>
        </w:tabs>
        <w:spacing w:line="360" w:lineRule="auto"/>
        <w:ind w:right="0" w:firstLine="709"/>
        <w:jc w:val="both"/>
        <w:rPr>
          <w:rFonts w:ascii="Times New Roman" w:hAnsi="Times New Roman"/>
          <w:color w:val="000000"/>
          <w:sz w:val="28"/>
          <w:szCs w:val="26"/>
        </w:rPr>
      </w:pPr>
      <w:r w:rsidRPr="00900D80">
        <w:rPr>
          <w:rFonts w:ascii="Times New Roman" w:hAnsi="Times New Roman"/>
          <w:color w:val="000000"/>
          <w:sz w:val="28"/>
          <w:szCs w:val="26"/>
        </w:rPr>
        <w:t xml:space="preserve">Форма </w:t>
      </w:r>
      <w:r w:rsidR="00900D80">
        <w:rPr>
          <w:rFonts w:ascii="Times New Roman" w:hAnsi="Times New Roman"/>
          <w:color w:val="000000"/>
          <w:sz w:val="28"/>
          <w:szCs w:val="26"/>
        </w:rPr>
        <w:t>№</w:t>
      </w:r>
      <w:r w:rsidR="00900D80" w:rsidRPr="00900D80">
        <w:rPr>
          <w:rFonts w:ascii="Times New Roman" w:hAnsi="Times New Roman"/>
          <w:color w:val="000000"/>
          <w:sz w:val="28"/>
          <w:szCs w:val="26"/>
        </w:rPr>
        <w:t>2</w:t>
      </w:r>
      <w:r w:rsidRPr="00900D80">
        <w:rPr>
          <w:rFonts w:ascii="Times New Roman" w:hAnsi="Times New Roman"/>
          <w:color w:val="000000"/>
          <w:sz w:val="28"/>
          <w:szCs w:val="26"/>
        </w:rPr>
        <w:t>.</w:t>
      </w:r>
    </w:p>
    <w:p w:rsidR="00560685" w:rsidRPr="00900D80" w:rsidRDefault="00560685" w:rsidP="00900D80">
      <w:pPr>
        <w:pStyle w:val="ConsNonformat"/>
        <w:widowControl/>
        <w:spacing w:line="360" w:lineRule="auto"/>
        <w:ind w:right="0" w:firstLine="709"/>
        <w:jc w:val="both"/>
        <w:rPr>
          <w:rFonts w:ascii="Times New Roman" w:hAnsi="Times New Roman"/>
          <w:color w:val="000000"/>
          <w:sz w:val="28"/>
          <w:szCs w:val="26"/>
        </w:rPr>
      </w:pPr>
      <w:r w:rsidRPr="00900D80">
        <w:rPr>
          <w:rFonts w:ascii="Times New Roman" w:hAnsi="Times New Roman"/>
          <w:color w:val="000000"/>
          <w:sz w:val="28"/>
          <w:szCs w:val="26"/>
        </w:rPr>
        <w:t>Рассмотрим заполнение некоторых строк данной формы на примере ОАО</w:t>
      </w:r>
      <w:r w:rsidR="00900D80">
        <w:rPr>
          <w:rFonts w:ascii="Times New Roman" w:hAnsi="Times New Roman"/>
          <w:color w:val="000000"/>
          <w:sz w:val="28"/>
          <w:szCs w:val="26"/>
        </w:rPr>
        <w:t> </w:t>
      </w:r>
      <w:r w:rsidR="00900D80" w:rsidRPr="00900D80">
        <w:rPr>
          <w:rFonts w:ascii="Times New Roman" w:hAnsi="Times New Roman"/>
          <w:color w:val="000000"/>
          <w:sz w:val="28"/>
          <w:szCs w:val="26"/>
        </w:rPr>
        <w:t>«</w:t>
      </w:r>
      <w:r w:rsidRPr="00900D80">
        <w:rPr>
          <w:rFonts w:ascii="Times New Roman" w:hAnsi="Times New Roman"/>
          <w:color w:val="000000"/>
          <w:sz w:val="28"/>
          <w:szCs w:val="26"/>
        </w:rPr>
        <w:t>Матрица» (приложение 2):</w:t>
      </w:r>
    </w:p>
    <w:p w:rsidR="00560685" w:rsidRPr="00900D80" w:rsidRDefault="00560685" w:rsidP="00900D80">
      <w:pPr>
        <w:pStyle w:val="ConsNonformat"/>
        <w:widowControl/>
        <w:numPr>
          <w:ilvl w:val="0"/>
          <w:numId w:val="20"/>
        </w:numPr>
        <w:tabs>
          <w:tab w:val="clear" w:pos="1260"/>
          <w:tab w:val="num" w:pos="540"/>
        </w:tabs>
        <w:spacing w:line="360" w:lineRule="auto"/>
        <w:ind w:left="0" w:right="0" w:firstLine="709"/>
        <w:jc w:val="both"/>
        <w:rPr>
          <w:rFonts w:ascii="Times New Roman" w:hAnsi="Times New Roman"/>
          <w:color w:val="000000"/>
          <w:sz w:val="28"/>
          <w:szCs w:val="26"/>
        </w:rPr>
      </w:pPr>
      <w:r w:rsidRPr="00900D80">
        <w:rPr>
          <w:rFonts w:ascii="Times New Roman" w:hAnsi="Times New Roman"/>
          <w:color w:val="000000"/>
          <w:sz w:val="28"/>
          <w:szCs w:val="26"/>
        </w:rPr>
        <w:t>строка 010 – разница между кредитовым оборотом по счету 90/1 и 90/3 = 12300 – 3424 = 8876;</w:t>
      </w:r>
    </w:p>
    <w:p w:rsidR="00560685" w:rsidRPr="00900D80" w:rsidRDefault="00560685" w:rsidP="00900D80">
      <w:pPr>
        <w:pStyle w:val="ConsNonformat"/>
        <w:widowControl/>
        <w:numPr>
          <w:ilvl w:val="0"/>
          <w:numId w:val="20"/>
        </w:numPr>
        <w:tabs>
          <w:tab w:val="clear" w:pos="1260"/>
          <w:tab w:val="num" w:pos="540"/>
        </w:tabs>
        <w:spacing w:line="360" w:lineRule="auto"/>
        <w:ind w:left="0" w:right="0" w:firstLine="709"/>
        <w:jc w:val="both"/>
        <w:rPr>
          <w:rFonts w:ascii="Times New Roman" w:hAnsi="Times New Roman"/>
          <w:color w:val="000000"/>
          <w:sz w:val="28"/>
          <w:szCs w:val="26"/>
        </w:rPr>
      </w:pPr>
      <w:r w:rsidRPr="00900D80">
        <w:rPr>
          <w:rFonts w:ascii="Times New Roman" w:hAnsi="Times New Roman"/>
          <w:color w:val="000000"/>
          <w:sz w:val="28"/>
          <w:szCs w:val="26"/>
        </w:rPr>
        <w:t>строка 090, графа 4 = сумма показателей: материалы от ликвидации основных средств, стоимость основных средств без НДС, продажная стоимость акций, списание части стоимости безвозмездно полученного имущества = 75 + 90 + 97 + 82 + 4 = 348;</w:t>
      </w:r>
    </w:p>
    <w:p w:rsidR="00560685" w:rsidRPr="00900D80" w:rsidRDefault="00560685" w:rsidP="00900D80">
      <w:pPr>
        <w:pStyle w:val="ConsNonformat"/>
        <w:widowControl/>
        <w:numPr>
          <w:ilvl w:val="0"/>
          <w:numId w:val="20"/>
        </w:numPr>
        <w:tabs>
          <w:tab w:val="clear" w:pos="1260"/>
          <w:tab w:val="num" w:pos="540"/>
        </w:tabs>
        <w:spacing w:line="360" w:lineRule="auto"/>
        <w:ind w:left="0" w:right="0" w:firstLine="709"/>
        <w:jc w:val="both"/>
        <w:rPr>
          <w:rFonts w:ascii="Times New Roman" w:hAnsi="Times New Roman"/>
          <w:color w:val="000000"/>
          <w:sz w:val="28"/>
          <w:szCs w:val="26"/>
        </w:rPr>
      </w:pPr>
      <w:r w:rsidRPr="00900D80">
        <w:rPr>
          <w:rFonts w:ascii="Times New Roman" w:hAnsi="Times New Roman"/>
          <w:color w:val="000000"/>
          <w:sz w:val="28"/>
          <w:szCs w:val="26"/>
        </w:rPr>
        <w:t>строка 200, графа 3 = возникло налоговых обязательств в отчетном периоде = 6.</w:t>
      </w:r>
    </w:p>
    <w:p w:rsidR="00560685" w:rsidRPr="00900D80" w:rsidRDefault="00560685" w:rsidP="00900D80">
      <w:pPr>
        <w:pStyle w:val="ConsNonformat"/>
        <w:widowControl/>
        <w:tabs>
          <w:tab w:val="num" w:pos="540"/>
        </w:tabs>
        <w:spacing w:line="360" w:lineRule="auto"/>
        <w:ind w:right="0" w:firstLine="709"/>
        <w:jc w:val="both"/>
        <w:rPr>
          <w:rFonts w:ascii="Times New Roman" w:hAnsi="Times New Roman"/>
          <w:color w:val="000000"/>
          <w:sz w:val="28"/>
          <w:szCs w:val="26"/>
        </w:rPr>
      </w:pPr>
      <w:r w:rsidRPr="00900D80">
        <w:rPr>
          <w:rFonts w:ascii="Times New Roman" w:hAnsi="Times New Roman"/>
          <w:color w:val="000000"/>
          <w:sz w:val="28"/>
          <w:szCs w:val="26"/>
        </w:rPr>
        <w:t xml:space="preserve">Форма </w:t>
      </w:r>
      <w:r w:rsidR="00900D80">
        <w:rPr>
          <w:rFonts w:ascii="Times New Roman" w:hAnsi="Times New Roman"/>
          <w:color w:val="000000"/>
          <w:sz w:val="28"/>
          <w:szCs w:val="26"/>
        </w:rPr>
        <w:t>№</w:t>
      </w:r>
      <w:r w:rsidR="00900D80" w:rsidRPr="00900D80">
        <w:rPr>
          <w:rFonts w:ascii="Times New Roman" w:hAnsi="Times New Roman"/>
          <w:color w:val="000000"/>
          <w:sz w:val="28"/>
          <w:szCs w:val="26"/>
        </w:rPr>
        <w:t>3</w:t>
      </w:r>
      <w:r w:rsidRPr="00900D80">
        <w:rPr>
          <w:rFonts w:ascii="Times New Roman" w:hAnsi="Times New Roman"/>
          <w:color w:val="000000"/>
          <w:sz w:val="28"/>
          <w:szCs w:val="26"/>
        </w:rPr>
        <w:t>.</w:t>
      </w:r>
    </w:p>
    <w:p w:rsidR="00560685" w:rsidRPr="00900D80" w:rsidRDefault="00560685" w:rsidP="00900D80">
      <w:pPr>
        <w:pStyle w:val="ConsNonformat"/>
        <w:widowControl/>
        <w:spacing w:line="360" w:lineRule="auto"/>
        <w:ind w:right="0" w:firstLine="709"/>
        <w:jc w:val="both"/>
        <w:rPr>
          <w:rFonts w:ascii="Times New Roman" w:hAnsi="Times New Roman"/>
          <w:color w:val="000000"/>
          <w:sz w:val="28"/>
          <w:szCs w:val="26"/>
        </w:rPr>
      </w:pPr>
      <w:r w:rsidRPr="00900D80">
        <w:rPr>
          <w:rFonts w:ascii="Times New Roman" w:hAnsi="Times New Roman"/>
          <w:color w:val="000000"/>
          <w:sz w:val="28"/>
          <w:szCs w:val="26"/>
        </w:rPr>
        <w:t xml:space="preserve">Рассмотрим заполнение некоторых строк формы </w:t>
      </w:r>
      <w:r w:rsidR="00900D80">
        <w:rPr>
          <w:rFonts w:ascii="Times New Roman" w:hAnsi="Times New Roman"/>
          <w:color w:val="000000"/>
          <w:sz w:val="28"/>
          <w:szCs w:val="26"/>
        </w:rPr>
        <w:t>№</w:t>
      </w:r>
      <w:r w:rsidR="00900D80" w:rsidRPr="00900D80">
        <w:rPr>
          <w:rFonts w:ascii="Times New Roman" w:hAnsi="Times New Roman"/>
          <w:color w:val="000000"/>
          <w:sz w:val="28"/>
          <w:szCs w:val="26"/>
        </w:rPr>
        <w:t>3</w:t>
      </w:r>
      <w:r w:rsidRPr="00900D80">
        <w:rPr>
          <w:rFonts w:ascii="Times New Roman" w:hAnsi="Times New Roman"/>
          <w:color w:val="000000"/>
          <w:sz w:val="28"/>
          <w:szCs w:val="26"/>
        </w:rPr>
        <w:t xml:space="preserve"> на примере ОАО</w:t>
      </w:r>
      <w:r w:rsidR="00900D80">
        <w:rPr>
          <w:rFonts w:ascii="Times New Roman" w:hAnsi="Times New Roman"/>
          <w:color w:val="000000"/>
          <w:sz w:val="28"/>
          <w:szCs w:val="26"/>
        </w:rPr>
        <w:t> </w:t>
      </w:r>
      <w:r w:rsidR="00900D80" w:rsidRPr="00900D80">
        <w:rPr>
          <w:rFonts w:ascii="Times New Roman" w:hAnsi="Times New Roman"/>
          <w:color w:val="000000"/>
          <w:sz w:val="28"/>
          <w:szCs w:val="26"/>
        </w:rPr>
        <w:t>«</w:t>
      </w:r>
      <w:r w:rsidRPr="00900D80">
        <w:rPr>
          <w:rFonts w:ascii="Times New Roman" w:hAnsi="Times New Roman"/>
          <w:color w:val="000000"/>
          <w:sz w:val="28"/>
          <w:szCs w:val="26"/>
        </w:rPr>
        <w:t>Матрица» (приложение 3):</w:t>
      </w:r>
    </w:p>
    <w:p w:rsidR="00560685" w:rsidRPr="00900D80" w:rsidRDefault="00560685" w:rsidP="00900D80">
      <w:pPr>
        <w:pStyle w:val="ConsNonformat"/>
        <w:widowControl/>
        <w:numPr>
          <w:ilvl w:val="0"/>
          <w:numId w:val="21"/>
        </w:numPr>
        <w:tabs>
          <w:tab w:val="clear" w:pos="1260"/>
          <w:tab w:val="num" w:pos="360"/>
        </w:tabs>
        <w:spacing w:line="360" w:lineRule="auto"/>
        <w:ind w:left="0" w:right="0" w:firstLine="709"/>
        <w:jc w:val="both"/>
        <w:rPr>
          <w:rFonts w:ascii="Times New Roman" w:hAnsi="Times New Roman"/>
          <w:color w:val="000000"/>
          <w:sz w:val="28"/>
          <w:szCs w:val="26"/>
        </w:rPr>
      </w:pPr>
      <w:r w:rsidRPr="00900D80">
        <w:rPr>
          <w:rFonts w:ascii="Times New Roman" w:hAnsi="Times New Roman"/>
          <w:color w:val="000000"/>
          <w:sz w:val="28"/>
          <w:szCs w:val="26"/>
        </w:rPr>
        <w:t>строка 030, графа 4 – остаток по счету 83 на 1 января предыдущего года = 926;</w:t>
      </w:r>
    </w:p>
    <w:p w:rsidR="00560685" w:rsidRPr="00900D80" w:rsidRDefault="00560685" w:rsidP="00900D80">
      <w:pPr>
        <w:pStyle w:val="ConsNonformat"/>
        <w:widowControl/>
        <w:numPr>
          <w:ilvl w:val="0"/>
          <w:numId w:val="21"/>
        </w:numPr>
        <w:tabs>
          <w:tab w:val="clear" w:pos="1260"/>
          <w:tab w:val="num" w:pos="360"/>
        </w:tabs>
        <w:spacing w:line="360" w:lineRule="auto"/>
        <w:ind w:left="0" w:right="0" w:firstLine="709"/>
        <w:jc w:val="both"/>
        <w:rPr>
          <w:rFonts w:ascii="Times New Roman" w:hAnsi="Times New Roman"/>
          <w:color w:val="000000"/>
          <w:sz w:val="28"/>
          <w:szCs w:val="26"/>
        </w:rPr>
      </w:pPr>
      <w:r w:rsidRPr="00900D80">
        <w:rPr>
          <w:rFonts w:ascii="Times New Roman" w:hAnsi="Times New Roman"/>
          <w:color w:val="000000"/>
          <w:sz w:val="28"/>
          <w:szCs w:val="26"/>
        </w:rPr>
        <w:t>строка 070, графа 6 – заполняется расчетным путем = 670 + 396 – 374 = 692;</w:t>
      </w:r>
    </w:p>
    <w:p w:rsidR="00560685" w:rsidRPr="00900D80" w:rsidRDefault="00560685" w:rsidP="00900D80">
      <w:pPr>
        <w:pStyle w:val="ConsNonformat"/>
        <w:widowControl/>
        <w:tabs>
          <w:tab w:val="num" w:pos="540"/>
        </w:tabs>
        <w:spacing w:line="360" w:lineRule="auto"/>
        <w:ind w:right="0" w:firstLine="709"/>
        <w:jc w:val="both"/>
        <w:rPr>
          <w:rFonts w:ascii="Times New Roman" w:hAnsi="Times New Roman"/>
          <w:color w:val="000000"/>
          <w:sz w:val="28"/>
          <w:szCs w:val="26"/>
        </w:rPr>
      </w:pPr>
      <w:r w:rsidRPr="00900D80">
        <w:rPr>
          <w:rFonts w:ascii="Times New Roman" w:hAnsi="Times New Roman"/>
          <w:color w:val="000000"/>
          <w:sz w:val="28"/>
          <w:szCs w:val="26"/>
        </w:rPr>
        <w:t xml:space="preserve">Форма </w:t>
      </w:r>
      <w:r w:rsidR="00900D80">
        <w:rPr>
          <w:rFonts w:ascii="Times New Roman" w:hAnsi="Times New Roman"/>
          <w:color w:val="000000"/>
          <w:sz w:val="28"/>
          <w:szCs w:val="26"/>
        </w:rPr>
        <w:t>№</w:t>
      </w:r>
      <w:r w:rsidR="00900D80" w:rsidRPr="00900D80">
        <w:rPr>
          <w:rFonts w:ascii="Times New Roman" w:hAnsi="Times New Roman"/>
          <w:color w:val="000000"/>
          <w:sz w:val="28"/>
          <w:szCs w:val="26"/>
        </w:rPr>
        <w:t>4</w:t>
      </w:r>
      <w:r w:rsidRPr="00900D80">
        <w:rPr>
          <w:rFonts w:ascii="Times New Roman" w:hAnsi="Times New Roman"/>
          <w:color w:val="000000"/>
          <w:sz w:val="28"/>
          <w:szCs w:val="26"/>
        </w:rPr>
        <w:t>.</w:t>
      </w:r>
    </w:p>
    <w:p w:rsidR="00560685" w:rsidRPr="00900D80" w:rsidRDefault="00560685" w:rsidP="00900D80">
      <w:pPr>
        <w:pStyle w:val="ConsNonformat"/>
        <w:widowControl/>
        <w:spacing w:line="360" w:lineRule="auto"/>
        <w:ind w:right="0" w:firstLine="709"/>
        <w:jc w:val="both"/>
        <w:rPr>
          <w:rFonts w:ascii="Times New Roman" w:hAnsi="Times New Roman"/>
          <w:color w:val="000000"/>
          <w:sz w:val="28"/>
          <w:szCs w:val="26"/>
        </w:rPr>
      </w:pPr>
      <w:r w:rsidRPr="00900D80">
        <w:rPr>
          <w:rFonts w:ascii="Times New Roman" w:hAnsi="Times New Roman"/>
          <w:color w:val="000000"/>
          <w:sz w:val="28"/>
          <w:szCs w:val="26"/>
        </w:rPr>
        <w:t>Рассмотрим заполнение некоторых строк на примере ОАО</w:t>
      </w:r>
      <w:r w:rsidR="00900D80">
        <w:rPr>
          <w:rFonts w:ascii="Times New Roman" w:hAnsi="Times New Roman"/>
          <w:color w:val="000000"/>
          <w:sz w:val="28"/>
          <w:szCs w:val="26"/>
        </w:rPr>
        <w:t> </w:t>
      </w:r>
      <w:r w:rsidR="00900D80" w:rsidRPr="00900D80">
        <w:rPr>
          <w:rFonts w:ascii="Times New Roman" w:hAnsi="Times New Roman"/>
          <w:color w:val="000000"/>
          <w:sz w:val="28"/>
          <w:szCs w:val="26"/>
        </w:rPr>
        <w:t>«</w:t>
      </w:r>
      <w:r w:rsidRPr="00900D80">
        <w:rPr>
          <w:rFonts w:ascii="Times New Roman" w:hAnsi="Times New Roman"/>
          <w:color w:val="000000"/>
          <w:sz w:val="28"/>
          <w:szCs w:val="26"/>
        </w:rPr>
        <w:t>Матрица» (приложение 4):</w:t>
      </w:r>
    </w:p>
    <w:p w:rsidR="00560685" w:rsidRPr="00900D80" w:rsidRDefault="00560685" w:rsidP="00900D80">
      <w:pPr>
        <w:pStyle w:val="ConsNonformat"/>
        <w:widowControl/>
        <w:numPr>
          <w:ilvl w:val="1"/>
          <w:numId w:val="16"/>
        </w:numPr>
        <w:tabs>
          <w:tab w:val="clear" w:pos="1980"/>
          <w:tab w:val="num" w:pos="540"/>
        </w:tabs>
        <w:spacing w:line="360" w:lineRule="auto"/>
        <w:ind w:left="0" w:right="0" w:firstLine="709"/>
        <w:jc w:val="both"/>
        <w:rPr>
          <w:rFonts w:ascii="Times New Roman" w:hAnsi="Times New Roman"/>
          <w:color w:val="000000"/>
          <w:sz w:val="28"/>
          <w:szCs w:val="26"/>
        </w:rPr>
      </w:pPr>
      <w:r w:rsidRPr="00900D80">
        <w:rPr>
          <w:rFonts w:ascii="Times New Roman" w:hAnsi="Times New Roman"/>
          <w:color w:val="000000"/>
          <w:sz w:val="28"/>
          <w:szCs w:val="26"/>
        </w:rPr>
        <w:t>строка 100, графа 4 – остаток на начало отчетного периода по счету 50 и 51 = 9 + 672 = 681;</w:t>
      </w:r>
    </w:p>
    <w:p w:rsidR="00560685" w:rsidRPr="00900D80" w:rsidRDefault="00560685" w:rsidP="00900D80">
      <w:pPr>
        <w:pStyle w:val="ConsNonformat"/>
        <w:widowControl/>
        <w:numPr>
          <w:ilvl w:val="1"/>
          <w:numId w:val="16"/>
        </w:numPr>
        <w:tabs>
          <w:tab w:val="clear" w:pos="1980"/>
          <w:tab w:val="num" w:pos="540"/>
        </w:tabs>
        <w:spacing w:line="360" w:lineRule="auto"/>
        <w:ind w:left="0" w:right="0" w:firstLine="709"/>
        <w:jc w:val="both"/>
        <w:rPr>
          <w:rFonts w:ascii="Times New Roman" w:hAnsi="Times New Roman"/>
          <w:color w:val="000000"/>
          <w:sz w:val="28"/>
          <w:szCs w:val="26"/>
        </w:rPr>
      </w:pPr>
      <w:r w:rsidRPr="00900D80">
        <w:rPr>
          <w:rFonts w:ascii="Times New Roman" w:hAnsi="Times New Roman"/>
          <w:color w:val="000000"/>
          <w:sz w:val="28"/>
          <w:szCs w:val="26"/>
        </w:rPr>
        <w:t>строка 200, графа 4 – заполняется расчетным путем: средства, полученные от покупателей и заказчиков + прочие доходы – денежные средства, направленные на расходы (всего) = 9526 + 128 – 8702 = 952.</w:t>
      </w:r>
    </w:p>
    <w:p w:rsidR="00560685" w:rsidRPr="00900D80" w:rsidRDefault="00560685" w:rsidP="00900D80">
      <w:pPr>
        <w:pStyle w:val="ConsNonformat"/>
        <w:widowControl/>
        <w:spacing w:line="360" w:lineRule="auto"/>
        <w:ind w:right="0" w:firstLine="709"/>
        <w:jc w:val="both"/>
        <w:rPr>
          <w:rFonts w:ascii="Times New Roman" w:hAnsi="Times New Roman"/>
          <w:color w:val="000000"/>
          <w:sz w:val="28"/>
          <w:szCs w:val="26"/>
        </w:rPr>
      </w:pPr>
      <w:r w:rsidRPr="00900D80">
        <w:rPr>
          <w:rFonts w:ascii="Times New Roman" w:hAnsi="Times New Roman"/>
          <w:color w:val="000000"/>
          <w:sz w:val="28"/>
          <w:szCs w:val="26"/>
        </w:rPr>
        <w:t xml:space="preserve">Форма </w:t>
      </w:r>
      <w:r w:rsidR="00900D80">
        <w:rPr>
          <w:rFonts w:ascii="Times New Roman" w:hAnsi="Times New Roman"/>
          <w:color w:val="000000"/>
          <w:sz w:val="28"/>
          <w:szCs w:val="26"/>
        </w:rPr>
        <w:t>№</w:t>
      </w:r>
      <w:r w:rsidR="00900D80" w:rsidRPr="00900D80">
        <w:rPr>
          <w:rFonts w:ascii="Times New Roman" w:hAnsi="Times New Roman"/>
          <w:color w:val="000000"/>
          <w:sz w:val="28"/>
          <w:szCs w:val="26"/>
        </w:rPr>
        <w:t>5</w:t>
      </w:r>
      <w:r w:rsidRPr="00900D80">
        <w:rPr>
          <w:rFonts w:ascii="Times New Roman" w:hAnsi="Times New Roman"/>
          <w:color w:val="000000"/>
          <w:sz w:val="28"/>
          <w:szCs w:val="26"/>
        </w:rPr>
        <w:t>.</w:t>
      </w:r>
    </w:p>
    <w:p w:rsidR="00560685" w:rsidRPr="00900D80" w:rsidRDefault="00560685" w:rsidP="00900D80">
      <w:pPr>
        <w:pStyle w:val="ConsNonformat"/>
        <w:widowControl/>
        <w:spacing w:line="360" w:lineRule="auto"/>
        <w:ind w:right="0" w:firstLine="709"/>
        <w:jc w:val="both"/>
        <w:rPr>
          <w:rFonts w:ascii="Times New Roman" w:hAnsi="Times New Roman"/>
          <w:color w:val="000000"/>
          <w:sz w:val="28"/>
          <w:szCs w:val="26"/>
        </w:rPr>
      </w:pPr>
      <w:r w:rsidRPr="00900D80">
        <w:rPr>
          <w:rFonts w:ascii="Times New Roman" w:hAnsi="Times New Roman"/>
          <w:color w:val="000000"/>
          <w:sz w:val="28"/>
          <w:szCs w:val="26"/>
        </w:rPr>
        <w:t>Рассмотрим заполнение некоторых строк данной формы на примере ОАО</w:t>
      </w:r>
      <w:r w:rsidR="00900D80">
        <w:rPr>
          <w:rFonts w:ascii="Times New Roman" w:hAnsi="Times New Roman"/>
          <w:color w:val="000000"/>
          <w:sz w:val="28"/>
          <w:szCs w:val="26"/>
        </w:rPr>
        <w:t> </w:t>
      </w:r>
      <w:r w:rsidR="00900D80" w:rsidRPr="00900D80">
        <w:rPr>
          <w:rFonts w:ascii="Times New Roman" w:hAnsi="Times New Roman"/>
          <w:color w:val="000000"/>
          <w:sz w:val="28"/>
          <w:szCs w:val="26"/>
        </w:rPr>
        <w:t>«</w:t>
      </w:r>
      <w:r w:rsidRPr="00900D80">
        <w:rPr>
          <w:rFonts w:ascii="Times New Roman" w:hAnsi="Times New Roman"/>
          <w:color w:val="000000"/>
          <w:sz w:val="28"/>
          <w:szCs w:val="26"/>
        </w:rPr>
        <w:t>Матрица» (приложение 5):</w:t>
      </w:r>
    </w:p>
    <w:p w:rsidR="00560685" w:rsidRPr="00900D80" w:rsidRDefault="00560685" w:rsidP="00900D80">
      <w:pPr>
        <w:pStyle w:val="ConsNonformat"/>
        <w:widowControl/>
        <w:numPr>
          <w:ilvl w:val="0"/>
          <w:numId w:val="22"/>
        </w:numPr>
        <w:tabs>
          <w:tab w:val="clear" w:pos="1260"/>
          <w:tab w:val="num" w:pos="540"/>
        </w:tabs>
        <w:spacing w:line="360" w:lineRule="auto"/>
        <w:ind w:left="0" w:right="0" w:firstLine="709"/>
        <w:jc w:val="both"/>
        <w:rPr>
          <w:rFonts w:ascii="Times New Roman" w:hAnsi="Times New Roman"/>
          <w:color w:val="000000"/>
          <w:sz w:val="28"/>
          <w:szCs w:val="26"/>
        </w:rPr>
      </w:pPr>
      <w:r w:rsidRPr="00900D80">
        <w:rPr>
          <w:rFonts w:ascii="Times New Roman" w:hAnsi="Times New Roman"/>
          <w:color w:val="000000"/>
          <w:sz w:val="28"/>
          <w:szCs w:val="26"/>
        </w:rPr>
        <w:t>строка 101 – показывается движение основных средств за отчетный период: графа 6 (остаток на конец года по счету 01) = графа 3 (дебетовый остаток по счету 01) + графа 4 (оборот по дебету счета 01) – графа 4 (оборот по кредиту счета 01) = 378 + 701 – 0 = 1079;</w:t>
      </w:r>
    </w:p>
    <w:p w:rsidR="00560685" w:rsidRPr="00900D80" w:rsidRDefault="00560685" w:rsidP="00900D80">
      <w:pPr>
        <w:pStyle w:val="ConsNonformat"/>
        <w:widowControl/>
        <w:numPr>
          <w:ilvl w:val="0"/>
          <w:numId w:val="22"/>
        </w:numPr>
        <w:tabs>
          <w:tab w:val="clear" w:pos="1260"/>
          <w:tab w:val="num" w:pos="540"/>
        </w:tabs>
        <w:spacing w:line="360" w:lineRule="auto"/>
        <w:ind w:left="0" w:right="0" w:firstLine="709"/>
        <w:jc w:val="both"/>
        <w:rPr>
          <w:rFonts w:ascii="Times New Roman" w:hAnsi="Times New Roman"/>
          <w:color w:val="000000"/>
          <w:sz w:val="28"/>
          <w:szCs w:val="26"/>
        </w:rPr>
      </w:pPr>
      <w:r w:rsidRPr="00900D80">
        <w:rPr>
          <w:rFonts w:ascii="Times New Roman" w:hAnsi="Times New Roman"/>
          <w:color w:val="000000"/>
          <w:sz w:val="28"/>
          <w:szCs w:val="26"/>
        </w:rPr>
        <w:t>строка 010 – аналогично показывается движение нематериальных активов в отчетном периоде: графа 6 (остаток на конец года по счету 04) = графа 3 (дебетовый остаток по счету 04) + графа 4 (оборот по дебету счета 04) – графа 4 (оборот по кредиту счета 04) = 85 + 60 – 80 = 65.</w:t>
      </w:r>
    </w:p>
    <w:p w:rsidR="00560685" w:rsidRPr="00900D80" w:rsidRDefault="00560685" w:rsidP="00900D80">
      <w:pPr>
        <w:pStyle w:val="ConsNormal"/>
        <w:widowControl/>
        <w:spacing w:line="360" w:lineRule="auto"/>
        <w:ind w:right="0" w:firstLine="709"/>
        <w:jc w:val="both"/>
        <w:rPr>
          <w:rFonts w:ascii="Times New Roman" w:hAnsi="Times New Roman"/>
          <w:color w:val="000000"/>
          <w:sz w:val="28"/>
          <w:szCs w:val="26"/>
        </w:rPr>
      </w:pPr>
    </w:p>
    <w:p w:rsidR="00A01EA7" w:rsidRDefault="00A01EA7" w:rsidP="00900D80">
      <w:pPr>
        <w:pStyle w:val="a6"/>
        <w:spacing w:line="360" w:lineRule="auto"/>
        <w:ind w:left="0" w:right="0" w:firstLine="709"/>
        <w:jc w:val="both"/>
        <w:rPr>
          <w:i w:val="0"/>
          <w:color w:val="000000"/>
          <w:szCs w:val="28"/>
          <w:lang w:val="uk-UA"/>
        </w:rPr>
      </w:pPr>
    </w:p>
    <w:p w:rsidR="00560685" w:rsidRPr="00A01EA7" w:rsidRDefault="00A01EA7" w:rsidP="00900D80">
      <w:pPr>
        <w:pStyle w:val="a6"/>
        <w:spacing w:line="360" w:lineRule="auto"/>
        <w:ind w:left="0" w:right="0" w:firstLine="709"/>
        <w:jc w:val="both"/>
        <w:rPr>
          <w:i w:val="0"/>
          <w:color w:val="000000"/>
          <w:szCs w:val="28"/>
          <w:lang w:val="uk-UA"/>
        </w:rPr>
      </w:pPr>
      <w:r>
        <w:rPr>
          <w:i w:val="0"/>
          <w:color w:val="000000"/>
          <w:szCs w:val="28"/>
          <w:lang w:val="uk-UA"/>
        </w:rPr>
        <w:br w:type="page"/>
      </w:r>
      <w:r>
        <w:rPr>
          <w:i w:val="0"/>
          <w:color w:val="000000"/>
          <w:szCs w:val="28"/>
        </w:rPr>
        <w:t>Заключение</w:t>
      </w:r>
    </w:p>
    <w:p w:rsidR="00560685" w:rsidRPr="00900D80" w:rsidRDefault="00560685" w:rsidP="00900D80">
      <w:pPr>
        <w:pStyle w:val="a6"/>
        <w:spacing w:line="360" w:lineRule="auto"/>
        <w:ind w:left="0" w:right="0" w:firstLine="709"/>
        <w:jc w:val="both"/>
        <w:rPr>
          <w:color w:val="000000"/>
          <w:szCs w:val="26"/>
        </w:rPr>
      </w:pPr>
    </w:p>
    <w:p w:rsidR="00560685" w:rsidRPr="00900D80" w:rsidRDefault="00560685" w:rsidP="00900D80">
      <w:pPr>
        <w:pStyle w:val="a3"/>
        <w:spacing w:line="360" w:lineRule="auto"/>
        <w:ind w:firstLine="709"/>
        <w:rPr>
          <w:color w:val="000000"/>
          <w:szCs w:val="26"/>
        </w:rPr>
      </w:pPr>
      <w:r w:rsidRPr="00900D80">
        <w:rPr>
          <w:color w:val="000000"/>
          <w:szCs w:val="26"/>
        </w:rPr>
        <w:t>Вышеизложенное в курсовой работе позволяет сделать следующий вывод.</w:t>
      </w:r>
    </w:p>
    <w:p w:rsidR="00560685" w:rsidRPr="00900D80" w:rsidRDefault="00560685" w:rsidP="00900D80">
      <w:pPr>
        <w:pStyle w:val="a3"/>
        <w:spacing w:line="360" w:lineRule="auto"/>
        <w:ind w:firstLine="709"/>
        <w:rPr>
          <w:color w:val="000000"/>
          <w:szCs w:val="26"/>
        </w:rPr>
      </w:pPr>
      <w:r w:rsidRPr="00900D80">
        <w:rPr>
          <w:color w:val="000000"/>
          <w:szCs w:val="26"/>
        </w:rPr>
        <w:t>Бухгалтерская отчетность является «зеркалом» любой организации, по ней можно судить об изменениях, происходящих с активами и обязательствами, доходами и расходами организации. Поэтому, при ее составлении следует придерживаться некоторых требований.</w:t>
      </w:r>
    </w:p>
    <w:p w:rsidR="00560685" w:rsidRPr="00900D80" w:rsidRDefault="00560685" w:rsidP="00900D80">
      <w:pPr>
        <w:pStyle w:val="a3"/>
        <w:spacing w:line="360" w:lineRule="auto"/>
        <w:ind w:firstLine="709"/>
        <w:rPr>
          <w:color w:val="000000"/>
          <w:szCs w:val="26"/>
        </w:rPr>
      </w:pPr>
      <w:r w:rsidRPr="00900D80">
        <w:rPr>
          <w:color w:val="000000"/>
          <w:szCs w:val="26"/>
        </w:rPr>
        <w:t xml:space="preserve">Бухгалтерская отчётность должна давать </w:t>
      </w:r>
      <w:r w:rsidRPr="00900D80">
        <w:rPr>
          <w:i/>
          <w:color w:val="000000"/>
          <w:szCs w:val="26"/>
        </w:rPr>
        <w:t>достоверное и полное представление о финансовом положении организации, финансовых результатах её деятельности и изменениях в финансовом положении</w:t>
      </w:r>
      <w:r w:rsidRPr="00900D80">
        <w:rPr>
          <w:color w:val="000000"/>
          <w:szCs w:val="26"/>
        </w:rPr>
        <w:t xml:space="preserve">. При недостаточности данных для формирования достоверного и полного представления о финансовом положении и результатах деятельности организации, сформированных исходя из правил </w:t>
      </w:r>
      <w:r w:rsidRPr="001B0E03">
        <w:rPr>
          <w:color w:val="000000"/>
          <w:szCs w:val="26"/>
        </w:rPr>
        <w:t>ПБУ 4/99</w:t>
      </w:r>
      <w:r w:rsidRPr="00900D80">
        <w:rPr>
          <w:color w:val="000000"/>
          <w:szCs w:val="26"/>
        </w:rPr>
        <w:t>, она вправе включить самостоятельно дополнительные показатели и пояснения. Таковыми могут быть расшифровки отдельных статей бухгалтерского баланса и отчёта о прибылях и убытках.</w:t>
      </w:r>
    </w:p>
    <w:p w:rsidR="00560685" w:rsidRPr="00900D80" w:rsidRDefault="00560685" w:rsidP="00900D80">
      <w:pPr>
        <w:pStyle w:val="a3"/>
        <w:numPr>
          <w:ilvl w:val="0"/>
          <w:numId w:val="26"/>
        </w:numPr>
        <w:tabs>
          <w:tab w:val="clear" w:pos="1571"/>
          <w:tab w:val="num" w:pos="540"/>
        </w:tabs>
        <w:spacing w:line="360" w:lineRule="auto"/>
        <w:ind w:left="0" w:firstLine="709"/>
        <w:rPr>
          <w:color w:val="000000"/>
          <w:szCs w:val="26"/>
        </w:rPr>
      </w:pPr>
      <w:r w:rsidRPr="00900D80">
        <w:rPr>
          <w:color w:val="000000"/>
          <w:szCs w:val="26"/>
        </w:rPr>
        <w:t xml:space="preserve">при формировании бухгалтерской отчётности должно соблюдаться </w:t>
      </w:r>
      <w:r w:rsidRPr="00900D80">
        <w:rPr>
          <w:i/>
          <w:color w:val="000000"/>
          <w:szCs w:val="26"/>
        </w:rPr>
        <w:t>требование нейтральности</w:t>
      </w:r>
      <w:r w:rsidRPr="00900D80">
        <w:rPr>
          <w:color w:val="000000"/>
          <w:szCs w:val="26"/>
        </w:rPr>
        <w:t>: информация, содержащаяся в отчётности, должна отвечать интересам разных групп пользователей.</w:t>
      </w:r>
    </w:p>
    <w:p w:rsidR="00560685" w:rsidRPr="00900D80" w:rsidRDefault="00900D80" w:rsidP="00900D80">
      <w:pPr>
        <w:pStyle w:val="a3"/>
        <w:spacing w:line="360" w:lineRule="auto"/>
        <w:ind w:firstLine="709"/>
        <w:rPr>
          <w:color w:val="000000"/>
          <w:szCs w:val="26"/>
        </w:rPr>
      </w:pPr>
      <w:r>
        <w:rPr>
          <w:color w:val="000000"/>
          <w:szCs w:val="26"/>
        </w:rPr>
        <w:t>– </w:t>
      </w:r>
      <w:r w:rsidR="00560685" w:rsidRPr="00900D80">
        <w:rPr>
          <w:color w:val="000000"/>
          <w:szCs w:val="26"/>
        </w:rPr>
        <w:t>бухгалтерская отчётность организации должна содержать показатели деятельности всех филиалов, представительств и иных подразделений, включая выделенные на отдельные балансы;</w:t>
      </w:r>
    </w:p>
    <w:p w:rsidR="00560685" w:rsidRPr="00900D80" w:rsidRDefault="00560685" w:rsidP="00900D80">
      <w:pPr>
        <w:pStyle w:val="a3"/>
        <w:numPr>
          <w:ilvl w:val="0"/>
          <w:numId w:val="25"/>
        </w:numPr>
        <w:tabs>
          <w:tab w:val="clear" w:pos="720"/>
          <w:tab w:val="num" w:pos="540"/>
        </w:tabs>
        <w:spacing w:line="360" w:lineRule="auto"/>
        <w:ind w:left="0" w:firstLine="709"/>
        <w:rPr>
          <w:color w:val="000000"/>
          <w:szCs w:val="26"/>
        </w:rPr>
      </w:pPr>
      <w:r w:rsidRPr="00900D80">
        <w:rPr>
          <w:color w:val="000000"/>
          <w:szCs w:val="26"/>
        </w:rPr>
        <w:t>существенные показатели об активах, обязательствах, доходах, расходах и хозяйственных операциях должны приводиться обособленно. При этом показатель считается существенным, если его нераскрытие может повлиять на экономические решения заинтересованных пользователей, принимаемые на основе отчётной информации. Решение организацией вопроса, является ли данный показатель существенным, зависит от оценки показателя, его характера, конкретных обстоятельств возникновения.</w:t>
      </w:r>
    </w:p>
    <w:p w:rsidR="00560685" w:rsidRPr="00900D80" w:rsidRDefault="00560685" w:rsidP="00900D80">
      <w:pPr>
        <w:pStyle w:val="a3"/>
        <w:numPr>
          <w:ilvl w:val="0"/>
          <w:numId w:val="25"/>
        </w:numPr>
        <w:tabs>
          <w:tab w:val="clear" w:pos="720"/>
          <w:tab w:val="num" w:pos="540"/>
        </w:tabs>
        <w:spacing w:line="360" w:lineRule="auto"/>
        <w:ind w:left="0" w:firstLine="709"/>
        <w:rPr>
          <w:color w:val="000000"/>
          <w:szCs w:val="26"/>
        </w:rPr>
      </w:pPr>
      <w:r w:rsidRPr="00900D80">
        <w:rPr>
          <w:color w:val="000000"/>
          <w:szCs w:val="26"/>
        </w:rPr>
        <w:t xml:space="preserve">по каждому числовому показателю бухгалтерской отчётности должны быть приведены данные минимум за два года </w:t>
      </w:r>
      <w:r w:rsidR="00900D80">
        <w:rPr>
          <w:color w:val="000000"/>
          <w:szCs w:val="26"/>
        </w:rPr>
        <w:t>–</w:t>
      </w:r>
      <w:r w:rsidR="00900D80" w:rsidRPr="00900D80">
        <w:rPr>
          <w:color w:val="000000"/>
          <w:szCs w:val="26"/>
        </w:rPr>
        <w:t xml:space="preserve"> </w:t>
      </w:r>
      <w:r w:rsidRPr="00900D80">
        <w:rPr>
          <w:color w:val="000000"/>
          <w:szCs w:val="26"/>
        </w:rPr>
        <w:t xml:space="preserve">отчётный и предшествующий отчётному. Исключением является отчёт, составляемый за первый отчётный период. В нём приводятся данные лишь за отчётный период. Организация вправе принять решение сопоставлять данные и за более продолжительный период времени </w:t>
      </w:r>
      <w:r w:rsidR="00900D80">
        <w:rPr>
          <w:color w:val="000000"/>
          <w:szCs w:val="26"/>
        </w:rPr>
        <w:t>–</w:t>
      </w:r>
      <w:r w:rsidR="00900D80" w:rsidRPr="00900D80">
        <w:rPr>
          <w:color w:val="000000"/>
          <w:szCs w:val="26"/>
        </w:rPr>
        <w:t xml:space="preserve"> </w:t>
      </w:r>
      <w:r w:rsidRPr="00900D80">
        <w:rPr>
          <w:color w:val="000000"/>
          <w:szCs w:val="26"/>
        </w:rPr>
        <w:t xml:space="preserve">три года, четыре </w:t>
      </w:r>
      <w:r w:rsidR="00900D80">
        <w:rPr>
          <w:color w:val="000000"/>
          <w:szCs w:val="26"/>
        </w:rPr>
        <w:t>и т.д.</w:t>
      </w:r>
      <w:r w:rsidRPr="00900D80">
        <w:rPr>
          <w:color w:val="000000"/>
          <w:szCs w:val="26"/>
        </w:rPr>
        <w:t xml:space="preserve"> Для отражения этих данных в используемые формы бухгалтерской отчётности включаются дополнительные графы и строки.</w:t>
      </w:r>
    </w:p>
    <w:p w:rsidR="00560685" w:rsidRPr="00900D80" w:rsidRDefault="00560685" w:rsidP="00900D80">
      <w:pPr>
        <w:pStyle w:val="a3"/>
        <w:spacing w:line="360" w:lineRule="auto"/>
        <w:ind w:firstLine="709"/>
        <w:rPr>
          <w:color w:val="000000"/>
          <w:szCs w:val="26"/>
        </w:rPr>
      </w:pPr>
      <w:r w:rsidRPr="00900D80">
        <w:rPr>
          <w:color w:val="000000"/>
          <w:szCs w:val="26"/>
        </w:rPr>
        <w:t>При несопоставимости данных за отчётный и предшествующий периоды вторые подлежат корректировке по правилам, установленным нормативными актами по бухгалтерскому учёту. Каждая существенная корректировка подлежит раскрытию в пояснениях с указанием причин, вызвавших её.</w:t>
      </w:r>
    </w:p>
    <w:p w:rsidR="00560685" w:rsidRPr="00900D80" w:rsidRDefault="00560685" w:rsidP="00900D80">
      <w:pPr>
        <w:pStyle w:val="a3"/>
        <w:spacing w:line="360" w:lineRule="auto"/>
        <w:ind w:firstLine="709"/>
        <w:rPr>
          <w:color w:val="000000"/>
          <w:szCs w:val="26"/>
        </w:rPr>
      </w:pPr>
      <w:r w:rsidRPr="00900D80">
        <w:rPr>
          <w:color w:val="000000"/>
          <w:szCs w:val="26"/>
        </w:rPr>
        <w:t>Составление бухгалтерской отчетности – очень ответственная работа, которая под силу не каждому бухгалтеру. Нужно быть хорошим специалистом, иметь соответствующее образование и практический опыт, быть в курсе происходящих изменений, касающихся бухгалтерского учета, чтобы справиться с этой задачей.</w:t>
      </w:r>
    </w:p>
    <w:p w:rsidR="00560685" w:rsidRPr="00900D80" w:rsidRDefault="00560685" w:rsidP="00900D80">
      <w:pPr>
        <w:spacing w:line="360" w:lineRule="auto"/>
        <w:ind w:firstLine="709"/>
        <w:jc w:val="both"/>
        <w:rPr>
          <w:rFonts w:eastAsia="Arial Unicode MS"/>
          <w:color w:val="000000"/>
          <w:sz w:val="28"/>
          <w:szCs w:val="26"/>
        </w:rPr>
      </w:pPr>
    </w:p>
    <w:p w:rsidR="00560685" w:rsidRPr="00900D80" w:rsidRDefault="00560685" w:rsidP="00900D80">
      <w:pPr>
        <w:pStyle w:val="ConsNormal"/>
        <w:widowControl/>
        <w:spacing w:line="360" w:lineRule="auto"/>
        <w:ind w:right="0" w:firstLine="709"/>
        <w:jc w:val="both"/>
        <w:rPr>
          <w:rFonts w:ascii="Times New Roman" w:eastAsia="Arial Unicode MS" w:hAnsi="Times New Roman"/>
          <w:color w:val="000000"/>
          <w:sz w:val="28"/>
          <w:szCs w:val="26"/>
        </w:rPr>
      </w:pPr>
    </w:p>
    <w:p w:rsidR="00560685" w:rsidRPr="00900D80" w:rsidRDefault="00A01EA7" w:rsidP="00900D80">
      <w:pPr>
        <w:pStyle w:val="ConsNormal"/>
        <w:widowControl/>
        <w:spacing w:line="360" w:lineRule="auto"/>
        <w:ind w:right="0" w:firstLine="709"/>
        <w:jc w:val="both"/>
        <w:rPr>
          <w:rFonts w:ascii="Times New Roman" w:eastAsia="Arial Unicode MS" w:hAnsi="Times New Roman"/>
          <w:b/>
          <w:color w:val="000000"/>
          <w:sz w:val="28"/>
          <w:szCs w:val="28"/>
        </w:rPr>
      </w:pPr>
      <w:r>
        <w:rPr>
          <w:rFonts w:ascii="Times New Roman" w:eastAsia="Arial Unicode MS" w:hAnsi="Times New Roman"/>
          <w:b/>
          <w:color w:val="000000"/>
          <w:sz w:val="28"/>
          <w:szCs w:val="28"/>
        </w:rPr>
        <w:br w:type="page"/>
      </w:r>
      <w:r w:rsidR="00560685" w:rsidRPr="00900D80">
        <w:rPr>
          <w:rFonts w:ascii="Times New Roman" w:eastAsia="Arial Unicode MS" w:hAnsi="Times New Roman"/>
          <w:b/>
          <w:color w:val="000000"/>
          <w:sz w:val="28"/>
          <w:szCs w:val="28"/>
        </w:rPr>
        <w:t>Библиография</w:t>
      </w:r>
    </w:p>
    <w:p w:rsidR="00560685" w:rsidRPr="00900D80" w:rsidRDefault="00560685" w:rsidP="00900D80">
      <w:pPr>
        <w:pStyle w:val="ConsNormal"/>
        <w:widowControl/>
        <w:spacing w:line="360" w:lineRule="auto"/>
        <w:ind w:right="0" w:firstLine="709"/>
        <w:jc w:val="both"/>
        <w:rPr>
          <w:rFonts w:ascii="Times New Roman" w:eastAsia="Arial Unicode MS" w:hAnsi="Times New Roman"/>
          <w:b/>
          <w:color w:val="000000"/>
          <w:sz w:val="28"/>
          <w:szCs w:val="28"/>
        </w:rPr>
      </w:pPr>
    </w:p>
    <w:p w:rsidR="00560685" w:rsidRPr="00900D80" w:rsidRDefault="00560685" w:rsidP="00A01EA7">
      <w:pPr>
        <w:pStyle w:val="ConsNormal"/>
        <w:widowControl/>
        <w:numPr>
          <w:ilvl w:val="0"/>
          <w:numId w:val="27"/>
        </w:numPr>
        <w:tabs>
          <w:tab w:val="left" w:pos="400"/>
        </w:tabs>
        <w:spacing w:line="360" w:lineRule="auto"/>
        <w:ind w:left="0" w:right="0" w:firstLine="0"/>
        <w:jc w:val="both"/>
        <w:rPr>
          <w:rFonts w:ascii="Times New Roman" w:hAnsi="Times New Roman"/>
          <w:color w:val="000000"/>
          <w:sz w:val="28"/>
          <w:szCs w:val="26"/>
        </w:rPr>
      </w:pPr>
      <w:r w:rsidRPr="00900D80">
        <w:rPr>
          <w:rFonts w:ascii="Times New Roman" w:hAnsi="Times New Roman"/>
          <w:color w:val="000000"/>
          <w:sz w:val="28"/>
          <w:szCs w:val="26"/>
        </w:rPr>
        <w:t>Федеральным закон от 21 ноября 1996</w:t>
      </w:r>
      <w:r w:rsidR="00900D80">
        <w:rPr>
          <w:rFonts w:ascii="Times New Roman" w:hAnsi="Times New Roman"/>
          <w:color w:val="000000"/>
          <w:sz w:val="28"/>
          <w:szCs w:val="26"/>
        </w:rPr>
        <w:t> </w:t>
      </w:r>
      <w:r w:rsidR="00900D80" w:rsidRPr="00900D80">
        <w:rPr>
          <w:rFonts w:ascii="Times New Roman" w:hAnsi="Times New Roman"/>
          <w:color w:val="000000"/>
          <w:sz w:val="28"/>
          <w:szCs w:val="26"/>
        </w:rPr>
        <w:t>г</w:t>
      </w:r>
      <w:r w:rsidRPr="00900D80">
        <w:rPr>
          <w:rFonts w:ascii="Times New Roman" w:hAnsi="Times New Roman"/>
          <w:color w:val="000000"/>
          <w:sz w:val="28"/>
          <w:szCs w:val="26"/>
        </w:rPr>
        <w:t xml:space="preserve">. </w:t>
      </w:r>
      <w:r w:rsidR="00900D80">
        <w:rPr>
          <w:rFonts w:ascii="Times New Roman" w:hAnsi="Times New Roman"/>
          <w:color w:val="000000"/>
          <w:sz w:val="28"/>
          <w:szCs w:val="26"/>
        </w:rPr>
        <w:t>№</w:t>
      </w:r>
      <w:r w:rsidR="00900D80" w:rsidRPr="00900D80">
        <w:rPr>
          <w:rFonts w:ascii="Times New Roman" w:hAnsi="Times New Roman"/>
          <w:color w:val="000000"/>
          <w:sz w:val="28"/>
          <w:szCs w:val="26"/>
        </w:rPr>
        <w:t>1</w:t>
      </w:r>
      <w:r w:rsidRPr="00900D80">
        <w:rPr>
          <w:rFonts w:ascii="Times New Roman" w:hAnsi="Times New Roman"/>
          <w:color w:val="000000"/>
          <w:sz w:val="28"/>
          <w:szCs w:val="26"/>
        </w:rPr>
        <w:t>29</w:t>
      </w:r>
      <w:r w:rsidR="00900D80">
        <w:rPr>
          <w:rFonts w:ascii="Times New Roman" w:hAnsi="Times New Roman"/>
          <w:color w:val="000000"/>
          <w:sz w:val="28"/>
          <w:szCs w:val="26"/>
        </w:rPr>
        <w:t>-</w:t>
      </w:r>
      <w:r w:rsidR="00900D80" w:rsidRPr="00900D80">
        <w:rPr>
          <w:rFonts w:ascii="Times New Roman" w:hAnsi="Times New Roman"/>
          <w:color w:val="000000"/>
          <w:sz w:val="28"/>
          <w:szCs w:val="26"/>
        </w:rPr>
        <w:t>Ф</w:t>
      </w:r>
      <w:r w:rsidRPr="00900D80">
        <w:rPr>
          <w:rFonts w:ascii="Times New Roman" w:hAnsi="Times New Roman"/>
          <w:color w:val="000000"/>
          <w:sz w:val="28"/>
          <w:szCs w:val="26"/>
        </w:rPr>
        <w:t>З «О бухгалтерском учете».</w:t>
      </w:r>
    </w:p>
    <w:p w:rsidR="00560685" w:rsidRPr="00900D80" w:rsidRDefault="00560685" w:rsidP="00A01EA7">
      <w:pPr>
        <w:pStyle w:val="ConsNormal"/>
        <w:widowControl/>
        <w:numPr>
          <w:ilvl w:val="0"/>
          <w:numId w:val="27"/>
        </w:numPr>
        <w:tabs>
          <w:tab w:val="left" w:pos="400"/>
        </w:tabs>
        <w:spacing w:line="360" w:lineRule="auto"/>
        <w:ind w:left="0" w:right="0" w:firstLine="0"/>
        <w:jc w:val="both"/>
        <w:rPr>
          <w:rFonts w:ascii="Times New Roman" w:hAnsi="Times New Roman"/>
          <w:color w:val="000000"/>
          <w:sz w:val="28"/>
          <w:szCs w:val="26"/>
        </w:rPr>
      </w:pPr>
      <w:r w:rsidRPr="00900D80">
        <w:rPr>
          <w:rFonts w:ascii="Times New Roman" w:hAnsi="Times New Roman"/>
          <w:color w:val="000000"/>
          <w:sz w:val="28"/>
          <w:szCs w:val="26"/>
        </w:rPr>
        <w:t>Положение по бухгалтерскому учету «Бухгалтерская отчетность организации» ПБУ 4/99, утвержденное приказом от 06 июля 1999</w:t>
      </w:r>
      <w:r w:rsidR="00900D80">
        <w:rPr>
          <w:rFonts w:ascii="Times New Roman" w:hAnsi="Times New Roman"/>
          <w:color w:val="000000"/>
          <w:sz w:val="28"/>
          <w:szCs w:val="26"/>
        </w:rPr>
        <w:t> </w:t>
      </w:r>
      <w:r w:rsidR="00900D80" w:rsidRPr="00900D80">
        <w:rPr>
          <w:rFonts w:ascii="Times New Roman" w:hAnsi="Times New Roman"/>
          <w:color w:val="000000"/>
          <w:sz w:val="28"/>
          <w:szCs w:val="26"/>
        </w:rPr>
        <w:t>г</w:t>
      </w:r>
      <w:r w:rsidRPr="00900D80">
        <w:rPr>
          <w:rFonts w:ascii="Times New Roman" w:hAnsi="Times New Roman"/>
          <w:color w:val="000000"/>
          <w:sz w:val="28"/>
          <w:szCs w:val="26"/>
        </w:rPr>
        <w:t xml:space="preserve">. </w:t>
      </w:r>
      <w:r w:rsidR="00900D80">
        <w:rPr>
          <w:rFonts w:ascii="Times New Roman" w:hAnsi="Times New Roman"/>
          <w:color w:val="000000"/>
          <w:sz w:val="28"/>
          <w:szCs w:val="26"/>
        </w:rPr>
        <w:t>№</w:t>
      </w:r>
      <w:r w:rsidR="00900D80" w:rsidRPr="00900D80">
        <w:rPr>
          <w:rFonts w:ascii="Times New Roman" w:hAnsi="Times New Roman"/>
          <w:color w:val="000000"/>
          <w:sz w:val="28"/>
          <w:szCs w:val="26"/>
        </w:rPr>
        <w:t>4</w:t>
      </w:r>
      <w:r w:rsidRPr="00900D80">
        <w:rPr>
          <w:rFonts w:ascii="Times New Roman" w:hAnsi="Times New Roman"/>
          <w:color w:val="000000"/>
          <w:sz w:val="28"/>
          <w:szCs w:val="26"/>
        </w:rPr>
        <w:t>3н.</w:t>
      </w:r>
    </w:p>
    <w:p w:rsidR="00900D80" w:rsidRDefault="00560685" w:rsidP="00A01EA7">
      <w:pPr>
        <w:pStyle w:val="ConsNormal"/>
        <w:widowControl/>
        <w:numPr>
          <w:ilvl w:val="0"/>
          <w:numId w:val="27"/>
        </w:numPr>
        <w:tabs>
          <w:tab w:val="left" w:pos="400"/>
        </w:tabs>
        <w:spacing w:line="360" w:lineRule="auto"/>
        <w:ind w:left="0" w:right="0" w:firstLine="0"/>
        <w:jc w:val="both"/>
        <w:rPr>
          <w:rFonts w:ascii="Times New Roman" w:hAnsi="Times New Roman"/>
          <w:color w:val="000000"/>
          <w:sz w:val="28"/>
          <w:szCs w:val="26"/>
        </w:rPr>
      </w:pPr>
      <w:r w:rsidRPr="00900D80">
        <w:rPr>
          <w:rFonts w:ascii="Times New Roman" w:hAnsi="Times New Roman"/>
          <w:color w:val="000000"/>
          <w:sz w:val="28"/>
          <w:szCs w:val="26"/>
        </w:rPr>
        <w:t>Приказ Министерства Финансов РФ от 22 июля 2003</w:t>
      </w:r>
      <w:r w:rsidR="00900D80">
        <w:rPr>
          <w:rFonts w:ascii="Times New Roman" w:hAnsi="Times New Roman"/>
          <w:color w:val="000000"/>
          <w:sz w:val="28"/>
          <w:szCs w:val="26"/>
        </w:rPr>
        <w:t> </w:t>
      </w:r>
      <w:r w:rsidR="00900D80" w:rsidRPr="00900D80">
        <w:rPr>
          <w:rFonts w:ascii="Times New Roman" w:hAnsi="Times New Roman"/>
          <w:color w:val="000000"/>
          <w:sz w:val="28"/>
          <w:szCs w:val="26"/>
        </w:rPr>
        <w:t>г</w:t>
      </w:r>
      <w:r w:rsidRPr="00900D80">
        <w:rPr>
          <w:rFonts w:ascii="Times New Roman" w:hAnsi="Times New Roman"/>
          <w:color w:val="000000"/>
          <w:sz w:val="28"/>
          <w:szCs w:val="26"/>
        </w:rPr>
        <w:t xml:space="preserve">. </w:t>
      </w:r>
      <w:r w:rsidR="00900D80">
        <w:rPr>
          <w:rFonts w:ascii="Times New Roman" w:hAnsi="Times New Roman"/>
          <w:color w:val="000000"/>
          <w:sz w:val="28"/>
          <w:szCs w:val="26"/>
        </w:rPr>
        <w:t>№</w:t>
      </w:r>
      <w:r w:rsidR="00900D80" w:rsidRPr="00900D80">
        <w:rPr>
          <w:rFonts w:ascii="Times New Roman" w:hAnsi="Times New Roman"/>
          <w:color w:val="000000"/>
          <w:sz w:val="28"/>
          <w:szCs w:val="26"/>
        </w:rPr>
        <w:t>6</w:t>
      </w:r>
      <w:r w:rsidRPr="00900D80">
        <w:rPr>
          <w:rFonts w:ascii="Times New Roman" w:hAnsi="Times New Roman"/>
          <w:color w:val="000000"/>
          <w:sz w:val="28"/>
          <w:szCs w:val="26"/>
        </w:rPr>
        <w:t>7н и приложение к нему.</w:t>
      </w:r>
    </w:p>
    <w:p w:rsidR="00560685" w:rsidRPr="00900D80" w:rsidRDefault="00560685" w:rsidP="00A01EA7">
      <w:pPr>
        <w:pStyle w:val="ConsNormal"/>
        <w:widowControl/>
        <w:numPr>
          <w:ilvl w:val="0"/>
          <w:numId w:val="27"/>
        </w:numPr>
        <w:tabs>
          <w:tab w:val="left" w:pos="400"/>
        </w:tabs>
        <w:spacing w:line="360" w:lineRule="auto"/>
        <w:ind w:left="0" w:right="0" w:firstLine="0"/>
        <w:jc w:val="both"/>
        <w:rPr>
          <w:rFonts w:ascii="Times New Roman" w:hAnsi="Times New Roman"/>
          <w:color w:val="000000"/>
          <w:sz w:val="28"/>
          <w:szCs w:val="26"/>
        </w:rPr>
      </w:pPr>
      <w:r w:rsidRPr="00900D80">
        <w:rPr>
          <w:rFonts w:ascii="Times New Roman" w:hAnsi="Times New Roman"/>
          <w:color w:val="000000"/>
          <w:sz w:val="28"/>
          <w:szCs w:val="26"/>
        </w:rPr>
        <w:t xml:space="preserve">«Состав бухгалтерской, налоговой отчетности за 2004 год», бухгалтерский ежемесячник БУХ.1С </w:t>
      </w:r>
      <w:r w:rsidR="00900D80">
        <w:rPr>
          <w:rFonts w:ascii="Times New Roman" w:hAnsi="Times New Roman"/>
          <w:color w:val="000000"/>
          <w:sz w:val="28"/>
          <w:szCs w:val="26"/>
        </w:rPr>
        <w:t>№</w:t>
      </w:r>
      <w:r w:rsidR="00900D80" w:rsidRPr="00900D80">
        <w:rPr>
          <w:rFonts w:ascii="Times New Roman" w:hAnsi="Times New Roman"/>
          <w:color w:val="000000"/>
          <w:sz w:val="28"/>
          <w:szCs w:val="26"/>
        </w:rPr>
        <w:t>2</w:t>
      </w:r>
      <w:r w:rsidRPr="00900D80">
        <w:rPr>
          <w:rFonts w:ascii="Times New Roman" w:hAnsi="Times New Roman"/>
          <w:color w:val="000000"/>
          <w:sz w:val="28"/>
          <w:szCs w:val="26"/>
        </w:rPr>
        <w:t xml:space="preserve">, </w:t>
      </w:r>
      <w:r w:rsidR="00900D80" w:rsidRPr="00900D80">
        <w:rPr>
          <w:rFonts w:ascii="Times New Roman" w:hAnsi="Times New Roman"/>
          <w:color w:val="000000"/>
          <w:sz w:val="28"/>
          <w:szCs w:val="26"/>
        </w:rPr>
        <w:t>2005</w:t>
      </w:r>
      <w:r w:rsidR="00900D80">
        <w:rPr>
          <w:rFonts w:ascii="Times New Roman" w:hAnsi="Times New Roman"/>
          <w:color w:val="000000"/>
          <w:sz w:val="28"/>
          <w:szCs w:val="26"/>
        </w:rPr>
        <w:t> </w:t>
      </w:r>
      <w:r w:rsidR="00900D80" w:rsidRPr="00900D80">
        <w:rPr>
          <w:rFonts w:ascii="Times New Roman" w:hAnsi="Times New Roman"/>
          <w:color w:val="000000"/>
          <w:sz w:val="28"/>
          <w:szCs w:val="26"/>
        </w:rPr>
        <w:t>г</w:t>
      </w:r>
      <w:r w:rsidRPr="00900D80">
        <w:rPr>
          <w:rFonts w:ascii="Times New Roman" w:hAnsi="Times New Roman"/>
          <w:color w:val="000000"/>
          <w:sz w:val="28"/>
          <w:szCs w:val="26"/>
        </w:rPr>
        <w:t>.</w:t>
      </w:r>
    </w:p>
    <w:p w:rsidR="00560685" w:rsidRPr="00900D80" w:rsidRDefault="00900D80" w:rsidP="00A01EA7">
      <w:pPr>
        <w:pStyle w:val="ConsNormal"/>
        <w:widowControl/>
        <w:numPr>
          <w:ilvl w:val="0"/>
          <w:numId w:val="27"/>
        </w:numPr>
        <w:tabs>
          <w:tab w:val="left" w:pos="400"/>
        </w:tabs>
        <w:spacing w:line="360" w:lineRule="auto"/>
        <w:ind w:left="0" w:right="0" w:firstLine="0"/>
        <w:jc w:val="both"/>
        <w:rPr>
          <w:rFonts w:ascii="Times New Roman" w:hAnsi="Times New Roman"/>
          <w:color w:val="000000"/>
          <w:sz w:val="28"/>
          <w:szCs w:val="26"/>
        </w:rPr>
      </w:pPr>
      <w:r w:rsidRPr="00900D80">
        <w:rPr>
          <w:rFonts w:ascii="Times New Roman" w:hAnsi="Times New Roman"/>
          <w:color w:val="000000"/>
          <w:sz w:val="28"/>
          <w:szCs w:val="26"/>
        </w:rPr>
        <w:t>Бакина</w:t>
      </w:r>
      <w:r>
        <w:rPr>
          <w:rFonts w:ascii="Times New Roman" w:hAnsi="Times New Roman"/>
          <w:color w:val="000000"/>
          <w:sz w:val="28"/>
          <w:szCs w:val="26"/>
        </w:rPr>
        <w:t> </w:t>
      </w:r>
      <w:r w:rsidRPr="00900D80">
        <w:rPr>
          <w:rFonts w:ascii="Times New Roman" w:hAnsi="Times New Roman"/>
          <w:color w:val="000000"/>
          <w:sz w:val="28"/>
          <w:szCs w:val="26"/>
        </w:rPr>
        <w:t>С.И.</w:t>
      </w:r>
      <w:r w:rsidR="00560685" w:rsidRPr="00900D80">
        <w:rPr>
          <w:rFonts w:ascii="Times New Roman" w:hAnsi="Times New Roman"/>
          <w:color w:val="000000"/>
          <w:sz w:val="28"/>
          <w:szCs w:val="26"/>
        </w:rPr>
        <w:t xml:space="preserve"> «Средства получены из бюджета – будьте осторожны», журнал «Российский налоговый курьер» </w:t>
      </w:r>
      <w:r>
        <w:rPr>
          <w:rFonts w:ascii="Times New Roman" w:hAnsi="Times New Roman"/>
          <w:color w:val="000000"/>
          <w:sz w:val="28"/>
          <w:szCs w:val="26"/>
        </w:rPr>
        <w:t>№</w:t>
      </w:r>
      <w:r w:rsidRPr="00900D80">
        <w:rPr>
          <w:rFonts w:ascii="Times New Roman" w:hAnsi="Times New Roman"/>
          <w:color w:val="000000"/>
          <w:sz w:val="28"/>
          <w:szCs w:val="26"/>
        </w:rPr>
        <w:t>2</w:t>
      </w:r>
      <w:r w:rsidR="00560685" w:rsidRPr="00900D80">
        <w:rPr>
          <w:rFonts w:ascii="Times New Roman" w:hAnsi="Times New Roman"/>
          <w:color w:val="000000"/>
          <w:sz w:val="28"/>
          <w:szCs w:val="26"/>
        </w:rPr>
        <w:t xml:space="preserve">0, </w:t>
      </w:r>
      <w:r w:rsidRPr="00900D80">
        <w:rPr>
          <w:rFonts w:ascii="Times New Roman" w:hAnsi="Times New Roman"/>
          <w:color w:val="000000"/>
          <w:sz w:val="28"/>
          <w:szCs w:val="26"/>
        </w:rPr>
        <w:t>2004</w:t>
      </w:r>
      <w:r>
        <w:rPr>
          <w:rFonts w:ascii="Times New Roman" w:hAnsi="Times New Roman"/>
          <w:color w:val="000000"/>
          <w:sz w:val="28"/>
          <w:szCs w:val="26"/>
        </w:rPr>
        <w:t> </w:t>
      </w:r>
      <w:r w:rsidRPr="00900D80">
        <w:rPr>
          <w:rFonts w:ascii="Times New Roman" w:hAnsi="Times New Roman"/>
          <w:color w:val="000000"/>
          <w:sz w:val="28"/>
          <w:szCs w:val="26"/>
        </w:rPr>
        <w:t>г</w:t>
      </w:r>
      <w:r w:rsidR="00560685" w:rsidRPr="00900D80">
        <w:rPr>
          <w:rFonts w:ascii="Times New Roman" w:hAnsi="Times New Roman"/>
          <w:color w:val="000000"/>
          <w:sz w:val="28"/>
          <w:szCs w:val="26"/>
        </w:rPr>
        <w:t>.</w:t>
      </w:r>
    </w:p>
    <w:p w:rsidR="00560685" w:rsidRPr="00900D80" w:rsidRDefault="00900D80" w:rsidP="00A01EA7">
      <w:pPr>
        <w:pStyle w:val="ConsNormal"/>
        <w:widowControl/>
        <w:numPr>
          <w:ilvl w:val="0"/>
          <w:numId w:val="27"/>
        </w:numPr>
        <w:tabs>
          <w:tab w:val="left" w:pos="400"/>
        </w:tabs>
        <w:spacing w:line="360" w:lineRule="auto"/>
        <w:ind w:left="0" w:right="0" w:firstLine="0"/>
        <w:jc w:val="both"/>
        <w:rPr>
          <w:rFonts w:ascii="Times New Roman" w:hAnsi="Times New Roman"/>
          <w:color w:val="000000"/>
          <w:sz w:val="28"/>
          <w:szCs w:val="26"/>
        </w:rPr>
      </w:pPr>
      <w:r w:rsidRPr="00900D80">
        <w:rPr>
          <w:rFonts w:ascii="Times New Roman" w:hAnsi="Times New Roman"/>
          <w:color w:val="000000"/>
          <w:sz w:val="28"/>
          <w:szCs w:val="26"/>
        </w:rPr>
        <w:t>Бабаев</w:t>
      </w:r>
      <w:r>
        <w:rPr>
          <w:rFonts w:ascii="Times New Roman" w:hAnsi="Times New Roman"/>
          <w:color w:val="000000"/>
          <w:sz w:val="28"/>
          <w:szCs w:val="26"/>
        </w:rPr>
        <w:t> </w:t>
      </w:r>
      <w:r w:rsidRPr="00900D80">
        <w:rPr>
          <w:rFonts w:ascii="Times New Roman" w:hAnsi="Times New Roman"/>
          <w:color w:val="000000"/>
          <w:sz w:val="28"/>
          <w:szCs w:val="26"/>
        </w:rPr>
        <w:t>Ю.А.</w:t>
      </w:r>
      <w:r>
        <w:rPr>
          <w:rFonts w:ascii="Times New Roman" w:hAnsi="Times New Roman"/>
          <w:color w:val="000000"/>
          <w:sz w:val="28"/>
          <w:szCs w:val="26"/>
        </w:rPr>
        <w:t> </w:t>
      </w:r>
      <w:r w:rsidRPr="00900D80">
        <w:rPr>
          <w:rFonts w:ascii="Times New Roman" w:hAnsi="Times New Roman"/>
          <w:color w:val="000000"/>
          <w:sz w:val="28"/>
          <w:szCs w:val="26"/>
        </w:rPr>
        <w:t>Бухгалтерский</w:t>
      </w:r>
      <w:r w:rsidR="00560685" w:rsidRPr="00900D80">
        <w:rPr>
          <w:rFonts w:ascii="Times New Roman" w:hAnsi="Times New Roman"/>
          <w:color w:val="000000"/>
          <w:sz w:val="28"/>
          <w:szCs w:val="26"/>
        </w:rPr>
        <w:t xml:space="preserve"> учет: учеб.\ </w:t>
      </w:r>
      <w:r w:rsidRPr="00900D80">
        <w:rPr>
          <w:rFonts w:ascii="Times New Roman" w:hAnsi="Times New Roman"/>
          <w:color w:val="000000"/>
          <w:sz w:val="28"/>
          <w:szCs w:val="26"/>
        </w:rPr>
        <w:t>Ю.А.</w:t>
      </w:r>
      <w:r>
        <w:rPr>
          <w:rFonts w:ascii="Times New Roman" w:hAnsi="Times New Roman"/>
          <w:color w:val="000000"/>
          <w:sz w:val="28"/>
          <w:szCs w:val="26"/>
        </w:rPr>
        <w:t> </w:t>
      </w:r>
      <w:r w:rsidRPr="00900D80">
        <w:rPr>
          <w:rFonts w:ascii="Times New Roman" w:hAnsi="Times New Roman"/>
          <w:color w:val="000000"/>
          <w:sz w:val="28"/>
          <w:szCs w:val="26"/>
        </w:rPr>
        <w:t>Бабаев</w:t>
      </w:r>
      <w:r w:rsidR="00560685" w:rsidRPr="00900D80">
        <w:rPr>
          <w:rFonts w:ascii="Times New Roman" w:hAnsi="Times New Roman"/>
          <w:color w:val="000000"/>
          <w:sz w:val="28"/>
          <w:szCs w:val="26"/>
        </w:rPr>
        <w:t xml:space="preserve"> и др., </w:t>
      </w:r>
      <w:r>
        <w:rPr>
          <w:rFonts w:ascii="Times New Roman" w:hAnsi="Times New Roman"/>
          <w:color w:val="000000"/>
          <w:sz w:val="28"/>
          <w:szCs w:val="26"/>
        </w:rPr>
        <w:t>–</w:t>
      </w:r>
      <w:r w:rsidRPr="00900D80">
        <w:rPr>
          <w:rFonts w:ascii="Times New Roman" w:hAnsi="Times New Roman"/>
          <w:color w:val="000000"/>
          <w:sz w:val="28"/>
          <w:szCs w:val="26"/>
        </w:rPr>
        <w:t xml:space="preserve"> </w:t>
      </w:r>
      <w:r w:rsidR="00560685" w:rsidRPr="00900D80">
        <w:rPr>
          <w:rFonts w:ascii="Times New Roman" w:hAnsi="Times New Roman"/>
          <w:color w:val="000000"/>
          <w:sz w:val="28"/>
          <w:szCs w:val="26"/>
        </w:rPr>
        <w:t>М.: ТК Велби, Изд-во Проспект, 2005.</w:t>
      </w:r>
    </w:p>
    <w:p w:rsidR="00560685" w:rsidRPr="00900D80" w:rsidRDefault="00900D80" w:rsidP="00A01EA7">
      <w:pPr>
        <w:pStyle w:val="ConsNormal"/>
        <w:widowControl/>
        <w:numPr>
          <w:ilvl w:val="0"/>
          <w:numId w:val="27"/>
        </w:numPr>
        <w:tabs>
          <w:tab w:val="left" w:pos="400"/>
        </w:tabs>
        <w:spacing w:line="360" w:lineRule="auto"/>
        <w:ind w:left="0" w:right="0" w:firstLine="0"/>
        <w:jc w:val="both"/>
        <w:rPr>
          <w:rFonts w:ascii="Times New Roman" w:hAnsi="Times New Roman"/>
          <w:color w:val="000000"/>
          <w:sz w:val="28"/>
          <w:szCs w:val="26"/>
        </w:rPr>
      </w:pPr>
      <w:r w:rsidRPr="00900D80">
        <w:rPr>
          <w:rFonts w:ascii="Times New Roman" w:hAnsi="Times New Roman"/>
          <w:color w:val="000000"/>
          <w:sz w:val="28"/>
          <w:szCs w:val="26"/>
        </w:rPr>
        <w:t>Малышко</w:t>
      </w:r>
      <w:r>
        <w:rPr>
          <w:rFonts w:ascii="Times New Roman" w:hAnsi="Times New Roman"/>
          <w:color w:val="000000"/>
          <w:sz w:val="28"/>
          <w:szCs w:val="26"/>
        </w:rPr>
        <w:t> </w:t>
      </w:r>
      <w:r w:rsidRPr="00900D80">
        <w:rPr>
          <w:rFonts w:ascii="Times New Roman" w:hAnsi="Times New Roman"/>
          <w:color w:val="000000"/>
          <w:sz w:val="28"/>
          <w:szCs w:val="26"/>
        </w:rPr>
        <w:t>В.И.</w:t>
      </w:r>
      <w:r w:rsidR="00560685" w:rsidRPr="00900D80">
        <w:rPr>
          <w:rFonts w:ascii="Times New Roman" w:hAnsi="Times New Roman"/>
          <w:color w:val="000000"/>
          <w:sz w:val="28"/>
          <w:szCs w:val="26"/>
        </w:rPr>
        <w:t xml:space="preserve"> «Годовая бухгалтерская отчетность», журнал «Практический Бухгалтерский Учет» </w:t>
      </w:r>
      <w:r>
        <w:rPr>
          <w:rFonts w:ascii="Times New Roman" w:hAnsi="Times New Roman"/>
          <w:color w:val="000000"/>
          <w:sz w:val="28"/>
          <w:szCs w:val="26"/>
        </w:rPr>
        <w:t>№</w:t>
      </w:r>
      <w:r w:rsidRPr="00900D80">
        <w:rPr>
          <w:rFonts w:ascii="Times New Roman" w:hAnsi="Times New Roman"/>
          <w:color w:val="000000"/>
          <w:sz w:val="28"/>
          <w:szCs w:val="26"/>
        </w:rPr>
        <w:t>1</w:t>
      </w:r>
      <w:r w:rsidR="00560685" w:rsidRPr="00900D80">
        <w:rPr>
          <w:rFonts w:ascii="Times New Roman" w:hAnsi="Times New Roman"/>
          <w:color w:val="000000"/>
          <w:sz w:val="28"/>
          <w:szCs w:val="26"/>
        </w:rPr>
        <w:t xml:space="preserve">, </w:t>
      </w:r>
      <w:r w:rsidRPr="00900D80">
        <w:rPr>
          <w:rFonts w:ascii="Times New Roman" w:hAnsi="Times New Roman"/>
          <w:color w:val="000000"/>
          <w:sz w:val="28"/>
          <w:szCs w:val="26"/>
        </w:rPr>
        <w:t>2005</w:t>
      </w:r>
      <w:r>
        <w:rPr>
          <w:rFonts w:ascii="Times New Roman" w:hAnsi="Times New Roman"/>
          <w:color w:val="000000"/>
          <w:sz w:val="28"/>
          <w:szCs w:val="26"/>
        </w:rPr>
        <w:t> </w:t>
      </w:r>
      <w:r w:rsidRPr="00900D80">
        <w:rPr>
          <w:rFonts w:ascii="Times New Roman" w:hAnsi="Times New Roman"/>
          <w:color w:val="000000"/>
          <w:sz w:val="28"/>
          <w:szCs w:val="26"/>
        </w:rPr>
        <w:t>г</w:t>
      </w:r>
      <w:r w:rsidR="00560685" w:rsidRPr="00900D80">
        <w:rPr>
          <w:rFonts w:ascii="Times New Roman" w:hAnsi="Times New Roman"/>
          <w:color w:val="000000"/>
          <w:sz w:val="28"/>
          <w:szCs w:val="26"/>
        </w:rPr>
        <w:t>.</w:t>
      </w:r>
    </w:p>
    <w:p w:rsidR="00560685" w:rsidRPr="00900D80" w:rsidRDefault="00900D80" w:rsidP="00A01EA7">
      <w:pPr>
        <w:pStyle w:val="ConsNormal"/>
        <w:widowControl/>
        <w:numPr>
          <w:ilvl w:val="0"/>
          <w:numId w:val="27"/>
        </w:numPr>
        <w:tabs>
          <w:tab w:val="left" w:pos="400"/>
        </w:tabs>
        <w:spacing w:line="360" w:lineRule="auto"/>
        <w:ind w:left="0" w:right="0" w:firstLine="0"/>
        <w:jc w:val="both"/>
        <w:rPr>
          <w:rFonts w:ascii="Times New Roman" w:hAnsi="Times New Roman"/>
          <w:color w:val="000000"/>
          <w:sz w:val="28"/>
          <w:szCs w:val="26"/>
        </w:rPr>
      </w:pPr>
      <w:r w:rsidRPr="00900D80">
        <w:rPr>
          <w:rFonts w:ascii="Times New Roman" w:hAnsi="Times New Roman"/>
          <w:color w:val="000000"/>
          <w:sz w:val="28"/>
          <w:szCs w:val="26"/>
        </w:rPr>
        <w:t>Новодворский</w:t>
      </w:r>
      <w:r>
        <w:rPr>
          <w:rFonts w:ascii="Times New Roman" w:hAnsi="Times New Roman"/>
          <w:color w:val="000000"/>
          <w:sz w:val="28"/>
          <w:szCs w:val="26"/>
        </w:rPr>
        <w:t> </w:t>
      </w:r>
      <w:r w:rsidRPr="00900D80">
        <w:rPr>
          <w:rFonts w:ascii="Times New Roman" w:hAnsi="Times New Roman"/>
          <w:color w:val="000000"/>
          <w:sz w:val="28"/>
          <w:szCs w:val="26"/>
        </w:rPr>
        <w:t>В.Д.</w:t>
      </w:r>
      <w:r>
        <w:rPr>
          <w:rFonts w:ascii="Times New Roman" w:hAnsi="Times New Roman"/>
          <w:color w:val="000000"/>
          <w:sz w:val="28"/>
          <w:szCs w:val="26"/>
        </w:rPr>
        <w:t> </w:t>
      </w:r>
      <w:r w:rsidRPr="00900D80">
        <w:rPr>
          <w:rFonts w:ascii="Times New Roman" w:hAnsi="Times New Roman"/>
          <w:color w:val="000000"/>
          <w:sz w:val="28"/>
          <w:szCs w:val="26"/>
        </w:rPr>
        <w:t>Бухгалтерская</w:t>
      </w:r>
      <w:r w:rsidR="00560685" w:rsidRPr="00900D80">
        <w:rPr>
          <w:rFonts w:ascii="Times New Roman" w:hAnsi="Times New Roman"/>
          <w:color w:val="000000"/>
          <w:sz w:val="28"/>
          <w:szCs w:val="26"/>
        </w:rPr>
        <w:t xml:space="preserve"> (финансовая) отчетность: Учебник / Под ред. </w:t>
      </w:r>
      <w:r w:rsidRPr="00900D80">
        <w:rPr>
          <w:rFonts w:ascii="Times New Roman" w:hAnsi="Times New Roman"/>
          <w:color w:val="000000"/>
          <w:sz w:val="28"/>
          <w:szCs w:val="26"/>
        </w:rPr>
        <w:t>В.Д.</w:t>
      </w:r>
      <w:r>
        <w:rPr>
          <w:rFonts w:ascii="Times New Roman" w:hAnsi="Times New Roman"/>
          <w:color w:val="000000"/>
          <w:sz w:val="28"/>
          <w:szCs w:val="26"/>
        </w:rPr>
        <w:t> </w:t>
      </w:r>
      <w:r w:rsidRPr="00900D80">
        <w:rPr>
          <w:rFonts w:ascii="Times New Roman" w:hAnsi="Times New Roman"/>
          <w:color w:val="000000"/>
          <w:sz w:val="28"/>
          <w:szCs w:val="26"/>
        </w:rPr>
        <w:t>Новодворского</w:t>
      </w:r>
      <w:r w:rsidR="00560685" w:rsidRPr="00900D80">
        <w:rPr>
          <w:rFonts w:ascii="Times New Roman" w:hAnsi="Times New Roman"/>
          <w:color w:val="000000"/>
          <w:sz w:val="28"/>
          <w:szCs w:val="26"/>
        </w:rPr>
        <w:t>; Всероссийский финансово-экономический институт (ВЗФЭИ).-М.: ЗАО «Финстатинформ», 2002.</w:t>
      </w:r>
    </w:p>
    <w:p w:rsidR="00560685" w:rsidRPr="00900D80" w:rsidRDefault="00900D80" w:rsidP="00A01EA7">
      <w:pPr>
        <w:pStyle w:val="ConsNormal"/>
        <w:widowControl/>
        <w:numPr>
          <w:ilvl w:val="0"/>
          <w:numId w:val="27"/>
        </w:numPr>
        <w:tabs>
          <w:tab w:val="left" w:pos="400"/>
        </w:tabs>
        <w:spacing w:line="360" w:lineRule="auto"/>
        <w:ind w:left="0" w:right="0" w:firstLine="0"/>
        <w:jc w:val="both"/>
        <w:rPr>
          <w:rFonts w:ascii="Times New Roman" w:hAnsi="Times New Roman"/>
          <w:color w:val="000000"/>
          <w:sz w:val="28"/>
          <w:szCs w:val="26"/>
        </w:rPr>
      </w:pPr>
      <w:r w:rsidRPr="00900D80">
        <w:rPr>
          <w:rFonts w:ascii="Times New Roman" w:hAnsi="Times New Roman"/>
          <w:color w:val="000000"/>
          <w:sz w:val="28"/>
          <w:szCs w:val="26"/>
        </w:rPr>
        <w:t>Патров</w:t>
      </w:r>
      <w:r>
        <w:rPr>
          <w:rFonts w:ascii="Times New Roman" w:hAnsi="Times New Roman"/>
          <w:color w:val="000000"/>
          <w:sz w:val="28"/>
          <w:szCs w:val="26"/>
        </w:rPr>
        <w:t> </w:t>
      </w:r>
      <w:r w:rsidRPr="00900D80">
        <w:rPr>
          <w:rFonts w:ascii="Times New Roman" w:hAnsi="Times New Roman"/>
          <w:color w:val="000000"/>
          <w:sz w:val="28"/>
          <w:szCs w:val="26"/>
        </w:rPr>
        <w:t>В.В.</w:t>
      </w:r>
      <w:r w:rsidR="00560685" w:rsidRPr="00900D80">
        <w:rPr>
          <w:rFonts w:ascii="Times New Roman" w:hAnsi="Times New Roman"/>
          <w:color w:val="000000"/>
          <w:sz w:val="28"/>
          <w:szCs w:val="26"/>
        </w:rPr>
        <w:t xml:space="preserve">, </w:t>
      </w:r>
      <w:r w:rsidRPr="00900D80">
        <w:rPr>
          <w:rFonts w:ascii="Times New Roman" w:hAnsi="Times New Roman"/>
          <w:color w:val="000000"/>
          <w:sz w:val="28"/>
          <w:szCs w:val="26"/>
        </w:rPr>
        <w:t>В.А.</w:t>
      </w:r>
      <w:r>
        <w:rPr>
          <w:rFonts w:ascii="Times New Roman" w:hAnsi="Times New Roman"/>
          <w:color w:val="000000"/>
          <w:sz w:val="28"/>
          <w:szCs w:val="26"/>
        </w:rPr>
        <w:t> </w:t>
      </w:r>
      <w:r w:rsidRPr="00900D80">
        <w:rPr>
          <w:rFonts w:ascii="Times New Roman" w:hAnsi="Times New Roman"/>
          <w:color w:val="000000"/>
          <w:sz w:val="28"/>
          <w:szCs w:val="26"/>
        </w:rPr>
        <w:t>Быков</w:t>
      </w:r>
      <w:r w:rsidR="00560685" w:rsidRPr="00900D80">
        <w:rPr>
          <w:rFonts w:ascii="Times New Roman" w:hAnsi="Times New Roman"/>
          <w:color w:val="000000"/>
          <w:sz w:val="28"/>
          <w:szCs w:val="26"/>
        </w:rPr>
        <w:t xml:space="preserve"> «Составление годовой бухгалтерской отчетности», журнал «Бухгалтерский учет» </w:t>
      </w:r>
      <w:r>
        <w:rPr>
          <w:rFonts w:ascii="Times New Roman" w:hAnsi="Times New Roman"/>
          <w:color w:val="000000"/>
          <w:sz w:val="28"/>
          <w:szCs w:val="26"/>
        </w:rPr>
        <w:t>№</w:t>
      </w:r>
      <w:r w:rsidRPr="00900D80">
        <w:rPr>
          <w:rFonts w:ascii="Times New Roman" w:hAnsi="Times New Roman"/>
          <w:color w:val="000000"/>
          <w:sz w:val="28"/>
          <w:szCs w:val="26"/>
        </w:rPr>
        <w:t>2</w:t>
      </w:r>
      <w:r w:rsidR="00560685" w:rsidRPr="00900D80">
        <w:rPr>
          <w:rFonts w:ascii="Times New Roman" w:hAnsi="Times New Roman"/>
          <w:color w:val="000000"/>
          <w:sz w:val="28"/>
          <w:szCs w:val="26"/>
        </w:rPr>
        <w:t xml:space="preserve">, </w:t>
      </w:r>
      <w:r w:rsidRPr="00900D80">
        <w:rPr>
          <w:rFonts w:ascii="Times New Roman" w:hAnsi="Times New Roman"/>
          <w:color w:val="000000"/>
          <w:sz w:val="28"/>
          <w:szCs w:val="26"/>
        </w:rPr>
        <w:t>2005</w:t>
      </w:r>
      <w:r>
        <w:rPr>
          <w:rFonts w:ascii="Times New Roman" w:hAnsi="Times New Roman"/>
          <w:color w:val="000000"/>
          <w:sz w:val="28"/>
          <w:szCs w:val="26"/>
        </w:rPr>
        <w:t> </w:t>
      </w:r>
      <w:r w:rsidRPr="00900D80">
        <w:rPr>
          <w:rFonts w:ascii="Times New Roman" w:hAnsi="Times New Roman"/>
          <w:color w:val="000000"/>
          <w:sz w:val="28"/>
          <w:szCs w:val="26"/>
        </w:rPr>
        <w:t>г</w:t>
      </w:r>
      <w:r w:rsidR="00560685" w:rsidRPr="00900D80">
        <w:rPr>
          <w:rFonts w:ascii="Times New Roman" w:hAnsi="Times New Roman"/>
          <w:color w:val="000000"/>
          <w:sz w:val="28"/>
          <w:szCs w:val="26"/>
        </w:rPr>
        <w:t>.</w:t>
      </w:r>
    </w:p>
    <w:p w:rsidR="00560685" w:rsidRPr="00900D80" w:rsidRDefault="00900D80" w:rsidP="00A01EA7">
      <w:pPr>
        <w:pStyle w:val="ConsNormal"/>
        <w:widowControl/>
        <w:numPr>
          <w:ilvl w:val="0"/>
          <w:numId w:val="27"/>
        </w:numPr>
        <w:tabs>
          <w:tab w:val="left" w:pos="400"/>
        </w:tabs>
        <w:spacing w:line="360" w:lineRule="auto"/>
        <w:ind w:left="0" w:right="0" w:firstLine="0"/>
        <w:jc w:val="both"/>
        <w:rPr>
          <w:rFonts w:ascii="Times New Roman" w:hAnsi="Times New Roman"/>
          <w:color w:val="000000"/>
          <w:sz w:val="28"/>
          <w:szCs w:val="26"/>
        </w:rPr>
      </w:pPr>
      <w:r w:rsidRPr="00900D80">
        <w:rPr>
          <w:rFonts w:ascii="Times New Roman" w:hAnsi="Times New Roman"/>
          <w:color w:val="000000"/>
          <w:sz w:val="28"/>
          <w:szCs w:val="26"/>
        </w:rPr>
        <w:t>Пизенгольц</w:t>
      </w:r>
      <w:r>
        <w:rPr>
          <w:rFonts w:ascii="Times New Roman" w:hAnsi="Times New Roman"/>
          <w:color w:val="000000"/>
          <w:sz w:val="28"/>
          <w:szCs w:val="26"/>
        </w:rPr>
        <w:t> </w:t>
      </w:r>
      <w:r w:rsidRPr="00900D80">
        <w:rPr>
          <w:rFonts w:ascii="Times New Roman" w:hAnsi="Times New Roman"/>
          <w:color w:val="000000"/>
          <w:sz w:val="28"/>
          <w:szCs w:val="26"/>
        </w:rPr>
        <w:t>М.З.</w:t>
      </w:r>
      <w:r>
        <w:rPr>
          <w:rFonts w:ascii="Times New Roman" w:hAnsi="Times New Roman"/>
          <w:color w:val="000000"/>
          <w:sz w:val="28"/>
          <w:szCs w:val="26"/>
        </w:rPr>
        <w:t> </w:t>
      </w:r>
      <w:r w:rsidRPr="00900D80">
        <w:rPr>
          <w:rFonts w:ascii="Times New Roman" w:hAnsi="Times New Roman"/>
          <w:color w:val="000000"/>
          <w:sz w:val="28"/>
          <w:szCs w:val="26"/>
        </w:rPr>
        <w:t>Бухгалтерский</w:t>
      </w:r>
      <w:r w:rsidR="00560685" w:rsidRPr="00900D80">
        <w:rPr>
          <w:rFonts w:ascii="Times New Roman" w:hAnsi="Times New Roman"/>
          <w:color w:val="000000"/>
          <w:sz w:val="28"/>
          <w:szCs w:val="26"/>
        </w:rPr>
        <w:t xml:space="preserve"> учет в сельском хозяйстве. Т.2. </w:t>
      </w:r>
      <w:r w:rsidRPr="00900D80">
        <w:rPr>
          <w:rFonts w:ascii="Times New Roman" w:hAnsi="Times New Roman"/>
          <w:color w:val="000000"/>
          <w:sz w:val="28"/>
          <w:szCs w:val="26"/>
        </w:rPr>
        <w:t>Ч.</w:t>
      </w:r>
      <w:r>
        <w:rPr>
          <w:rFonts w:ascii="Times New Roman" w:hAnsi="Times New Roman"/>
          <w:color w:val="000000"/>
          <w:sz w:val="28"/>
          <w:szCs w:val="26"/>
        </w:rPr>
        <w:t> </w:t>
      </w:r>
      <w:r w:rsidRPr="00900D80">
        <w:rPr>
          <w:rFonts w:ascii="Times New Roman" w:hAnsi="Times New Roman"/>
          <w:color w:val="000000"/>
          <w:sz w:val="28"/>
          <w:szCs w:val="26"/>
        </w:rPr>
        <w:t>2</w:t>
      </w:r>
      <w:r w:rsidR="00560685" w:rsidRPr="00900D80">
        <w:rPr>
          <w:rFonts w:ascii="Times New Roman" w:hAnsi="Times New Roman"/>
          <w:color w:val="000000"/>
          <w:sz w:val="28"/>
          <w:szCs w:val="26"/>
        </w:rPr>
        <w:t xml:space="preserve">. Бухгалтерский управленческий учет. </w:t>
      </w:r>
      <w:r w:rsidRPr="00900D80">
        <w:rPr>
          <w:rFonts w:ascii="Times New Roman" w:hAnsi="Times New Roman"/>
          <w:color w:val="000000"/>
          <w:sz w:val="28"/>
          <w:szCs w:val="26"/>
        </w:rPr>
        <w:t>Ч.</w:t>
      </w:r>
      <w:r>
        <w:rPr>
          <w:rFonts w:ascii="Times New Roman" w:hAnsi="Times New Roman"/>
          <w:color w:val="000000"/>
          <w:sz w:val="28"/>
          <w:szCs w:val="26"/>
        </w:rPr>
        <w:t> </w:t>
      </w:r>
      <w:r w:rsidRPr="00900D80">
        <w:rPr>
          <w:rFonts w:ascii="Times New Roman" w:hAnsi="Times New Roman"/>
          <w:color w:val="000000"/>
          <w:sz w:val="28"/>
          <w:szCs w:val="26"/>
        </w:rPr>
        <w:t>3</w:t>
      </w:r>
      <w:r w:rsidR="00560685" w:rsidRPr="00900D80">
        <w:rPr>
          <w:rFonts w:ascii="Times New Roman" w:hAnsi="Times New Roman"/>
          <w:color w:val="000000"/>
          <w:sz w:val="28"/>
          <w:szCs w:val="26"/>
        </w:rPr>
        <w:t>. Бухгалтерская (финансовая) отчетность: Учебник – 4</w:t>
      </w:r>
      <w:r>
        <w:rPr>
          <w:rFonts w:ascii="Times New Roman" w:hAnsi="Times New Roman"/>
          <w:color w:val="000000"/>
          <w:sz w:val="28"/>
          <w:szCs w:val="26"/>
        </w:rPr>
        <w:t>-</w:t>
      </w:r>
      <w:r w:rsidRPr="00900D80">
        <w:rPr>
          <w:rFonts w:ascii="Times New Roman" w:hAnsi="Times New Roman"/>
          <w:color w:val="000000"/>
          <w:sz w:val="28"/>
          <w:szCs w:val="26"/>
        </w:rPr>
        <w:t>е</w:t>
      </w:r>
      <w:r w:rsidR="00560685" w:rsidRPr="00900D80">
        <w:rPr>
          <w:rFonts w:ascii="Times New Roman" w:hAnsi="Times New Roman"/>
          <w:color w:val="000000"/>
          <w:sz w:val="28"/>
          <w:szCs w:val="26"/>
        </w:rPr>
        <w:t xml:space="preserve"> изд., перераб. и доп. – М.: Финансы и статистика, 2003.</w:t>
      </w:r>
    </w:p>
    <w:p w:rsidR="00560685" w:rsidRPr="00900D80" w:rsidRDefault="00900D80" w:rsidP="00A01EA7">
      <w:pPr>
        <w:pStyle w:val="ConsNormal"/>
        <w:widowControl/>
        <w:numPr>
          <w:ilvl w:val="0"/>
          <w:numId w:val="27"/>
        </w:numPr>
        <w:tabs>
          <w:tab w:val="left" w:pos="400"/>
        </w:tabs>
        <w:spacing w:line="360" w:lineRule="auto"/>
        <w:ind w:left="0" w:right="0" w:firstLine="0"/>
        <w:jc w:val="both"/>
        <w:rPr>
          <w:rFonts w:ascii="Times New Roman" w:hAnsi="Times New Roman"/>
          <w:color w:val="000000"/>
          <w:sz w:val="28"/>
          <w:szCs w:val="26"/>
        </w:rPr>
      </w:pPr>
      <w:r w:rsidRPr="00900D80">
        <w:rPr>
          <w:rFonts w:ascii="Times New Roman" w:hAnsi="Times New Roman"/>
          <w:color w:val="000000"/>
          <w:sz w:val="28"/>
          <w:szCs w:val="26"/>
        </w:rPr>
        <w:t>Селиванов</w:t>
      </w:r>
      <w:r>
        <w:rPr>
          <w:rFonts w:ascii="Times New Roman" w:hAnsi="Times New Roman"/>
          <w:color w:val="000000"/>
          <w:sz w:val="28"/>
          <w:szCs w:val="26"/>
        </w:rPr>
        <w:t> </w:t>
      </w:r>
      <w:r w:rsidRPr="00900D80">
        <w:rPr>
          <w:rFonts w:ascii="Times New Roman" w:hAnsi="Times New Roman"/>
          <w:color w:val="000000"/>
          <w:sz w:val="28"/>
          <w:szCs w:val="26"/>
        </w:rPr>
        <w:t>А.Н.</w:t>
      </w:r>
      <w:r w:rsidR="00560685" w:rsidRPr="00900D80">
        <w:rPr>
          <w:rFonts w:ascii="Times New Roman" w:hAnsi="Times New Roman"/>
          <w:color w:val="000000"/>
          <w:sz w:val="28"/>
          <w:szCs w:val="26"/>
        </w:rPr>
        <w:t xml:space="preserve"> «Годовой отчет </w:t>
      </w:r>
      <w:r>
        <w:rPr>
          <w:rFonts w:ascii="Times New Roman" w:hAnsi="Times New Roman"/>
          <w:color w:val="000000"/>
          <w:sz w:val="28"/>
          <w:szCs w:val="26"/>
        </w:rPr>
        <w:t>–</w:t>
      </w:r>
      <w:r w:rsidRPr="00900D80">
        <w:rPr>
          <w:rFonts w:ascii="Times New Roman" w:hAnsi="Times New Roman"/>
          <w:color w:val="000000"/>
          <w:sz w:val="28"/>
          <w:szCs w:val="26"/>
        </w:rPr>
        <w:t xml:space="preserve"> </w:t>
      </w:r>
      <w:r w:rsidR="00560685" w:rsidRPr="00900D80">
        <w:rPr>
          <w:rFonts w:ascii="Times New Roman" w:hAnsi="Times New Roman"/>
          <w:color w:val="000000"/>
          <w:sz w:val="28"/>
          <w:szCs w:val="26"/>
        </w:rPr>
        <w:t xml:space="preserve">2004», журнал Под редакцией </w:t>
      </w:r>
      <w:r w:rsidRPr="00900D80">
        <w:rPr>
          <w:rFonts w:ascii="Times New Roman" w:hAnsi="Times New Roman"/>
          <w:color w:val="000000"/>
          <w:sz w:val="28"/>
          <w:szCs w:val="26"/>
        </w:rPr>
        <w:t>А.Н.</w:t>
      </w:r>
      <w:r>
        <w:rPr>
          <w:rFonts w:ascii="Times New Roman" w:hAnsi="Times New Roman"/>
          <w:color w:val="000000"/>
          <w:sz w:val="28"/>
          <w:szCs w:val="26"/>
        </w:rPr>
        <w:t> </w:t>
      </w:r>
      <w:r w:rsidRPr="00900D80">
        <w:rPr>
          <w:rFonts w:ascii="Times New Roman" w:hAnsi="Times New Roman"/>
          <w:color w:val="000000"/>
          <w:sz w:val="28"/>
          <w:szCs w:val="26"/>
        </w:rPr>
        <w:t>Селиванова</w:t>
      </w:r>
      <w:r w:rsidR="00560685" w:rsidRPr="00900D80">
        <w:rPr>
          <w:rFonts w:ascii="Times New Roman" w:hAnsi="Times New Roman"/>
          <w:color w:val="000000"/>
          <w:sz w:val="28"/>
          <w:szCs w:val="26"/>
        </w:rPr>
        <w:t xml:space="preserve"> «Библиотека журнала «Главбух», </w:t>
      </w:r>
      <w:r w:rsidRPr="00900D80">
        <w:rPr>
          <w:rFonts w:ascii="Times New Roman" w:hAnsi="Times New Roman"/>
          <w:color w:val="000000"/>
          <w:sz w:val="28"/>
          <w:szCs w:val="26"/>
        </w:rPr>
        <w:t>2004</w:t>
      </w:r>
      <w:r>
        <w:rPr>
          <w:rFonts w:ascii="Times New Roman" w:hAnsi="Times New Roman"/>
          <w:color w:val="000000"/>
          <w:sz w:val="28"/>
          <w:szCs w:val="26"/>
        </w:rPr>
        <w:t> </w:t>
      </w:r>
      <w:r w:rsidRPr="00900D80">
        <w:rPr>
          <w:rFonts w:ascii="Times New Roman" w:hAnsi="Times New Roman"/>
          <w:color w:val="000000"/>
          <w:sz w:val="28"/>
          <w:szCs w:val="26"/>
        </w:rPr>
        <w:t>г</w:t>
      </w:r>
      <w:r w:rsidR="00560685" w:rsidRPr="00900D80">
        <w:rPr>
          <w:rFonts w:ascii="Times New Roman" w:hAnsi="Times New Roman"/>
          <w:color w:val="000000"/>
          <w:sz w:val="28"/>
          <w:szCs w:val="26"/>
        </w:rPr>
        <w:t>.</w:t>
      </w:r>
      <w:bookmarkStart w:id="0" w:name="_GoBack"/>
      <w:bookmarkEnd w:id="0"/>
    </w:p>
    <w:sectPr w:rsidR="00560685" w:rsidRPr="00900D80" w:rsidSect="00900D80">
      <w:headerReference w:type="even" r:id="rId7"/>
      <w:headerReference w:type="default" r:id="rId8"/>
      <w:footerReference w:type="even" r:id="rId9"/>
      <w:footerReference w:type="default" r:id="rId10"/>
      <w:pgSz w:w="11906" w:h="16838"/>
      <w:pgMar w:top="1134" w:right="850" w:bottom="1134" w:left="1701" w:header="720" w:footer="720" w:gutter="0"/>
      <w:pgNumType w:start="2"/>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0D6" w:rsidRDefault="00D250D6">
      <w:r>
        <w:separator/>
      </w:r>
    </w:p>
  </w:endnote>
  <w:endnote w:type="continuationSeparator" w:id="0">
    <w:p w:rsidR="00D250D6" w:rsidRDefault="00D25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685" w:rsidRDefault="00560685" w:rsidP="00560685">
    <w:pPr>
      <w:pStyle w:val="a7"/>
      <w:framePr w:wrap="around" w:vAnchor="text" w:hAnchor="margin" w:xAlign="right" w:y="1"/>
      <w:rPr>
        <w:rStyle w:val="a9"/>
      </w:rPr>
    </w:pPr>
  </w:p>
  <w:p w:rsidR="00560685" w:rsidRDefault="00560685" w:rsidP="00560685">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685" w:rsidRDefault="00560685" w:rsidP="0056068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0D6" w:rsidRDefault="00D250D6">
      <w:r>
        <w:separator/>
      </w:r>
    </w:p>
  </w:footnote>
  <w:footnote w:type="continuationSeparator" w:id="0">
    <w:p w:rsidR="00D250D6" w:rsidRDefault="00D250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685" w:rsidRDefault="00560685" w:rsidP="00560685">
    <w:pPr>
      <w:pStyle w:val="aa"/>
      <w:framePr w:wrap="around" w:vAnchor="text" w:hAnchor="margin" w:xAlign="center" w:y="1"/>
      <w:rPr>
        <w:rStyle w:val="a9"/>
      </w:rPr>
    </w:pPr>
  </w:p>
  <w:p w:rsidR="00560685" w:rsidRDefault="00560685" w:rsidP="00560685">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685" w:rsidRDefault="001B0E03" w:rsidP="00560685">
    <w:pPr>
      <w:pStyle w:val="aa"/>
      <w:framePr w:wrap="around" w:vAnchor="text" w:hAnchor="margin" w:xAlign="center" w:y="1"/>
      <w:rPr>
        <w:rStyle w:val="a9"/>
      </w:rPr>
    </w:pPr>
    <w:r>
      <w:rPr>
        <w:rStyle w:val="a9"/>
        <w:noProof/>
      </w:rPr>
      <w:t>3</w:t>
    </w:r>
  </w:p>
  <w:p w:rsidR="00560685" w:rsidRDefault="00560685" w:rsidP="00560685">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3290B"/>
    <w:multiLevelType w:val="hybridMultilevel"/>
    <w:tmpl w:val="431E67E6"/>
    <w:lvl w:ilvl="0" w:tplc="FFFFFFFF">
      <w:start w:val="3"/>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4A842CB"/>
    <w:multiLevelType w:val="hybridMultilevel"/>
    <w:tmpl w:val="3FB20416"/>
    <w:lvl w:ilvl="0" w:tplc="FFFFFFFF">
      <w:start w:val="1"/>
      <w:numFmt w:val="bullet"/>
      <w:lvlText w:val=""/>
      <w:lvlJc w:val="left"/>
      <w:pPr>
        <w:tabs>
          <w:tab w:val="num" w:pos="1695"/>
        </w:tabs>
        <w:ind w:left="1695" w:hanging="360"/>
      </w:pPr>
      <w:rPr>
        <w:rFonts w:ascii="Wingdings" w:hAnsi="Wingdings" w:hint="default"/>
        <w:sz w:val="16"/>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
    <w:nsid w:val="050E0A9E"/>
    <w:multiLevelType w:val="hybridMultilevel"/>
    <w:tmpl w:val="FF56493E"/>
    <w:lvl w:ilvl="0" w:tplc="FFFFFFFF">
      <w:start w:val="1"/>
      <w:numFmt w:val="bullet"/>
      <w:lvlText w:val=""/>
      <w:lvlJc w:val="left"/>
      <w:pPr>
        <w:tabs>
          <w:tab w:val="num" w:pos="1260"/>
        </w:tabs>
        <w:ind w:left="1260" w:hanging="360"/>
      </w:pPr>
      <w:rPr>
        <w:rFonts w:ascii="Wingdings" w:hAnsi="Wingdings" w:hint="default"/>
        <w:sz w:val="16"/>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3">
    <w:nsid w:val="07416AA4"/>
    <w:multiLevelType w:val="hybridMultilevel"/>
    <w:tmpl w:val="D436D9D2"/>
    <w:lvl w:ilvl="0" w:tplc="FFFFFFFF">
      <w:start w:val="1"/>
      <w:numFmt w:val="bullet"/>
      <w:lvlText w:val=""/>
      <w:lvlJc w:val="left"/>
      <w:pPr>
        <w:tabs>
          <w:tab w:val="num" w:pos="1260"/>
        </w:tabs>
        <w:ind w:left="1260" w:hanging="360"/>
      </w:pPr>
      <w:rPr>
        <w:rFonts w:ascii="Wingdings" w:hAnsi="Wingdings" w:hint="default"/>
        <w:sz w:val="16"/>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4">
    <w:nsid w:val="1B984DB5"/>
    <w:multiLevelType w:val="hybridMultilevel"/>
    <w:tmpl w:val="F566D4A6"/>
    <w:lvl w:ilvl="0" w:tplc="FFFFFFFF">
      <w:start w:val="1"/>
      <w:numFmt w:val="bullet"/>
      <w:lvlText w:val=""/>
      <w:lvlJc w:val="left"/>
      <w:pPr>
        <w:tabs>
          <w:tab w:val="num" w:pos="1695"/>
        </w:tabs>
        <w:ind w:left="1695" w:hanging="360"/>
      </w:pPr>
      <w:rPr>
        <w:rFonts w:ascii="Wingdings" w:hAnsi="Wingdings" w:hint="default"/>
      </w:rPr>
    </w:lvl>
    <w:lvl w:ilvl="1" w:tplc="FFFFFFFF" w:tentative="1">
      <w:start w:val="1"/>
      <w:numFmt w:val="bullet"/>
      <w:lvlText w:val="o"/>
      <w:lvlJc w:val="left"/>
      <w:pPr>
        <w:tabs>
          <w:tab w:val="num" w:pos="2415"/>
        </w:tabs>
        <w:ind w:left="2415" w:hanging="360"/>
      </w:pPr>
      <w:rPr>
        <w:rFonts w:ascii="Courier New" w:hAnsi="Courier New" w:hint="default"/>
      </w:rPr>
    </w:lvl>
    <w:lvl w:ilvl="2" w:tplc="FFFFFFFF" w:tentative="1">
      <w:start w:val="1"/>
      <w:numFmt w:val="bullet"/>
      <w:lvlText w:val=""/>
      <w:lvlJc w:val="left"/>
      <w:pPr>
        <w:tabs>
          <w:tab w:val="num" w:pos="3135"/>
        </w:tabs>
        <w:ind w:left="3135" w:hanging="360"/>
      </w:pPr>
      <w:rPr>
        <w:rFonts w:ascii="Wingdings" w:hAnsi="Wingdings" w:hint="default"/>
      </w:rPr>
    </w:lvl>
    <w:lvl w:ilvl="3" w:tplc="FFFFFFFF" w:tentative="1">
      <w:start w:val="1"/>
      <w:numFmt w:val="bullet"/>
      <w:lvlText w:val=""/>
      <w:lvlJc w:val="left"/>
      <w:pPr>
        <w:tabs>
          <w:tab w:val="num" w:pos="3855"/>
        </w:tabs>
        <w:ind w:left="3855" w:hanging="360"/>
      </w:pPr>
      <w:rPr>
        <w:rFonts w:ascii="Symbol" w:hAnsi="Symbol" w:hint="default"/>
      </w:rPr>
    </w:lvl>
    <w:lvl w:ilvl="4" w:tplc="FFFFFFFF" w:tentative="1">
      <w:start w:val="1"/>
      <w:numFmt w:val="bullet"/>
      <w:lvlText w:val="o"/>
      <w:lvlJc w:val="left"/>
      <w:pPr>
        <w:tabs>
          <w:tab w:val="num" w:pos="4575"/>
        </w:tabs>
        <w:ind w:left="4575" w:hanging="360"/>
      </w:pPr>
      <w:rPr>
        <w:rFonts w:ascii="Courier New" w:hAnsi="Courier New" w:hint="default"/>
      </w:rPr>
    </w:lvl>
    <w:lvl w:ilvl="5" w:tplc="FFFFFFFF" w:tentative="1">
      <w:start w:val="1"/>
      <w:numFmt w:val="bullet"/>
      <w:lvlText w:val=""/>
      <w:lvlJc w:val="left"/>
      <w:pPr>
        <w:tabs>
          <w:tab w:val="num" w:pos="5295"/>
        </w:tabs>
        <w:ind w:left="5295" w:hanging="360"/>
      </w:pPr>
      <w:rPr>
        <w:rFonts w:ascii="Wingdings" w:hAnsi="Wingdings" w:hint="default"/>
      </w:rPr>
    </w:lvl>
    <w:lvl w:ilvl="6" w:tplc="FFFFFFFF" w:tentative="1">
      <w:start w:val="1"/>
      <w:numFmt w:val="bullet"/>
      <w:lvlText w:val=""/>
      <w:lvlJc w:val="left"/>
      <w:pPr>
        <w:tabs>
          <w:tab w:val="num" w:pos="6015"/>
        </w:tabs>
        <w:ind w:left="6015" w:hanging="360"/>
      </w:pPr>
      <w:rPr>
        <w:rFonts w:ascii="Symbol" w:hAnsi="Symbol" w:hint="default"/>
      </w:rPr>
    </w:lvl>
    <w:lvl w:ilvl="7" w:tplc="FFFFFFFF" w:tentative="1">
      <w:start w:val="1"/>
      <w:numFmt w:val="bullet"/>
      <w:lvlText w:val="o"/>
      <w:lvlJc w:val="left"/>
      <w:pPr>
        <w:tabs>
          <w:tab w:val="num" w:pos="6735"/>
        </w:tabs>
        <w:ind w:left="6735" w:hanging="360"/>
      </w:pPr>
      <w:rPr>
        <w:rFonts w:ascii="Courier New" w:hAnsi="Courier New" w:hint="default"/>
      </w:rPr>
    </w:lvl>
    <w:lvl w:ilvl="8" w:tplc="FFFFFFFF" w:tentative="1">
      <w:start w:val="1"/>
      <w:numFmt w:val="bullet"/>
      <w:lvlText w:val=""/>
      <w:lvlJc w:val="left"/>
      <w:pPr>
        <w:tabs>
          <w:tab w:val="num" w:pos="7455"/>
        </w:tabs>
        <w:ind w:left="7455" w:hanging="360"/>
      </w:pPr>
      <w:rPr>
        <w:rFonts w:ascii="Wingdings" w:hAnsi="Wingdings" w:hint="default"/>
      </w:rPr>
    </w:lvl>
  </w:abstractNum>
  <w:abstractNum w:abstractNumId="5">
    <w:nsid w:val="1CA8017D"/>
    <w:multiLevelType w:val="hybridMultilevel"/>
    <w:tmpl w:val="3FB20416"/>
    <w:lvl w:ilvl="0" w:tplc="FFFFFFFF">
      <w:start w:val="1"/>
      <w:numFmt w:val="bullet"/>
      <w:lvlText w:val=""/>
      <w:lvlJc w:val="left"/>
      <w:pPr>
        <w:tabs>
          <w:tab w:val="num" w:pos="1695"/>
        </w:tabs>
        <w:ind w:left="1695" w:hanging="360"/>
      </w:pPr>
      <w:rPr>
        <w:rFonts w:ascii="Wingdings" w:hAnsi="Wingdings" w:hint="default"/>
        <w:sz w:val="16"/>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6">
    <w:nsid w:val="206E641E"/>
    <w:multiLevelType w:val="multilevel"/>
    <w:tmpl w:val="5176B3CC"/>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7">
    <w:nsid w:val="2B00696D"/>
    <w:multiLevelType w:val="hybridMultilevel"/>
    <w:tmpl w:val="F566D4A6"/>
    <w:lvl w:ilvl="0" w:tplc="FFFFFFFF">
      <w:start w:val="1"/>
      <w:numFmt w:val="bullet"/>
      <w:lvlText w:val=""/>
      <w:lvlJc w:val="left"/>
      <w:pPr>
        <w:tabs>
          <w:tab w:val="num" w:pos="1695"/>
        </w:tabs>
        <w:ind w:left="1695" w:hanging="360"/>
      </w:pPr>
      <w:rPr>
        <w:rFonts w:ascii="Wingdings" w:hAnsi="Wingdings" w:hint="default"/>
        <w:sz w:val="16"/>
      </w:rPr>
    </w:lvl>
    <w:lvl w:ilvl="1" w:tplc="FFFFFFFF" w:tentative="1">
      <w:start w:val="1"/>
      <w:numFmt w:val="bullet"/>
      <w:lvlText w:val="o"/>
      <w:lvlJc w:val="left"/>
      <w:pPr>
        <w:tabs>
          <w:tab w:val="num" w:pos="2415"/>
        </w:tabs>
        <w:ind w:left="2415" w:hanging="360"/>
      </w:pPr>
      <w:rPr>
        <w:rFonts w:ascii="Courier New" w:hAnsi="Courier New" w:hint="default"/>
      </w:rPr>
    </w:lvl>
    <w:lvl w:ilvl="2" w:tplc="FFFFFFFF" w:tentative="1">
      <w:start w:val="1"/>
      <w:numFmt w:val="bullet"/>
      <w:lvlText w:val=""/>
      <w:lvlJc w:val="left"/>
      <w:pPr>
        <w:tabs>
          <w:tab w:val="num" w:pos="3135"/>
        </w:tabs>
        <w:ind w:left="3135" w:hanging="360"/>
      </w:pPr>
      <w:rPr>
        <w:rFonts w:ascii="Wingdings" w:hAnsi="Wingdings" w:hint="default"/>
      </w:rPr>
    </w:lvl>
    <w:lvl w:ilvl="3" w:tplc="FFFFFFFF" w:tentative="1">
      <w:start w:val="1"/>
      <w:numFmt w:val="bullet"/>
      <w:lvlText w:val=""/>
      <w:lvlJc w:val="left"/>
      <w:pPr>
        <w:tabs>
          <w:tab w:val="num" w:pos="3855"/>
        </w:tabs>
        <w:ind w:left="3855" w:hanging="360"/>
      </w:pPr>
      <w:rPr>
        <w:rFonts w:ascii="Symbol" w:hAnsi="Symbol" w:hint="default"/>
      </w:rPr>
    </w:lvl>
    <w:lvl w:ilvl="4" w:tplc="FFFFFFFF" w:tentative="1">
      <w:start w:val="1"/>
      <w:numFmt w:val="bullet"/>
      <w:lvlText w:val="o"/>
      <w:lvlJc w:val="left"/>
      <w:pPr>
        <w:tabs>
          <w:tab w:val="num" w:pos="4575"/>
        </w:tabs>
        <w:ind w:left="4575" w:hanging="360"/>
      </w:pPr>
      <w:rPr>
        <w:rFonts w:ascii="Courier New" w:hAnsi="Courier New" w:hint="default"/>
      </w:rPr>
    </w:lvl>
    <w:lvl w:ilvl="5" w:tplc="FFFFFFFF" w:tentative="1">
      <w:start w:val="1"/>
      <w:numFmt w:val="bullet"/>
      <w:lvlText w:val=""/>
      <w:lvlJc w:val="left"/>
      <w:pPr>
        <w:tabs>
          <w:tab w:val="num" w:pos="5295"/>
        </w:tabs>
        <w:ind w:left="5295" w:hanging="360"/>
      </w:pPr>
      <w:rPr>
        <w:rFonts w:ascii="Wingdings" w:hAnsi="Wingdings" w:hint="default"/>
      </w:rPr>
    </w:lvl>
    <w:lvl w:ilvl="6" w:tplc="FFFFFFFF" w:tentative="1">
      <w:start w:val="1"/>
      <w:numFmt w:val="bullet"/>
      <w:lvlText w:val=""/>
      <w:lvlJc w:val="left"/>
      <w:pPr>
        <w:tabs>
          <w:tab w:val="num" w:pos="6015"/>
        </w:tabs>
        <w:ind w:left="6015" w:hanging="360"/>
      </w:pPr>
      <w:rPr>
        <w:rFonts w:ascii="Symbol" w:hAnsi="Symbol" w:hint="default"/>
      </w:rPr>
    </w:lvl>
    <w:lvl w:ilvl="7" w:tplc="FFFFFFFF" w:tentative="1">
      <w:start w:val="1"/>
      <w:numFmt w:val="bullet"/>
      <w:lvlText w:val="o"/>
      <w:lvlJc w:val="left"/>
      <w:pPr>
        <w:tabs>
          <w:tab w:val="num" w:pos="6735"/>
        </w:tabs>
        <w:ind w:left="6735" w:hanging="360"/>
      </w:pPr>
      <w:rPr>
        <w:rFonts w:ascii="Courier New" w:hAnsi="Courier New" w:hint="default"/>
      </w:rPr>
    </w:lvl>
    <w:lvl w:ilvl="8" w:tplc="FFFFFFFF" w:tentative="1">
      <w:start w:val="1"/>
      <w:numFmt w:val="bullet"/>
      <w:lvlText w:val=""/>
      <w:lvlJc w:val="left"/>
      <w:pPr>
        <w:tabs>
          <w:tab w:val="num" w:pos="7455"/>
        </w:tabs>
        <w:ind w:left="7455" w:hanging="360"/>
      </w:pPr>
      <w:rPr>
        <w:rFonts w:ascii="Wingdings" w:hAnsi="Wingdings" w:hint="default"/>
      </w:rPr>
    </w:lvl>
  </w:abstractNum>
  <w:abstractNum w:abstractNumId="8">
    <w:nsid w:val="2B4535C0"/>
    <w:multiLevelType w:val="hybridMultilevel"/>
    <w:tmpl w:val="3328D752"/>
    <w:lvl w:ilvl="0" w:tplc="FFFFFFFF">
      <w:start w:val="1"/>
      <w:numFmt w:val="bullet"/>
      <w:lvlText w:val=""/>
      <w:lvlJc w:val="left"/>
      <w:pPr>
        <w:tabs>
          <w:tab w:val="num" w:pos="1068"/>
        </w:tabs>
        <w:ind w:left="1068" w:hanging="360"/>
      </w:pPr>
      <w:rPr>
        <w:rFonts w:ascii="Wingdings" w:hAnsi="Wingdings" w:hint="default"/>
        <w:sz w:val="16"/>
      </w:rPr>
    </w:lvl>
    <w:lvl w:ilvl="1" w:tplc="FFFFFFFF" w:tentative="1">
      <w:start w:val="1"/>
      <w:numFmt w:val="bullet"/>
      <w:lvlText w:val="o"/>
      <w:lvlJc w:val="left"/>
      <w:pPr>
        <w:tabs>
          <w:tab w:val="num" w:pos="1353"/>
        </w:tabs>
        <w:ind w:left="1353" w:hanging="360"/>
      </w:pPr>
      <w:rPr>
        <w:rFonts w:ascii="Courier New" w:hAnsi="Courier New" w:hint="default"/>
      </w:rPr>
    </w:lvl>
    <w:lvl w:ilvl="2" w:tplc="FFFFFFFF" w:tentative="1">
      <w:start w:val="1"/>
      <w:numFmt w:val="bullet"/>
      <w:lvlText w:val=""/>
      <w:lvlJc w:val="left"/>
      <w:pPr>
        <w:tabs>
          <w:tab w:val="num" w:pos="2073"/>
        </w:tabs>
        <w:ind w:left="2073" w:hanging="360"/>
      </w:pPr>
      <w:rPr>
        <w:rFonts w:ascii="Wingdings" w:hAnsi="Wingdings" w:hint="default"/>
      </w:rPr>
    </w:lvl>
    <w:lvl w:ilvl="3" w:tplc="FFFFFFFF" w:tentative="1">
      <w:start w:val="1"/>
      <w:numFmt w:val="bullet"/>
      <w:lvlText w:val=""/>
      <w:lvlJc w:val="left"/>
      <w:pPr>
        <w:tabs>
          <w:tab w:val="num" w:pos="2793"/>
        </w:tabs>
        <w:ind w:left="2793" w:hanging="360"/>
      </w:pPr>
      <w:rPr>
        <w:rFonts w:ascii="Symbol" w:hAnsi="Symbol" w:hint="default"/>
      </w:rPr>
    </w:lvl>
    <w:lvl w:ilvl="4" w:tplc="FFFFFFFF" w:tentative="1">
      <w:start w:val="1"/>
      <w:numFmt w:val="bullet"/>
      <w:lvlText w:val="o"/>
      <w:lvlJc w:val="left"/>
      <w:pPr>
        <w:tabs>
          <w:tab w:val="num" w:pos="3513"/>
        </w:tabs>
        <w:ind w:left="3513" w:hanging="360"/>
      </w:pPr>
      <w:rPr>
        <w:rFonts w:ascii="Courier New" w:hAnsi="Courier New" w:hint="default"/>
      </w:rPr>
    </w:lvl>
    <w:lvl w:ilvl="5" w:tplc="FFFFFFFF" w:tentative="1">
      <w:start w:val="1"/>
      <w:numFmt w:val="bullet"/>
      <w:lvlText w:val=""/>
      <w:lvlJc w:val="left"/>
      <w:pPr>
        <w:tabs>
          <w:tab w:val="num" w:pos="4233"/>
        </w:tabs>
        <w:ind w:left="4233" w:hanging="360"/>
      </w:pPr>
      <w:rPr>
        <w:rFonts w:ascii="Wingdings" w:hAnsi="Wingdings" w:hint="default"/>
      </w:rPr>
    </w:lvl>
    <w:lvl w:ilvl="6" w:tplc="FFFFFFFF" w:tentative="1">
      <w:start w:val="1"/>
      <w:numFmt w:val="bullet"/>
      <w:lvlText w:val=""/>
      <w:lvlJc w:val="left"/>
      <w:pPr>
        <w:tabs>
          <w:tab w:val="num" w:pos="4953"/>
        </w:tabs>
        <w:ind w:left="4953" w:hanging="360"/>
      </w:pPr>
      <w:rPr>
        <w:rFonts w:ascii="Symbol" w:hAnsi="Symbol" w:hint="default"/>
      </w:rPr>
    </w:lvl>
    <w:lvl w:ilvl="7" w:tplc="FFFFFFFF" w:tentative="1">
      <w:start w:val="1"/>
      <w:numFmt w:val="bullet"/>
      <w:lvlText w:val="o"/>
      <w:lvlJc w:val="left"/>
      <w:pPr>
        <w:tabs>
          <w:tab w:val="num" w:pos="5673"/>
        </w:tabs>
        <w:ind w:left="5673" w:hanging="360"/>
      </w:pPr>
      <w:rPr>
        <w:rFonts w:ascii="Courier New" w:hAnsi="Courier New" w:hint="default"/>
      </w:rPr>
    </w:lvl>
    <w:lvl w:ilvl="8" w:tplc="FFFFFFFF" w:tentative="1">
      <w:start w:val="1"/>
      <w:numFmt w:val="bullet"/>
      <w:lvlText w:val=""/>
      <w:lvlJc w:val="left"/>
      <w:pPr>
        <w:tabs>
          <w:tab w:val="num" w:pos="6393"/>
        </w:tabs>
        <w:ind w:left="6393" w:hanging="360"/>
      </w:pPr>
      <w:rPr>
        <w:rFonts w:ascii="Wingdings" w:hAnsi="Wingdings" w:hint="default"/>
      </w:rPr>
    </w:lvl>
  </w:abstractNum>
  <w:abstractNum w:abstractNumId="9">
    <w:nsid w:val="314A19A7"/>
    <w:multiLevelType w:val="hybridMultilevel"/>
    <w:tmpl w:val="953497C4"/>
    <w:lvl w:ilvl="0" w:tplc="FFFFFFFF">
      <w:start w:val="1"/>
      <w:numFmt w:val="bullet"/>
      <w:lvlText w:val=""/>
      <w:lvlJc w:val="left"/>
      <w:pPr>
        <w:tabs>
          <w:tab w:val="num" w:pos="1260"/>
        </w:tabs>
        <w:ind w:left="1260" w:hanging="360"/>
      </w:pPr>
      <w:rPr>
        <w:rFonts w:ascii="Wingdings" w:hAnsi="Wingdings" w:hint="default"/>
        <w:sz w:val="16"/>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0">
    <w:nsid w:val="36C3126F"/>
    <w:multiLevelType w:val="hybridMultilevel"/>
    <w:tmpl w:val="3FB20416"/>
    <w:lvl w:ilvl="0" w:tplc="FFFFFFFF">
      <w:start w:val="1"/>
      <w:numFmt w:val="bullet"/>
      <w:lvlText w:val=""/>
      <w:lvlJc w:val="left"/>
      <w:pPr>
        <w:tabs>
          <w:tab w:val="num" w:pos="1695"/>
        </w:tabs>
        <w:ind w:left="1695" w:hanging="360"/>
      </w:pPr>
      <w:rPr>
        <w:rFonts w:ascii="Wingdings" w:hAnsi="Wingdings" w:hint="default"/>
        <w:sz w:val="16"/>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1">
    <w:nsid w:val="39E70596"/>
    <w:multiLevelType w:val="hybridMultilevel"/>
    <w:tmpl w:val="017403FC"/>
    <w:lvl w:ilvl="0" w:tplc="FFFFFFFF">
      <w:start w:val="1"/>
      <w:numFmt w:val="bullet"/>
      <w:lvlText w:val="•"/>
      <w:lvlJc w:val="left"/>
      <w:pPr>
        <w:tabs>
          <w:tab w:val="num" w:pos="1471"/>
        </w:tabs>
        <w:ind w:left="1080" w:firstLine="31"/>
      </w:pPr>
      <w:rPr>
        <w:rFonts w:ascii="Times New Roman" w:hAnsi="Times New Roman" w:hint="default"/>
      </w:rPr>
    </w:lvl>
    <w:lvl w:ilvl="1" w:tplc="FFFFFFFF">
      <w:start w:val="1"/>
      <w:numFmt w:val="bullet"/>
      <w:lvlText w:val=""/>
      <w:lvlJc w:val="left"/>
      <w:pPr>
        <w:tabs>
          <w:tab w:val="num" w:pos="1980"/>
        </w:tabs>
        <w:ind w:left="1980" w:hanging="360"/>
      </w:pPr>
      <w:rPr>
        <w:rFonts w:ascii="Wingdings" w:hAnsi="Wingdings" w:hint="default"/>
        <w:sz w:val="16"/>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2">
    <w:nsid w:val="3CB06A2E"/>
    <w:multiLevelType w:val="hybridMultilevel"/>
    <w:tmpl w:val="661C9536"/>
    <w:lvl w:ilvl="0" w:tplc="FFFFFFFF">
      <w:start w:val="1"/>
      <w:numFmt w:val="bullet"/>
      <w:lvlText w:val="•"/>
      <w:lvlJc w:val="left"/>
      <w:pPr>
        <w:tabs>
          <w:tab w:val="num" w:pos="931"/>
        </w:tabs>
        <w:ind w:left="540" w:firstLine="31"/>
      </w:pPr>
      <w:rPr>
        <w:rFonts w:ascii="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3F224DEE"/>
    <w:multiLevelType w:val="hybridMultilevel"/>
    <w:tmpl w:val="F566D4A6"/>
    <w:lvl w:ilvl="0" w:tplc="FFFFFFFF">
      <w:start w:val="1"/>
      <w:numFmt w:val="bullet"/>
      <w:lvlText w:val=""/>
      <w:lvlJc w:val="left"/>
      <w:pPr>
        <w:tabs>
          <w:tab w:val="num" w:pos="1695"/>
        </w:tabs>
        <w:ind w:left="1304" w:firstLine="31"/>
      </w:pPr>
      <w:rPr>
        <w:rFonts w:ascii="Symbol" w:hAnsi="Symbol" w:hint="default"/>
        <w:color w:val="auto"/>
      </w:rPr>
    </w:lvl>
    <w:lvl w:ilvl="1" w:tplc="FFFFFFFF" w:tentative="1">
      <w:start w:val="1"/>
      <w:numFmt w:val="bullet"/>
      <w:lvlText w:val="o"/>
      <w:lvlJc w:val="left"/>
      <w:pPr>
        <w:tabs>
          <w:tab w:val="num" w:pos="2415"/>
        </w:tabs>
        <w:ind w:left="2415" w:hanging="360"/>
      </w:pPr>
      <w:rPr>
        <w:rFonts w:ascii="Courier New" w:hAnsi="Courier New" w:hint="default"/>
      </w:rPr>
    </w:lvl>
    <w:lvl w:ilvl="2" w:tplc="FFFFFFFF" w:tentative="1">
      <w:start w:val="1"/>
      <w:numFmt w:val="bullet"/>
      <w:lvlText w:val=""/>
      <w:lvlJc w:val="left"/>
      <w:pPr>
        <w:tabs>
          <w:tab w:val="num" w:pos="3135"/>
        </w:tabs>
        <w:ind w:left="3135" w:hanging="360"/>
      </w:pPr>
      <w:rPr>
        <w:rFonts w:ascii="Wingdings" w:hAnsi="Wingdings" w:hint="default"/>
      </w:rPr>
    </w:lvl>
    <w:lvl w:ilvl="3" w:tplc="FFFFFFFF" w:tentative="1">
      <w:start w:val="1"/>
      <w:numFmt w:val="bullet"/>
      <w:lvlText w:val=""/>
      <w:lvlJc w:val="left"/>
      <w:pPr>
        <w:tabs>
          <w:tab w:val="num" w:pos="3855"/>
        </w:tabs>
        <w:ind w:left="3855" w:hanging="360"/>
      </w:pPr>
      <w:rPr>
        <w:rFonts w:ascii="Symbol" w:hAnsi="Symbol" w:hint="default"/>
      </w:rPr>
    </w:lvl>
    <w:lvl w:ilvl="4" w:tplc="FFFFFFFF" w:tentative="1">
      <w:start w:val="1"/>
      <w:numFmt w:val="bullet"/>
      <w:lvlText w:val="o"/>
      <w:lvlJc w:val="left"/>
      <w:pPr>
        <w:tabs>
          <w:tab w:val="num" w:pos="4575"/>
        </w:tabs>
        <w:ind w:left="4575" w:hanging="360"/>
      </w:pPr>
      <w:rPr>
        <w:rFonts w:ascii="Courier New" w:hAnsi="Courier New" w:hint="default"/>
      </w:rPr>
    </w:lvl>
    <w:lvl w:ilvl="5" w:tplc="FFFFFFFF" w:tentative="1">
      <w:start w:val="1"/>
      <w:numFmt w:val="bullet"/>
      <w:lvlText w:val=""/>
      <w:lvlJc w:val="left"/>
      <w:pPr>
        <w:tabs>
          <w:tab w:val="num" w:pos="5295"/>
        </w:tabs>
        <w:ind w:left="5295" w:hanging="360"/>
      </w:pPr>
      <w:rPr>
        <w:rFonts w:ascii="Wingdings" w:hAnsi="Wingdings" w:hint="default"/>
      </w:rPr>
    </w:lvl>
    <w:lvl w:ilvl="6" w:tplc="FFFFFFFF" w:tentative="1">
      <w:start w:val="1"/>
      <w:numFmt w:val="bullet"/>
      <w:lvlText w:val=""/>
      <w:lvlJc w:val="left"/>
      <w:pPr>
        <w:tabs>
          <w:tab w:val="num" w:pos="6015"/>
        </w:tabs>
        <w:ind w:left="6015" w:hanging="360"/>
      </w:pPr>
      <w:rPr>
        <w:rFonts w:ascii="Symbol" w:hAnsi="Symbol" w:hint="default"/>
      </w:rPr>
    </w:lvl>
    <w:lvl w:ilvl="7" w:tplc="FFFFFFFF" w:tentative="1">
      <w:start w:val="1"/>
      <w:numFmt w:val="bullet"/>
      <w:lvlText w:val="o"/>
      <w:lvlJc w:val="left"/>
      <w:pPr>
        <w:tabs>
          <w:tab w:val="num" w:pos="6735"/>
        </w:tabs>
        <w:ind w:left="6735" w:hanging="360"/>
      </w:pPr>
      <w:rPr>
        <w:rFonts w:ascii="Courier New" w:hAnsi="Courier New" w:hint="default"/>
      </w:rPr>
    </w:lvl>
    <w:lvl w:ilvl="8" w:tplc="FFFFFFFF" w:tentative="1">
      <w:start w:val="1"/>
      <w:numFmt w:val="bullet"/>
      <w:lvlText w:val=""/>
      <w:lvlJc w:val="left"/>
      <w:pPr>
        <w:tabs>
          <w:tab w:val="num" w:pos="7455"/>
        </w:tabs>
        <w:ind w:left="7455" w:hanging="360"/>
      </w:pPr>
      <w:rPr>
        <w:rFonts w:ascii="Wingdings" w:hAnsi="Wingdings" w:hint="default"/>
      </w:rPr>
    </w:lvl>
  </w:abstractNum>
  <w:abstractNum w:abstractNumId="14">
    <w:nsid w:val="44C6145E"/>
    <w:multiLevelType w:val="hybridMultilevel"/>
    <w:tmpl w:val="BE98513A"/>
    <w:lvl w:ilvl="0" w:tplc="FFFFFFFF">
      <w:start w:val="1"/>
      <w:numFmt w:val="bullet"/>
      <w:lvlText w:val=""/>
      <w:lvlJc w:val="left"/>
      <w:pPr>
        <w:tabs>
          <w:tab w:val="num" w:pos="1260"/>
        </w:tabs>
        <w:ind w:left="1260" w:hanging="360"/>
      </w:pPr>
      <w:rPr>
        <w:rFonts w:ascii="Wingdings" w:hAnsi="Wingdings" w:hint="default"/>
        <w:sz w:val="16"/>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5">
    <w:nsid w:val="47166A77"/>
    <w:multiLevelType w:val="hybridMultilevel"/>
    <w:tmpl w:val="2E3052A2"/>
    <w:lvl w:ilvl="0" w:tplc="FFFFFFFF">
      <w:start w:val="1"/>
      <w:numFmt w:val="bullet"/>
      <w:lvlText w:val="o"/>
      <w:lvlJc w:val="left"/>
      <w:pPr>
        <w:tabs>
          <w:tab w:val="num" w:pos="1260"/>
        </w:tabs>
        <w:ind w:left="1260" w:hanging="360"/>
      </w:pPr>
      <w:rPr>
        <w:rFonts w:ascii="Courier New" w:hAnsi="Courier New" w:hint="default"/>
      </w:rPr>
    </w:lvl>
    <w:lvl w:ilvl="1" w:tplc="FFFFFFFF">
      <w:numFmt w:val="bullet"/>
      <w:lvlText w:val="-"/>
      <w:lvlJc w:val="left"/>
      <w:pPr>
        <w:tabs>
          <w:tab w:val="num" w:pos="2310"/>
        </w:tabs>
        <w:ind w:left="2310" w:hanging="690"/>
      </w:pPr>
      <w:rPr>
        <w:rFonts w:ascii="Times New Roman" w:eastAsia="Times New Roman" w:hAnsi="Times New Roman" w:hint="default"/>
        <w:b/>
        <w:i/>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6">
    <w:nsid w:val="48176FDD"/>
    <w:multiLevelType w:val="hybridMultilevel"/>
    <w:tmpl w:val="7B947A04"/>
    <w:lvl w:ilvl="0" w:tplc="FFFFFFFF">
      <w:start w:val="1"/>
      <w:numFmt w:val="bullet"/>
      <w:lvlText w:val="•"/>
      <w:lvlJc w:val="left"/>
      <w:pPr>
        <w:tabs>
          <w:tab w:val="num" w:pos="931"/>
        </w:tabs>
        <w:ind w:left="540" w:firstLine="31"/>
      </w:pPr>
      <w:rPr>
        <w:rFonts w:ascii="Times New Roman" w:hAnsi="Times New Roman" w:hint="default"/>
      </w:rPr>
    </w:lvl>
    <w:lvl w:ilvl="1" w:tplc="FFFFFFFF" w:tentative="1">
      <w:start w:val="1"/>
      <w:numFmt w:val="bullet"/>
      <w:lvlText w:val="o"/>
      <w:lvlJc w:val="left"/>
      <w:pPr>
        <w:tabs>
          <w:tab w:val="num" w:pos="676"/>
        </w:tabs>
        <w:ind w:left="676" w:hanging="360"/>
      </w:pPr>
      <w:rPr>
        <w:rFonts w:ascii="Courier New" w:hAnsi="Courier New" w:hint="default"/>
      </w:rPr>
    </w:lvl>
    <w:lvl w:ilvl="2" w:tplc="FFFFFFFF" w:tentative="1">
      <w:start w:val="1"/>
      <w:numFmt w:val="bullet"/>
      <w:lvlText w:val=""/>
      <w:lvlJc w:val="left"/>
      <w:pPr>
        <w:tabs>
          <w:tab w:val="num" w:pos="1396"/>
        </w:tabs>
        <w:ind w:left="1396" w:hanging="360"/>
      </w:pPr>
      <w:rPr>
        <w:rFonts w:ascii="Wingdings" w:hAnsi="Wingdings" w:hint="default"/>
      </w:rPr>
    </w:lvl>
    <w:lvl w:ilvl="3" w:tplc="FFFFFFFF" w:tentative="1">
      <w:start w:val="1"/>
      <w:numFmt w:val="bullet"/>
      <w:lvlText w:val=""/>
      <w:lvlJc w:val="left"/>
      <w:pPr>
        <w:tabs>
          <w:tab w:val="num" w:pos="2116"/>
        </w:tabs>
        <w:ind w:left="2116" w:hanging="360"/>
      </w:pPr>
      <w:rPr>
        <w:rFonts w:ascii="Symbol" w:hAnsi="Symbol" w:hint="default"/>
      </w:rPr>
    </w:lvl>
    <w:lvl w:ilvl="4" w:tplc="FFFFFFFF" w:tentative="1">
      <w:start w:val="1"/>
      <w:numFmt w:val="bullet"/>
      <w:lvlText w:val="o"/>
      <w:lvlJc w:val="left"/>
      <w:pPr>
        <w:tabs>
          <w:tab w:val="num" w:pos="2836"/>
        </w:tabs>
        <w:ind w:left="2836" w:hanging="360"/>
      </w:pPr>
      <w:rPr>
        <w:rFonts w:ascii="Courier New" w:hAnsi="Courier New" w:hint="default"/>
      </w:rPr>
    </w:lvl>
    <w:lvl w:ilvl="5" w:tplc="FFFFFFFF" w:tentative="1">
      <w:start w:val="1"/>
      <w:numFmt w:val="bullet"/>
      <w:lvlText w:val=""/>
      <w:lvlJc w:val="left"/>
      <w:pPr>
        <w:tabs>
          <w:tab w:val="num" w:pos="3556"/>
        </w:tabs>
        <w:ind w:left="3556" w:hanging="360"/>
      </w:pPr>
      <w:rPr>
        <w:rFonts w:ascii="Wingdings" w:hAnsi="Wingdings" w:hint="default"/>
      </w:rPr>
    </w:lvl>
    <w:lvl w:ilvl="6" w:tplc="FFFFFFFF" w:tentative="1">
      <w:start w:val="1"/>
      <w:numFmt w:val="bullet"/>
      <w:lvlText w:val=""/>
      <w:lvlJc w:val="left"/>
      <w:pPr>
        <w:tabs>
          <w:tab w:val="num" w:pos="4276"/>
        </w:tabs>
        <w:ind w:left="4276" w:hanging="360"/>
      </w:pPr>
      <w:rPr>
        <w:rFonts w:ascii="Symbol" w:hAnsi="Symbol" w:hint="default"/>
      </w:rPr>
    </w:lvl>
    <w:lvl w:ilvl="7" w:tplc="FFFFFFFF" w:tentative="1">
      <w:start w:val="1"/>
      <w:numFmt w:val="bullet"/>
      <w:lvlText w:val="o"/>
      <w:lvlJc w:val="left"/>
      <w:pPr>
        <w:tabs>
          <w:tab w:val="num" w:pos="4996"/>
        </w:tabs>
        <w:ind w:left="4996" w:hanging="360"/>
      </w:pPr>
      <w:rPr>
        <w:rFonts w:ascii="Courier New" w:hAnsi="Courier New" w:hint="default"/>
      </w:rPr>
    </w:lvl>
    <w:lvl w:ilvl="8" w:tplc="FFFFFFFF" w:tentative="1">
      <w:start w:val="1"/>
      <w:numFmt w:val="bullet"/>
      <w:lvlText w:val=""/>
      <w:lvlJc w:val="left"/>
      <w:pPr>
        <w:tabs>
          <w:tab w:val="num" w:pos="5716"/>
        </w:tabs>
        <w:ind w:left="5716" w:hanging="360"/>
      </w:pPr>
      <w:rPr>
        <w:rFonts w:ascii="Wingdings" w:hAnsi="Wingdings" w:hint="default"/>
      </w:rPr>
    </w:lvl>
  </w:abstractNum>
  <w:abstractNum w:abstractNumId="17">
    <w:nsid w:val="532C17C9"/>
    <w:multiLevelType w:val="hybridMultilevel"/>
    <w:tmpl w:val="3FB20416"/>
    <w:lvl w:ilvl="0" w:tplc="FFFFFFFF">
      <w:start w:val="1"/>
      <w:numFmt w:val="bullet"/>
      <w:lvlText w:val=""/>
      <w:lvlJc w:val="left"/>
      <w:pPr>
        <w:tabs>
          <w:tab w:val="num" w:pos="1695"/>
        </w:tabs>
        <w:ind w:left="1695" w:hanging="360"/>
      </w:pPr>
      <w:rPr>
        <w:rFonts w:ascii="Wingdings" w:hAnsi="Wingdings" w:hint="default"/>
        <w:sz w:val="16"/>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8">
    <w:nsid w:val="55DE6AFB"/>
    <w:multiLevelType w:val="hybridMultilevel"/>
    <w:tmpl w:val="F566D4A6"/>
    <w:lvl w:ilvl="0" w:tplc="FFFFFFFF">
      <w:start w:val="1"/>
      <w:numFmt w:val="bullet"/>
      <w:lvlText w:val=""/>
      <w:lvlJc w:val="left"/>
      <w:pPr>
        <w:tabs>
          <w:tab w:val="num" w:pos="1695"/>
        </w:tabs>
        <w:ind w:left="1695" w:hanging="360"/>
      </w:pPr>
      <w:rPr>
        <w:rFonts w:ascii="Wingdings" w:hAnsi="Wingdings" w:hint="default"/>
        <w:sz w:val="16"/>
      </w:rPr>
    </w:lvl>
    <w:lvl w:ilvl="1" w:tplc="FFFFFFFF" w:tentative="1">
      <w:start w:val="1"/>
      <w:numFmt w:val="bullet"/>
      <w:lvlText w:val="o"/>
      <w:lvlJc w:val="left"/>
      <w:pPr>
        <w:tabs>
          <w:tab w:val="num" w:pos="2415"/>
        </w:tabs>
        <w:ind w:left="2415" w:hanging="360"/>
      </w:pPr>
      <w:rPr>
        <w:rFonts w:ascii="Courier New" w:hAnsi="Courier New" w:hint="default"/>
      </w:rPr>
    </w:lvl>
    <w:lvl w:ilvl="2" w:tplc="FFFFFFFF" w:tentative="1">
      <w:start w:val="1"/>
      <w:numFmt w:val="bullet"/>
      <w:lvlText w:val=""/>
      <w:lvlJc w:val="left"/>
      <w:pPr>
        <w:tabs>
          <w:tab w:val="num" w:pos="3135"/>
        </w:tabs>
        <w:ind w:left="3135" w:hanging="360"/>
      </w:pPr>
      <w:rPr>
        <w:rFonts w:ascii="Wingdings" w:hAnsi="Wingdings" w:hint="default"/>
      </w:rPr>
    </w:lvl>
    <w:lvl w:ilvl="3" w:tplc="FFFFFFFF" w:tentative="1">
      <w:start w:val="1"/>
      <w:numFmt w:val="bullet"/>
      <w:lvlText w:val=""/>
      <w:lvlJc w:val="left"/>
      <w:pPr>
        <w:tabs>
          <w:tab w:val="num" w:pos="3855"/>
        </w:tabs>
        <w:ind w:left="3855" w:hanging="360"/>
      </w:pPr>
      <w:rPr>
        <w:rFonts w:ascii="Symbol" w:hAnsi="Symbol" w:hint="default"/>
      </w:rPr>
    </w:lvl>
    <w:lvl w:ilvl="4" w:tplc="FFFFFFFF" w:tentative="1">
      <w:start w:val="1"/>
      <w:numFmt w:val="bullet"/>
      <w:lvlText w:val="o"/>
      <w:lvlJc w:val="left"/>
      <w:pPr>
        <w:tabs>
          <w:tab w:val="num" w:pos="4575"/>
        </w:tabs>
        <w:ind w:left="4575" w:hanging="360"/>
      </w:pPr>
      <w:rPr>
        <w:rFonts w:ascii="Courier New" w:hAnsi="Courier New" w:hint="default"/>
      </w:rPr>
    </w:lvl>
    <w:lvl w:ilvl="5" w:tplc="FFFFFFFF" w:tentative="1">
      <w:start w:val="1"/>
      <w:numFmt w:val="bullet"/>
      <w:lvlText w:val=""/>
      <w:lvlJc w:val="left"/>
      <w:pPr>
        <w:tabs>
          <w:tab w:val="num" w:pos="5295"/>
        </w:tabs>
        <w:ind w:left="5295" w:hanging="360"/>
      </w:pPr>
      <w:rPr>
        <w:rFonts w:ascii="Wingdings" w:hAnsi="Wingdings" w:hint="default"/>
      </w:rPr>
    </w:lvl>
    <w:lvl w:ilvl="6" w:tplc="FFFFFFFF" w:tentative="1">
      <w:start w:val="1"/>
      <w:numFmt w:val="bullet"/>
      <w:lvlText w:val=""/>
      <w:lvlJc w:val="left"/>
      <w:pPr>
        <w:tabs>
          <w:tab w:val="num" w:pos="6015"/>
        </w:tabs>
        <w:ind w:left="6015" w:hanging="360"/>
      </w:pPr>
      <w:rPr>
        <w:rFonts w:ascii="Symbol" w:hAnsi="Symbol" w:hint="default"/>
      </w:rPr>
    </w:lvl>
    <w:lvl w:ilvl="7" w:tplc="FFFFFFFF" w:tentative="1">
      <w:start w:val="1"/>
      <w:numFmt w:val="bullet"/>
      <w:lvlText w:val="o"/>
      <w:lvlJc w:val="left"/>
      <w:pPr>
        <w:tabs>
          <w:tab w:val="num" w:pos="6735"/>
        </w:tabs>
        <w:ind w:left="6735" w:hanging="360"/>
      </w:pPr>
      <w:rPr>
        <w:rFonts w:ascii="Courier New" w:hAnsi="Courier New" w:hint="default"/>
      </w:rPr>
    </w:lvl>
    <w:lvl w:ilvl="8" w:tplc="FFFFFFFF" w:tentative="1">
      <w:start w:val="1"/>
      <w:numFmt w:val="bullet"/>
      <w:lvlText w:val=""/>
      <w:lvlJc w:val="left"/>
      <w:pPr>
        <w:tabs>
          <w:tab w:val="num" w:pos="7455"/>
        </w:tabs>
        <w:ind w:left="7455" w:hanging="360"/>
      </w:pPr>
      <w:rPr>
        <w:rFonts w:ascii="Wingdings" w:hAnsi="Wingdings" w:hint="default"/>
      </w:rPr>
    </w:lvl>
  </w:abstractNum>
  <w:abstractNum w:abstractNumId="19">
    <w:nsid w:val="56193A18"/>
    <w:multiLevelType w:val="multilevel"/>
    <w:tmpl w:val="810ABAF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0">
    <w:nsid w:val="575F2D52"/>
    <w:multiLevelType w:val="hybridMultilevel"/>
    <w:tmpl w:val="6F1E55F8"/>
    <w:lvl w:ilvl="0" w:tplc="FFFFFFFF">
      <w:numFmt w:val="bullet"/>
      <w:lvlText w:val=""/>
      <w:lvlJc w:val="left"/>
      <w:pPr>
        <w:tabs>
          <w:tab w:val="num" w:pos="540"/>
        </w:tabs>
        <w:ind w:left="540"/>
      </w:pPr>
      <w:rPr>
        <w:rFonts w:ascii="Wingdings" w:hAnsi="Wingdings" w:hint="default"/>
      </w:rPr>
    </w:lvl>
    <w:lvl w:ilvl="1" w:tplc="FFFFFFFF">
      <w:start w:val="1"/>
      <w:numFmt w:val="lowerLetter"/>
      <w:lvlText w:val="%2."/>
      <w:lvlJc w:val="left"/>
      <w:pPr>
        <w:tabs>
          <w:tab w:val="num" w:pos="1620"/>
        </w:tabs>
        <w:ind w:left="1620" w:hanging="360"/>
      </w:pPr>
      <w:rPr>
        <w:rFonts w:cs="Times New Roman"/>
      </w:rPr>
    </w:lvl>
    <w:lvl w:ilvl="2" w:tplc="FFFFFFFF" w:tentative="1">
      <w:start w:val="1"/>
      <w:numFmt w:val="lowerRoman"/>
      <w:lvlText w:val="%3."/>
      <w:lvlJc w:val="right"/>
      <w:pPr>
        <w:tabs>
          <w:tab w:val="num" w:pos="2340"/>
        </w:tabs>
        <w:ind w:left="2340" w:hanging="180"/>
      </w:pPr>
      <w:rPr>
        <w:rFonts w:cs="Times New Roman"/>
      </w:rPr>
    </w:lvl>
    <w:lvl w:ilvl="3" w:tplc="FFFFFFFF" w:tentative="1">
      <w:start w:val="1"/>
      <w:numFmt w:val="decimal"/>
      <w:lvlText w:val="%4."/>
      <w:lvlJc w:val="left"/>
      <w:pPr>
        <w:tabs>
          <w:tab w:val="num" w:pos="3060"/>
        </w:tabs>
        <w:ind w:left="3060" w:hanging="360"/>
      </w:pPr>
      <w:rPr>
        <w:rFonts w:cs="Times New Roman"/>
      </w:rPr>
    </w:lvl>
    <w:lvl w:ilvl="4" w:tplc="FFFFFFFF" w:tentative="1">
      <w:start w:val="1"/>
      <w:numFmt w:val="lowerLetter"/>
      <w:lvlText w:val="%5."/>
      <w:lvlJc w:val="left"/>
      <w:pPr>
        <w:tabs>
          <w:tab w:val="num" w:pos="3780"/>
        </w:tabs>
        <w:ind w:left="3780" w:hanging="360"/>
      </w:pPr>
      <w:rPr>
        <w:rFonts w:cs="Times New Roman"/>
      </w:rPr>
    </w:lvl>
    <w:lvl w:ilvl="5" w:tplc="FFFFFFFF" w:tentative="1">
      <w:start w:val="1"/>
      <w:numFmt w:val="lowerRoman"/>
      <w:lvlText w:val="%6."/>
      <w:lvlJc w:val="right"/>
      <w:pPr>
        <w:tabs>
          <w:tab w:val="num" w:pos="4500"/>
        </w:tabs>
        <w:ind w:left="4500" w:hanging="180"/>
      </w:pPr>
      <w:rPr>
        <w:rFonts w:cs="Times New Roman"/>
      </w:rPr>
    </w:lvl>
    <w:lvl w:ilvl="6" w:tplc="FFFFFFFF" w:tentative="1">
      <w:start w:val="1"/>
      <w:numFmt w:val="decimal"/>
      <w:lvlText w:val="%7."/>
      <w:lvlJc w:val="left"/>
      <w:pPr>
        <w:tabs>
          <w:tab w:val="num" w:pos="5220"/>
        </w:tabs>
        <w:ind w:left="5220" w:hanging="360"/>
      </w:pPr>
      <w:rPr>
        <w:rFonts w:cs="Times New Roman"/>
      </w:rPr>
    </w:lvl>
    <w:lvl w:ilvl="7" w:tplc="FFFFFFFF" w:tentative="1">
      <w:start w:val="1"/>
      <w:numFmt w:val="lowerLetter"/>
      <w:lvlText w:val="%8."/>
      <w:lvlJc w:val="left"/>
      <w:pPr>
        <w:tabs>
          <w:tab w:val="num" w:pos="5940"/>
        </w:tabs>
        <w:ind w:left="5940" w:hanging="360"/>
      </w:pPr>
      <w:rPr>
        <w:rFonts w:cs="Times New Roman"/>
      </w:rPr>
    </w:lvl>
    <w:lvl w:ilvl="8" w:tplc="FFFFFFFF" w:tentative="1">
      <w:start w:val="1"/>
      <w:numFmt w:val="lowerRoman"/>
      <w:lvlText w:val="%9."/>
      <w:lvlJc w:val="right"/>
      <w:pPr>
        <w:tabs>
          <w:tab w:val="num" w:pos="6660"/>
        </w:tabs>
        <w:ind w:left="6660" w:hanging="180"/>
      </w:pPr>
      <w:rPr>
        <w:rFonts w:cs="Times New Roman"/>
      </w:rPr>
    </w:lvl>
  </w:abstractNum>
  <w:abstractNum w:abstractNumId="21">
    <w:nsid w:val="5B74312F"/>
    <w:multiLevelType w:val="hybridMultilevel"/>
    <w:tmpl w:val="F566D4A6"/>
    <w:lvl w:ilvl="0" w:tplc="FFFFFFFF">
      <w:start w:val="1"/>
      <w:numFmt w:val="bullet"/>
      <w:lvlText w:val=""/>
      <w:lvlJc w:val="left"/>
      <w:pPr>
        <w:tabs>
          <w:tab w:val="num" w:pos="1695"/>
        </w:tabs>
        <w:ind w:left="1695" w:hanging="360"/>
      </w:pPr>
      <w:rPr>
        <w:rFonts w:ascii="Wingdings" w:hAnsi="Wingdings" w:hint="default"/>
      </w:rPr>
    </w:lvl>
    <w:lvl w:ilvl="1" w:tplc="FFFFFFFF" w:tentative="1">
      <w:start w:val="1"/>
      <w:numFmt w:val="bullet"/>
      <w:lvlText w:val="o"/>
      <w:lvlJc w:val="left"/>
      <w:pPr>
        <w:tabs>
          <w:tab w:val="num" w:pos="2415"/>
        </w:tabs>
        <w:ind w:left="2415" w:hanging="360"/>
      </w:pPr>
      <w:rPr>
        <w:rFonts w:ascii="Courier New" w:hAnsi="Courier New" w:hint="default"/>
      </w:rPr>
    </w:lvl>
    <w:lvl w:ilvl="2" w:tplc="FFFFFFFF" w:tentative="1">
      <w:start w:val="1"/>
      <w:numFmt w:val="bullet"/>
      <w:lvlText w:val=""/>
      <w:lvlJc w:val="left"/>
      <w:pPr>
        <w:tabs>
          <w:tab w:val="num" w:pos="3135"/>
        </w:tabs>
        <w:ind w:left="3135" w:hanging="360"/>
      </w:pPr>
      <w:rPr>
        <w:rFonts w:ascii="Wingdings" w:hAnsi="Wingdings" w:hint="default"/>
      </w:rPr>
    </w:lvl>
    <w:lvl w:ilvl="3" w:tplc="FFFFFFFF" w:tentative="1">
      <w:start w:val="1"/>
      <w:numFmt w:val="bullet"/>
      <w:lvlText w:val=""/>
      <w:lvlJc w:val="left"/>
      <w:pPr>
        <w:tabs>
          <w:tab w:val="num" w:pos="3855"/>
        </w:tabs>
        <w:ind w:left="3855" w:hanging="360"/>
      </w:pPr>
      <w:rPr>
        <w:rFonts w:ascii="Symbol" w:hAnsi="Symbol" w:hint="default"/>
      </w:rPr>
    </w:lvl>
    <w:lvl w:ilvl="4" w:tplc="FFFFFFFF" w:tentative="1">
      <w:start w:val="1"/>
      <w:numFmt w:val="bullet"/>
      <w:lvlText w:val="o"/>
      <w:lvlJc w:val="left"/>
      <w:pPr>
        <w:tabs>
          <w:tab w:val="num" w:pos="4575"/>
        </w:tabs>
        <w:ind w:left="4575" w:hanging="360"/>
      </w:pPr>
      <w:rPr>
        <w:rFonts w:ascii="Courier New" w:hAnsi="Courier New" w:hint="default"/>
      </w:rPr>
    </w:lvl>
    <w:lvl w:ilvl="5" w:tplc="FFFFFFFF" w:tentative="1">
      <w:start w:val="1"/>
      <w:numFmt w:val="bullet"/>
      <w:lvlText w:val=""/>
      <w:lvlJc w:val="left"/>
      <w:pPr>
        <w:tabs>
          <w:tab w:val="num" w:pos="5295"/>
        </w:tabs>
        <w:ind w:left="5295" w:hanging="360"/>
      </w:pPr>
      <w:rPr>
        <w:rFonts w:ascii="Wingdings" w:hAnsi="Wingdings" w:hint="default"/>
      </w:rPr>
    </w:lvl>
    <w:lvl w:ilvl="6" w:tplc="FFFFFFFF" w:tentative="1">
      <w:start w:val="1"/>
      <w:numFmt w:val="bullet"/>
      <w:lvlText w:val=""/>
      <w:lvlJc w:val="left"/>
      <w:pPr>
        <w:tabs>
          <w:tab w:val="num" w:pos="6015"/>
        </w:tabs>
        <w:ind w:left="6015" w:hanging="360"/>
      </w:pPr>
      <w:rPr>
        <w:rFonts w:ascii="Symbol" w:hAnsi="Symbol" w:hint="default"/>
      </w:rPr>
    </w:lvl>
    <w:lvl w:ilvl="7" w:tplc="FFFFFFFF" w:tentative="1">
      <w:start w:val="1"/>
      <w:numFmt w:val="bullet"/>
      <w:lvlText w:val="o"/>
      <w:lvlJc w:val="left"/>
      <w:pPr>
        <w:tabs>
          <w:tab w:val="num" w:pos="6735"/>
        </w:tabs>
        <w:ind w:left="6735" w:hanging="360"/>
      </w:pPr>
      <w:rPr>
        <w:rFonts w:ascii="Courier New" w:hAnsi="Courier New" w:hint="default"/>
      </w:rPr>
    </w:lvl>
    <w:lvl w:ilvl="8" w:tplc="FFFFFFFF" w:tentative="1">
      <w:start w:val="1"/>
      <w:numFmt w:val="bullet"/>
      <w:lvlText w:val=""/>
      <w:lvlJc w:val="left"/>
      <w:pPr>
        <w:tabs>
          <w:tab w:val="num" w:pos="7455"/>
        </w:tabs>
        <w:ind w:left="7455" w:hanging="360"/>
      </w:pPr>
      <w:rPr>
        <w:rFonts w:ascii="Wingdings" w:hAnsi="Wingdings" w:hint="default"/>
      </w:rPr>
    </w:lvl>
  </w:abstractNum>
  <w:abstractNum w:abstractNumId="22">
    <w:nsid w:val="5D112164"/>
    <w:multiLevelType w:val="hybridMultilevel"/>
    <w:tmpl w:val="3D0C5DA8"/>
    <w:lvl w:ilvl="0" w:tplc="04190009">
      <w:start w:val="1"/>
      <w:numFmt w:val="bullet"/>
      <w:lvlText w:val=""/>
      <w:lvlJc w:val="left"/>
      <w:pPr>
        <w:tabs>
          <w:tab w:val="num" w:pos="1320"/>
        </w:tabs>
        <w:ind w:left="1320" w:hanging="360"/>
      </w:pPr>
      <w:rPr>
        <w:rFonts w:ascii="Wingdings" w:hAnsi="Wingdings"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23">
    <w:nsid w:val="69203EAF"/>
    <w:multiLevelType w:val="hybridMultilevel"/>
    <w:tmpl w:val="F566D4A6"/>
    <w:lvl w:ilvl="0" w:tplc="FFFFFFFF">
      <w:start w:val="1"/>
      <w:numFmt w:val="bullet"/>
      <w:lvlText w:val=""/>
      <w:lvlJc w:val="left"/>
      <w:pPr>
        <w:tabs>
          <w:tab w:val="num" w:pos="1695"/>
        </w:tabs>
        <w:ind w:left="1695" w:hanging="360"/>
      </w:pPr>
      <w:rPr>
        <w:rFonts w:ascii="Wingdings" w:hAnsi="Wingdings" w:hint="default"/>
        <w:sz w:val="16"/>
      </w:rPr>
    </w:lvl>
    <w:lvl w:ilvl="1" w:tplc="FFFFFFFF" w:tentative="1">
      <w:start w:val="1"/>
      <w:numFmt w:val="bullet"/>
      <w:lvlText w:val="o"/>
      <w:lvlJc w:val="left"/>
      <w:pPr>
        <w:tabs>
          <w:tab w:val="num" w:pos="2415"/>
        </w:tabs>
        <w:ind w:left="2415" w:hanging="360"/>
      </w:pPr>
      <w:rPr>
        <w:rFonts w:ascii="Courier New" w:hAnsi="Courier New" w:hint="default"/>
      </w:rPr>
    </w:lvl>
    <w:lvl w:ilvl="2" w:tplc="FFFFFFFF" w:tentative="1">
      <w:start w:val="1"/>
      <w:numFmt w:val="bullet"/>
      <w:lvlText w:val=""/>
      <w:lvlJc w:val="left"/>
      <w:pPr>
        <w:tabs>
          <w:tab w:val="num" w:pos="3135"/>
        </w:tabs>
        <w:ind w:left="3135" w:hanging="360"/>
      </w:pPr>
      <w:rPr>
        <w:rFonts w:ascii="Wingdings" w:hAnsi="Wingdings" w:hint="default"/>
      </w:rPr>
    </w:lvl>
    <w:lvl w:ilvl="3" w:tplc="FFFFFFFF" w:tentative="1">
      <w:start w:val="1"/>
      <w:numFmt w:val="bullet"/>
      <w:lvlText w:val=""/>
      <w:lvlJc w:val="left"/>
      <w:pPr>
        <w:tabs>
          <w:tab w:val="num" w:pos="3855"/>
        </w:tabs>
        <w:ind w:left="3855" w:hanging="360"/>
      </w:pPr>
      <w:rPr>
        <w:rFonts w:ascii="Symbol" w:hAnsi="Symbol" w:hint="default"/>
      </w:rPr>
    </w:lvl>
    <w:lvl w:ilvl="4" w:tplc="FFFFFFFF" w:tentative="1">
      <w:start w:val="1"/>
      <w:numFmt w:val="bullet"/>
      <w:lvlText w:val="o"/>
      <w:lvlJc w:val="left"/>
      <w:pPr>
        <w:tabs>
          <w:tab w:val="num" w:pos="4575"/>
        </w:tabs>
        <w:ind w:left="4575" w:hanging="360"/>
      </w:pPr>
      <w:rPr>
        <w:rFonts w:ascii="Courier New" w:hAnsi="Courier New" w:hint="default"/>
      </w:rPr>
    </w:lvl>
    <w:lvl w:ilvl="5" w:tplc="FFFFFFFF" w:tentative="1">
      <w:start w:val="1"/>
      <w:numFmt w:val="bullet"/>
      <w:lvlText w:val=""/>
      <w:lvlJc w:val="left"/>
      <w:pPr>
        <w:tabs>
          <w:tab w:val="num" w:pos="5295"/>
        </w:tabs>
        <w:ind w:left="5295" w:hanging="360"/>
      </w:pPr>
      <w:rPr>
        <w:rFonts w:ascii="Wingdings" w:hAnsi="Wingdings" w:hint="default"/>
      </w:rPr>
    </w:lvl>
    <w:lvl w:ilvl="6" w:tplc="FFFFFFFF" w:tentative="1">
      <w:start w:val="1"/>
      <w:numFmt w:val="bullet"/>
      <w:lvlText w:val=""/>
      <w:lvlJc w:val="left"/>
      <w:pPr>
        <w:tabs>
          <w:tab w:val="num" w:pos="6015"/>
        </w:tabs>
        <w:ind w:left="6015" w:hanging="360"/>
      </w:pPr>
      <w:rPr>
        <w:rFonts w:ascii="Symbol" w:hAnsi="Symbol" w:hint="default"/>
      </w:rPr>
    </w:lvl>
    <w:lvl w:ilvl="7" w:tplc="FFFFFFFF" w:tentative="1">
      <w:start w:val="1"/>
      <w:numFmt w:val="bullet"/>
      <w:lvlText w:val="o"/>
      <w:lvlJc w:val="left"/>
      <w:pPr>
        <w:tabs>
          <w:tab w:val="num" w:pos="6735"/>
        </w:tabs>
        <w:ind w:left="6735" w:hanging="360"/>
      </w:pPr>
      <w:rPr>
        <w:rFonts w:ascii="Courier New" w:hAnsi="Courier New" w:hint="default"/>
      </w:rPr>
    </w:lvl>
    <w:lvl w:ilvl="8" w:tplc="FFFFFFFF" w:tentative="1">
      <w:start w:val="1"/>
      <w:numFmt w:val="bullet"/>
      <w:lvlText w:val=""/>
      <w:lvlJc w:val="left"/>
      <w:pPr>
        <w:tabs>
          <w:tab w:val="num" w:pos="7455"/>
        </w:tabs>
        <w:ind w:left="7455" w:hanging="360"/>
      </w:pPr>
      <w:rPr>
        <w:rFonts w:ascii="Wingdings" w:hAnsi="Wingdings" w:hint="default"/>
      </w:rPr>
    </w:lvl>
  </w:abstractNum>
  <w:abstractNum w:abstractNumId="24">
    <w:nsid w:val="69BE647C"/>
    <w:multiLevelType w:val="hybridMultilevel"/>
    <w:tmpl w:val="847C2540"/>
    <w:lvl w:ilvl="0" w:tplc="FFFFFFFF">
      <w:start w:val="3"/>
      <w:numFmt w:val="bullet"/>
      <w:lvlText w:val="-"/>
      <w:lvlJc w:val="left"/>
      <w:pPr>
        <w:tabs>
          <w:tab w:val="num" w:pos="1571"/>
        </w:tabs>
        <w:ind w:left="1571" w:hanging="360"/>
      </w:pPr>
      <w:rPr>
        <w:rFonts w:ascii="Times New Roman" w:eastAsia="Times New Roman" w:hAnsi="Times New Roman" w:hint="default"/>
      </w:rPr>
    </w:lvl>
    <w:lvl w:ilvl="1" w:tplc="FFFFFFFF" w:tentative="1">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25">
    <w:nsid w:val="7DD5233E"/>
    <w:multiLevelType w:val="hybridMultilevel"/>
    <w:tmpl w:val="836083B4"/>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6">
    <w:nsid w:val="7FF2357C"/>
    <w:multiLevelType w:val="hybridMultilevel"/>
    <w:tmpl w:val="3BC42684"/>
    <w:lvl w:ilvl="0" w:tplc="FFFFFFFF">
      <w:numFmt w:val="bullet"/>
      <w:lvlText w:val=""/>
      <w:lvlJc w:val="left"/>
      <w:pPr>
        <w:tabs>
          <w:tab w:val="num" w:pos="720"/>
        </w:tabs>
        <w:ind w:left="720"/>
      </w:pPr>
      <w:rPr>
        <w:rFonts w:ascii="Wingdings" w:hAnsi="Wingdings"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21"/>
  </w:num>
  <w:num w:numId="3">
    <w:abstractNumId w:val="4"/>
  </w:num>
  <w:num w:numId="4">
    <w:abstractNumId w:val="20"/>
  </w:num>
  <w:num w:numId="5">
    <w:abstractNumId w:val="7"/>
  </w:num>
  <w:num w:numId="6">
    <w:abstractNumId w:val="18"/>
  </w:num>
  <w:num w:numId="7">
    <w:abstractNumId w:val="23"/>
  </w:num>
  <w:num w:numId="8">
    <w:abstractNumId w:val="1"/>
  </w:num>
  <w:num w:numId="9">
    <w:abstractNumId w:val="5"/>
  </w:num>
  <w:num w:numId="10">
    <w:abstractNumId w:val="10"/>
  </w:num>
  <w:num w:numId="11">
    <w:abstractNumId w:val="17"/>
  </w:num>
  <w:num w:numId="12">
    <w:abstractNumId w:val="8"/>
  </w:num>
  <w:num w:numId="13">
    <w:abstractNumId w:val="13"/>
  </w:num>
  <w:num w:numId="14">
    <w:abstractNumId w:val="16"/>
  </w:num>
  <w:num w:numId="15">
    <w:abstractNumId w:val="12"/>
  </w:num>
  <w:num w:numId="16">
    <w:abstractNumId w:val="11"/>
  </w:num>
  <w:num w:numId="17">
    <w:abstractNumId w:val="26"/>
  </w:num>
  <w:num w:numId="18">
    <w:abstractNumId w:val="19"/>
  </w:num>
  <w:num w:numId="19">
    <w:abstractNumId w:val="14"/>
  </w:num>
  <w:num w:numId="20">
    <w:abstractNumId w:val="3"/>
  </w:num>
  <w:num w:numId="21">
    <w:abstractNumId w:val="2"/>
  </w:num>
  <w:num w:numId="22">
    <w:abstractNumId w:val="9"/>
  </w:num>
  <w:num w:numId="23">
    <w:abstractNumId w:val="6"/>
  </w:num>
  <w:num w:numId="24">
    <w:abstractNumId w:val="22"/>
  </w:num>
  <w:num w:numId="25">
    <w:abstractNumId w:val="0"/>
  </w:num>
  <w:num w:numId="26">
    <w:abstractNumId w:val="24"/>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0685"/>
    <w:rsid w:val="00066992"/>
    <w:rsid w:val="001B0E03"/>
    <w:rsid w:val="001D3E15"/>
    <w:rsid w:val="00560685"/>
    <w:rsid w:val="005F0C5B"/>
    <w:rsid w:val="006930B3"/>
    <w:rsid w:val="00900D80"/>
    <w:rsid w:val="009C1C3F"/>
    <w:rsid w:val="00A01EA7"/>
    <w:rsid w:val="00AA62D4"/>
    <w:rsid w:val="00BB12AD"/>
    <w:rsid w:val="00C126DD"/>
    <w:rsid w:val="00CE1BF0"/>
    <w:rsid w:val="00D25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9826559-BCF4-452D-A030-FF65232C8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06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560685"/>
    <w:pPr>
      <w:jc w:val="both"/>
    </w:pPr>
    <w:rPr>
      <w:sz w:val="28"/>
      <w:szCs w:val="24"/>
    </w:rPr>
  </w:style>
  <w:style w:type="character" w:customStyle="1" w:styleId="a4">
    <w:name w:val="Основной текст Знак"/>
    <w:link w:val="a3"/>
    <w:uiPriority w:val="99"/>
    <w:semiHidden/>
    <w:locked/>
    <w:rPr>
      <w:rFonts w:cs="Times New Roman"/>
      <w:sz w:val="20"/>
      <w:szCs w:val="20"/>
    </w:rPr>
  </w:style>
  <w:style w:type="paragraph" w:customStyle="1" w:styleId="ConsNormal">
    <w:name w:val="ConsNormal"/>
    <w:uiPriority w:val="99"/>
    <w:rsid w:val="00560685"/>
    <w:pPr>
      <w:widowControl w:val="0"/>
      <w:ind w:right="19772" w:firstLine="720"/>
    </w:pPr>
    <w:rPr>
      <w:rFonts w:ascii="Arial" w:hAnsi="Arial"/>
    </w:rPr>
  </w:style>
  <w:style w:type="paragraph" w:customStyle="1" w:styleId="ConsNonformat">
    <w:name w:val="ConsNonformat"/>
    <w:uiPriority w:val="99"/>
    <w:rsid w:val="00560685"/>
    <w:pPr>
      <w:widowControl w:val="0"/>
      <w:ind w:right="19772"/>
    </w:pPr>
    <w:rPr>
      <w:rFonts w:ascii="Courier New" w:hAnsi="Courier New"/>
    </w:rPr>
  </w:style>
  <w:style w:type="paragraph" w:customStyle="1" w:styleId="ConsCell">
    <w:name w:val="ConsCell"/>
    <w:uiPriority w:val="99"/>
    <w:rsid w:val="00560685"/>
    <w:pPr>
      <w:widowControl w:val="0"/>
      <w:ind w:right="19772"/>
    </w:pPr>
    <w:rPr>
      <w:rFonts w:ascii="Arial" w:hAnsi="Arial"/>
    </w:rPr>
  </w:style>
  <w:style w:type="paragraph" w:customStyle="1" w:styleId="Web">
    <w:name w:val="Обычный (Web)"/>
    <w:basedOn w:val="a"/>
    <w:uiPriority w:val="99"/>
    <w:rsid w:val="00560685"/>
    <w:pPr>
      <w:spacing w:before="100" w:beforeAutospacing="1" w:after="100" w:afterAutospacing="1"/>
    </w:pPr>
    <w:rPr>
      <w:sz w:val="24"/>
      <w:szCs w:val="24"/>
    </w:rPr>
  </w:style>
  <w:style w:type="character" w:styleId="a5">
    <w:name w:val="Hyperlink"/>
    <w:uiPriority w:val="99"/>
    <w:rsid w:val="00560685"/>
    <w:rPr>
      <w:rFonts w:cs="Times New Roman"/>
      <w:color w:val="0000FF"/>
      <w:u w:val="single"/>
    </w:rPr>
  </w:style>
  <w:style w:type="paragraph" w:styleId="a6">
    <w:name w:val="Block Text"/>
    <w:basedOn w:val="a"/>
    <w:uiPriority w:val="99"/>
    <w:rsid w:val="00560685"/>
    <w:pPr>
      <w:ind w:left="360" w:right="97"/>
    </w:pPr>
    <w:rPr>
      <w:b/>
      <w:bCs/>
      <w:i/>
      <w:iCs/>
      <w:sz w:val="28"/>
      <w:szCs w:val="24"/>
    </w:rPr>
  </w:style>
  <w:style w:type="paragraph" w:styleId="a7">
    <w:name w:val="footer"/>
    <w:basedOn w:val="a"/>
    <w:link w:val="a8"/>
    <w:uiPriority w:val="99"/>
    <w:rsid w:val="00560685"/>
    <w:pPr>
      <w:tabs>
        <w:tab w:val="center" w:pos="4677"/>
        <w:tab w:val="right" w:pos="9355"/>
      </w:tabs>
    </w:pPr>
  </w:style>
  <w:style w:type="character" w:customStyle="1" w:styleId="a8">
    <w:name w:val="Нижний колонтитул Знак"/>
    <w:link w:val="a7"/>
    <w:uiPriority w:val="99"/>
    <w:semiHidden/>
    <w:locked/>
    <w:rPr>
      <w:rFonts w:cs="Times New Roman"/>
      <w:sz w:val="20"/>
      <w:szCs w:val="20"/>
    </w:rPr>
  </w:style>
  <w:style w:type="character" w:styleId="a9">
    <w:name w:val="page number"/>
    <w:uiPriority w:val="99"/>
    <w:rsid w:val="00560685"/>
    <w:rPr>
      <w:rFonts w:cs="Times New Roman"/>
    </w:rPr>
  </w:style>
  <w:style w:type="paragraph" w:styleId="aa">
    <w:name w:val="header"/>
    <w:basedOn w:val="a"/>
    <w:link w:val="ab"/>
    <w:uiPriority w:val="99"/>
    <w:rsid w:val="00560685"/>
    <w:pPr>
      <w:tabs>
        <w:tab w:val="center" w:pos="4677"/>
        <w:tab w:val="right" w:pos="9355"/>
      </w:tabs>
    </w:pPr>
  </w:style>
  <w:style w:type="character" w:customStyle="1" w:styleId="ab">
    <w:name w:val="Верхний колонтитул Знак"/>
    <w:link w:val="aa"/>
    <w:uiPriority w:val="99"/>
    <w:semiHidden/>
    <w:locked/>
    <w:rPr>
      <w:rFonts w:cs="Times New Roman"/>
      <w:sz w:val="20"/>
      <w:szCs w:val="20"/>
    </w:rPr>
  </w:style>
  <w:style w:type="table" w:styleId="1">
    <w:name w:val="Table Grid 1"/>
    <w:basedOn w:val="a1"/>
    <w:uiPriority w:val="99"/>
    <w:rsid w:val="00900D8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9476</Words>
  <Characters>54018</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AKE</Company>
  <LinksUpToDate>false</LinksUpToDate>
  <CharactersWithSpaces>63368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sbyt</dc:creator>
  <cp:keywords/>
  <dc:description/>
  <cp:lastModifiedBy>admin</cp:lastModifiedBy>
  <cp:revision>2</cp:revision>
  <dcterms:created xsi:type="dcterms:W3CDTF">2014-03-03T18:08:00Z</dcterms:created>
  <dcterms:modified xsi:type="dcterms:W3CDTF">2014-03-03T18:08:00Z</dcterms:modified>
</cp:coreProperties>
</file>