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5C" w:rsidRPr="007568AF" w:rsidRDefault="00837F5C" w:rsidP="007568AF">
      <w:pPr>
        <w:pStyle w:val="aff0"/>
      </w:pPr>
      <w:r w:rsidRPr="007568AF">
        <w:t>Федеральное агентство по образованию</w:t>
      </w:r>
    </w:p>
    <w:p w:rsidR="00837F5C" w:rsidRPr="007568AF" w:rsidRDefault="00837F5C" w:rsidP="007568AF">
      <w:pPr>
        <w:pStyle w:val="aff0"/>
      </w:pPr>
      <w:r w:rsidRPr="007568AF">
        <w:t>Государственное образовательное учреждение</w:t>
      </w:r>
    </w:p>
    <w:p w:rsidR="00837F5C" w:rsidRPr="007568AF" w:rsidRDefault="00837F5C" w:rsidP="007568AF">
      <w:pPr>
        <w:pStyle w:val="aff0"/>
      </w:pPr>
      <w:r w:rsidRPr="007568AF">
        <w:t>Высшего профессионального образования</w:t>
      </w:r>
    </w:p>
    <w:p w:rsidR="00837F5C" w:rsidRPr="007568AF" w:rsidRDefault="00837F5C" w:rsidP="007568AF">
      <w:pPr>
        <w:pStyle w:val="aff0"/>
      </w:pPr>
      <w:r w:rsidRPr="007568AF">
        <w:t>Владимирский государственный университет</w:t>
      </w:r>
    </w:p>
    <w:p w:rsidR="007568AF" w:rsidRDefault="00837F5C" w:rsidP="007568AF">
      <w:pPr>
        <w:pStyle w:val="aff0"/>
      </w:pPr>
      <w:r w:rsidRPr="007568AF">
        <w:t>Кафедра культурологии</w:t>
      </w: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837F5C" w:rsidP="007568AF">
      <w:pPr>
        <w:pStyle w:val="aff0"/>
      </w:pPr>
      <w:r w:rsidRPr="007568AF">
        <w:t>Курсовая работа на тему</w:t>
      </w:r>
      <w:r w:rsidR="007568AF" w:rsidRPr="007568AF">
        <w:t>:</w:t>
      </w:r>
    </w:p>
    <w:p w:rsidR="007568AF" w:rsidRDefault="007568AF" w:rsidP="007568AF">
      <w:pPr>
        <w:pStyle w:val="aff0"/>
      </w:pPr>
      <w:r>
        <w:t>"</w:t>
      </w:r>
      <w:r w:rsidR="00837F5C" w:rsidRPr="007568AF">
        <w:t>Городская культура в России</w:t>
      </w:r>
      <w:r>
        <w:t>"</w:t>
      </w:r>
    </w:p>
    <w:p w:rsidR="007568AF" w:rsidRDefault="007568AF" w:rsidP="007568AF">
      <w:pPr>
        <w:pStyle w:val="aff0"/>
        <w:rPr>
          <w:b/>
          <w:bCs/>
        </w:rPr>
      </w:pPr>
    </w:p>
    <w:p w:rsidR="007568AF" w:rsidRDefault="007568AF" w:rsidP="007568AF">
      <w:pPr>
        <w:pStyle w:val="aff0"/>
        <w:rPr>
          <w:b/>
          <w:bCs/>
        </w:rPr>
      </w:pPr>
    </w:p>
    <w:p w:rsidR="007568AF" w:rsidRDefault="007568AF" w:rsidP="007568AF">
      <w:pPr>
        <w:pStyle w:val="aff0"/>
        <w:rPr>
          <w:b/>
          <w:bCs/>
        </w:rPr>
      </w:pPr>
    </w:p>
    <w:p w:rsidR="007568AF" w:rsidRDefault="007568AF" w:rsidP="007568AF">
      <w:pPr>
        <w:pStyle w:val="aff0"/>
        <w:rPr>
          <w:b/>
          <w:bCs/>
        </w:rPr>
      </w:pPr>
    </w:p>
    <w:p w:rsidR="007568AF" w:rsidRDefault="007568AF" w:rsidP="007568AF">
      <w:pPr>
        <w:pStyle w:val="aff0"/>
        <w:rPr>
          <w:b/>
          <w:bCs/>
        </w:rPr>
      </w:pPr>
    </w:p>
    <w:p w:rsidR="007568AF" w:rsidRDefault="007568AF" w:rsidP="007568AF">
      <w:pPr>
        <w:pStyle w:val="aff0"/>
        <w:rPr>
          <w:b/>
          <w:bCs/>
        </w:rPr>
      </w:pPr>
    </w:p>
    <w:p w:rsidR="007568AF" w:rsidRDefault="00837F5C" w:rsidP="007568AF">
      <w:pPr>
        <w:pStyle w:val="aff0"/>
        <w:jc w:val="left"/>
      </w:pPr>
      <w:r w:rsidRPr="007568AF">
        <w:t>Выполнила</w:t>
      </w:r>
      <w:r w:rsidR="007568AF" w:rsidRPr="007568AF">
        <w:t>:</w:t>
      </w:r>
    </w:p>
    <w:p w:rsidR="007568AF" w:rsidRDefault="00837F5C" w:rsidP="007568AF">
      <w:pPr>
        <w:pStyle w:val="aff0"/>
        <w:jc w:val="left"/>
      </w:pPr>
      <w:r w:rsidRPr="007568AF">
        <w:t>ст</w:t>
      </w:r>
      <w:r w:rsidR="007568AF" w:rsidRPr="007568AF">
        <w:t xml:space="preserve">. </w:t>
      </w:r>
      <w:r w:rsidRPr="007568AF">
        <w:t>гр</w:t>
      </w:r>
      <w:r w:rsidR="007568AF" w:rsidRPr="007568AF">
        <w:t xml:space="preserve">. </w:t>
      </w:r>
      <w:r w:rsidRPr="007568AF">
        <w:t>КЛ-104, ФГСН</w:t>
      </w:r>
      <w:r w:rsidR="007568AF" w:rsidRPr="007568AF">
        <w:t xml:space="preserve"> </w:t>
      </w:r>
      <w:r w:rsidRPr="007568AF">
        <w:t>Сонина М</w:t>
      </w:r>
      <w:r w:rsidR="007568AF">
        <w:t>.М.</w:t>
      </w:r>
    </w:p>
    <w:p w:rsidR="007568AF" w:rsidRDefault="00837F5C" w:rsidP="007568AF">
      <w:pPr>
        <w:pStyle w:val="aff0"/>
        <w:jc w:val="left"/>
      </w:pPr>
      <w:r w:rsidRPr="007568AF">
        <w:t>Научный руководитель</w:t>
      </w:r>
      <w:r w:rsidR="007568AF" w:rsidRPr="007568AF">
        <w:t xml:space="preserve">: </w:t>
      </w:r>
      <w:r w:rsidRPr="007568AF">
        <w:t>Погорелая С</w:t>
      </w:r>
      <w:r w:rsidR="007568AF">
        <w:t>.В.</w:t>
      </w:r>
    </w:p>
    <w:p w:rsidR="00AB4DE9" w:rsidRDefault="00AB4DE9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Default="007568AF" w:rsidP="007568AF">
      <w:pPr>
        <w:pStyle w:val="aff0"/>
      </w:pPr>
    </w:p>
    <w:p w:rsidR="007568AF" w:rsidRPr="007568AF" w:rsidRDefault="007568AF" w:rsidP="007568AF">
      <w:pPr>
        <w:pStyle w:val="aff0"/>
      </w:pPr>
    </w:p>
    <w:p w:rsidR="00837F5C" w:rsidRPr="007568AF" w:rsidRDefault="00837F5C" w:rsidP="007568AF">
      <w:pPr>
        <w:pStyle w:val="aff0"/>
      </w:pPr>
      <w:r w:rsidRPr="007568AF">
        <w:t>Владимир 2008</w:t>
      </w:r>
    </w:p>
    <w:p w:rsidR="007568AF" w:rsidRDefault="007568AF" w:rsidP="007568AF">
      <w:pPr>
        <w:pStyle w:val="afa"/>
      </w:pPr>
      <w:r>
        <w:br w:type="page"/>
      </w:r>
      <w:r w:rsidR="00837F5C" w:rsidRPr="007568AF">
        <w:t>Содержание</w:t>
      </w:r>
    </w:p>
    <w:p w:rsidR="00C94C4D" w:rsidRPr="007568AF" w:rsidRDefault="00C94C4D" w:rsidP="007568AF">
      <w:pPr>
        <w:pStyle w:val="afa"/>
      </w:pP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Введение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Глава 1. История городской культуры в России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1.1 Первые русские города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1.2 Особенности древнерусской городской культуры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1.3 Роль городов в экономической, политической и духовной жизни Русского государства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1.4 Городская культура Советского периода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Глава 2. Городская культура России в искусстве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2.1 Эстетические образы города и городской среды в искусстве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2.2 Своеобразие городской культуры на примере городской ярмарки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Заключение</w:t>
      </w:r>
    </w:p>
    <w:p w:rsidR="00C94C4D" w:rsidRDefault="00C94C4D">
      <w:pPr>
        <w:pStyle w:val="22"/>
        <w:rPr>
          <w:smallCaps w:val="0"/>
          <w:noProof/>
          <w:sz w:val="24"/>
          <w:szCs w:val="24"/>
        </w:rPr>
      </w:pPr>
      <w:r w:rsidRPr="00FD09F0">
        <w:rPr>
          <w:rStyle w:val="ab"/>
          <w:noProof/>
        </w:rPr>
        <w:t>Библиографический список</w:t>
      </w:r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</w:pPr>
    </w:p>
    <w:p w:rsidR="007568AF" w:rsidRPr="007568AF" w:rsidRDefault="007568AF" w:rsidP="007568AF">
      <w:pPr>
        <w:pStyle w:val="2"/>
      </w:pPr>
      <w:r>
        <w:br w:type="page"/>
      </w:r>
      <w:bookmarkStart w:id="0" w:name="_Toc233369256"/>
      <w:r w:rsidR="005F6B00" w:rsidRPr="007568AF">
        <w:t>Введение</w:t>
      </w:r>
      <w:bookmarkEnd w:id="0"/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</w:pPr>
    </w:p>
    <w:p w:rsidR="007568AF" w:rsidRDefault="00D84B7B" w:rsidP="007568AF">
      <w:pPr>
        <w:widowControl w:val="0"/>
        <w:autoSpaceDE w:val="0"/>
        <w:autoSpaceDN w:val="0"/>
        <w:adjustRightInd w:val="0"/>
        <w:ind w:firstLine="709"/>
      </w:pPr>
      <w:r w:rsidRPr="007568AF">
        <w:t>Городская культура</w:t>
      </w:r>
      <w:r w:rsidR="007568AF">
        <w:t xml:space="preserve"> (</w:t>
      </w:r>
      <w:r w:rsidRPr="007568AF">
        <w:t>культура города, индустриальная культура, урбанизированная культура</w:t>
      </w:r>
      <w:r w:rsidR="007568AF" w:rsidRPr="007568AF">
        <w:t xml:space="preserve">) - </w:t>
      </w:r>
      <w:r w:rsidRPr="007568AF">
        <w:t>это культура крупных и средних несельскохозяйственных поселений, обычно крупных индустриальных и административных центров</w:t>
      </w:r>
      <w:r w:rsidR="007568AF" w:rsidRPr="007568AF">
        <w:t xml:space="preserve">. </w:t>
      </w:r>
      <w:r w:rsidRPr="007568AF">
        <w:t>Малые города и поселки городского типа</w:t>
      </w:r>
      <w:r w:rsidR="007568AF">
        <w:t xml:space="preserve"> (</w:t>
      </w:r>
      <w:r w:rsidRPr="007568AF">
        <w:t>от 3-тыс</w:t>
      </w:r>
      <w:r w:rsidR="007568AF" w:rsidRPr="007568AF">
        <w:t xml:space="preserve">. </w:t>
      </w:r>
      <w:r w:rsidRPr="007568AF">
        <w:t>жителей</w:t>
      </w:r>
      <w:r w:rsidR="007568AF" w:rsidRPr="007568AF">
        <w:t xml:space="preserve">) </w:t>
      </w:r>
      <w:r w:rsidRPr="007568AF">
        <w:t>по размерам и облику часто напоминают деревни и села</w:t>
      </w:r>
      <w:r w:rsidR="007568AF" w:rsidRPr="007568AF">
        <w:t xml:space="preserve">. </w:t>
      </w:r>
      <w:r w:rsidRPr="007568AF">
        <w:t>Уровень культуры жителей здесь немногим отличается от деревни</w:t>
      </w:r>
      <w:r w:rsidR="007568AF" w:rsidRPr="007568AF">
        <w:t xml:space="preserve">. </w:t>
      </w:r>
      <w:r w:rsidRPr="007568AF">
        <w:t>Чем выше степень урбанизации поселения и крупнее его размеры, тем больше он отличается по своему культурному облику от села и сельской культуры</w:t>
      </w:r>
      <w:r w:rsidR="007568AF" w:rsidRPr="007568AF">
        <w:t>.</w:t>
      </w:r>
    </w:p>
    <w:p w:rsidR="007568AF" w:rsidRDefault="00D84B7B" w:rsidP="007568AF">
      <w:pPr>
        <w:widowControl w:val="0"/>
        <w:autoSpaceDE w:val="0"/>
        <w:autoSpaceDN w:val="0"/>
        <w:adjustRightInd w:val="0"/>
        <w:ind w:firstLine="709"/>
      </w:pPr>
      <w:r w:rsidRPr="007568AF">
        <w:t>Единого для всех городских поселений типа культуры не существует</w:t>
      </w:r>
      <w:r w:rsidR="007568AF" w:rsidRPr="007568AF">
        <w:t xml:space="preserve">. </w:t>
      </w:r>
      <w:r w:rsidRPr="007568AF">
        <w:t>Города различаются не только географическим и геополитическим</w:t>
      </w:r>
      <w:r w:rsidR="007568AF">
        <w:t xml:space="preserve"> (</w:t>
      </w:r>
      <w:r w:rsidRPr="007568AF">
        <w:t>ближе к Европе или Японии</w:t>
      </w:r>
      <w:r w:rsidR="007568AF" w:rsidRPr="007568AF">
        <w:t xml:space="preserve">) </w:t>
      </w:r>
      <w:r w:rsidRPr="007568AF">
        <w:t>положением, численностью населения</w:t>
      </w:r>
      <w:r w:rsidR="007568AF">
        <w:t xml:space="preserve"> (</w:t>
      </w:r>
      <w:r w:rsidRPr="007568AF">
        <w:t>одно дело многомиллионные гиганты типа Санкт-Петербурга или Самары, другое</w:t>
      </w:r>
      <w:r w:rsidR="007568AF" w:rsidRPr="007568AF">
        <w:t xml:space="preserve"> - </w:t>
      </w:r>
      <w:r w:rsidRPr="007568AF">
        <w:t>200</w:t>
      </w:r>
      <w:r w:rsidR="007568AF" w:rsidRPr="007568AF">
        <w:t>-</w:t>
      </w:r>
      <w:r w:rsidRPr="007568AF">
        <w:t>300-тысячные города с полупровинциальным укладом жизни</w:t>
      </w:r>
      <w:r w:rsidR="007568AF" w:rsidRPr="007568AF">
        <w:t xml:space="preserve">) </w:t>
      </w:r>
      <w:r w:rsidRPr="007568AF">
        <w:t>и размерами, но также специализацией</w:t>
      </w:r>
      <w:r w:rsidR="007568AF" w:rsidRPr="007568AF">
        <w:t xml:space="preserve">: </w:t>
      </w:r>
      <w:r w:rsidRPr="007568AF">
        <w:t>есть текстильные города</w:t>
      </w:r>
      <w:r w:rsidR="007568AF">
        <w:t xml:space="preserve"> (</w:t>
      </w:r>
      <w:r w:rsidRPr="007568AF">
        <w:t>Иваново</w:t>
      </w:r>
      <w:r w:rsidR="007568AF" w:rsidRPr="007568AF">
        <w:t>),</w:t>
      </w:r>
      <w:r w:rsidRPr="007568AF">
        <w:t xml:space="preserve"> горной промышленности и шахтерские города</w:t>
      </w:r>
      <w:r w:rsidR="007568AF">
        <w:t xml:space="preserve"> (</w:t>
      </w:r>
      <w:r w:rsidRPr="007568AF">
        <w:t>Кемерово</w:t>
      </w:r>
      <w:r w:rsidR="007568AF" w:rsidRPr="007568AF">
        <w:t>),</w:t>
      </w:r>
      <w:r w:rsidRPr="007568AF">
        <w:t xml:space="preserve"> центры автомобильной промышленности</w:t>
      </w:r>
      <w:r w:rsidR="007568AF">
        <w:t xml:space="preserve"> (</w:t>
      </w:r>
      <w:r w:rsidRPr="007568AF">
        <w:t>Тольятти</w:t>
      </w:r>
      <w:r w:rsidR="007568AF" w:rsidRPr="007568AF">
        <w:t>),</w:t>
      </w:r>
      <w:r w:rsidRPr="007568AF">
        <w:t xml:space="preserve"> города науки, или</w:t>
      </w:r>
      <w:r w:rsidR="007568AF">
        <w:t xml:space="preserve"> "</w:t>
      </w:r>
      <w:r w:rsidRPr="007568AF">
        <w:t>науко-грады</w:t>
      </w:r>
      <w:r w:rsidR="007568AF">
        <w:t>" (</w:t>
      </w:r>
      <w:r w:rsidRPr="007568AF">
        <w:t>Дубна</w:t>
      </w:r>
      <w:r w:rsidR="007568AF" w:rsidRPr="007568AF">
        <w:t>),</w:t>
      </w:r>
      <w:r w:rsidRPr="007568AF">
        <w:t xml:space="preserve"> города-курорты</w:t>
      </w:r>
      <w:r w:rsidR="007568AF">
        <w:t xml:space="preserve"> (</w:t>
      </w:r>
      <w:r w:rsidRPr="007568AF">
        <w:t>Сочи</w:t>
      </w:r>
      <w:r w:rsidR="007568AF" w:rsidRPr="007568AF">
        <w:t>),</w:t>
      </w:r>
      <w:r w:rsidR="007568AF">
        <w:t xml:space="preserve"> "</w:t>
      </w:r>
      <w:r w:rsidRPr="007568AF">
        <w:t>военные городки</w:t>
      </w:r>
      <w:r w:rsidR="007568AF">
        <w:t xml:space="preserve">" </w:t>
      </w:r>
      <w:r w:rsidR="007568AF" w:rsidRPr="007568AF">
        <w:t xml:space="preserve">- </w:t>
      </w:r>
      <w:r w:rsidRPr="007568AF">
        <w:t>базы морского флота и сухопутных гарнизонов, религиозные центры</w:t>
      </w:r>
      <w:r w:rsidR="007568AF">
        <w:t xml:space="preserve"> (</w:t>
      </w:r>
      <w:r w:rsidRPr="007568AF">
        <w:t>Загорск</w:t>
      </w:r>
      <w:r w:rsidR="007568AF" w:rsidRPr="007568AF">
        <w:t xml:space="preserve">) </w:t>
      </w:r>
      <w:r w:rsidRPr="007568AF">
        <w:t>и т</w:t>
      </w:r>
      <w:r w:rsidR="007568AF" w:rsidRPr="007568AF">
        <w:t xml:space="preserve">. </w:t>
      </w:r>
      <w:r w:rsidRPr="007568AF">
        <w:t>п</w:t>
      </w:r>
      <w:r w:rsidR="009C27C4">
        <w:t>.</w:t>
      </w:r>
      <w:r w:rsidR="00812791" w:rsidRPr="007568AF">
        <w:rPr>
          <w:rStyle w:val="ae"/>
        </w:rPr>
        <w:footnoteReference w:id="1"/>
      </w:r>
      <w:r w:rsidR="007568AF" w:rsidRPr="007568AF">
        <w:t xml:space="preserve">. </w:t>
      </w:r>
      <w:r w:rsidRPr="007568AF">
        <w:t>Естественно, что в каждом типе города свой уклад и тип культуры</w:t>
      </w:r>
      <w:r w:rsidR="007568AF" w:rsidRPr="007568AF">
        <w:t>.</w:t>
      </w:r>
    </w:p>
    <w:p w:rsidR="007568AF" w:rsidRDefault="00D84B7B" w:rsidP="007568AF">
      <w:pPr>
        <w:widowControl w:val="0"/>
        <w:autoSpaceDE w:val="0"/>
        <w:autoSpaceDN w:val="0"/>
        <w:adjustRightInd w:val="0"/>
        <w:ind w:firstLine="709"/>
      </w:pPr>
      <w:r w:rsidRPr="007568AF">
        <w:t>Общими чертами городской культуры, отличающими ее от сельской, выступают такие признаки, как высокая плотность застройки городской территории</w:t>
      </w:r>
      <w:r w:rsidR="007568AF" w:rsidRPr="007568AF">
        <w:t xml:space="preserve">; </w:t>
      </w:r>
      <w:r w:rsidRPr="007568AF">
        <w:t>наличие большого числа транспортных магистралей социокультурного</w:t>
      </w:r>
      <w:r w:rsidR="007568AF">
        <w:t xml:space="preserve"> (</w:t>
      </w:r>
      <w:r w:rsidRPr="007568AF">
        <w:t>дворы, улицы, проспекты, площади, парки</w:t>
      </w:r>
      <w:r w:rsidR="007568AF" w:rsidRPr="007568AF">
        <w:t xml:space="preserve">) </w:t>
      </w:r>
      <w:r w:rsidRPr="007568AF">
        <w:t>и инженерного</w:t>
      </w:r>
      <w:r w:rsidR="007568AF">
        <w:t xml:space="preserve"> (</w:t>
      </w:r>
      <w:r w:rsidRPr="007568AF">
        <w:t>шоссе и транспортные развязки, железнодорожные узлы и вокзалы, водопроводные и телекоммуникационные сети</w:t>
      </w:r>
      <w:r w:rsidR="007568AF" w:rsidRPr="007568AF">
        <w:t xml:space="preserve">) </w:t>
      </w:r>
      <w:r w:rsidRPr="007568AF">
        <w:t>назначения</w:t>
      </w:r>
      <w:r w:rsidR="007568AF" w:rsidRPr="007568AF">
        <w:t>.</w:t>
      </w:r>
    </w:p>
    <w:p w:rsidR="007568AF" w:rsidRDefault="00D84B7B" w:rsidP="007568AF">
      <w:pPr>
        <w:widowControl w:val="0"/>
        <w:autoSpaceDE w:val="0"/>
        <w:autoSpaceDN w:val="0"/>
        <w:adjustRightInd w:val="0"/>
        <w:ind w:firstLine="709"/>
      </w:pPr>
      <w:r w:rsidRPr="007568AF">
        <w:t>Культурное пространство города организовано совсем иначе, чем на селе</w:t>
      </w:r>
      <w:r w:rsidR="007568AF" w:rsidRPr="007568AF">
        <w:t xml:space="preserve">; </w:t>
      </w:r>
      <w:r w:rsidRPr="007568AF">
        <w:t>широкие возможности выбора учреждений досуга, быта и культуры</w:t>
      </w:r>
      <w:r w:rsidR="007568AF">
        <w:t xml:space="preserve"> (</w:t>
      </w:r>
      <w:r w:rsidRPr="007568AF">
        <w:t xml:space="preserve">парки культуры и отдыха, аттракционы, химчистки и прачечные, кафе и рестораны, театры и музеи, библиотеки, галереи, танцевальные залы и </w:t>
      </w:r>
      <w:r w:rsidR="007568AF">
        <w:t>т.п.)</w:t>
      </w:r>
      <w:r w:rsidR="007568AF" w:rsidRPr="007568AF">
        <w:t xml:space="preserve">; </w:t>
      </w:r>
      <w:r w:rsidRPr="007568AF">
        <w:t>наличие огромного числа незнакомых людей</w:t>
      </w:r>
      <w:r w:rsidR="007568AF">
        <w:t xml:space="preserve"> (</w:t>
      </w:r>
      <w:r w:rsidRPr="007568AF">
        <w:t>анонимность социальных отношений</w:t>
      </w:r>
      <w:r w:rsidR="007568AF" w:rsidRPr="007568AF">
        <w:t>),</w:t>
      </w:r>
      <w:r w:rsidRPr="007568AF">
        <w:t xml:space="preserve"> благодаря чему индивид чувствует себя более свободным и раскованным и в то же время получает возможность создавать или выбирать круг общения по интересам</w:t>
      </w:r>
      <w:r w:rsidR="007568AF" w:rsidRPr="007568AF">
        <w:t>.</w:t>
      </w:r>
    </w:p>
    <w:p w:rsidR="007568AF" w:rsidRDefault="00D84B7B" w:rsidP="007568AF">
      <w:pPr>
        <w:widowControl w:val="0"/>
        <w:autoSpaceDE w:val="0"/>
        <w:autoSpaceDN w:val="0"/>
        <w:adjustRightInd w:val="0"/>
        <w:ind w:firstLine="709"/>
      </w:pPr>
      <w:r w:rsidRPr="007568AF">
        <w:t>Отличительной особенностью городской культуры выступает одиночество в толпе, возможность долго ни с кем не общаться, замена личных контактов телефонными звонками, возможность почти бесконтрольно заниматься сомнительными и преступными делами</w:t>
      </w:r>
      <w:r w:rsidR="007568AF" w:rsidRPr="007568AF">
        <w:t xml:space="preserve">. </w:t>
      </w:r>
      <w:r w:rsidRPr="007568AF">
        <w:t>Характерная черта городской жизни и городской культуры</w:t>
      </w:r>
      <w:r w:rsidR="007568AF" w:rsidRPr="007568AF">
        <w:t xml:space="preserve"> - </w:t>
      </w:r>
      <w:r w:rsidRPr="007568AF">
        <w:t>транспортная усталость, возникающая вследствие ежедневных переездов на большие расстояния и тесноты в общественном транспорте</w:t>
      </w:r>
      <w:r w:rsidR="007568AF" w:rsidRPr="007568AF">
        <w:t xml:space="preserve">. </w:t>
      </w:r>
      <w:r w:rsidRPr="007568AF">
        <w:t>Нервные перегрузки могут вызываться также более напряженным, чем на селе, и равномерным трудовым ритмом, стоянием в очередях, ажиотажным спросом и дефицитом, митингами и демонстрациями, постоянным нахождением в толпе</w:t>
      </w:r>
      <w:r w:rsidR="007568AF">
        <w:t xml:space="preserve"> (</w:t>
      </w:r>
      <w:r w:rsidRPr="007568AF">
        <w:t>на улицах, в транспорте, магазинах</w:t>
      </w:r>
      <w:r w:rsidR="007568AF" w:rsidRPr="007568AF">
        <w:t>).</w:t>
      </w:r>
    </w:p>
    <w:p w:rsidR="007568AF" w:rsidRDefault="00D84B7B" w:rsidP="007568AF">
      <w:pPr>
        <w:widowControl w:val="0"/>
        <w:autoSpaceDE w:val="0"/>
        <w:autoSpaceDN w:val="0"/>
        <w:adjustRightInd w:val="0"/>
        <w:ind w:firstLine="709"/>
      </w:pPr>
      <w:r w:rsidRPr="007568AF">
        <w:t>Городская среда насыщена гораздо большим числом вредных и канцерогенных веществ, чем сельская</w:t>
      </w:r>
      <w:r w:rsidR="007568AF" w:rsidRPr="007568AF">
        <w:t xml:space="preserve">. </w:t>
      </w:r>
      <w:r w:rsidRPr="007568AF">
        <w:t>Она возникла лишь в последнее столетие, и биологически человек не успел к ней приспособиться</w:t>
      </w:r>
      <w:r w:rsidR="007568AF" w:rsidRPr="007568AF">
        <w:t xml:space="preserve">. </w:t>
      </w:r>
      <w:r w:rsidRPr="007568AF">
        <w:t>Отсюда ослабленное здоровье и стремление горожан всеми доступными средствами его поддержать</w:t>
      </w:r>
      <w:r w:rsidR="007568AF" w:rsidRPr="007568AF">
        <w:t xml:space="preserve">. </w:t>
      </w:r>
      <w:r w:rsidRPr="007568AF">
        <w:t>Уровень медицинского обслуживания, число обращений к врачам и занимающихся физкультурно-оздоровительными мероприятиями людей в городе существенно больше, чем на селе</w:t>
      </w:r>
      <w:r w:rsidR="007568AF" w:rsidRPr="007568AF">
        <w:t xml:space="preserve">. </w:t>
      </w:r>
      <w:r w:rsidRPr="007568AF">
        <w:t>Длительная оторванность от живой природы также неблагоприятно воздействует на горожан</w:t>
      </w:r>
      <w:r w:rsidR="007568AF" w:rsidRPr="007568AF">
        <w:t xml:space="preserve">. </w:t>
      </w:r>
      <w:r w:rsidRPr="007568AF">
        <w:t>Отсюда массовое увлечение садово-огородническим движением, не свойственное сельчанам</w:t>
      </w:r>
      <w:r w:rsidR="007568AF" w:rsidRPr="007568AF">
        <w:t xml:space="preserve">. </w:t>
      </w:r>
      <w:r w:rsidRPr="007568AF">
        <w:t>Пригородный участок и дача сегодня</w:t>
      </w:r>
      <w:r w:rsidR="007568AF" w:rsidRPr="007568AF">
        <w:t xml:space="preserve"> - </w:t>
      </w:r>
      <w:r w:rsidRPr="007568AF">
        <w:t>непременные атрибуты городской культуры</w:t>
      </w:r>
      <w:r w:rsidR="007568AF" w:rsidRPr="007568AF">
        <w:t>.</w:t>
      </w:r>
    </w:p>
    <w:p w:rsidR="007568AF" w:rsidRDefault="00D84B7B" w:rsidP="007568AF">
      <w:pPr>
        <w:widowControl w:val="0"/>
        <w:autoSpaceDE w:val="0"/>
        <w:autoSpaceDN w:val="0"/>
        <w:adjustRightInd w:val="0"/>
        <w:ind w:firstLine="709"/>
      </w:pPr>
      <w:r w:rsidRPr="007568AF">
        <w:t>Если для сельской культуры характерно триединство</w:t>
      </w:r>
      <w:r w:rsidR="007568AF" w:rsidRPr="007568AF">
        <w:t xml:space="preserve"> - </w:t>
      </w:r>
      <w:r w:rsidRPr="007568AF">
        <w:t>единство места работы, места жительства и места отдыха</w:t>
      </w:r>
      <w:r w:rsidR="007568AF" w:rsidRPr="007568AF">
        <w:t xml:space="preserve"> - </w:t>
      </w:r>
      <w:r w:rsidRPr="007568AF">
        <w:t>то для городской культуры характерна как раз обратная тенденция</w:t>
      </w:r>
      <w:r w:rsidR="007568AF" w:rsidRPr="007568AF">
        <w:t xml:space="preserve">. </w:t>
      </w:r>
      <w:r w:rsidRPr="007568AF">
        <w:t>Большинство учреждений культуры и бизнеса сосредоточены в центре города, а большинство жителей обитает в так называемых спальных районах на окраине</w:t>
      </w:r>
      <w:r w:rsidR="007568AF" w:rsidRPr="007568AF">
        <w:t xml:space="preserve">. </w:t>
      </w:r>
      <w:r w:rsidRPr="007568AF">
        <w:t>Поэтому ездить в общественном или личном транспорте горожанам приходится гораздо чаще и больше</w:t>
      </w:r>
      <w:r w:rsidR="007568AF" w:rsidRPr="007568AF">
        <w:t xml:space="preserve">. </w:t>
      </w:r>
      <w:r w:rsidRPr="007568AF">
        <w:t>Горожане чаще, чем сельчане, выезжают на отдых в другие города и страны</w:t>
      </w:r>
      <w:r w:rsidR="007568AF" w:rsidRPr="007568AF">
        <w:t>.</w:t>
      </w:r>
    </w:p>
    <w:p w:rsidR="007568AF" w:rsidRDefault="008153C2" w:rsidP="007568AF">
      <w:pPr>
        <w:widowControl w:val="0"/>
        <w:autoSpaceDE w:val="0"/>
        <w:autoSpaceDN w:val="0"/>
        <w:adjustRightInd w:val="0"/>
        <w:ind w:firstLine="709"/>
      </w:pPr>
      <w:r w:rsidRPr="007568AF">
        <w:t>Городская культура, как особый вид культуры, привлекает внимание многих исследователей</w:t>
      </w:r>
      <w:r w:rsidR="007568AF" w:rsidRPr="007568AF">
        <w:t>.</w:t>
      </w:r>
    </w:p>
    <w:p w:rsidR="007568AF" w:rsidRDefault="00C7511F" w:rsidP="007568AF">
      <w:pPr>
        <w:widowControl w:val="0"/>
        <w:autoSpaceDE w:val="0"/>
        <w:autoSpaceDN w:val="0"/>
        <w:adjustRightInd w:val="0"/>
        <w:ind w:firstLine="709"/>
      </w:pPr>
      <w:r w:rsidRPr="007568AF">
        <w:t>Объектом в данной курсовой работе выступает городская культура в целом, ее</w:t>
      </w:r>
      <w:r w:rsidR="00DE2F55" w:rsidRPr="007568AF">
        <w:t xml:space="preserve"> характерные особенности</w:t>
      </w:r>
      <w:r w:rsidR="007568AF" w:rsidRPr="007568AF">
        <w:t xml:space="preserve">. </w:t>
      </w:r>
      <w:r w:rsidR="00DE2F55" w:rsidRPr="007568AF">
        <w:t xml:space="preserve">Предмет исследования </w:t>
      </w:r>
      <w:r w:rsidR="007568AF">
        <w:t>-</w:t>
      </w:r>
      <w:r w:rsidR="00DE2F55" w:rsidRPr="007568AF">
        <w:t xml:space="preserve"> городская культура в России, ее история и современный уровень развития</w:t>
      </w:r>
      <w:r w:rsidR="007568AF" w:rsidRPr="007568AF">
        <w:t>.</w:t>
      </w:r>
    </w:p>
    <w:p w:rsidR="007568AF" w:rsidRDefault="00DE2F55" w:rsidP="007568AF">
      <w:pPr>
        <w:widowControl w:val="0"/>
        <w:autoSpaceDE w:val="0"/>
        <w:autoSpaceDN w:val="0"/>
        <w:adjustRightInd w:val="0"/>
        <w:ind w:firstLine="709"/>
      </w:pPr>
      <w:r w:rsidRPr="007568AF">
        <w:t xml:space="preserve">Цель курсовой работы </w:t>
      </w:r>
      <w:r w:rsidR="007568AF">
        <w:t>-</w:t>
      </w:r>
      <w:r w:rsidRPr="007568AF">
        <w:t xml:space="preserve"> изучить особенности развития городской культуры в нашей стране</w:t>
      </w:r>
      <w:r w:rsidR="007568AF" w:rsidRPr="007568AF">
        <w:t xml:space="preserve">. </w:t>
      </w:r>
      <w:r w:rsidRPr="007568AF">
        <w:t>Для выполнения цели были поставлены следующие задачи</w:t>
      </w:r>
      <w:r w:rsidR="007568AF" w:rsidRPr="007568AF">
        <w:t>:</w:t>
      </w:r>
    </w:p>
    <w:p w:rsidR="007568AF" w:rsidRDefault="00DE2F55" w:rsidP="007568AF">
      <w:pPr>
        <w:widowControl w:val="0"/>
        <w:autoSpaceDE w:val="0"/>
        <w:autoSpaceDN w:val="0"/>
        <w:adjustRightInd w:val="0"/>
        <w:ind w:firstLine="709"/>
      </w:pPr>
      <w:r w:rsidRPr="007568AF">
        <w:t>Рассмотреть историю возникновения русских городов</w:t>
      </w:r>
      <w:r w:rsidR="007568AF" w:rsidRPr="007568AF">
        <w:t>.</w:t>
      </w:r>
    </w:p>
    <w:p w:rsidR="007568AF" w:rsidRDefault="00DE2F55" w:rsidP="007568AF">
      <w:pPr>
        <w:widowControl w:val="0"/>
        <w:autoSpaceDE w:val="0"/>
        <w:autoSpaceDN w:val="0"/>
        <w:adjustRightInd w:val="0"/>
        <w:ind w:firstLine="709"/>
      </w:pPr>
      <w:r w:rsidRPr="007568AF">
        <w:t>Охарактеризовать особенности жизни в городе древних славян</w:t>
      </w:r>
      <w:r w:rsidR="007568AF" w:rsidRPr="007568AF">
        <w:t>.</w:t>
      </w:r>
    </w:p>
    <w:p w:rsidR="007568AF" w:rsidRDefault="00DE2F55" w:rsidP="007568AF">
      <w:pPr>
        <w:widowControl w:val="0"/>
        <w:autoSpaceDE w:val="0"/>
        <w:autoSpaceDN w:val="0"/>
        <w:adjustRightInd w:val="0"/>
        <w:ind w:firstLine="709"/>
      </w:pPr>
      <w:r w:rsidRPr="007568AF">
        <w:t>Изучить роль городов в экономической политической и духовной жизни государства</w:t>
      </w:r>
      <w:r w:rsidR="007568AF" w:rsidRPr="007568AF">
        <w:t>.</w:t>
      </w:r>
    </w:p>
    <w:p w:rsidR="007568AF" w:rsidRDefault="00201345" w:rsidP="007568AF">
      <w:pPr>
        <w:widowControl w:val="0"/>
        <w:autoSpaceDE w:val="0"/>
        <w:autoSpaceDN w:val="0"/>
        <w:adjustRightInd w:val="0"/>
        <w:ind w:firstLine="709"/>
      </w:pPr>
      <w:r w:rsidRPr="007568AF">
        <w:t>Охарактеризовать современное состояние городской культуры в России</w:t>
      </w:r>
      <w:r w:rsidR="007568AF" w:rsidRPr="007568AF">
        <w:t>.</w:t>
      </w:r>
    </w:p>
    <w:p w:rsidR="007568AF" w:rsidRDefault="00201345" w:rsidP="007568AF">
      <w:pPr>
        <w:widowControl w:val="0"/>
        <w:autoSpaceDE w:val="0"/>
        <w:autoSpaceDN w:val="0"/>
        <w:adjustRightInd w:val="0"/>
        <w:ind w:firstLine="709"/>
      </w:pPr>
      <w:r w:rsidRPr="007568AF">
        <w:t>Рассмотреть влияние современной культуры города на культурную жизнь страны</w:t>
      </w:r>
      <w:r w:rsidR="007568AF" w:rsidRPr="007568AF">
        <w:t>.</w:t>
      </w:r>
    </w:p>
    <w:p w:rsidR="007568AF" w:rsidRDefault="008E3271" w:rsidP="007568AF">
      <w:pPr>
        <w:widowControl w:val="0"/>
        <w:autoSpaceDE w:val="0"/>
        <w:autoSpaceDN w:val="0"/>
        <w:adjustRightInd w:val="0"/>
        <w:ind w:firstLine="709"/>
      </w:pPr>
      <w:r w:rsidRPr="007568AF">
        <w:t>Изучить специфику городской культуры на примере городской ярмарки</w:t>
      </w:r>
      <w:r w:rsidR="007568AF" w:rsidRPr="007568AF">
        <w:t>.</w:t>
      </w:r>
    </w:p>
    <w:p w:rsidR="007568AF" w:rsidRDefault="00201345" w:rsidP="007568AF">
      <w:pPr>
        <w:widowControl w:val="0"/>
        <w:autoSpaceDE w:val="0"/>
        <w:autoSpaceDN w:val="0"/>
        <w:adjustRightInd w:val="0"/>
        <w:ind w:firstLine="709"/>
      </w:pPr>
      <w:r w:rsidRPr="007568AF">
        <w:t>При написании курсовой работы были использованы различные источники и литература, что нашло отражение в библиографическом списке</w:t>
      </w:r>
      <w:r w:rsidR="007568AF" w:rsidRPr="007568AF">
        <w:t xml:space="preserve">. </w:t>
      </w:r>
      <w:r w:rsidRPr="007568AF">
        <w:t>Основными источниками выступали статьи современных исследователей</w:t>
      </w:r>
      <w:r w:rsidR="007568AF">
        <w:t xml:space="preserve"> (</w:t>
      </w:r>
      <w:r w:rsidR="00F33629" w:rsidRPr="007568AF">
        <w:t>Т</w:t>
      </w:r>
      <w:r w:rsidR="007568AF" w:rsidRPr="007568AF">
        <w:t xml:space="preserve">. </w:t>
      </w:r>
      <w:r w:rsidR="00F33629" w:rsidRPr="007568AF">
        <w:t xml:space="preserve">Кантемировой, </w:t>
      </w:r>
      <w:r w:rsidRPr="007568AF">
        <w:t>Л</w:t>
      </w:r>
      <w:r w:rsidR="007568AF" w:rsidRPr="007568AF">
        <w:t xml:space="preserve">. </w:t>
      </w:r>
      <w:r w:rsidRPr="007568AF">
        <w:t>Трушиной, Б</w:t>
      </w:r>
      <w:r w:rsidR="007568AF" w:rsidRPr="007568AF">
        <w:t xml:space="preserve">. </w:t>
      </w:r>
      <w:r w:rsidRPr="007568AF">
        <w:t>Кагарлицкого, О</w:t>
      </w:r>
      <w:r w:rsidR="007568AF" w:rsidRPr="007568AF">
        <w:t xml:space="preserve">. </w:t>
      </w:r>
      <w:r w:rsidRPr="007568AF">
        <w:t xml:space="preserve">Брауна и </w:t>
      </w:r>
      <w:r w:rsidR="007568AF">
        <w:t>др.)</w:t>
      </w:r>
      <w:r w:rsidR="007568AF" w:rsidRPr="007568AF">
        <w:t>,</w:t>
      </w:r>
      <w:r w:rsidR="00F86D83" w:rsidRPr="007568AF">
        <w:t xml:space="preserve"> а также научные монографии Лотмана, Хренова, Ахиезера и др</w:t>
      </w:r>
      <w:r w:rsidR="007568AF" w:rsidRPr="007568AF">
        <w:t xml:space="preserve">. </w:t>
      </w:r>
      <w:r w:rsidRPr="007568AF">
        <w:t>Эти публикации посвящены различным аспектам городской культуры</w:t>
      </w:r>
      <w:r w:rsidR="007568AF" w:rsidRPr="007568AF">
        <w:t>.</w:t>
      </w:r>
    </w:p>
    <w:p w:rsidR="007568AF" w:rsidRDefault="00201345" w:rsidP="007568AF">
      <w:pPr>
        <w:widowControl w:val="0"/>
        <w:autoSpaceDE w:val="0"/>
        <w:autoSpaceDN w:val="0"/>
        <w:adjustRightInd w:val="0"/>
        <w:ind w:firstLine="709"/>
      </w:pPr>
      <w:r w:rsidRPr="007568AF">
        <w:t>В разделе библиографического списка</w:t>
      </w:r>
      <w:r w:rsidR="007568AF">
        <w:t xml:space="preserve"> "</w:t>
      </w:r>
      <w:r w:rsidRPr="007568AF">
        <w:t>Литература</w:t>
      </w:r>
      <w:r w:rsidR="007568AF">
        <w:t xml:space="preserve">" </w:t>
      </w:r>
      <w:r w:rsidRPr="007568AF">
        <w:t>были</w:t>
      </w:r>
      <w:r w:rsidR="00F33629" w:rsidRPr="007568AF">
        <w:t xml:space="preserve"> использованы различные словари, </w:t>
      </w:r>
      <w:r w:rsidRPr="007568AF">
        <w:t>учебники</w:t>
      </w:r>
      <w:r w:rsidR="00F33629" w:rsidRPr="007568AF">
        <w:t xml:space="preserve"> и другие издания</w:t>
      </w:r>
      <w:r w:rsidR="007568AF">
        <w:t xml:space="preserve"> (</w:t>
      </w:r>
      <w:r w:rsidRPr="007568AF">
        <w:t>Этимологический словарь русского языка, учебник по истории России</w:t>
      </w:r>
      <w:r w:rsidR="008E3271" w:rsidRPr="007568AF">
        <w:t>, учебник по культурологии и</w:t>
      </w:r>
      <w:r w:rsidRPr="007568AF">
        <w:t xml:space="preserve"> </w:t>
      </w:r>
      <w:r w:rsidR="007568AF">
        <w:t>др.)</w:t>
      </w:r>
      <w:r w:rsidR="007568AF" w:rsidRPr="007568AF">
        <w:t>.</w:t>
      </w:r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5F6B00" w:rsidRPr="007568AF" w:rsidRDefault="007568AF" w:rsidP="007568AF">
      <w:pPr>
        <w:pStyle w:val="2"/>
      </w:pPr>
      <w:r>
        <w:br w:type="page"/>
      </w:r>
      <w:bookmarkStart w:id="1" w:name="_Toc233369257"/>
      <w:r w:rsidR="005F6B00" w:rsidRPr="007568AF">
        <w:t>Глава 1</w:t>
      </w:r>
      <w:r w:rsidRPr="007568AF">
        <w:t xml:space="preserve">. </w:t>
      </w:r>
      <w:r w:rsidR="005F6B00" w:rsidRPr="007568AF">
        <w:t>История городской культуры в России</w:t>
      </w:r>
      <w:bookmarkEnd w:id="1"/>
    </w:p>
    <w:p w:rsidR="007568AF" w:rsidRDefault="007568AF" w:rsidP="007568AF">
      <w:pPr>
        <w:pStyle w:val="2"/>
      </w:pPr>
    </w:p>
    <w:p w:rsidR="005F6B00" w:rsidRPr="007568AF" w:rsidRDefault="007568AF" w:rsidP="007568AF">
      <w:pPr>
        <w:pStyle w:val="2"/>
      </w:pPr>
      <w:bookmarkStart w:id="2" w:name="_Toc233369258"/>
      <w:r>
        <w:t xml:space="preserve">1.1 </w:t>
      </w:r>
      <w:r w:rsidR="005F6B00" w:rsidRPr="007568AF">
        <w:t>Первые русские города</w:t>
      </w:r>
      <w:bookmarkEnd w:id="2"/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Вопрос о том, когда славяне появились на территории, где позднее сложилось Древнерусское государство, до сих пор окончательно не решен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 xml:space="preserve">Некоторые исследователи считают, что славяне являются исконным населением этой территории, другие полагают, что здесь обитали неславянские племена, а славяне переселились сюда уже значительно позже, лишь в середине I тысячелетия </w:t>
      </w:r>
      <w:r w:rsidR="007568AF">
        <w:rPr>
          <w:color w:val="000000"/>
        </w:rPr>
        <w:t>н.э.</w:t>
      </w:r>
      <w:r w:rsidR="007568AF" w:rsidRPr="007568AF">
        <w:rPr>
          <w:color w:val="000000"/>
        </w:rPr>
        <w:t xml:space="preserve"> </w:t>
      </w:r>
      <w:r w:rsidRPr="007568AF">
        <w:rPr>
          <w:color w:val="000000"/>
        </w:rPr>
        <w:t>Во всяком случае, славянские поселения VI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VII вв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на территории современной Украины уже хорошо известны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Они расположены в южной части лесостепи, почти на границе степей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По-видимому, обстановка здесь в это время была достаточно спокойной и можно было не опасаться вражеских нападений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славянские поселения строились неукрепленными</w:t>
      </w:r>
      <w:r w:rsidR="00812791" w:rsidRPr="007568AF">
        <w:rPr>
          <w:rStyle w:val="ae"/>
          <w:color w:val="000000"/>
        </w:rPr>
        <w:footnoteReference w:id="2"/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Позже обстановка резко изменилась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в степях появились враждебные кочевые племена, и здесь стали сооружать у города</w:t>
      </w:r>
      <w:r w:rsidR="007568AF" w:rsidRPr="007568AF">
        <w:rPr>
          <w:color w:val="000000"/>
        </w:rPr>
        <w:t>.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По всей видимости</w:t>
      </w:r>
      <w:r w:rsidR="00A54689" w:rsidRPr="007568AF">
        <w:rPr>
          <w:color w:val="000000"/>
        </w:rPr>
        <w:t>,</w:t>
      </w:r>
      <w:r w:rsidRPr="007568AF">
        <w:rPr>
          <w:color w:val="000000"/>
        </w:rPr>
        <w:t xml:space="preserve"> появление городов стало следствием успехов восточной торговли славян, завязавшейся в VIII в</w:t>
      </w:r>
      <w:r w:rsidR="007568AF">
        <w:rPr>
          <w:color w:val="000000"/>
        </w:rPr>
        <w:t>.,</w:t>
      </w:r>
      <w:r w:rsidRPr="007568AF">
        <w:rPr>
          <w:color w:val="000000"/>
        </w:rPr>
        <w:t xml:space="preserve"> и было возникновение древнейших торговых городов на Руси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Повесть о начале Русской земли не помнит, когда возникли эти города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Киев, Переславль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Чернигов, Смоленск, Любеч, Новгород, Ростов, Полоцк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 ту минуту, с которой она начинает свой рассказ о Руси, большинство этих городов, если не все они, по-видимому, были уже значительными поселениями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Довольно беглого взгляда на географическое размещение этих городов, чтобы видеть, что они были созданы успехами внешней торговли Руси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Большинство их вытянулось длинной цепью по главному речному пути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из Варяг в Греки</w:t>
      </w:r>
      <w:r w:rsidR="007568AF">
        <w:rPr>
          <w:color w:val="000000"/>
        </w:rPr>
        <w:t xml:space="preserve">", </w:t>
      </w:r>
      <w:r w:rsidRPr="007568AF">
        <w:rPr>
          <w:color w:val="000000"/>
        </w:rPr>
        <w:t>по линии Днепра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Волхова</w:t>
      </w:r>
      <w:r w:rsidR="007568AF" w:rsidRPr="007568AF">
        <w:rPr>
          <w:color w:val="000000"/>
        </w:rPr>
        <w:t xml:space="preserve">; </w:t>
      </w:r>
      <w:r w:rsidRPr="007568AF">
        <w:rPr>
          <w:color w:val="000000"/>
        </w:rPr>
        <w:t>только некоторые, Переславль на Трубеже, Чернигов на Десне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Ростов в области Верхней Волги, выдвинулись к востоку с этого, как бы сказать, операционного базиса русской торговли как её восточные форпосты, указывая фланговое её направление к Азовскому и Каспийскому морям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Возникновение этих больших торговых городов было завершением сложного экономического процесса, завязавшегося среди славян на новых местах жительства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Мы видели, что восточные славяне расселялись по Днепру и его притокам одинокими укрепленными дворами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С развитием торговли среди этих однодворок возникли сборные торговые пункты, места промышленного обмена, куда звероловы и бортники сходились для торговли, для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гостьбы</w:t>
      </w:r>
      <w:r w:rsidR="007568AF">
        <w:rPr>
          <w:color w:val="000000"/>
        </w:rPr>
        <w:t>"</w:t>
      </w:r>
      <w:r w:rsidR="00812791" w:rsidRPr="007568AF">
        <w:rPr>
          <w:rStyle w:val="ae"/>
          <w:color w:val="000000"/>
        </w:rPr>
        <w:footnoteReference w:id="3"/>
      </w:r>
      <w:r w:rsidRPr="007568AF">
        <w:rPr>
          <w:color w:val="000000"/>
        </w:rPr>
        <w:t>, как говорили в старину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Такие сборные пункты получили название погостов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Впоследствии, с принятием христианства, на этих местных сельских рынках как привычных людских сборищах прежде всего ставились христианские храмы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тогда погост получал значение места, где стоит сельская приходская церковь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При церквах хоронили покойников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отсюда произошло значение погоста как кладбища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С приходами совпадало или к ним приурочивалось сельское административное деление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это сообщало погосту значение сельской волости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Но все это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позднейшие значения термина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первоначально так назывались сборные торговые,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гостиные</w:t>
      </w:r>
      <w:r w:rsidR="007568AF">
        <w:rPr>
          <w:color w:val="000000"/>
        </w:rPr>
        <w:t xml:space="preserve">" </w:t>
      </w:r>
      <w:r w:rsidRPr="007568AF">
        <w:rPr>
          <w:color w:val="000000"/>
        </w:rPr>
        <w:t>места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Мелкие сельские рынки тянули к более крупным, возникавшим на особенно бойких торговых путях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Из этих крупных рынков, служивших посредниками между туземными промышленниками и иностранными рынками, и выросли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Наши древнейшие торговые города по греко</w:t>
      </w:r>
      <w:r w:rsidR="009C27C4">
        <w:rPr>
          <w:color w:val="000000"/>
        </w:rPr>
        <w:t>-</w:t>
      </w:r>
      <w:r w:rsidRPr="007568AF">
        <w:rPr>
          <w:color w:val="000000"/>
        </w:rPr>
        <w:t>варяжскому торговому пути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Города эти служили торговыми центрами и главными складочными пунктами для образовавшихся вокруг них промышленных округов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Таковы два важных экономических последствия, которыми сопровождалось расселение славян по Днепру и его притокам</w:t>
      </w:r>
      <w:r w:rsidR="007568AF" w:rsidRPr="007568AF">
        <w:rPr>
          <w:color w:val="000000"/>
        </w:rPr>
        <w:t>: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1</w:t>
      </w:r>
      <w:r w:rsidR="007568AF" w:rsidRPr="007568AF">
        <w:rPr>
          <w:color w:val="000000"/>
        </w:rPr>
        <w:t xml:space="preserve">) </w:t>
      </w:r>
      <w:r w:rsidRPr="007568AF">
        <w:rPr>
          <w:color w:val="000000"/>
        </w:rPr>
        <w:t>развитие внешней южной и восточной, черноморско</w:t>
      </w:r>
      <w:r w:rsidR="009C27C4">
        <w:rPr>
          <w:color w:val="000000"/>
        </w:rPr>
        <w:t>-</w:t>
      </w:r>
      <w:r w:rsidRPr="007568AF">
        <w:rPr>
          <w:color w:val="000000"/>
        </w:rPr>
        <w:t>каспийской торговли славян и вызванных ею лесных промыслов,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2</w:t>
      </w:r>
      <w:r w:rsidR="007568AF" w:rsidRPr="007568AF">
        <w:rPr>
          <w:color w:val="000000"/>
        </w:rPr>
        <w:t xml:space="preserve">) </w:t>
      </w:r>
      <w:r w:rsidRPr="007568AF">
        <w:rPr>
          <w:color w:val="000000"/>
        </w:rPr>
        <w:t>возникновение древнейших городов на Руси с тянувшимися к ним торгово-промышленными округами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Оба эти факта можно относить к VIII в</w:t>
      </w:r>
      <w:r w:rsidR="00812791" w:rsidRPr="007568AF">
        <w:rPr>
          <w:rStyle w:val="ae"/>
          <w:color w:val="000000"/>
        </w:rPr>
        <w:footnoteReference w:id="4"/>
      </w:r>
      <w:r w:rsidR="007568AF" w:rsidRPr="007568AF">
        <w:rPr>
          <w:color w:val="000000"/>
        </w:rPr>
        <w:t>.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Слово город в древнерусском языке означало укрепленное поселений отличие от веси или села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неукрепленной деревни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Поэтому городом называли всякое укрепленное место, как город в социально-экономическом значении этого слова, так и собственно крепость или феодальный замок, укрепленную боярскую или княжескую усадьбу</w:t>
      </w:r>
      <w:r w:rsidR="00812791" w:rsidRPr="007568AF">
        <w:rPr>
          <w:rStyle w:val="ae"/>
          <w:color w:val="000000"/>
        </w:rPr>
        <w:footnoteReference w:id="5"/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Все, что было окружено крепостной стеной, считалось городом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Более того, вплоть до XVII</w:t>
      </w:r>
      <w:r w:rsidR="009C27C4">
        <w:rPr>
          <w:color w:val="000000"/>
        </w:rPr>
        <w:t xml:space="preserve"> </w:t>
      </w:r>
      <w:r w:rsidRPr="007568AF">
        <w:rPr>
          <w:color w:val="000000"/>
        </w:rPr>
        <w:t>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этим словом часто называли сами оборонительные стены</w:t>
      </w:r>
      <w:r w:rsidR="007568AF" w:rsidRPr="007568AF">
        <w:rPr>
          <w:color w:val="000000"/>
        </w:rPr>
        <w:t>.</w:t>
      </w:r>
    </w:p>
    <w:p w:rsidR="007568AF" w:rsidRDefault="00AF6956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Что же такое древнерусский город</w:t>
      </w:r>
      <w:r w:rsidR="007568AF" w:rsidRPr="007568AF">
        <w:rPr>
          <w:color w:val="000000"/>
        </w:rPr>
        <w:t xml:space="preserve">? </w:t>
      </w:r>
      <w:r w:rsidRPr="007568AF">
        <w:rPr>
          <w:color w:val="000000"/>
        </w:rPr>
        <w:t>При всей своей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очевидности</w:t>
      </w:r>
      <w:r w:rsidR="007568AF">
        <w:rPr>
          <w:color w:val="000000"/>
        </w:rPr>
        <w:t xml:space="preserve">" </w:t>
      </w:r>
      <w:r w:rsidRPr="007568AF">
        <w:rPr>
          <w:color w:val="000000"/>
        </w:rPr>
        <w:t>ответ на него вовсе не так прост, как может показаться на первый взгляд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Если исходить из этимологии слова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город</w:t>
      </w:r>
      <w:r w:rsidR="007568AF">
        <w:rPr>
          <w:color w:val="000000"/>
        </w:rPr>
        <w:t>" (</w:t>
      </w:r>
      <w:r w:rsidRPr="007568AF">
        <w:rPr>
          <w:color w:val="000000"/>
        </w:rPr>
        <w:t>родственное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жердь</w:t>
      </w:r>
      <w:r w:rsidR="007568AF">
        <w:rPr>
          <w:color w:val="000000"/>
        </w:rPr>
        <w:t>"</w:t>
      </w:r>
      <w:r w:rsidR="00812791" w:rsidRPr="007568AF">
        <w:rPr>
          <w:rStyle w:val="ae"/>
          <w:color w:val="000000"/>
        </w:rPr>
        <w:footnoteReference w:id="6"/>
      </w:r>
      <w:r w:rsidR="007568AF" w:rsidRPr="007568AF">
        <w:rPr>
          <w:color w:val="000000"/>
        </w:rPr>
        <w:t>),</w:t>
      </w:r>
      <w:r w:rsidRPr="007568AF">
        <w:rPr>
          <w:color w:val="000000"/>
        </w:rPr>
        <w:t xml:space="preserve"> то следует признать, что это, прежде всего</w:t>
      </w:r>
      <w:r w:rsidR="007568AF" w:rsidRPr="007568AF">
        <w:rPr>
          <w:color w:val="000000"/>
        </w:rPr>
        <w:t xml:space="preserve">, </w:t>
      </w:r>
      <w:r w:rsidRPr="007568AF">
        <w:rPr>
          <w:color w:val="000000"/>
        </w:rPr>
        <w:t>огороженное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укрепленное</w:t>
      </w:r>
      <w:r w:rsidR="007568AF" w:rsidRPr="007568AF">
        <w:rPr>
          <w:color w:val="000000"/>
        </w:rPr>
        <w:t xml:space="preserve">) </w:t>
      </w:r>
      <w:r w:rsidRPr="007568AF">
        <w:rPr>
          <w:color w:val="000000"/>
        </w:rPr>
        <w:t>поселение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Однако этимологический подход далеко не всегда может удовлетворить историка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Он фиксирует лишь наиболее раннюю стадию истории слова, но ничего не может сказать о том, что же собственно называлось городом в более позднее время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Действительно,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городом</w:t>
      </w:r>
      <w:r w:rsidR="007568AF">
        <w:rPr>
          <w:color w:val="000000"/>
        </w:rPr>
        <w:t xml:space="preserve">" </w:t>
      </w:r>
      <w:r w:rsidRPr="007568AF">
        <w:rPr>
          <w:color w:val="000000"/>
        </w:rPr>
        <w:t>в древнерусских источниках до XVI 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назывались огражденные населенные пункты и крепости, независимо от их экономического значения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 более позднее время так стали называться ремесленно-торговые поселения и крупные населенные пункты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при всей нечеткости определения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крупные</w:t>
      </w:r>
      <w:r w:rsidR="007568AF">
        <w:rPr>
          <w:color w:val="000000"/>
        </w:rPr>
        <w:t>"</w:t>
      </w:r>
      <w:r w:rsidR="007568AF" w:rsidRPr="007568AF">
        <w:rPr>
          <w:color w:val="000000"/>
        </w:rPr>
        <w:t>),</w:t>
      </w:r>
      <w:r w:rsidRPr="007568AF">
        <w:rPr>
          <w:color w:val="000000"/>
        </w:rPr>
        <w:t xml:space="preserve"> независимо от того, имели ли они крепостные сооружения или нет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Кроме того, когда речь заходит об историческом исследовании, в нем под термином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город</w:t>
      </w:r>
      <w:r w:rsidR="007568AF">
        <w:rPr>
          <w:color w:val="000000"/>
        </w:rPr>
        <w:t xml:space="preserve">" </w:t>
      </w:r>
      <w:r w:rsidRPr="007568AF">
        <w:rPr>
          <w:color w:val="000000"/>
        </w:rPr>
        <w:t>имеется в виду не совсем то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а иногда и совсем не то</w:t>
      </w:r>
      <w:r w:rsidR="007568AF" w:rsidRPr="007568AF">
        <w:rPr>
          <w:color w:val="000000"/>
        </w:rPr>
        <w:t>),</w:t>
      </w:r>
      <w:r w:rsidRPr="007568AF">
        <w:rPr>
          <w:color w:val="000000"/>
        </w:rPr>
        <w:t xml:space="preserve"> что подразумевалось под этим словом в Древней Руси</w:t>
      </w:r>
      <w:r w:rsidR="007568AF" w:rsidRPr="007568AF">
        <w:rPr>
          <w:color w:val="000000"/>
        </w:rPr>
        <w:t>.</w:t>
      </w:r>
    </w:p>
    <w:p w:rsidR="007568AF" w:rsidRDefault="00AF6956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Что же называют древнерусским городом современные исследователи</w:t>
      </w:r>
      <w:r w:rsidR="007568AF" w:rsidRPr="007568AF">
        <w:rPr>
          <w:color w:val="000000"/>
        </w:rPr>
        <w:t xml:space="preserve">? </w:t>
      </w:r>
      <w:r w:rsidRPr="007568AF">
        <w:rPr>
          <w:color w:val="000000"/>
        </w:rPr>
        <w:t>Ниже приведены некоторые типичные определения</w:t>
      </w:r>
      <w:r w:rsidR="007568AF" w:rsidRPr="007568AF">
        <w:rPr>
          <w:color w:val="000000"/>
        </w:rPr>
        <w:t>:</w:t>
      </w:r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"</w:t>
      </w:r>
      <w:r w:rsidR="00AF6956" w:rsidRPr="007568AF">
        <w:rPr>
          <w:color w:val="000000"/>
        </w:rPr>
        <w:t>Город есть населенный пункт, в котором сосредоточено промышленное и торговое население, в той или иной мере оторванное от земледелия</w:t>
      </w:r>
      <w:r>
        <w:rPr>
          <w:color w:val="000000"/>
        </w:rPr>
        <w:t>".</w:t>
      </w:r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"</w:t>
      </w:r>
      <w:r w:rsidR="00AF6956" w:rsidRPr="007568AF">
        <w:rPr>
          <w:color w:val="000000"/>
        </w:rPr>
        <w:t>Древнерусским городом можно считать постоянный населенный пункт, в котором с обширной сельской округи</w:t>
      </w:r>
      <w:r w:rsidRPr="007568AF">
        <w:rPr>
          <w:color w:val="000000"/>
        </w:rPr>
        <w:t xml:space="preserve"> - </w:t>
      </w:r>
      <w:r w:rsidR="00AF6956" w:rsidRPr="007568AF">
        <w:rPr>
          <w:color w:val="000000"/>
        </w:rPr>
        <w:t>волости концентрировалась, перерабатывалась и перераспределялась большая часть произведенного там прибавочного продукта</w:t>
      </w:r>
      <w:r>
        <w:rPr>
          <w:color w:val="000000"/>
        </w:rPr>
        <w:t>"</w:t>
      </w:r>
      <w:r w:rsidR="00812791" w:rsidRPr="007568AF">
        <w:rPr>
          <w:rStyle w:val="ae"/>
          <w:color w:val="000000"/>
        </w:rPr>
        <w:footnoteReference w:id="7"/>
      </w:r>
      <w:r w:rsidRPr="007568AF">
        <w:rPr>
          <w:color w:val="000000"/>
        </w:rPr>
        <w:t>.</w:t>
      </w:r>
    </w:p>
    <w:p w:rsidR="007568AF" w:rsidRDefault="00AF6956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Заметим, насколько такие представления соотносятся с тем, что называли городом в Древней Руси,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точно не известно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Решение этой проблемы, как уже отмечалось, затрудняется неоднозначностью понятия город в Древней Руси</w:t>
      </w:r>
      <w:r w:rsidR="007568AF" w:rsidRPr="007568AF">
        <w:rPr>
          <w:color w:val="000000"/>
        </w:rPr>
        <w:t>.</w:t>
      </w:r>
    </w:p>
    <w:p w:rsidR="007568AF" w:rsidRDefault="00AF6956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Такое расхождение в определениях серьезно затрудняет использование информации о городах, почерпнутой из древнерусских источников, поскольку требует предварительного доказательства, идет ли речь в данном конкретном случае о городе в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нашем</w:t>
      </w:r>
      <w:r w:rsidR="007568AF">
        <w:rPr>
          <w:color w:val="000000"/>
        </w:rPr>
        <w:t xml:space="preserve">" </w:t>
      </w:r>
      <w:r w:rsidRPr="007568AF">
        <w:rPr>
          <w:color w:val="000000"/>
        </w:rPr>
        <w:t>смысле слова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точнее в том смысле, который вкладывается в этот смысл данным исследователем</w:t>
      </w:r>
      <w:r w:rsidR="007568AF" w:rsidRPr="007568AF">
        <w:rPr>
          <w:color w:val="000000"/>
        </w:rPr>
        <w:t xml:space="preserve">). </w:t>
      </w:r>
      <w:r w:rsidRPr="007568AF">
        <w:rPr>
          <w:color w:val="000000"/>
        </w:rPr>
        <w:t>Вместе с тем становится под вопрос принципиальная возможность выработки универсального определения древнерусского города</w:t>
      </w:r>
      <w:r w:rsidR="007568AF" w:rsidRPr="007568AF">
        <w:rPr>
          <w:color w:val="000000"/>
        </w:rPr>
        <w:t>.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В древнерусских письменных источниках, особенно в летописях, имеется огромное количество упоминаний об осаде и обороне укрепленных пунктов и о строительстве крепостных сооружений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городов</w:t>
      </w:r>
      <w:r w:rsidR="007568AF" w:rsidRPr="007568AF">
        <w:rPr>
          <w:color w:val="000000"/>
        </w:rPr>
        <w:t>.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Укрепления раннеславянских градов были не очень крепкими</w:t>
      </w:r>
      <w:r w:rsidR="007568AF" w:rsidRPr="007568AF">
        <w:rPr>
          <w:color w:val="000000"/>
        </w:rPr>
        <w:t xml:space="preserve">; </w:t>
      </w:r>
      <w:r w:rsidRPr="007568AF">
        <w:rPr>
          <w:color w:val="000000"/>
        </w:rPr>
        <w:t>их задачей было лишь задержать врага, не дать ему внезапно ворваться внутрь поселка и, кроме того, предоставить защитникам прикрытие, откуда они могли бы поражать врагов стрелами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Да у славян в VIII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IX, а частично даже и в Х в</w:t>
      </w:r>
      <w:r w:rsidR="007568AF">
        <w:rPr>
          <w:color w:val="000000"/>
        </w:rPr>
        <w:t>.,</w:t>
      </w:r>
      <w:r w:rsidRPr="007568AF">
        <w:rPr>
          <w:color w:val="000000"/>
        </w:rPr>
        <w:t xml:space="preserve"> еще и не было возможностей строить мощные укрепления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ведь в это время здесь только слагалось раннефеодальное государство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Большинство поселений принадлежало свободным, сравнительно немноголюдным территориальным общинам</w:t>
      </w:r>
      <w:r w:rsidR="007568AF" w:rsidRPr="007568AF">
        <w:rPr>
          <w:color w:val="000000"/>
        </w:rPr>
        <w:t xml:space="preserve">; </w:t>
      </w:r>
      <w:r w:rsidRPr="007568AF">
        <w:rPr>
          <w:color w:val="000000"/>
        </w:rPr>
        <w:t>они, конечно, не могли своими силами возводить вокруг поселения мощные крепостные стены или рассчитывать на чью-либо помощь в их строительстве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Поэтому укрепления старались строить так, чтобы основную их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часть составляли естественные преграды</w:t>
      </w:r>
      <w:r w:rsidR="007568AF" w:rsidRPr="007568AF">
        <w:rPr>
          <w:color w:val="000000"/>
        </w:rPr>
        <w:t>.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Наиболее подходящими для этой цели были островки посреди реки или среди труднопроходимого болота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 краю площадки строили деревянный забор или частокол и этим ограничивались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Правда, у таких укреплений имелись и очень существенные изъяны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Прежде всего, в повседневной жизни очень неудобной была связь такого поселения с окружающей местностью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Кроме того, размер поселения здесь целиком зависел от естественных размеров островка</w:t>
      </w:r>
      <w:r w:rsidR="007568AF" w:rsidRPr="007568AF">
        <w:rPr>
          <w:color w:val="000000"/>
        </w:rPr>
        <w:t xml:space="preserve">; </w:t>
      </w:r>
      <w:r w:rsidRPr="007568AF">
        <w:rPr>
          <w:color w:val="000000"/>
        </w:rPr>
        <w:t>увеличить его площадь было невозможно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А самое главное, далеко не всегда и не везде можно найти такой остров с площадкой, защищенной естественными преградами со всех сторон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Поэтому укрепления островного типа применялись, как правило, только в болотистых местностях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Характерными примерами такой системы являются некоторые городища Смоленской и Полоцкой земель</w:t>
      </w:r>
      <w:r w:rsidR="007568AF" w:rsidRPr="007568AF">
        <w:rPr>
          <w:color w:val="000000"/>
        </w:rPr>
        <w:t>.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Там, где болот было мало, но зато в изобилии встречались моренные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всхолмления</w:t>
      </w:r>
      <w:r w:rsidR="007568AF">
        <w:rPr>
          <w:color w:val="000000"/>
        </w:rPr>
        <w:t>"</w:t>
      </w:r>
      <w:r w:rsidR="00CD72DA" w:rsidRPr="007568AF">
        <w:rPr>
          <w:rStyle w:val="ae"/>
          <w:color w:val="000000"/>
        </w:rPr>
        <w:footnoteReference w:id="8"/>
      </w:r>
      <w:r w:rsidRPr="007568AF">
        <w:rPr>
          <w:color w:val="000000"/>
        </w:rPr>
        <w:t>, укрепленные поселения устраивали на холмах-останцах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Этот прием имел широкое распространение в северо-западных районах Руси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Однако и такой тип системы обороны связан с определенными географическими условиями</w:t>
      </w:r>
      <w:r w:rsidR="007568AF" w:rsidRPr="007568AF">
        <w:rPr>
          <w:color w:val="000000"/>
        </w:rPr>
        <w:t xml:space="preserve">; </w:t>
      </w:r>
      <w:r w:rsidRPr="007568AF">
        <w:rPr>
          <w:color w:val="000000"/>
        </w:rPr>
        <w:t>отдельные холмы с крутыми склонами со всех сторон есть также далеко не везде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Поэтому наиболее распространенным стал мысовой тип укрепленного поселения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Для их устройства выбирали мыс, ограниченный оврагами или при слиянии двух рек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Поселение оказывалось хорошо защищенным водой или крутыми склонами с боковых сторон, но не имело естественной защиты с напольной стороны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Здесь-то и приходилось сооружать искусственные земляные препятствия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отрывать ров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Это увеличивало затраты труда на строительство укреплений, но давало и огромные преимущества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почти в любых географических условиях было очень легко найти удобное место, заранее выбрать нужный размер территории, подлежащей укреплению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Кроме того, землю, полученную при отрывании рва, обычно насыпали вдоль края площадки, создавая</w:t>
      </w:r>
      <w:r w:rsidR="00CD72DA" w:rsidRPr="007568AF">
        <w:rPr>
          <w:color w:val="000000"/>
        </w:rPr>
        <w:t>,</w:t>
      </w:r>
      <w:r w:rsidRPr="007568AF">
        <w:rPr>
          <w:color w:val="000000"/>
        </w:rPr>
        <w:t xml:space="preserve"> таким образом искусственный земляной вал, который еще более затруднял противнику доступ на поселение</w:t>
      </w:r>
      <w:r w:rsidR="007568AF" w:rsidRPr="007568AF">
        <w:rPr>
          <w:color w:val="000000"/>
        </w:rPr>
        <w:t>.</w:t>
      </w:r>
    </w:p>
    <w:p w:rsidR="007568AF" w:rsidRDefault="005F6B0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К началу IX 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на Руси насчитывалось около 24 крупных городов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Варяги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норманны</w:t>
      </w:r>
      <w:r w:rsidR="007568AF" w:rsidRPr="007568AF">
        <w:rPr>
          <w:color w:val="000000"/>
        </w:rPr>
        <w:t>),</w:t>
      </w:r>
      <w:r w:rsidRPr="007568AF">
        <w:rPr>
          <w:color w:val="000000"/>
        </w:rPr>
        <w:t xml:space="preserve"> ходившие через эту территорию путями из варяг в греки или из варяг в персы называли Русь Гардарикой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страной Городов</w:t>
      </w:r>
      <w:r w:rsidR="00CD72DA" w:rsidRPr="007568AF">
        <w:rPr>
          <w:rStyle w:val="ae"/>
          <w:color w:val="000000"/>
        </w:rPr>
        <w:footnoteReference w:id="9"/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 центре древнерусского города, укреплённого естественным и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или</w:t>
      </w:r>
      <w:r w:rsidR="007568AF" w:rsidRPr="007568AF">
        <w:rPr>
          <w:color w:val="000000"/>
        </w:rPr>
        <w:t xml:space="preserve">) </w:t>
      </w:r>
      <w:r w:rsidRPr="007568AF">
        <w:rPr>
          <w:color w:val="000000"/>
        </w:rPr>
        <w:t>искусственным образом, находился детинец, который окружали посады ремесленников, а на окраинах находились слободки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слободы</w:t>
      </w:r>
      <w:r w:rsidR="007568AF" w:rsidRPr="007568AF">
        <w:rPr>
          <w:color w:val="000000"/>
        </w:rPr>
        <w:t xml:space="preserve">). </w:t>
      </w:r>
      <w:r w:rsidRPr="007568AF">
        <w:rPr>
          <w:color w:val="000000"/>
        </w:rPr>
        <w:t>Так строили восточные славяне свои укрепления вплоть до второй половины Х в</w:t>
      </w:r>
      <w:r w:rsidR="007568AF">
        <w:rPr>
          <w:color w:val="000000"/>
        </w:rPr>
        <w:t>.,</w:t>
      </w:r>
      <w:r w:rsidRPr="007568AF">
        <w:rPr>
          <w:color w:val="000000"/>
        </w:rPr>
        <w:t xml:space="preserve"> когда окончательно сложилось древнерусское раннефеодальное государство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Киевская Русь</w:t>
      </w:r>
      <w:r w:rsidR="007568AF" w:rsidRPr="007568AF">
        <w:rPr>
          <w:color w:val="000000"/>
        </w:rPr>
        <w:t>.</w:t>
      </w:r>
    </w:p>
    <w:p w:rsidR="007568AF" w:rsidRP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AF2062" w:rsidRPr="007568AF" w:rsidRDefault="007568AF" w:rsidP="007568AF">
      <w:pPr>
        <w:pStyle w:val="2"/>
      </w:pPr>
      <w:bookmarkStart w:id="3" w:name="_Toc233369259"/>
      <w:r>
        <w:t xml:space="preserve">1.2 </w:t>
      </w:r>
      <w:r w:rsidR="005B16E0" w:rsidRPr="007568AF">
        <w:t>Особенности древнерусской городской культуры</w:t>
      </w:r>
      <w:bookmarkEnd w:id="3"/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568AF" w:rsidRDefault="005B16E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 xml:space="preserve">В советской историографии, опиравшейся на марксистскую теорию, появление городов связывалось с отделением ремесла от земледелия, </w:t>
      </w:r>
      <w:r w:rsidR="007568AF">
        <w:rPr>
          <w:color w:val="000000"/>
        </w:rPr>
        <w:t>т.е.</w:t>
      </w:r>
      <w:r w:rsidR="007568AF" w:rsidRPr="007568AF">
        <w:rPr>
          <w:color w:val="000000"/>
        </w:rPr>
        <w:t xml:space="preserve"> </w:t>
      </w:r>
      <w:r w:rsidRPr="007568AF">
        <w:rPr>
          <w:color w:val="000000"/>
        </w:rPr>
        <w:t>с так называемым вторым крупным разделением труда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Ф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Энгельс</w:t>
      </w:r>
      <w:r w:rsidR="007568AF" w:rsidRPr="007568AF">
        <w:rPr>
          <w:color w:val="000000"/>
        </w:rPr>
        <w:t xml:space="preserve">). </w:t>
      </w:r>
      <w:r w:rsidRPr="007568AF">
        <w:rPr>
          <w:color w:val="000000"/>
        </w:rPr>
        <w:t>Прочие факторы, если и учитывались, ставились в подчиненное положение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Им уделялось гораздо меньше внимания при объяснении формирования такого типа поселений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 качестве примера приведу высказывание М</w:t>
      </w:r>
      <w:r w:rsidR="007568AF">
        <w:rPr>
          <w:color w:val="000000"/>
        </w:rPr>
        <w:t xml:space="preserve">.Н. </w:t>
      </w:r>
      <w:r w:rsidRPr="007568AF">
        <w:rPr>
          <w:color w:val="000000"/>
        </w:rPr>
        <w:t>Тихомирова, весьма характерное именно для такого подхода</w:t>
      </w:r>
      <w:r w:rsidR="007568AF" w:rsidRPr="007568AF">
        <w:rPr>
          <w:color w:val="000000"/>
        </w:rPr>
        <w:t>:</w:t>
      </w:r>
    </w:p>
    <w:p w:rsidR="007568AF" w:rsidRDefault="005B16E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Настоящей силой, вызвавшей к жизни русские города, было развитие земледелия и ремесла в области экономики, развитие феодализма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в области общественных отношений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Правда, одновременно с этим исследователи часто подчеркивали, что само возникновение русских го</w:t>
      </w:r>
      <w:r w:rsidR="00AF6956" w:rsidRPr="007568AF">
        <w:rPr>
          <w:color w:val="000000"/>
        </w:rPr>
        <w:t>родов имело различную историю</w:t>
      </w:r>
      <w:r w:rsidR="007568AF" w:rsidRPr="007568AF">
        <w:rPr>
          <w:color w:val="000000"/>
        </w:rPr>
        <w:t>.</w:t>
      </w:r>
    </w:p>
    <w:p w:rsidR="005B16E0" w:rsidRPr="007568AF" w:rsidRDefault="005B16E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В последнее время все больше внимания обращается на то, что происхождение и особенности жизни древнерусского города не могут объясняться сугубо экономическими причинами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 частности В</w:t>
      </w:r>
      <w:r w:rsidR="007568AF">
        <w:rPr>
          <w:color w:val="000000"/>
        </w:rPr>
        <w:t xml:space="preserve">.П. </w:t>
      </w:r>
      <w:r w:rsidRPr="007568AF">
        <w:rPr>
          <w:color w:val="000000"/>
        </w:rPr>
        <w:t>Даркевич считает, что</w:t>
      </w:r>
      <w:r w:rsidR="007568AF" w:rsidRPr="007568AF">
        <w:rPr>
          <w:color w:val="000000"/>
        </w:rPr>
        <w:t>: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 xml:space="preserve">объяснение появления раннесредневековых городов на Руси в итоге общественного разделения труда </w:t>
      </w:r>
      <w:r w:rsidR="007568AF">
        <w:rPr>
          <w:color w:val="000000"/>
        </w:rPr>
        <w:t>-</w:t>
      </w:r>
      <w:r w:rsidRPr="007568AF">
        <w:rPr>
          <w:color w:val="000000"/>
        </w:rPr>
        <w:t xml:space="preserve"> пример явной модернизации в понимании экономики того времени, когда господствовало натуральное хозяйство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Продукты труда производятся здесь для удовлетворения потребностей самих производителей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Товарное производство находится в зачаточном состоянии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Внутренние местные рынки в эпоху становления городов на Руси еще не получили развития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 xml:space="preserve">Господствует </w:t>
      </w:r>
      <w:r w:rsidR="00E47A5D" w:rsidRPr="007568AF">
        <w:rPr>
          <w:color w:val="000000"/>
        </w:rPr>
        <w:t>дальняя международная торговля, з</w:t>
      </w:r>
      <w:r w:rsidRPr="007568AF">
        <w:rPr>
          <w:color w:val="000000"/>
        </w:rPr>
        <w:t>атрагивавшая лишь верхи общества</w:t>
      </w:r>
      <w:r w:rsidR="007568AF">
        <w:rPr>
          <w:color w:val="000000"/>
        </w:rPr>
        <w:t xml:space="preserve">". </w:t>
      </w:r>
      <w:r w:rsidR="00E47A5D" w:rsidRPr="007568AF">
        <w:rPr>
          <w:rStyle w:val="ae"/>
          <w:color w:val="000000"/>
        </w:rPr>
        <w:footnoteReference w:id="10"/>
      </w:r>
    </w:p>
    <w:p w:rsidR="007568AF" w:rsidRDefault="005B16E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Подвергается сомнению и жесткое противопоставление города и села в Древней Руси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При этом подчеркивается роль агрикультуры в городе, жители которого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как, впрочем, и западноевропейские горожане</w:t>
      </w:r>
      <w:r w:rsidR="007568AF" w:rsidRPr="007568AF">
        <w:rPr>
          <w:color w:val="000000"/>
        </w:rPr>
        <w:t xml:space="preserve">) </w:t>
      </w:r>
      <w:r w:rsidRPr="007568AF">
        <w:rPr>
          <w:color w:val="000000"/>
        </w:rPr>
        <w:t>вели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полукрестьянское</w:t>
      </w:r>
      <w:r w:rsidR="007568AF">
        <w:rPr>
          <w:color w:val="000000"/>
        </w:rPr>
        <w:t>"</w:t>
      </w:r>
      <w:r w:rsidR="00E47A5D" w:rsidRPr="007568AF">
        <w:rPr>
          <w:rStyle w:val="ae"/>
          <w:color w:val="000000"/>
        </w:rPr>
        <w:footnoteReference w:id="11"/>
      </w:r>
      <w:r w:rsidRPr="007568AF">
        <w:rPr>
          <w:color w:val="000000"/>
        </w:rPr>
        <w:t xml:space="preserve"> существование и занимались разнообразными промыслами, как свидетельствуют археологические материалы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охотой, рыболовством, бортничеством</w:t>
      </w:r>
      <w:r w:rsidR="007568AF" w:rsidRPr="007568AF">
        <w:rPr>
          <w:color w:val="000000"/>
        </w:rPr>
        <w:t>.</w:t>
      </w:r>
    </w:p>
    <w:p w:rsidR="007568AF" w:rsidRDefault="005B16E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Горожанам не чужды были занятия земледелием и скотоводством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об этом говорят многочисленные находки на территории древнерусских городов сельскохозяйственных орудий труда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>лемехов плугов, мотыг, кос, серпов, ручных жерновов, ножниц для стрижки овец, огромного количества костей домашних животных</w:t>
      </w:r>
      <w:r w:rsidR="007568AF" w:rsidRPr="007568AF">
        <w:rPr>
          <w:color w:val="000000"/>
        </w:rPr>
        <w:t xml:space="preserve">). </w:t>
      </w:r>
      <w:r w:rsidRPr="007568AF">
        <w:rPr>
          <w:color w:val="000000"/>
        </w:rPr>
        <w:t>Кроме того, сельское население занималось производством большинства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ремесленных</w:t>
      </w:r>
      <w:r w:rsidR="007568AF">
        <w:rPr>
          <w:color w:val="000000"/>
        </w:rPr>
        <w:t xml:space="preserve">" </w:t>
      </w:r>
      <w:r w:rsidRPr="007568AF">
        <w:rPr>
          <w:color w:val="000000"/>
        </w:rPr>
        <w:t>продуктов для удовлетворения собственных нужд</w:t>
      </w:r>
      <w:r w:rsidR="007568AF" w:rsidRPr="007568AF">
        <w:rPr>
          <w:color w:val="000000"/>
        </w:rPr>
        <w:t xml:space="preserve">: </w:t>
      </w:r>
      <w:r w:rsidRPr="007568AF">
        <w:rPr>
          <w:color w:val="000000"/>
        </w:rPr>
        <w:t xml:space="preserve">ткало ткани и шило одежду, производило гончарные изделия и </w:t>
      </w:r>
      <w:r w:rsidR="007568AF">
        <w:rPr>
          <w:color w:val="000000"/>
        </w:rPr>
        <w:t>т.п.</w:t>
      </w:r>
      <w:r w:rsidR="007568AF" w:rsidRPr="007568AF">
        <w:rPr>
          <w:color w:val="000000"/>
        </w:rPr>
        <w:t xml:space="preserve"> </w:t>
      </w:r>
      <w:r w:rsidRPr="007568AF">
        <w:rPr>
          <w:color w:val="000000"/>
        </w:rPr>
        <w:t>Пожалуй, единственным исключением были металлические орудия и украшения, изготовление которых требовало специальной подготовки и сложного оборудования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Добавим к этому, что по свидетельствам археологов, крупные городские поселения подчас возникали раньше окружавших их сельских поселков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К тому же, подобно городам Западной Европы, население городских поселений Древней Руси постоянно пополнялось сельскими жителями</w:t>
      </w:r>
      <w:r w:rsidR="007568AF" w:rsidRPr="007568AF">
        <w:rPr>
          <w:color w:val="000000"/>
        </w:rPr>
        <w:t>.</w:t>
      </w:r>
    </w:p>
    <w:p w:rsidR="005B16E0" w:rsidRPr="007568AF" w:rsidRDefault="005B16E0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Все это заставляет согласиться с мнением В</w:t>
      </w:r>
      <w:r w:rsidR="007568AF">
        <w:rPr>
          <w:color w:val="000000"/>
        </w:rPr>
        <w:t xml:space="preserve">.П. </w:t>
      </w:r>
      <w:r w:rsidRPr="007568AF">
        <w:rPr>
          <w:color w:val="000000"/>
        </w:rPr>
        <w:t>Даркевича о высокой степени аграризации древнерусских городов и отсутствии жестких различий между городскими и сельскими поселениями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Он пишет</w:t>
      </w:r>
      <w:r w:rsidR="007568AF" w:rsidRPr="007568AF">
        <w:rPr>
          <w:color w:val="000000"/>
        </w:rPr>
        <w:t>: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Как на Западе, так и на Востоке Европы город представлял собой сложную модель, своего рода микрокосм с концентрическими кругами вокруг основного ядра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Первый круг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садовые и огородные культуры</w:t>
      </w:r>
      <w:r w:rsidR="007568AF">
        <w:rPr>
          <w:color w:val="000000"/>
        </w:rPr>
        <w:t xml:space="preserve"> (</w:t>
      </w:r>
      <w:r w:rsidRPr="007568AF">
        <w:rPr>
          <w:color w:val="000000"/>
        </w:rPr>
        <w:t>огороды вплотную примыкают к городскому пространству и проникают в свободные его промежутки</w:t>
      </w:r>
      <w:r w:rsidR="007568AF" w:rsidRPr="007568AF">
        <w:rPr>
          <w:color w:val="000000"/>
        </w:rPr>
        <w:t>),</w:t>
      </w:r>
      <w:r w:rsidRPr="007568AF">
        <w:rPr>
          <w:color w:val="000000"/>
        </w:rPr>
        <w:t xml:space="preserve"> а также молочное хозяйство</w:t>
      </w:r>
      <w:r w:rsidR="007568AF" w:rsidRPr="007568AF">
        <w:rPr>
          <w:color w:val="000000"/>
        </w:rPr>
        <w:t xml:space="preserve">; </w:t>
      </w:r>
      <w:r w:rsidRPr="007568AF">
        <w:rPr>
          <w:color w:val="000000"/>
        </w:rPr>
        <w:t>во втором и третьих кругах</w:t>
      </w:r>
      <w:r w:rsidR="007568AF" w:rsidRPr="007568AF">
        <w:rPr>
          <w:color w:val="000000"/>
        </w:rPr>
        <w:t xml:space="preserve"> - </w:t>
      </w:r>
      <w:r w:rsidRPr="007568AF">
        <w:rPr>
          <w:color w:val="000000"/>
        </w:rPr>
        <w:t>зерновые культуры и пастбища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При раскопках на территории городских дворов-усадеб находят огромное количество костей домашних животных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Места для содержания скота обнаружены как в пределах укреплений, так и вне их</w:t>
      </w:r>
      <w:r w:rsidR="007568AF">
        <w:rPr>
          <w:color w:val="000000"/>
        </w:rPr>
        <w:t xml:space="preserve">". </w:t>
      </w:r>
      <w:r w:rsidR="00E47A5D" w:rsidRPr="007568AF">
        <w:rPr>
          <w:rStyle w:val="ae"/>
          <w:color w:val="000000"/>
        </w:rPr>
        <w:footnoteReference w:id="12"/>
      </w:r>
    </w:p>
    <w:p w:rsidR="00C94C4D" w:rsidRDefault="005B16E0" w:rsidP="009C27C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Основным отличительным внешним признаком городского поселения, видимо, было лишь наличие укрепления, крепостного сооружения, вокруг которого концентрировалась собственно</w:t>
      </w:r>
      <w:r w:rsidR="007568AF">
        <w:rPr>
          <w:color w:val="000000"/>
        </w:rPr>
        <w:t xml:space="preserve"> "</w:t>
      </w:r>
      <w:r w:rsidRPr="007568AF">
        <w:rPr>
          <w:color w:val="000000"/>
        </w:rPr>
        <w:t>городская жизнь</w:t>
      </w:r>
      <w:r w:rsidR="007568AF">
        <w:rPr>
          <w:color w:val="000000"/>
        </w:rPr>
        <w:t xml:space="preserve">". </w:t>
      </w:r>
      <w:r w:rsidRPr="007568AF">
        <w:rPr>
          <w:color w:val="000000"/>
        </w:rPr>
        <w:t>При этом в сознании жителей Древней Руси город отличался от пригорода</w:t>
      </w:r>
      <w:r w:rsidR="007568AF" w:rsidRPr="007568AF">
        <w:rPr>
          <w:color w:val="000000"/>
        </w:rPr>
        <w:t>.</w:t>
      </w:r>
    </w:p>
    <w:p w:rsidR="00AF6956" w:rsidRPr="007568AF" w:rsidRDefault="00C94C4D" w:rsidP="00C94C4D">
      <w:pPr>
        <w:pStyle w:val="2"/>
        <w:rPr>
          <w:color w:val="000000"/>
        </w:rPr>
      </w:pPr>
      <w:r>
        <w:rPr>
          <w:color w:val="000000"/>
        </w:rPr>
        <w:br w:type="page"/>
      </w:r>
      <w:bookmarkStart w:id="4" w:name="_Toc233369260"/>
      <w:r>
        <w:rPr>
          <w:color w:val="000000"/>
        </w:rPr>
        <w:t>1.3</w:t>
      </w:r>
      <w:r w:rsidR="007568AF" w:rsidRPr="007568AF">
        <w:rPr>
          <w:color w:val="000000"/>
        </w:rPr>
        <w:t xml:space="preserve"> </w:t>
      </w:r>
      <w:r w:rsidR="00AF6956" w:rsidRPr="007568AF">
        <w:t xml:space="preserve">Роль городов в экономической, политической и духовной жизни </w:t>
      </w:r>
      <w:r w:rsidR="008153C2" w:rsidRPr="007568AF">
        <w:t>Р</w:t>
      </w:r>
      <w:r w:rsidR="00AF6956" w:rsidRPr="007568AF">
        <w:t>усского государства</w:t>
      </w:r>
      <w:bookmarkEnd w:id="4"/>
    </w:p>
    <w:p w:rsidR="00C94C4D" w:rsidRDefault="00C94C4D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568AF" w:rsidRDefault="00AF6956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 xml:space="preserve">Становление </w:t>
      </w:r>
      <w:r w:rsidR="008153C2" w:rsidRPr="007568AF">
        <w:rPr>
          <w:color w:val="000000"/>
        </w:rPr>
        <w:t>Р</w:t>
      </w:r>
      <w:r w:rsidRPr="007568AF">
        <w:rPr>
          <w:color w:val="000000"/>
        </w:rPr>
        <w:t>усского государства было теснейшим образом связано с процессом преобразования, освоения мира непроходимых чащоб, болот и бескрайних степей, окружавшего человека в Восточной Европе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 xml:space="preserve">Ядром нового мира стал город </w:t>
      </w:r>
      <w:r w:rsidR="007568AF">
        <w:rPr>
          <w:color w:val="000000"/>
        </w:rPr>
        <w:t>- "</w:t>
      </w:r>
      <w:r w:rsidRPr="007568AF">
        <w:rPr>
          <w:color w:val="000000"/>
        </w:rPr>
        <w:t>очеловеченная</w:t>
      </w:r>
      <w:r w:rsidR="007568AF">
        <w:rPr>
          <w:color w:val="000000"/>
        </w:rPr>
        <w:t>", "</w:t>
      </w:r>
      <w:r w:rsidRPr="007568AF">
        <w:rPr>
          <w:color w:val="000000"/>
        </w:rPr>
        <w:t>окультуренная</w:t>
      </w:r>
      <w:r w:rsidR="007568AF">
        <w:rPr>
          <w:color w:val="000000"/>
        </w:rPr>
        <w:t xml:space="preserve">", </w:t>
      </w:r>
      <w:r w:rsidRPr="007568AF">
        <w:rPr>
          <w:color w:val="000000"/>
        </w:rPr>
        <w:t>отвоеванная у природы территория</w:t>
      </w:r>
      <w:r w:rsidR="007568AF" w:rsidRPr="007568AF">
        <w:rPr>
          <w:color w:val="000000"/>
        </w:rPr>
        <w:t xml:space="preserve">. </w:t>
      </w:r>
      <w:r w:rsidRPr="007568AF">
        <w:rPr>
          <w:color w:val="000000"/>
        </w:rPr>
        <w:t>Упорядоченное, урбанизированное пространство превращалось в опору новой социальной организации</w:t>
      </w:r>
      <w:r w:rsidR="007568AF" w:rsidRPr="007568AF">
        <w:rPr>
          <w:color w:val="000000"/>
        </w:rPr>
        <w:t>.</w:t>
      </w:r>
    </w:p>
    <w:p w:rsidR="00AF6956" w:rsidRP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"</w:t>
      </w:r>
      <w:r w:rsidR="00AF6956" w:rsidRPr="007568AF">
        <w:rPr>
          <w:color w:val="000000"/>
        </w:rPr>
        <w:t>В городах,</w:t>
      </w:r>
      <w:r w:rsidRPr="007568AF">
        <w:rPr>
          <w:color w:val="000000"/>
        </w:rPr>
        <w:t xml:space="preserve"> - </w:t>
      </w:r>
      <w:r w:rsidR="00AF6956" w:rsidRPr="007568AF">
        <w:rPr>
          <w:color w:val="000000"/>
        </w:rPr>
        <w:t>пишет В</w:t>
      </w:r>
      <w:r>
        <w:rPr>
          <w:color w:val="000000"/>
        </w:rPr>
        <w:t xml:space="preserve">.П. </w:t>
      </w:r>
      <w:r w:rsidR="00AF6956" w:rsidRPr="007568AF">
        <w:rPr>
          <w:color w:val="000000"/>
        </w:rPr>
        <w:t>Даркевич,</w:t>
      </w:r>
      <w:r w:rsidRPr="007568AF">
        <w:rPr>
          <w:color w:val="000000"/>
        </w:rPr>
        <w:t xml:space="preserve"> - </w:t>
      </w:r>
      <w:r w:rsidR="00AF6956" w:rsidRPr="007568AF">
        <w:rPr>
          <w:color w:val="000000"/>
        </w:rPr>
        <w:t>исчезает поглощенность личности родом, ее статус не растворяется в статусе группы в той мере, как в варварском обществе</w:t>
      </w:r>
      <w:r w:rsidRPr="007568AF">
        <w:rPr>
          <w:color w:val="000000"/>
        </w:rPr>
        <w:t xml:space="preserve">. </w:t>
      </w:r>
      <w:r w:rsidR="00AF6956" w:rsidRPr="007568AF">
        <w:rPr>
          <w:color w:val="000000"/>
        </w:rPr>
        <w:t>Уже в ранних городах Новгородско-Киевской Руси общество переживает состояние дезинтеграции</w:t>
      </w:r>
      <w:r w:rsidRPr="007568AF">
        <w:rPr>
          <w:color w:val="000000"/>
        </w:rPr>
        <w:t xml:space="preserve">. </w:t>
      </w:r>
      <w:r w:rsidR="00AF6956" w:rsidRPr="007568AF">
        <w:rPr>
          <w:color w:val="000000"/>
        </w:rPr>
        <w:t>Но при разрушении прежних органических коллективов, в которые включался каждый индивид, общество перестраивается на новой основе</w:t>
      </w:r>
      <w:r w:rsidRPr="007568AF">
        <w:rPr>
          <w:color w:val="000000"/>
        </w:rPr>
        <w:t xml:space="preserve">. </w:t>
      </w:r>
      <w:r w:rsidR="00AF6956" w:rsidRPr="007568AF">
        <w:rPr>
          <w:color w:val="000000"/>
        </w:rPr>
        <w:t>В города, под сень княжеской власти стекаются люди, самые разные по общественному положению и по этнической принадлежности</w:t>
      </w:r>
      <w:r w:rsidRPr="007568AF">
        <w:rPr>
          <w:color w:val="000000"/>
        </w:rPr>
        <w:t xml:space="preserve">. </w:t>
      </w:r>
      <w:r w:rsidR="00AF6956" w:rsidRPr="007568AF">
        <w:rPr>
          <w:color w:val="000000"/>
        </w:rPr>
        <w:t>Солидарность и взаимопомощь</w:t>
      </w:r>
      <w:r w:rsidRPr="007568AF">
        <w:rPr>
          <w:color w:val="000000"/>
        </w:rPr>
        <w:t xml:space="preserve"> - </w:t>
      </w:r>
      <w:r w:rsidR="00AF6956" w:rsidRPr="007568AF">
        <w:rPr>
          <w:color w:val="000000"/>
        </w:rPr>
        <w:t>непременное условие выживания в экстремальных условиях голодовок, эпидемий и вражеских вторжений</w:t>
      </w:r>
      <w:r w:rsidRPr="007568AF">
        <w:rPr>
          <w:color w:val="000000"/>
        </w:rPr>
        <w:t xml:space="preserve">. </w:t>
      </w:r>
      <w:r w:rsidR="00AF6956" w:rsidRPr="007568AF">
        <w:rPr>
          <w:color w:val="000000"/>
        </w:rPr>
        <w:t>Но социально-психологические интеграционные процессы происходят уже в совершенно иных условиях</w:t>
      </w:r>
      <w:r>
        <w:rPr>
          <w:color w:val="000000"/>
        </w:rPr>
        <w:t xml:space="preserve">". </w:t>
      </w:r>
      <w:r w:rsidR="00E47A5D" w:rsidRPr="007568AF">
        <w:rPr>
          <w:rStyle w:val="ae"/>
          <w:color w:val="000000"/>
        </w:rPr>
        <w:footnoteReference w:id="13"/>
      </w:r>
    </w:p>
    <w:p w:rsidR="007568AF" w:rsidRDefault="00AF6956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Города, несомненно, были центрами экономической, политической и духовной жизни Древней Руси</w:t>
      </w:r>
      <w:r w:rsidR="007568AF" w:rsidRPr="007568AF">
        <w:rPr>
          <w:color w:val="000000"/>
        </w:rPr>
        <w:t>.</w:t>
      </w:r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"</w:t>
      </w:r>
      <w:r w:rsidR="00AF6956" w:rsidRPr="007568AF">
        <w:rPr>
          <w:color w:val="000000"/>
        </w:rPr>
        <w:t>Именно города предохраняли Русь от гибельного изоляционизма</w:t>
      </w:r>
      <w:r w:rsidRPr="007568AF">
        <w:rPr>
          <w:color w:val="000000"/>
        </w:rPr>
        <w:t xml:space="preserve">. </w:t>
      </w:r>
      <w:r w:rsidR="00AF6956" w:rsidRPr="007568AF">
        <w:rPr>
          <w:color w:val="000000"/>
        </w:rPr>
        <w:t>Они играли ведущую роль в развитии политических, экономических и культурных связей с Византией и дунайской Болгарией, мусульманскими странами Передней Азии, тюркскими кочевниками причерноморских степей и волжскими булгарами, с католическими государствами Западной Европы</w:t>
      </w:r>
      <w:r w:rsidRPr="007568AF">
        <w:rPr>
          <w:color w:val="000000"/>
        </w:rPr>
        <w:t xml:space="preserve">. </w:t>
      </w:r>
      <w:r w:rsidR="00AF6956" w:rsidRPr="007568AF">
        <w:rPr>
          <w:color w:val="000000"/>
        </w:rPr>
        <w:t>В урбанистической среде, особенно в крупнейших центрах, усваивались, сплавлялись, по-своему перерабатывались и осмысливались разнородные культурные элементы, что в сочетании с местными особенностями придавало древнерусской цивилизации неповторимое своеобразие</w:t>
      </w:r>
      <w:r>
        <w:rPr>
          <w:color w:val="000000"/>
        </w:rPr>
        <w:t>"</w:t>
      </w:r>
      <w:r w:rsidR="00E47A5D" w:rsidRPr="007568AF">
        <w:rPr>
          <w:rStyle w:val="ae"/>
          <w:color w:val="000000"/>
        </w:rPr>
        <w:footnoteReference w:id="14"/>
      </w:r>
      <w:r w:rsidRPr="007568AF">
        <w:rPr>
          <w:color w:val="000000"/>
        </w:rPr>
        <w:t>.</w:t>
      </w:r>
    </w:p>
    <w:p w:rsidR="007568AF" w:rsidRDefault="00AF6956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7568AF">
        <w:rPr>
          <w:color w:val="000000"/>
        </w:rPr>
        <w:t>В изучении городов домонгольской Руси отечественными историками и археологами достигнуты серьезные успехи</w:t>
      </w:r>
      <w:r w:rsidR="007568AF" w:rsidRPr="007568AF">
        <w:rPr>
          <w:color w:val="000000"/>
        </w:rPr>
        <w:t>.</w:t>
      </w:r>
    </w:p>
    <w:p w:rsidR="007568AF" w:rsidRP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355A0" w:rsidRPr="007568AF" w:rsidRDefault="007568AF" w:rsidP="00C94C4D">
      <w:pPr>
        <w:pStyle w:val="2"/>
      </w:pPr>
      <w:bookmarkStart w:id="5" w:name="_Toc233369261"/>
      <w:r>
        <w:t xml:space="preserve">1.4 </w:t>
      </w:r>
      <w:r w:rsidR="00C355A0" w:rsidRPr="007568AF">
        <w:t>Городская культура Советского периода</w:t>
      </w:r>
      <w:bookmarkEnd w:id="5"/>
    </w:p>
    <w:p w:rsidR="00C94C4D" w:rsidRDefault="00C94C4D" w:rsidP="007568AF">
      <w:pPr>
        <w:widowControl w:val="0"/>
        <w:autoSpaceDE w:val="0"/>
        <w:autoSpaceDN w:val="0"/>
        <w:adjustRightInd w:val="0"/>
        <w:ind w:firstLine="709"/>
      </w:pP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В начале ХХ века наша передовая интеллигенция любила</w:t>
      </w:r>
      <w:r w:rsidR="007568AF">
        <w:t xml:space="preserve"> "</w:t>
      </w:r>
      <w:r w:rsidRPr="007568AF">
        <w:t>сетовать</w:t>
      </w:r>
      <w:r w:rsidR="007568AF">
        <w:t>"</w:t>
      </w:r>
      <w:r w:rsidR="002727A6" w:rsidRPr="007568AF">
        <w:rPr>
          <w:rStyle w:val="ae"/>
        </w:rPr>
        <w:footnoteReference w:id="15"/>
      </w:r>
      <w:r w:rsidRPr="007568AF">
        <w:t xml:space="preserve"> на то, что Россия страна сельская</w:t>
      </w:r>
      <w:r w:rsidR="007568AF" w:rsidRPr="007568AF">
        <w:t xml:space="preserve">. </w:t>
      </w:r>
      <w:r w:rsidRPr="007568AF">
        <w:t>Это засилье деревни с ее неизбежным консерватизмом губило любые начинания, тормозило развитие</w:t>
      </w:r>
      <w:r w:rsidR="007568AF" w:rsidRPr="007568AF">
        <w:t xml:space="preserve">. </w:t>
      </w:r>
      <w:r w:rsidRPr="007568AF">
        <w:t>Так, во всяком случае, думали люди, всей душой стремившиеся к распространению в Отечестве европейского прогресса</w:t>
      </w:r>
      <w:r w:rsidR="007568AF" w:rsidRPr="007568AF">
        <w:t>.</w:t>
      </w: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Россия сама себя стала воспринимать страной деревенской и мужицкой в конце XVIII</w:t>
      </w:r>
      <w:r w:rsidR="007568AF" w:rsidRPr="007568AF">
        <w:t xml:space="preserve"> - </w:t>
      </w:r>
      <w:r w:rsidRPr="007568AF">
        <w:t>начале XIX веков, когда, оказавшись на периферии европейского капитализма, отстала от развернувшегося на Западе процесса урбанизации</w:t>
      </w:r>
      <w:r w:rsidR="007568AF" w:rsidRPr="007568AF">
        <w:t xml:space="preserve">. </w:t>
      </w:r>
      <w:r w:rsidRPr="007568AF">
        <w:t>Переселять народ в города было России невыгодно</w:t>
      </w:r>
      <w:r w:rsidR="007568AF" w:rsidRPr="007568AF">
        <w:t xml:space="preserve">. </w:t>
      </w:r>
      <w:r w:rsidRPr="007568AF">
        <w:t>Страна, торговавшая зерном, нуждалась в сельском населении</w:t>
      </w:r>
      <w:r w:rsidR="007568AF" w:rsidRPr="007568AF">
        <w:t>.</w:t>
      </w: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Зато мечта о том, чтобы переместить население из деревни в город, стала в России такой же необходимой частью идеологии прогресса, как и вера во всепобеждающую мощь индустрии и необходимость образования</w:t>
      </w:r>
      <w:r w:rsidR="007568AF" w:rsidRPr="007568AF">
        <w:t xml:space="preserve">. </w:t>
      </w:r>
      <w:r w:rsidRPr="007568AF">
        <w:t>Старый режим, державшийся на экспорте зерна, с этой задачей справиться не мог</w:t>
      </w:r>
      <w:r w:rsidR="007568AF" w:rsidRPr="007568AF">
        <w:t xml:space="preserve">. </w:t>
      </w:r>
      <w:r w:rsidRPr="007568AF">
        <w:t>Потребовалась революция, чтобы совершить перелом</w:t>
      </w:r>
      <w:r w:rsidR="007568AF" w:rsidRPr="007568AF">
        <w:t>.</w:t>
      </w: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Русская революция завершилась победой города над деревней</w:t>
      </w:r>
      <w:r w:rsidR="007568AF" w:rsidRPr="007568AF">
        <w:t xml:space="preserve">. </w:t>
      </w:r>
      <w:r w:rsidRPr="007568AF">
        <w:t>В борьбе за выживание городов любой ценой</w:t>
      </w:r>
      <w:r w:rsidR="007568AF">
        <w:t xml:space="preserve"> (</w:t>
      </w:r>
      <w:r w:rsidRPr="007568AF">
        <w:t>ее должны были уплатить сельские жители</w:t>
      </w:r>
      <w:r w:rsidR="007568AF" w:rsidRPr="007568AF">
        <w:t xml:space="preserve">) - </w:t>
      </w:r>
      <w:r w:rsidRPr="007568AF">
        <w:t>секрет военного коммунизма, продразверстки и красного террора</w:t>
      </w:r>
      <w:r w:rsidR="007568AF" w:rsidRPr="007568AF">
        <w:t xml:space="preserve">. </w:t>
      </w:r>
      <w:r w:rsidRPr="007568AF">
        <w:t>Города надо было кормить даже в ситуации, когда по всем экономическим законам они должны были бы умереть</w:t>
      </w:r>
      <w:r w:rsidR="007568AF" w:rsidRPr="007568AF">
        <w:t xml:space="preserve">: </w:t>
      </w:r>
      <w:r w:rsidRPr="007568AF">
        <w:t>старая система товарообмена между городом и деревней рухнула</w:t>
      </w:r>
      <w:r w:rsidR="007568AF" w:rsidRPr="007568AF">
        <w:t xml:space="preserve">. </w:t>
      </w:r>
      <w:r w:rsidRPr="007568AF">
        <w:t>Ей на смену пришли продотряды и реквизиции</w:t>
      </w:r>
      <w:r w:rsidR="007568AF" w:rsidRPr="007568AF">
        <w:t>.</w:t>
      </w: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Городской рабочий стал символом будущего, деревенский мужик</w:t>
      </w:r>
      <w:r w:rsidR="007568AF" w:rsidRPr="007568AF">
        <w:t xml:space="preserve"> - </w:t>
      </w:r>
      <w:r w:rsidRPr="007568AF">
        <w:t>отсталого, косного</w:t>
      </w:r>
      <w:r w:rsidR="007568AF" w:rsidRPr="007568AF">
        <w:t xml:space="preserve">. </w:t>
      </w:r>
      <w:r w:rsidRPr="007568AF">
        <w:t>Уже одного этого было бы достаточно, чтобы подтолкнуть людей к переезду в город</w:t>
      </w:r>
      <w:r w:rsidR="007568AF" w:rsidRPr="007568AF">
        <w:t xml:space="preserve">. </w:t>
      </w:r>
      <w:r w:rsidRPr="007568AF">
        <w:t>Однако первыми в крупные промышленные города двинулись не крестьяне из русской глубинки, а жители малороссийских и белорусских местечек</w:t>
      </w:r>
      <w:r w:rsidR="007568AF" w:rsidRPr="007568AF">
        <w:t xml:space="preserve">. </w:t>
      </w:r>
      <w:r w:rsidRPr="007568AF">
        <w:t>По большей части</w:t>
      </w:r>
      <w:r w:rsidR="007568AF" w:rsidRPr="007568AF">
        <w:t xml:space="preserve"> - </w:t>
      </w:r>
      <w:r w:rsidRPr="007568AF">
        <w:t>евреи, вырвавшиеся из черты оседлости</w:t>
      </w:r>
      <w:r w:rsidR="007568AF" w:rsidRPr="007568AF">
        <w:t xml:space="preserve">. </w:t>
      </w:r>
      <w:r w:rsidRPr="007568AF">
        <w:t>Но так же их украинские, белорусские и польские соседи</w:t>
      </w:r>
      <w:r w:rsidR="007568AF" w:rsidRPr="007568AF">
        <w:t>.</w:t>
      </w: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Промышленный рост в 20-е годы был весьма скромным и массового перемещения трудовых ресурсов не требовал</w:t>
      </w:r>
      <w:r w:rsidR="007568AF" w:rsidRPr="007568AF">
        <w:t xml:space="preserve">. </w:t>
      </w:r>
      <w:r w:rsidRPr="007568AF">
        <w:t>А деревня чувствовала себя совсем неплохо после изгнания помещиков, перераспределения земель и замены продразверстки умеренным</w:t>
      </w:r>
      <w:r w:rsidR="007568AF">
        <w:t xml:space="preserve"> (</w:t>
      </w:r>
      <w:r w:rsidRPr="007568AF">
        <w:t>на первых порах</w:t>
      </w:r>
      <w:r w:rsidR="007568AF" w:rsidRPr="007568AF">
        <w:t xml:space="preserve">) </w:t>
      </w:r>
      <w:r w:rsidRPr="007568AF">
        <w:t>продналогом</w:t>
      </w:r>
      <w:r w:rsidR="007568AF" w:rsidRPr="007568AF">
        <w:t xml:space="preserve">. </w:t>
      </w:r>
      <w:r w:rsidRPr="007568AF">
        <w:t>Зато городам срочно нужны были новые массы чиновников, надо было комплектовать растущий бюрократический аппарат</w:t>
      </w:r>
      <w:r w:rsidR="007568AF" w:rsidRPr="007568AF">
        <w:t xml:space="preserve">. </w:t>
      </w:r>
      <w:r w:rsidRPr="007568AF">
        <w:t>Выходцы из местечек были грамотными, лояльными к новой власти и привычными к городскому образу жизни, имитировать который они всячески стремились в своих поселках</w:t>
      </w:r>
      <w:r w:rsidR="007568AF" w:rsidRPr="007568AF">
        <w:t>.</w:t>
      </w: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Старая городская культура сохранилась и развивалась, пережив потрясения войн и революций</w:t>
      </w:r>
      <w:r w:rsidR="007568AF" w:rsidRPr="007568AF">
        <w:t xml:space="preserve">. </w:t>
      </w:r>
      <w:r w:rsidRPr="007568AF">
        <w:t>Однако очень скоро наступил</w:t>
      </w:r>
      <w:r w:rsidR="007568AF">
        <w:t xml:space="preserve"> "</w:t>
      </w:r>
      <w:r w:rsidRPr="007568AF">
        <w:t>Великий перелом</w:t>
      </w:r>
      <w:r w:rsidR="007568AF">
        <w:t xml:space="preserve">". </w:t>
      </w:r>
      <w:r w:rsidRPr="007568AF">
        <w:t>Мировой кризис 1929-1932 годов в Советском Союзе обернулся отказом от новой экономической политики, коллективизацией и форсированной индустриализацией</w:t>
      </w:r>
      <w:r w:rsidR="007568AF" w:rsidRPr="007568AF">
        <w:t xml:space="preserve">. </w:t>
      </w:r>
      <w:r w:rsidRPr="007568AF">
        <w:t>Массы вчерашних крестьян бросились в города, спасаясь от голода, репрессий, или в поисках более высокого социального статуса</w:t>
      </w:r>
      <w:r w:rsidR="007568AF" w:rsidRPr="007568AF">
        <w:t xml:space="preserve">. </w:t>
      </w:r>
      <w:r w:rsidRPr="007568AF">
        <w:t>Какими бы ни были условия жизни рабочих, вступая в их ряды, крестьянин из отсталого класса переходил в класс</w:t>
      </w:r>
      <w:r w:rsidR="00FF12F1" w:rsidRPr="007568AF">
        <w:t xml:space="preserve"> горожан</w:t>
      </w:r>
      <w:r w:rsidR="007568AF" w:rsidRPr="007568AF">
        <w:t xml:space="preserve">. </w:t>
      </w:r>
      <w:r w:rsidRPr="007568AF">
        <w:t>При всем кошмаре существования в бараках и коммунальных квартирах 30-х, у их жителей были серьезные преимущества перед сельским населением</w:t>
      </w:r>
      <w:r w:rsidR="007568AF" w:rsidRPr="007568AF">
        <w:t xml:space="preserve">: </w:t>
      </w:r>
      <w:r w:rsidRPr="007568AF">
        <w:t>свобода передвижения, выбора места работы, перспективы образования и, при некоторой настойчивости, карьерного роста</w:t>
      </w:r>
      <w:r w:rsidR="007568AF" w:rsidRPr="007568AF">
        <w:t xml:space="preserve">. </w:t>
      </w:r>
      <w:r w:rsidRPr="007568AF">
        <w:t>Рабочие в первом поколении легко могли стать партийными деятелями, управленцами и даже войти в ряды новой советской интеллигенции</w:t>
      </w:r>
      <w:r w:rsidR="007568AF" w:rsidRPr="007568AF">
        <w:t xml:space="preserve">. </w:t>
      </w:r>
      <w:r w:rsidRPr="007568AF">
        <w:t>Репрессии 1937-1938 годов имели неожиданные демократические последствия</w:t>
      </w:r>
      <w:r w:rsidR="007568AF" w:rsidRPr="007568AF">
        <w:t xml:space="preserve">. </w:t>
      </w:r>
      <w:r w:rsidRPr="007568AF">
        <w:t>Освободилось огромное количество управленческих и партийных должностей</w:t>
      </w:r>
      <w:r w:rsidR="007568AF" w:rsidRPr="007568AF">
        <w:t xml:space="preserve">. </w:t>
      </w:r>
      <w:r w:rsidRPr="007568AF">
        <w:t>Их в стремительном порядке занимали</w:t>
      </w:r>
      <w:r w:rsidR="007568AF">
        <w:t xml:space="preserve"> "</w:t>
      </w:r>
      <w:r w:rsidRPr="007568AF">
        <w:t>выдвиженцы</w:t>
      </w:r>
      <w:r w:rsidR="007568AF">
        <w:t xml:space="preserve">", </w:t>
      </w:r>
      <w:r w:rsidRPr="007568AF">
        <w:t>выходцы из низов</w:t>
      </w:r>
      <w:r w:rsidR="007568AF" w:rsidRPr="007568AF">
        <w:t>.</w:t>
      </w:r>
    </w:p>
    <w:p w:rsidR="007568AF" w:rsidRDefault="00D61830" w:rsidP="007568AF">
      <w:pPr>
        <w:widowControl w:val="0"/>
        <w:autoSpaceDE w:val="0"/>
        <w:autoSpaceDN w:val="0"/>
        <w:adjustRightInd w:val="0"/>
        <w:ind w:firstLine="709"/>
      </w:pPr>
      <w:r w:rsidRPr="007568AF">
        <w:t>Одним из парадоксальных</w:t>
      </w:r>
      <w:r w:rsidR="007568AF">
        <w:t xml:space="preserve"> (</w:t>
      </w:r>
      <w:r w:rsidRPr="007568AF">
        <w:t>или диалектических</w:t>
      </w:r>
      <w:r w:rsidR="007568AF" w:rsidRPr="007568AF">
        <w:t xml:space="preserve">) </w:t>
      </w:r>
      <w:r w:rsidRPr="007568AF">
        <w:t>социально-культурных последствий индустриализации стало размывание и скорое исчезновение старого рабочего класса</w:t>
      </w:r>
      <w:r w:rsidR="007568AF" w:rsidRPr="007568AF">
        <w:t xml:space="preserve">. </w:t>
      </w:r>
      <w:r w:rsidRPr="007568AF">
        <w:t>Того самого, который вместе с интеллигенцией создал большевистскую партию, совершил революцию, выиграл Гражданскую войну</w:t>
      </w:r>
      <w:r w:rsidR="007568AF" w:rsidRPr="007568AF">
        <w:t xml:space="preserve">. </w:t>
      </w:r>
      <w:r w:rsidRPr="007568AF">
        <w:t>Немногочисленные кадры старого пролетариата еще в 20-е годы, по словам Ленина, тонули в новой городской бюрократизированной среде,</w:t>
      </w:r>
      <w:r w:rsidR="007568AF">
        <w:t xml:space="preserve"> "</w:t>
      </w:r>
      <w:r w:rsidRPr="007568AF">
        <w:t>как мухи в молоке</w:t>
      </w:r>
      <w:r w:rsidR="007568AF">
        <w:t>"</w:t>
      </w:r>
      <w:r w:rsidR="002727A6" w:rsidRPr="007568AF">
        <w:rPr>
          <w:rStyle w:val="ae"/>
        </w:rPr>
        <w:footnoteReference w:id="16"/>
      </w:r>
      <w:r w:rsidR="007568AF" w:rsidRPr="007568AF">
        <w:t xml:space="preserve">. </w:t>
      </w:r>
      <w:r w:rsidRPr="007568AF">
        <w:t>В 1930-е годы ситуация стала необратимой</w:t>
      </w:r>
      <w:r w:rsidR="007568AF" w:rsidRPr="007568AF">
        <w:t xml:space="preserve">. </w:t>
      </w:r>
      <w:r w:rsidRPr="007568AF">
        <w:t>Раньше в цехе на 6-7 кадровых рабочих приходилось 3-4 переселенца из деревни, их можно было обучить, привить им определенные правила, культуру и традиции</w:t>
      </w:r>
      <w:r w:rsidR="007568AF" w:rsidRPr="007568AF">
        <w:t xml:space="preserve">. </w:t>
      </w:r>
      <w:r w:rsidRPr="007568AF">
        <w:t>К концу 30-х хорошо, если один кадровый рабочий приходился на десяток бывших крестьян, чаще</w:t>
      </w:r>
      <w:r w:rsidR="007568AF" w:rsidRPr="007568AF">
        <w:t xml:space="preserve"> - </w:t>
      </w:r>
      <w:r w:rsidRPr="007568AF">
        <w:t>на сто</w:t>
      </w:r>
      <w:r w:rsidR="007568AF" w:rsidRPr="007568AF">
        <w:t xml:space="preserve">. </w:t>
      </w:r>
      <w:r w:rsidRPr="007568AF">
        <w:t>Традиции и классовое самосознание почти исчезли</w:t>
      </w:r>
      <w:r w:rsidR="007568AF" w:rsidRPr="007568AF">
        <w:t>.</w:t>
      </w:r>
    </w:p>
    <w:p w:rsidR="007568AF" w:rsidRDefault="00FF12F1" w:rsidP="007568AF">
      <w:pPr>
        <w:widowControl w:val="0"/>
        <w:autoSpaceDE w:val="0"/>
        <w:autoSpaceDN w:val="0"/>
        <w:adjustRightInd w:val="0"/>
        <w:ind w:firstLine="709"/>
      </w:pPr>
      <w:r w:rsidRPr="007568AF">
        <w:t>Переселение имело те же последствия, что и предыдущее</w:t>
      </w:r>
      <w:r w:rsidR="007568AF" w:rsidRPr="007568AF">
        <w:t xml:space="preserve">: </w:t>
      </w:r>
      <w:r w:rsidRPr="007568AF">
        <w:t>социальные и культурные связи ослабли</w:t>
      </w:r>
      <w:r w:rsidR="007568AF" w:rsidRPr="007568AF">
        <w:t xml:space="preserve">. </w:t>
      </w:r>
      <w:r w:rsidRPr="007568AF">
        <w:t>Общество в очередной раз переживало массовую люмпенизацию</w:t>
      </w:r>
      <w:r w:rsidR="007568AF" w:rsidRPr="007568AF">
        <w:t xml:space="preserve">. </w:t>
      </w:r>
      <w:r w:rsidRPr="007568AF">
        <w:t>Но все же 70-е качественно отличались от 30-х</w:t>
      </w:r>
      <w:r w:rsidR="007568AF" w:rsidRPr="007568AF">
        <w:t xml:space="preserve">. </w:t>
      </w:r>
      <w:r w:rsidRPr="007568AF">
        <w:t>Если в 30-е годы старый рабочий класс смыла волна деклассированных крестьян, то в 1970-е одновременно развивались два противоположных процесса</w:t>
      </w:r>
      <w:r w:rsidR="007568AF" w:rsidRPr="007568AF">
        <w:t xml:space="preserve">. </w:t>
      </w:r>
      <w:r w:rsidRPr="007568AF">
        <w:t>С одной стороны, массы новых горожан размывали сложившуюся культуру, но, с другой,</w:t>
      </w:r>
      <w:r w:rsidR="007568AF" w:rsidRPr="007568AF">
        <w:t xml:space="preserve"> - </w:t>
      </w:r>
      <w:r w:rsidRPr="007568AF">
        <w:t>продолжалось развитие очагов новой городской культуры</w:t>
      </w:r>
      <w:r w:rsidR="007568AF" w:rsidRPr="007568AF">
        <w:t xml:space="preserve">. </w:t>
      </w:r>
      <w:r w:rsidRPr="007568AF">
        <w:t>Мигранты новой волны были куда более образованными, они не стремились работать в промышленности, были склонны к карьерам бюрократическим или интеллектуальным</w:t>
      </w:r>
      <w:r w:rsidR="007568AF" w:rsidRPr="007568AF">
        <w:t xml:space="preserve">. </w:t>
      </w:r>
      <w:r w:rsidRPr="007568AF">
        <w:t>Столичное снабжение, карьерные и культурные возможности привлекали растущую массу людей</w:t>
      </w:r>
      <w:r w:rsidR="007568AF" w:rsidRPr="007568AF">
        <w:t>.</w:t>
      </w:r>
    </w:p>
    <w:p w:rsidR="007568AF" w:rsidRDefault="00C355A0" w:rsidP="007568AF">
      <w:pPr>
        <w:widowControl w:val="0"/>
        <w:autoSpaceDE w:val="0"/>
        <w:autoSpaceDN w:val="0"/>
        <w:adjustRightInd w:val="0"/>
        <w:ind w:firstLine="709"/>
      </w:pPr>
      <w:r w:rsidRPr="007568AF">
        <w:t>Советские преобразования, ориентированные на создание сильного индустриального государства и, вместе с этим, урбанизированной среды, начались в стране, руководство которой имело туманное представление о городе как системном целом, а у населения в своей массе не было необходимых качеств для формирования городской культуры</w:t>
      </w:r>
      <w:r w:rsidR="007568AF" w:rsidRPr="007568AF">
        <w:t>.</w:t>
      </w:r>
    </w:p>
    <w:p w:rsidR="007568AF" w:rsidRDefault="000D7ADF" w:rsidP="007568AF">
      <w:pPr>
        <w:widowControl w:val="0"/>
        <w:autoSpaceDE w:val="0"/>
        <w:autoSpaceDN w:val="0"/>
        <w:adjustRightInd w:val="0"/>
        <w:ind w:firstLine="709"/>
      </w:pPr>
      <w:r w:rsidRPr="007568AF">
        <w:t>К концу 70-х годов демографический ресурс деревни был исчерпан</w:t>
      </w:r>
      <w:r w:rsidR="007568AF" w:rsidRPr="007568AF">
        <w:t xml:space="preserve">. </w:t>
      </w:r>
      <w:r w:rsidRPr="007568AF">
        <w:t>Однако городская жизнь в России и других советских республиках лишь ненадолго обрела стабильность</w:t>
      </w:r>
      <w:r w:rsidR="007568AF" w:rsidRPr="007568AF">
        <w:t xml:space="preserve">. </w:t>
      </w:r>
      <w:r w:rsidRPr="007568AF">
        <w:t>На страну обрушилась перестройка, за которой с абсолютной неизбежностью природного процесса случилась реставрация капитализма</w:t>
      </w:r>
      <w:r w:rsidR="007568AF" w:rsidRPr="007568AF">
        <w:t>.</w:t>
      </w:r>
    </w:p>
    <w:p w:rsidR="007568AF" w:rsidRDefault="00C355A0" w:rsidP="007568AF">
      <w:pPr>
        <w:widowControl w:val="0"/>
        <w:autoSpaceDE w:val="0"/>
        <w:autoSpaceDN w:val="0"/>
        <w:adjustRightInd w:val="0"/>
        <w:ind w:firstLine="709"/>
      </w:pPr>
      <w:r w:rsidRPr="007568AF">
        <w:t>Быстрая индустриализация приводила к размыванию городской культуры, которая к тому же не имела достаточно прочных традиций</w:t>
      </w:r>
      <w:r w:rsidR="007568AF" w:rsidRPr="007568AF">
        <w:t xml:space="preserve">. </w:t>
      </w:r>
      <w:r w:rsidRPr="007568AF">
        <w:t>Условия жизни горожан 1-го поколения не требовали освоения городской культуры, в город чаще всего переносились нормы жизни сельской общины</w:t>
      </w:r>
      <w:r w:rsidR="007568AF" w:rsidRPr="007568AF">
        <w:t xml:space="preserve">. </w:t>
      </w:r>
      <w:r w:rsidRPr="007568AF">
        <w:t>Исследователи отмечают</w:t>
      </w:r>
      <w:r w:rsidR="007568AF">
        <w:t xml:space="preserve"> "</w:t>
      </w:r>
      <w:r w:rsidRPr="007568AF">
        <w:t>рурализацию</w:t>
      </w:r>
      <w:r w:rsidR="007568AF">
        <w:t>"</w:t>
      </w:r>
      <w:r w:rsidR="002727A6" w:rsidRPr="007568AF">
        <w:rPr>
          <w:rStyle w:val="ae"/>
        </w:rPr>
        <w:footnoteReference w:id="17"/>
      </w:r>
      <w:r w:rsidRPr="007568AF">
        <w:t xml:space="preserve"> города</w:t>
      </w:r>
      <w:r w:rsidR="007568AF" w:rsidRPr="007568AF">
        <w:t xml:space="preserve">. </w:t>
      </w:r>
      <w:r w:rsidRPr="007568AF">
        <w:t>Типичным представлением советского города был мигрант,</w:t>
      </w:r>
      <w:r w:rsidR="007568AF">
        <w:t xml:space="preserve"> "</w:t>
      </w:r>
      <w:r w:rsidRPr="007568AF">
        <w:t>полугорожанин</w:t>
      </w:r>
      <w:r w:rsidR="007568AF">
        <w:t>"</w:t>
      </w:r>
      <w:r w:rsidR="002727A6" w:rsidRPr="007568AF">
        <w:rPr>
          <w:rStyle w:val="ae"/>
        </w:rPr>
        <w:footnoteReference w:id="18"/>
      </w:r>
      <w:r w:rsidRPr="007568AF">
        <w:t>, маргинал</w:t>
      </w:r>
      <w:r w:rsidR="007568AF" w:rsidRPr="007568AF">
        <w:t>.</w:t>
      </w:r>
    </w:p>
    <w:p w:rsidR="007568AF" w:rsidRPr="009C27C4" w:rsidRDefault="00C355A0" w:rsidP="009C27C4">
      <w:pPr>
        <w:widowControl w:val="0"/>
        <w:autoSpaceDE w:val="0"/>
        <w:autoSpaceDN w:val="0"/>
        <w:adjustRightInd w:val="0"/>
        <w:ind w:firstLine="709"/>
      </w:pPr>
      <w:r w:rsidRPr="007568AF">
        <w:t>В политике советского государства город не рассматрива</w:t>
      </w:r>
      <w:r w:rsidR="000D7ADF" w:rsidRPr="007568AF">
        <w:t>лся</w:t>
      </w:r>
      <w:r w:rsidRPr="007568AF">
        <w:t xml:space="preserve"> как самоорганизующаяся система, а только как административный и промышленный центр, население которого должно</w:t>
      </w:r>
      <w:r w:rsidR="000D7ADF" w:rsidRPr="007568AF">
        <w:t xml:space="preserve"> было</w:t>
      </w:r>
      <w:r w:rsidRPr="007568AF">
        <w:t xml:space="preserve"> обеспечивать задачи экономики и политики, любая самоорганизация в городе пресекалась, все сферы жизни города пытались поставить</w:t>
      </w:r>
      <w:r w:rsidR="000806EE" w:rsidRPr="007568AF">
        <w:t xml:space="preserve"> </w:t>
      </w:r>
      <w:r w:rsidRPr="007568AF">
        <w:t>под централизованный контроль</w:t>
      </w:r>
      <w:r w:rsidR="007568AF" w:rsidRPr="007568AF">
        <w:t>.</w:t>
      </w:r>
    </w:p>
    <w:p w:rsidR="00AF6956" w:rsidRPr="007568AF" w:rsidRDefault="00C94C4D" w:rsidP="00C94C4D">
      <w:pPr>
        <w:pStyle w:val="2"/>
      </w:pPr>
      <w:r>
        <w:br w:type="page"/>
      </w:r>
      <w:bookmarkStart w:id="6" w:name="_Toc233369262"/>
      <w:r w:rsidR="008F2477" w:rsidRPr="007568AF">
        <w:t>Глава</w:t>
      </w:r>
      <w:r w:rsidR="00470A37" w:rsidRPr="007568AF">
        <w:t xml:space="preserve"> 2</w:t>
      </w:r>
      <w:r w:rsidR="007568AF" w:rsidRPr="007568AF">
        <w:t xml:space="preserve">. </w:t>
      </w:r>
      <w:r w:rsidR="00470A37" w:rsidRPr="007568AF">
        <w:t>Городская</w:t>
      </w:r>
      <w:r w:rsidR="007568AF" w:rsidRPr="007568AF">
        <w:t xml:space="preserve"> </w:t>
      </w:r>
      <w:r w:rsidR="00470A37" w:rsidRPr="007568AF">
        <w:t>культура России</w:t>
      </w:r>
      <w:r w:rsidR="00227261" w:rsidRPr="007568AF">
        <w:t xml:space="preserve"> в искусстве</w:t>
      </w:r>
      <w:bookmarkEnd w:id="6"/>
    </w:p>
    <w:p w:rsidR="00C94C4D" w:rsidRDefault="00C94C4D" w:rsidP="00C94C4D">
      <w:pPr>
        <w:pStyle w:val="2"/>
      </w:pPr>
    </w:p>
    <w:p w:rsidR="00470A37" w:rsidRPr="007568AF" w:rsidRDefault="007568AF" w:rsidP="00C94C4D">
      <w:pPr>
        <w:pStyle w:val="2"/>
      </w:pPr>
      <w:bookmarkStart w:id="7" w:name="_Toc233369263"/>
      <w:r>
        <w:t xml:space="preserve">2.1 </w:t>
      </w:r>
      <w:r w:rsidR="00227261" w:rsidRPr="007568AF">
        <w:t>Эстетические образы города и городской среды в искусстве</w:t>
      </w:r>
      <w:bookmarkEnd w:id="7"/>
    </w:p>
    <w:p w:rsidR="00C94C4D" w:rsidRDefault="00C94C4D" w:rsidP="007568AF">
      <w:pPr>
        <w:widowControl w:val="0"/>
        <w:autoSpaceDE w:val="0"/>
        <w:autoSpaceDN w:val="0"/>
        <w:adjustRightInd w:val="0"/>
        <w:ind w:firstLine="709"/>
      </w:pPr>
    </w:p>
    <w:p w:rsidR="007568AF" w:rsidRDefault="001B4ED1" w:rsidP="007568AF">
      <w:pPr>
        <w:widowControl w:val="0"/>
        <w:autoSpaceDE w:val="0"/>
        <w:autoSpaceDN w:val="0"/>
        <w:adjustRightInd w:val="0"/>
        <w:ind w:firstLine="709"/>
      </w:pPr>
      <w:r w:rsidRPr="007568AF">
        <w:t>Образ города в целом или отдельных крупных его частей неоднократно бывал предметом художественного изображения как в пространственных искусствах, так и в словесных</w:t>
      </w:r>
      <w:r w:rsidR="007568AF" w:rsidRPr="007568AF">
        <w:t xml:space="preserve">. </w:t>
      </w:r>
      <w:r w:rsidRPr="007568AF">
        <w:t>Для всех этих изображений, начиная с ренессансных, ведут и</w:t>
      </w:r>
      <w:r w:rsidR="007568AF">
        <w:t xml:space="preserve"> "</w:t>
      </w:r>
      <w:r w:rsidRPr="007568AF">
        <w:t>портретов</w:t>
      </w:r>
      <w:r w:rsidR="007568AF">
        <w:t xml:space="preserve">" </w:t>
      </w:r>
      <w:r w:rsidRPr="007568AF">
        <w:t>утопических городов до архитектурной графики XIX-ХХ вв</w:t>
      </w:r>
      <w:r w:rsidR="007568AF">
        <w:t>.,</w:t>
      </w:r>
      <w:r w:rsidRPr="007568AF">
        <w:t xml:space="preserve"> характерно структурирование пространства, понимание города как целостного объекта</w:t>
      </w:r>
      <w:r w:rsidR="007568AF" w:rsidRPr="007568AF">
        <w:t xml:space="preserve">. </w:t>
      </w:r>
      <w:r w:rsidRPr="007568AF">
        <w:t>Город выступал как эстетический объект, построенный по законам классической эстетики</w:t>
      </w:r>
      <w:r w:rsidR="007568AF" w:rsidRPr="007568AF">
        <w:t xml:space="preserve">: </w:t>
      </w:r>
      <w:r w:rsidRPr="007568AF">
        <w:t>с дистанцированной, иногда весьма удаленной от объекта позиции наблюдателя, создающей ощущение</w:t>
      </w:r>
      <w:r w:rsidR="007568AF">
        <w:t xml:space="preserve"> "</w:t>
      </w:r>
      <w:r w:rsidRPr="007568AF">
        <w:t>незаинтересованности</w:t>
      </w:r>
      <w:r w:rsidR="007568AF">
        <w:t xml:space="preserve">", </w:t>
      </w:r>
      <w:r w:rsidRPr="007568AF">
        <w:t>чистой созерцательности, формальной правильности или живописной организации объекта созерцания</w:t>
      </w:r>
      <w:r w:rsidR="007568AF" w:rsidRPr="007568AF">
        <w:t xml:space="preserve">. </w:t>
      </w:r>
      <w:r w:rsidRPr="007568AF">
        <w:t>Но увидеть жизнь города с такой удаленной позиции невозможно, поэтому на картинах и гравюрах традиционно фиксируется каменный остов, архитектурная композиция, а не социальная реальность жизни, заполняющей эти кулисы</w:t>
      </w:r>
      <w:r w:rsidR="007568AF" w:rsidRPr="007568AF">
        <w:t xml:space="preserve">. </w:t>
      </w:r>
      <w:r w:rsidRPr="007568AF">
        <w:t>Увидеть, воспринять эту жизнь можно только изнутри, спустившись с высоты птичьего полета в сеть улиц и улочек, площадей, мостов, крытых галерей и переходов, слившись с толпой, заполняющей извилины этого лабиринта</w:t>
      </w:r>
      <w:r w:rsidR="007568AF" w:rsidRPr="007568AF">
        <w:t xml:space="preserve">. </w:t>
      </w:r>
      <w:r w:rsidRPr="007568AF">
        <w:t>Характер эстетического восприятия городской среды с позиции включенного наблюдателя сильно отличается от того типа, который создан классической эстетикой</w:t>
      </w:r>
      <w:r w:rsidR="007568AF" w:rsidRPr="007568AF">
        <w:t>.</w:t>
      </w:r>
      <w:r w:rsidR="007568AF">
        <w:t xml:space="preserve"> "</w:t>
      </w:r>
      <w:r w:rsidRPr="007568AF">
        <w:t>Здесь нельзя сказать о дистанци</w:t>
      </w:r>
      <w:r w:rsidR="009C27C4">
        <w:t>и</w:t>
      </w:r>
      <w:r w:rsidRPr="007568AF">
        <w:t>рованности, отрешенности, незаинтересованности, восприятии только</w:t>
      </w:r>
      <w:r w:rsidR="007568AF">
        <w:t xml:space="preserve"> "</w:t>
      </w:r>
      <w:r w:rsidRPr="007568AF">
        <w:t>духовными</w:t>
      </w:r>
      <w:r w:rsidR="007568AF">
        <w:t xml:space="preserve">" </w:t>
      </w:r>
      <w:r w:rsidRPr="007568AF">
        <w:t>органами чувств</w:t>
      </w:r>
      <w:r w:rsidR="007568AF" w:rsidRPr="007568AF">
        <w:t xml:space="preserve"> - </w:t>
      </w:r>
      <w:r w:rsidRPr="007568AF">
        <w:t>зрением и слухом</w:t>
      </w:r>
      <w:r w:rsidR="007568AF" w:rsidRPr="007568AF">
        <w:t xml:space="preserve"> - </w:t>
      </w:r>
      <w:r w:rsidRPr="007568AF">
        <w:t>все происходит наоборот</w:t>
      </w:r>
      <w:r w:rsidR="007568AF" w:rsidRPr="007568AF">
        <w:t xml:space="preserve">: </w:t>
      </w:r>
      <w:r w:rsidRPr="007568AF">
        <w:t>дистанция предельно укорачивается, восприятие протекает с интересом к тому, что воспринимается, и осуществляется оно всем телом, всеми органами чувств, включая обоняние, тактильно-кожные ощущения, моторно-двигательные реакции</w:t>
      </w:r>
      <w:r w:rsidR="007568AF">
        <w:t>"</w:t>
      </w:r>
      <w:r w:rsidR="002727A6" w:rsidRPr="007568AF">
        <w:rPr>
          <w:rStyle w:val="ae"/>
        </w:rPr>
        <w:footnoteReference w:id="19"/>
      </w:r>
      <w:r w:rsidR="007568AF" w:rsidRPr="007568AF">
        <w:t xml:space="preserve">. </w:t>
      </w:r>
      <w:r w:rsidRPr="007568AF">
        <w:t>Подобный тип восприятия имеет аналогии с тем, что происходит при встрече с постмодернистскими артефактами</w:t>
      </w:r>
      <w:r w:rsidR="007568AF">
        <w:t xml:space="preserve"> (</w:t>
      </w:r>
      <w:r w:rsidRPr="007568AF">
        <w:t>произведениями искусства, если можно назвать их традиционным термином</w:t>
      </w:r>
      <w:r w:rsidR="007568AF" w:rsidRPr="007568AF">
        <w:t xml:space="preserve">). </w:t>
      </w:r>
      <w:r w:rsidRPr="007568AF">
        <w:t>И там и здесь перед зрителем открывается виртуальная реальность, виртуальное пространство, заполненное непрерывно меняющими свою конфигурацию и даже природу компонентами</w:t>
      </w:r>
      <w:r w:rsidR="007568AF" w:rsidRPr="007568AF">
        <w:t xml:space="preserve">. </w:t>
      </w:r>
      <w:r w:rsidRPr="007568AF">
        <w:t>Действительно, прокладывая трассу своего движения по городу, наблюдатель структурирует раскрывающиеся перед ним пространства в последовательность кадров, или мизансцен, участниками которых являются актеры-статисты, прохожие, гуляющая толпа, машины, реквизит</w:t>
      </w:r>
      <w:r w:rsidR="007568AF">
        <w:t xml:space="preserve"> (</w:t>
      </w:r>
      <w:r w:rsidRPr="007568AF">
        <w:t>предметы городского интерьера</w:t>
      </w:r>
      <w:r w:rsidR="007568AF" w:rsidRPr="007568AF">
        <w:t xml:space="preserve">) </w:t>
      </w:r>
      <w:r w:rsidRPr="007568AF">
        <w:t>и дома-кулисы, огранивающие каждую сцену</w:t>
      </w:r>
      <w:r w:rsidR="007568AF" w:rsidRPr="007568AF">
        <w:t xml:space="preserve">. </w:t>
      </w:r>
      <w:r w:rsidRPr="007568AF">
        <w:t xml:space="preserve">Существует разница в восприятии этого </w:t>
      </w:r>
      <w:r w:rsidR="00BD2DC0" w:rsidRPr="007568AF">
        <w:t>явления</w:t>
      </w:r>
      <w:r w:rsidRPr="007568AF">
        <w:t xml:space="preserve"> человеком, пользующимся видеотехникой, и обычного наблюдателя</w:t>
      </w:r>
      <w:r w:rsidR="007568AF" w:rsidRPr="007568AF">
        <w:t xml:space="preserve">. </w:t>
      </w:r>
      <w:r w:rsidRPr="007568AF">
        <w:t>Фотоаппарат, дающий неподвижное изображение, или видеокамера, фиксирующая жизнь в ее бесконечном движении, создают кадр, который неизбежно структурируется, пре</w:t>
      </w:r>
      <w:r w:rsidR="00BD2DC0" w:rsidRPr="007568AF">
        <w:t>в</w:t>
      </w:r>
      <w:r w:rsidRPr="007568AF">
        <w:t>ращается в законченное целое, а его компоненты образуют значимые оппозиции, создавая его семиотическую насыщенность</w:t>
      </w:r>
      <w:r w:rsidR="007568AF" w:rsidRPr="007568AF">
        <w:t xml:space="preserve">. </w:t>
      </w:r>
      <w:r w:rsidRPr="007568AF">
        <w:t>В</w:t>
      </w:r>
      <w:r w:rsidR="007568AF">
        <w:t xml:space="preserve"> "</w:t>
      </w:r>
      <w:r w:rsidRPr="007568AF">
        <w:t>кадрах</w:t>
      </w:r>
      <w:r w:rsidR="007568AF">
        <w:t xml:space="preserve">" </w:t>
      </w:r>
      <w:r w:rsidRPr="007568AF">
        <w:t xml:space="preserve">же городской среды, сменяющихся перед взором невооруженного аппаратурой наблюдателя, не происходит такого четкого структурирования текста, ибо его зрительное поле включает одновременно и зону визуальных образов, требующих прочтения как текст, и зону, откуда этот текст читается, </w:t>
      </w:r>
      <w:r w:rsidR="007568AF">
        <w:t>т.е.</w:t>
      </w:r>
      <w:r w:rsidR="007568AF" w:rsidRPr="007568AF">
        <w:t xml:space="preserve"> </w:t>
      </w:r>
      <w:r w:rsidRPr="007568AF">
        <w:t>распадается на текстовую и внетекстовую реальность</w:t>
      </w:r>
      <w:r w:rsidR="007568AF" w:rsidRPr="007568AF">
        <w:t xml:space="preserve">. </w:t>
      </w:r>
      <w:r w:rsidRPr="007568AF">
        <w:t xml:space="preserve">Но четкой границы </w:t>
      </w:r>
      <w:r w:rsidR="00BD2DC0" w:rsidRPr="007568AF">
        <w:t>между</w:t>
      </w:r>
      <w:r w:rsidRPr="007568AF">
        <w:t xml:space="preserve"> ними нет, </w:t>
      </w:r>
      <w:r w:rsidR="007568AF">
        <w:t>т.к</w:t>
      </w:r>
      <w:r w:rsidR="007568AF" w:rsidRPr="007568AF">
        <w:t xml:space="preserve"> </w:t>
      </w:r>
      <w:r w:rsidRPr="007568AF">
        <w:t>наблюдатель движется, одно непрерывно перетекает в другое, отсюда возникают ощущения, сходные с тем, что происходят при встрече с виртуальной реальностью</w:t>
      </w:r>
      <w:r w:rsidR="007568AF" w:rsidRPr="007568AF">
        <w:t xml:space="preserve">: </w:t>
      </w:r>
      <w:r w:rsidRPr="007568AF">
        <w:t>она содержит двойственный смысл, кажется одновременно истинной бытийностью и мнимостью</w:t>
      </w:r>
      <w:r w:rsidR="007568AF" w:rsidRPr="007568AF">
        <w:t xml:space="preserve">; </w:t>
      </w:r>
      <w:r w:rsidRPr="007568AF">
        <w:t>объекты то представляются объемными, доступными телесному контакту, то теряют границы, расплываются в зрительной иллюзии</w:t>
      </w:r>
      <w:r w:rsidR="007568AF" w:rsidRPr="007568AF">
        <w:t>.</w:t>
      </w:r>
    </w:p>
    <w:p w:rsidR="007568AF" w:rsidRDefault="001B4ED1" w:rsidP="007568AF">
      <w:pPr>
        <w:widowControl w:val="0"/>
        <w:autoSpaceDE w:val="0"/>
        <w:autoSpaceDN w:val="0"/>
        <w:adjustRightInd w:val="0"/>
        <w:ind w:firstLine="709"/>
      </w:pPr>
      <w:r w:rsidRPr="007568AF">
        <w:t>Все эти моменты пытается учесть постклассическая эстетика проектирования городской среды, получившая развитие в конце ХХ в</w:t>
      </w:r>
      <w:r w:rsidR="007568AF" w:rsidRPr="007568AF">
        <w:t>.</w:t>
      </w:r>
      <w:r w:rsidR="007568AF">
        <w:t xml:space="preserve"> (</w:t>
      </w:r>
      <w:r w:rsidRPr="007568AF">
        <w:t>иногда ее связывают с постмодернизмом</w:t>
      </w:r>
      <w:r w:rsidR="007568AF" w:rsidRPr="007568AF">
        <w:t xml:space="preserve">). </w:t>
      </w:r>
      <w:r w:rsidRPr="007568AF">
        <w:t>Она учитывает, что средовое восприятие носит активный характер, оно наиболее эффективно не в статике, а в динамике, во время движения и перемещения по городу</w:t>
      </w:r>
      <w:r w:rsidR="007568AF" w:rsidRPr="007568AF">
        <w:t xml:space="preserve">. </w:t>
      </w:r>
      <w:r w:rsidRPr="007568AF">
        <w:t>Среда воспринимается человеком всем его существом, но часто неосознанно, периферийным зрением</w:t>
      </w:r>
      <w:r w:rsidR="007568AF" w:rsidRPr="007568AF">
        <w:t xml:space="preserve">. </w:t>
      </w:r>
      <w:r w:rsidRPr="007568AF">
        <w:t xml:space="preserve">Погруженность в житейскую суету приводит к тому, что субъективность средового образа намного </w:t>
      </w:r>
      <w:r w:rsidR="00BD2DC0" w:rsidRPr="007568AF">
        <w:t>больше</w:t>
      </w:r>
      <w:r w:rsidRPr="007568AF">
        <w:t xml:space="preserve"> зависит от жизненного контекста его окружения, чем образность станковых искусств</w:t>
      </w:r>
      <w:r w:rsidR="007568AF">
        <w:t xml:space="preserve"> (</w:t>
      </w:r>
      <w:r w:rsidRPr="007568AF">
        <w:t>имеется в виду восприятие жителя города, а не заезжего туриста</w:t>
      </w:r>
      <w:r w:rsidR="007568AF" w:rsidRPr="007568AF">
        <w:t xml:space="preserve">). </w:t>
      </w:r>
      <w:r w:rsidRPr="007568AF">
        <w:t>При восприятии среды действует закон новизны и контрастности впечатлений</w:t>
      </w:r>
      <w:r w:rsidR="007568AF">
        <w:t xml:space="preserve"> ("</w:t>
      </w:r>
      <w:r w:rsidRPr="007568AF">
        <w:t>закон шока</w:t>
      </w:r>
      <w:r w:rsidR="007568AF">
        <w:t>"</w:t>
      </w:r>
      <w:r w:rsidR="002727A6" w:rsidRPr="007568AF">
        <w:rPr>
          <w:rStyle w:val="ae"/>
        </w:rPr>
        <w:footnoteReference w:id="20"/>
      </w:r>
      <w:r w:rsidRPr="007568AF">
        <w:t>, важный</w:t>
      </w:r>
      <w:r w:rsidR="00BD2DC0" w:rsidRPr="007568AF">
        <w:t xml:space="preserve"> </w:t>
      </w:r>
      <w:r w:rsidRPr="007568AF">
        <w:t>в сфере бытового опыта и в области массовой культуры</w:t>
      </w:r>
      <w:r w:rsidR="007568AF" w:rsidRPr="007568AF">
        <w:t xml:space="preserve">). </w:t>
      </w:r>
      <w:r w:rsidRPr="007568AF">
        <w:t>Сложность создания архитектурного образа в этих условиях заключается в том, что он должен функционировать в неоднозначности жизненного контекста</w:t>
      </w:r>
      <w:r w:rsidR="007568AF" w:rsidRPr="007568AF">
        <w:t xml:space="preserve">. </w:t>
      </w:r>
      <w:r w:rsidRPr="007568AF">
        <w:t>Его содержание раскрывается в далеком от традиционного искусствознания круге понятий, поэтому нуждается в привлечении множества научных дисциплин, не принадлежавших ранее к теории архитектуры</w:t>
      </w:r>
      <w:r w:rsidR="007568AF" w:rsidRPr="007568AF">
        <w:t xml:space="preserve">. </w:t>
      </w:r>
      <w:r w:rsidRPr="007568AF">
        <w:t>В амбивалентности и неустойчивости</w:t>
      </w:r>
      <w:r w:rsidR="007568AF">
        <w:t xml:space="preserve"> "</w:t>
      </w:r>
      <w:r w:rsidRPr="007568AF">
        <w:t>спонтанной</w:t>
      </w:r>
      <w:r w:rsidR="007568AF">
        <w:t xml:space="preserve">" </w:t>
      </w:r>
      <w:r w:rsidRPr="007568AF">
        <w:t>средовой образности кроется одно из объяснений непродуктивности всевозможных утопий жизнестроительства, которым неоднократно отдавала долг архитектура в прежние времена</w:t>
      </w:r>
      <w:r w:rsidR="007568AF" w:rsidRPr="007568AF">
        <w:t>.</w:t>
      </w:r>
    </w:p>
    <w:p w:rsidR="007568AF" w:rsidRDefault="007568AF" w:rsidP="007568AF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7568AF" w:rsidRPr="007568AF" w:rsidRDefault="007568AF" w:rsidP="00C94C4D">
      <w:pPr>
        <w:pStyle w:val="2"/>
      </w:pPr>
      <w:bookmarkStart w:id="8" w:name="_Toc233369264"/>
      <w:r>
        <w:t xml:space="preserve">2.2 </w:t>
      </w:r>
      <w:r w:rsidR="00A1403A" w:rsidRPr="007568AF">
        <w:t>Своеобразие городской культуры на примере городской ярмарки</w:t>
      </w:r>
      <w:bookmarkEnd w:id="8"/>
    </w:p>
    <w:p w:rsidR="00C94C4D" w:rsidRDefault="00C94C4D" w:rsidP="007568AF">
      <w:pPr>
        <w:widowControl w:val="0"/>
        <w:autoSpaceDE w:val="0"/>
        <w:autoSpaceDN w:val="0"/>
        <w:adjustRightInd w:val="0"/>
        <w:ind w:firstLine="709"/>
      </w:pPr>
    </w:p>
    <w:p w:rsidR="007568AF" w:rsidRDefault="005A1AA0" w:rsidP="007568AF">
      <w:pPr>
        <w:widowControl w:val="0"/>
        <w:autoSpaceDE w:val="0"/>
        <w:autoSpaceDN w:val="0"/>
        <w:adjustRightInd w:val="0"/>
        <w:ind w:firstLine="709"/>
      </w:pPr>
      <w:r w:rsidRPr="007568AF">
        <w:t>По мнению Б</w:t>
      </w:r>
      <w:r w:rsidR="007568AF">
        <w:t xml:space="preserve">.М. </w:t>
      </w:r>
      <w:r w:rsidRPr="007568AF">
        <w:t>Соколова, городская культура представляла собой</w:t>
      </w:r>
      <w:r w:rsidR="007568AF">
        <w:t xml:space="preserve"> "</w:t>
      </w:r>
      <w:r w:rsidRPr="007568AF">
        <w:t>третий</w:t>
      </w:r>
      <w:r w:rsidR="007568AF">
        <w:t>", "</w:t>
      </w:r>
      <w:r w:rsidRPr="007568AF">
        <w:t>отщепенческий</w:t>
      </w:r>
      <w:r w:rsidR="007568AF">
        <w:t xml:space="preserve">" </w:t>
      </w:r>
      <w:r w:rsidRPr="007568AF">
        <w:t>культурный слой, находящийся в пространстве между культурой дворянства и крестьянства</w:t>
      </w:r>
      <w:r w:rsidR="007568AF" w:rsidRPr="007568AF">
        <w:t xml:space="preserve">. </w:t>
      </w:r>
      <w:r w:rsidRPr="007568AF">
        <w:t>Отсюда его маргинализм и неустойчивость</w:t>
      </w:r>
      <w:r w:rsidR="007568AF" w:rsidRPr="007568AF">
        <w:t xml:space="preserve">; </w:t>
      </w:r>
      <w:r w:rsidRPr="007568AF">
        <w:t>он тяготеет к социальному</w:t>
      </w:r>
      <w:r w:rsidR="007568AF">
        <w:t xml:space="preserve"> "</w:t>
      </w:r>
      <w:r w:rsidRPr="007568AF">
        <w:t>верху</w:t>
      </w:r>
      <w:r w:rsidR="007568AF">
        <w:t xml:space="preserve">", </w:t>
      </w:r>
      <w:r w:rsidRPr="007568AF">
        <w:t>на который ориентируется, будучи, тем не менее, порождением крестьянской культурной среды</w:t>
      </w:r>
      <w:r w:rsidR="008C06AA" w:rsidRPr="007568AF">
        <w:rPr>
          <w:rStyle w:val="ae"/>
        </w:rPr>
        <w:footnoteReference w:id="21"/>
      </w:r>
      <w:r w:rsidR="007568AF" w:rsidRPr="007568AF">
        <w:t xml:space="preserve">. </w:t>
      </w:r>
      <w:r w:rsidRPr="007568AF">
        <w:t>Этим объясняется изначальная лиминарность городской культуры, смешение в ней и европейских заимствований и народных традиций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Городской фольклор оказался тесно связанным с ярмарочной культурой, для которой XVIII в</w:t>
      </w:r>
      <w:r w:rsidR="007568AF" w:rsidRPr="007568AF">
        <w:t xml:space="preserve">. </w:t>
      </w:r>
      <w:r w:rsidRPr="007568AF">
        <w:t>также стал отправной точкой развития</w:t>
      </w:r>
      <w:r w:rsidR="007568AF">
        <w:t xml:space="preserve"> (</w:t>
      </w:r>
      <w:r w:rsidRPr="007568AF">
        <w:t>к 1830 г</w:t>
      </w:r>
      <w:r w:rsidR="007568AF" w:rsidRPr="007568AF">
        <w:t xml:space="preserve">. </w:t>
      </w:r>
      <w:r w:rsidRPr="007568AF">
        <w:t>в стране действовало около 1700 ярмарок</w:t>
      </w:r>
      <w:r w:rsidR="007568AF" w:rsidRPr="007568AF">
        <w:t xml:space="preserve">). </w:t>
      </w:r>
      <w:r w:rsidRPr="007568AF">
        <w:t>Ярмарка воспроизводила атмосферу всенародного праздника по духу близкого карнавалу, в ее пространство включались трактиры, кабаки, центры увеселений, в нем находили свое место и торговцы, и праздный люд, бродяги, воры, нищие</w:t>
      </w:r>
      <w:r w:rsidR="007568AF" w:rsidRPr="007568AF">
        <w:t xml:space="preserve">. </w:t>
      </w:r>
      <w:r w:rsidRPr="007568AF">
        <w:t>Характеризуя специфику русского праздничного действа, исследователь Н</w:t>
      </w:r>
      <w:r w:rsidR="007568AF">
        <w:t xml:space="preserve">.А. </w:t>
      </w:r>
      <w:r w:rsidRPr="007568AF">
        <w:t>Хренов пишет</w:t>
      </w:r>
      <w:r w:rsidR="007568AF" w:rsidRPr="007568AF">
        <w:t>:</w:t>
      </w:r>
      <w:r w:rsidR="007568AF">
        <w:t xml:space="preserve"> "</w:t>
      </w:r>
      <w:r w:rsidRPr="007568AF">
        <w:t>В какой-то степени праздничное время с его безудержным разгулом и весельем в православной цивилизации представляло преодоление, пусть временное, жесткой зависимости от судьбы, отождествлявшейся в христианском мире с божьим промыслом</w:t>
      </w:r>
      <w:r w:rsidR="007568AF" w:rsidRPr="007568AF">
        <w:t xml:space="preserve">. </w:t>
      </w:r>
      <w:r w:rsidRPr="007568AF">
        <w:t>Это значит, что где-то на заднем плане праздничного веселья продолжают свое действие независящие от человека иррациональные силы, его судьба &lt;</w:t>
      </w:r>
      <w:r w:rsidR="007568AF">
        <w:t>...</w:t>
      </w:r>
      <w:r w:rsidR="007568AF" w:rsidRPr="007568AF">
        <w:t xml:space="preserve"> </w:t>
      </w:r>
      <w:r w:rsidRPr="007568AF">
        <w:t>&gt;</w:t>
      </w:r>
      <w:r w:rsidR="007568AF">
        <w:t>...</w:t>
      </w:r>
      <w:r w:rsidR="007568AF" w:rsidRPr="007568AF">
        <w:t xml:space="preserve"> </w:t>
      </w:r>
      <w:r w:rsidRPr="007568AF">
        <w:t>праздничное поведение русского человека с присущим ему разгулом представляет мир, контрастный по отношению к повседневному поведению</w:t>
      </w:r>
      <w:r w:rsidR="007568AF" w:rsidRPr="007568AF">
        <w:t xml:space="preserve">. </w:t>
      </w:r>
      <w:r w:rsidRPr="007568AF">
        <w:t>И этот контраст имеет мифологическую основу, иначе говоря, потребность по Фрейду, стихии выражения Эроса, что применительно к нашей проблематике символизирует веселье и разгул, оказывается оборотной стороной потребности в Танатосе</w:t>
      </w:r>
      <w:r w:rsidR="007568AF" w:rsidRPr="007568AF">
        <w:t xml:space="preserve">. </w:t>
      </w:r>
      <w:r w:rsidRPr="007568AF">
        <w:t>Фиксируемая исследователями балагана смеховая стихия народа включает нас в танатологическую стихию</w:t>
      </w:r>
      <w:r w:rsidR="007568AF">
        <w:t>... "</w:t>
      </w:r>
      <w:r w:rsidR="008C06AA" w:rsidRPr="007568AF">
        <w:rPr>
          <w:rStyle w:val="ae"/>
        </w:rPr>
        <w:footnoteReference w:id="22"/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Ярмарка являлась основным средством реализации городской фольклорной культуры, квинтэссенцией же ярмарочных зрелищ выступал балаган</w:t>
      </w:r>
      <w:r w:rsidR="007568AF" w:rsidRPr="007568AF">
        <w:t xml:space="preserve">. </w:t>
      </w:r>
      <w:r w:rsidRPr="007568AF">
        <w:t>Балаганы традиционно устраивались на площадях, временно становящимися</w:t>
      </w:r>
      <w:r w:rsidR="007568AF">
        <w:t xml:space="preserve"> "</w:t>
      </w:r>
      <w:r w:rsidRPr="007568AF">
        <w:t>сакральным</w:t>
      </w:r>
      <w:r w:rsidR="007568AF">
        <w:t xml:space="preserve">" </w:t>
      </w:r>
      <w:r w:rsidRPr="007568AF">
        <w:t>местом в отношении прочего пространства города</w:t>
      </w:r>
      <w:r w:rsidR="007568AF">
        <w:t xml:space="preserve"> (</w:t>
      </w:r>
      <w:r w:rsidRPr="007568AF">
        <w:t>первый балаган был открыт в Москве в 1765 г</w:t>
      </w:r>
      <w:r w:rsidR="007568AF" w:rsidRPr="007568AF">
        <w:t xml:space="preserve">. </w:t>
      </w:r>
      <w:r w:rsidRPr="007568AF">
        <w:t>бесплатно, что связывалось с установкой власти на легализацию городских народных гуляний с целью уравнять в праве на них представителей всех сословий</w:t>
      </w:r>
      <w:r w:rsidR="007568AF" w:rsidRPr="007568AF">
        <w:t xml:space="preserve">). </w:t>
      </w:r>
      <w:r w:rsidRPr="007568AF">
        <w:t>Балаган олицетворял центр праздничного веселья и служил комплексным воплощением многих видов искусств</w:t>
      </w:r>
      <w:r w:rsidR="007568AF" w:rsidRPr="007568AF">
        <w:t xml:space="preserve">: </w:t>
      </w:r>
      <w:r w:rsidRPr="007568AF">
        <w:t>театра, пантомимы, клоунады и проч</w:t>
      </w:r>
      <w:r w:rsidR="007568AF" w:rsidRPr="007568AF">
        <w:t xml:space="preserve">. </w:t>
      </w:r>
      <w:r w:rsidRPr="007568AF">
        <w:t>Композиционный принцип балаганного, и в целом, ярмарочного зрелища</w:t>
      </w:r>
      <w:r w:rsidR="007568AF" w:rsidRPr="007568AF">
        <w:t xml:space="preserve"> - </w:t>
      </w:r>
      <w:r w:rsidRPr="007568AF">
        <w:t>типично гротескный</w:t>
      </w:r>
      <w:r w:rsidR="007568AF" w:rsidRPr="007568AF">
        <w:t xml:space="preserve">: </w:t>
      </w:r>
      <w:r w:rsidRPr="007568AF">
        <w:t>соединить в одном явлении</w:t>
      </w:r>
      <w:r w:rsidR="007568AF">
        <w:t xml:space="preserve"> (</w:t>
      </w:r>
      <w:r w:rsidRPr="007568AF">
        <w:t>по крайней мере, месте</w:t>
      </w:r>
      <w:r w:rsidR="007568AF" w:rsidRPr="007568AF">
        <w:t xml:space="preserve">) </w:t>
      </w:r>
      <w:r w:rsidRPr="007568AF">
        <w:t>известное, знакомое и необычное, экзотическое</w:t>
      </w:r>
      <w:r w:rsidR="007568AF">
        <w:t xml:space="preserve"> (</w:t>
      </w:r>
      <w:r w:rsidRPr="007568AF">
        <w:t>причем последнее нередко достигалось путем открытого обмана и жульничества</w:t>
      </w:r>
      <w:r w:rsidR="007568AF" w:rsidRPr="007568AF">
        <w:t xml:space="preserve">). </w:t>
      </w:r>
      <w:r w:rsidRPr="007568AF">
        <w:t>В результате беззастенчивого смешивания своего и чужого образовались различные сочетания типа того, что можно было увидеть на вывеске</w:t>
      </w:r>
      <w:r w:rsidR="007568AF" w:rsidRPr="007568AF">
        <w:t>:</w:t>
      </w:r>
      <w:r w:rsidR="007568AF">
        <w:t xml:space="preserve"> "</w:t>
      </w:r>
      <w:r w:rsidRPr="007568AF">
        <w:t>Русский театр живых картин, танцев и фокусов китайца Су-чу на русском диалекте со всеми китайскими причудами</w:t>
      </w:r>
      <w:r w:rsidR="007568AF">
        <w:t>"</w:t>
      </w:r>
      <w:r w:rsidR="008C06AA" w:rsidRPr="007568AF">
        <w:rPr>
          <w:rStyle w:val="ae"/>
        </w:rPr>
        <w:footnoteReference w:id="23"/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Невиданному и экзотическому отдавалось естественное предпочтение</w:t>
      </w:r>
      <w:r w:rsidR="007568AF" w:rsidRPr="007568AF">
        <w:t xml:space="preserve">. </w:t>
      </w:r>
      <w:r w:rsidRPr="007568AF">
        <w:t>Демонстрировались великаны, сатиры, бородатые женщины, лилипуты, женщины-рыбы</w:t>
      </w:r>
      <w:r w:rsidR="007568AF" w:rsidRPr="007568AF">
        <w:t xml:space="preserve">. </w:t>
      </w:r>
      <w:r w:rsidRPr="007568AF">
        <w:t>В балаганах Санкт-Петербурга в 1870-90-х гг</w:t>
      </w:r>
      <w:r w:rsidR="007568AF" w:rsidRPr="007568AF">
        <w:t xml:space="preserve">. </w:t>
      </w:r>
      <w:r w:rsidRPr="007568AF">
        <w:t>на всеобщее обозрение выставлялись теленок о двух головах, мумия</w:t>
      </w:r>
      <w:r w:rsidR="007568AF">
        <w:t xml:space="preserve"> "</w:t>
      </w:r>
      <w:r w:rsidRPr="007568AF">
        <w:t>египетского царя-фараона</w:t>
      </w:r>
      <w:r w:rsidR="007568AF">
        <w:t xml:space="preserve">", </w:t>
      </w:r>
      <w:r w:rsidRPr="007568AF">
        <w:t>дикарь с острова Цейлон, поедающий живых голубей, человек, пьющий керосин и закусывающий рюмкой,</w:t>
      </w:r>
      <w:r w:rsidR="007568AF">
        <w:t xml:space="preserve"> "</w:t>
      </w:r>
      <w:r w:rsidRPr="007568AF">
        <w:t>дама-паук</w:t>
      </w:r>
      <w:r w:rsidR="007568AF">
        <w:t>", "</w:t>
      </w:r>
      <w:r w:rsidRPr="007568AF">
        <w:t>девочка-сирена</w:t>
      </w:r>
      <w:r w:rsidR="007568AF">
        <w:t xml:space="preserve">" </w:t>
      </w:r>
      <w:r w:rsidRPr="007568AF">
        <w:t>с русалочьим хвостом и многое другое</w:t>
      </w:r>
      <w:r w:rsidR="007568AF" w:rsidRPr="007568AF">
        <w:t xml:space="preserve">. </w:t>
      </w:r>
      <w:r w:rsidRPr="007568AF">
        <w:t>Иными словами, объектами показа служили артефакты той самой</w:t>
      </w:r>
      <w:r w:rsidR="007568AF">
        <w:t xml:space="preserve"> "</w:t>
      </w:r>
      <w:r w:rsidRPr="007568AF">
        <w:t>кунсткамерной культуры</w:t>
      </w:r>
      <w:r w:rsidR="007568AF">
        <w:t xml:space="preserve">", </w:t>
      </w:r>
      <w:r w:rsidRPr="007568AF">
        <w:t>основы которой закладывались Петром I, но в перевернутой форме</w:t>
      </w:r>
      <w:r w:rsidR="007568AF" w:rsidRPr="007568AF">
        <w:t xml:space="preserve">: </w:t>
      </w:r>
      <w:r w:rsidRPr="007568AF">
        <w:t>обычное подавалось как необычное</w:t>
      </w:r>
      <w:r w:rsidR="007568AF">
        <w:t xml:space="preserve"> (</w:t>
      </w:r>
      <w:r w:rsidRPr="007568AF">
        <w:t>петровский принцип предполагал обратное</w:t>
      </w:r>
      <w:r w:rsidR="007568AF" w:rsidRPr="007568AF">
        <w:t>),</w:t>
      </w:r>
      <w:r w:rsidRPr="007568AF">
        <w:t xml:space="preserve"> страшное обращалось в веселое</w:t>
      </w:r>
      <w:r w:rsidR="007568AF" w:rsidRPr="007568AF">
        <w:t xml:space="preserve">. </w:t>
      </w:r>
      <w:r w:rsidRPr="007568AF">
        <w:t>Случалось и так, что из всего обещанного ярмарочной рекламой, зритель видел лишь небольшую его часть или же вовсе не то, о чем сообщалось</w:t>
      </w:r>
      <w:r w:rsidR="007568AF" w:rsidRPr="007568AF">
        <w:t xml:space="preserve">. </w:t>
      </w:r>
      <w:r w:rsidRPr="007568AF">
        <w:t>Однако и эти мистификации,</w:t>
      </w:r>
      <w:r w:rsidR="007568AF">
        <w:t xml:space="preserve"> "</w:t>
      </w:r>
      <w:r w:rsidRPr="007568AF">
        <w:t>одурачивания</w:t>
      </w:r>
      <w:r w:rsidR="007568AF">
        <w:t xml:space="preserve">" </w:t>
      </w:r>
      <w:r w:rsidRPr="007568AF">
        <w:t>и обман соответствовали общему настрою ярмарочной стихии с ее нелепостью, алогизмом и абсурдизацией</w:t>
      </w:r>
      <w:r w:rsidR="007568AF" w:rsidRPr="007568AF">
        <w:t xml:space="preserve">. </w:t>
      </w:r>
      <w:r w:rsidRPr="007568AF">
        <w:t>Народ шел на</w:t>
      </w:r>
      <w:r w:rsidR="007568AF">
        <w:t xml:space="preserve"> "</w:t>
      </w:r>
      <w:r w:rsidRPr="007568AF">
        <w:t>зрелище</w:t>
      </w:r>
      <w:r w:rsidR="007568AF">
        <w:t xml:space="preserve">" </w:t>
      </w:r>
      <w:r w:rsidRPr="007568AF">
        <w:t>и ярмарочные устроители делали все, чтобы не разочаровать публику</w:t>
      </w:r>
      <w:r w:rsidR="007568AF" w:rsidRPr="007568AF">
        <w:t xml:space="preserve">. </w:t>
      </w:r>
      <w:r w:rsidRPr="007568AF">
        <w:t>Отсюда</w:t>
      </w:r>
      <w:r w:rsidR="007568AF" w:rsidRPr="007568AF">
        <w:t xml:space="preserve"> - </w:t>
      </w:r>
      <w:r w:rsidRPr="007568AF">
        <w:t>использование приемов неожиданности, потрясения, чрезмерности, так что посетитель уходил ошеломленный, подавленный избытком эмоций</w:t>
      </w:r>
      <w:r w:rsidR="007568AF" w:rsidRPr="007568AF">
        <w:t xml:space="preserve">. </w:t>
      </w:r>
      <w:r w:rsidRPr="007568AF">
        <w:t>Создавалось немыслимое буйство красок, шума, движения, сливавшееся в</w:t>
      </w:r>
      <w:r w:rsidR="007568AF">
        <w:t xml:space="preserve"> "</w:t>
      </w:r>
      <w:r w:rsidRPr="007568AF">
        <w:t>гигантский, чудовищный, безобразный хаос</w:t>
      </w:r>
      <w:r w:rsidR="007568AF">
        <w:t xml:space="preserve">". </w:t>
      </w:r>
      <w:r w:rsidRPr="007568AF">
        <w:t>Вспоминая о своих впечатлениях от первого посещения балагана, А</w:t>
      </w:r>
      <w:r w:rsidR="007568AF" w:rsidRPr="007568AF">
        <w:t xml:space="preserve">. </w:t>
      </w:r>
      <w:r w:rsidRPr="007568AF">
        <w:t>Бенуа писал</w:t>
      </w:r>
      <w:r w:rsidR="007568AF" w:rsidRPr="007568AF">
        <w:t>:</w:t>
      </w:r>
      <w:r w:rsidR="007568AF">
        <w:t xml:space="preserve"> "...</w:t>
      </w:r>
      <w:r w:rsidR="007568AF" w:rsidRPr="007568AF">
        <w:t xml:space="preserve"> </w:t>
      </w:r>
      <w:r w:rsidRPr="007568AF">
        <w:t>я вышел из балагана одурманенный, опьяненный, безумный</w:t>
      </w:r>
      <w:r w:rsidR="007568AF">
        <w:t>... "</w:t>
      </w:r>
      <w:r w:rsidR="009871EC" w:rsidRPr="007568AF">
        <w:rPr>
          <w:rStyle w:val="ae"/>
        </w:rPr>
        <w:footnoteReference w:id="24"/>
      </w:r>
      <w:r w:rsidR="007568AF" w:rsidRPr="007568AF">
        <w:t xml:space="preserve">. </w:t>
      </w:r>
      <w:r w:rsidRPr="007568AF">
        <w:t>Именно на подобный резонанс</w:t>
      </w:r>
      <w:r w:rsidR="007568AF" w:rsidRPr="007568AF">
        <w:t xml:space="preserve"> - </w:t>
      </w:r>
      <w:r w:rsidRPr="007568AF">
        <w:t>не просто получения удовольствия или эстетических эмоций, а производство шока, смешения чувств, доведения до экзальтации, соединенной с потрясением,</w:t>
      </w:r>
      <w:r w:rsidR="007568AF" w:rsidRPr="007568AF">
        <w:t xml:space="preserve"> - </w:t>
      </w:r>
      <w:r w:rsidRPr="007568AF">
        <w:t>рассчитывались ярмарочные действа</w:t>
      </w:r>
      <w:r w:rsidR="007568AF" w:rsidRPr="007568AF">
        <w:t xml:space="preserve">. </w:t>
      </w:r>
      <w:r w:rsidRPr="007568AF">
        <w:t>Если балаган не переворачивал частных норм, то в целом он представлял собой подлинный антимир, полный ярких красок, необычных костюмов, кричащих вывесок трактиров, аттракционов, звучания шарманок, труб, флейт, боя барабанов</w:t>
      </w:r>
      <w:r w:rsidR="007568AF" w:rsidRPr="007568AF">
        <w:t xml:space="preserve">. </w:t>
      </w:r>
      <w:r w:rsidRPr="007568AF">
        <w:t>Любой цвет, звук, слово усиливались чрезмерностью, нарушающей предел привычного восприятия</w:t>
      </w:r>
      <w:r w:rsidR="007568AF" w:rsidRPr="007568AF">
        <w:t xml:space="preserve">. </w:t>
      </w:r>
      <w:r w:rsidRPr="007568AF">
        <w:t>Каждый праздник манифестирует собой какую-либо идею</w:t>
      </w:r>
      <w:r w:rsidR="007568AF" w:rsidRPr="007568AF">
        <w:t xml:space="preserve">; </w:t>
      </w:r>
      <w:r w:rsidRPr="007568AF">
        <w:t>в таком случае идейная подоплека ярмарочных увеселений</w:t>
      </w:r>
      <w:r w:rsidR="007568AF" w:rsidRPr="007568AF">
        <w:t xml:space="preserve"> - </w:t>
      </w:r>
      <w:r w:rsidRPr="007568AF">
        <w:t>демонстрация победы над монотонней повседневности, торжество над ее рутиной</w:t>
      </w:r>
      <w:r w:rsidR="007568AF" w:rsidRPr="007568AF">
        <w:t xml:space="preserve">. </w:t>
      </w:r>
      <w:r w:rsidRPr="007568AF">
        <w:t>Поэтому всякий элемент ярмарочной жизни окрашивался в тона, резко контрастирующие с обыденностью</w:t>
      </w:r>
      <w:r w:rsidR="007568AF" w:rsidRPr="007568AF">
        <w:t xml:space="preserve">: </w:t>
      </w:r>
      <w:r w:rsidRPr="007568AF">
        <w:t>то, что в обычной жизни должно отвечать норме, на время праздника становилось выходящим за границы норм</w:t>
      </w:r>
      <w:r w:rsidR="007568AF" w:rsidRPr="007568AF">
        <w:t xml:space="preserve">. </w:t>
      </w:r>
      <w:r w:rsidRPr="007568AF">
        <w:t>По характеристике А</w:t>
      </w:r>
      <w:r w:rsidR="007568AF" w:rsidRPr="007568AF">
        <w:t xml:space="preserve">. </w:t>
      </w:r>
      <w:r w:rsidRPr="007568AF">
        <w:t>Блока</w:t>
      </w:r>
      <w:r w:rsidR="007568AF">
        <w:t xml:space="preserve"> "</w:t>
      </w:r>
      <w:r w:rsidRPr="007568AF">
        <w:t>всякий балаган &lt;</w:t>
      </w:r>
      <w:r w:rsidR="007568AF">
        <w:t>...</w:t>
      </w:r>
      <w:r w:rsidR="007568AF" w:rsidRPr="007568AF">
        <w:t xml:space="preserve"> </w:t>
      </w:r>
      <w:r w:rsidRPr="007568AF">
        <w:t>&gt; стремится стать тараном, пробить брешь в мертвечине</w:t>
      </w:r>
      <w:r w:rsidR="007568AF" w:rsidRPr="007568AF">
        <w:t xml:space="preserve">: </w:t>
      </w:r>
      <w:r w:rsidRPr="007568AF">
        <w:t>балаган обнимается, идет навстречу, открывает страшные и развратные объятия этой материи, как будто передает себя ей в жертву, и вот эта глупая и тупая материя &lt;</w:t>
      </w:r>
      <w:r w:rsidR="007568AF">
        <w:t>...</w:t>
      </w:r>
      <w:r w:rsidR="007568AF" w:rsidRPr="007568AF">
        <w:t xml:space="preserve"> </w:t>
      </w:r>
      <w:r w:rsidRPr="007568AF">
        <w:t>&gt; одурачена, обессилена и покорена</w:t>
      </w:r>
      <w:r w:rsidR="007568AF" w:rsidRPr="007568AF">
        <w:t xml:space="preserve">; </w:t>
      </w:r>
      <w:r w:rsidRPr="007568AF">
        <w:t>в этом смысле я</w:t>
      </w:r>
      <w:r w:rsidR="007568AF">
        <w:t xml:space="preserve"> "</w:t>
      </w:r>
      <w:r w:rsidRPr="007568AF">
        <w:t>принимаю мир</w:t>
      </w:r>
      <w:r w:rsidR="007568AF">
        <w:t xml:space="preserve">" </w:t>
      </w:r>
      <w:r w:rsidR="007568AF" w:rsidRPr="007568AF">
        <w:t xml:space="preserve">- </w:t>
      </w:r>
      <w:r w:rsidRPr="007568AF">
        <w:t>весь мир с его тупостью, косностью</w:t>
      </w:r>
      <w:r w:rsidR="007568AF">
        <w:t>... "</w:t>
      </w:r>
      <w:r w:rsidR="009871EC" w:rsidRPr="007568AF">
        <w:rPr>
          <w:rStyle w:val="ae"/>
        </w:rPr>
        <w:footnoteReference w:id="25"/>
      </w:r>
      <w:r w:rsidR="007568AF" w:rsidRPr="007568AF">
        <w:t xml:space="preserve">. </w:t>
      </w:r>
      <w:r w:rsidRPr="007568AF">
        <w:t>Таким образом, можно утверждать, что культурная функция ярмарочного балагана</w:t>
      </w:r>
      <w:r w:rsidR="007568AF" w:rsidRPr="007568AF">
        <w:t xml:space="preserve"> -</w:t>
      </w:r>
      <w:r w:rsidR="007568AF">
        <w:t xml:space="preserve"> "</w:t>
      </w:r>
      <w:r w:rsidRPr="007568AF">
        <w:t>оживление</w:t>
      </w:r>
      <w:r w:rsidR="007568AF">
        <w:t xml:space="preserve">" </w:t>
      </w:r>
      <w:r w:rsidRPr="007568AF">
        <w:t>повседневности за счет деструкции привычных поведенческих норм и хаотизации, чем, в свою очередь, достигается и примирение человека с жесткими условиями жизни за пределами празднества</w:t>
      </w:r>
      <w:r w:rsidR="007568AF" w:rsidRPr="007568AF">
        <w:t xml:space="preserve">. </w:t>
      </w:r>
      <w:r w:rsidRPr="007568AF">
        <w:t>Этой задаче подчинено и содержание балаганных представлений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Собственно сам балаган</w:t>
      </w:r>
      <w:r w:rsidR="007568AF">
        <w:t xml:space="preserve"> (</w:t>
      </w:r>
      <w:r w:rsidRPr="007568AF">
        <w:t>от персидск</w:t>
      </w:r>
      <w:r w:rsidR="007568AF" w:rsidRPr="007568AF">
        <w:t>.</w:t>
      </w:r>
      <w:r w:rsidR="007568AF">
        <w:t xml:space="preserve"> "</w:t>
      </w:r>
      <w:r w:rsidRPr="007568AF">
        <w:t>балахане</w:t>
      </w:r>
      <w:r w:rsidR="007568AF">
        <w:t xml:space="preserve">" </w:t>
      </w:r>
      <w:r w:rsidR="007568AF" w:rsidRPr="007568AF">
        <w:t xml:space="preserve">- </w:t>
      </w:r>
      <w:r w:rsidRPr="007568AF">
        <w:t>верхняя комната, балкон</w:t>
      </w:r>
      <w:r w:rsidR="009871EC" w:rsidRPr="007568AF">
        <w:rPr>
          <w:rStyle w:val="ae"/>
        </w:rPr>
        <w:footnoteReference w:id="26"/>
      </w:r>
      <w:r w:rsidR="007568AF" w:rsidRPr="007568AF">
        <w:t xml:space="preserve">) - </w:t>
      </w:r>
      <w:r w:rsidRPr="007568AF">
        <w:t>это спектакль, сценическое действо</w:t>
      </w:r>
      <w:r w:rsidR="007568AF" w:rsidRPr="007568AF">
        <w:t xml:space="preserve">. </w:t>
      </w:r>
      <w:r w:rsidRPr="007568AF">
        <w:t>Фактически его фабула едва намечалась и не имела особой значимости, она лишь должна была соответствовать общей ярмарочной атмосфере суматохи, путанице понятий, беспорядку</w:t>
      </w:r>
      <w:r w:rsidR="007568AF" w:rsidRPr="007568AF">
        <w:t xml:space="preserve">. </w:t>
      </w:r>
      <w:r w:rsidRPr="007568AF">
        <w:t>Беспорядок собственно и являлся той</w:t>
      </w:r>
      <w:r w:rsidR="007568AF">
        <w:t xml:space="preserve"> "</w:t>
      </w:r>
      <w:r w:rsidRPr="007568AF">
        <w:t>упорядочивающей</w:t>
      </w:r>
      <w:r w:rsidR="007568AF">
        <w:t xml:space="preserve">" </w:t>
      </w:r>
      <w:r w:rsidRPr="007568AF">
        <w:t>структурой, согласно которой организовывалась ярмарочная жизнь</w:t>
      </w:r>
      <w:r w:rsidR="007568AF" w:rsidRPr="007568AF">
        <w:t>.</w:t>
      </w:r>
      <w:r w:rsidR="007568AF">
        <w:t xml:space="preserve"> "</w:t>
      </w:r>
      <w:r w:rsidRPr="007568AF">
        <w:t>Бешеный темп</w:t>
      </w:r>
      <w:r w:rsidR="007568AF">
        <w:t>", "</w:t>
      </w:r>
      <w:r w:rsidRPr="007568AF">
        <w:t>пулеметная дробь акробатических трюков</w:t>
      </w:r>
      <w:r w:rsidR="007568AF">
        <w:t>", "</w:t>
      </w:r>
      <w:r w:rsidRPr="007568AF">
        <w:t>элементы абсурда</w:t>
      </w:r>
      <w:r w:rsidR="007568AF">
        <w:t xml:space="preserve">" </w:t>
      </w:r>
      <w:r w:rsidR="007568AF" w:rsidRPr="007568AF">
        <w:t xml:space="preserve">- </w:t>
      </w:r>
      <w:r w:rsidRPr="007568AF">
        <w:t>таковы выдержки из анонсов газет по поводу арликинады англичан братьев Ганлон-Ли, выступавших в балагане на Марсовом поле в Санкт-Петербурге в 1875</w:t>
      </w:r>
      <w:r w:rsidR="007568AF" w:rsidRPr="007568AF">
        <w:t xml:space="preserve"> - </w:t>
      </w:r>
      <w:r w:rsidRPr="007568AF">
        <w:t>1877 гг</w:t>
      </w:r>
      <w:r w:rsidR="009871EC" w:rsidRPr="007568AF">
        <w:rPr>
          <w:rStyle w:val="ae"/>
        </w:rPr>
        <w:footnoteReference w:id="27"/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Композиционно сходным оказывался и кукольный театр Петрушки, ставший постоянным спутником ярмарки с 1840-х гг</w:t>
      </w:r>
      <w:r w:rsidR="007568AF" w:rsidRPr="007568AF">
        <w:t xml:space="preserve">. </w:t>
      </w:r>
      <w:r w:rsidRPr="007568AF">
        <w:t>Несмотря на незамысловатость и примитивизм,</w:t>
      </w:r>
      <w:r w:rsidR="007568AF">
        <w:t xml:space="preserve"> "</w:t>
      </w:r>
      <w:r w:rsidRPr="007568AF">
        <w:t>комедия</w:t>
      </w:r>
      <w:r w:rsidR="007568AF">
        <w:t xml:space="preserve">" </w:t>
      </w:r>
      <w:r w:rsidRPr="007568AF">
        <w:t>пользовалась неизменным успехом</w:t>
      </w:r>
      <w:r w:rsidR="007568AF" w:rsidRPr="007568AF">
        <w:t xml:space="preserve">. </w:t>
      </w:r>
      <w:r w:rsidRPr="007568AF">
        <w:t>Полная алогизмов, нелепиц, бестолковой суеты, она внушала зрительские симпатии и тем, что главный герой по ходу действия расправлялся с персонами, олицетворяющими высший порядок</w:t>
      </w:r>
      <w:r w:rsidR="007568AF" w:rsidRPr="007568AF">
        <w:t xml:space="preserve"> - </w:t>
      </w:r>
      <w:r w:rsidRPr="007568AF">
        <w:t xml:space="preserve">квартальным полицейским, воинским начальником, лекарем, </w:t>
      </w:r>
      <w:r w:rsidR="007568AF">
        <w:t>т.е.</w:t>
      </w:r>
      <w:r w:rsidR="007568AF" w:rsidRPr="007568AF">
        <w:t xml:space="preserve"> </w:t>
      </w:r>
      <w:r w:rsidRPr="007568AF">
        <w:t>производил поругание официально принятого порядка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Помимо действий, важнейшим орудием воздействия на настроение публики являлось ярмарочное слово</w:t>
      </w:r>
      <w:r w:rsidR="007568AF" w:rsidRPr="007568AF">
        <w:t xml:space="preserve">. </w:t>
      </w:r>
      <w:r w:rsidRPr="007568AF">
        <w:t>Балаганное слово</w:t>
      </w:r>
      <w:r w:rsidR="007568AF" w:rsidRPr="007568AF">
        <w:t xml:space="preserve"> - </w:t>
      </w:r>
      <w:r w:rsidRPr="007568AF">
        <w:t>это оксюморон, алогизм, скабрезная шутка или рассказ, острое и меткое высказывание в адрес толпы, балагурство</w:t>
      </w:r>
      <w:r w:rsidR="007568AF" w:rsidRPr="007568AF">
        <w:t xml:space="preserve">. </w:t>
      </w:r>
      <w:r w:rsidRPr="007568AF">
        <w:t>Последнее представляет собой непрерывный поток шуток, присказок, словесных сочетаний, образованных рифмованием и аллитерацией</w:t>
      </w:r>
      <w:r w:rsidR="007568AF" w:rsidRPr="007568AF">
        <w:t xml:space="preserve">. </w:t>
      </w:r>
      <w:r w:rsidRPr="007568AF">
        <w:t>Это смеховой монолог</w:t>
      </w:r>
      <w:r w:rsidR="007568AF">
        <w:t xml:space="preserve"> "</w:t>
      </w:r>
      <w:r w:rsidRPr="007568AF">
        <w:t>ни о чем</w:t>
      </w:r>
      <w:r w:rsidR="007568AF">
        <w:t xml:space="preserve">", </w:t>
      </w:r>
      <w:r w:rsidRPr="007568AF">
        <w:t>главное</w:t>
      </w:r>
      <w:r w:rsidR="007568AF" w:rsidRPr="007568AF">
        <w:t xml:space="preserve"> - </w:t>
      </w:r>
      <w:r w:rsidRPr="007568AF">
        <w:t>его непрерывность, поскольку прекращение монологического процесса, удерживающего единство, слитность фона антимира, немедленно приводит к его исчезновению и возвращению от смеха к заботе и серьезности</w:t>
      </w:r>
      <w:r w:rsidR="007568AF" w:rsidRPr="007568AF">
        <w:t xml:space="preserve">. </w:t>
      </w:r>
      <w:r w:rsidRPr="007568AF">
        <w:t>Балагурство</w:t>
      </w:r>
      <w:r w:rsidR="007568AF">
        <w:t xml:space="preserve"> "</w:t>
      </w:r>
      <w:r w:rsidRPr="007568AF">
        <w:t>разрушает значение слов и коверкает их внешнюю</w:t>
      </w:r>
      <w:r w:rsidR="009871EC" w:rsidRPr="007568AF">
        <w:t xml:space="preserve"> форму, </w:t>
      </w:r>
      <w:r w:rsidRPr="007568AF">
        <w:t>вскрывает нелепость в строении слов</w:t>
      </w:r>
      <w:r w:rsidR="007568AF">
        <w:t>", т.е.</w:t>
      </w:r>
      <w:r w:rsidR="007568AF" w:rsidRPr="007568AF">
        <w:t xml:space="preserve"> </w:t>
      </w:r>
      <w:r w:rsidRPr="007568AF">
        <w:t>обращает семантический порядок в хаос</w:t>
      </w:r>
      <w:r w:rsidR="007568AF" w:rsidRPr="007568AF">
        <w:t xml:space="preserve">. </w:t>
      </w:r>
      <w:r w:rsidRPr="007568AF">
        <w:t>Решению данной задачи способствует рифма, позволяющая выстраивать в один ряд слова</w:t>
      </w:r>
      <w:r w:rsidR="009871EC" w:rsidRPr="007568AF">
        <w:t>,</w:t>
      </w:r>
      <w:r w:rsidRPr="007568AF">
        <w:t xml:space="preserve"> принадлежащие различным, далеким друг от друга семиотическим кодам, но сходные по звучанию</w:t>
      </w:r>
      <w:r w:rsidR="007568AF" w:rsidRPr="007568AF">
        <w:t xml:space="preserve">; </w:t>
      </w:r>
      <w:r w:rsidRPr="007568AF">
        <w:t>рифма</w:t>
      </w:r>
      <w:r w:rsidR="007568AF">
        <w:t xml:space="preserve"> "</w:t>
      </w:r>
      <w:r w:rsidRPr="007568AF">
        <w:t>оглупляет</w:t>
      </w:r>
      <w:r w:rsidR="007568AF">
        <w:t xml:space="preserve">" </w:t>
      </w:r>
      <w:r w:rsidRPr="007568AF">
        <w:t>слово, десемантизирует старые значения и создает новые, непривычные</w:t>
      </w:r>
      <w:r w:rsidR="007568AF" w:rsidRPr="007568AF">
        <w:t xml:space="preserve">. </w:t>
      </w:r>
      <w:r w:rsidRPr="007568AF">
        <w:t>Одновременно она маркирует текст, свидетельствуя, что перед нами мир недействительный, буффонный</w:t>
      </w:r>
      <w:r w:rsidR="007568AF" w:rsidRPr="007568AF">
        <w:t xml:space="preserve">. </w:t>
      </w:r>
      <w:r w:rsidRPr="007568AF">
        <w:t>Выполняя роль средства достижения комического эффекта</w:t>
      </w:r>
      <w:r w:rsidR="007568AF" w:rsidRPr="007568AF">
        <w:t xml:space="preserve">. </w:t>
      </w:r>
      <w:r w:rsidRPr="007568AF">
        <w:t>рифма создает морфологические симбиозы, соединяет логически несоединимое, порождая словосочетания</w:t>
      </w:r>
      <w:r w:rsidR="007568AF" w:rsidRPr="007568AF">
        <w:t xml:space="preserve"> -</w:t>
      </w:r>
      <w:r w:rsidR="007568AF">
        <w:t xml:space="preserve"> "</w:t>
      </w:r>
      <w:r w:rsidRPr="007568AF">
        <w:t>монстры</w:t>
      </w:r>
      <w:r w:rsidR="007568AF">
        <w:t xml:space="preserve">". </w:t>
      </w:r>
      <w:r w:rsidRPr="007568AF">
        <w:t>Рифмованный поток сохраняет постоянную незавершенность, открытость текста, позволяя бесконечно присоединять к нему слова с новым значением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Первоочередное право на слово</w:t>
      </w:r>
      <w:r w:rsidR="007568AF" w:rsidRPr="007568AF">
        <w:t xml:space="preserve"> - </w:t>
      </w:r>
      <w:r w:rsidRPr="007568AF">
        <w:t>у балаганного</w:t>
      </w:r>
      <w:r w:rsidR="007568AF">
        <w:t xml:space="preserve"> "</w:t>
      </w:r>
      <w:r w:rsidRPr="007568AF">
        <w:t>деда</w:t>
      </w:r>
      <w:r w:rsidR="007568AF">
        <w:t xml:space="preserve">", </w:t>
      </w:r>
      <w:r w:rsidRPr="007568AF">
        <w:t>раешника или зазывалы</w:t>
      </w:r>
      <w:r w:rsidR="007568AF" w:rsidRPr="007568AF">
        <w:t xml:space="preserve">. </w:t>
      </w:r>
      <w:r w:rsidRPr="007568AF">
        <w:t>После 1840-х гг</w:t>
      </w:r>
      <w:r w:rsidR="007568AF" w:rsidRPr="007568AF">
        <w:t xml:space="preserve">. </w:t>
      </w:r>
      <w:r w:rsidRPr="007568AF">
        <w:t>балаганный</w:t>
      </w:r>
      <w:r w:rsidR="007568AF">
        <w:t xml:space="preserve"> "</w:t>
      </w:r>
      <w:r w:rsidRPr="007568AF">
        <w:t>дед</w:t>
      </w:r>
      <w:r w:rsidR="007568AF">
        <w:t xml:space="preserve">" </w:t>
      </w:r>
      <w:r w:rsidRPr="007568AF">
        <w:t>становится едва ли не самой приметной и одиозной фигурой, замыкающей на себе все ярмарочное пространство</w:t>
      </w:r>
      <w:r w:rsidR="007568AF" w:rsidRPr="007568AF">
        <w:t xml:space="preserve">. </w:t>
      </w:r>
      <w:r w:rsidRPr="007568AF">
        <w:t>Его задача</w:t>
      </w:r>
      <w:r w:rsidR="007568AF" w:rsidRPr="007568AF">
        <w:t xml:space="preserve"> - </w:t>
      </w:r>
      <w:r w:rsidRPr="007568AF">
        <w:t>привлечение публики на зрелище, обещание всяческих чудес и диковинок</w:t>
      </w:r>
      <w:r w:rsidR="007568AF">
        <w:t xml:space="preserve"> (</w:t>
      </w:r>
      <w:r w:rsidRPr="007568AF">
        <w:t>с непременным гиперболизированием</w:t>
      </w:r>
      <w:r w:rsidR="007568AF" w:rsidRPr="007568AF">
        <w:t>),</w:t>
      </w:r>
      <w:r w:rsidRPr="007568AF">
        <w:t xml:space="preserve"> непрерывная болтовня с собравшимся народом</w:t>
      </w:r>
      <w:r w:rsidR="007568AF" w:rsidRPr="007568AF">
        <w:t xml:space="preserve">. </w:t>
      </w:r>
      <w:r w:rsidRPr="007568AF">
        <w:t>Внешний образ</w:t>
      </w:r>
      <w:r w:rsidR="007568AF">
        <w:t xml:space="preserve"> "</w:t>
      </w:r>
      <w:r w:rsidRPr="007568AF">
        <w:t>деда</w:t>
      </w:r>
      <w:r w:rsidR="007568AF">
        <w:t xml:space="preserve">" </w:t>
      </w:r>
      <w:r w:rsidRPr="007568AF">
        <w:t>создавался специфическим набором атрибутов</w:t>
      </w:r>
      <w:r w:rsidR="007568AF" w:rsidRPr="007568AF">
        <w:t xml:space="preserve">: </w:t>
      </w:r>
      <w:r w:rsidRPr="007568AF">
        <w:t>старая солдатская шинель, длинные волосы, борода из пеньки, на шее</w:t>
      </w:r>
      <w:r w:rsidR="007568AF" w:rsidRPr="007568AF">
        <w:t xml:space="preserve"> - </w:t>
      </w:r>
      <w:r w:rsidRPr="007568AF">
        <w:t>оловянные часы, в руках потрепанная книга, под мышкой</w:t>
      </w:r>
      <w:r w:rsidR="007568AF" w:rsidRPr="007568AF">
        <w:t xml:space="preserve"> - </w:t>
      </w:r>
      <w:r w:rsidRPr="007568AF">
        <w:t>обязательный полуштоф</w:t>
      </w:r>
      <w:r w:rsidR="007568AF" w:rsidRPr="007568AF">
        <w:t xml:space="preserve">. </w:t>
      </w:r>
      <w:r w:rsidRPr="007568AF">
        <w:t>Среди действующих лиц ярмарки</w:t>
      </w:r>
      <w:r w:rsidR="007568AF">
        <w:t xml:space="preserve"> "</w:t>
      </w:r>
      <w:r w:rsidRPr="007568AF">
        <w:t>дед</w:t>
      </w:r>
      <w:r w:rsidR="007568AF">
        <w:t xml:space="preserve">" </w:t>
      </w:r>
      <w:r w:rsidRPr="007568AF">
        <w:t>представлялся наиболее карнавализированным персонажем, средоточием внимания и нарушения норм</w:t>
      </w:r>
      <w:r w:rsidR="007568AF" w:rsidRPr="007568AF">
        <w:t xml:space="preserve">. </w:t>
      </w:r>
      <w:r w:rsidRPr="007568AF">
        <w:t>Своими речами он продуцирует дух</w:t>
      </w:r>
      <w:r w:rsidR="007568AF">
        <w:t xml:space="preserve"> "</w:t>
      </w:r>
      <w:r w:rsidRPr="007568AF">
        <w:t>чрезмерности</w:t>
      </w:r>
      <w:r w:rsidR="007568AF">
        <w:t>", "</w:t>
      </w:r>
      <w:r w:rsidRPr="007568AF">
        <w:t>избыточности</w:t>
      </w:r>
      <w:r w:rsidR="007568AF">
        <w:t xml:space="preserve">": </w:t>
      </w:r>
      <w:r w:rsidRPr="007568AF">
        <w:t>всегда немного</w:t>
      </w:r>
      <w:r w:rsidR="007568AF">
        <w:t xml:space="preserve"> "</w:t>
      </w:r>
      <w:r w:rsidRPr="007568AF">
        <w:t>навеселе</w:t>
      </w:r>
      <w:r w:rsidR="007568AF">
        <w:t xml:space="preserve">", </w:t>
      </w:r>
      <w:r w:rsidRPr="007568AF">
        <w:t>постоянно намекает на свое пристрастие к вину и обжорству, что сближает его с картинами пира, материального изобилия, каковым оно казалось народному сознанию</w:t>
      </w:r>
      <w:r w:rsidR="007568AF" w:rsidRPr="007568AF">
        <w:t xml:space="preserve">. </w:t>
      </w:r>
      <w:r w:rsidRPr="007568AF">
        <w:t>Его действия суетливы, беспорядочны</w:t>
      </w:r>
      <w:r w:rsidR="007568AF" w:rsidRPr="007568AF">
        <w:t xml:space="preserve">; </w:t>
      </w:r>
      <w:r w:rsidRPr="007568AF">
        <w:t>постоянная подвижность выдает желание быть одновременно</w:t>
      </w:r>
      <w:r w:rsidR="007568AF">
        <w:t xml:space="preserve"> "</w:t>
      </w:r>
      <w:r w:rsidRPr="007568AF">
        <w:t>и здесь и там</w:t>
      </w:r>
      <w:r w:rsidR="007568AF">
        <w:t xml:space="preserve">", </w:t>
      </w:r>
      <w:r w:rsidRPr="007568AF">
        <w:t>вместить в себя все пространство праздника, заполнить его суетой и весельем</w:t>
      </w:r>
      <w:r w:rsidR="007568AF" w:rsidRPr="007568AF">
        <w:t xml:space="preserve">. </w:t>
      </w:r>
      <w:r w:rsidRPr="007568AF">
        <w:t>Резкие переходы от хохота к преувеличенной серьезности или плачу, активная жестикуляция и мимика, насмешки над толпой и самим собой, поток болтовни, состоящий из рифмованного соединения слов в некую нескончаемую цепь</w:t>
      </w:r>
      <w:r w:rsidR="007568AF" w:rsidRPr="007568AF">
        <w:t xml:space="preserve"> - </w:t>
      </w:r>
      <w:r w:rsidRPr="007568AF">
        <w:t>все это нацеливалось на дестабилизацию нормы восприятия, подготавливая публику на прием любой информации, какой бы нелепой или абсурдной она не казалась</w:t>
      </w:r>
      <w:r w:rsidR="007568AF" w:rsidRPr="007568AF">
        <w:t xml:space="preserve">. </w:t>
      </w:r>
      <w:r w:rsidRPr="007568AF">
        <w:t>Область тематики речей</w:t>
      </w:r>
      <w:r w:rsidR="007568AF">
        <w:t xml:space="preserve"> "</w:t>
      </w:r>
      <w:r w:rsidRPr="007568AF">
        <w:t>деда</w:t>
      </w:r>
      <w:r w:rsidR="007568AF">
        <w:t xml:space="preserve">" </w:t>
      </w:r>
      <w:r w:rsidRPr="007568AF">
        <w:t>была довольно ограниченной</w:t>
      </w:r>
      <w:r w:rsidR="007568AF" w:rsidRPr="007568AF">
        <w:t xml:space="preserve">: </w:t>
      </w:r>
      <w:r w:rsidRPr="007568AF">
        <w:t>гиперболизированные и сниженные образы еды и питья, перевернутый мир вещей, чрезмерная брань и хвала, фамильярность, комические разоблачения, сниженный женский персонаж и поощрительно-возвышенный тон по отношению к осуждаемым поступкам</w:t>
      </w:r>
      <w:r w:rsidR="007568AF">
        <w:t xml:space="preserve"> (</w:t>
      </w:r>
      <w:r w:rsidRPr="007568AF">
        <w:t xml:space="preserve">драка, кража, обман и </w:t>
      </w:r>
      <w:r w:rsidR="007568AF">
        <w:t>т.д.)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Образ балаганного</w:t>
      </w:r>
      <w:r w:rsidR="007568AF">
        <w:t xml:space="preserve"> "</w:t>
      </w:r>
      <w:r w:rsidRPr="007568AF">
        <w:t>деда</w:t>
      </w:r>
      <w:r w:rsidR="007568AF">
        <w:t xml:space="preserve">" </w:t>
      </w:r>
      <w:r w:rsidR="007568AF" w:rsidRPr="007568AF">
        <w:t xml:space="preserve">- </w:t>
      </w:r>
      <w:r w:rsidRPr="007568AF">
        <w:t>откровенно скоморошеский, его монологи о своей жизни</w:t>
      </w:r>
      <w:r w:rsidR="007568AF" w:rsidRPr="007568AF">
        <w:t xml:space="preserve"> - </w:t>
      </w:r>
      <w:r w:rsidRPr="007568AF">
        <w:t>комические повествования о сплошных неудачах, побоях, ограблениях, пребывании в полицейском участке</w:t>
      </w:r>
      <w:r w:rsidR="007568AF" w:rsidRPr="007568AF">
        <w:t xml:space="preserve">; </w:t>
      </w:r>
      <w:r w:rsidRPr="007568AF">
        <w:t>он все делает</w:t>
      </w:r>
      <w:r w:rsidR="007568AF">
        <w:t xml:space="preserve"> "</w:t>
      </w:r>
      <w:r w:rsidRPr="007568AF">
        <w:t>не так</w:t>
      </w:r>
      <w:r w:rsidR="007568AF">
        <w:t>", "</w:t>
      </w:r>
      <w:r w:rsidRPr="007568AF">
        <w:t>наизнанку</w:t>
      </w:r>
      <w:r w:rsidR="007568AF">
        <w:t xml:space="preserve">". </w:t>
      </w:r>
      <w:r w:rsidRPr="007568AF">
        <w:t>Его театральная</w:t>
      </w:r>
      <w:r w:rsidR="007568AF">
        <w:t xml:space="preserve"> "</w:t>
      </w:r>
      <w:r w:rsidRPr="007568AF">
        <w:t>бутафория</w:t>
      </w:r>
      <w:r w:rsidR="007568AF">
        <w:t xml:space="preserve">": </w:t>
      </w:r>
      <w:r w:rsidRPr="007568AF">
        <w:t>книга, старые часы, бутылка</w:t>
      </w:r>
      <w:r w:rsidR="007568AF" w:rsidRPr="007568AF">
        <w:t xml:space="preserve"> - </w:t>
      </w:r>
      <w:r w:rsidRPr="007568AF">
        <w:t>все огромных размеров, несоответствующих норме</w:t>
      </w:r>
      <w:r w:rsidR="007568AF" w:rsidRPr="007568AF">
        <w:t xml:space="preserve">. </w:t>
      </w:r>
      <w:r w:rsidRPr="007568AF">
        <w:t>Отличие от фигуры скомороха лишь в том, что</w:t>
      </w:r>
      <w:r w:rsidR="007568AF">
        <w:t xml:space="preserve"> "</w:t>
      </w:r>
      <w:r w:rsidRPr="007568AF">
        <w:t>дед</w:t>
      </w:r>
      <w:r w:rsidR="007568AF">
        <w:t xml:space="preserve">", </w:t>
      </w:r>
      <w:r w:rsidRPr="007568AF">
        <w:t>водрузи</w:t>
      </w:r>
      <w:r w:rsidR="009C27C4">
        <w:t>в</w:t>
      </w:r>
      <w:r w:rsidRPr="007568AF">
        <w:t>шись на балаганный балкон</w:t>
      </w:r>
      <w:r w:rsidR="007568AF">
        <w:t xml:space="preserve"> (</w:t>
      </w:r>
      <w:r w:rsidRPr="007568AF">
        <w:t>раус</w:t>
      </w:r>
      <w:r w:rsidR="007568AF" w:rsidRPr="007568AF">
        <w:t>),</w:t>
      </w:r>
      <w:r w:rsidRPr="007568AF">
        <w:t xml:space="preserve"> устраивает представление перед большей массой народа и более разнородной по составу</w:t>
      </w:r>
      <w:r w:rsidR="007568AF" w:rsidRPr="007568AF">
        <w:t xml:space="preserve">. </w:t>
      </w:r>
      <w:r w:rsidRPr="007568AF">
        <w:t>Последнее усиливает разницу со скоморошеством</w:t>
      </w:r>
      <w:r w:rsidR="007568AF" w:rsidRPr="007568AF">
        <w:t>:</w:t>
      </w:r>
      <w:r w:rsidR="007568AF">
        <w:t xml:space="preserve"> "</w:t>
      </w:r>
      <w:r w:rsidRPr="007568AF">
        <w:t>дед</w:t>
      </w:r>
      <w:r w:rsidR="007568AF">
        <w:t xml:space="preserve">" </w:t>
      </w:r>
      <w:r w:rsidRPr="007568AF">
        <w:t>в большей степени поднадзорен взгляду власти, в результате социальная острота его комических повествований и степень их пикантности заметно сокращается</w:t>
      </w:r>
      <w:r w:rsidR="007568AF" w:rsidRPr="007568AF">
        <w:t xml:space="preserve">. </w:t>
      </w:r>
      <w:r w:rsidRPr="007568AF">
        <w:t>Указанные факторы снижают скоморошескую сущность</w:t>
      </w:r>
      <w:r w:rsidR="007568AF">
        <w:t xml:space="preserve"> "</w:t>
      </w:r>
      <w:r w:rsidRPr="007568AF">
        <w:t>дедовских</w:t>
      </w:r>
      <w:r w:rsidR="007568AF">
        <w:t xml:space="preserve">" </w:t>
      </w:r>
      <w:r w:rsidRPr="007568AF">
        <w:t>выступлений, приближая их к образцу цирковой клоунады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Еще одна примечательная и необходимая</w:t>
      </w:r>
      <w:r w:rsidR="007568AF">
        <w:t xml:space="preserve"> (</w:t>
      </w:r>
      <w:r w:rsidRPr="007568AF">
        <w:t>хотя и невидимая</w:t>
      </w:r>
      <w:r w:rsidR="007568AF" w:rsidRPr="007568AF">
        <w:t xml:space="preserve">) </w:t>
      </w:r>
      <w:r w:rsidRPr="007568AF">
        <w:t>во время праздничного массового народного гуляния фигура</w:t>
      </w:r>
      <w:r w:rsidR="007568AF" w:rsidRPr="007568AF">
        <w:t xml:space="preserve"> - </w:t>
      </w:r>
      <w:r w:rsidRPr="007568AF">
        <w:t>фигура вора</w:t>
      </w:r>
      <w:r w:rsidR="007568AF" w:rsidRPr="007568AF">
        <w:t xml:space="preserve">. </w:t>
      </w:r>
      <w:r w:rsidRPr="007568AF">
        <w:t>Вор на ярмарке подобен дураку в деревне, он более отдает, чем похищает</w:t>
      </w:r>
      <w:r w:rsidR="007568AF" w:rsidRPr="007568AF">
        <w:t xml:space="preserve">. </w:t>
      </w:r>
      <w:r w:rsidRPr="007568AF">
        <w:t>Благодаря его незримому присутствию атмосфера веселья обретает особый привкус</w:t>
      </w:r>
      <w:r w:rsidR="007568AF" w:rsidRPr="007568AF">
        <w:t xml:space="preserve">. </w:t>
      </w:r>
      <w:r w:rsidRPr="007568AF">
        <w:t>Если все праздничные факты предсказуемы в своей</w:t>
      </w:r>
      <w:r w:rsidR="007568AF">
        <w:t xml:space="preserve"> "</w:t>
      </w:r>
      <w:r w:rsidRPr="007568AF">
        <w:t>непредсказуемости</w:t>
      </w:r>
      <w:r w:rsidR="007568AF">
        <w:t xml:space="preserve">", </w:t>
      </w:r>
      <w:r w:rsidRPr="007568AF">
        <w:t>то вор действительно непредсказуем</w:t>
      </w:r>
      <w:r w:rsidR="007568AF" w:rsidRPr="007568AF">
        <w:t xml:space="preserve">. </w:t>
      </w:r>
      <w:r w:rsidRPr="007568AF">
        <w:t>Не случайно</w:t>
      </w:r>
      <w:r w:rsidR="007568AF">
        <w:t xml:space="preserve"> "</w:t>
      </w:r>
      <w:r w:rsidRPr="007568AF">
        <w:t>дед</w:t>
      </w:r>
      <w:r w:rsidR="007568AF">
        <w:t xml:space="preserve">", </w:t>
      </w:r>
      <w:r w:rsidRPr="007568AF">
        <w:t>балагуря с публикой, постоянно пугает ее тем,</w:t>
      </w:r>
      <w:r w:rsidR="007568AF">
        <w:t xml:space="preserve"> "</w:t>
      </w:r>
      <w:r w:rsidRPr="007568AF">
        <w:t>кто выше его</w:t>
      </w:r>
      <w:r w:rsidR="007568AF">
        <w:t xml:space="preserve">", </w:t>
      </w:r>
      <w:r w:rsidRPr="007568AF">
        <w:t>усиливая общий накал впечатлений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Вор по-своему организует ход зрелища, создавая зону повышенного эмоционального напряжения, некоего</w:t>
      </w:r>
      <w:r w:rsidR="007568AF">
        <w:t xml:space="preserve"> "</w:t>
      </w:r>
      <w:r w:rsidRPr="007568AF">
        <w:t>сладкого ужаса</w:t>
      </w:r>
      <w:r w:rsidR="007568AF">
        <w:t xml:space="preserve">" </w:t>
      </w:r>
      <w:r w:rsidRPr="007568AF">
        <w:t>от ожидания того, что может случиться нечто непредвиденное, разрушающее запланированное течение праздника</w:t>
      </w:r>
      <w:r w:rsidR="007568AF" w:rsidRPr="007568AF">
        <w:t xml:space="preserve">. </w:t>
      </w:r>
      <w:r w:rsidRPr="007568AF">
        <w:t>По его воле эпицентр всеобщего внимания способен переместиться с любого объекта или ярмарочного персонажа на место акта воровского действия, на пострадавшего</w:t>
      </w:r>
      <w:r w:rsidR="007568AF" w:rsidRPr="007568AF">
        <w:t xml:space="preserve">. </w:t>
      </w:r>
      <w:r w:rsidRPr="007568AF">
        <w:t>Случай реального воровства есть своеобразный катарсис для прочей публики от сознания, что</w:t>
      </w:r>
      <w:r w:rsidR="007568AF">
        <w:t xml:space="preserve"> "</w:t>
      </w:r>
      <w:r w:rsidRPr="007568AF">
        <w:t>украли не у него</w:t>
      </w:r>
      <w:r w:rsidR="007568AF">
        <w:t xml:space="preserve">". </w:t>
      </w:r>
      <w:r w:rsidRPr="007568AF">
        <w:t>Часть эффекта, свойственная скоморошескому зрелищу</w:t>
      </w:r>
      <w:r w:rsidR="007568AF" w:rsidRPr="007568AF">
        <w:t xml:space="preserve"> - </w:t>
      </w:r>
      <w:r w:rsidRPr="007568AF">
        <w:t>обострение чувства созерцанием</w:t>
      </w:r>
      <w:r w:rsidR="007568AF">
        <w:t xml:space="preserve"> "</w:t>
      </w:r>
      <w:r w:rsidRPr="007568AF">
        <w:t>запретного</w:t>
      </w:r>
      <w:r w:rsidR="007568AF">
        <w:t xml:space="preserve">", </w:t>
      </w:r>
      <w:r w:rsidRPr="007568AF">
        <w:t>утраченное при развлечении</w:t>
      </w:r>
      <w:r w:rsidR="007568AF">
        <w:t xml:space="preserve"> "</w:t>
      </w:r>
      <w:r w:rsidRPr="007568AF">
        <w:t>дедовскими</w:t>
      </w:r>
      <w:r w:rsidR="007568AF">
        <w:t xml:space="preserve">" </w:t>
      </w:r>
      <w:r w:rsidRPr="007568AF">
        <w:t>комическими выходками вследствие легализации его положения, экспроприируется вором</w:t>
      </w:r>
      <w:r w:rsidR="007568AF" w:rsidRPr="007568AF">
        <w:t xml:space="preserve">. </w:t>
      </w:r>
      <w:r w:rsidRPr="007568AF">
        <w:t>Дозволенное на период праздника игровое нарушение норм дополняется посредством воровства настоящим их преступлением, что, в свою очередь, сообщает оттенок большей реальности всему происходящему</w:t>
      </w:r>
      <w:r w:rsidR="007568AF" w:rsidRPr="007568AF">
        <w:t xml:space="preserve">. </w:t>
      </w:r>
      <w:r w:rsidRPr="007568AF">
        <w:t>По данной причине балаганному</w:t>
      </w:r>
      <w:r w:rsidR="007568AF">
        <w:t xml:space="preserve"> "</w:t>
      </w:r>
      <w:r w:rsidRPr="007568AF">
        <w:t>деду</w:t>
      </w:r>
      <w:r w:rsidR="007568AF">
        <w:t xml:space="preserve">" </w:t>
      </w:r>
      <w:r w:rsidRPr="007568AF">
        <w:t>остается только вторичная роль трикстера по отношению к вору, это взаимодополняющие карнавальные персоны, из которых вор</w:t>
      </w:r>
      <w:r w:rsidR="007568AF" w:rsidRPr="007568AF">
        <w:t xml:space="preserve"> - </w:t>
      </w:r>
      <w:r w:rsidRPr="007568AF">
        <w:t>главенствующая</w:t>
      </w:r>
      <w:r w:rsidR="007568AF" w:rsidRPr="007568AF">
        <w:t xml:space="preserve">. </w:t>
      </w:r>
      <w:r w:rsidRPr="007568AF">
        <w:t>Если</w:t>
      </w:r>
      <w:r w:rsidR="007568AF">
        <w:t xml:space="preserve"> "</w:t>
      </w:r>
      <w:r w:rsidRPr="007568AF">
        <w:t>дед</w:t>
      </w:r>
      <w:r w:rsidR="007568AF">
        <w:t xml:space="preserve">" </w:t>
      </w:r>
      <w:r w:rsidRPr="007568AF">
        <w:t>создает дух комизма, переворачивая</w:t>
      </w:r>
      <w:r w:rsidR="007568AF">
        <w:t xml:space="preserve"> "</w:t>
      </w:r>
      <w:r w:rsidRPr="007568AF">
        <w:t>серьезную</w:t>
      </w:r>
      <w:r w:rsidR="007568AF">
        <w:t xml:space="preserve">" </w:t>
      </w:r>
      <w:r w:rsidRPr="007568AF">
        <w:t>норму, то вор своим серьезным действием способен</w:t>
      </w:r>
      <w:r w:rsidR="007568AF">
        <w:t xml:space="preserve"> "</w:t>
      </w:r>
      <w:r w:rsidRPr="007568AF">
        <w:t>перевернуть</w:t>
      </w:r>
      <w:r w:rsidR="007568AF">
        <w:t xml:space="preserve">" </w:t>
      </w:r>
      <w:r w:rsidRPr="007568AF">
        <w:t>комическую норму самого</w:t>
      </w:r>
      <w:r w:rsidR="007568AF">
        <w:t xml:space="preserve"> "</w:t>
      </w:r>
      <w:r w:rsidRPr="007568AF">
        <w:t>деда</w:t>
      </w:r>
      <w:r w:rsidR="007568AF">
        <w:t xml:space="preserve">", </w:t>
      </w:r>
      <w:r w:rsidRPr="007568AF">
        <w:t>тем самым поставив его в глупое положение</w:t>
      </w:r>
      <w:r w:rsidR="007568AF" w:rsidRPr="007568AF">
        <w:t xml:space="preserve">. </w:t>
      </w:r>
      <w:r w:rsidRPr="007568AF">
        <w:t>Подобная</w:t>
      </w:r>
      <w:r w:rsidR="007568AF">
        <w:t xml:space="preserve"> "</w:t>
      </w:r>
      <w:r w:rsidRPr="007568AF">
        <w:t>обращаемость обращаемости</w:t>
      </w:r>
      <w:r w:rsidR="007568AF">
        <w:t xml:space="preserve">" </w:t>
      </w:r>
      <w:r w:rsidR="007568AF" w:rsidRPr="007568AF">
        <w:t xml:space="preserve">- </w:t>
      </w:r>
      <w:r w:rsidRPr="007568AF">
        <w:t>от смешного к серьезному и наоборот</w:t>
      </w:r>
      <w:r w:rsidR="007568AF" w:rsidRPr="007568AF">
        <w:t xml:space="preserve"> - </w:t>
      </w:r>
      <w:r w:rsidRPr="007568AF">
        <w:t>как нельзя лучше соответствует атмосфере беспорядочности, хаоса и нисколько не портит праздника, чем подтверждается адекватность вора его общему настрою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По утверждению Ю</w:t>
      </w:r>
      <w:r w:rsidR="007568AF">
        <w:t xml:space="preserve">.М. </w:t>
      </w:r>
      <w:r w:rsidRPr="007568AF">
        <w:t>Лотмана, балаган, ярмарочное представление отличаются от театральной комедии</w:t>
      </w:r>
      <w:r w:rsidR="007568AF">
        <w:t xml:space="preserve"> "</w:t>
      </w:r>
      <w:r w:rsidRPr="007568AF">
        <w:t>чувством дозволенности нарушения моральных запретов</w:t>
      </w:r>
      <w:r w:rsidR="007568AF">
        <w:t>"</w:t>
      </w:r>
      <w:r w:rsidR="00070F4E" w:rsidRPr="007568AF">
        <w:rPr>
          <w:rStyle w:val="ae"/>
        </w:rPr>
        <w:footnoteReference w:id="28"/>
      </w:r>
      <w:r w:rsidRPr="007568AF">
        <w:t>, фривольной тематикой</w:t>
      </w:r>
      <w:r w:rsidR="007568AF" w:rsidRPr="007568AF">
        <w:t xml:space="preserve">. </w:t>
      </w:r>
      <w:r w:rsidRPr="007568AF">
        <w:t>Это отчасти верно, но не является самым существенным признаком подобной дифференциации</w:t>
      </w:r>
      <w:r w:rsidR="007568AF" w:rsidRPr="007568AF">
        <w:t xml:space="preserve">. </w:t>
      </w:r>
      <w:r w:rsidRPr="007568AF">
        <w:t>Тот же балаганный</w:t>
      </w:r>
      <w:r w:rsidR="007568AF">
        <w:t xml:space="preserve"> "</w:t>
      </w:r>
      <w:r w:rsidRPr="007568AF">
        <w:t>дед</w:t>
      </w:r>
      <w:r w:rsidR="007568AF">
        <w:t xml:space="preserve">", </w:t>
      </w:r>
      <w:r w:rsidRPr="007568AF">
        <w:t>затрагивая</w:t>
      </w:r>
      <w:r w:rsidR="007568AF">
        <w:t xml:space="preserve"> "</w:t>
      </w:r>
      <w:r w:rsidRPr="007568AF">
        <w:t>запретные</w:t>
      </w:r>
      <w:r w:rsidR="007568AF">
        <w:t xml:space="preserve">" </w:t>
      </w:r>
      <w:r w:rsidRPr="007568AF">
        <w:t>темы, прибегал к использованию</w:t>
      </w:r>
      <w:r w:rsidR="007568AF">
        <w:t xml:space="preserve"> "</w:t>
      </w:r>
      <w:r w:rsidRPr="007568AF">
        <w:t>эзоповой речи</w:t>
      </w:r>
      <w:r w:rsidR="007568AF">
        <w:t xml:space="preserve">", </w:t>
      </w:r>
      <w:r w:rsidRPr="007568AF">
        <w:t>в противном случае он легко мог оказаться в полицейском участке</w:t>
      </w:r>
      <w:r w:rsidR="007568AF" w:rsidRPr="007568AF">
        <w:t xml:space="preserve">. </w:t>
      </w:r>
      <w:r w:rsidRPr="007568AF">
        <w:t>Раешник демонстрировал</w:t>
      </w:r>
      <w:r w:rsidR="007568AF">
        <w:t xml:space="preserve"> "</w:t>
      </w:r>
      <w:r w:rsidRPr="007568AF">
        <w:t>вздорные</w:t>
      </w:r>
      <w:r w:rsidR="007568AF">
        <w:t xml:space="preserve">" </w:t>
      </w:r>
      <w:r w:rsidRPr="007568AF">
        <w:t>картинки только отдельно и за дополнительную плату</w:t>
      </w:r>
      <w:r w:rsidR="007568AF" w:rsidRPr="007568AF">
        <w:t xml:space="preserve">. </w:t>
      </w:r>
      <w:r w:rsidRPr="007568AF">
        <w:t>Более кардинальное различие, отделяющее мир ярмарочного праздника от повседневной жизни,</w:t>
      </w:r>
      <w:r w:rsidR="007568AF" w:rsidRPr="007568AF">
        <w:t xml:space="preserve"> - </w:t>
      </w:r>
      <w:r w:rsidRPr="007568AF">
        <w:t>это сама общая обстановка пестроты, яркости, беспорядка, внутри которой выход за пределы моральных норм</w:t>
      </w:r>
      <w:r w:rsidR="007568AF" w:rsidRPr="007568AF">
        <w:t xml:space="preserve"> - </w:t>
      </w:r>
      <w:r w:rsidRPr="007568AF">
        <w:t>только частный случай</w:t>
      </w:r>
      <w:r w:rsidR="007568AF" w:rsidRPr="007568AF">
        <w:t xml:space="preserve">. </w:t>
      </w:r>
      <w:r w:rsidRPr="007568AF">
        <w:t xml:space="preserve">Нарушаются не только моральные, но любые возможные нормы, что в своей гиперболизации производило резонанс шока и удивления, </w:t>
      </w:r>
      <w:r w:rsidR="007568AF">
        <w:t>т.е.</w:t>
      </w:r>
      <w:r w:rsidR="007568AF" w:rsidRPr="007568AF">
        <w:t xml:space="preserve"> </w:t>
      </w:r>
      <w:r w:rsidRPr="007568AF">
        <w:t>того, что является подлинным антагонистом чувству монотонности, невыразительности обыденного существования, и было призвано разрушить его</w:t>
      </w:r>
      <w:r w:rsidR="007568AF" w:rsidRPr="007568AF">
        <w:t xml:space="preserve">. </w:t>
      </w:r>
      <w:r w:rsidRPr="007568AF">
        <w:t>Ярмарочная</w:t>
      </w:r>
      <w:r w:rsidR="007568AF">
        <w:t xml:space="preserve"> "</w:t>
      </w:r>
      <w:r w:rsidRPr="007568AF">
        <w:t>избыточность</w:t>
      </w:r>
      <w:r w:rsidR="007568AF">
        <w:t xml:space="preserve">" </w:t>
      </w:r>
      <w:r w:rsidRPr="007568AF">
        <w:t>и</w:t>
      </w:r>
      <w:r w:rsidR="007568AF">
        <w:t xml:space="preserve"> "</w:t>
      </w:r>
      <w:r w:rsidRPr="007568AF">
        <w:t>чрезмерность</w:t>
      </w:r>
      <w:r w:rsidR="007568AF">
        <w:t xml:space="preserve">" </w:t>
      </w:r>
      <w:r w:rsidRPr="007568AF">
        <w:t>есть не только переживание</w:t>
      </w:r>
      <w:r w:rsidR="007568AF">
        <w:t xml:space="preserve"> "</w:t>
      </w:r>
      <w:r w:rsidRPr="007568AF">
        <w:t>полноты бытия</w:t>
      </w:r>
      <w:r w:rsidR="007568AF">
        <w:t xml:space="preserve">", </w:t>
      </w:r>
      <w:r w:rsidRPr="007568AF">
        <w:t>это</w:t>
      </w:r>
      <w:r w:rsidR="007568AF" w:rsidRPr="007568AF">
        <w:t xml:space="preserve"> -</w:t>
      </w:r>
      <w:r w:rsidR="007568AF">
        <w:t xml:space="preserve"> "</w:t>
      </w:r>
      <w:r w:rsidRPr="007568AF">
        <w:t>захват</w:t>
      </w:r>
      <w:r w:rsidR="007568AF">
        <w:t xml:space="preserve">" </w:t>
      </w:r>
      <w:r w:rsidRPr="007568AF">
        <w:t>бытия, вольности и свободы с ощущением того, что завтра всего этого лишишься</w:t>
      </w:r>
      <w:r w:rsidR="007568AF" w:rsidRPr="007568AF">
        <w:t xml:space="preserve">. </w:t>
      </w:r>
      <w:r w:rsidRPr="007568AF">
        <w:t>Всякая чрезмерность указывает на лишенность, нехватку чего-то в иной области жизни, компенсацией к чему она выступает</w:t>
      </w:r>
      <w:r w:rsidR="007568AF" w:rsidRPr="007568AF">
        <w:t xml:space="preserve">. </w:t>
      </w:r>
      <w:r w:rsidRPr="007568AF">
        <w:t>Отсюда</w:t>
      </w:r>
      <w:r w:rsidR="007568AF" w:rsidRPr="007568AF">
        <w:t xml:space="preserve"> - </w:t>
      </w:r>
      <w:r w:rsidRPr="007568AF">
        <w:t>не просто праздничное гуляние, а разгул, свобода</w:t>
      </w:r>
      <w:r w:rsidR="007568AF">
        <w:t xml:space="preserve"> "</w:t>
      </w:r>
      <w:r w:rsidRPr="007568AF">
        <w:t>с надрывом</w:t>
      </w:r>
      <w:r w:rsidR="007568AF">
        <w:t xml:space="preserve">", </w:t>
      </w:r>
      <w:r w:rsidRPr="007568AF">
        <w:t>с отчаянием, требование</w:t>
      </w:r>
      <w:r w:rsidR="007568AF">
        <w:t xml:space="preserve"> "</w:t>
      </w:r>
      <w:r w:rsidRPr="007568AF">
        <w:t>всего и сейчас</w:t>
      </w:r>
      <w:r w:rsidR="007568AF">
        <w:t xml:space="preserve">". </w:t>
      </w:r>
      <w:r w:rsidRPr="007568AF">
        <w:t>Понимая подобные настроения публики ярмарочные</w:t>
      </w:r>
      <w:r w:rsidR="007568AF">
        <w:t xml:space="preserve"> "</w:t>
      </w:r>
      <w:r w:rsidRPr="007568AF">
        <w:t>торговцы зрелищами</w:t>
      </w:r>
      <w:r w:rsidR="007568AF">
        <w:t xml:space="preserve">" </w:t>
      </w:r>
      <w:r w:rsidRPr="007568AF">
        <w:t>стремились обеспечить данный максимум, доводя каждый штрих праздничной картины до гротескно-преувеличенных масштабов</w:t>
      </w:r>
      <w:r w:rsidR="007568AF" w:rsidRPr="007568AF">
        <w:t xml:space="preserve">. </w:t>
      </w:r>
      <w:r w:rsidRPr="007568AF">
        <w:t>Ярмарочная стихия</w:t>
      </w:r>
      <w:r w:rsidR="007568AF" w:rsidRPr="007568AF">
        <w:t xml:space="preserve"> - </w:t>
      </w:r>
      <w:r w:rsidRPr="007568AF">
        <w:t>царство видимости и</w:t>
      </w:r>
      <w:r w:rsidR="007568AF">
        <w:t xml:space="preserve"> "</w:t>
      </w:r>
      <w:r w:rsidRPr="007568AF">
        <w:t>соблазна</w:t>
      </w:r>
      <w:r w:rsidR="007568AF">
        <w:t xml:space="preserve">". </w:t>
      </w:r>
      <w:r w:rsidRPr="007568AF">
        <w:t>Избыток красок, образов в своем непрерывном</w:t>
      </w:r>
      <w:r w:rsidR="007568AF">
        <w:t xml:space="preserve"> "</w:t>
      </w:r>
      <w:r w:rsidRPr="007568AF">
        <w:t>прессинге</w:t>
      </w:r>
      <w:r w:rsidR="007568AF">
        <w:t xml:space="preserve">" </w:t>
      </w:r>
      <w:r w:rsidRPr="007568AF">
        <w:t>и круговороте оставляли от себя только</w:t>
      </w:r>
      <w:r w:rsidR="007568AF">
        <w:t xml:space="preserve"> "</w:t>
      </w:r>
      <w:r w:rsidRPr="007568AF">
        <w:t>впечатление</w:t>
      </w:r>
      <w:r w:rsidR="007568AF">
        <w:t xml:space="preserve">", </w:t>
      </w:r>
      <w:r w:rsidRPr="007568AF">
        <w:t>чувство скольжения по поверхности предметов реальности, воспринимающихся лишь в качестве</w:t>
      </w:r>
      <w:r w:rsidR="007568AF">
        <w:t xml:space="preserve"> "</w:t>
      </w:r>
      <w:r w:rsidRPr="007568AF">
        <w:t>формы</w:t>
      </w:r>
      <w:r w:rsidR="007568AF">
        <w:t xml:space="preserve">", </w:t>
      </w:r>
      <w:r w:rsidRPr="007568AF">
        <w:t>и оттого способных породить перцептивный кризис</w:t>
      </w:r>
      <w:r w:rsidR="007568AF" w:rsidRPr="007568AF">
        <w:t>:</w:t>
      </w:r>
      <w:r w:rsidR="007568AF">
        <w:t xml:space="preserve"> "...</w:t>
      </w:r>
      <w:r w:rsidR="007568AF" w:rsidRPr="007568AF">
        <w:t xml:space="preserve"> </w:t>
      </w:r>
      <w:r w:rsidRPr="007568AF">
        <w:t>Надвигаясь со всех сторон с головокружительной быстротой, опустошенные знаки &lt;</w:t>
      </w:r>
      <w:r w:rsidR="007568AF">
        <w:t>...</w:t>
      </w:r>
      <w:r w:rsidR="007568AF" w:rsidRPr="007568AF">
        <w:t xml:space="preserve"> </w:t>
      </w:r>
      <w:r w:rsidRPr="007568AF">
        <w:t>&gt; лишают субъекта возможности удерживать их в привычном поле взгляда и интерпретации, остается лишь тактильное ощущение вещей, нечто сродни галюцинации</w:t>
      </w:r>
      <w:r w:rsidR="007568AF">
        <w:t>... "</w:t>
      </w:r>
      <w:r w:rsidR="00070F4E" w:rsidRPr="007568AF">
        <w:rPr>
          <w:rStyle w:val="ae"/>
        </w:rPr>
        <w:footnoteReference w:id="29"/>
      </w:r>
      <w:r w:rsidR="007568AF" w:rsidRPr="007568AF">
        <w:t xml:space="preserve">. </w:t>
      </w:r>
      <w:r w:rsidRPr="007568AF">
        <w:t>Отсюда</w:t>
      </w:r>
      <w:r w:rsidR="007568AF" w:rsidRPr="007568AF">
        <w:t xml:space="preserve"> - </w:t>
      </w:r>
      <w:r w:rsidRPr="007568AF">
        <w:t>аффекты растерянности, опустошенности или даже подавленности, могущие возникать во время и после посещения</w:t>
      </w:r>
      <w:r w:rsidR="007568AF">
        <w:t xml:space="preserve"> "</w:t>
      </w:r>
      <w:r w:rsidRPr="007568AF">
        <w:t>зрелища</w:t>
      </w:r>
      <w:r w:rsidR="007568AF">
        <w:t>". "</w:t>
      </w:r>
      <w:r w:rsidRPr="007568AF">
        <w:t>Чрезмерность</w:t>
      </w:r>
      <w:r w:rsidR="007568AF">
        <w:t xml:space="preserve">", </w:t>
      </w:r>
      <w:r w:rsidRPr="007568AF">
        <w:t>предельная концентрация бытия отражает претензию ярмарки предстать</w:t>
      </w:r>
      <w:r w:rsidR="007568AF">
        <w:t xml:space="preserve"> "</w:t>
      </w:r>
      <w:r w:rsidRPr="007568AF">
        <w:t>правдивей правды</w:t>
      </w:r>
      <w:r w:rsidR="007568AF">
        <w:t xml:space="preserve">" </w:t>
      </w:r>
      <w:r w:rsidR="007568AF" w:rsidRPr="007568AF">
        <w:t xml:space="preserve">- </w:t>
      </w:r>
      <w:r w:rsidRPr="007568AF">
        <w:t>факт, в котором Ж</w:t>
      </w:r>
      <w:r w:rsidR="007568AF" w:rsidRPr="007568AF">
        <w:t xml:space="preserve">. </w:t>
      </w:r>
      <w:r w:rsidRPr="007568AF">
        <w:t>Бодрийяр усматривает</w:t>
      </w:r>
      <w:r w:rsidR="007568AF">
        <w:t xml:space="preserve"> "</w:t>
      </w:r>
      <w:r w:rsidRPr="007568AF">
        <w:t>апогей симулякра</w:t>
      </w:r>
      <w:r w:rsidR="007568AF">
        <w:t>"</w:t>
      </w:r>
      <w:r w:rsidR="00070F4E" w:rsidRPr="007568AF">
        <w:rPr>
          <w:rStyle w:val="ae"/>
        </w:rPr>
        <w:footnoteReference w:id="30"/>
      </w:r>
      <w:r w:rsidRPr="007568AF">
        <w:t xml:space="preserve"> и при этом источник ироничности</w:t>
      </w:r>
      <w:r w:rsidR="007568AF" w:rsidRPr="007568AF">
        <w:t xml:space="preserve">. </w:t>
      </w:r>
      <w:r w:rsidRPr="007568AF">
        <w:t>Специфика ярмарочной иронии в том, что ситуация</w:t>
      </w:r>
      <w:r w:rsidR="007568AF">
        <w:t xml:space="preserve"> "</w:t>
      </w:r>
      <w:r w:rsidRPr="007568AF">
        <w:t>видимости</w:t>
      </w:r>
      <w:r w:rsidR="007568AF">
        <w:t xml:space="preserve">", </w:t>
      </w:r>
      <w:r w:rsidRPr="007568AF">
        <w:t>обмана вовсе не стремится к сокрытию, а напротив, намеренно акцентируется, служа почвой для творения комических приемов и композиций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Использующая в процессе развлечений публики</w:t>
      </w:r>
      <w:r w:rsidR="007568AF">
        <w:t xml:space="preserve"> "</w:t>
      </w:r>
      <w:r w:rsidRPr="007568AF">
        <w:t>симуляцио</w:t>
      </w:r>
      <w:r w:rsidR="009C27C4">
        <w:t>н</w:t>
      </w:r>
      <w:r w:rsidRPr="007568AF">
        <w:t>ные</w:t>
      </w:r>
      <w:r w:rsidR="007568AF">
        <w:t xml:space="preserve">" </w:t>
      </w:r>
      <w:r w:rsidRPr="007568AF">
        <w:t>явления, ярмарка, тем не менее, сама по себе</w:t>
      </w:r>
      <w:r w:rsidR="007568AF" w:rsidRPr="007568AF">
        <w:t xml:space="preserve"> - </w:t>
      </w:r>
      <w:r w:rsidRPr="007568AF">
        <w:t>не симуля</w:t>
      </w:r>
      <w:r w:rsidR="00070F4E" w:rsidRPr="007568AF">
        <w:t>к</w:t>
      </w:r>
      <w:r w:rsidRPr="007568AF">
        <w:t>р</w:t>
      </w:r>
      <w:r w:rsidR="007568AF" w:rsidRPr="007568AF">
        <w:t xml:space="preserve">. </w:t>
      </w:r>
      <w:r w:rsidRPr="007568AF">
        <w:t>Ярмарочное веселье генерирует</w:t>
      </w:r>
      <w:r w:rsidR="007568AF">
        <w:t xml:space="preserve"> "</w:t>
      </w:r>
      <w:r w:rsidRPr="007568AF">
        <w:t>видимость</w:t>
      </w:r>
      <w:r w:rsidR="007568AF">
        <w:t xml:space="preserve">", </w:t>
      </w:r>
      <w:r w:rsidRPr="007568AF">
        <w:t>но именно она и выступает ее субстанциальным качеством, устраняющим ее симуляционность в целом</w:t>
      </w:r>
      <w:r w:rsidR="007568AF" w:rsidRPr="007568AF">
        <w:t>.</w:t>
      </w:r>
    </w:p>
    <w:p w:rsidR="007568AF" w:rsidRDefault="00C35DAE" w:rsidP="007568AF">
      <w:pPr>
        <w:widowControl w:val="0"/>
        <w:autoSpaceDE w:val="0"/>
        <w:autoSpaceDN w:val="0"/>
        <w:adjustRightInd w:val="0"/>
        <w:ind w:firstLine="709"/>
      </w:pPr>
      <w:r w:rsidRPr="007568AF">
        <w:t>Хаотизация, разрушение норм</w:t>
      </w:r>
      <w:r w:rsidR="007568AF">
        <w:t xml:space="preserve"> "</w:t>
      </w:r>
      <w:r w:rsidRPr="007568AF">
        <w:t>серьезной</w:t>
      </w:r>
      <w:r w:rsidR="007568AF">
        <w:t xml:space="preserve">" </w:t>
      </w:r>
      <w:r w:rsidRPr="007568AF">
        <w:t>повседневности, амбивалент</w:t>
      </w:r>
      <w:r w:rsidR="009C27C4">
        <w:t>н</w:t>
      </w:r>
      <w:r w:rsidRPr="007568AF">
        <w:t>ость веселья</w:t>
      </w:r>
      <w:r w:rsidR="007568AF">
        <w:t xml:space="preserve"> ("</w:t>
      </w:r>
      <w:r w:rsidRPr="007568AF">
        <w:t>и страшно и весело</w:t>
      </w:r>
      <w:r w:rsidR="007568AF">
        <w:t>"</w:t>
      </w:r>
      <w:r w:rsidR="00070F4E" w:rsidRPr="007568AF">
        <w:rPr>
          <w:rStyle w:val="ae"/>
        </w:rPr>
        <w:footnoteReference w:id="31"/>
      </w:r>
      <w:r w:rsidR="007568AF" w:rsidRPr="007568AF">
        <w:t xml:space="preserve">) </w:t>
      </w:r>
      <w:r w:rsidRPr="007568AF">
        <w:t>позволяют рассматривать балаган и связанные с ним элементы в качестве</w:t>
      </w:r>
      <w:r w:rsidR="007568AF">
        <w:t xml:space="preserve"> "</w:t>
      </w:r>
      <w:r w:rsidRPr="007568AF">
        <w:t>перевернутого</w:t>
      </w:r>
      <w:r w:rsidR="007568AF">
        <w:t xml:space="preserve">", </w:t>
      </w:r>
      <w:r w:rsidRPr="007568AF">
        <w:t>гротескного мира</w:t>
      </w:r>
      <w:r w:rsidR="007568AF" w:rsidRPr="007568AF">
        <w:t xml:space="preserve">. </w:t>
      </w:r>
      <w:r w:rsidRPr="007568AF">
        <w:t>Обратная,</w:t>
      </w:r>
      <w:r w:rsidR="007568AF">
        <w:t xml:space="preserve"> "</w:t>
      </w:r>
      <w:r w:rsidRPr="007568AF">
        <w:t>теневая</w:t>
      </w:r>
      <w:r w:rsidR="007568AF">
        <w:t xml:space="preserve">" </w:t>
      </w:r>
      <w:r w:rsidRPr="007568AF">
        <w:t>сторона балаганного веселья воссоздавалась за счет открыто негативного отношения к нему и с позиций представителей официальной,</w:t>
      </w:r>
      <w:r w:rsidR="007568AF">
        <w:t xml:space="preserve"> "</w:t>
      </w:r>
      <w:r w:rsidRPr="007568AF">
        <w:t>высокой</w:t>
      </w:r>
      <w:r w:rsidR="007568AF">
        <w:t xml:space="preserve">" </w:t>
      </w:r>
      <w:r w:rsidRPr="007568AF">
        <w:t>культуры, и с позиций ортодоксальной церкви</w:t>
      </w:r>
      <w:r w:rsidR="007568AF" w:rsidRPr="007568AF">
        <w:t xml:space="preserve">. </w:t>
      </w:r>
      <w:r w:rsidRPr="007568AF">
        <w:t>Мнение православного духовенства для простого народа на протяжении всего периода XVIII</w:t>
      </w:r>
      <w:r w:rsidR="007568AF" w:rsidRPr="007568AF">
        <w:t>-</w:t>
      </w:r>
      <w:r w:rsidRPr="007568AF">
        <w:t>XIX вв</w:t>
      </w:r>
      <w:r w:rsidR="007568AF" w:rsidRPr="007568AF">
        <w:t xml:space="preserve">. </w:t>
      </w:r>
      <w:r w:rsidRPr="007568AF">
        <w:t>оставалось далеко не безразличным, а оно было однозначным</w:t>
      </w:r>
      <w:r w:rsidR="007568AF" w:rsidRPr="007568AF">
        <w:t xml:space="preserve">: </w:t>
      </w:r>
      <w:r w:rsidRPr="007568AF">
        <w:t>балаганы, карусели и прочие увеселительные</w:t>
      </w:r>
      <w:r w:rsidR="007568AF">
        <w:t xml:space="preserve"> "</w:t>
      </w:r>
      <w:r w:rsidRPr="007568AF">
        <w:t>монстры</w:t>
      </w:r>
      <w:r w:rsidR="007568AF">
        <w:t xml:space="preserve">" </w:t>
      </w:r>
      <w:r w:rsidR="007568AF" w:rsidRPr="007568AF">
        <w:t xml:space="preserve">- </w:t>
      </w:r>
      <w:r w:rsidRPr="007568AF">
        <w:t>кощунство</w:t>
      </w:r>
      <w:r w:rsidR="007568AF" w:rsidRPr="007568AF">
        <w:t xml:space="preserve">. </w:t>
      </w:r>
      <w:r w:rsidRPr="007568AF">
        <w:t>Исследователь В</w:t>
      </w:r>
      <w:r w:rsidR="007568AF">
        <w:t xml:space="preserve">.Ю. </w:t>
      </w:r>
      <w:r w:rsidRPr="007568AF">
        <w:t>Лещенко свидетельствует</w:t>
      </w:r>
      <w:r w:rsidR="007568AF" w:rsidRPr="007568AF">
        <w:t>:</w:t>
      </w:r>
      <w:r w:rsidR="007568AF">
        <w:t xml:space="preserve"> "</w:t>
      </w:r>
      <w:r w:rsidRPr="007568AF">
        <w:t>Народная линия балаганной культуры воспринималась в назидательной литературе без энтузиазма и получила название</w:t>
      </w:r>
      <w:r w:rsidR="007568AF">
        <w:t xml:space="preserve"> "</w:t>
      </w:r>
      <w:r w:rsidRPr="007568AF">
        <w:t>плевел</w:t>
      </w:r>
      <w:r w:rsidR="007568AF">
        <w:t xml:space="preserve">" </w:t>
      </w:r>
      <w:r w:rsidRPr="007568AF">
        <w:t>народной мудрости</w:t>
      </w:r>
      <w:r w:rsidR="007568AF" w:rsidRPr="007568AF">
        <w:t xml:space="preserve"> - </w:t>
      </w:r>
      <w:r w:rsidRPr="007568AF">
        <w:t>нечистого, расстроенного и непотребно</w:t>
      </w:r>
      <w:r w:rsidR="00140A64" w:rsidRPr="007568AF">
        <w:t>го, проникшего на святую Русь</w:t>
      </w:r>
      <w:r w:rsidR="007568AF">
        <w:t>"</w:t>
      </w:r>
      <w:r w:rsidR="00070F4E" w:rsidRPr="007568AF">
        <w:rPr>
          <w:rStyle w:val="ae"/>
        </w:rPr>
        <w:footnoteReference w:id="32"/>
      </w:r>
      <w:r w:rsidR="007568AF" w:rsidRPr="007568AF">
        <w:t xml:space="preserve">. </w:t>
      </w:r>
      <w:r w:rsidRPr="007568AF">
        <w:t>Князь КМ</w:t>
      </w:r>
      <w:r w:rsidR="007568AF" w:rsidRPr="007568AF">
        <w:t xml:space="preserve">. </w:t>
      </w:r>
      <w:r w:rsidRPr="007568AF">
        <w:t>Долгорукий, побывавший в 1813 г</w:t>
      </w:r>
      <w:r w:rsidR="007568AF" w:rsidRPr="007568AF">
        <w:t xml:space="preserve">. </w:t>
      </w:r>
      <w:r w:rsidRPr="007568AF">
        <w:t>на нижегородской ярмарке, записал в дневнике</w:t>
      </w:r>
      <w:r w:rsidR="007568AF" w:rsidRPr="007568AF">
        <w:t>:</w:t>
      </w:r>
      <w:r w:rsidR="007568AF">
        <w:t xml:space="preserve"> "</w:t>
      </w:r>
      <w:r w:rsidRPr="007568AF">
        <w:t>Всегда мне странно казалось, что на подобных игрищах представляют монаха и делают из него посмешище &lt;</w:t>
      </w:r>
      <w:r w:rsidR="007568AF">
        <w:t>...</w:t>
      </w:r>
      <w:r w:rsidR="007568AF" w:rsidRPr="007568AF">
        <w:t xml:space="preserve"> </w:t>
      </w:r>
      <w:r w:rsidRPr="007568AF">
        <w:t>&gt; Со временем так приучают народ видеть чернеца деревянного с бабой в комаринской, что и на живого старца будут с теми же помышлениями</w:t>
      </w:r>
      <w:r w:rsidR="00140A64" w:rsidRPr="007568AF">
        <w:t xml:space="preserve"> посматривать</w:t>
      </w:r>
      <w:r w:rsidR="007568AF">
        <w:t>"</w:t>
      </w:r>
      <w:r w:rsidR="00070F4E" w:rsidRPr="007568AF">
        <w:rPr>
          <w:rStyle w:val="ae"/>
        </w:rPr>
        <w:footnoteReference w:id="33"/>
      </w:r>
      <w:r w:rsidR="007568AF" w:rsidRPr="007568AF">
        <w:t xml:space="preserve">. </w:t>
      </w:r>
      <w:r w:rsidRPr="007568AF">
        <w:t>В середине XVIII века народные игрища драматург Сумароков охаракт</w:t>
      </w:r>
      <w:r w:rsidR="00140A64" w:rsidRPr="007568AF">
        <w:t>еризовал как</w:t>
      </w:r>
      <w:r w:rsidR="007568AF">
        <w:t xml:space="preserve"> "</w:t>
      </w:r>
      <w:r w:rsidR="00140A64" w:rsidRPr="007568AF">
        <w:t>смех без разума</w:t>
      </w:r>
      <w:r w:rsidR="007568AF">
        <w:t>"</w:t>
      </w:r>
      <w:r w:rsidR="00070F4E" w:rsidRPr="007568AF">
        <w:rPr>
          <w:rStyle w:val="ae"/>
        </w:rPr>
        <w:footnoteReference w:id="34"/>
      </w:r>
      <w:r w:rsidR="007568AF" w:rsidRPr="007568AF">
        <w:t xml:space="preserve">. </w:t>
      </w:r>
      <w:r w:rsidRPr="007568AF">
        <w:t>Что же касается представителей закона, то еще в первой половине XVIII в</w:t>
      </w:r>
      <w:r w:rsidR="007568AF" w:rsidRPr="007568AF">
        <w:t xml:space="preserve">. </w:t>
      </w:r>
      <w:r w:rsidRPr="007568AF">
        <w:t>в одном из полицейских рапортов по поводу поведения, творимого при каруселях, сообщалось, что тому веселью</w:t>
      </w:r>
      <w:r w:rsidR="007568AF">
        <w:t xml:space="preserve"> "</w:t>
      </w:r>
      <w:r w:rsidRPr="007568AF">
        <w:t>описанию и премерзностному в манерах подлого сословия &lt;</w:t>
      </w:r>
      <w:r w:rsidR="007568AF">
        <w:t>...</w:t>
      </w:r>
      <w:r w:rsidR="007568AF" w:rsidRPr="007568AF">
        <w:t xml:space="preserve"> </w:t>
      </w:r>
      <w:r w:rsidRPr="007568AF">
        <w:t>&gt; м</w:t>
      </w:r>
      <w:r w:rsidR="00140A64" w:rsidRPr="007568AF">
        <w:t>еста в донесении быть не могло</w:t>
      </w:r>
      <w:r w:rsidR="007568AF">
        <w:t>"</w:t>
      </w:r>
      <w:r w:rsidR="00070F4E" w:rsidRPr="007568AF">
        <w:rPr>
          <w:rStyle w:val="ae"/>
        </w:rPr>
        <w:footnoteReference w:id="35"/>
      </w:r>
      <w:r w:rsidR="007568AF" w:rsidRPr="007568AF">
        <w:t>.</w:t>
      </w:r>
    </w:p>
    <w:p w:rsidR="007568AF" w:rsidRPr="007568AF" w:rsidRDefault="00C94C4D" w:rsidP="00C94C4D">
      <w:pPr>
        <w:pStyle w:val="2"/>
      </w:pPr>
      <w:r>
        <w:br w:type="page"/>
      </w:r>
      <w:bookmarkStart w:id="9" w:name="_Toc233369265"/>
      <w:r w:rsidR="00140A64" w:rsidRPr="007568AF">
        <w:t>Заключение</w:t>
      </w:r>
      <w:bookmarkEnd w:id="9"/>
    </w:p>
    <w:p w:rsidR="00C94C4D" w:rsidRDefault="00C94C4D" w:rsidP="007568AF">
      <w:pPr>
        <w:widowControl w:val="0"/>
        <w:autoSpaceDE w:val="0"/>
        <w:autoSpaceDN w:val="0"/>
        <w:adjustRightInd w:val="0"/>
        <w:ind w:firstLine="709"/>
      </w:pP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Город</w:t>
      </w:r>
      <w:r w:rsidR="007568AF" w:rsidRPr="007568AF">
        <w:t xml:space="preserve"> - </w:t>
      </w:r>
      <w:r w:rsidRPr="007568AF">
        <w:t>одно из наиболее значительных явлений в истории человечества</w:t>
      </w:r>
      <w:r w:rsidR="007568AF" w:rsidRPr="007568AF">
        <w:t xml:space="preserve">. </w:t>
      </w:r>
      <w:r w:rsidRPr="007568AF">
        <w:t>Города являются самой поразительной характерной чертой нашей современной эпохи</w:t>
      </w:r>
      <w:r w:rsidR="007568AF" w:rsidRPr="007568AF">
        <w:t xml:space="preserve">. </w:t>
      </w:r>
      <w:r w:rsidRPr="007568AF">
        <w:t>Влияние урбанистического образа жизни распространяется далеко за пределы непосредственных границ города</w:t>
      </w:r>
      <w:r w:rsidR="007568AF" w:rsidRPr="007568AF">
        <w:t xml:space="preserve">. </w:t>
      </w:r>
      <w:r w:rsidRPr="007568AF">
        <w:t>Многие характеристики современных обществ, в том числе и их проблемы, вытекают из урбанистической среды существования</w:t>
      </w:r>
      <w:r w:rsidR="007568AF" w:rsidRPr="007568AF">
        <w:t>.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Особая социальная и пространственная среда города формирует своеобразную городскую культуру, которая обладает рядом характеристик</w:t>
      </w:r>
      <w:r w:rsidR="007568AF" w:rsidRPr="007568AF">
        <w:t xml:space="preserve">. </w:t>
      </w:r>
      <w:r w:rsidRPr="007568AF">
        <w:t>К особенностям городской культуры, например, относятся</w:t>
      </w:r>
      <w:r w:rsidR="007568AF" w:rsidRPr="007568AF">
        <w:t>: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расширенное поле для реализации потенциала личности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индивидуализация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динамизм ценностно</w:t>
      </w:r>
      <w:r w:rsidR="007568AF" w:rsidRPr="007568AF">
        <w:t>-</w:t>
      </w:r>
      <w:r w:rsidRPr="007568AF">
        <w:t>нормативной сферы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 xml:space="preserve">нормативная специфика общения, и </w:t>
      </w:r>
      <w:r w:rsidR="007568AF">
        <w:t>т.д.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Таким образом, городская культура является одной из важнейших характеристик, опосредующих влияние города на личность</w:t>
      </w:r>
      <w:r w:rsidR="007568AF" w:rsidRPr="007568AF">
        <w:t xml:space="preserve">. </w:t>
      </w:r>
      <w:r w:rsidRPr="007568AF">
        <w:t>Под воздействием городской культуры формируется особая картина мира горожан</w:t>
      </w:r>
      <w:r w:rsidR="007568AF" w:rsidRPr="007568AF">
        <w:t xml:space="preserve">. </w:t>
      </w:r>
      <w:r w:rsidRPr="007568AF">
        <w:t>На основе анализа литературы можно выделить следующие особенности картины мира горожан</w:t>
      </w:r>
      <w:r w:rsidR="007568AF" w:rsidRPr="007568AF">
        <w:t>: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меньшая субъективная удовлетворенность потребностной сферы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большее развитие духовных ценностей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большую склонность к агрессивным реакциям и оценкам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более высокий уровень тревожности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необходимость самоопределения личности в ценностно-нормативной сфере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большую выраженность конфликта</w:t>
      </w:r>
      <w:r w:rsidR="007568AF">
        <w:t xml:space="preserve"> " </w:t>
      </w:r>
      <w:r w:rsidRPr="007568AF">
        <w:t>отцы</w:t>
      </w:r>
      <w:r w:rsidR="007568AF" w:rsidRPr="007568AF">
        <w:t xml:space="preserve"> - </w:t>
      </w:r>
      <w:r w:rsidRPr="007568AF">
        <w:t>дети</w:t>
      </w:r>
      <w:r w:rsidR="007568AF">
        <w:t>"</w:t>
      </w:r>
      <w:r w:rsidR="007568AF" w:rsidRPr="007568AF">
        <w:t>;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 xml:space="preserve">больший уровень экстернальности, и </w:t>
      </w:r>
      <w:r w:rsidR="007568AF">
        <w:t>т.д.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Следовательно</w:t>
      </w:r>
      <w:r w:rsidR="007568AF" w:rsidRPr="007568AF">
        <w:t xml:space="preserve">, </w:t>
      </w:r>
      <w:r w:rsidRPr="007568AF">
        <w:t>люди, меняющие тип поселения</w:t>
      </w:r>
      <w:r w:rsidR="007568AF">
        <w:t xml:space="preserve"> (</w:t>
      </w:r>
      <w:r w:rsidRPr="007568AF">
        <w:t>город, деревня</w:t>
      </w:r>
      <w:r w:rsidR="007568AF" w:rsidRPr="007568AF">
        <w:t xml:space="preserve">) </w:t>
      </w:r>
      <w:r w:rsidRPr="007568AF">
        <w:t>вынуждены адаптироваться к новым условиям, как в социальной, так и в культурной сфере</w:t>
      </w:r>
      <w:r w:rsidR="007568AF" w:rsidRPr="007568AF">
        <w:t xml:space="preserve">. </w:t>
      </w:r>
      <w:r w:rsidRPr="007568AF">
        <w:t>Особую актуальность данная проблема принимает по отношению к студентам, переезжающим на период обучения в город</w:t>
      </w:r>
      <w:r w:rsidR="007568AF" w:rsidRPr="007568AF">
        <w:t xml:space="preserve">. </w:t>
      </w:r>
      <w:r w:rsidRPr="007568AF">
        <w:t>Так как в этот момент происходит совпадение нескольких факторов, вызывающих необходимость адаптации</w:t>
      </w:r>
      <w:r w:rsidR="007568AF" w:rsidRPr="007568AF">
        <w:t xml:space="preserve">: </w:t>
      </w:r>
      <w:r w:rsidRPr="007568AF">
        <w:t>отрыв от родителей и начало самостоятельной жизни, изменение типа учебного</w:t>
      </w:r>
    </w:p>
    <w:p w:rsidR="007568AF" w:rsidRDefault="00DE6BAC" w:rsidP="007568AF">
      <w:pPr>
        <w:widowControl w:val="0"/>
        <w:autoSpaceDE w:val="0"/>
        <w:autoSpaceDN w:val="0"/>
        <w:adjustRightInd w:val="0"/>
        <w:ind w:firstLine="709"/>
      </w:pPr>
      <w:r w:rsidRPr="007568AF">
        <w:t>В условиях реформирования всех сторон общественной жизни современного российского общества роль и значение непрерывно повышается</w:t>
      </w:r>
      <w:r w:rsidR="007568AF" w:rsidRPr="007568AF">
        <w:t xml:space="preserve">. </w:t>
      </w:r>
      <w:r w:rsidRPr="007568AF">
        <w:t>Серьезные изменения в социально-экономической сфере крупных городов оказывают влияние на социальную и культурную политику федеральных и муниципальных властей, на взаимодействие между населением и властями, усложняют и изменяют структуру городской культуры</w:t>
      </w:r>
      <w:r w:rsidR="007568AF" w:rsidRPr="007568AF">
        <w:t>.</w:t>
      </w:r>
    </w:p>
    <w:p w:rsidR="007568AF" w:rsidRDefault="008E3271" w:rsidP="007568AF">
      <w:pPr>
        <w:widowControl w:val="0"/>
        <w:autoSpaceDE w:val="0"/>
        <w:autoSpaceDN w:val="0"/>
        <w:adjustRightInd w:val="0"/>
        <w:ind w:firstLine="709"/>
      </w:pPr>
      <w:r w:rsidRPr="007568AF">
        <w:t>Современная городская среда предстает перед нами в постоянном движении, развитии и преобразовании</w:t>
      </w:r>
      <w:r w:rsidR="007568AF" w:rsidRPr="007568AF">
        <w:t xml:space="preserve">. </w:t>
      </w:r>
      <w:r w:rsidRPr="007568AF">
        <w:t xml:space="preserve">И это понятно, </w:t>
      </w:r>
      <w:r w:rsidR="00E50949" w:rsidRPr="007568AF">
        <w:t>поскольку</w:t>
      </w:r>
      <w:r w:rsidRPr="007568AF">
        <w:t xml:space="preserve"> скоро сам термин</w:t>
      </w:r>
      <w:r w:rsidR="007568AF">
        <w:t xml:space="preserve"> "</w:t>
      </w:r>
      <w:r w:rsidRPr="007568AF">
        <w:t>город</w:t>
      </w:r>
      <w:r w:rsidR="007568AF">
        <w:t xml:space="preserve">", </w:t>
      </w:r>
      <w:r w:rsidRPr="007568AF">
        <w:t>как таковой, среди прочих определений на современном этапе, формулируется не как застывшая материальная оболочка, а как процесс внутри этой оболочки, трансформирующий ее</w:t>
      </w:r>
      <w:r w:rsidR="007568AF" w:rsidRPr="007568AF">
        <w:t xml:space="preserve">. </w:t>
      </w:r>
      <w:r w:rsidR="00BA3177" w:rsidRPr="007568AF">
        <w:t>Поэтому современная городская культура в нашей стране находится в постоянном развитии</w:t>
      </w:r>
      <w:r w:rsidR="007568AF" w:rsidRPr="007568AF">
        <w:t>.</w:t>
      </w:r>
    </w:p>
    <w:p w:rsidR="007568AF" w:rsidRDefault="00BA3177" w:rsidP="007568AF">
      <w:pPr>
        <w:widowControl w:val="0"/>
        <w:autoSpaceDE w:val="0"/>
        <w:autoSpaceDN w:val="0"/>
        <w:adjustRightInd w:val="0"/>
        <w:ind w:firstLine="709"/>
      </w:pPr>
      <w:r w:rsidRPr="007568AF">
        <w:t>Таким образом, можно сказать, что цели, поставленные в начале курсовой работы, выполнены</w:t>
      </w:r>
      <w:r w:rsidR="007568AF" w:rsidRPr="007568AF">
        <w:t>.</w:t>
      </w:r>
    </w:p>
    <w:p w:rsidR="007568AF" w:rsidRPr="007568AF" w:rsidRDefault="00C94C4D" w:rsidP="00C94C4D">
      <w:pPr>
        <w:pStyle w:val="2"/>
      </w:pPr>
      <w:r>
        <w:br w:type="page"/>
      </w:r>
      <w:bookmarkStart w:id="10" w:name="_Toc233369266"/>
      <w:r w:rsidR="00AA7189" w:rsidRPr="007568AF">
        <w:t>Библиографический список</w:t>
      </w:r>
      <w:bookmarkEnd w:id="10"/>
    </w:p>
    <w:p w:rsidR="00C94C4D" w:rsidRDefault="00C94C4D" w:rsidP="007568AF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AA7189" w:rsidRDefault="00AA7189" w:rsidP="000D715D">
      <w:pPr>
        <w:ind w:firstLine="0"/>
      </w:pPr>
      <w:r w:rsidRPr="007568AF">
        <w:t>Источники</w:t>
      </w:r>
      <w:r w:rsidR="000D715D">
        <w:t>:</w:t>
      </w:r>
    </w:p>
    <w:p w:rsidR="007568AF" w:rsidRPr="00C94C4D" w:rsidRDefault="00AA7189" w:rsidP="00C94C4D">
      <w:pPr>
        <w:widowControl w:val="0"/>
        <w:autoSpaceDE w:val="0"/>
        <w:autoSpaceDN w:val="0"/>
        <w:adjustRightInd w:val="0"/>
        <w:ind w:firstLine="0"/>
      </w:pPr>
      <w:r w:rsidRPr="00C94C4D">
        <w:t>1</w:t>
      </w:r>
      <w:r w:rsidR="007568AF" w:rsidRPr="00C94C4D">
        <w:t xml:space="preserve">. </w:t>
      </w:r>
      <w:r w:rsidRPr="00C94C4D">
        <w:t>Борис Кагарлицкий</w:t>
      </w:r>
      <w:r w:rsidR="007568AF" w:rsidRPr="00C94C4D">
        <w:t xml:space="preserve">. </w:t>
      </w:r>
      <w:r w:rsidRPr="00C94C4D">
        <w:t>Страна городов</w:t>
      </w:r>
      <w:r w:rsidR="007568AF" w:rsidRPr="00C94C4D">
        <w:t xml:space="preserve">. </w:t>
      </w:r>
      <w:r w:rsidRPr="00C94C4D">
        <w:t>История и перспективы</w:t>
      </w:r>
      <w:r w:rsidR="007568AF" w:rsidRPr="00C94C4D">
        <w:t xml:space="preserve"> // www.</w:t>
      </w:r>
      <w:r w:rsidRPr="00C94C4D">
        <w:t>rulife</w:t>
      </w:r>
      <w:r w:rsidR="007568AF" w:rsidRPr="00C94C4D">
        <w:t>.ru.</w:t>
      </w:r>
    </w:p>
    <w:p w:rsidR="007568AF" w:rsidRPr="00C94C4D" w:rsidRDefault="00AA7189" w:rsidP="00C94C4D">
      <w:pPr>
        <w:widowControl w:val="0"/>
        <w:autoSpaceDE w:val="0"/>
        <w:autoSpaceDN w:val="0"/>
        <w:adjustRightInd w:val="0"/>
        <w:ind w:firstLine="0"/>
      </w:pPr>
      <w:r w:rsidRPr="00C94C4D">
        <w:t>2</w:t>
      </w:r>
      <w:r w:rsidR="007568AF" w:rsidRPr="00C94C4D">
        <w:t>.</w:t>
      </w:r>
      <w:r w:rsidR="00C94C4D" w:rsidRPr="00C94C4D">
        <w:t xml:space="preserve"> </w:t>
      </w:r>
      <w:r w:rsidR="007568AF" w:rsidRPr="00C94C4D">
        <w:t xml:space="preserve">Л.Е. </w:t>
      </w:r>
      <w:r w:rsidRPr="00C94C4D">
        <w:t>Трушина</w:t>
      </w:r>
      <w:r w:rsidR="007568AF" w:rsidRPr="00C94C4D">
        <w:t xml:space="preserve">. </w:t>
      </w:r>
      <w:r w:rsidRPr="00C94C4D">
        <w:t>Образ города и городской среды</w:t>
      </w:r>
      <w:r w:rsidR="007568AF" w:rsidRPr="00C94C4D">
        <w:t xml:space="preserve">. </w:t>
      </w:r>
      <w:r w:rsidRPr="00C94C4D">
        <w:t>Виртуальное пространство культуры</w:t>
      </w:r>
      <w:r w:rsidR="007568AF" w:rsidRPr="00C94C4D">
        <w:t xml:space="preserve">. </w:t>
      </w:r>
      <w:r w:rsidRPr="00C94C4D">
        <w:t>Материалы научной конференции 11-13 апреля 2000 г</w:t>
      </w:r>
      <w:r w:rsidR="007568AF" w:rsidRPr="00C94C4D">
        <w:t xml:space="preserve">. </w:t>
      </w:r>
      <w:r w:rsidRPr="00C94C4D">
        <w:t>СПб</w:t>
      </w:r>
      <w:r w:rsidR="007568AF" w:rsidRPr="00C94C4D">
        <w:t xml:space="preserve">.: </w:t>
      </w:r>
      <w:r w:rsidRPr="00C94C4D">
        <w:t>Санкт-Петербургское философское общество, 2000</w:t>
      </w:r>
      <w:r w:rsidR="007568AF" w:rsidRPr="00C94C4D">
        <w:t>.</w:t>
      </w:r>
    </w:p>
    <w:p w:rsidR="007568AF" w:rsidRPr="00C94C4D" w:rsidRDefault="00AA7189" w:rsidP="00C94C4D">
      <w:pPr>
        <w:widowControl w:val="0"/>
        <w:autoSpaceDE w:val="0"/>
        <w:autoSpaceDN w:val="0"/>
        <w:adjustRightInd w:val="0"/>
        <w:ind w:firstLine="0"/>
      </w:pPr>
      <w:r w:rsidRPr="00C94C4D">
        <w:t>3</w:t>
      </w:r>
      <w:r w:rsidR="007568AF" w:rsidRPr="00C94C4D">
        <w:t>.</w:t>
      </w:r>
      <w:r w:rsidR="00C94C4D" w:rsidRPr="00C94C4D">
        <w:t xml:space="preserve"> </w:t>
      </w:r>
      <w:r w:rsidR="007568AF" w:rsidRPr="00C94C4D">
        <w:t xml:space="preserve">О. </w:t>
      </w:r>
      <w:r w:rsidR="00267C7E" w:rsidRPr="00C94C4D">
        <w:t>Браун</w:t>
      </w:r>
      <w:r w:rsidR="007568AF" w:rsidRPr="00C94C4D">
        <w:t xml:space="preserve">. </w:t>
      </w:r>
      <w:r w:rsidR="00267C7E" w:rsidRPr="00C94C4D">
        <w:t>Влияние городской культуры на картину мира горожан</w:t>
      </w:r>
      <w:r w:rsidR="007568AF" w:rsidRPr="00C94C4D">
        <w:t xml:space="preserve">: // </w:t>
      </w:r>
      <w:r w:rsidR="007568AF" w:rsidRPr="00C94C4D">
        <w:rPr>
          <w:lang w:val="en-US"/>
        </w:rPr>
        <w:t>www</w:t>
      </w:r>
      <w:r w:rsidR="007568AF" w:rsidRPr="00C94C4D">
        <w:t>.</w:t>
      </w:r>
      <w:r w:rsidR="00267C7E" w:rsidRPr="00C94C4D">
        <w:t>flogiston</w:t>
      </w:r>
      <w:r w:rsidR="007568AF" w:rsidRPr="00C94C4D">
        <w:t>.ru.</w:t>
      </w:r>
    </w:p>
    <w:p w:rsidR="007568AF" w:rsidRPr="00C94C4D" w:rsidRDefault="00AA7189" w:rsidP="00C94C4D">
      <w:pPr>
        <w:widowControl w:val="0"/>
        <w:autoSpaceDE w:val="0"/>
        <w:autoSpaceDN w:val="0"/>
        <w:adjustRightInd w:val="0"/>
        <w:ind w:firstLine="0"/>
      </w:pPr>
      <w:r w:rsidRPr="00C94C4D">
        <w:t>4</w:t>
      </w:r>
      <w:r w:rsidR="007568AF" w:rsidRPr="00C94C4D">
        <w:t xml:space="preserve">. </w:t>
      </w:r>
      <w:r w:rsidR="00267C7E" w:rsidRPr="00C94C4D">
        <w:t>Дмитриев А</w:t>
      </w:r>
      <w:r w:rsidR="007568AF" w:rsidRPr="00C94C4D">
        <w:t xml:space="preserve">.В., </w:t>
      </w:r>
      <w:r w:rsidR="00267C7E" w:rsidRPr="00C94C4D">
        <w:t>Лола А</w:t>
      </w:r>
      <w:r w:rsidR="007568AF" w:rsidRPr="00C94C4D">
        <w:t xml:space="preserve">.М., </w:t>
      </w:r>
      <w:r w:rsidR="00267C7E" w:rsidRPr="00C94C4D">
        <w:t>Межевич М</w:t>
      </w:r>
      <w:r w:rsidR="007568AF" w:rsidRPr="00C94C4D">
        <w:t xml:space="preserve">.Н. </w:t>
      </w:r>
      <w:r w:rsidR="00267C7E" w:rsidRPr="00C94C4D">
        <w:t>Где живет советский человек</w:t>
      </w:r>
      <w:r w:rsidR="007568AF" w:rsidRPr="00C94C4D">
        <w:t xml:space="preserve">. </w:t>
      </w:r>
      <w:r w:rsidR="00267C7E" w:rsidRPr="00C94C4D">
        <w:t>Социальные проблемы управления расселением</w:t>
      </w:r>
      <w:r w:rsidR="007568AF" w:rsidRPr="00C94C4D">
        <w:t xml:space="preserve">. </w:t>
      </w:r>
      <w:r w:rsidR="00267C7E" w:rsidRPr="00C94C4D">
        <w:t>Москва</w:t>
      </w:r>
      <w:r w:rsidR="007568AF" w:rsidRPr="00C94C4D">
        <w:t xml:space="preserve">: </w:t>
      </w:r>
      <w:r w:rsidR="00267C7E" w:rsidRPr="00C94C4D">
        <w:t>Мысль</w:t>
      </w:r>
      <w:r w:rsidR="007568AF" w:rsidRPr="00C94C4D">
        <w:t>. 19</w:t>
      </w:r>
      <w:r w:rsidR="00267C7E" w:rsidRPr="00C94C4D">
        <w:t>88</w:t>
      </w:r>
      <w:r w:rsidR="007568AF" w:rsidRPr="00C94C4D">
        <w:t>.</w:t>
      </w:r>
    </w:p>
    <w:p w:rsidR="007568AF" w:rsidRPr="00C94C4D" w:rsidRDefault="00AA7189" w:rsidP="00C94C4D">
      <w:pPr>
        <w:widowControl w:val="0"/>
        <w:autoSpaceDE w:val="0"/>
        <w:autoSpaceDN w:val="0"/>
        <w:adjustRightInd w:val="0"/>
        <w:ind w:firstLine="0"/>
      </w:pPr>
      <w:r w:rsidRPr="00C94C4D">
        <w:t>5</w:t>
      </w:r>
      <w:r w:rsidR="007568AF" w:rsidRPr="00C94C4D">
        <w:t xml:space="preserve">. </w:t>
      </w:r>
      <w:r w:rsidR="00267C7E" w:rsidRPr="00C94C4D">
        <w:t>Долгий В</w:t>
      </w:r>
      <w:r w:rsidR="007568AF" w:rsidRPr="00C94C4D">
        <w:t xml:space="preserve">.М., </w:t>
      </w:r>
      <w:r w:rsidR="00267C7E" w:rsidRPr="00C94C4D">
        <w:t>Левада Ю</w:t>
      </w:r>
      <w:r w:rsidR="007568AF" w:rsidRPr="00C94C4D">
        <w:t xml:space="preserve">.А., </w:t>
      </w:r>
      <w:r w:rsidR="00267C7E" w:rsidRPr="00C94C4D">
        <w:t>Левинсон А</w:t>
      </w:r>
      <w:r w:rsidR="007568AF" w:rsidRPr="00C94C4D">
        <w:t xml:space="preserve">.Г. </w:t>
      </w:r>
      <w:r w:rsidR="00267C7E" w:rsidRPr="00C94C4D">
        <w:t>Урбанизация как социокультурный процесс</w:t>
      </w:r>
      <w:r w:rsidR="007568AF" w:rsidRPr="00C94C4D">
        <w:t>.</w:t>
      </w:r>
      <w:r w:rsidR="000D715D">
        <w:t xml:space="preserve"> </w:t>
      </w:r>
      <w:r w:rsidR="007568AF" w:rsidRPr="00C94C4D">
        <w:t xml:space="preserve">Ю. </w:t>
      </w:r>
      <w:r w:rsidR="00267C7E" w:rsidRPr="00C94C4D">
        <w:t>Статьи по социологии</w:t>
      </w:r>
      <w:r w:rsidR="007568AF" w:rsidRPr="00C94C4D">
        <w:t xml:space="preserve">. </w:t>
      </w:r>
      <w:r w:rsidR="00267C7E" w:rsidRPr="00C94C4D">
        <w:t>Москва</w:t>
      </w:r>
      <w:r w:rsidR="007568AF" w:rsidRPr="00C94C4D">
        <w:t>. 19</w:t>
      </w:r>
      <w:r w:rsidR="00267C7E" w:rsidRPr="00C94C4D">
        <w:t>93</w:t>
      </w:r>
      <w:r w:rsidR="007568AF" w:rsidRPr="00C94C4D">
        <w:t>.</w:t>
      </w:r>
    </w:p>
    <w:p w:rsidR="007568AF" w:rsidRPr="00C94C4D" w:rsidRDefault="00267C7E" w:rsidP="00C94C4D">
      <w:pPr>
        <w:widowControl w:val="0"/>
        <w:autoSpaceDE w:val="0"/>
        <w:autoSpaceDN w:val="0"/>
        <w:adjustRightInd w:val="0"/>
        <w:ind w:firstLine="0"/>
      </w:pPr>
      <w:r w:rsidRPr="00C94C4D">
        <w:t>6</w:t>
      </w:r>
      <w:r w:rsidR="007568AF" w:rsidRPr="00C94C4D">
        <w:t xml:space="preserve">. </w:t>
      </w:r>
      <w:r w:rsidRPr="00C94C4D">
        <w:t>Мумфорд Л</w:t>
      </w:r>
      <w:r w:rsidR="007568AF" w:rsidRPr="00C94C4D">
        <w:t xml:space="preserve">. </w:t>
      </w:r>
      <w:r w:rsidRPr="00C94C4D">
        <w:t>Истоки урбанизации</w:t>
      </w:r>
      <w:r w:rsidR="007568AF" w:rsidRPr="00C94C4D">
        <w:t xml:space="preserve">. </w:t>
      </w:r>
      <w:r w:rsidRPr="00C94C4D">
        <w:t>Появление города</w:t>
      </w:r>
      <w:r w:rsidR="007568AF" w:rsidRPr="00C94C4D">
        <w:t xml:space="preserve">. </w:t>
      </w:r>
      <w:r w:rsidRPr="00C94C4D">
        <w:t>В кн</w:t>
      </w:r>
      <w:r w:rsidR="007568AF" w:rsidRPr="00C94C4D">
        <w:t xml:space="preserve">.: </w:t>
      </w:r>
      <w:r w:rsidRPr="00C94C4D">
        <w:t>Смит Р</w:t>
      </w:r>
      <w:r w:rsidR="007568AF" w:rsidRPr="00C94C4D">
        <w:t xml:space="preserve">.Л. </w:t>
      </w:r>
      <w:r w:rsidRPr="00C94C4D">
        <w:t>Наш дом планета Земля</w:t>
      </w:r>
      <w:r w:rsidR="007568AF" w:rsidRPr="00C94C4D">
        <w:t xml:space="preserve">. </w:t>
      </w:r>
      <w:r w:rsidRPr="00C94C4D">
        <w:t>Москва</w:t>
      </w:r>
      <w:r w:rsidR="007568AF" w:rsidRPr="00C94C4D">
        <w:t>. 19</w:t>
      </w:r>
      <w:r w:rsidRPr="00C94C4D">
        <w:t>82</w:t>
      </w:r>
      <w:r w:rsidR="007568AF" w:rsidRPr="00C94C4D">
        <w:t>.</w:t>
      </w:r>
    </w:p>
    <w:p w:rsidR="007568AF" w:rsidRPr="00C94C4D" w:rsidRDefault="00267C7E" w:rsidP="00C94C4D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  <w:r w:rsidRPr="00C94C4D">
        <w:t>7</w:t>
      </w:r>
      <w:r w:rsidR="007568AF" w:rsidRPr="00C94C4D">
        <w:t xml:space="preserve">. </w:t>
      </w:r>
      <w:r w:rsidRPr="00C94C4D">
        <w:t>Ю</w:t>
      </w:r>
      <w:r w:rsidR="007568AF" w:rsidRPr="00C94C4D">
        <w:t xml:space="preserve">.Г. </w:t>
      </w:r>
      <w:r w:rsidRPr="00C94C4D">
        <w:t>Волков, В</w:t>
      </w:r>
      <w:r w:rsidR="007568AF" w:rsidRPr="00C94C4D">
        <w:t xml:space="preserve">.И. </w:t>
      </w:r>
      <w:r w:rsidRPr="00C94C4D">
        <w:t>Добреньков</w:t>
      </w:r>
      <w:r w:rsidR="007568AF" w:rsidRPr="00C94C4D">
        <w:t xml:space="preserve">. </w:t>
      </w:r>
      <w:r w:rsidRPr="00C94C4D">
        <w:t>Социология</w:t>
      </w:r>
      <w:r w:rsidR="007568AF" w:rsidRPr="00C94C4D">
        <w:t xml:space="preserve">. </w:t>
      </w:r>
      <w:r w:rsidRPr="00C94C4D">
        <w:t>Городская среда</w:t>
      </w:r>
      <w:r w:rsidR="007568AF" w:rsidRPr="00C94C4D">
        <w:t xml:space="preserve">. </w:t>
      </w:r>
      <w:r w:rsidRPr="00C94C4D">
        <w:t xml:space="preserve">Зарождение и эволюция </w:t>
      </w:r>
      <w:r w:rsidRPr="00C94C4D">
        <w:rPr>
          <w:color w:val="000000"/>
        </w:rPr>
        <w:t>городов</w:t>
      </w:r>
      <w:r w:rsidR="007568AF" w:rsidRPr="00C94C4D">
        <w:rPr>
          <w:color w:val="000000"/>
        </w:rPr>
        <w:t xml:space="preserve"> // </w:t>
      </w:r>
      <w:r w:rsidR="007568AF" w:rsidRPr="00FD09F0">
        <w:rPr>
          <w:color w:val="000000"/>
        </w:rPr>
        <w:t>www.</w:t>
      </w:r>
      <w:r w:rsidR="009A64AB" w:rsidRPr="00FD09F0">
        <w:rPr>
          <w:color w:val="000000"/>
        </w:rPr>
        <w:t>countries</w:t>
      </w:r>
      <w:r w:rsidR="007568AF" w:rsidRPr="00FD09F0">
        <w:rPr>
          <w:color w:val="000000"/>
        </w:rPr>
        <w:t>.ru</w:t>
      </w:r>
      <w:r w:rsidR="007568AF" w:rsidRPr="00C94C4D">
        <w:rPr>
          <w:color w:val="000000"/>
        </w:rPr>
        <w:t>.</w:t>
      </w:r>
    </w:p>
    <w:p w:rsidR="007568AF" w:rsidRPr="00C94C4D" w:rsidRDefault="009A64AB" w:rsidP="00C94C4D">
      <w:pPr>
        <w:widowControl w:val="0"/>
        <w:autoSpaceDE w:val="0"/>
        <w:autoSpaceDN w:val="0"/>
        <w:adjustRightInd w:val="0"/>
        <w:ind w:firstLine="0"/>
      </w:pPr>
      <w:r w:rsidRPr="00C94C4D">
        <w:t>8</w:t>
      </w:r>
      <w:r w:rsidR="007568AF" w:rsidRPr="00C94C4D">
        <w:t xml:space="preserve">. </w:t>
      </w:r>
      <w:r w:rsidRPr="00C94C4D">
        <w:t>Ахиезер А</w:t>
      </w:r>
      <w:r w:rsidR="007568AF" w:rsidRPr="00C94C4D">
        <w:t xml:space="preserve">.С. </w:t>
      </w:r>
      <w:r w:rsidRPr="00C94C4D">
        <w:t>Социальное пространство и человеческий фактор в свете теории урбанизации</w:t>
      </w:r>
      <w:r w:rsidR="007568AF" w:rsidRPr="00C94C4D">
        <w:t xml:space="preserve">. </w:t>
      </w:r>
      <w:r w:rsidRPr="00C94C4D">
        <w:t>В кн</w:t>
      </w:r>
      <w:r w:rsidR="007568AF" w:rsidRPr="00C94C4D">
        <w:t xml:space="preserve">.: </w:t>
      </w:r>
      <w:r w:rsidRPr="00C94C4D">
        <w:t>Проблемные ситуации в развитии города</w:t>
      </w:r>
      <w:r w:rsidR="007568AF" w:rsidRPr="00C94C4D">
        <w:t xml:space="preserve">. </w:t>
      </w:r>
      <w:r w:rsidRPr="00C94C4D">
        <w:t>М</w:t>
      </w:r>
      <w:r w:rsidR="007568AF" w:rsidRPr="00C94C4D">
        <w:t xml:space="preserve">: </w:t>
      </w:r>
      <w:r w:rsidRPr="00C94C4D">
        <w:t>Институт Социологии</w:t>
      </w:r>
      <w:r w:rsidR="007568AF" w:rsidRPr="00C94C4D">
        <w:t>. 19</w:t>
      </w:r>
      <w:r w:rsidRPr="00C94C4D">
        <w:t>88</w:t>
      </w:r>
      <w:r w:rsidR="007568AF" w:rsidRPr="00C94C4D">
        <w:t>.</w:t>
      </w:r>
    </w:p>
    <w:p w:rsidR="007568AF" w:rsidRPr="00C94C4D" w:rsidRDefault="00AA75C5" w:rsidP="00C94C4D">
      <w:pPr>
        <w:widowControl w:val="0"/>
        <w:autoSpaceDE w:val="0"/>
        <w:autoSpaceDN w:val="0"/>
        <w:adjustRightInd w:val="0"/>
        <w:ind w:firstLine="0"/>
      </w:pPr>
      <w:r w:rsidRPr="00C94C4D">
        <w:t>9</w:t>
      </w:r>
      <w:r w:rsidR="007568AF" w:rsidRPr="00C94C4D">
        <w:t xml:space="preserve">. </w:t>
      </w:r>
      <w:r w:rsidRPr="00C94C4D">
        <w:t>Хренов Н</w:t>
      </w:r>
      <w:r w:rsidR="007568AF" w:rsidRPr="00C94C4D">
        <w:t xml:space="preserve">.А. </w:t>
      </w:r>
      <w:r w:rsidRPr="00C94C4D">
        <w:t>Земледельческие архетипы на городской площади/ Развлекательная культура России XVIII</w:t>
      </w:r>
      <w:r w:rsidR="007568AF" w:rsidRPr="00C94C4D">
        <w:t>-</w:t>
      </w:r>
      <w:r w:rsidRPr="00C94C4D">
        <w:t>XIX вв</w:t>
      </w:r>
      <w:r w:rsidR="007568AF" w:rsidRPr="00C94C4D">
        <w:t xml:space="preserve">.: </w:t>
      </w:r>
      <w:r w:rsidRPr="00C94C4D">
        <w:t>Очерки истории и теории</w:t>
      </w:r>
      <w:r w:rsidR="007568AF" w:rsidRPr="00C94C4D">
        <w:t xml:space="preserve">. </w:t>
      </w:r>
      <w:r w:rsidRPr="00C94C4D">
        <w:t>/ Сб</w:t>
      </w:r>
      <w:r w:rsidR="007568AF" w:rsidRPr="00C94C4D">
        <w:t xml:space="preserve">. </w:t>
      </w:r>
      <w:r w:rsidRPr="00C94C4D">
        <w:t>ст</w:t>
      </w:r>
      <w:r w:rsidR="007568AF" w:rsidRPr="00C94C4D">
        <w:t xml:space="preserve">. </w:t>
      </w:r>
      <w:r w:rsidRPr="00C94C4D">
        <w:t>под ред</w:t>
      </w:r>
      <w:r w:rsidR="007568AF" w:rsidRPr="00C94C4D">
        <w:t xml:space="preserve">. </w:t>
      </w:r>
      <w:r w:rsidRPr="00C94C4D">
        <w:t>Е</w:t>
      </w:r>
      <w:r w:rsidR="007568AF" w:rsidRPr="00C94C4D">
        <w:t xml:space="preserve">.В. </w:t>
      </w:r>
      <w:r w:rsidRPr="00C94C4D">
        <w:t>Дукова</w:t>
      </w:r>
      <w:r w:rsidR="007568AF" w:rsidRPr="00C94C4D">
        <w:t xml:space="preserve">. - </w:t>
      </w:r>
      <w:r w:rsidRPr="00C94C4D">
        <w:t>СПб</w:t>
      </w:r>
      <w:r w:rsidR="007568AF" w:rsidRPr="00C94C4D">
        <w:t>., 20</w:t>
      </w:r>
      <w:r w:rsidRPr="00C94C4D">
        <w:t>00</w:t>
      </w:r>
      <w:r w:rsidR="007568AF" w:rsidRPr="00C94C4D">
        <w:t>.</w:t>
      </w:r>
    </w:p>
    <w:p w:rsidR="007568AF" w:rsidRPr="00C94C4D" w:rsidRDefault="00AA75C5" w:rsidP="00C94C4D">
      <w:pPr>
        <w:widowControl w:val="0"/>
        <w:autoSpaceDE w:val="0"/>
        <w:autoSpaceDN w:val="0"/>
        <w:adjustRightInd w:val="0"/>
        <w:ind w:firstLine="0"/>
      </w:pPr>
      <w:r w:rsidRPr="00C94C4D">
        <w:t>10</w:t>
      </w:r>
      <w:r w:rsidR="007568AF" w:rsidRPr="00C94C4D">
        <w:t xml:space="preserve">. </w:t>
      </w:r>
      <w:r w:rsidRPr="00C94C4D">
        <w:t>Лотман Ю</w:t>
      </w:r>
      <w:r w:rsidR="007568AF" w:rsidRPr="00C94C4D">
        <w:t xml:space="preserve">.М. </w:t>
      </w:r>
      <w:r w:rsidRPr="00C94C4D">
        <w:t>Об искусстве</w:t>
      </w:r>
      <w:r w:rsidR="007568AF" w:rsidRPr="00C94C4D">
        <w:t xml:space="preserve">. - </w:t>
      </w:r>
      <w:r w:rsidRPr="00C94C4D">
        <w:t>СПб</w:t>
      </w:r>
      <w:r w:rsidR="007568AF" w:rsidRPr="00C94C4D">
        <w:t>., 19</w:t>
      </w:r>
      <w:r w:rsidRPr="00C94C4D">
        <w:t>98</w:t>
      </w:r>
      <w:r w:rsidR="007568AF" w:rsidRPr="00C94C4D">
        <w:t>.</w:t>
      </w:r>
    </w:p>
    <w:p w:rsidR="007568AF" w:rsidRPr="00C94C4D" w:rsidRDefault="00AA75C5" w:rsidP="00C94C4D">
      <w:pPr>
        <w:widowControl w:val="0"/>
        <w:autoSpaceDE w:val="0"/>
        <w:autoSpaceDN w:val="0"/>
        <w:adjustRightInd w:val="0"/>
        <w:ind w:firstLine="0"/>
      </w:pPr>
      <w:r w:rsidRPr="00C94C4D">
        <w:t>11</w:t>
      </w:r>
      <w:r w:rsidR="007568AF" w:rsidRPr="00C94C4D">
        <w:t xml:space="preserve">. </w:t>
      </w:r>
      <w:r w:rsidRPr="00C94C4D">
        <w:t>Юрков С</w:t>
      </w:r>
      <w:r w:rsidR="007568AF" w:rsidRPr="00C94C4D">
        <w:t xml:space="preserve">.Е. </w:t>
      </w:r>
      <w:r w:rsidRPr="00C94C4D">
        <w:t>Под знаком гротеска</w:t>
      </w:r>
      <w:r w:rsidR="007568AF" w:rsidRPr="00C94C4D">
        <w:t xml:space="preserve">: </w:t>
      </w:r>
      <w:r w:rsidRPr="00C94C4D">
        <w:t>антиповедение в русской культуре</w:t>
      </w:r>
      <w:r w:rsidR="007568AF" w:rsidRPr="00C94C4D">
        <w:t xml:space="preserve"> (</w:t>
      </w:r>
      <w:r w:rsidRPr="00C94C4D">
        <w:t>XI-начало ХХ вв</w:t>
      </w:r>
      <w:r w:rsidR="000D715D">
        <w:t>.</w:t>
      </w:r>
      <w:r w:rsidR="007568AF" w:rsidRPr="00C94C4D">
        <w:t xml:space="preserve">). </w:t>
      </w:r>
      <w:r w:rsidRPr="00C94C4D">
        <w:t>СПб</w:t>
      </w:r>
      <w:r w:rsidR="007568AF" w:rsidRPr="00C94C4D">
        <w:t>., 20</w:t>
      </w:r>
      <w:r w:rsidRPr="00C94C4D">
        <w:t>03</w:t>
      </w:r>
      <w:r w:rsidR="007568AF" w:rsidRPr="00C94C4D">
        <w:t>.</w:t>
      </w:r>
    </w:p>
    <w:p w:rsidR="00AA7189" w:rsidRPr="007568AF" w:rsidRDefault="0070122F" w:rsidP="000D715D">
      <w:pPr>
        <w:ind w:firstLine="0"/>
      </w:pPr>
      <w:r w:rsidRPr="007568AF">
        <w:t>Литература</w:t>
      </w:r>
      <w:r w:rsidR="000D715D">
        <w:t>:</w:t>
      </w:r>
    </w:p>
    <w:p w:rsidR="007568AF" w:rsidRPr="00C94C4D" w:rsidRDefault="0070122F" w:rsidP="00C94C4D">
      <w:pPr>
        <w:widowControl w:val="0"/>
        <w:autoSpaceDE w:val="0"/>
        <w:autoSpaceDN w:val="0"/>
        <w:adjustRightInd w:val="0"/>
        <w:ind w:firstLine="0"/>
      </w:pPr>
      <w:r w:rsidRPr="00C94C4D">
        <w:t>1</w:t>
      </w:r>
      <w:r w:rsidR="007568AF" w:rsidRPr="00C94C4D">
        <w:t xml:space="preserve">. </w:t>
      </w:r>
      <w:r w:rsidR="003C7815" w:rsidRPr="00C94C4D">
        <w:t>А</w:t>
      </w:r>
      <w:r w:rsidR="007568AF" w:rsidRPr="00C94C4D">
        <w:t xml:space="preserve">.Ф. </w:t>
      </w:r>
      <w:r w:rsidR="003C7815" w:rsidRPr="00C94C4D">
        <w:t>Орлов, В</w:t>
      </w:r>
      <w:r w:rsidR="007568AF" w:rsidRPr="00C94C4D">
        <w:t xml:space="preserve">.А. </w:t>
      </w:r>
      <w:r w:rsidR="003C7815" w:rsidRPr="00C94C4D">
        <w:t>Георгиев, Н</w:t>
      </w:r>
      <w:r w:rsidR="007568AF" w:rsidRPr="00C94C4D">
        <w:t xml:space="preserve">.Г. </w:t>
      </w:r>
      <w:r w:rsidR="003C7815" w:rsidRPr="00C94C4D">
        <w:t>Георгиева, Т</w:t>
      </w:r>
      <w:r w:rsidR="007568AF" w:rsidRPr="00C94C4D">
        <w:t xml:space="preserve">.А. </w:t>
      </w:r>
      <w:r w:rsidR="003C7815" w:rsidRPr="00C94C4D">
        <w:t>Сивохина</w:t>
      </w:r>
      <w:r w:rsidR="007568AF" w:rsidRPr="00C94C4D">
        <w:t xml:space="preserve">. </w:t>
      </w:r>
      <w:r w:rsidR="003C7815" w:rsidRPr="00C94C4D">
        <w:t>История России с древнейших времен и до наших дней</w:t>
      </w:r>
      <w:r w:rsidR="007568AF" w:rsidRPr="00C94C4D">
        <w:t xml:space="preserve">. </w:t>
      </w:r>
      <w:r w:rsidR="003C7815" w:rsidRPr="00C94C4D">
        <w:t>Учебник</w:t>
      </w:r>
      <w:r w:rsidR="007568AF" w:rsidRPr="00C94C4D">
        <w:t>. -</w:t>
      </w:r>
      <w:r w:rsidR="003C7815" w:rsidRPr="00C94C4D">
        <w:t xml:space="preserve"> М</w:t>
      </w:r>
      <w:r w:rsidR="007568AF" w:rsidRPr="00C94C4D">
        <w:t>. "</w:t>
      </w:r>
      <w:r w:rsidR="003C7815" w:rsidRPr="00C94C4D">
        <w:t>ПБОЮЛ Л</w:t>
      </w:r>
      <w:r w:rsidR="007568AF" w:rsidRPr="00C94C4D">
        <w:t xml:space="preserve">.В. </w:t>
      </w:r>
      <w:r w:rsidR="003C7815" w:rsidRPr="00C94C4D">
        <w:t>Рожников</w:t>
      </w:r>
      <w:r w:rsidR="007568AF" w:rsidRPr="00C94C4D">
        <w:t xml:space="preserve">", </w:t>
      </w:r>
      <w:r w:rsidR="003C7815" w:rsidRPr="00C94C4D">
        <w:t>2001</w:t>
      </w:r>
      <w:r w:rsidR="007568AF" w:rsidRPr="00C94C4D">
        <w:t>.</w:t>
      </w:r>
    </w:p>
    <w:p w:rsidR="007568AF" w:rsidRPr="00C94C4D" w:rsidRDefault="0070122F" w:rsidP="00C94C4D">
      <w:pPr>
        <w:widowControl w:val="0"/>
        <w:autoSpaceDE w:val="0"/>
        <w:autoSpaceDN w:val="0"/>
        <w:adjustRightInd w:val="0"/>
        <w:ind w:firstLine="0"/>
      </w:pPr>
      <w:r w:rsidRPr="00C94C4D">
        <w:t>2</w:t>
      </w:r>
      <w:r w:rsidR="007568AF" w:rsidRPr="00C94C4D">
        <w:t xml:space="preserve">. </w:t>
      </w:r>
      <w:r w:rsidR="00F86D83" w:rsidRPr="00C94C4D">
        <w:t>Кармин А</w:t>
      </w:r>
      <w:r w:rsidR="007568AF" w:rsidRPr="00C94C4D">
        <w:t xml:space="preserve">.С., </w:t>
      </w:r>
      <w:r w:rsidR="00F86D83" w:rsidRPr="00C94C4D">
        <w:t>Новикова Е</w:t>
      </w:r>
      <w:r w:rsidR="007568AF" w:rsidRPr="00C94C4D">
        <w:t xml:space="preserve">.С. </w:t>
      </w:r>
      <w:r w:rsidR="00F86D83" w:rsidRPr="00C94C4D">
        <w:t>Культурология</w:t>
      </w:r>
      <w:r w:rsidR="007568AF" w:rsidRPr="00C94C4D">
        <w:t>. -</w:t>
      </w:r>
      <w:r w:rsidR="00F86D83" w:rsidRPr="00C94C4D">
        <w:t xml:space="preserve"> Спб</w:t>
      </w:r>
      <w:r w:rsidR="007568AF" w:rsidRPr="00C94C4D">
        <w:t xml:space="preserve">.: </w:t>
      </w:r>
      <w:r w:rsidR="00F86D83" w:rsidRPr="00C94C4D">
        <w:t>Питер, 2004</w:t>
      </w:r>
      <w:r w:rsidR="007568AF" w:rsidRPr="00C94C4D">
        <w:t>.</w:t>
      </w:r>
    </w:p>
    <w:p w:rsidR="007568AF" w:rsidRPr="00C94C4D" w:rsidRDefault="0070122F" w:rsidP="00C94C4D">
      <w:pPr>
        <w:widowControl w:val="0"/>
        <w:autoSpaceDE w:val="0"/>
        <w:autoSpaceDN w:val="0"/>
        <w:adjustRightInd w:val="0"/>
        <w:ind w:firstLine="0"/>
      </w:pPr>
      <w:r w:rsidRPr="00C94C4D">
        <w:t>3</w:t>
      </w:r>
      <w:r w:rsidR="007568AF" w:rsidRPr="00C94C4D">
        <w:t xml:space="preserve">. </w:t>
      </w:r>
      <w:r w:rsidR="00F86D83" w:rsidRPr="00C94C4D">
        <w:t>Кравченко А</w:t>
      </w:r>
      <w:r w:rsidR="007568AF" w:rsidRPr="00C94C4D">
        <w:t xml:space="preserve">.И. </w:t>
      </w:r>
      <w:r w:rsidR="00F86D83" w:rsidRPr="00C94C4D">
        <w:t>Культурология</w:t>
      </w:r>
      <w:r w:rsidR="007568AF" w:rsidRPr="00C94C4D">
        <w:t xml:space="preserve">: </w:t>
      </w:r>
      <w:r w:rsidR="00F86D83" w:rsidRPr="00C94C4D">
        <w:t>Учебное пособие для вузов</w:t>
      </w:r>
      <w:r w:rsidR="007568AF" w:rsidRPr="00C94C4D">
        <w:t xml:space="preserve">. - </w:t>
      </w:r>
      <w:r w:rsidR="00F86D83" w:rsidRPr="00C94C4D">
        <w:t>3-е изд</w:t>
      </w:r>
      <w:r w:rsidR="007568AF" w:rsidRPr="00C94C4D">
        <w:t xml:space="preserve">. - </w:t>
      </w:r>
      <w:r w:rsidR="00F86D83" w:rsidRPr="00C94C4D">
        <w:t>М</w:t>
      </w:r>
      <w:r w:rsidR="007568AF" w:rsidRPr="00C94C4D">
        <w:t xml:space="preserve">.: </w:t>
      </w:r>
      <w:r w:rsidR="00F86D83" w:rsidRPr="00C94C4D">
        <w:t>Академический проект, 2001</w:t>
      </w:r>
      <w:r w:rsidR="007568AF" w:rsidRPr="00C94C4D">
        <w:t>.</w:t>
      </w:r>
    </w:p>
    <w:p w:rsidR="007568AF" w:rsidRPr="00C94C4D" w:rsidRDefault="0070122F" w:rsidP="00C94C4D">
      <w:pPr>
        <w:widowControl w:val="0"/>
        <w:autoSpaceDE w:val="0"/>
        <w:autoSpaceDN w:val="0"/>
        <w:adjustRightInd w:val="0"/>
        <w:ind w:firstLine="0"/>
      </w:pPr>
      <w:r w:rsidRPr="00C94C4D">
        <w:t>4</w:t>
      </w:r>
      <w:r w:rsidR="007568AF" w:rsidRPr="00C94C4D">
        <w:t>.</w:t>
      </w:r>
      <w:r w:rsidR="00C94C4D">
        <w:t xml:space="preserve"> </w:t>
      </w:r>
      <w:r w:rsidR="007568AF" w:rsidRPr="00C94C4D">
        <w:t xml:space="preserve">В.О. </w:t>
      </w:r>
      <w:r w:rsidR="00F86D83" w:rsidRPr="00C94C4D">
        <w:t>Ключевский</w:t>
      </w:r>
      <w:r w:rsidR="007568AF" w:rsidRPr="00C94C4D">
        <w:t xml:space="preserve">. </w:t>
      </w:r>
      <w:r w:rsidR="00F86D83" w:rsidRPr="00C94C4D">
        <w:t>Русская история</w:t>
      </w:r>
      <w:r w:rsidR="007568AF" w:rsidRPr="00C94C4D">
        <w:t>. -</w:t>
      </w:r>
      <w:r w:rsidR="00F86D83" w:rsidRPr="00C94C4D">
        <w:t xml:space="preserve"> М,</w:t>
      </w:r>
      <w:r w:rsidR="007568AF" w:rsidRPr="00C94C4D">
        <w:t xml:space="preserve">: </w:t>
      </w:r>
      <w:r w:rsidR="00F86D83" w:rsidRPr="00C94C4D">
        <w:t>Изд-во ЭКСМО, 2005</w:t>
      </w:r>
      <w:r w:rsidR="007568AF" w:rsidRPr="00C94C4D">
        <w:t>.</w:t>
      </w:r>
    </w:p>
    <w:p w:rsidR="007568AF" w:rsidRPr="00C94C4D" w:rsidRDefault="0070122F" w:rsidP="00C94C4D">
      <w:pPr>
        <w:widowControl w:val="0"/>
        <w:autoSpaceDE w:val="0"/>
        <w:autoSpaceDN w:val="0"/>
        <w:adjustRightInd w:val="0"/>
        <w:ind w:firstLine="0"/>
      </w:pPr>
      <w:r w:rsidRPr="00C94C4D">
        <w:t>5</w:t>
      </w:r>
      <w:r w:rsidR="007568AF" w:rsidRPr="00C94C4D">
        <w:t xml:space="preserve">. </w:t>
      </w:r>
      <w:r w:rsidR="00F86D83" w:rsidRPr="00C94C4D">
        <w:t>Мир русской истории</w:t>
      </w:r>
      <w:r w:rsidR="007568AF" w:rsidRPr="00C94C4D">
        <w:t xml:space="preserve">. </w:t>
      </w:r>
      <w:r w:rsidR="00F86D83" w:rsidRPr="00C94C4D">
        <w:t>Энциклопедический справочник</w:t>
      </w:r>
      <w:r w:rsidR="007568AF" w:rsidRPr="00C94C4D">
        <w:t>. -</w:t>
      </w:r>
      <w:r w:rsidR="00F86D83" w:rsidRPr="00C94C4D">
        <w:t xml:space="preserve"> М</w:t>
      </w:r>
      <w:r w:rsidR="007568AF" w:rsidRPr="00C94C4D">
        <w:t xml:space="preserve">.: </w:t>
      </w:r>
      <w:r w:rsidR="00F86D83" w:rsidRPr="00C94C4D">
        <w:t>Вече, 1997</w:t>
      </w:r>
      <w:r w:rsidR="007568AF" w:rsidRPr="00C94C4D">
        <w:t>.</w:t>
      </w:r>
    </w:p>
    <w:p w:rsidR="007568AF" w:rsidRPr="00C94C4D" w:rsidRDefault="00F86D83" w:rsidP="00C94C4D">
      <w:pPr>
        <w:widowControl w:val="0"/>
        <w:autoSpaceDE w:val="0"/>
        <w:autoSpaceDN w:val="0"/>
        <w:adjustRightInd w:val="0"/>
        <w:ind w:firstLine="0"/>
      </w:pPr>
      <w:r w:rsidRPr="00C94C4D">
        <w:t>6</w:t>
      </w:r>
      <w:r w:rsidR="007568AF" w:rsidRPr="00C94C4D">
        <w:t xml:space="preserve">. </w:t>
      </w:r>
      <w:r w:rsidRPr="00C94C4D">
        <w:t>Шанский Н</w:t>
      </w:r>
      <w:r w:rsidR="007568AF" w:rsidRPr="00C94C4D">
        <w:t xml:space="preserve">.М., </w:t>
      </w:r>
      <w:r w:rsidRPr="00C94C4D">
        <w:t>Боброва Т</w:t>
      </w:r>
      <w:r w:rsidR="007568AF" w:rsidRPr="00C94C4D">
        <w:t xml:space="preserve">.А. </w:t>
      </w:r>
      <w:r w:rsidRPr="00C94C4D">
        <w:t>Школьный этимологический словарь русского языка</w:t>
      </w:r>
      <w:r w:rsidR="007568AF" w:rsidRPr="00C94C4D">
        <w:t xml:space="preserve">: </w:t>
      </w:r>
      <w:r w:rsidRPr="00C94C4D">
        <w:t>Происхождение слов</w:t>
      </w:r>
      <w:r w:rsidR="007568AF" w:rsidRPr="00C94C4D">
        <w:t>. -</w:t>
      </w:r>
      <w:r w:rsidRPr="00C94C4D">
        <w:t xml:space="preserve"> М</w:t>
      </w:r>
      <w:r w:rsidR="007568AF" w:rsidRPr="00C94C4D">
        <w:t xml:space="preserve">.: </w:t>
      </w:r>
      <w:r w:rsidRPr="00C94C4D">
        <w:t>Дрофа, 2000</w:t>
      </w:r>
      <w:r w:rsidR="007568AF" w:rsidRPr="00C94C4D">
        <w:t>.</w:t>
      </w:r>
    </w:p>
    <w:p w:rsidR="007568AF" w:rsidRPr="00C94C4D" w:rsidRDefault="00F86D83" w:rsidP="00C94C4D">
      <w:pPr>
        <w:widowControl w:val="0"/>
        <w:autoSpaceDE w:val="0"/>
        <w:autoSpaceDN w:val="0"/>
        <w:adjustRightInd w:val="0"/>
        <w:ind w:firstLine="0"/>
      </w:pPr>
      <w:r w:rsidRPr="00C94C4D">
        <w:t>7</w:t>
      </w:r>
      <w:r w:rsidR="007568AF" w:rsidRPr="00C94C4D">
        <w:t xml:space="preserve">. </w:t>
      </w:r>
      <w:r w:rsidRPr="00C94C4D">
        <w:t>История</w:t>
      </w:r>
      <w:r w:rsidR="007568AF" w:rsidRPr="00C94C4D">
        <w:t xml:space="preserve">. </w:t>
      </w:r>
      <w:r w:rsidRPr="00C94C4D">
        <w:t>Справочник под ред</w:t>
      </w:r>
      <w:r w:rsidR="007568AF" w:rsidRPr="00C94C4D">
        <w:t xml:space="preserve">. </w:t>
      </w:r>
      <w:r w:rsidRPr="00C94C4D">
        <w:t>С</w:t>
      </w:r>
      <w:r w:rsidR="007568AF" w:rsidRPr="00C94C4D">
        <w:t xml:space="preserve">.В. </w:t>
      </w:r>
      <w:r w:rsidRPr="00C94C4D">
        <w:t>Новикова</w:t>
      </w:r>
      <w:r w:rsidR="007568AF" w:rsidRPr="00C94C4D">
        <w:t>. -</w:t>
      </w:r>
      <w:r w:rsidRPr="00C94C4D">
        <w:t xml:space="preserve"> М</w:t>
      </w:r>
      <w:r w:rsidR="007568AF" w:rsidRPr="00C94C4D">
        <w:t xml:space="preserve">.: </w:t>
      </w:r>
      <w:r w:rsidRPr="00C94C4D">
        <w:t>Слово, 1999</w:t>
      </w:r>
      <w:r w:rsidR="007568AF" w:rsidRPr="00C94C4D">
        <w:t>.</w:t>
      </w:r>
    </w:p>
    <w:p w:rsidR="0070122F" w:rsidRPr="00C94C4D" w:rsidRDefault="00F86D83" w:rsidP="00C94C4D">
      <w:pPr>
        <w:widowControl w:val="0"/>
        <w:autoSpaceDE w:val="0"/>
        <w:autoSpaceDN w:val="0"/>
        <w:adjustRightInd w:val="0"/>
        <w:ind w:firstLine="0"/>
      </w:pPr>
      <w:r w:rsidRPr="00C94C4D">
        <w:t>8</w:t>
      </w:r>
      <w:r w:rsidR="007568AF" w:rsidRPr="00C94C4D">
        <w:t xml:space="preserve">. </w:t>
      </w:r>
      <w:r w:rsidRPr="00C94C4D">
        <w:t>Шелохаев В</w:t>
      </w:r>
      <w:r w:rsidR="007568AF" w:rsidRPr="00C94C4D">
        <w:t xml:space="preserve">. </w:t>
      </w:r>
      <w:r w:rsidRPr="00C94C4D">
        <w:t xml:space="preserve">История современной России </w:t>
      </w:r>
      <w:r w:rsidR="007568AF" w:rsidRPr="00C94C4D">
        <w:t>-</w:t>
      </w:r>
      <w:r w:rsidRPr="00C94C4D">
        <w:t xml:space="preserve"> М</w:t>
      </w:r>
      <w:r w:rsidR="007568AF" w:rsidRPr="00C94C4D">
        <w:t xml:space="preserve">.: </w:t>
      </w:r>
      <w:r w:rsidRPr="00C94C4D">
        <w:t>ТЕРРА</w:t>
      </w:r>
      <w:r w:rsidR="007568AF" w:rsidRPr="00C94C4D">
        <w:t>. 19</w:t>
      </w:r>
      <w:r w:rsidRPr="00C94C4D">
        <w:t>96</w:t>
      </w:r>
      <w:r w:rsidR="007568AF" w:rsidRPr="00C94C4D">
        <w:t>.</w:t>
      </w:r>
      <w:bookmarkStart w:id="11" w:name="_GoBack"/>
      <w:bookmarkEnd w:id="11"/>
    </w:p>
    <w:sectPr w:rsidR="0070122F" w:rsidRPr="00C94C4D" w:rsidSect="007568A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BB" w:rsidRDefault="00FF60B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F60BB" w:rsidRDefault="00FF60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AF" w:rsidRDefault="007568AF" w:rsidP="005F6B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BB" w:rsidRDefault="00FF60B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F60BB" w:rsidRDefault="00FF60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Ю.Г. Волков, В.И. Добреньков. Социология. Городская среда. Зарождение и эволюция городов// </w:t>
      </w:r>
      <w:r w:rsidRPr="00FD09F0">
        <w:rPr>
          <w:color w:val="000000"/>
        </w:rPr>
        <w:t>www.countries.ru</w:t>
      </w:r>
      <w:r w:rsidRPr="007568AF">
        <w:rPr>
          <w:color w:val="000000"/>
        </w:rPr>
        <w:t>.</w:t>
      </w:r>
    </w:p>
  </w:footnote>
  <w:footnote w:id="2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А. Ф. Орлов, В. А. Георгиев, Н. Г. Георгиева, Т. А. Сивохина. История России с древнейших времен и до наших дней. Учебник. – М. «ПБОЮЛ Л. В. Рожников», 2001.</w:t>
      </w:r>
    </w:p>
  </w:footnote>
  <w:footnote w:id="3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В. О. Ключевский. Русская история. – М,: Изд-во ЭКСМО, 2005.</w:t>
      </w:r>
    </w:p>
  </w:footnote>
  <w:footnote w:id="4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Мир русской истории. Энциклопедический справочник. – М.: Вече, 1997.</w:t>
      </w:r>
    </w:p>
  </w:footnote>
  <w:footnote w:id="5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А. Ф. Орлов, В. А. Георгиев, Н. Г. Георгиева, Т. А. Сивохина. История России с древнейших времен и до наших дней. Учебник. – М. «ПБОЮЛ Л. В. Рожников», 2001.</w:t>
      </w:r>
    </w:p>
  </w:footnote>
  <w:footnote w:id="6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Шанский Н. М., Боброва Т. А. Школьный этимологический словарь русского языка: Происхождение слов. – М.: Дрофа, 2000.</w:t>
      </w:r>
    </w:p>
  </w:footnote>
  <w:footnote w:id="7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Мумфорд Л. Истоки урбанизации. Появление города. В кн.: Смит Р.Л. Наш дом планета Земля. Москва. 1982.</w:t>
      </w:r>
    </w:p>
  </w:footnote>
  <w:footnote w:id="8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="009C27C4">
        <w:rPr>
          <w:color w:val="000000"/>
        </w:rPr>
        <w:t xml:space="preserve"> В.</w:t>
      </w:r>
      <w:r w:rsidRPr="007568AF">
        <w:rPr>
          <w:color w:val="000000"/>
        </w:rPr>
        <w:t>О. Ключевский. Русская история. – М,: Изд-во ЭКСМО, 2005.</w:t>
      </w:r>
    </w:p>
  </w:footnote>
  <w:footnote w:id="9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А. Ф. Орлов, В. А. Георгиев, Н. Г. Георгиева, Т. А. Сивохина. История России с древнейших времен и до наших дней. Учебник. – М. «ПБОЮЛ Л. В. Рожников», 2001.</w:t>
      </w:r>
    </w:p>
  </w:footnote>
  <w:footnote w:id="10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А. Ф. Орлов, В. А. Георгиев, Н. Г. Георгиева, Т. А. Сивохина. История России с древнейших времен и до наших дней. Учебник. – М. «ПБОЮЛ Л. В. Рожников», 2001.</w:t>
      </w:r>
    </w:p>
  </w:footnote>
  <w:footnote w:id="11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12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13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14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15">
    <w:p w:rsidR="00FF60BB" w:rsidRDefault="007568AF" w:rsidP="00C94C4D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Борис Кагарлицкий.  Страна городов. История</w:t>
      </w:r>
      <w:r w:rsidR="00C94C4D">
        <w:rPr>
          <w:color w:val="000000"/>
        </w:rPr>
        <w:t xml:space="preserve"> и перспективы //www.rulife.ru.</w:t>
      </w:r>
    </w:p>
  </w:footnote>
  <w:footnote w:id="16">
    <w:p w:rsidR="00FF60BB" w:rsidRDefault="007568AF" w:rsidP="00C94C4D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Дмитр</w:t>
      </w:r>
      <w:r w:rsidR="009C27C4">
        <w:rPr>
          <w:color w:val="000000"/>
        </w:rPr>
        <w:t>иев А.В., Лола А.М., Межевич М.</w:t>
      </w:r>
      <w:r w:rsidRPr="007568AF">
        <w:rPr>
          <w:color w:val="000000"/>
        </w:rPr>
        <w:t>Н. Где живет советский человек. Социальные проблемы управления ра</w:t>
      </w:r>
      <w:r w:rsidR="00C94C4D">
        <w:rPr>
          <w:color w:val="000000"/>
        </w:rPr>
        <w:t>сселением. Москва: Мысль. 1988.</w:t>
      </w:r>
    </w:p>
  </w:footnote>
  <w:footnote w:id="17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18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19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Л.Е. Трушина. </w:t>
      </w:r>
      <w:r w:rsidRPr="007568AF">
        <w:rPr>
          <w:b/>
          <w:bCs/>
          <w:color w:val="000000"/>
        </w:rPr>
        <w:t xml:space="preserve"> </w:t>
      </w:r>
      <w:r w:rsidRPr="007568AF">
        <w:rPr>
          <w:color w:val="000000"/>
        </w:rPr>
        <w:t>Образ города и городской среды. Виртуальное пространство культуры. Материалы научной конференции 11-13 апреля 2000 г. СПб.: Санкт-Петербургское философское общество, 2000.</w:t>
      </w:r>
    </w:p>
  </w:footnote>
  <w:footnote w:id="20">
    <w:p w:rsidR="00FF60BB" w:rsidRDefault="007568AF" w:rsidP="00C94C4D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Ахиезер А. С. Социальное пространство и человеческий фактор в свете теории урбанизации. В кн.: Проблемные ситуации в развитии города</w:t>
      </w:r>
      <w:r w:rsidR="00C94C4D">
        <w:rPr>
          <w:color w:val="000000"/>
        </w:rPr>
        <w:t>. М: Институт Социологии. 1988.</w:t>
      </w:r>
    </w:p>
  </w:footnote>
  <w:footnote w:id="21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О. Браун.</w:t>
      </w:r>
      <w:r w:rsidRPr="007568AF">
        <w:rPr>
          <w:b/>
          <w:bCs/>
          <w:color w:val="000000"/>
        </w:rPr>
        <w:t xml:space="preserve">  </w:t>
      </w:r>
      <w:r w:rsidRPr="007568AF">
        <w:rPr>
          <w:color w:val="000000"/>
        </w:rPr>
        <w:t>Влияние городской культуры на картину мира горожан://</w:t>
      </w:r>
      <w:r w:rsidRPr="007568AF">
        <w:rPr>
          <w:color w:val="000000"/>
          <w:lang w:val="en-US"/>
        </w:rPr>
        <w:t>www</w:t>
      </w:r>
      <w:r w:rsidRPr="007568AF">
        <w:rPr>
          <w:color w:val="000000"/>
        </w:rPr>
        <w:t>.flogiston.ru.</w:t>
      </w:r>
    </w:p>
  </w:footnote>
  <w:footnote w:id="22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Хренов Н.А. Земледельческие архетипы на городской площади/ Развлекательная культура России XVIII—XIX вв.: Очерки истории и теории./ Сб. ст. под ред. Е.В. Дукова. — СПб., 2000.</w:t>
      </w:r>
    </w:p>
  </w:footnote>
  <w:footnote w:id="23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24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С. Е. Юрков. Под знаком гротеска: антиповедение в русской культуре (XI-начало ХХ вв.). СПб., 2003.</w:t>
      </w:r>
    </w:p>
  </w:footnote>
  <w:footnote w:id="25">
    <w:p w:rsidR="00FF60BB" w:rsidRDefault="007568AF" w:rsidP="00C94C4D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Хренов Н.А. Земледельческие архетипы на городской площади/ Развлекательная культура России XVIII—XIX вв.: Очерки истории и теории./ Сб. ст. под </w:t>
      </w:r>
      <w:r w:rsidR="00C94C4D">
        <w:rPr>
          <w:color w:val="000000"/>
        </w:rPr>
        <w:t>ред. Е.В. Дукова. — СПб., 2000.</w:t>
      </w:r>
    </w:p>
  </w:footnote>
  <w:footnote w:id="26">
    <w:p w:rsidR="00FF60BB" w:rsidRDefault="007568AF" w:rsidP="00C94C4D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Шанский Н. М., Боброва Т. А. Школьный этимологический словарь русского языка: Происхо</w:t>
      </w:r>
      <w:r w:rsidR="00C94C4D">
        <w:rPr>
          <w:color w:val="000000"/>
        </w:rPr>
        <w:t>ждение слов. – М.: Дрофа, 2000.</w:t>
      </w:r>
    </w:p>
  </w:footnote>
  <w:footnote w:id="27">
    <w:p w:rsidR="00FF60BB" w:rsidRDefault="007568AF" w:rsidP="00C94C4D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Хренов Н.А. Земледельческие архетипы на городской площади/ Развлекательная культура России XVIII—XIX вв.: Очерки истории и теории./ Сб. ст. под ред. Е.В.</w:t>
      </w:r>
      <w:r w:rsidR="00C94C4D">
        <w:rPr>
          <w:color w:val="000000"/>
        </w:rPr>
        <w:t xml:space="preserve"> Дукова. — СПб., 2000.</w:t>
      </w:r>
    </w:p>
  </w:footnote>
  <w:footnote w:id="28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Лотман Ю.М. Об искусстве. - СПб., 1998</w:t>
      </w:r>
    </w:p>
  </w:footnote>
  <w:footnote w:id="29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30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Хренов Н.А. Земледельческие архетипы на городской площади/ Развлекательная культура России XVIII—XIX вв.: Очерки истории и теории./ Сб. ст. под ред. Е.В. Дукова. — СПб., 2000.</w:t>
      </w:r>
    </w:p>
  </w:footnote>
  <w:footnote w:id="31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32">
    <w:p w:rsidR="007568AF" w:rsidRPr="007568AF" w:rsidRDefault="007568AF" w:rsidP="007568AF">
      <w:pPr>
        <w:pStyle w:val="ac"/>
        <w:rPr>
          <w:color w:val="000000"/>
        </w:rPr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В. О. Ключевский. Русская история. – М,: Изд-во ЭКСМО, 2005.</w:t>
      </w:r>
    </w:p>
    <w:p w:rsidR="007568AF" w:rsidRPr="007568AF" w:rsidRDefault="007568AF" w:rsidP="007568AF">
      <w:pPr>
        <w:pStyle w:val="ac"/>
        <w:rPr>
          <w:b/>
          <w:bCs/>
          <w:color w:val="000000"/>
        </w:rPr>
      </w:pPr>
    </w:p>
    <w:p w:rsidR="00FF60BB" w:rsidRDefault="00FF60BB" w:rsidP="007568AF">
      <w:pPr>
        <w:pStyle w:val="ac"/>
      </w:pPr>
    </w:p>
  </w:footnote>
  <w:footnote w:id="33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Там же.</w:t>
      </w:r>
    </w:p>
  </w:footnote>
  <w:footnote w:id="34">
    <w:p w:rsidR="00FF60BB" w:rsidRDefault="007568AF" w:rsidP="007568AF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Лотман Ю.М. Об искусстве. - СПб., 1998.</w:t>
      </w:r>
    </w:p>
  </w:footnote>
  <w:footnote w:id="35">
    <w:p w:rsidR="00FF60BB" w:rsidRDefault="007568AF" w:rsidP="000D715D">
      <w:pPr>
        <w:pStyle w:val="ac"/>
      </w:pPr>
      <w:r w:rsidRPr="007568AF">
        <w:rPr>
          <w:rStyle w:val="ae"/>
          <w:color w:val="000000"/>
          <w:sz w:val="20"/>
          <w:szCs w:val="20"/>
        </w:rPr>
        <w:footnoteRef/>
      </w:r>
      <w:r w:rsidRPr="007568AF">
        <w:rPr>
          <w:color w:val="000000"/>
        </w:rPr>
        <w:t xml:space="preserve"> </w:t>
      </w:r>
      <w:r w:rsidRPr="007568AF">
        <w:rPr>
          <w:b/>
          <w:bCs/>
          <w:color w:val="000000"/>
        </w:rPr>
        <w:t>.</w:t>
      </w:r>
      <w:r w:rsidRPr="007568AF">
        <w:rPr>
          <w:color w:val="000000"/>
        </w:rPr>
        <w:t xml:space="preserve"> Хренов Н.А. Земледельческие архетипы на городской площади/ Развлекательная культура России XVIII—XIX вв.: Очерки истории и теории./ Сб. ст. под </w:t>
      </w:r>
      <w:r w:rsidR="000D715D">
        <w:rPr>
          <w:color w:val="000000"/>
        </w:rPr>
        <w:t>ред. Е.В. Дукова. — СПб.,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AF" w:rsidRDefault="00FD09F0" w:rsidP="007568A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568AF" w:rsidRDefault="007568AF" w:rsidP="007568A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EAC"/>
    <w:multiLevelType w:val="hybridMultilevel"/>
    <w:tmpl w:val="8BE2BF46"/>
    <w:lvl w:ilvl="0" w:tplc="5DBEC5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C6152"/>
    <w:multiLevelType w:val="hybridMultilevel"/>
    <w:tmpl w:val="76DE83FE"/>
    <w:lvl w:ilvl="0" w:tplc="5A0ABFF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76305BB6"/>
    <w:multiLevelType w:val="multilevel"/>
    <w:tmpl w:val="491059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F5C"/>
    <w:rsid w:val="00012975"/>
    <w:rsid w:val="00070F4E"/>
    <w:rsid w:val="000806EE"/>
    <w:rsid w:val="000B7F62"/>
    <w:rsid w:val="000D715D"/>
    <w:rsid w:val="000D7ADF"/>
    <w:rsid w:val="00140A64"/>
    <w:rsid w:val="00174FC7"/>
    <w:rsid w:val="00196A7A"/>
    <w:rsid w:val="001B4ED1"/>
    <w:rsid w:val="00201345"/>
    <w:rsid w:val="00227261"/>
    <w:rsid w:val="00267C7E"/>
    <w:rsid w:val="002727A6"/>
    <w:rsid w:val="002812EF"/>
    <w:rsid w:val="003C5CAB"/>
    <w:rsid w:val="003C7815"/>
    <w:rsid w:val="00462FCF"/>
    <w:rsid w:val="00470A37"/>
    <w:rsid w:val="004912F3"/>
    <w:rsid w:val="00581E48"/>
    <w:rsid w:val="00597127"/>
    <w:rsid w:val="005A1AA0"/>
    <w:rsid w:val="005B16E0"/>
    <w:rsid w:val="005E28DF"/>
    <w:rsid w:val="005F6B00"/>
    <w:rsid w:val="00620B60"/>
    <w:rsid w:val="00631FD4"/>
    <w:rsid w:val="006D424A"/>
    <w:rsid w:val="0070122F"/>
    <w:rsid w:val="00717F69"/>
    <w:rsid w:val="007568AF"/>
    <w:rsid w:val="007C14EB"/>
    <w:rsid w:val="007E5B8A"/>
    <w:rsid w:val="007F2288"/>
    <w:rsid w:val="00812791"/>
    <w:rsid w:val="008153C2"/>
    <w:rsid w:val="00837F5C"/>
    <w:rsid w:val="008632E5"/>
    <w:rsid w:val="008C06AA"/>
    <w:rsid w:val="008E3271"/>
    <w:rsid w:val="008F2477"/>
    <w:rsid w:val="00924882"/>
    <w:rsid w:val="00973F93"/>
    <w:rsid w:val="009871EC"/>
    <w:rsid w:val="00995C1E"/>
    <w:rsid w:val="009A64AB"/>
    <w:rsid w:val="009C27C4"/>
    <w:rsid w:val="00A1403A"/>
    <w:rsid w:val="00A15AF5"/>
    <w:rsid w:val="00A255B8"/>
    <w:rsid w:val="00A54689"/>
    <w:rsid w:val="00AA7189"/>
    <w:rsid w:val="00AA75C5"/>
    <w:rsid w:val="00AB4DE9"/>
    <w:rsid w:val="00AD069E"/>
    <w:rsid w:val="00AF2062"/>
    <w:rsid w:val="00AF6956"/>
    <w:rsid w:val="00B814C6"/>
    <w:rsid w:val="00BA3177"/>
    <w:rsid w:val="00BD2DC0"/>
    <w:rsid w:val="00C0554D"/>
    <w:rsid w:val="00C355A0"/>
    <w:rsid w:val="00C35DAE"/>
    <w:rsid w:val="00C7511F"/>
    <w:rsid w:val="00C94C4D"/>
    <w:rsid w:val="00CD72DA"/>
    <w:rsid w:val="00D61830"/>
    <w:rsid w:val="00D84B7B"/>
    <w:rsid w:val="00DC7910"/>
    <w:rsid w:val="00DD0325"/>
    <w:rsid w:val="00DE2F55"/>
    <w:rsid w:val="00DE6BAC"/>
    <w:rsid w:val="00E47A5D"/>
    <w:rsid w:val="00E50949"/>
    <w:rsid w:val="00E713D3"/>
    <w:rsid w:val="00E84C13"/>
    <w:rsid w:val="00E97BDB"/>
    <w:rsid w:val="00EE46BF"/>
    <w:rsid w:val="00F16062"/>
    <w:rsid w:val="00F2510D"/>
    <w:rsid w:val="00F33629"/>
    <w:rsid w:val="00F600E2"/>
    <w:rsid w:val="00F86D83"/>
    <w:rsid w:val="00FA303D"/>
    <w:rsid w:val="00FC394F"/>
    <w:rsid w:val="00FD09F0"/>
    <w:rsid w:val="00FF12F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38BB92-0B62-4D0A-B56E-14BE04C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568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568A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568A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568A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568A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568A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568A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568A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568A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568A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7568A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568AF"/>
  </w:style>
  <w:style w:type="character" w:styleId="ab">
    <w:name w:val="Hyperlink"/>
    <w:uiPriority w:val="99"/>
    <w:rsid w:val="007568AF"/>
    <w:rPr>
      <w:color w:val="0000FF"/>
      <w:u w:val="single"/>
    </w:rPr>
  </w:style>
  <w:style w:type="paragraph" w:styleId="ac">
    <w:name w:val="footnote text"/>
    <w:basedOn w:val="a2"/>
    <w:link w:val="ad"/>
    <w:autoRedefine/>
    <w:uiPriority w:val="99"/>
    <w:semiHidden/>
    <w:rsid w:val="007568AF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7568AF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7568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"/>
    <w:link w:val="a8"/>
    <w:uiPriority w:val="99"/>
    <w:rsid w:val="007568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7568AF"/>
    <w:rPr>
      <w:vertAlign w:val="superscript"/>
    </w:rPr>
  </w:style>
  <w:style w:type="paragraph" w:styleId="af">
    <w:name w:val="Body Text"/>
    <w:basedOn w:val="a2"/>
    <w:link w:val="af1"/>
    <w:uiPriority w:val="99"/>
    <w:rsid w:val="007568AF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7568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7568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568A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7568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568A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568A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568AF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7568AF"/>
    <w:rPr>
      <w:sz w:val="28"/>
      <w:szCs w:val="28"/>
    </w:rPr>
  </w:style>
  <w:style w:type="paragraph" w:styleId="af8">
    <w:name w:val="Normal (Web)"/>
    <w:basedOn w:val="a2"/>
    <w:uiPriority w:val="99"/>
    <w:rsid w:val="007568A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568A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568AF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568A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568A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568AF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568A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568A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568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568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568AF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568A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568A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568A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568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568AF"/>
    <w:rPr>
      <w:i/>
      <w:iCs/>
    </w:rPr>
  </w:style>
  <w:style w:type="paragraph" w:customStyle="1" w:styleId="afb">
    <w:name w:val="ТАБЛИЦА"/>
    <w:next w:val="a2"/>
    <w:autoRedefine/>
    <w:uiPriority w:val="99"/>
    <w:rsid w:val="007568A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568A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7568AF"/>
  </w:style>
  <w:style w:type="table" w:customStyle="1" w:styleId="14">
    <w:name w:val="Стиль таблицы1"/>
    <w:uiPriority w:val="99"/>
    <w:rsid w:val="007568A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568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568A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568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8347</Words>
  <Characters>47579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55815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Сонин Сергей Михайлович</dc:creator>
  <cp:keywords/>
  <dc:description/>
  <cp:lastModifiedBy>admin</cp:lastModifiedBy>
  <cp:revision>2</cp:revision>
  <dcterms:created xsi:type="dcterms:W3CDTF">2014-02-22T04:11:00Z</dcterms:created>
  <dcterms:modified xsi:type="dcterms:W3CDTF">2014-02-22T04:11:00Z</dcterms:modified>
</cp:coreProperties>
</file>