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F2B" w:rsidRPr="00E76DCD" w:rsidRDefault="00706324" w:rsidP="00E76DCD">
      <w:pPr>
        <w:keepNext/>
        <w:widowControl w:val="0"/>
        <w:spacing w:line="360" w:lineRule="auto"/>
        <w:ind w:firstLine="709"/>
        <w:jc w:val="center"/>
        <w:rPr>
          <w:b/>
          <w:sz w:val="28"/>
          <w:szCs w:val="28"/>
        </w:rPr>
      </w:pPr>
      <w:r w:rsidRPr="00E76DCD">
        <w:rPr>
          <w:b/>
          <w:sz w:val="28"/>
          <w:szCs w:val="28"/>
        </w:rPr>
        <w:t>Оглавление</w:t>
      </w:r>
    </w:p>
    <w:p w:rsidR="00566F23" w:rsidRPr="00E76DCD" w:rsidRDefault="00566F23" w:rsidP="00E76DCD">
      <w:pPr>
        <w:keepNext/>
        <w:widowControl w:val="0"/>
        <w:spacing w:line="360" w:lineRule="auto"/>
        <w:ind w:firstLine="709"/>
        <w:jc w:val="both"/>
        <w:rPr>
          <w:sz w:val="28"/>
        </w:rPr>
      </w:pPr>
    </w:p>
    <w:p w:rsidR="00E76DCD" w:rsidRPr="00E76DCD" w:rsidRDefault="00E76DCD" w:rsidP="00E76DCD">
      <w:pPr>
        <w:pStyle w:val="11"/>
        <w:keepNext/>
        <w:widowControl w:val="0"/>
        <w:tabs>
          <w:tab w:val="right" w:leader="dot" w:pos="9345"/>
        </w:tabs>
        <w:spacing w:line="360" w:lineRule="auto"/>
        <w:rPr>
          <w:sz w:val="28"/>
          <w:szCs w:val="28"/>
        </w:rPr>
      </w:pPr>
      <w:r w:rsidRPr="00E76DCD">
        <w:rPr>
          <w:sz w:val="28"/>
          <w:szCs w:val="28"/>
        </w:rPr>
        <w:t>1. Методика анализа социально–экономического положения муниципального образования</w:t>
      </w:r>
    </w:p>
    <w:p w:rsidR="00E76DCD" w:rsidRPr="00E76DCD" w:rsidRDefault="00E76DCD" w:rsidP="00E76DCD">
      <w:pPr>
        <w:keepNext/>
        <w:widowControl w:val="0"/>
        <w:spacing w:line="360" w:lineRule="auto"/>
        <w:rPr>
          <w:sz w:val="28"/>
          <w:szCs w:val="28"/>
        </w:rPr>
      </w:pPr>
      <w:r w:rsidRPr="00E76DCD">
        <w:rPr>
          <w:sz w:val="28"/>
          <w:szCs w:val="28"/>
        </w:rPr>
        <w:t>2. Характеристика объекта исследования</w:t>
      </w:r>
    </w:p>
    <w:p w:rsidR="00E76DCD" w:rsidRPr="00E76DCD" w:rsidRDefault="00E76DCD" w:rsidP="00E76DCD">
      <w:pPr>
        <w:keepNext/>
        <w:widowControl w:val="0"/>
        <w:spacing w:line="360" w:lineRule="auto"/>
        <w:rPr>
          <w:sz w:val="28"/>
          <w:szCs w:val="28"/>
        </w:rPr>
      </w:pPr>
      <w:r w:rsidRPr="00E76DCD">
        <w:rPr>
          <w:sz w:val="28"/>
          <w:szCs w:val="28"/>
        </w:rPr>
        <w:t>3. Анализ проблем муниципального образования и выявление путей их решения</w:t>
      </w:r>
    </w:p>
    <w:p w:rsidR="00E76DCD" w:rsidRPr="00E76DCD" w:rsidRDefault="00E76DCD" w:rsidP="00E76DCD">
      <w:pPr>
        <w:keepNext/>
        <w:widowControl w:val="0"/>
        <w:spacing w:line="360" w:lineRule="auto"/>
        <w:rPr>
          <w:sz w:val="28"/>
          <w:szCs w:val="28"/>
        </w:rPr>
      </w:pPr>
      <w:r w:rsidRPr="00E76DCD">
        <w:rPr>
          <w:sz w:val="28"/>
          <w:szCs w:val="28"/>
        </w:rPr>
        <w:t>3.1 Оценка положения МО</w:t>
      </w:r>
    </w:p>
    <w:p w:rsidR="00E76DCD" w:rsidRPr="00E76DCD" w:rsidRDefault="00E76DCD" w:rsidP="00E76DCD">
      <w:pPr>
        <w:keepNext/>
        <w:widowControl w:val="0"/>
        <w:spacing w:line="360" w:lineRule="auto"/>
        <w:rPr>
          <w:sz w:val="28"/>
          <w:szCs w:val="28"/>
        </w:rPr>
      </w:pPr>
      <w:r w:rsidRPr="00E76DCD">
        <w:rPr>
          <w:sz w:val="28"/>
          <w:szCs w:val="28"/>
        </w:rPr>
        <w:t>3.2 Ранжирование проблем МО и пути их преодоления (по состоянию на 2 полугодие 2008)</w:t>
      </w:r>
    </w:p>
    <w:p w:rsidR="00566F23" w:rsidRPr="00E76DCD" w:rsidRDefault="00E76DCD" w:rsidP="00E76DCD">
      <w:pPr>
        <w:keepNext/>
        <w:widowControl w:val="0"/>
        <w:spacing w:line="360" w:lineRule="auto"/>
        <w:rPr>
          <w:sz w:val="28"/>
        </w:rPr>
      </w:pPr>
      <w:r w:rsidRPr="00E76DCD">
        <w:rPr>
          <w:sz w:val="28"/>
          <w:szCs w:val="28"/>
        </w:rPr>
        <w:t>Список использованной литературы</w:t>
      </w:r>
    </w:p>
    <w:p w:rsidR="00EF364A" w:rsidRPr="00E76DCD" w:rsidRDefault="00706324" w:rsidP="00E76DCD">
      <w:pPr>
        <w:pStyle w:val="1"/>
        <w:keepNext/>
        <w:widowControl w:val="0"/>
        <w:spacing w:before="0" w:beforeAutospacing="0" w:after="0" w:afterAutospacing="0" w:line="360" w:lineRule="auto"/>
        <w:ind w:firstLine="709"/>
        <w:jc w:val="center"/>
        <w:rPr>
          <w:sz w:val="28"/>
        </w:rPr>
      </w:pPr>
      <w:r w:rsidRPr="00E76DCD">
        <w:rPr>
          <w:b w:val="0"/>
          <w:sz w:val="28"/>
        </w:rPr>
        <w:br w:type="page"/>
      </w:r>
      <w:bookmarkStart w:id="0" w:name="_Toc181585375"/>
      <w:r w:rsidR="00E90390" w:rsidRPr="00E76DCD">
        <w:rPr>
          <w:sz w:val="28"/>
          <w:szCs w:val="28"/>
        </w:rPr>
        <w:t>1.</w:t>
      </w:r>
      <w:r w:rsidR="00E90390" w:rsidRPr="00E76DCD">
        <w:rPr>
          <w:sz w:val="28"/>
        </w:rPr>
        <w:t xml:space="preserve"> </w:t>
      </w:r>
      <w:r w:rsidR="00EF364A" w:rsidRPr="00E76DCD">
        <w:rPr>
          <w:sz w:val="28"/>
        </w:rPr>
        <w:t>Методика анализа социально–экономического положения муниципального образования</w:t>
      </w:r>
      <w:bookmarkEnd w:id="0"/>
    </w:p>
    <w:p w:rsidR="00EF364A" w:rsidRPr="00E76DCD" w:rsidRDefault="00EF364A" w:rsidP="00E76DCD">
      <w:pPr>
        <w:pStyle w:val="1"/>
        <w:keepNext/>
        <w:widowControl w:val="0"/>
        <w:spacing w:before="0" w:beforeAutospacing="0" w:after="0" w:afterAutospacing="0" w:line="360" w:lineRule="auto"/>
        <w:ind w:firstLine="709"/>
        <w:jc w:val="both"/>
        <w:rPr>
          <w:b w:val="0"/>
          <w:sz w:val="28"/>
          <w:szCs w:val="28"/>
        </w:rPr>
      </w:pPr>
    </w:p>
    <w:p w:rsidR="00E90390" w:rsidRPr="00E76DCD" w:rsidRDefault="00E90390" w:rsidP="00E76DCD">
      <w:pPr>
        <w:keepNext/>
        <w:widowControl w:val="0"/>
        <w:spacing w:line="360" w:lineRule="auto"/>
        <w:ind w:firstLine="709"/>
        <w:jc w:val="both"/>
        <w:rPr>
          <w:sz w:val="28"/>
          <w:szCs w:val="28"/>
        </w:rPr>
      </w:pPr>
      <w:r w:rsidRPr="00E76DCD">
        <w:rPr>
          <w:sz w:val="28"/>
          <w:szCs w:val="28"/>
        </w:rPr>
        <w:t>Основные задачи, стоящие перед анализом социально-экономического положения территории являются следующие</w:t>
      </w:r>
    </w:p>
    <w:p w:rsidR="00E90390" w:rsidRPr="00E76DCD" w:rsidRDefault="00E90390" w:rsidP="00E76DCD">
      <w:pPr>
        <w:keepNext/>
        <w:widowControl w:val="0"/>
        <w:spacing w:line="360" w:lineRule="auto"/>
        <w:ind w:firstLine="709"/>
        <w:jc w:val="both"/>
        <w:rPr>
          <w:sz w:val="28"/>
          <w:szCs w:val="28"/>
        </w:rPr>
      </w:pPr>
      <w:r w:rsidRPr="00E76DCD">
        <w:rPr>
          <w:sz w:val="28"/>
          <w:szCs w:val="28"/>
        </w:rPr>
        <w:t>- провести анализ по основным показателям социальной, экономической и демографической сферам развития МО за определенный период времени</w:t>
      </w:r>
    </w:p>
    <w:p w:rsidR="00E90390" w:rsidRPr="00E76DCD" w:rsidRDefault="00E90390" w:rsidP="00E76DCD">
      <w:pPr>
        <w:keepNext/>
        <w:widowControl w:val="0"/>
        <w:spacing w:line="360" w:lineRule="auto"/>
        <w:ind w:firstLine="709"/>
        <w:jc w:val="both"/>
        <w:rPr>
          <w:sz w:val="28"/>
          <w:szCs w:val="28"/>
        </w:rPr>
      </w:pPr>
      <w:r w:rsidRPr="00E76DCD">
        <w:rPr>
          <w:sz w:val="28"/>
          <w:szCs w:val="28"/>
        </w:rPr>
        <w:t>охарактеризовать проблемы проведения анализа в современных условиях;</w:t>
      </w:r>
    </w:p>
    <w:p w:rsidR="00EF364A" w:rsidRPr="00E76DCD" w:rsidRDefault="00E90390" w:rsidP="00E76DCD">
      <w:pPr>
        <w:keepNext/>
        <w:widowControl w:val="0"/>
        <w:spacing w:line="360" w:lineRule="auto"/>
        <w:ind w:firstLine="709"/>
        <w:jc w:val="both"/>
        <w:rPr>
          <w:sz w:val="28"/>
          <w:szCs w:val="28"/>
        </w:rPr>
      </w:pPr>
      <w:r w:rsidRPr="00E76DCD">
        <w:rPr>
          <w:sz w:val="28"/>
          <w:szCs w:val="28"/>
        </w:rPr>
        <w:t>описать систему показателей, характеризующих социально-экономическое положение территории</w:t>
      </w:r>
    </w:p>
    <w:p w:rsidR="00A05270" w:rsidRPr="00E76DCD" w:rsidRDefault="00A05270" w:rsidP="00E76DCD">
      <w:pPr>
        <w:keepNext/>
        <w:widowControl w:val="0"/>
        <w:spacing w:line="360" w:lineRule="auto"/>
        <w:ind w:firstLine="709"/>
        <w:jc w:val="both"/>
        <w:rPr>
          <w:sz w:val="28"/>
          <w:szCs w:val="28"/>
        </w:rPr>
      </w:pPr>
      <w:r w:rsidRPr="00E76DCD">
        <w:rPr>
          <w:sz w:val="28"/>
          <w:szCs w:val="28"/>
        </w:rPr>
        <w:t>В современных условиях повышение значимости уровня муниципального управления требует от органов управления городом принятия обоснованных решений о стратегии социально-экономического развития. Неотъемлемым инструментом</w:t>
      </w:r>
      <w:r w:rsidR="00E76DCD">
        <w:rPr>
          <w:sz w:val="28"/>
          <w:szCs w:val="28"/>
        </w:rPr>
        <w:t xml:space="preserve"> </w:t>
      </w:r>
      <w:r w:rsidRPr="00E76DCD">
        <w:rPr>
          <w:sz w:val="28"/>
          <w:szCs w:val="28"/>
        </w:rPr>
        <w:t>традиционного стратегического менеджмента является SWOT-анализ.</w:t>
      </w:r>
    </w:p>
    <w:p w:rsidR="00A05270" w:rsidRPr="00E76DCD" w:rsidRDefault="00A05270" w:rsidP="00E76DCD">
      <w:pPr>
        <w:keepNext/>
        <w:widowControl w:val="0"/>
        <w:spacing w:line="360" w:lineRule="auto"/>
        <w:ind w:firstLine="709"/>
        <w:jc w:val="both"/>
        <w:rPr>
          <w:sz w:val="28"/>
          <w:szCs w:val="28"/>
        </w:rPr>
      </w:pPr>
      <w:r w:rsidRPr="00E76DCD">
        <w:rPr>
          <w:sz w:val="28"/>
          <w:szCs w:val="28"/>
        </w:rPr>
        <w:t xml:space="preserve">На сегодняшний день имеются два подхода к технологии проведения анализа. Первый из них связан с простой структуризацией информационного поля для принятия решений руководителем (результатом является формулирование в виде качественных описаний стратегий, учитывающих влияние факторов внешней и внутренней среды). Практика проведения SWOT-анализа муниципальных образований тяготеет именно к этому подходу. </w:t>
      </w:r>
    </w:p>
    <w:p w:rsidR="00A05270" w:rsidRPr="00E76DCD" w:rsidRDefault="00A05270" w:rsidP="00E76DCD">
      <w:pPr>
        <w:keepNext/>
        <w:widowControl w:val="0"/>
        <w:spacing w:line="360" w:lineRule="auto"/>
        <w:ind w:firstLine="709"/>
        <w:jc w:val="both"/>
        <w:rPr>
          <w:sz w:val="28"/>
          <w:szCs w:val="28"/>
        </w:rPr>
      </w:pPr>
      <w:r w:rsidRPr="00E76DCD">
        <w:rPr>
          <w:sz w:val="28"/>
          <w:szCs w:val="28"/>
        </w:rPr>
        <w:t>Другой подход связан с попытками оценки альтернатив по квадрантам матрицы. При этом используется либо прямая оценка экспертом «силы», «слабости», «угрозы», «возможности» по бальной шкале, либо сложные системы расчетов, основанные на получении от экспертов оценок важности, коэффициентов влияния.</w:t>
      </w:r>
    </w:p>
    <w:p w:rsidR="00E90390" w:rsidRPr="00E76DCD" w:rsidRDefault="00E90390" w:rsidP="00E76DCD">
      <w:pPr>
        <w:keepNext/>
        <w:widowControl w:val="0"/>
        <w:spacing w:line="360" w:lineRule="auto"/>
        <w:ind w:firstLine="709"/>
        <w:jc w:val="both"/>
        <w:rPr>
          <w:sz w:val="28"/>
          <w:szCs w:val="28"/>
        </w:rPr>
      </w:pPr>
      <w:r w:rsidRPr="00E76DCD">
        <w:rPr>
          <w:sz w:val="28"/>
          <w:szCs w:val="28"/>
        </w:rPr>
        <w:t>По моему мнению, существующие методологии SWOT имеет следующие недостатки:</w:t>
      </w:r>
    </w:p>
    <w:p w:rsidR="00E90390" w:rsidRPr="00E76DCD" w:rsidRDefault="00E90390" w:rsidP="00E76DCD">
      <w:pPr>
        <w:keepNext/>
        <w:widowControl w:val="0"/>
        <w:spacing w:line="360" w:lineRule="auto"/>
        <w:ind w:firstLine="709"/>
        <w:jc w:val="both"/>
        <w:rPr>
          <w:sz w:val="28"/>
          <w:szCs w:val="28"/>
        </w:rPr>
      </w:pPr>
      <w:r w:rsidRPr="00E76DCD">
        <w:rPr>
          <w:sz w:val="28"/>
          <w:szCs w:val="28"/>
        </w:rPr>
        <w:t>1. При позиционировании возможностей и угроз не учитывается мера того, насколько «сильное», «умеренное» или «малое» влияние, «высокая», «средняя» или «низкая» вероятность осуществления возможности (угрозы). В результате возможности (угрозы) имеющие близкие значения, попадают в различные категории значения возможности (угрозы) для организации, хотя реально они могут быть равнозначны.</w:t>
      </w:r>
    </w:p>
    <w:p w:rsidR="00E90390" w:rsidRPr="00E76DCD" w:rsidRDefault="00E90390" w:rsidP="00E76DCD">
      <w:pPr>
        <w:keepNext/>
        <w:widowControl w:val="0"/>
        <w:spacing w:line="360" w:lineRule="auto"/>
        <w:ind w:firstLine="709"/>
        <w:jc w:val="both"/>
        <w:rPr>
          <w:sz w:val="28"/>
          <w:szCs w:val="28"/>
        </w:rPr>
      </w:pPr>
      <w:r w:rsidRPr="00E76DCD">
        <w:rPr>
          <w:sz w:val="28"/>
          <w:szCs w:val="28"/>
        </w:rPr>
        <w:t xml:space="preserve">2. Не учитывается интенсивность «сильной» или «слабой» стороны организации. </w:t>
      </w:r>
    </w:p>
    <w:p w:rsidR="00E90390" w:rsidRPr="00E76DCD" w:rsidRDefault="00E90390" w:rsidP="00E76DCD">
      <w:pPr>
        <w:keepNext/>
        <w:widowControl w:val="0"/>
        <w:spacing w:line="360" w:lineRule="auto"/>
        <w:ind w:firstLine="709"/>
        <w:jc w:val="both"/>
        <w:rPr>
          <w:sz w:val="28"/>
          <w:szCs w:val="28"/>
        </w:rPr>
      </w:pPr>
      <w:r w:rsidRPr="00E76DCD">
        <w:rPr>
          <w:sz w:val="28"/>
          <w:szCs w:val="28"/>
        </w:rPr>
        <w:t>3. Сама матрица SWOT предполагает лишь выделение возможных пар комбинаций исследователем, то есть тех сочетаний факторов внешней и внутренней среды, которые могут реально существовать (взаимодействовать). Оценка важности данных сочетаний внутри квадрантов не производится.</w:t>
      </w:r>
    </w:p>
    <w:p w:rsidR="00E90390" w:rsidRPr="00E76DCD" w:rsidRDefault="00E90390" w:rsidP="00E76DCD">
      <w:pPr>
        <w:keepNext/>
        <w:widowControl w:val="0"/>
        <w:spacing w:line="360" w:lineRule="auto"/>
        <w:ind w:firstLine="709"/>
        <w:jc w:val="both"/>
        <w:rPr>
          <w:sz w:val="28"/>
          <w:szCs w:val="28"/>
        </w:rPr>
      </w:pPr>
      <w:r w:rsidRPr="00E76DCD">
        <w:rPr>
          <w:sz w:val="28"/>
          <w:szCs w:val="28"/>
        </w:rPr>
        <w:t>4. Процесс получения оценок в существующих методиках расчетов важности требует от экспертов больших затрат времени, психологических и профессиональных навыков, хорошего знания методик. Для получения оценок альтернатив используются прямые методы, а именно методы взвешенных сумм или произведений, которые не отражают объективно реальные зависимости.</w:t>
      </w:r>
    </w:p>
    <w:p w:rsidR="00E90390" w:rsidRPr="00E76DCD" w:rsidRDefault="00E90390" w:rsidP="00E76DCD">
      <w:pPr>
        <w:keepNext/>
        <w:widowControl w:val="0"/>
        <w:spacing w:line="360" w:lineRule="auto"/>
        <w:ind w:firstLine="709"/>
        <w:jc w:val="both"/>
        <w:rPr>
          <w:sz w:val="28"/>
          <w:szCs w:val="28"/>
        </w:rPr>
      </w:pPr>
      <w:r w:rsidRPr="00E76DCD">
        <w:rPr>
          <w:sz w:val="28"/>
          <w:szCs w:val="28"/>
        </w:rPr>
        <w:t xml:space="preserve">Большинство факторов, влияющих на социально-экономическое развитие города, имеют качественный характер. </w:t>
      </w:r>
    </w:p>
    <w:p w:rsidR="00E90390" w:rsidRPr="00E76DCD" w:rsidRDefault="00E90390" w:rsidP="00E76DCD">
      <w:pPr>
        <w:keepNext/>
        <w:widowControl w:val="0"/>
        <w:spacing w:line="360" w:lineRule="auto"/>
        <w:ind w:firstLine="709"/>
        <w:jc w:val="both"/>
        <w:rPr>
          <w:sz w:val="28"/>
          <w:szCs w:val="28"/>
        </w:rPr>
      </w:pPr>
      <w:r w:rsidRPr="00E76DCD">
        <w:rPr>
          <w:sz w:val="28"/>
          <w:szCs w:val="28"/>
        </w:rPr>
        <w:t>Сам процесс проведения SWOT-анализа предполагает нечеткое описание ситуаций, в процессе анализа используются экспертные оценки. На практике доказано, что человеку несвойственно мыслить и принимать решения только в «количествах». Он мыслит, прежде всего, в «качествах», для него поиск решения - это, в первую очередь, поиск замысла решения, и здесь количественные оценки играют вспомо</w:t>
      </w:r>
      <w:r w:rsidRPr="00E76DCD">
        <w:rPr>
          <w:sz w:val="28"/>
          <w:szCs w:val="28"/>
        </w:rPr>
        <w:softHyphen/>
        <w:t>гательную роль. Эксперт использует качественные, нечеткие оценки типа «сильное влияние», «умеренное влияние», «слабое влияние», «высокая вероятность», «средняя вероятность», «низкая вероятность» и т.д.</w:t>
      </w:r>
    </w:p>
    <w:p w:rsidR="00E90390" w:rsidRPr="00E76DCD" w:rsidRDefault="00E90390" w:rsidP="00E76DCD">
      <w:pPr>
        <w:keepNext/>
        <w:widowControl w:val="0"/>
        <w:spacing w:line="360" w:lineRule="auto"/>
        <w:ind w:firstLine="709"/>
        <w:jc w:val="both"/>
        <w:rPr>
          <w:sz w:val="28"/>
          <w:szCs w:val="28"/>
        </w:rPr>
      </w:pPr>
      <w:r w:rsidRPr="00E76DCD">
        <w:rPr>
          <w:sz w:val="28"/>
          <w:szCs w:val="28"/>
        </w:rPr>
        <w:t>Моделирование процесса принятия решения в условиях неопределенности относительно будущего и настоящего сложных систем</w:t>
      </w:r>
      <w:r w:rsidR="00E76DCD">
        <w:rPr>
          <w:sz w:val="28"/>
          <w:szCs w:val="28"/>
        </w:rPr>
        <w:t xml:space="preserve"> </w:t>
      </w:r>
      <w:r w:rsidRPr="00E76DCD">
        <w:rPr>
          <w:sz w:val="28"/>
          <w:szCs w:val="28"/>
        </w:rPr>
        <w:t xml:space="preserve">при неполноте и невысоком качестве исходной информации дает основания использовать формализмы теории нечетких множеств, позволяющих моделировать плавное изменение свойств объекта, а также неизвестные функциональные зависимости, выраженные в виде качественных связей. </w:t>
      </w:r>
    </w:p>
    <w:p w:rsidR="00EF364A" w:rsidRPr="00E76DCD" w:rsidRDefault="00EF364A" w:rsidP="00E76DCD">
      <w:pPr>
        <w:pStyle w:val="1"/>
        <w:keepNext/>
        <w:widowControl w:val="0"/>
        <w:spacing w:before="0" w:beforeAutospacing="0" w:after="0" w:afterAutospacing="0" w:line="360" w:lineRule="auto"/>
        <w:ind w:firstLine="709"/>
        <w:jc w:val="center"/>
        <w:rPr>
          <w:sz w:val="28"/>
          <w:szCs w:val="28"/>
        </w:rPr>
      </w:pPr>
      <w:r w:rsidRPr="00E76DCD">
        <w:rPr>
          <w:b w:val="0"/>
          <w:sz w:val="28"/>
          <w:szCs w:val="21"/>
        </w:rPr>
        <w:br w:type="page"/>
      </w:r>
      <w:bookmarkStart w:id="1" w:name="_Toc181585376"/>
      <w:r w:rsidR="00A05270" w:rsidRPr="00E76DCD">
        <w:rPr>
          <w:sz w:val="28"/>
          <w:szCs w:val="21"/>
        </w:rPr>
        <w:t xml:space="preserve">2. </w:t>
      </w:r>
      <w:r w:rsidRPr="00E76DCD">
        <w:rPr>
          <w:sz w:val="28"/>
          <w:szCs w:val="28"/>
        </w:rPr>
        <w:t>Характеристика объекта исследования</w:t>
      </w:r>
      <w:bookmarkEnd w:id="1"/>
    </w:p>
    <w:p w:rsidR="00E76DCD" w:rsidRDefault="00E76DCD" w:rsidP="00E76DCD">
      <w:pPr>
        <w:keepNext/>
        <w:widowControl w:val="0"/>
        <w:spacing w:line="360" w:lineRule="auto"/>
        <w:ind w:firstLine="709"/>
        <w:jc w:val="both"/>
        <w:rPr>
          <w:bCs/>
          <w:sz w:val="28"/>
          <w:szCs w:val="28"/>
        </w:rPr>
      </w:pPr>
    </w:p>
    <w:p w:rsidR="00EF364A" w:rsidRPr="00E76DCD" w:rsidRDefault="00566F23" w:rsidP="00E76DCD">
      <w:pPr>
        <w:keepNext/>
        <w:widowControl w:val="0"/>
        <w:spacing w:line="360" w:lineRule="auto"/>
        <w:ind w:firstLine="709"/>
        <w:jc w:val="both"/>
        <w:rPr>
          <w:sz w:val="28"/>
          <w:szCs w:val="28"/>
        </w:rPr>
      </w:pPr>
      <w:r w:rsidRPr="00E76DCD">
        <w:rPr>
          <w:bCs/>
          <w:sz w:val="28"/>
          <w:szCs w:val="28"/>
        </w:rPr>
        <w:t>Челябинск</w:t>
      </w:r>
      <w:r w:rsidRPr="00E76DCD">
        <w:rPr>
          <w:sz w:val="28"/>
          <w:szCs w:val="28"/>
        </w:rPr>
        <w:t xml:space="preserve"> находится в самом центре страны, на пересечении магистралей, связывающих Центральную Россию с Сибирью, Урал с Казахстаном и Средней Азией. Город расположен у восточного склона Уральского хребта, в среднем течении реки Миасс (приток реки Исеть). Высота над уровнем моря 210 м. </w:t>
      </w:r>
    </w:p>
    <w:p w:rsidR="00EF364A" w:rsidRPr="00E76DCD" w:rsidRDefault="00566F23" w:rsidP="00E76DCD">
      <w:pPr>
        <w:keepNext/>
        <w:widowControl w:val="0"/>
        <w:spacing w:line="360" w:lineRule="auto"/>
        <w:ind w:firstLine="709"/>
        <w:jc w:val="both"/>
        <w:rPr>
          <w:sz w:val="28"/>
          <w:szCs w:val="28"/>
        </w:rPr>
      </w:pPr>
      <w:r w:rsidRPr="00E76DCD">
        <w:rPr>
          <w:bCs/>
          <w:sz w:val="28"/>
          <w:szCs w:val="28"/>
        </w:rPr>
        <w:t>Рельеф,</w:t>
      </w:r>
      <w:r w:rsidRPr="00E76DCD">
        <w:rPr>
          <w:sz w:val="28"/>
          <w:szCs w:val="28"/>
        </w:rPr>
        <w:t xml:space="preserve"> занимаемый городом, слегка холмистый и наделён богатой акваторией. Она включает р.Миасс, два водохранилища, а также озёра Первое и Смолино. К западной границе города вплотную подступает Шершнёвский сосновый бор. Другой такой же бор, Каштакский, примыкает к северной границе Металлургического района. </w:t>
      </w:r>
    </w:p>
    <w:p w:rsidR="00EF364A" w:rsidRPr="00E76DCD" w:rsidRDefault="00566F23" w:rsidP="00E76DCD">
      <w:pPr>
        <w:keepNext/>
        <w:widowControl w:val="0"/>
        <w:spacing w:line="360" w:lineRule="auto"/>
        <w:ind w:firstLine="709"/>
        <w:jc w:val="both"/>
        <w:rPr>
          <w:sz w:val="28"/>
          <w:szCs w:val="28"/>
        </w:rPr>
      </w:pPr>
      <w:r w:rsidRPr="00E76DCD">
        <w:rPr>
          <w:bCs/>
          <w:sz w:val="28"/>
          <w:szCs w:val="28"/>
        </w:rPr>
        <w:t>Климат Челябинска</w:t>
      </w:r>
      <w:r w:rsidRPr="00E76DCD">
        <w:rPr>
          <w:sz w:val="28"/>
          <w:szCs w:val="28"/>
        </w:rPr>
        <w:t xml:space="preserve"> умеренно-континентальный. Характеризуется длительной холодной зимой с устойчивым снежным покровом и непродолжительным, иногда жарким летом. ЗА последние сто лет самая морозная погода «-45» была зафиксирована в 1907 году, самая жаркая — «+39,2» в 1952 году. </w:t>
      </w:r>
    </w:p>
    <w:p w:rsidR="001F77A9" w:rsidRPr="00E76DCD" w:rsidRDefault="00566F23" w:rsidP="00E76DCD">
      <w:pPr>
        <w:keepNext/>
        <w:widowControl w:val="0"/>
        <w:spacing w:line="360" w:lineRule="auto"/>
        <w:ind w:firstLine="709"/>
        <w:jc w:val="both"/>
        <w:rPr>
          <w:sz w:val="28"/>
          <w:szCs w:val="28"/>
        </w:rPr>
      </w:pPr>
      <w:r w:rsidRPr="00E76DCD">
        <w:rPr>
          <w:sz w:val="28"/>
          <w:szCs w:val="28"/>
        </w:rPr>
        <w:t xml:space="preserve">В Челябинске отмечается значительно больше солнечных часов, чем в Москве, расположенной на той же широте. 2066 часов против 1585. Вот почему у нас летние температуры несколько выше, нежели в столице. Зимние же, в связи с отдаленностью от Атлантическоо океана и значительного влияния сибирского антициклона, — наоборот гораздо ниже. Если средняя температура зимних месяцев (декабрь — февраль) в Москве составляет «-8» градусов, то в Челябинске «-14». </w:t>
      </w:r>
    </w:p>
    <w:p w:rsidR="00566F23" w:rsidRPr="00E76DCD" w:rsidRDefault="00566F23" w:rsidP="00E76DCD">
      <w:pPr>
        <w:keepNext/>
        <w:widowControl w:val="0"/>
        <w:spacing w:line="360" w:lineRule="auto"/>
        <w:ind w:firstLine="709"/>
        <w:jc w:val="both"/>
        <w:rPr>
          <w:sz w:val="28"/>
          <w:szCs w:val="28"/>
        </w:rPr>
      </w:pPr>
      <w:r w:rsidRPr="00E76DCD">
        <w:rPr>
          <w:sz w:val="28"/>
          <w:szCs w:val="28"/>
        </w:rPr>
        <w:t>Среднегодовое количество осадков — 389 мм.</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bCs/>
          <w:sz w:val="28"/>
          <w:szCs w:val="28"/>
        </w:rPr>
        <w:t>Челябинск,</w:t>
      </w:r>
      <w:r w:rsidRPr="00E76DCD">
        <w:rPr>
          <w:sz w:val="28"/>
          <w:szCs w:val="28"/>
        </w:rPr>
        <w:t xml:space="preserve"> </w:t>
      </w:r>
      <w:r w:rsidRPr="00E76DCD">
        <w:rPr>
          <w:bCs/>
          <w:sz w:val="28"/>
          <w:szCs w:val="28"/>
        </w:rPr>
        <w:t>центр Челябинской области,</w:t>
      </w:r>
      <w:r w:rsidRPr="00E76DCD">
        <w:rPr>
          <w:sz w:val="28"/>
          <w:szCs w:val="28"/>
        </w:rPr>
        <w:t xml:space="preserve"> в 1919 км к востоку от Москвы (на 210 км южнее Екатеринбурга). Расположен на восточном склоне Южного Урала.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bCs/>
          <w:sz w:val="28"/>
          <w:szCs w:val="28"/>
        </w:rPr>
        <w:t>Высота над уровнем моря</w:t>
      </w:r>
      <w:r w:rsidRPr="00E76DCD">
        <w:rPr>
          <w:sz w:val="28"/>
          <w:szCs w:val="28"/>
        </w:rPr>
        <w:t xml:space="preserve"> - 210-240 метров </w:t>
      </w:r>
    </w:p>
    <w:p w:rsidR="00566F23"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Город стоит на реке Миасс, территорию города омывают Шершнёвское водохранилище и три озера: Смолино, Синеглазово, Первое. </w:t>
      </w:r>
    </w:p>
    <w:p w:rsidR="001F77A9"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bCs/>
          <w:sz w:val="28"/>
          <w:szCs w:val="28"/>
        </w:rPr>
        <w:t xml:space="preserve">Координаты </w:t>
      </w:r>
      <w:r w:rsidRPr="00E76DCD">
        <w:rPr>
          <w:sz w:val="28"/>
          <w:szCs w:val="28"/>
        </w:rPr>
        <w:t xml:space="preserve">- 55°09' северной широты и 61°24' восточной долготы. </w:t>
      </w:r>
      <w:r w:rsidRPr="00E76DCD">
        <w:rPr>
          <w:bCs/>
          <w:sz w:val="28"/>
          <w:szCs w:val="28"/>
        </w:rPr>
        <w:t>Часовой пояс:</w:t>
      </w:r>
      <w:r w:rsidRPr="00E76DCD">
        <w:rPr>
          <w:sz w:val="28"/>
          <w:szCs w:val="28"/>
        </w:rPr>
        <w:t xml:space="preserve"> Москва (MSK) +2 </w:t>
      </w:r>
    </w:p>
    <w:p w:rsidR="001F77A9"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Летнее время: +5 часа по Гривничу </w:t>
      </w:r>
    </w:p>
    <w:p w:rsidR="00566F23"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Зимнее время: +6 часа по Гривничу. </w:t>
      </w:r>
    </w:p>
    <w:p w:rsidR="00566F23"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bCs/>
          <w:sz w:val="28"/>
          <w:szCs w:val="28"/>
        </w:rPr>
        <w:t xml:space="preserve">Климатические условия: </w:t>
      </w:r>
      <w:r w:rsidRPr="00E76DCD">
        <w:rPr>
          <w:sz w:val="28"/>
          <w:szCs w:val="28"/>
        </w:rPr>
        <w:t xml:space="preserve">Климат умеренно-континентальный. Зима продолжается с ноября по март. Лето непродолжительное, но в отдельные годы жаркое и дождливое. Средние температуры января -16-18 С, июля + 17-20 С. Осадков 300-500 мм в год. </w:t>
      </w:r>
    </w:p>
    <w:p w:rsidR="001F77A9"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bCs/>
          <w:sz w:val="28"/>
          <w:szCs w:val="28"/>
        </w:rPr>
        <w:t xml:space="preserve">Население: </w:t>
      </w:r>
      <w:r w:rsidRPr="00E76DCD">
        <w:rPr>
          <w:sz w:val="28"/>
          <w:szCs w:val="28"/>
        </w:rPr>
        <w:t xml:space="preserve">1 093 000 человек (1 января </w:t>
      </w:r>
      <w:smartTag w:uri="urn:schemas-microsoft-com:office:smarttags" w:element="metricconverter">
        <w:smartTagPr>
          <w:attr w:name="ProductID" w:val="2007 г"/>
        </w:smartTagPr>
        <w:r w:rsidR="005B05F9" w:rsidRPr="00E76DCD">
          <w:rPr>
            <w:sz w:val="28"/>
            <w:szCs w:val="28"/>
          </w:rPr>
          <w:t>2007</w:t>
        </w:r>
        <w:r w:rsidRPr="00E76DCD">
          <w:rPr>
            <w:sz w:val="28"/>
            <w:szCs w:val="28"/>
          </w:rPr>
          <w:t xml:space="preserve"> г</w:t>
        </w:r>
      </w:smartTag>
      <w:r w:rsidRPr="00E76DCD">
        <w:rPr>
          <w:sz w:val="28"/>
          <w:szCs w:val="28"/>
        </w:rPr>
        <w:t xml:space="preserve">.). Мужчин: 45,2%. Женщин: 54,8%. </w:t>
      </w:r>
    </w:p>
    <w:p w:rsidR="00566F23"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В Челябинске проживает более ста национальностей.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bCs/>
          <w:sz w:val="28"/>
          <w:szCs w:val="28"/>
        </w:rPr>
        <w:t>Демография:</w:t>
      </w:r>
      <w:r w:rsidR="001F77A9" w:rsidRPr="00E76DCD">
        <w:rPr>
          <w:sz w:val="28"/>
          <w:szCs w:val="28"/>
        </w:rPr>
        <w:t xml:space="preserve"> Национальный состав Челябинска</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Русские: 81.0%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Татары: 6.2%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Башкиры: 4.5%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Украинцы: 3.0%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Немцы: 1.1% </w:t>
      </w:r>
    </w:p>
    <w:p w:rsidR="00566F23"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Остальные: 4.2%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bCs/>
          <w:sz w:val="28"/>
          <w:szCs w:val="28"/>
        </w:rPr>
        <w:t xml:space="preserve">Площадь </w:t>
      </w:r>
      <w:r w:rsidRPr="00E76DCD">
        <w:rPr>
          <w:sz w:val="28"/>
          <w:szCs w:val="28"/>
        </w:rPr>
        <w:t xml:space="preserve">Челябинска около 50 тыс. га. В городе семь районов, более 50 поселков и 1300 улиц. Самый молодой район - Курчатовский, он образован в 1985 году и назван в честь знаменитого земляка, академика И.В. Курчатова. </w:t>
      </w:r>
    </w:p>
    <w:p w:rsidR="00566F23"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bCs/>
          <w:sz w:val="28"/>
          <w:szCs w:val="28"/>
        </w:rPr>
        <w:t>Валюта:</w:t>
      </w:r>
      <w:r w:rsidRPr="00E76DCD">
        <w:rPr>
          <w:sz w:val="28"/>
          <w:szCs w:val="28"/>
        </w:rPr>
        <w:t xml:space="preserve"> Национальная валюта Российской Федерации - рубль (RUR). Один Рубль равен 100 копейкам. В настоящее время в обороте денежные знаки следующего достоинства: монеты 1, 5, 10, 50 копеек; монеты 1, 2, 5, 10 Рублей; банкноты 5, 10, 50, 100, 500, 1000 и не давно вошедшие в оборот 5000 Рублей. На территории Российской Федерации оплата за любые услуги производится в национальной валюте или кредитными картами.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bCs/>
          <w:sz w:val="28"/>
          <w:szCs w:val="28"/>
        </w:rPr>
        <w:t xml:space="preserve">Административное деление: </w:t>
      </w:r>
      <w:r w:rsidRPr="00E76DCD">
        <w:rPr>
          <w:sz w:val="28"/>
          <w:szCs w:val="28"/>
        </w:rPr>
        <w:t xml:space="preserve">7 районов </w:t>
      </w:r>
    </w:p>
    <w:p w:rsidR="00566F23"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Ленинский, Калининский, Курчатовский, Тракторозаводской, Металлургический, Советский, Центральный. </w:t>
      </w:r>
    </w:p>
    <w:p w:rsidR="00EF364A" w:rsidRPr="00E76DCD" w:rsidRDefault="00566F23" w:rsidP="00E76DCD">
      <w:pPr>
        <w:pStyle w:val="a3"/>
        <w:keepNext/>
        <w:widowControl w:val="0"/>
        <w:spacing w:before="0" w:beforeAutospacing="0" w:after="0" w:afterAutospacing="0" w:line="360" w:lineRule="auto"/>
        <w:ind w:firstLine="709"/>
        <w:jc w:val="both"/>
        <w:rPr>
          <w:bCs/>
          <w:sz w:val="28"/>
          <w:szCs w:val="28"/>
        </w:rPr>
      </w:pPr>
      <w:r w:rsidRPr="00E76DCD">
        <w:rPr>
          <w:bCs/>
          <w:sz w:val="28"/>
          <w:szCs w:val="28"/>
        </w:rPr>
        <w:t>Города-побратимы:</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Коламбия, Южная Королин, США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Урумчи, КНР </w:t>
      </w:r>
    </w:p>
    <w:p w:rsidR="00EF364A"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Китакюшу, Япония </w:t>
      </w:r>
    </w:p>
    <w:p w:rsidR="00566F23" w:rsidRPr="00E76DCD" w:rsidRDefault="00566F23" w:rsidP="00E76DCD">
      <w:pPr>
        <w:pStyle w:val="a3"/>
        <w:keepNext/>
        <w:widowControl w:val="0"/>
        <w:spacing w:before="0" w:beforeAutospacing="0" w:after="0" w:afterAutospacing="0" w:line="360" w:lineRule="auto"/>
        <w:ind w:firstLine="709"/>
        <w:jc w:val="both"/>
        <w:rPr>
          <w:sz w:val="28"/>
          <w:szCs w:val="28"/>
        </w:rPr>
      </w:pPr>
      <w:r w:rsidRPr="00E76DCD">
        <w:rPr>
          <w:sz w:val="28"/>
          <w:szCs w:val="28"/>
        </w:rPr>
        <w:t xml:space="preserve">графство Ноттингемшир, Великобритания </w:t>
      </w:r>
    </w:p>
    <w:p w:rsidR="00566F23" w:rsidRPr="00E76DCD" w:rsidRDefault="00203540" w:rsidP="00E76DCD">
      <w:pPr>
        <w:keepNext/>
        <w:widowControl w:val="0"/>
        <w:spacing w:line="360" w:lineRule="auto"/>
        <w:ind w:firstLine="709"/>
        <w:jc w:val="both"/>
        <w:rPr>
          <w:sz w:val="28"/>
          <w:szCs w:val="28"/>
        </w:rPr>
      </w:pPr>
      <w:r w:rsidRPr="00E76DCD">
        <w:rPr>
          <w:sz w:val="28"/>
          <w:szCs w:val="28"/>
        </w:rPr>
        <w:t>Демографическая характеристика населения МО</w:t>
      </w:r>
    </w:p>
    <w:p w:rsidR="00566F23" w:rsidRPr="00E76DCD" w:rsidRDefault="00566F23" w:rsidP="00E76DCD">
      <w:pPr>
        <w:keepNext/>
        <w:widowControl w:val="0"/>
        <w:spacing w:line="360" w:lineRule="auto"/>
        <w:ind w:firstLine="709"/>
        <w:jc w:val="both"/>
        <w:rPr>
          <w:sz w:val="28"/>
          <w:szCs w:val="28"/>
        </w:rPr>
      </w:pPr>
      <w:r w:rsidRPr="00E76DCD">
        <w:rPr>
          <w:sz w:val="28"/>
          <w:szCs w:val="28"/>
        </w:rPr>
        <w:t xml:space="preserve">В </w:t>
      </w:r>
      <w:r w:rsidR="007C0F47" w:rsidRPr="00E76DCD">
        <w:rPr>
          <w:sz w:val="28"/>
          <w:szCs w:val="28"/>
        </w:rPr>
        <w:t>Челябинске</w:t>
      </w:r>
      <w:r w:rsidRPr="00E76DCD">
        <w:rPr>
          <w:sz w:val="28"/>
          <w:szCs w:val="28"/>
        </w:rPr>
        <w:t xml:space="preserve"> наблюдается сложная демографическая ситуация, характеризующаяся устойчивой убылью населения. Численность населения ежегодно сокращается примерно на 20 тыс. чел. В период с последней в СССР переписи (</w:t>
      </w:r>
      <w:smartTag w:uri="urn:schemas-microsoft-com:office:smarttags" w:element="metricconverter">
        <w:smartTagPr>
          <w:attr w:name="ProductID" w:val="1989 г"/>
        </w:smartTagPr>
        <w:r w:rsidRPr="00E76DCD">
          <w:rPr>
            <w:sz w:val="28"/>
            <w:szCs w:val="28"/>
          </w:rPr>
          <w:t>1989 г</w:t>
        </w:r>
      </w:smartTag>
      <w:r w:rsidRPr="00E76DCD">
        <w:rPr>
          <w:sz w:val="28"/>
          <w:szCs w:val="28"/>
        </w:rPr>
        <w:t xml:space="preserve">.) число жителей региона снизилось на 12% и составило к началу </w:t>
      </w:r>
      <w:smartTag w:uri="urn:schemas-microsoft-com:office:smarttags" w:element="metricconverter">
        <w:smartTagPr>
          <w:attr w:name="ProductID" w:val="2007 г"/>
        </w:smartTagPr>
        <w:r w:rsidR="005B05F9" w:rsidRPr="00E76DCD">
          <w:rPr>
            <w:sz w:val="28"/>
            <w:szCs w:val="28"/>
          </w:rPr>
          <w:t>2007</w:t>
        </w:r>
        <w:r w:rsidRPr="00E76DCD">
          <w:rPr>
            <w:sz w:val="28"/>
            <w:szCs w:val="28"/>
          </w:rPr>
          <w:t xml:space="preserve"> г</w:t>
        </w:r>
      </w:smartTag>
      <w:r w:rsidRPr="00E76DCD">
        <w:rPr>
          <w:sz w:val="28"/>
          <w:szCs w:val="28"/>
        </w:rPr>
        <w:t xml:space="preserve">. 2748,2 тыс. чел. По численности населения регион занимает на данный момент 4-е место в Уральском экономическом районе и 5-е в </w:t>
      </w:r>
      <w:r w:rsidR="007C0F47" w:rsidRPr="00E76DCD">
        <w:rPr>
          <w:sz w:val="28"/>
          <w:szCs w:val="28"/>
        </w:rPr>
        <w:t>Уральском</w:t>
      </w:r>
      <w:r w:rsidRPr="00E76DCD">
        <w:rPr>
          <w:sz w:val="28"/>
          <w:szCs w:val="28"/>
        </w:rPr>
        <w:t xml:space="preserve"> федеральном округе. </w:t>
      </w:r>
    </w:p>
    <w:p w:rsidR="00566F23" w:rsidRPr="00E76DCD" w:rsidRDefault="00566F23" w:rsidP="00E76DCD">
      <w:pPr>
        <w:keepNext/>
        <w:widowControl w:val="0"/>
        <w:spacing w:line="360" w:lineRule="auto"/>
        <w:ind w:firstLine="709"/>
        <w:jc w:val="both"/>
        <w:rPr>
          <w:sz w:val="28"/>
          <w:szCs w:val="28"/>
        </w:rPr>
      </w:pPr>
      <w:r w:rsidRPr="00E76DCD">
        <w:rPr>
          <w:sz w:val="28"/>
          <w:szCs w:val="28"/>
        </w:rPr>
        <w:t xml:space="preserve">Сокращение жителей </w:t>
      </w:r>
      <w:r w:rsidR="007C0F47" w:rsidRPr="00E76DCD">
        <w:rPr>
          <w:sz w:val="28"/>
          <w:szCs w:val="28"/>
        </w:rPr>
        <w:t>Челябинска</w:t>
      </w:r>
      <w:r w:rsidRPr="00E76DCD">
        <w:rPr>
          <w:sz w:val="28"/>
          <w:szCs w:val="28"/>
        </w:rPr>
        <w:t xml:space="preserve"> обуславливается, в первую очередь, естественными причинами. На протяжении последнего десятилетия ежегодное число смертей больше численности родившихся в 1,4 – 1,8 раза (в </w:t>
      </w:r>
      <w:smartTag w:uri="urn:schemas-microsoft-com:office:smarttags" w:element="metricconverter">
        <w:smartTagPr>
          <w:attr w:name="ProductID" w:val="2006 г"/>
        </w:smartTagPr>
        <w:r w:rsidR="005B05F9" w:rsidRPr="00E76DCD">
          <w:rPr>
            <w:sz w:val="28"/>
            <w:szCs w:val="28"/>
          </w:rPr>
          <w:t>2006</w:t>
        </w:r>
        <w:r w:rsidRPr="00E76DCD">
          <w:rPr>
            <w:sz w:val="28"/>
            <w:szCs w:val="28"/>
          </w:rPr>
          <w:t xml:space="preserve"> г</w:t>
        </w:r>
      </w:smartTag>
      <w:r w:rsidRPr="00E76DCD">
        <w:rPr>
          <w:sz w:val="28"/>
          <w:szCs w:val="28"/>
        </w:rPr>
        <w:t xml:space="preserve">. – в 1,6 раза). Коэффициент естественного прироста с </w:t>
      </w:r>
      <w:smartTag w:uri="urn:schemas-microsoft-com:office:smarttags" w:element="metricconverter">
        <w:smartTagPr>
          <w:attr w:name="ProductID" w:val="1995 г"/>
        </w:smartTagPr>
        <w:r w:rsidRPr="00E76DCD">
          <w:rPr>
            <w:sz w:val="28"/>
            <w:szCs w:val="28"/>
          </w:rPr>
          <w:t>1995 г</w:t>
        </w:r>
      </w:smartTag>
      <w:r w:rsidRPr="00E76DCD">
        <w:rPr>
          <w:sz w:val="28"/>
          <w:szCs w:val="28"/>
        </w:rPr>
        <w:t xml:space="preserve">. имеет отрицательное значение и к </w:t>
      </w:r>
      <w:smartTag w:uri="urn:schemas-microsoft-com:office:smarttags" w:element="metricconverter">
        <w:smartTagPr>
          <w:attr w:name="ProductID" w:val="2006 г"/>
        </w:smartTagPr>
        <w:r w:rsidR="005B05F9" w:rsidRPr="00E76DCD">
          <w:rPr>
            <w:sz w:val="28"/>
            <w:szCs w:val="28"/>
          </w:rPr>
          <w:t>2006</w:t>
        </w:r>
        <w:r w:rsidRPr="00E76DCD">
          <w:rPr>
            <w:sz w:val="28"/>
            <w:szCs w:val="28"/>
          </w:rPr>
          <w:t xml:space="preserve"> г</w:t>
        </w:r>
      </w:smartTag>
      <w:r w:rsidRPr="00E76DCD">
        <w:rPr>
          <w:sz w:val="28"/>
          <w:szCs w:val="28"/>
        </w:rPr>
        <w:t xml:space="preserve">. стабилизировался на уровне – 7,1‰. Темпы убыли населения в крае несколько выше, чем у регионов – основных конкурентов (за исключением Нижегородской области) и в РФ в целом. </w:t>
      </w:r>
    </w:p>
    <w:p w:rsidR="00566F23" w:rsidRPr="00E76DCD" w:rsidRDefault="00566F23" w:rsidP="00E76DCD">
      <w:pPr>
        <w:keepNext/>
        <w:widowControl w:val="0"/>
        <w:spacing w:line="360" w:lineRule="auto"/>
        <w:ind w:firstLine="709"/>
        <w:jc w:val="both"/>
        <w:rPr>
          <w:sz w:val="28"/>
          <w:szCs w:val="28"/>
        </w:rPr>
      </w:pPr>
      <w:r w:rsidRPr="00E76DCD">
        <w:rPr>
          <w:sz w:val="28"/>
          <w:szCs w:val="28"/>
        </w:rPr>
        <w:t xml:space="preserve">Начиная с </w:t>
      </w:r>
      <w:smartTag w:uri="urn:schemas-microsoft-com:office:smarttags" w:element="metricconverter">
        <w:smartTagPr>
          <w:attr w:name="ProductID" w:val="2001 г"/>
        </w:smartTagPr>
        <w:r w:rsidR="005B05F9" w:rsidRPr="00E76DCD">
          <w:rPr>
            <w:sz w:val="28"/>
            <w:szCs w:val="28"/>
          </w:rPr>
          <w:t>2001</w:t>
        </w:r>
        <w:r w:rsidRPr="00E76DCD">
          <w:rPr>
            <w:sz w:val="28"/>
            <w:szCs w:val="28"/>
          </w:rPr>
          <w:t xml:space="preserve"> г</w:t>
        </w:r>
      </w:smartTag>
      <w:r w:rsidRPr="00E76DCD">
        <w:rPr>
          <w:sz w:val="28"/>
          <w:szCs w:val="28"/>
        </w:rPr>
        <w:t xml:space="preserve">. наблюдается небольшой рост общего коэффициента рождаемости, в результате чего по этому показателю (в </w:t>
      </w:r>
      <w:smartTag w:uri="urn:schemas-microsoft-com:office:smarttags" w:element="metricconverter">
        <w:smartTagPr>
          <w:attr w:name="ProductID" w:val="2006 г"/>
        </w:smartTagPr>
        <w:r w:rsidR="005B05F9" w:rsidRPr="00E76DCD">
          <w:rPr>
            <w:sz w:val="28"/>
            <w:szCs w:val="28"/>
          </w:rPr>
          <w:t>2006</w:t>
        </w:r>
        <w:r w:rsidRPr="00E76DCD">
          <w:rPr>
            <w:sz w:val="28"/>
            <w:szCs w:val="28"/>
          </w:rPr>
          <w:t xml:space="preserve"> г</w:t>
        </w:r>
      </w:smartTag>
      <w:r w:rsidRPr="00E76DCD">
        <w:rPr>
          <w:sz w:val="28"/>
          <w:szCs w:val="28"/>
        </w:rPr>
        <w:t xml:space="preserve">. – 10,9‰) </w:t>
      </w:r>
      <w:r w:rsidR="007C0F47" w:rsidRPr="00E76DCD">
        <w:rPr>
          <w:sz w:val="28"/>
          <w:szCs w:val="28"/>
        </w:rPr>
        <w:t>Челябинск</w:t>
      </w:r>
      <w:r w:rsidR="00E76DCD">
        <w:rPr>
          <w:sz w:val="28"/>
          <w:szCs w:val="28"/>
        </w:rPr>
        <w:t xml:space="preserve"> </w:t>
      </w:r>
      <w:r w:rsidRPr="00E76DCD">
        <w:rPr>
          <w:sz w:val="28"/>
          <w:szCs w:val="28"/>
        </w:rPr>
        <w:t xml:space="preserve">лидирует среди регионов – основных конкурентов и находится на 33 месте в Российской Федерации. Однако наличие ряда признаков не позволяет прогнозировать существенного роста показателей рождаемости в будущем. Рост рождаемости сдерживается снижением уровня и качества жизни, вызванным длительным периодом социально-экономической нестабильности; сложившейся социально-демографической структурой населения; распространением городского образа жизни; переориентацией на внесемейные ценности. Также как и в других регионах, в крае массовое распространение имеет малодетность и откладывание рождения первого ребенка. В последние годы наблюдается рост числа перворожденных детей у женщин в возрасте 25-34 года (если в </w:t>
      </w:r>
      <w:smartTag w:uri="urn:schemas-microsoft-com:office:smarttags" w:element="metricconverter">
        <w:smartTagPr>
          <w:attr w:name="ProductID" w:val="1995 г"/>
        </w:smartTagPr>
        <w:r w:rsidRPr="00E76DCD">
          <w:rPr>
            <w:sz w:val="28"/>
            <w:szCs w:val="28"/>
          </w:rPr>
          <w:t>1995 г</w:t>
        </w:r>
      </w:smartTag>
      <w:r w:rsidRPr="00E76DCD">
        <w:rPr>
          <w:sz w:val="28"/>
          <w:szCs w:val="28"/>
        </w:rPr>
        <w:t xml:space="preserve">. на эту группу приходилось 32% перворожденных, то в </w:t>
      </w:r>
      <w:smartTag w:uri="urn:schemas-microsoft-com:office:smarttags" w:element="metricconverter">
        <w:smartTagPr>
          <w:attr w:name="ProductID" w:val="2005 г"/>
        </w:smartTagPr>
        <w:r w:rsidR="005B05F9" w:rsidRPr="00E76DCD">
          <w:rPr>
            <w:sz w:val="28"/>
            <w:szCs w:val="28"/>
          </w:rPr>
          <w:t>2005</w:t>
        </w:r>
        <w:r w:rsidRPr="00E76DCD">
          <w:rPr>
            <w:sz w:val="28"/>
            <w:szCs w:val="28"/>
          </w:rPr>
          <w:t xml:space="preserve"> г</w:t>
        </w:r>
      </w:smartTag>
      <w:r w:rsidRPr="00E76DCD">
        <w:rPr>
          <w:sz w:val="28"/>
          <w:szCs w:val="28"/>
        </w:rPr>
        <w:t xml:space="preserve">. – более 53%). </w:t>
      </w:r>
    </w:p>
    <w:p w:rsidR="00566F23" w:rsidRPr="00E76DCD" w:rsidRDefault="00566F23" w:rsidP="00E76DCD">
      <w:pPr>
        <w:keepNext/>
        <w:widowControl w:val="0"/>
        <w:spacing w:line="360" w:lineRule="auto"/>
        <w:ind w:firstLine="709"/>
        <w:jc w:val="both"/>
        <w:rPr>
          <w:sz w:val="28"/>
          <w:szCs w:val="28"/>
        </w:rPr>
      </w:pPr>
      <w:r w:rsidRPr="00E76DCD">
        <w:rPr>
          <w:sz w:val="28"/>
          <w:szCs w:val="28"/>
        </w:rPr>
        <w:t xml:space="preserve">Уровень общей смертности в </w:t>
      </w:r>
      <w:r w:rsidR="007C0F47" w:rsidRPr="00E76DCD">
        <w:rPr>
          <w:sz w:val="28"/>
          <w:szCs w:val="28"/>
        </w:rPr>
        <w:t>Челябинске</w:t>
      </w:r>
      <w:r w:rsidRPr="00E76DCD">
        <w:rPr>
          <w:sz w:val="28"/>
          <w:szCs w:val="28"/>
        </w:rPr>
        <w:t xml:space="preserve"> (в </w:t>
      </w:r>
      <w:smartTag w:uri="urn:schemas-microsoft-com:office:smarttags" w:element="metricconverter">
        <w:smartTagPr>
          <w:attr w:name="ProductID" w:val="2006 г"/>
        </w:smartTagPr>
        <w:r w:rsidR="005B05F9" w:rsidRPr="00E76DCD">
          <w:rPr>
            <w:sz w:val="28"/>
            <w:szCs w:val="28"/>
          </w:rPr>
          <w:t>2006</w:t>
        </w:r>
        <w:r w:rsidRPr="00E76DCD">
          <w:rPr>
            <w:sz w:val="28"/>
            <w:szCs w:val="28"/>
          </w:rPr>
          <w:t xml:space="preserve"> г</w:t>
        </w:r>
      </w:smartTag>
      <w:r w:rsidRPr="00E76DCD">
        <w:rPr>
          <w:sz w:val="28"/>
          <w:szCs w:val="28"/>
        </w:rPr>
        <w:t xml:space="preserve">. – 17,8‰) существенно выше, чем в целом по РФ (16,1‰) и в близких по экономическому и трудовому потенциалу регионах </w:t>
      </w:r>
      <w:r w:rsidRPr="00E76DCD">
        <w:rPr>
          <w:sz w:val="28"/>
          <w:szCs w:val="28"/>
        </w:rPr>
        <w:softHyphen/>
      </w:r>
      <w:r w:rsidRPr="00E76DCD">
        <w:rPr>
          <w:sz w:val="28"/>
          <w:szCs w:val="28"/>
        </w:rPr>
        <w:softHyphen/>
        <w:t xml:space="preserve">– Самарской, Свердловской и </w:t>
      </w:r>
      <w:r w:rsidR="007C0F47" w:rsidRPr="00E76DCD">
        <w:rPr>
          <w:sz w:val="28"/>
          <w:szCs w:val="28"/>
        </w:rPr>
        <w:t>Пермской</w:t>
      </w:r>
      <w:r w:rsidRPr="00E76DCD">
        <w:rPr>
          <w:sz w:val="28"/>
          <w:szCs w:val="28"/>
        </w:rPr>
        <w:t xml:space="preserve"> областях (16,2‰ – 16,6‰). В отдельных территориях края этот показатель больше общероссийского в 1,5 – 1,8 раза. </w:t>
      </w:r>
    </w:p>
    <w:p w:rsidR="00566F23" w:rsidRPr="00E76DCD" w:rsidRDefault="00566F23" w:rsidP="00E76DCD">
      <w:pPr>
        <w:keepNext/>
        <w:widowControl w:val="0"/>
        <w:spacing w:line="360" w:lineRule="auto"/>
        <w:ind w:firstLine="709"/>
        <w:jc w:val="both"/>
        <w:rPr>
          <w:sz w:val="28"/>
          <w:szCs w:val="28"/>
        </w:rPr>
      </w:pPr>
      <w:r w:rsidRPr="00E76DCD">
        <w:rPr>
          <w:sz w:val="28"/>
          <w:szCs w:val="28"/>
        </w:rPr>
        <w:t>Рост общего коэффициента смертности в первую очередь обуславливается увеличением числа умерших в трудоспособном возрасте, особенно это характерно для мужского населения. Уровень смертности в трудоспособном возрасте составляет 35,4% от общего числа умерших, смертность мужчин в 3,5 раза выше смертности женщин трудоспособного возраста.</w:t>
      </w:r>
    </w:p>
    <w:p w:rsidR="007C0F47" w:rsidRPr="00E76DCD" w:rsidRDefault="00566F23" w:rsidP="00E76DCD">
      <w:pPr>
        <w:keepNext/>
        <w:widowControl w:val="0"/>
        <w:spacing w:line="360" w:lineRule="auto"/>
        <w:ind w:firstLine="709"/>
        <w:jc w:val="both"/>
        <w:rPr>
          <w:sz w:val="28"/>
          <w:szCs w:val="28"/>
        </w:rPr>
      </w:pPr>
      <w:r w:rsidRPr="00E76DCD">
        <w:rPr>
          <w:sz w:val="28"/>
          <w:szCs w:val="28"/>
        </w:rPr>
        <w:t xml:space="preserve">Показатель младенческой смертности (число умерших детей до 1 года на 1000 родившихся живыми) в области в </w:t>
      </w:r>
      <w:smartTag w:uri="urn:schemas-microsoft-com:office:smarttags" w:element="metricconverter">
        <w:smartTagPr>
          <w:attr w:name="ProductID" w:val="2005 г"/>
        </w:smartTagPr>
        <w:r w:rsidR="005B05F9" w:rsidRPr="00E76DCD">
          <w:rPr>
            <w:sz w:val="28"/>
            <w:szCs w:val="28"/>
          </w:rPr>
          <w:t>2005</w:t>
        </w:r>
        <w:r w:rsidRPr="00E76DCD">
          <w:rPr>
            <w:sz w:val="28"/>
            <w:szCs w:val="28"/>
          </w:rPr>
          <w:t xml:space="preserve"> г</w:t>
        </w:r>
      </w:smartTag>
      <w:r w:rsidRPr="00E76DCD">
        <w:rPr>
          <w:sz w:val="28"/>
          <w:szCs w:val="28"/>
        </w:rPr>
        <w:t xml:space="preserve">. (11,4) близок к общероссийскому (11,6), но превышает смертность в Самарской (7,9) и Свердловской областях (10,5). </w:t>
      </w:r>
    </w:p>
    <w:p w:rsidR="00566F23" w:rsidRPr="00E76DCD" w:rsidRDefault="00566F23" w:rsidP="00E76DCD">
      <w:pPr>
        <w:keepNext/>
        <w:widowControl w:val="0"/>
        <w:spacing w:line="360" w:lineRule="auto"/>
        <w:ind w:firstLine="709"/>
        <w:jc w:val="both"/>
        <w:rPr>
          <w:sz w:val="28"/>
          <w:szCs w:val="28"/>
        </w:rPr>
      </w:pPr>
      <w:r w:rsidRPr="00E76DCD">
        <w:rPr>
          <w:sz w:val="28"/>
          <w:szCs w:val="28"/>
        </w:rPr>
        <w:t xml:space="preserve">Уровень материнской смертности в области не стабилен и колеблется от 44,2/100 тыс. живорождений в </w:t>
      </w:r>
      <w:smartTag w:uri="urn:schemas-microsoft-com:office:smarttags" w:element="metricconverter">
        <w:smartTagPr>
          <w:attr w:name="ProductID" w:val="2004 г"/>
        </w:smartTagPr>
        <w:r w:rsidR="005B05F9" w:rsidRPr="00E76DCD">
          <w:rPr>
            <w:sz w:val="28"/>
            <w:szCs w:val="28"/>
          </w:rPr>
          <w:t>2004</w:t>
        </w:r>
        <w:r w:rsidRPr="00E76DCD">
          <w:rPr>
            <w:sz w:val="28"/>
            <w:szCs w:val="28"/>
          </w:rPr>
          <w:t xml:space="preserve"> г</w:t>
        </w:r>
      </w:smartTag>
      <w:r w:rsidRPr="00E76DCD">
        <w:rPr>
          <w:sz w:val="28"/>
          <w:szCs w:val="28"/>
        </w:rPr>
        <w:t xml:space="preserve">. до 9,5 в </w:t>
      </w:r>
      <w:smartTag w:uri="urn:schemas-microsoft-com:office:smarttags" w:element="metricconverter">
        <w:smartTagPr>
          <w:attr w:name="ProductID" w:val="2005 г"/>
        </w:smartTagPr>
        <w:r w:rsidR="005B05F9" w:rsidRPr="00E76DCD">
          <w:rPr>
            <w:sz w:val="28"/>
            <w:szCs w:val="28"/>
          </w:rPr>
          <w:t>2005</w:t>
        </w:r>
        <w:r w:rsidRPr="00E76DCD">
          <w:rPr>
            <w:sz w:val="28"/>
            <w:szCs w:val="28"/>
          </w:rPr>
          <w:t xml:space="preserve"> г</w:t>
        </w:r>
      </w:smartTag>
      <w:r w:rsidRPr="00E76DCD">
        <w:rPr>
          <w:sz w:val="28"/>
          <w:szCs w:val="28"/>
        </w:rPr>
        <w:t xml:space="preserve">. Доля детей, родившихся больными или заболевшими (масса тела </w:t>
      </w:r>
      <w:smartTag w:uri="urn:schemas-microsoft-com:office:smarttags" w:element="metricconverter">
        <w:smartTagPr>
          <w:attr w:name="ProductID" w:val="1000 г"/>
        </w:smartTagPr>
        <w:r w:rsidRPr="00E76DCD">
          <w:rPr>
            <w:sz w:val="28"/>
            <w:szCs w:val="28"/>
          </w:rPr>
          <w:t>1000 г</w:t>
        </w:r>
      </w:smartTag>
      <w:r w:rsidRPr="00E76DCD">
        <w:rPr>
          <w:sz w:val="28"/>
          <w:szCs w:val="28"/>
        </w:rPr>
        <w:t xml:space="preserve"> и более), от числа рожденных увеличилась с 34,3% в </w:t>
      </w:r>
      <w:smartTag w:uri="urn:schemas-microsoft-com:office:smarttags" w:element="metricconverter">
        <w:smartTagPr>
          <w:attr w:name="ProductID" w:val="2001 г"/>
        </w:smartTagPr>
        <w:r w:rsidR="005B05F9" w:rsidRPr="00E76DCD">
          <w:rPr>
            <w:sz w:val="28"/>
            <w:szCs w:val="28"/>
          </w:rPr>
          <w:t>2001</w:t>
        </w:r>
        <w:r w:rsidRPr="00E76DCD">
          <w:rPr>
            <w:sz w:val="28"/>
            <w:szCs w:val="28"/>
          </w:rPr>
          <w:t xml:space="preserve"> г</w:t>
        </w:r>
      </w:smartTag>
      <w:r w:rsidRPr="00E76DCD">
        <w:rPr>
          <w:sz w:val="28"/>
          <w:szCs w:val="28"/>
        </w:rPr>
        <w:t xml:space="preserve">. до 37,9% в </w:t>
      </w:r>
      <w:smartTag w:uri="urn:schemas-microsoft-com:office:smarttags" w:element="metricconverter">
        <w:smartTagPr>
          <w:attr w:name="ProductID" w:val="2005 г"/>
        </w:smartTagPr>
        <w:r w:rsidR="005B05F9" w:rsidRPr="00E76DCD">
          <w:rPr>
            <w:sz w:val="28"/>
            <w:szCs w:val="28"/>
          </w:rPr>
          <w:t>2005</w:t>
        </w:r>
        <w:r w:rsidRPr="00E76DCD">
          <w:rPr>
            <w:sz w:val="28"/>
            <w:szCs w:val="28"/>
          </w:rPr>
          <w:t xml:space="preserve"> г</w:t>
        </w:r>
      </w:smartTag>
      <w:r w:rsidRPr="00E76DCD">
        <w:rPr>
          <w:sz w:val="28"/>
          <w:szCs w:val="28"/>
        </w:rPr>
        <w:t>.</w:t>
      </w:r>
    </w:p>
    <w:p w:rsidR="00566F23" w:rsidRPr="00E76DCD" w:rsidRDefault="00203540" w:rsidP="00E76DCD">
      <w:pPr>
        <w:keepNext/>
        <w:widowControl w:val="0"/>
        <w:spacing w:line="360" w:lineRule="auto"/>
        <w:ind w:firstLine="709"/>
        <w:jc w:val="both"/>
        <w:rPr>
          <w:sz w:val="28"/>
          <w:szCs w:val="28"/>
        </w:rPr>
      </w:pPr>
      <w:r w:rsidRPr="00E76DCD">
        <w:rPr>
          <w:sz w:val="28"/>
          <w:szCs w:val="28"/>
        </w:rPr>
        <w:t>Челябинская область</w:t>
      </w:r>
      <w:r w:rsidR="00566F23" w:rsidRPr="00E76DCD">
        <w:rPr>
          <w:sz w:val="28"/>
          <w:szCs w:val="28"/>
        </w:rPr>
        <w:t xml:space="preserve"> значительно отстает от других территорий по показателям продолжительности жизни населения (в </w:t>
      </w:r>
      <w:smartTag w:uri="urn:schemas-microsoft-com:office:smarttags" w:element="metricconverter">
        <w:smartTagPr>
          <w:attr w:name="ProductID" w:val="2005 г"/>
        </w:smartTagPr>
        <w:r w:rsidR="005B05F9" w:rsidRPr="00E76DCD">
          <w:rPr>
            <w:sz w:val="28"/>
            <w:szCs w:val="28"/>
          </w:rPr>
          <w:t>2005</w:t>
        </w:r>
        <w:r w:rsidR="00566F23" w:rsidRPr="00E76DCD">
          <w:rPr>
            <w:sz w:val="28"/>
            <w:szCs w:val="28"/>
          </w:rPr>
          <w:t xml:space="preserve"> г</w:t>
        </w:r>
      </w:smartTag>
      <w:r w:rsidR="00566F23" w:rsidRPr="00E76DCD">
        <w:rPr>
          <w:sz w:val="28"/>
          <w:szCs w:val="28"/>
        </w:rPr>
        <w:t xml:space="preserve">. – 60 место в РФ), при этом в последние годы наблюдается ухудшение ситуации. Основной вклад в преждевременную смертность в регионе вносят мужчины, а также жители сельской местности. Так, средняя продолжительность жизни женщин в крае составляет 72 года (в РФ – 73), а у мужчин этот показатель равен 56 годам (в РФ – 59); горожане живут в среднем 64 года, а в сельской местности – только 59 лет. </w:t>
      </w:r>
    </w:p>
    <w:p w:rsidR="00566F23" w:rsidRPr="00E76DCD" w:rsidRDefault="00566F23" w:rsidP="00E76DCD">
      <w:pPr>
        <w:keepNext/>
        <w:widowControl w:val="0"/>
        <w:spacing w:line="360" w:lineRule="auto"/>
        <w:ind w:firstLine="709"/>
        <w:jc w:val="both"/>
        <w:rPr>
          <w:sz w:val="28"/>
          <w:szCs w:val="28"/>
        </w:rPr>
      </w:pPr>
      <w:r w:rsidRPr="00E76DCD">
        <w:rPr>
          <w:sz w:val="28"/>
          <w:szCs w:val="28"/>
        </w:rPr>
        <w:t xml:space="preserve">В </w:t>
      </w:r>
      <w:r w:rsidR="00203540" w:rsidRPr="00E76DCD">
        <w:rPr>
          <w:sz w:val="28"/>
          <w:szCs w:val="28"/>
        </w:rPr>
        <w:t>Челябинской области</w:t>
      </w:r>
      <w:r w:rsidRPr="00E76DCD">
        <w:rPr>
          <w:sz w:val="28"/>
          <w:szCs w:val="28"/>
        </w:rPr>
        <w:t xml:space="preserve"> наблюдается увеличение удельного веса старших возрастов в структуре населения. Начиная с </w:t>
      </w:r>
      <w:smartTag w:uri="urn:schemas-microsoft-com:office:smarttags" w:element="metricconverter">
        <w:smartTagPr>
          <w:attr w:name="ProductID" w:val="2004 г"/>
        </w:smartTagPr>
        <w:r w:rsidR="005B05F9" w:rsidRPr="00E76DCD">
          <w:rPr>
            <w:sz w:val="28"/>
            <w:szCs w:val="28"/>
          </w:rPr>
          <w:t>2004</w:t>
        </w:r>
        <w:r w:rsidRPr="00E76DCD">
          <w:rPr>
            <w:sz w:val="28"/>
            <w:szCs w:val="28"/>
          </w:rPr>
          <w:t xml:space="preserve"> г</w:t>
        </w:r>
      </w:smartTag>
      <w:r w:rsidRPr="00E76DCD">
        <w:rPr>
          <w:sz w:val="28"/>
          <w:szCs w:val="28"/>
        </w:rPr>
        <w:t xml:space="preserve">. численность людей пенсионного возраста превышает численность детей и подростков в возрасте до 16 лет. По общепринятой возрастной шкале, население с долей лиц старше трудоспособного возраста от 18% и выше, имеет очень высокий уровень демографической старости. </w:t>
      </w:r>
    </w:p>
    <w:p w:rsidR="00566F23" w:rsidRPr="00E76DCD" w:rsidRDefault="00566F23" w:rsidP="00E76DCD">
      <w:pPr>
        <w:keepNext/>
        <w:widowControl w:val="0"/>
        <w:spacing w:line="360" w:lineRule="auto"/>
        <w:ind w:firstLine="709"/>
        <w:jc w:val="both"/>
        <w:rPr>
          <w:sz w:val="28"/>
          <w:szCs w:val="28"/>
        </w:rPr>
      </w:pPr>
      <w:r w:rsidRPr="00E76DCD">
        <w:rPr>
          <w:sz w:val="28"/>
          <w:szCs w:val="28"/>
        </w:rPr>
        <w:t xml:space="preserve">Таким образом, демографическую ситуацию в </w:t>
      </w:r>
      <w:r w:rsidR="00203540" w:rsidRPr="00E76DCD">
        <w:rPr>
          <w:sz w:val="28"/>
          <w:szCs w:val="28"/>
        </w:rPr>
        <w:t>Челябинской области</w:t>
      </w:r>
      <w:r w:rsidRPr="00E76DCD">
        <w:rPr>
          <w:sz w:val="28"/>
          <w:szCs w:val="28"/>
        </w:rPr>
        <w:t xml:space="preserve"> характеризуют следующие проблемы: </w:t>
      </w:r>
    </w:p>
    <w:p w:rsidR="00566F23" w:rsidRPr="00E76DCD" w:rsidRDefault="00566F23" w:rsidP="00E76DCD">
      <w:pPr>
        <w:keepNext/>
        <w:widowControl w:val="0"/>
        <w:spacing w:line="360" w:lineRule="auto"/>
        <w:ind w:firstLine="709"/>
        <w:jc w:val="both"/>
        <w:rPr>
          <w:sz w:val="28"/>
          <w:szCs w:val="28"/>
        </w:rPr>
      </w:pPr>
      <w:r w:rsidRPr="00E76DCD">
        <w:rPr>
          <w:sz w:val="28"/>
          <w:szCs w:val="28"/>
        </w:rPr>
        <w:t xml:space="preserve">- высокий уровень смертности, являющийся основной причиной устойчивой убыли населения; </w:t>
      </w:r>
    </w:p>
    <w:p w:rsidR="00566F23" w:rsidRPr="00E76DCD" w:rsidRDefault="00566F23" w:rsidP="00E76DCD">
      <w:pPr>
        <w:keepNext/>
        <w:widowControl w:val="0"/>
        <w:spacing w:line="360" w:lineRule="auto"/>
        <w:ind w:firstLine="709"/>
        <w:jc w:val="both"/>
        <w:rPr>
          <w:sz w:val="28"/>
          <w:szCs w:val="28"/>
        </w:rPr>
      </w:pPr>
      <w:r w:rsidRPr="00E76DCD">
        <w:rPr>
          <w:sz w:val="28"/>
          <w:szCs w:val="28"/>
        </w:rPr>
        <w:t>- низкий уровень продолжительности жизни населения;</w:t>
      </w:r>
    </w:p>
    <w:p w:rsidR="00566F23" w:rsidRPr="00E76DCD" w:rsidRDefault="00566F23" w:rsidP="00E76DCD">
      <w:pPr>
        <w:keepNext/>
        <w:widowControl w:val="0"/>
        <w:spacing w:line="360" w:lineRule="auto"/>
        <w:ind w:firstLine="709"/>
        <w:jc w:val="both"/>
        <w:rPr>
          <w:sz w:val="28"/>
          <w:szCs w:val="28"/>
        </w:rPr>
      </w:pPr>
      <w:r w:rsidRPr="00E76DCD">
        <w:rPr>
          <w:sz w:val="28"/>
          <w:szCs w:val="28"/>
        </w:rPr>
        <w:t xml:space="preserve">- уровень рождаемости несколько превышает показатели по РФ и регионов - основных конкурентов. </w:t>
      </w:r>
    </w:p>
    <w:p w:rsidR="00460B34" w:rsidRPr="00E76DCD" w:rsidRDefault="003F1567" w:rsidP="00E76DCD">
      <w:pPr>
        <w:pStyle w:val="1"/>
        <w:keepNext/>
        <w:widowControl w:val="0"/>
        <w:spacing w:before="0" w:beforeAutospacing="0" w:after="0" w:afterAutospacing="0" w:line="360" w:lineRule="auto"/>
        <w:ind w:firstLine="709"/>
        <w:jc w:val="center"/>
        <w:rPr>
          <w:bCs w:val="0"/>
          <w:iCs/>
          <w:sz w:val="28"/>
          <w:szCs w:val="28"/>
        </w:rPr>
      </w:pPr>
      <w:r w:rsidRPr="00E76DCD">
        <w:rPr>
          <w:b w:val="0"/>
          <w:sz w:val="28"/>
          <w:szCs w:val="28"/>
        </w:rPr>
        <w:br w:type="page"/>
      </w:r>
      <w:bookmarkStart w:id="2" w:name="_Toc181585377"/>
      <w:r w:rsidRPr="00E76DCD">
        <w:rPr>
          <w:bCs w:val="0"/>
          <w:sz w:val="28"/>
        </w:rPr>
        <w:t xml:space="preserve">3. </w:t>
      </w:r>
      <w:r w:rsidRPr="00E76DCD">
        <w:rPr>
          <w:bCs w:val="0"/>
          <w:iCs/>
          <w:sz w:val="28"/>
          <w:szCs w:val="28"/>
        </w:rPr>
        <w:t>Анализ проблем муниципального образования и выявление путей их решения</w:t>
      </w:r>
      <w:bookmarkEnd w:id="2"/>
    </w:p>
    <w:p w:rsidR="00E76DCD" w:rsidRPr="00E76DCD" w:rsidRDefault="00E76DCD" w:rsidP="00E76DCD">
      <w:pPr>
        <w:pStyle w:val="2"/>
        <w:widowControl w:val="0"/>
        <w:spacing w:before="0" w:after="0" w:line="360" w:lineRule="auto"/>
        <w:ind w:firstLine="709"/>
        <w:jc w:val="center"/>
        <w:rPr>
          <w:rFonts w:ascii="Times New Roman" w:hAnsi="Times New Roman"/>
          <w:i w:val="0"/>
          <w:iCs w:val="0"/>
        </w:rPr>
      </w:pPr>
      <w:bookmarkStart w:id="3" w:name="_Toc181585378"/>
    </w:p>
    <w:p w:rsidR="00460B34" w:rsidRPr="00E76DCD" w:rsidRDefault="003F1567" w:rsidP="00E76DCD">
      <w:pPr>
        <w:pStyle w:val="2"/>
        <w:widowControl w:val="0"/>
        <w:spacing w:before="0" w:after="0" w:line="360" w:lineRule="auto"/>
        <w:ind w:firstLine="709"/>
        <w:jc w:val="center"/>
        <w:rPr>
          <w:rFonts w:ascii="Times New Roman" w:hAnsi="Times New Roman"/>
          <w:i w:val="0"/>
          <w:iCs w:val="0"/>
        </w:rPr>
      </w:pPr>
      <w:r w:rsidRPr="00E76DCD">
        <w:rPr>
          <w:rFonts w:ascii="Times New Roman" w:hAnsi="Times New Roman"/>
          <w:i w:val="0"/>
          <w:iCs w:val="0"/>
        </w:rPr>
        <w:t>3.1 Оценка положения МО</w:t>
      </w:r>
      <w:bookmarkEnd w:id="3"/>
    </w:p>
    <w:p w:rsidR="00E76DCD" w:rsidRDefault="00E76DCD" w:rsidP="00E76DCD">
      <w:pPr>
        <w:keepNext/>
        <w:widowControl w:val="0"/>
        <w:spacing w:line="360" w:lineRule="auto"/>
        <w:ind w:firstLine="709"/>
        <w:jc w:val="both"/>
        <w:rPr>
          <w:sz w:val="28"/>
          <w:szCs w:val="28"/>
        </w:rPr>
      </w:pPr>
    </w:p>
    <w:p w:rsidR="003F1567" w:rsidRPr="00E76DCD" w:rsidRDefault="003F1567" w:rsidP="00E76DCD">
      <w:pPr>
        <w:keepNext/>
        <w:widowControl w:val="0"/>
        <w:spacing w:line="360" w:lineRule="auto"/>
        <w:ind w:firstLine="709"/>
        <w:jc w:val="both"/>
        <w:rPr>
          <w:sz w:val="28"/>
          <w:szCs w:val="28"/>
        </w:rPr>
      </w:pPr>
      <w:r w:rsidRPr="00E76DCD">
        <w:rPr>
          <w:sz w:val="28"/>
          <w:szCs w:val="28"/>
        </w:rPr>
        <w:t xml:space="preserve">Матрица </w:t>
      </w:r>
      <w:r w:rsidRPr="00E76DCD">
        <w:rPr>
          <w:sz w:val="28"/>
          <w:szCs w:val="28"/>
          <w:lang w:val="en-US"/>
        </w:rPr>
        <w:t>SWOT</w:t>
      </w:r>
      <w:r w:rsidRPr="00E76DCD">
        <w:rPr>
          <w:sz w:val="28"/>
          <w:szCs w:val="28"/>
        </w:rPr>
        <w:t>- анализ</w:t>
      </w:r>
      <w:r w:rsidR="002D3559" w:rsidRPr="00E76DCD">
        <w:rPr>
          <w:sz w:val="28"/>
          <w:szCs w:val="28"/>
        </w:rPr>
        <w:t>а по</w:t>
      </w:r>
      <w:r w:rsidRPr="00E76DCD">
        <w:rPr>
          <w:sz w:val="28"/>
          <w:szCs w:val="28"/>
        </w:rPr>
        <w:t xml:space="preserve"> </w:t>
      </w:r>
      <w:r w:rsidR="002D3559" w:rsidRPr="00E76DCD">
        <w:rPr>
          <w:sz w:val="28"/>
          <w:szCs w:val="28"/>
        </w:rPr>
        <w:t>г</w:t>
      </w:r>
      <w:r w:rsidRPr="00E76DCD">
        <w:rPr>
          <w:sz w:val="28"/>
          <w:szCs w:val="28"/>
        </w:rPr>
        <w:t>. Челябинску</w:t>
      </w:r>
      <w:r w:rsidR="002D3559" w:rsidRPr="00E76DCD">
        <w:rPr>
          <w:sz w:val="28"/>
          <w:szCs w:val="28"/>
        </w:rPr>
        <w:t xml:space="preserve"> на </w:t>
      </w:r>
      <w:r w:rsidR="005B05F9" w:rsidRPr="00E76DCD">
        <w:rPr>
          <w:sz w:val="28"/>
          <w:szCs w:val="28"/>
        </w:rPr>
        <w:t>2008</w:t>
      </w:r>
      <w:r w:rsidR="002D3559" w:rsidRPr="00E76DCD">
        <w:rPr>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2D3559" w:rsidRPr="00E318B4" w:rsidTr="00E318B4">
        <w:tc>
          <w:tcPr>
            <w:tcW w:w="4785" w:type="dxa"/>
            <w:shd w:val="clear" w:color="auto" w:fill="auto"/>
          </w:tcPr>
          <w:p w:rsidR="002D3559" w:rsidRPr="00E318B4" w:rsidRDefault="002D3559" w:rsidP="00E318B4">
            <w:pPr>
              <w:keepNext/>
              <w:widowControl w:val="0"/>
              <w:spacing w:line="360" w:lineRule="auto"/>
              <w:jc w:val="both"/>
              <w:rPr>
                <w:sz w:val="20"/>
                <w:szCs w:val="20"/>
              </w:rPr>
            </w:pPr>
            <w:r w:rsidRPr="00E318B4">
              <w:rPr>
                <w:sz w:val="20"/>
                <w:szCs w:val="20"/>
              </w:rPr>
              <w:t>Сильные стороны</w:t>
            </w:r>
          </w:p>
        </w:tc>
        <w:tc>
          <w:tcPr>
            <w:tcW w:w="4786" w:type="dxa"/>
            <w:shd w:val="clear" w:color="auto" w:fill="auto"/>
          </w:tcPr>
          <w:p w:rsidR="002D3559" w:rsidRPr="00E318B4" w:rsidRDefault="002D3559" w:rsidP="00E318B4">
            <w:pPr>
              <w:keepNext/>
              <w:widowControl w:val="0"/>
              <w:spacing w:line="360" w:lineRule="auto"/>
              <w:jc w:val="both"/>
              <w:rPr>
                <w:sz w:val="20"/>
                <w:szCs w:val="20"/>
              </w:rPr>
            </w:pPr>
            <w:r w:rsidRPr="00E318B4">
              <w:rPr>
                <w:sz w:val="20"/>
                <w:szCs w:val="20"/>
              </w:rPr>
              <w:t>Слабые стороны</w:t>
            </w:r>
          </w:p>
        </w:tc>
      </w:tr>
      <w:tr w:rsidR="002D3559" w:rsidRPr="00E318B4" w:rsidTr="00E318B4">
        <w:tc>
          <w:tcPr>
            <w:tcW w:w="4785" w:type="dxa"/>
            <w:shd w:val="clear" w:color="auto" w:fill="auto"/>
          </w:tcPr>
          <w:p w:rsidR="002D3559" w:rsidRPr="00E318B4" w:rsidRDefault="002D3559" w:rsidP="00E318B4">
            <w:pPr>
              <w:keepNext/>
              <w:widowControl w:val="0"/>
              <w:spacing w:line="360" w:lineRule="auto"/>
              <w:jc w:val="both"/>
              <w:rPr>
                <w:sz w:val="20"/>
                <w:szCs w:val="20"/>
              </w:rPr>
            </w:pPr>
            <w:r w:rsidRPr="00E318B4">
              <w:rPr>
                <w:bCs/>
                <w:sz w:val="20"/>
                <w:szCs w:val="20"/>
              </w:rPr>
              <w:t>Более интенсивная, чем в прошлом году, общая экономическая динамика</w:t>
            </w:r>
            <w:r w:rsidRPr="00E318B4">
              <w:rPr>
                <w:sz w:val="20"/>
                <w:szCs w:val="20"/>
              </w:rPr>
              <w:t>, которая отражается увеличением реального роста производства товаров и услуг (т.е. производимых объемов продукции и услуг в натуральном выражении). В результате индекс реального роста достиг отметки 107,3%</w:t>
            </w:r>
          </w:p>
        </w:tc>
        <w:tc>
          <w:tcPr>
            <w:tcW w:w="4786" w:type="dxa"/>
            <w:shd w:val="clear" w:color="auto" w:fill="auto"/>
          </w:tcPr>
          <w:p w:rsidR="002D3559" w:rsidRPr="00E318B4" w:rsidRDefault="002D3559" w:rsidP="00E318B4">
            <w:pPr>
              <w:keepNext/>
              <w:widowControl w:val="0"/>
              <w:spacing w:line="360" w:lineRule="auto"/>
              <w:jc w:val="both"/>
              <w:rPr>
                <w:sz w:val="20"/>
                <w:szCs w:val="20"/>
              </w:rPr>
            </w:pPr>
            <w:r w:rsidRPr="00E318B4">
              <w:rPr>
                <w:bCs/>
                <w:sz w:val="20"/>
                <w:szCs w:val="20"/>
              </w:rPr>
              <w:t>Замедление темпов роста финансовых показателей деятельности экономических субъектов</w:t>
            </w:r>
            <w:r w:rsidRPr="00E318B4">
              <w:rPr>
                <w:sz w:val="20"/>
                <w:szCs w:val="20"/>
              </w:rPr>
              <w:t xml:space="preserve">. Сальдированная прибыль по видам экономической деятельности крупных и средних организаций составила в январе-мае текущего года 37,3 млрд. рублей, что выше соответствующего периода прошлого года только на 2,0% (в соответствующем периоде прошлого года – на 38,5%), что фактически, с учетом инфляции, означает снижение показателя. Значительное влияние на темп роста данного показателя (в сторону понижения) оказали финансовые результаты деятельности в нефтедобыче. Сальдированная прибыль по виду деятельности «добыча полезных ископаемых» сложилась по итогам пяти месяцев </w:t>
            </w:r>
            <w:r w:rsidR="005B05F9" w:rsidRPr="00E318B4">
              <w:rPr>
                <w:sz w:val="20"/>
                <w:szCs w:val="20"/>
              </w:rPr>
              <w:t>2008</w:t>
            </w:r>
            <w:r w:rsidRPr="00E318B4">
              <w:rPr>
                <w:sz w:val="20"/>
                <w:szCs w:val="20"/>
              </w:rPr>
              <w:t xml:space="preserve"> года ниже уровня </w:t>
            </w:r>
            <w:r w:rsidR="005B05F9" w:rsidRPr="00E318B4">
              <w:rPr>
                <w:sz w:val="20"/>
                <w:szCs w:val="20"/>
              </w:rPr>
              <w:t>2007</w:t>
            </w:r>
            <w:r w:rsidRPr="00E318B4">
              <w:rPr>
                <w:sz w:val="20"/>
                <w:szCs w:val="20"/>
              </w:rPr>
              <w:t xml:space="preserve"> года на 32,1%. Сальдированная прибыль без учета добычи полезных ископаемых выросла на 21%</w:t>
            </w:r>
          </w:p>
        </w:tc>
      </w:tr>
      <w:tr w:rsidR="002D3559" w:rsidRPr="00E318B4" w:rsidTr="00E318B4">
        <w:tc>
          <w:tcPr>
            <w:tcW w:w="4785" w:type="dxa"/>
            <w:shd w:val="clear" w:color="auto" w:fill="auto"/>
          </w:tcPr>
          <w:p w:rsidR="002D3559" w:rsidRPr="00E318B4" w:rsidRDefault="002D3559" w:rsidP="00E318B4">
            <w:pPr>
              <w:keepNext/>
              <w:widowControl w:val="0"/>
              <w:spacing w:line="360" w:lineRule="auto"/>
              <w:jc w:val="both"/>
              <w:rPr>
                <w:sz w:val="20"/>
                <w:szCs w:val="20"/>
              </w:rPr>
            </w:pPr>
            <w:r w:rsidRPr="00E318B4">
              <w:rPr>
                <w:bCs/>
                <w:sz w:val="20"/>
                <w:szCs w:val="20"/>
              </w:rPr>
              <w:t>Начавшийся после двухлетней паузы рост промышленного производства</w:t>
            </w:r>
            <w:r w:rsidRPr="00E318B4">
              <w:rPr>
                <w:sz w:val="20"/>
                <w:szCs w:val="20"/>
              </w:rPr>
              <w:t xml:space="preserve"> зафиксирован по всем основным видам деятельности. На фоне сохранения высокой динамики со стороны добычи полезных ископаемых и «производства и распределения электроэнергии, газа и воды» (индексы - 103,9% и 109,9% соответственно) именно растущие обрабатывающие отрасли определили общепромышленный рост первого полугодия </w:t>
            </w:r>
            <w:r w:rsidR="005B05F9" w:rsidRPr="00E318B4">
              <w:rPr>
                <w:sz w:val="20"/>
                <w:szCs w:val="20"/>
              </w:rPr>
              <w:t>2008</w:t>
            </w:r>
            <w:r w:rsidRPr="00E318B4">
              <w:rPr>
                <w:sz w:val="20"/>
                <w:szCs w:val="20"/>
              </w:rPr>
              <w:t xml:space="preserve"> года (индекс промышленного производства в обрабатывающих производствах составил 105,2% к соответствующему периоду предыдущего года).</w:t>
            </w:r>
          </w:p>
        </w:tc>
        <w:tc>
          <w:tcPr>
            <w:tcW w:w="4786" w:type="dxa"/>
            <w:shd w:val="clear" w:color="auto" w:fill="auto"/>
          </w:tcPr>
          <w:p w:rsidR="002D3559" w:rsidRPr="00E318B4" w:rsidRDefault="002D3559" w:rsidP="00E318B4">
            <w:pPr>
              <w:keepNext/>
              <w:widowControl w:val="0"/>
              <w:spacing w:line="360" w:lineRule="auto"/>
              <w:jc w:val="both"/>
              <w:rPr>
                <w:sz w:val="20"/>
                <w:szCs w:val="20"/>
              </w:rPr>
            </w:pPr>
            <w:r w:rsidRPr="00E318B4">
              <w:rPr>
                <w:bCs/>
                <w:sz w:val="20"/>
                <w:szCs w:val="20"/>
              </w:rPr>
              <w:t>Относительно высокая инфляция</w:t>
            </w:r>
            <w:r w:rsidRPr="00E318B4">
              <w:rPr>
                <w:sz w:val="20"/>
                <w:szCs w:val="20"/>
              </w:rPr>
              <w:t xml:space="preserve">, особенно в июне, в котором она составила 115,1% в годовом выражении. В итоге, за первое полугодие </w:t>
            </w:r>
            <w:r w:rsidR="005B05F9" w:rsidRPr="00E318B4">
              <w:rPr>
                <w:sz w:val="20"/>
                <w:szCs w:val="20"/>
              </w:rPr>
              <w:t>2008</w:t>
            </w:r>
            <w:r w:rsidRPr="00E318B4">
              <w:rPr>
                <w:sz w:val="20"/>
                <w:szCs w:val="20"/>
              </w:rPr>
              <w:t xml:space="preserve"> года рост потребительских цен превысил прошлогоднюю отметку в 106,62% и составил 106,72%, что выше общероссийской инфляции за этот же период, равной 105,66%. Рост цен на продовольственные товары составил 105,81%, непродовольственные товары – 103,79%, платные услуги – 112,57%. Именно рост последних означал выход инфляции за прошлогодние рамки. Существенное удорожание жилищно-коммунальных услуг (111,44%), услуг пассажирского транспорта (126,65%), а также услуг связи (112,25%) определили общий рост платных услуг</w:t>
            </w:r>
          </w:p>
        </w:tc>
      </w:tr>
      <w:tr w:rsidR="002D3559" w:rsidRPr="00E318B4" w:rsidTr="00E318B4">
        <w:tc>
          <w:tcPr>
            <w:tcW w:w="4785" w:type="dxa"/>
            <w:shd w:val="clear" w:color="auto" w:fill="auto"/>
          </w:tcPr>
          <w:p w:rsidR="002D3559" w:rsidRPr="00E318B4" w:rsidRDefault="002D3559" w:rsidP="00E318B4">
            <w:pPr>
              <w:keepNext/>
              <w:widowControl w:val="0"/>
              <w:spacing w:line="360" w:lineRule="auto"/>
              <w:jc w:val="both"/>
              <w:rPr>
                <w:sz w:val="20"/>
                <w:szCs w:val="20"/>
              </w:rPr>
            </w:pPr>
            <w:r w:rsidRPr="00E318B4">
              <w:rPr>
                <w:sz w:val="20"/>
                <w:szCs w:val="20"/>
              </w:rPr>
              <w:t xml:space="preserve">Накопленный в краевой экономике финансовый ресурс, позитивные ожидания бизнеса на перспективу на фоне активной краевой политики по стимулированию инвестиций обеспечили </w:t>
            </w:r>
            <w:r w:rsidRPr="00E318B4">
              <w:rPr>
                <w:bCs/>
                <w:sz w:val="20"/>
                <w:szCs w:val="20"/>
              </w:rPr>
              <w:t>продолжение новой фазы инвестиционной активности</w:t>
            </w:r>
            <w:r w:rsidRPr="00E318B4">
              <w:rPr>
                <w:sz w:val="20"/>
                <w:szCs w:val="20"/>
              </w:rPr>
              <w:t xml:space="preserve"> , зафиксированной в </w:t>
            </w:r>
            <w:r w:rsidR="005B05F9" w:rsidRPr="00E318B4">
              <w:rPr>
                <w:sz w:val="20"/>
                <w:szCs w:val="20"/>
              </w:rPr>
              <w:t>2007</w:t>
            </w:r>
            <w:r w:rsidRPr="00E318B4">
              <w:rPr>
                <w:sz w:val="20"/>
                <w:szCs w:val="20"/>
              </w:rPr>
              <w:t xml:space="preserve"> году. За пять месяцев </w:t>
            </w:r>
            <w:r w:rsidR="005B05F9" w:rsidRPr="00E318B4">
              <w:rPr>
                <w:sz w:val="20"/>
                <w:szCs w:val="20"/>
              </w:rPr>
              <w:t>2008</w:t>
            </w:r>
            <w:r w:rsidRPr="00E318B4">
              <w:rPr>
                <w:sz w:val="20"/>
                <w:szCs w:val="20"/>
              </w:rPr>
              <w:t xml:space="preserve"> года в экономику инвестировано 24248,3 млн. рублей, темп роста физического объема инвестиций в основной капитал составил 122,4%, что превышает текущий среднероссийский уровень (120,8%).</w:t>
            </w:r>
          </w:p>
        </w:tc>
        <w:tc>
          <w:tcPr>
            <w:tcW w:w="4786" w:type="dxa"/>
            <w:shd w:val="clear" w:color="auto" w:fill="auto"/>
          </w:tcPr>
          <w:p w:rsidR="002D3559" w:rsidRPr="00E318B4" w:rsidRDefault="002D3559" w:rsidP="00E318B4">
            <w:pPr>
              <w:keepNext/>
              <w:widowControl w:val="0"/>
              <w:spacing w:line="360" w:lineRule="auto"/>
              <w:jc w:val="both"/>
              <w:rPr>
                <w:sz w:val="20"/>
                <w:szCs w:val="20"/>
              </w:rPr>
            </w:pPr>
            <w:r w:rsidRPr="00E318B4">
              <w:rPr>
                <w:bCs/>
                <w:sz w:val="20"/>
                <w:szCs w:val="20"/>
              </w:rPr>
              <w:t>Существенное замедление темпов роста денежных доходов населения</w:t>
            </w:r>
            <w:r w:rsidRPr="00E318B4">
              <w:rPr>
                <w:sz w:val="20"/>
                <w:szCs w:val="20"/>
              </w:rPr>
              <w:t xml:space="preserve">, на фоне продолжения прошлогодней динамики роста заработных плат. Так, номинальные среднедушевые денежные доходы в первом полугодии </w:t>
            </w:r>
            <w:r w:rsidR="005B05F9" w:rsidRPr="00E318B4">
              <w:rPr>
                <w:sz w:val="20"/>
                <w:szCs w:val="20"/>
              </w:rPr>
              <w:t>2008</w:t>
            </w:r>
            <w:r w:rsidRPr="00E318B4">
              <w:rPr>
                <w:sz w:val="20"/>
                <w:szCs w:val="20"/>
              </w:rPr>
              <w:t xml:space="preserve"> года составили 10911 рублей, увеличившись по сравнению с соответствующим периодом предыдущего года на 13,6% (в </w:t>
            </w:r>
            <w:r w:rsidR="005B05F9" w:rsidRPr="00E318B4">
              <w:rPr>
                <w:sz w:val="20"/>
                <w:szCs w:val="20"/>
              </w:rPr>
              <w:t>2007</w:t>
            </w:r>
            <w:r w:rsidRPr="00E318B4">
              <w:rPr>
                <w:sz w:val="20"/>
                <w:szCs w:val="20"/>
              </w:rPr>
              <w:t xml:space="preserve"> году – 9367 рублей и 34,4% соответственно). Реальные располагаемые денежные доходы населения выросли только на 3% (в предыдущем году рост данного показателя составил 21,4%). Отсутствие оперативных данных о структуре денежных доходов населения (предоставляются органами государственной статистики 1 раз в год) не позволяет в настоящее время сделать выводы о причинах этого снижения. В тоже время, среднемесячная начисленная заработная плата в первом полугодии </w:t>
            </w:r>
            <w:r w:rsidR="005B05F9" w:rsidRPr="00E318B4">
              <w:rPr>
                <w:sz w:val="20"/>
                <w:szCs w:val="20"/>
              </w:rPr>
              <w:t>2008</w:t>
            </w:r>
            <w:r w:rsidRPr="00E318B4">
              <w:rPr>
                <w:sz w:val="20"/>
                <w:szCs w:val="20"/>
              </w:rPr>
              <w:t xml:space="preserve"> года составила 11056 рублей, темп роста – 124,6%, что в целом соответствует прошлогодней динамике (8874 рублей, темп роста – 123,3%). Рост реальной среднемесячная заработной платы одного работника по итогам года ожидается на уровне 115%. Реальные располагаемые денежные доходы населения увеличатся на 6,5% и номинально составят на одного жителя края более 12326 рублей в месяц.</w:t>
            </w:r>
          </w:p>
        </w:tc>
      </w:tr>
      <w:tr w:rsidR="002D3559" w:rsidRPr="00E318B4" w:rsidTr="00E318B4">
        <w:tc>
          <w:tcPr>
            <w:tcW w:w="4785" w:type="dxa"/>
            <w:shd w:val="clear" w:color="auto" w:fill="auto"/>
          </w:tcPr>
          <w:p w:rsidR="002D3559" w:rsidRPr="00E318B4" w:rsidRDefault="002D3559" w:rsidP="00E318B4">
            <w:pPr>
              <w:keepNext/>
              <w:widowControl w:val="0"/>
              <w:spacing w:line="360" w:lineRule="auto"/>
              <w:jc w:val="both"/>
              <w:rPr>
                <w:sz w:val="20"/>
                <w:szCs w:val="20"/>
              </w:rPr>
            </w:pPr>
            <w:r w:rsidRPr="00E318B4">
              <w:rPr>
                <w:bCs/>
                <w:sz w:val="20"/>
                <w:szCs w:val="20"/>
              </w:rPr>
              <w:t>Стабилизация производства сельскохозяйственной продукции</w:t>
            </w:r>
            <w:r w:rsidRPr="00E318B4">
              <w:rPr>
                <w:sz w:val="20"/>
                <w:szCs w:val="20"/>
              </w:rPr>
              <w:t xml:space="preserve">. Результаты прошлого года и за первое полугодие </w:t>
            </w:r>
            <w:r w:rsidR="005B05F9" w:rsidRPr="00E318B4">
              <w:rPr>
                <w:sz w:val="20"/>
                <w:szCs w:val="20"/>
              </w:rPr>
              <w:t>2008</w:t>
            </w:r>
            <w:r w:rsidRPr="00E318B4">
              <w:rPr>
                <w:sz w:val="20"/>
                <w:szCs w:val="20"/>
              </w:rPr>
              <w:t xml:space="preserve"> года указывают на прекращение тенденции длительного падения в отрасли (объем выпуска – 101,2% и 100,6% соответственно в сопоставимых ценах). При этом по итогам года ожидается рост в 101,2%.</w:t>
            </w:r>
          </w:p>
        </w:tc>
        <w:tc>
          <w:tcPr>
            <w:tcW w:w="4786" w:type="dxa"/>
            <w:shd w:val="clear" w:color="auto" w:fill="auto"/>
          </w:tcPr>
          <w:p w:rsidR="002D3559" w:rsidRPr="00E318B4" w:rsidRDefault="002D3559" w:rsidP="00E318B4">
            <w:pPr>
              <w:keepNext/>
              <w:widowControl w:val="0"/>
              <w:spacing w:line="360" w:lineRule="auto"/>
              <w:jc w:val="both"/>
              <w:rPr>
                <w:sz w:val="20"/>
                <w:szCs w:val="20"/>
              </w:rPr>
            </w:pPr>
          </w:p>
        </w:tc>
      </w:tr>
      <w:tr w:rsidR="002D3559" w:rsidRPr="00E318B4" w:rsidTr="00E318B4">
        <w:tc>
          <w:tcPr>
            <w:tcW w:w="4785" w:type="dxa"/>
            <w:shd w:val="clear" w:color="auto" w:fill="auto"/>
          </w:tcPr>
          <w:p w:rsidR="002D3559" w:rsidRPr="00E318B4" w:rsidRDefault="002D3559" w:rsidP="00E318B4">
            <w:pPr>
              <w:keepNext/>
              <w:widowControl w:val="0"/>
              <w:spacing w:line="360" w:lineRule="auto"/>
              <w:jc w:val="both"/>
              <w:rPr>
                <w:sz w:val="20"/>
                <w:szCs w:val="20"/>
              </w:rPr>
            </w:pPr>
            <w:r w:rsidRPr="00E318B4">
              <w:rPr>
                <w:bCs/>
                <w:sz w:val="20"/>
                <w:szCs w:val="20"/>
              </w:rPr>
              <w:t>Высокие темпы жилищного строительства</w:t>
            </w:r>
            <w:r w:rsidRPr="00E318B4">
              <w:rPr>
                <w:sz w:val="20"/>
                <w:szCs w:val="20"/>
              </w:rPr>
              <w:t xml:space="preserve">. С начала </w:t>
            </w:r>
            <w:r w:rsidR="005B05F9" w:rsidRPr="00E318B4">
              <w:rPr>
                <w:sz w:val="20"/>
                <w:szCs w:val="20"/>
              </w:rPr>
              <w:t>2008</w:t>
            </w:r>
            <w:r w:rsidRPr="00E318B4">
              <w:rPr>
                <w:sz w:val="20"/>
                <w:szCs w:val="20"/>
              </w:rPr>
              <w:t xml:space="preserve"> года на территории Челябинской области</w:t>
            </w:r>
            <w:r w:rsidR="00E76DCD" w:rsidRPr="00E318B4">
              <w:rPr>
                <w:sz w:val="20"/>
                <w:szCs w:val="20"/>
              </w:rPr>
              <w:t xml:space="preserve"> </w:t>
            </w:r>
            <w:r w:rsidRPr="00E318B4">
              <w:rPr>
                <w:sz w:val="20"/>
                <w:szCs w:val="20"/>
              </w:rPr>
              <w:t>введено 283 тыс. кв. метров жилья, что в 1,5 раза превышает аналогичный уровень предыдущего года. Взятые органами власти обязательства в дальнейшем сохранять в регионе высокие темпы жилищного строительства предусматривают выход по итогам года на уровень 793 тыс. кв. метров введенного в регионе жилья.</w:t>
            </w:r>
          </w:p>
        </w:tc>
        <w:tc>
          <w:tcPr>
            <w:tcW w:w="4786" w:type="dxa"/>
            <w:shd w:val="clear" w:color="auto" w:fill="auto"/>
          </w:tcPr>
          <w:p w:rsidR="002D3559" w:rsidRPr="00E318B4" w:rsidRDefault="002D3559" w:rsidP="00E318B4">
            <w:pPr>
              <w:keepNext/>
              <w:widowControl w:val="0"/>
              <w:spacing w:line="360" w:lineRule="auto"/>
              <w:jc w:val="both"/>
              <w:rPr>
                <w:sz w:val="20"/>
                <w:szCs w:val="20"/>
              </w:rPr>
            </w:pPr>
          </w:p>
        </w:tc>
      </w:tr>
      <w:tr w:rsidR="002D3559" w:rsidRPr="00E318B4" w:rsidTr="00E318B4">
        <w:tc>
          <w:tcPr>
            <w:tcW w:w="4785" w:type="dxa"/>
            <w:shd w:val="clear" w:color="auto" w:fill="auto"/>
          </w:tcPr>
          <w:p w:rsidR="002D3559" w:rsidRPr="00E318B4" w:rsidRDefault="008E471D" w:rsidP="00E318B4">
            <w:pPr>
              <w:keepNext/>
              <w:widowControl w:val="0"/>
              <w:spacing w:line="360" w:lineRule="auto"/>
              <w:jc w:val="both"/>
              <w:rPr>
                <w:sz w:val="20"/>
                <w:szCs w:val="20"/>
              </w:rPr>
            </w:pPr>
            <w:r w:rsidRPr="00E318B4">
              <w:rPr>
                <w:bCs/>
                <w:sz w:val="20"/>
                <w:szCs w:val="20"/>
              </w:rPr>
              <w:t>Рост занятости и сокращение безработицы</w:t>
            </w:r>
            <w:r w:rsidRPr="00E318B4">
              <w:rPr>
                <w:sz w:val="20"/>
                <w:szCs w:val="20"/>
              </w:rPr>
              <w:t xml:space="preserve">. Численность занятых в экономике на 01 июня </w:t>
            </w:r>
            <w:r w:rsidR="005B05F9" w:rsidRPr="00E318B4">
              <w:rPr>
                <w:sz w:val="20"/>
                <w:szCs w:val="20"/>
              </w:rPr>
              <w:t>2008</w:t>
            </w:r>
            <w:r w:rsidRPr="00E318B4">
              <w:rPr>
                <w:sz w:val="20"/>
                <w:szCs w:val="20"/>
              </w:rPr>
              <w:t xml:space="preserve"> года составила 1351 тыс. человек или 101,3% к соответствующему периоду прошлого года. Одновременно сократилась безработица - на 01 июля </w:t>
            </w:r>
            <w:r w:rsidR="005B05F9" w:rsidRPr="00E318B4">
              <w:rPr>
                <w:sz w:val="20"/>
                <w:szCs w:val="20"/>
              </w:rPr>
              <w:t>2008</w:t>
            </w:r>
            <w:r w:rsidRPr="00E318B4">
              <w:rPr>
                <w:sz w:val="20"/>
                <w:szCs w:val="20"/>
              </w:rPr>
              <w:t xml:space="preserve"> года безработными (по методологии МОТ) считались 92,9 тыс. человек (против 100,5 тыс. человек в </w:t>
            </w:r>
            <w:r w:rsidR="005B05F9" w:rsidRPr="00E318B4">
              <w:rPr>
                <w:sz w:val="20"/>
                <w:szCs w:val="20"/>
              </w:rPr>
              <w:t>2007</w:t>
            </w:r>
            <w:r w:rsidRPr="00E318B4">
              <w:rPr>
                <w:sz w:val="20"/>
                <w:szCs w:val="20"/>
              </w:rPr>
              <w:t xml:space="preserve"> году), численность официально зарегистрированных безработных составила 14,3 тыс. человек или 68,5% к уровню аналогичного периода прошлого года. Таким образом, за прошедший год официальная безработица сократилась на 0,5 п.п. до уровня 1%.</w:t>
            </w:r>
          </w:p>
        </w:tc>
        <w:tc>
          <w:tcPr>
            <w:tcW w:w="4786" w:type="dxa"/>
            <w:shd w:val="clear" w:color="auto" w:fill="auto"/>
          </w:tcPr>
          <w:p w:rsidR="002D3559" w:rsidRPr="00E318B4" w:rsidRDefault="002D3559" w:rsidP="00E318B4">
            <w:pPr>
              <w:keepNext/>
              <w:widowControl w:val="0"/>
              <w:spacing w:line="360" w:lineRule="auto"/>
              <w:jc w:val="both"/>
              <w:rPr>
                <w:sz w:val="20"/>
                <w:szCs w:val="20"/>
              </w:rPr>
            </w:pPr>
          </w:p>
        </w:tc>
      </w:tr>
      <w:tr w:rsidR="002D3559" w:rsidRPr="00E318B4" w:rsidTr="00E318B4">
        <w:tc>
          <w:tcPr>
            <w:tcW w:w="4785" w:type="dxa"/>
            <w:shd w:val="clear" w:color="auto" w:fill="auto"/>
          </w:tcPr>
          <w:p w:rsidR="002D3559" w:rsidRPr="00E318B4" w:rsidRDefault="008E471D" w:rsidP="00E318B4">
            <w:pPr>
              <w:keepNext/>
              <w:widowControl w:val="0"/>
              <w:spacing w:line="360" w:lineRule="auto"/>
              <w:jc w:val="both"/>
              <w:rPr>
                <w:sz w:val="20"/>
                <w:szCs w:val="20"/>
              </w:rPr>
            </w:pPr>
            <w:r w:rsidRPr="00E318B4">
              <w:rPr>
                <w:sz w:val="20"/>
                <w:szCs w:val="20"/>
              </w:rPr>
              <w:t>Возможности</w:t>
            </w:r>
          </w:p>
        </w:tc>
        <w:tc>
          <w:tcPr>
            <w:tcW w:w="4786" w:type="dxa"/>
            <w:shd w:val="clear" w:color="auto" w:fill="auto"/>
          </w:tcPr>
          <w:p w:rsidR="002D3559" w:rsidRPr="00E318B4" w:rsidRDefault="008E471D" w:rsidP="00E318B4">
            <w:pPr>
              <w:keepNext/>
              <w:widowControl w:val="0"/>
              <w:spacing w:line="360" w:lineRule="auto"/>
              <w:jc w:val="both"/>
              <w:rPr>
                <w:sz w:val="20"/>
                <w:szCs w:val="20"/>
              </w:rPr>
            </w:pPr>
            <w:r w:rsidRPr="00E318B4">
              <w:rPr>
                <w:sz w:val="20"/>
                <w:szCs w:val="20"/>
              </w:rPr>
              <w:t>Угрозы</w:t>
            </w:r>
          </w:p>
        </w:tc>
      </w:tr>
      <w:tr w:rsidR="008E471D" w:rsidRPr="00E318B4" w:rsidTr="00E318B4">
        <w:tc>
          <w:tcPr>
            <w:tcW w:w="4785" w:type="dxa"/>
            <w:shd w:val="clear" w:color="auto" w:fill="auto"/>
          </w:tcPr>
          <w:p w:rsidR="008E471D" w:rsidRPr="00E318B4" w:rsidRDefault="008E471D" w:rsidP="00E318B4">
            <w:pPr>
              <w:keepNext/>
              <w:widowControl w:val="0"/>
              <w:spacing w:line="360" w:lineRule="auto"/>
              <w:jc w:val="both"/>
              <w:rPr>
                <w:sz w:val="20"/>
                <w:szCs w:val="20"/>
              </w:rPr>
            </w:pPr>
            <w:r w:rsidRPr="00E318B4">
              <w:rPr>
                <w:sz w:val="20"/>
                <w:szCs w:val="20"/>
              </w:rPr>
              <w:t xml:space="preserve">По итогам первого полугодия </w:t>
            </w:r>
            <w:r w:rsidR="005B05F9" w:rsidRPr="00E318B4">
              <w:rPr>
                <w:sz w:val="20"/>
                <w:szCs w:val="20"/>
              </w:rPr>
              <w:t>2008</w:t>
            </w:r>
            <w:r w:rsidRPr="00E318B4">
              <w:rPr>
                <w:sz w:val="20"/>
                <w:szCs w:val="20"/>
              </w:rPr>
              <w:t xml:space="preserve"> года развитие экономики Челябинской области характеризуется повышенными темпами экономического роста (в сравнении с результатами прошлого года). Рост объемов производства товаров и услуг зафиксирован практически по всем базовым видам деятельности. В результате индекс реального роста достиг отметки 107,3%</w:t>
            </w:r>
          </w:p>
        </w:tc>
        <w:tc>
          <w:tcPr>
            <w:tcW w:w="4786" w:type="dxa"/>
            <w:shd w:val="clear" w:color="auto" w:fill="auto"/>
          </w:tcPr>
          <w:p w:rsidR="008E471D" w:rsidRPr="00E318B4" w:rsidRDefault="008E471D" w:rsidP="00E318B4">
            <w:pPr>
              <w:keepNext/>
              <w:widowControl w:val="0"/>
              <w:spacing w:line="360" w:lineRule="auto"/>
              <w:jc w:val="both"/>
              <w:rPr>
                <w:sz w:val="20"/>
                <w:szCs w:val="20"/>
              </w:rPr>
            </w:pPr>
            <w:r w:rsidRPr="00E318B4">
              <w:rPr>
                <w:sz w:val="20"/>
                <w:szCs w:val="20"/>
              </w:rPr>
              <w:t xml:space="preserve">В </w:t>
            </w:r>
            <w:r w:rsidRPr="00E318B4">
              <w:rPr>
                <w:bCs/>
                <w:sz w:val="20"/>
                <w:szCs w:val="20"/>
              </w:rPr>
              <w:t>обрабатывающих производствах</w:t>
            </w:r>
            <w:r w:rsidRPr="00E318B4">
              <w:rPr>
                <w:sz w:val="20"/>
                <w:szCs w:val="20"/>
              </w:rPr>
              <w:t xml:space="preserve"> рост стоимостных показателей деятельности сопровождался снижением в некоторых отраслях показателей, характеризующих объемы производства натуральными измерителями</w:t>
            </w:r>
          </w:p>
        </w:tc>
      </w:tr>
      <w:tr w:rsidR="008E471D" w:rsidRPr="00E318B4" w:rsidTr="00E318B4">
        <w:tc>
          <w:tcPr>
            <w:tcW w:w="4785" w:type="dxa"/>
            <w:shd w:val="clear" w:color="auto" w:fill="auto"/>
          </w:tcPr>
          <w:p w:rsidR="008E471D" w:rsidRPr="00E318B4" w:rsidRDefault="008E471D" w:rsidP="00E318B4">
            <w:pPr>
              <w:keepNext/>
              <w:widowControl w:val="0"/>
              <w:spacing w:line="360" w:lineRule="auto"/>
              <w:jc w:val="both"/>
              <w:rPr>
                <w:sz w:val="20"/>
                <w:szCs w:val="20"/>
              </w:rPr>
            </w:pPr>
            <w:r w:rsidRPr="00E318B4">
              <w:rPr>
                <w:sz w:val="20"/>
                <w:szCs w:val="20"/>
              </w:rPr>
              <w:t xml:space="preserve">Индекс промышленного производства по полному кругу организаций производителей промышленных товаров составил в январе-июне </w:t>
            </w:r>
            <w:r w:rsidR="005B05F9" w:rsidRPr="00E318B4">
              <w:rPr>
                <w:sz w:val="20"/>
                <w:szCs w:val="20"/>
              </w:rPr>
              <w:t>2008</w:t>
            </w:r>
            <w:r w:rsidRPr="00E318B4">
              <w:rPr>
                <w:sz w:val="20"/>
                <w:szCs w:val="20"/>
              </w:rPr>
              <w:t xml:space="preserve"> года 105,8%.</w:t>
            </w:r>
            <w:r w:rsidR="00E76DCD" w:rsidRPr="00E318B4">
              <w:rPr>
                <w:sz w:val="20"/>
                <w:szCs w:val="20"/>
              </w:rPr>
              <w:t xml:space="preserve"> </w:t>
            </w:r>
            <w:r w:rsidRPr="00E318B4">
              <w:rPr>
                <w:sz w:val="20"/>
                <w:szCs w:val="20"/>
              </w:rPr>
              <w:t xml:space="preserve">На фоне сохранения высокой динамики со стороны добычи полезных ископаемых и производства и распределения электроэнергии, газа и воды (индексы 103,9% и 109,9% соответственно) рост обрабатывающих производств составил 105,2% по отношению к январю-июню </w:t>
            </w:r>
            <w:r w:rsidR="005B05F9" w:rsidRPr="00E318B4">
              <w:rPr>
                <w:sz w:val="20"/>
                <w:szCs w:val="20"/>
              </w:rPr>
              <w:t>2007</w:t>
            </w:r>
            <w:r w:rsidRPr="00E318B4">
              <w:rPr>
                <w:sz w:val="20"/>
                <w:szCs w:val="20"/>
              </w:rPr>
              <w:t xml:space="preserve"> года и стал определяющим в общем росте промышленного производства</w:t>
            </w:r>
          </w:p>
        </w:tc>
        <w:tc>
          <w:tcPr>
            <w:tcW w:w="4786" w:type="dxa"/>
            <w:shd w:val="clear" w:color="auto" w:fill="auto"/>
          </w:tcPr>
          <w:p w:rsidR="008E471D" w:rsidRPr="00E318B4" w:rsidRDefault="003D134B" w:rsidP="00E318B4">
            <w:pPr>
              <w:keepNext/>
              <w:widowControl w:val="0"/>
              <w:spacing w:line="360" w:lineRule="auto"/>
              <w:jc w:val="both"/>
              <w:rPr>
                <w:sz w:val="20"/>
                <w:szCs w:val="20"/>
              </w:rPr>
            </w:pPr>
            <w:r w:rsidRPr="00E318B4">
              <w:rPr>
                <w:sz w:val="20"/>
                <w:szCs w:val="20"/>
              </w:rPr>
              <w:t xml:space="preserve">Постепенно снижается производство низкооктанового бензина (под влиянием смещения потребительского спроса в сторону высокооктановых бензинов), доля которого в общем производстве нефтепродуктов планомерно снижается – с 27% в </w:t>
            </w:r>
            <w:smartTag w:uri="urn:schemas-microsoft-com:office:smarttags" w:element="metricconverter">
              <w:smartTagPr>
                <w:attr w:name="ProductID" w:val="2005 г"/>
              </w:smartTagPr>
              <w:r w:rsidR="005B05F9" w:rsidRPr="00E318B4">
                <w:rPr>
                  <w:sz w:val="20"/>
                  <w:szCs w:val="20"/>
                </w:rPr>
                <w:t>2005</w:t>
              </w:r>
              <w:r w:rsidRPr="00E318B4">
                <w:rPr>
                  <w:sz w:val="20"/>
                  <w:szCs w:val="20"/>
                </w:rPr>
                <w:t xml:space="preserve"> г</w:t>
              </w:r>
            </w:smartTag>
            <w:r w:rsidRPr="00E318B4">
              <w:rPr>
                <w:sz w:val="20"/>
                <w:szCs w:val="20"/>
              </w:rPr>
              <w:t xml:space="preserve">. до 13,3% в I полугодии </w:t>
            </w:r>
            <w:smartTag w:uri="urn:schemas-microsoft-com:office:smarttags" w:element="metricconverter">
              <w:smartTagPr>
                <w:attr w:name="ProductID" w:val="2008 г"/>
              </w:smartTagPr>
              <w:r w:rsidR="005B05F9" w:rsidRPr="00E318B4">
                <w:rPr>
                  <w:sz w:val="20"/>
                  <w:szCs w:val="20"/>
                </w:rPr>
                <w:t>2008</w:t>
              </w:r>
              <w:r w:rsidRPr="00E318B4">
                <w:rPr>
                  <w:sz w:val="20"/>
                  <w:szCs w:val="20"/>
                </w:rPr>
                <w:t xml:space="preserve"> г</w:t>
              </w:r>
            </w:smartTag>
            <w:r w:rsidRPr="00E318B4">
              <w:rPr>
                <w:sz w:val="20"/>
                <w:szCs w:val="20"/>
              </w:rPr>
              <w:t>. Такие темпы не могут не оказать значительного влияния на общую картину производства бензина – несмотря на рост производства высокооктановых на 15,5% объем производства в целом снижен на 0,9% к соответствующему периоду прошлого года.</w:t>
            </w:r>
          </w:p>
        </w:tc>
      </w:tr>
      <w:tr w:rsidR="008E471D" w:rsidRPr="00E318B4" w:rsidTr="00E318B4">
        <w:tc>
          <w:tcPr>
            <w:tcW w:w="4785" w:type="dxa"/>
            <w:shd w:val="clear" w:color="auto" w:fill="auto"/>
          </w:tcPr>
          <w:p w:rsidR="008E471D" w:rsidRPr="00E318B4" w:rsidRDefault="008E471D" w:rsidP="00E318B4">
            <w:pPr>
              <w:pStyle w:val="a3"/>
              <w:keepNext/>
              <w:widowControl w:val="0"/>
              <w:spacing w:before="0" w:beforeAutospacing="0" w:after="0" w:afterAutospacing="0" w:line="360" w:lineRule="auto"/>
              <w:jc w:val="both"/>
              <w:rPr>
                <w:sz w:val="20"/>
                <w:szCs w:val="20"/>
              </w:rPr>
            </w:pPr>
            <w:r w:rsidRPr="00E318B4">
              <w:rPr>
                <w:sz w:val="20"/>
                <w:szCs w:val="20"/>
              </w:rPr>
              <w:t xml:space="preserve">За I полугодие </w:t>
            </w:r>
            <w:r w:rsidR="005B05F9" w:rsidRPr="00E318B4">
              <w:rPr>
                <w:sz w:val="20"/>
                <w:szCs w:val="20"/>
              </w:rPr>
              <w:t>2008</w:t>
            </w:r>
            <w:r w:rsidRPr="00E318B4">
              <w:rPr>
                <w:sz w:val="20"/>
                <w:szCs w:val="20"/>
              </w:rPr>
              <w:t xml:space="preserve"> года организациями-производителями промышленной продукции Челябинской области </w:t>
            </w:r>
            <w:r w:rsidRPr="00E318B4">
              <w:rPr>
                <w:rStyle w:val="aa"/>
                <w:b w:val="0"/>
                <w:sz w:val="20"/>
                <w:szCs w:val="20"/>
              </w:rPr>
              <w:t>отгружено товаров собственного производства</w:t>
            </w:r>
            <w:r w:rsidRPr="00E318B4">
              <w:rPr>
                <w:sz w:val="20"/>
                <w:szCs w:val="20"/>
              </w:rPr>
              <w:t>, выполнено работ, услуг собственными силами в следующих объемах:</w:t>
            </w:r>
          </w:p>
          <w:p w:rsidR="008E471D" w:rsidRPr="00E318B4" w:rsidRDefault="008E471D" w:rsidP="00E318B4">
            <w:pPr>
              <w:pStyle w:val="a3"/>
              <w:keepNext/>
              <w:widowControl w:val="0"/>
              <w:spacing w:before="0" w:beforeAutospacing="0" w:after="0" w:afterAutospacing="0" w:line="360" w:lineRule="auto"/>
              <w:jc w:val="both"/>
              <w:rPr>
                <w:sz w:val="20"/>
                <w:szCs w:val="20"/>
              </w:rPr>
            </w:pPr>
            <w:r w:rsidRPr="00E318B4">
              <w:rPr>
                <w:sz w:val="20"/>
                <w:szCs w:val="20"/>
              </w:rPr>
              <w:t>по виду экономической деятельности «добыча полезных ископаемых»</w:t>
            </w:r>
            <w:r w:rsidRPr="00E318B4">
              <w:rPr>
                <w:rStyle w:val="aa"/>
                <w:b w:val="0"/>
                <w:sz w:val="20"/>
                <w:szCs w:val="20"/>
              </w:rPr>
              <w:t xml:space="preserve"> –</w:t>
            </w:r>
            <w:r w:rsidRPr="00E318B4">
              <w:rPr>
                <w:sz w:val="20"/>
                <w:szCs w:val="20"/>
              </w:rPr>
              <w:t xml:space="preserve"> 32794,1</w:t>
            </w:r>
            <w:r w:rsidRPr="00E318B4">
              <w:rPr>
                <w:rStyle w:val="aa"/>
                <w:b w:val="0"/>
                <w:sz w:val="20"/>
                <w:szCs w:val="20"/>
              </w:rPr>
              <w:t xml:space="preserve"> </w:t>
            </w:r>
            <w:r w:rsidRPr="00E318B4">
              <w:rPr>
                <w:sz w:val="20"/>
                <w:szCs w:val="20"/>
              </w:rPr>
              <w:t xml:space="preserve">млн.руб. (15% в общем объеме отгруженных товаров), что составляет 88% к соответствующему периоду </w:t>
            </w:r>
            <w:r w:rsidR="005B05F9" w:rsidRPr="00E318B4">
              <w:rPr>
                <w:sz w:val="20"/>
                <w:szCs w:val="20"/>
              </w:rPr>
              <w:t>2007</w:t>
            </w:r>
            <w:r w:rsidRPr="00E318B4">
              <w:rPr>
                <w:sz w:val="20"/>
                <w:szCs w:val="20"/>
              </w:rPr>
              <w:t xml:space="preserve"> года;</w:t>
            </w:r>
          </w:p>
          <w:p w:rsidR="008E471D" w:rsidRPr="00E318B4" w:rsidRDefault="008E471D" w:rsidP="00E318B4">
            <w:pPr>
              <w:pStyle w:val="a3"/>
              <w:keepNext/>
              <w:widowControl w:val="0"/>
              <w:spacing w:before="0" w:beforeAutospacing="0" w:after="0" w:afterAutospacing="0" w:line="360" w:lineRule="auto"/>
              <w:jc w:val="both"/>
              <w:rPr>
                <w:sz w:val="20"/>
                <w:szCs w:val="20"/>
              </w:rPr>
            </w:pPr>
            <w:r w:rsidRPr="00E318B4">
              <w:rPr>
                <w:sz w:val="20"/>
                <w:szCs w:val="20"/>
              </w:rPr>
              <w:t>по виду экономической деятельности</w:t>
            </w:r>
            <w:r w:rsidRPr="00E318B4">
              <w:rPr>
                <w:rStyle w:val="aa"/>
                <w:b w:val="0"/>
                <w:sz w:val="20"/>
                <w:szCs w:val="20"/>
              </w:rPr>
              <w:t xml:space="preserve"> </w:t>
            </w:r>
            <w:r w:rsidRPr="00E318B4">
              <w:rPr>
                <w:sz w:val="20"/>
                <w:szCs w:val="20"/>
              </w:rPr>
              <w:t xml:space="preserve">«обрабатывающие производства» – 171140,8 млн.руб. (71% в общем объеме отгруженных товаров), что превышает уровень января-июня </w:t>
            </w:r>
            <w:r w:rsidR="005B05F9" w:rsidRPr="00E318B4">
              <w:rPr>
                <w:sz w:val="20"/>
                <w:szCs w:val="20"/>
              </w:rPr>
              <w:t>2007</w:t>
            </w:r>
            <w:r w:rsidRPr="00E318B4">
              <w:rPr>
                <w:sz w:val="20"/>
                <w:szCs w:val="20"/>
              </w:rPr>
              <w:t xml:space="preserve"> года на 18,8%; </w:t>
            </w:r>
          </w:p>
          <w:p w:rsidR="008E471D" w:rsidRPr="00E318B4" w:rsidRDefault="008E471D" w:rsidP="00E318B4">
            <w:pPr>
              <w:keepNext/>
              <w:widowControl w:val="0"/>
              <w:spacing w:line="360" w:lineRule="auto"/>
              <w:jc w:val="both"/>
              <w:rPr>
                <w:sz w:val="20"/>
                <w:szCs w:val="20"/>
              </w:rPr>
            </w:pPr>
            <w:r w:rsidRPr="00E318B4">
              <w:rPr>
                <w:sz w:val="20"/>
                <w:szCs w:val="20"/>
              </w:rPr>
              <w:t>по виду экономической деятельности</w:t>
            </w:r>
            <w:r w:rsidRPr="00E318B4">
              <w:rPr>
                <w:rStyle w:val="aa"/>
                <w:b w:val="0"/>
                <w:sz w:val="20"/>
                <w:szCs w:val="20"/>
              </w:rPr>
              <w:t xml:space="preserve"> </w:t>
            </w:r>
            <w:r w:rsidRPr="00E318B4">
              <w:rPr>
                <w:sz w:val="20"/>
                <w:szCs w:val="20"/>
              </w:rPr>
              <w:t>«производство и распределение электроэнергии, газа и воды» – 35872,2 млн. руб. (14% в общем объеме отгруженных товаров), или 117,8% к январю-июню предыдущего года.</w:t>
            </w:r>
          </w:p>
        </w:tc>
        <w:tc>
          <w:tcPr>
            <w:tcW w:w="4786" w:type="dxa"/>
            <w:shd w:val="clear" w:color="auto" w:fill="auto"/>
          </w:tcPr>
          <w:p w:rsidR="008E471D" w:rsidRPr="00E318B4" w:rsidRDefault="003D134B" w:rsidP="00E318B4">
            <w:pPr>
              <w:keepNext/>
              <w:widowControl w:val="0"/>
              <w:spacing w:line="360" w:lineRule="auto"/>
              <w:jc w:val="both"/>
              <w:rPr>
                <w:sz w:val="20"/>
                <w:szCs w:val="20"/>
              </w:rPr>
            </w:pPr>
            <w:r w:rsidRPr="00E318B4">
              <w:rPr>
                <w:sz w:val="20"/>
                <w:szCs w:val="20"/>
              </w:rPr>
              <w:t xml:space="preserve">в </w:t>
            </w:r>
            <w:r w:rsidRPr="00E318B4">
              <w:rPr>
                <w:bCs/>
                <w:sz w:val="20"/>
                <w:szCs w:val="20"/>
              </w:rPr>
              <w:t>металлургическом производстве и производстве готовых металлических изделий</w:t>
            </w:r>
            <w:r w:rsidRPr="00E318B4">
              <w:rPr>
                <w:sz w:val="20"/>
                <w:szCs w:val="20"/>
              </w:rPr>
              <w:t xml:space="preserve">: снижение производства в натуральных показателях (98,6% к уровню прошлого года) сопровождалось ростом стоимости объема отгруженной продукции (115,7% к соответствующему уровню прошлого года). Это является следствием роста отраслевых цен. Индекс внутренних цен производителей в июне </w:t>
            </w:r>
            <w:smartTag w:uri="urn:schemas-microsoft-com:office:smarttags" w:element="metricconverter">
              <w:smartTagPr>
                <w:attr w:name="ProductID" w:val="2008 г"/>
              </w:smartTagPr>
              <w:r w:rsidR="005B05F9" w:rsidRPr="00E318B4">
                <w:rPr>
                  <w:sz w:val="20"/>
                  <w:szCs w:val="20"/>
                </w:rPr>
                <w:t>2008</w:t>
              </w:r>
              <w:r w:rsidRPr="00E318B4">
                <w:rPr>
                  <w:sz w:val="20"/>
                  <w:szCs w:val="20"/>
                </w:rPr>
                <w:t xml:space="preserve"> г</w:t>
              </w:r>
            </w:smartTag>
            <w:r w:rsidRPr="00E318B4">
              <w:rPr>
                <w:sz w:val="20"/>
                <w:szCs w:val="20"/>
              </w:rPr>
              <w:t xml:space="preserve">. составил 108,65% к декабрю </w:t>
            </w:r>
            <w:smartTag w:uri="urn:schemas-microsoft-com:office:smarttags" w:element="metricconverter">
              <w:smartTagPr>
                <w:attr w:name="ProductID" w:val="2007 г"/>
              </w:smartTagPr>
              <w:r w:rsidR="005B05F9" w:rsidRPr="00E318B4">
                <w:rPr>
                  <w:sz w:val="20"/>
                  <w:szCs w:val="20"/>
                </w:rPr>
                <w:t>2007</w:t>
              </w:r>
              <w:r w:rsidRPr="00E318B4">
                <w:rPr>
                  <w:sz w:val="20"/>
                  <w:szCs w:val="20"/>
                </w:rPr>
                <w:t xml:space="preserve"> г</w:t>
              </w:r>
            </w:smartTag>
            <w:r w:rsidRPr="00E318B4">
              <w:rPr>
                <w:sz w:val="20"/>
                <w:szCs w:val="20"/>
              </w:rPr>
              <w:t>. Поэтому наблюдается значительная дифференциация темпов роста производства различных видов продукции</w:t>
            </w:r>
          </w:p>
        </w:tc>
      </w:tr>
    </w:tbl>
    <w:p w:rsidR="00E76DCD" w:rsidRDefault="00E76DCD" w:rsidP="00E76DCD">
      <w:pPr>
        <w:pStyle w:val="2"/>
        <w:widowControl w:val="0"/>
        <w:spacing w:before="0" w:after="0" w:line="360" w:lineRule="auto"/>
        <w:ind w:firstLine="709"/>
        <w:jc w:val="both"/>
        <w:rPr>
          <w:rFonts w:ascii="Times New Roman" w:hAnsi="Times New Roman"/>
          <w:b w:val="0"/>
          <w:i w:val="0"/>
          <w:iCs w:val="0"/>
        </w:rPr>
      </w:pPr>
      <w:bookmarkStart w:id="4" w:name="_Toc181585379"/>
    </w:p>
    <w:p w:rsidR="003F1567" w:rsidRPr="00E76DCD" w:rsidRDefault="00F4724E" w:rsidP="00E76DCD">
      <w:pPr>
        <w:pStyle w:val="2"/>
        <w:widowControl w:val="0"/>
        <w:spacing w:before="0" w:after="0" w:line="360" w:lineRule="auto"/>
        <w:ind w:firstLine="709"/>
        <w:jc w:val="center"/>
        <w:rPr>
          <w:rFonts w:ascii="Times New Roman" w:hAnsi="Times New Roman"/>
          <w:i w:val="0"/>
          <w:iCs w:val="0"/>
        </w:rPr>
      </w:pPr>
      <w:r w:rsidRPr="00E76DCD">
        <w:rPr>
          <w:rFonts w:ascii="Times New Roman" w:hAnsi="Times New Roman"/>
          <w:i w:val="0"/>
          <w:iCs w:val="0"/>
        </w:rPr>
        <w:t xml:space="preserve">3.2 Ранжирование проблем МО и пути их преодоления (по состоянию на 2 полугодие </w:t>
      </w:r>
      <w:r w:rsidR="005B05F9" w:rsidRPr="00E76DCD">
        <w:rPr>
          <w:rFonts w:ascii="Times New Roman" w:hAnsi="Times New Roman"/>
          <w:i w:val="0"/>
          <w:iCs w:val="0"/>
        </w:rPr>
        <w:t>2008</w:t>
      </w:r>
      <w:r w:rsidRPr="00E76DCD">
        <w:rPr>
          <w:rFonts w:ascii="Times New Roman" w:hAnsi="Times New Roman"/>
          <w:i w:val="0"/>
          <w:iCs w:val="0"/>
        </w:rPr>
        <w:t>)</w:t>
      </w:r>
      <w:bookmarkEnd w:id="4"/>
    </w:p>
    <w:p w:rsidR="00E76DCD" w:rsidRDefault="00E76DCD" w:rsidP="00E76DCD">
      <w:pPr>
        <w:keepNext/>
        <w:widowControl w:val="0"/>
        <w:spacing w:line="360" w:lineRule="auto"/>
        <w:ind w:firstLine="709"/>
        <w:jc w:val="both"/>
        <w:rPr>
          <w:sz w:val="28"/>
          <w:szCs w:val="28"/>
        </w:rPr>
      </w:pP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На фоне всех других ключевых видов деятельности экономики </w:t>
      </w:r>
      <w:r w:rsidR="00F4724E" w:rsidRPr="00E76DCD">
        <w:rPr>
          <w:sz w:val="28"/>
          <w:szCs w:val="28"/>
        </w:rPr>
        <w:t>Челябинской области</w:t>
      </w:r>
      <w:r w:rsidRPr="00E76DCD">
        <w:rPr>
          <w:sz w:val="28"/>
          <w:szCs w:val="28"/>
        </w:rPr>
        <w:t xml:space="preserve"> производство машин и оборудования, преодолев спад, увеличивает темпы роста производства. Подъем производства за I полугодие </w:t>
      </w:r>
      <w:r w:rsidR="005B05F9" w:rsidRPr="00E76DCD">
        <w:rPr>
          <w:sz w:val="28"/>
          <w:szCs w:val="28"/>
        </w:rPr>
        <w:t>2008</w:t>
      </w:r>
      <w:r w:rsidRPr="00E76DCD">
        <w:rPr>
          <w:sz w:val="28"/>
          <w:szCs w:val="28"/>
        </w:rPr>
        <w:t xml:space="preserve"> года фиксируется и стоимостными (объем отгрузки составил 127,1% к предыдущему периоду), так и натуральными показателями (индекс производства составил 118,2%).</w:t>
      </w:r>
    </w:p>
    <w:p w:rsidR="008B7683" w:rsidRPr="00E76DCD" w:rsidRDefault="008B7683" w:rsidP="00E76DCD">
      <w:pPr>
        <w:keepNext/>
        <w:widowControl w:val="0"/>
        <w:spacing w:line="360" w:lineRule="auto"/>
        <w:ind w:firstLine="709"/>
        <w:jc w:val="both"/>
        <w:rPr>
          <w:sz w:val="28"/>
          <w:szCs w:val="28"/>
        </w:rPr>
      </w:pPr>
      <w:r w:rsidRPr="00E76DCD">
        <w:rPr>
          <w:sz w:val="28"/>
          <w:szCs w:val="28"/>
        </w:rPr>
        <w:t>Несмотря на снижение производства отдельных видов продукции отрасли (электродвигателей, обогатительного оборудования, шахтных погрузочных машин), рост производства таких важнейших видов продукции пермского машиностроения как газотурбинные установки (141,1%), нефтепромысловое и нефтегазоперерабатывающее оборудование (в 1,5 раза), генераторы к паровым и газовым турбинам (в 2 раза), технологическое оборудование для перерабатывающих отраслей агропромышленного комплекса (137,1%) и др. определил в конечном итоге общий рост производств по данному виду деятельности.</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В другой отрасли машиностроения – производство электрооборудования, электронного и оптического оборудования, отгрузка выросла более чем в 2 раза по сравнению с 6 месяцами </w:t>
      </w:r>
      <w:r w:rsidR="005B05F9" w:rsidRPr="00E76DCD">
        <w:rPr>
          <w:sz w:val="28"/>
          <w:szCs w:val="28"/>
        </w:rPr>
        <w:t>2007</w:t>
      </w:r>
      <w:r w:rsidRPr="00E76DCD">
        <w:rPr>
          <w:sz w:val="28"/>
          <w:szCs w:val="28"/>
        </w:rPr>
        <w:t xml:space="preserve"> года, само производство увеличилось на 22,5%. </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Здесь значительно выросло производство крупных электромашин (131,6% к уровню января-июня </w:t>
      </w:r>
      <w:smartTag w:uri="urn:schemas-microsoft-com:office:smarttags" w:element="metricconverter">
        <w:smartTagPr>
          <w:attr w:name="ProductID" w:val="2007 г"/>
        </w:smartTagPr>
        <w:r w:rsidR="005B05F9" w:rsidRPr="00E76DCD">
          <w:rPr>
            <w:sz w:val="28"/>
            <w:szCs w:val="28"/>
          </w:rPr>
          <w:t>2007</w:t>
        </w:r>
        <w:r w:rsidRPr="00E76DCD">
          <w:rPr>
            <w:sz w:val="28"/>
            <w:szCs w:val="28"/>
          </w:rPr>
          <w:t xml:space="preserve"> г</w:t>
        </w:r>
      </w:smartTag>
      <w:r w:rsidRPr="00E76DCD">
        <w:rPr>
          <w:sz w:val="28"/>
          <w:szCs w:val="28"/>
        </w:rPr>
        <w:t>.), приборов, средств автоматизации и запасных частей к ним (135,2%), телефонных аппаратов и абонентских устройств (143,5%), медицинской техники и запасных частей к ней (в 1,8 раза) и некоторой другой продукции. Почти в два раза снизилось производство неизолированных проводов для воздушных линий электропередачи, производство электродвигателей малой мощности сократилось на 12%, электроплит - на 18,1%.</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Отдельно стоит отметить текстильное и швейное производство, увеличившее выпуск в натуральных показателях на 65,7% при росте отгрузки в 147,6% от соответствующего уровня прошлого года. Отрасль демонстрирует стабильно высокие, начиная с начала </w:t>
      </w:r>
      <w:smartTag w:uri="urn:schemas-microsoft-com:office:smarttags" w:element="metricconverter">
        <w:smartTagPr>
          <w:attr w:name="ProductID" w:val="2007 г"/>
        </w:smartTagPr>
        <w:r w:rsidR="005B05F9" w:rsidRPr="00E76DCD">
          <w:rPr>
            <w:sz w:val="28"/>
            <w:szCs w:val="28"/>
          </w:rPr>
          <w:t>2007</w:t>
        </w:r>
        <w:r w:rsidRPr="00E76DCD">
          <w:rPr>
            <w:sz w:val="28"/>
            <w:szCs w:val="28"/>
          </w:rPr>
          <w:t xml:space="preserve"> г</w:t>
        </w:r>
      </w:smartTag>
      <w:r w:rsidRPr="00E76DCD">
        <w:rPr>
          <w:sz w:val="28"/>
          <w:szCs w:val="28"/>
        </w:rPr>
        <w:t>., темпы роста. Прежде всего, за счет увеличения производства тканей - в 1,7 раза, халатов – в 1,6 раза, перчаточно-трикотажных изделий. Также необходимо отметить, что цены на производимую продукцию текстильного и швейного производства выросли за 6 месяцев текущего года на 20,45% (в I полугодии прошлого года цены на данную продукцию снизились на 2,5%).</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Объем отгруженных товаров по виду деятельности производство пищевых продуктов, включая напитки, и табака увеличился на 10,6%, в то же время производство в натуральном выражении осталось практически на уровне прошлого года (99,8%). Возросло производство товарной пищевой рыбной продукции, колбасных изделий, масла животного, консервов, хлеба, маргариновой продукции, минеральных вод. </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Таким образом, в I полугодии </w:t>
      </w:r>
      <w:r w:rsidR="005B05F9" w:rsidRPr="00E76DCD">
        <w:rPr>
          <w:sz w:val="28"/>
          <w:szCs w:val="28"/>
        </w:rPr>
        <w:t>2008</w:t>
      </w:r>
      <w:r w:rsidRPr="00E76DCD">
        <w:rPr>
          <w:sz w:val="28"/>
          <w:szCs w:val="28"/>
        </w:rPr>
        <w:t xml:space="preserve"> года в обрабатывающих производствах объем отгруженной продукции увеличился на 18,8%. Индекс физического производства при этом составил 105,2% к соответствующему периоду прошлого года, при этом цены выросли в июне на 9,82% по отношению к декабрю предыдущего года. По итогам года ожидается рост производства на 5,7% в сопоставимой оценке.</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На предприятиях с видом деятельности «Производство и распределение электроэнергии, газа и воды» в I полугодии </w:t>
      </w:r>
      <w:r w:rsidR="005B05F9" w:rsidRPr="00E76DCD">
        <w:rPr>
          <w:sz w:val="28"/>
          <w:szCs w:val="28"/>
        </w:rPr>
        <w:t>2008</w:t>
      </w:r>
      <w:r w:rsidRPr="00E76DCD">
        <w:rPr>
          <w:sz w:val="28"/>
          <w:szCs w:val="28"/>
        </w:rPr>
        <w:t xml:space="preserve"> года отмечен рост как стоимостных, так и натуральных показателей объемов производства.</w:t>
      </w:r>
    </w:p>
    <w:p w:rsidR="008B7683" w:rsidRPr="00E76DCD" w:rsidRDefault="008B7683" w:rsidP="00E76DCD">
      <w:pPr>
        <w:keepNext/>
        <w:widowControl w:val="0"/>
        <w:spacing w:line="360" w:lineRule="auto"/>
        <w:ind w:firstLine="709"/>
        <w:jc w:val="both"/>
        <w:rPr>
          <w:sz w:val="28"/>
          <w:szCs w:val="28"/>
        </w:rPr>
      </w:pPr>
      <w:r w:rsidRPr="00E76DCD">
        <w:rPr>
          <w:sz w:val="28"/>
          <w:szCs w:val="28"/>
        </w:rPr>
        <w:t>Так, в целом за полугодие объем отгруженных товаров вырос на 17,8%, индекс физического производства составил 109,9%. На конец года индекс производства по данному виду деятельности ожидается 108%.</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Наибольшее увеличение объёмов в натуральном выражении произошло в производстве электроэнергии – на 19,4%, в том числе тепловыми электростанциями – на 13,7%, гидроэлектростанциями – в 1,5 раза. Теплоэнергии отпущено меньше на 7,8% по сравнению с январем-июнем </w:t>
      </w:r>
      <w:r w:rsidR="005B05F9" w:rsidRPr="00E76DCD">
        <w:rPr>
          <w:sz w:val="28"/>
          <w:szCs w:val="28"/>
        </w:rPr>
        <w:t>2008</w:t>
      </w:r>
      <w:r w:rsidRPr="00E76DCD">
        <w:rPr>
          <w:sz w:val="28"/>
          <w:szCs w:val="28"/>
        </w:rPr>
        <w:t xml:space="preserve"> года.</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В итоге, индекс промышленного производства по трем видам экономической деятельности по полному кругу организаций производителей промышленных товаров в январе-июне </w:t>
      </w:r>
      <w:r w:rsidR="005B05F9" w:rsidRPr="00E76DCD">
        <w:rPr>
          <w:sz w:val="28"/>
          <w:szCs w:val="28"/>
        </w:rPr>
        <w:t>2008</w:t>
      </w:r>
      <w:r w:rsidRPr="00E76DCD">
        <w:rPr>
          <w:sz w:val="28"/>
          <w:szCs w:val="28"/>
        </w:rPr>
        <w:t xml:space="preserve"> года по отношению к январю-июню </w:t>
      </w:r>
      <w:r w:rsidR="005B05F9" w:rsidRPr="00E76DCD">
        <w:rPr>
          <w:sz w:val="28"/>
          <w:szCs w:val="28"/>
        </w:rPr>
        <w:t>2007</w:t>
      </w:r>
      <w:r w:rsidRPr="00E76DCD">
        <w:rPr>
          <w:sz w:val="28"/>
          <w:szCs w:val="28"/>
        </w:rPr>
        <w:t xml:space="preserve"> года составил 105,8%. Учитывая динамику развития промышленности в течение года, а также внешние факторы влияния, можно предположить увеличение объёма производства промышленной продукции в </w:t>
      </w:r>
      <w:r w:rsidR="005B05F9" w:rsidRPr="00E76DCD">
        <w:rPr>
          <w:sz w:val="28"/>
          <w:szCs w:val="28"/>
        </w:rPr>
        <w:t>2008</w:t>
      </w:r>
      <w:r w:rsidRPr="00E76DCD">
        <w:rPr>
          <w:sz w:val="28"/>
          <w:szCs w:val="28"/>
        </w:rPr>
        <w:t xml:space="preserve"> году по сравнению с </w:t>
      </w:r>
      <w:r w:rsidR="005B05F9" w:rsidRPr="00E76DCD">
        <w:rPr>
          <w:sz w:val="28"/>
          <w:szCs w:val="28"/>
        </w:rPr>
        <w:t>2007</w:t>
      </w:r>
      <w:r w:rsidRPr="00E76DCD">
        <w:rPr>
          <w:sz w:val="28"/>
          <w:szCs w:val="28"/>
        </w:rPr>
        <w:t xml:space="preserve"> годом на 5,8%.</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По итогам I полугодия отмечено увеличение объема работ, выполненных по виду деятельности «Строительство» (14022,5 млн. рублей) – 109% к уровню января-июня </w:t>
      </w:r>
      <w:r w:rsidR="005B05F9" w:rsidRPr="00E76DCD">
        <w:rPr>
          <w:sz w:val="28"/>
          <w:szCs w:val="28"/>
        </w:rPr>
        <w:t>2007</w:t>
      </w:r>
      <w:r w:rsidRPr="00E76DCD">
        <w:rPr>
          <w:sz w:val="28"/>
          <w:szCs w:val="28"/>
        </w:rPr>
        <w:t xml:space="preserve"> года, в сопоставимых ценах. В то же время рост цен на строительно-монтажные работы и прочие капитальные работы и затраты составил 107,88% к декабрю </w:t>
      </w:r>
      <w:r w:rsidR="005B05F9" w:rsidRPr="00E76DCD">
        <w:rPr>
          <w:sz w:val="28"/>
          <w:szCs w:val="28"/>
        </w:rPr>
        <w:t>2007</w:t>
      </w:r>
      <w:r w:rsidRPr="00E76DCD">
        <w:rPr>
          <w:sz w:val="28"/>
          <w:szCs w:val="28"/>
        </w:rPr>
        <w:t xml:space="preserve"> года, (105,41% - в июне </w:t>
      </w:r>
      <w:r w:rsidR="005B05F9" w:rsidRPr="00E76DCD">
        <w:rPr>
          <w:sz w:val="28"/>
          <w:szCs w:val="28"/>
        </w:rPr>
        <w:t>2007</w:t>
      </w:r>
      <w:r w:rsidRPr="00E76DCD">
        <w:rPr>
          <w:sz w:val="28"/>
          <w:szCs w:val="28"/>
        </w:rPr>
        <w:t xml:space="preserve"> года к декабрю </w:t>
      </w:r>
      <w:r w:rsidR="005B05F9" w:rsidRPr="00E76DCD">
        <w:rPr>
          <w:sz w:val="28"/>
          <w:szCs w:val="28"/>
        </w:rPr>
        <w:t>2006</w:t>
      </w:r>
      <w:r w:rsidRPr="00E76DCD">
        <w:rPr>
          <w:sz w:val="28"/>
          <w:szCs w:val="28"/>
        </w:rPr>
        <w:t xml:space="preserve"> года) По итогам года ожидается рост данного показателя на 5,6% в сопоставимых ценах.</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Строительными организациями (без субъектов малого предпринимательства) с начала </w:t>
      </w:r>
      <w:r w:rsidR="005B05F9" w:rsidRPr="00E76DCD">
        <w:rPr>
          <w:sz w:val="28"/>
          <w:szCs w:val="28"/>
        </w:rPr>
        <w:t>2008</w:t>
      </w:r>
      <w:r w:rsidRPr="00E76DCD">
        <w:rPr>
          <w:sz w:val="28"/>
          <w:szCs w:val="28"/>
        </w:rPr>
        <w:t xml:space="preserve"> года выполнено работ по договорам строительного подряда на 8947,3 млн. рублей, что составляет 104,5% к январю-июню </w:t>
      </w:r>
      <w:r w:rsidR="005B05F9" w:rsidRPr="00E76DCD">
        <w:rPr>
          <w:sz w:val="28"/>
          <w:szCs w:val="28"/>
        </w:rPr>
        <w:t>2007</w:t>
      </w:r>
      <w:r w:rsidRPr="00E76DCD">
        <w:rPr>
          <w:sz w:val="28"/>
          <w:szCs w:val="28"/>
        </w:rPr>
        <w:t xml:space="preserve"> года (в сопоставимой оценке).</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С начала </w:t>
      </w:r>
      <w:r w:rsidR="005B05F9" w:rsidRPr="00E76DCD">
        <w:rPr>
          <w:sz w:val="28"/>
          <w:szCs w:val="28"/>
        </w:rPr>
        <w:t>2008</w:t>
      </w:r>
      <w:r w:rsidRPr="00E76DCD">
        <w:rPr>
          <w:sz w:val="28"/>
          <w:szCs w:val="28"/>
        </w:rPr>
        <w:t xml:space="preserve"> на территории </w:t>
      </w:r>
      <w:r w:rsidR="00907493" w:rsidRPr="00E76DCD">
        <w:rPr>
          <w:sz w:val="28"/>
          <w:szCs w:val="28"/>
        </w:rPr>
        <w:t>Челябинской области</w:t>
      </w:r>
      <w:r w:rsidRPr="00E76DCD">
        <w:rPr>
          <w:sz w:val="28"/>
          <w:szCs w:val="28"/>
        </w:rPr>
        <w:t xml:space="preserve"> предприятиями и организациями всех форм собственности, а также индивидуальными застройщиками построено 3640 квартир общей площадью 283 тыс. кв. метров, что в 1,5 раза выше уровня соответствующего периода предыдущего года. Основные составляющие этого роста:</w:t>
      </w:r>
    </w:p>
    <w:p w:rsidR="008B7683" w:rsidRPr="00E76DCD" w:rsidRDefault="008B7683" w:rsidP="00E76DCD">
      <w:pPr>
        <w:keepNext/>
        <w:widowControl w:val="0"/>
        <w:spacing w:line="360" w:lineRule="auto"/>
        <w:ind w:firstLine="709"/>
        <w:jc w:val="both"/>
        <w:rPr>
          <w:sz w:val="28"/>
          <w:szCs w:val="28"/>
        </w:rPr>
      </w:pPr>
      <w:r w:rsidRPr="00E76DCD">
        <w:rPr>
          <w:sz w:val="28"/>
          <w:szCs w:val="28"/>
        </w:rPr>
        <w:t>- высокая деловая активность (в том числе, и строительства) на протяжении всего I полугодия т.г.;</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 относительно низкие темпы ввода жилья, зафиксированные в начале </w:t>
      </w:r>
      <w:smartTag w:uri="urn:schemas-microsoft-com:office:smarttags" w:element="metricconverter">
        <w:smartTagPr>
          <w:attr w:name="ProductID" w:val="2007 г"/>
        </w:smartTagPr>
        <w:r w:rsidR="005B05F9" w:rsidRPr="00E76DCD">
          <w:rPr>
            <w:sz w:val="28"/>
            <w:szCs w:val="28"/>
          </w:rPr>
          <w:t>2007</w:t>
        </w:r>
        <w:r w:rsidRPr="00E76DCD">
          <w:rPr>
            <w:sz w:val="28"/>
            <w:szCs w:val="28"/>
          </w:rPr>
          <w:t xml:space="preserve"> г</w:t>
        </w:r>
      </w:smartTag>
      <w:r w:rsidRPr="00E76DCD">
        <w:rPr>
          <w:sz w:val="28"/>
          <w:szCs w:val="28"/>
        </w:rPr>
        <w:t>.</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Это обусловило рост показателя по вводу жилых домов в г. </w:t>
      </w:r>
      <w:r w:rsidR="00907493" w:rsidRPr="00E76DCD">
        <w:rPr>
          <w:sz w:val="28"/>
          <w:szCs w:val="28"/>
        </w:rPr>
        <w:t>Челябинска</w:t>
      </w:r>
      <w:r w:rsidRPr="00E76DCD">
        <w:rPr>
          <w:sz w:val="28"/>
          <w:szCs w:val="28"/>
        </w:rPr>
        <w:t xml:space="preserve"> – основной площадке по вводу жилья в регионе. В январе-июне </w:t>
      </w:r>
      <w:r w:rsidR="005B05F9" w:rsidRPr="00E76DCD">
        <w:rPr>
          <w:sz w:val="28"/>
          <w:szCs w:val="28"/>
        </w:rPr>
        <w:t>2008</w:t>
      </w:r>
      <w:r w:rsidRPr="00E76DCD">
        <w:rPr>
          <w:sz w:val="28"/>
          <w:szCs w:val="28"/>
        </w:rPr>
        <w:t xml:space="preserve"> года в г. </w:t>
      </w:r>
      <w:r w:rsidR="00907493" w:rsidRPr="00E76DCD">
        <w:rPr>
          <w:sz w:val="28"/>
          <w:szCs w:val="28"/>
        </w:rPr>
        <w:t>Челябинске</w:t>
      </w:r>
      <w:r w:rsidRPr="00E76DCD">
        <w:rPr>
          <w:sz w:val="28"/>
          <w:szCs w:val="28"/>
        </w:rPr>
        <w:t xml:space="preserve"> сдано в эксплуатацию 1841 квартир общей площадью 137,1 тыс. кв. м., это на 21,2% выше уровня аналогичного периода </w:t>
      </w:r>
      <w:r w:rsidR="005B05F9" w:rsidRPr="00E76DCD">
        <w:rPr>
          <w:sz w:val="28"/>
          <w:szCs w:val="28"/>
        </w:rPr>
        <w:t>2007</w:t>
      </w:r>
      <w:r w:rsidRPr="00E76DCD">
        <w:rPr>
          <w:sz w:val="28"/>
          <w:szCs w:val="28"/>
        </w:rPr>
        <w:t xml:space="preserve"> года. В сельской местности введено в 2,1 раза больше жилых домов, чем в I полугодии прошлого года.</w:t>
      </w:r>
    </w:p>
    <w:p w:rsidR="008B7683" w:rsidRPr="00E76DCD" w:rsidRDefault="008B7683" w:rsidP="00E76DCD">
      <w:pPr>
        <w:keepNext/>
        <w:widowControl w:val="0"/>
        <w:spacing w:line="360" w:lineRule="auto"/>
        <w:ind w:firstLine="709"/>
        <w:jc w:val="both"/>
        <w:rPr>
          <w:sz w:val="28"/>
          <w:szCs w:val="28"/>
        </w:rPr>
      </w:pPr>
      <w:r w:rsidRPr="00E76DCD">
        <w:rPr>
          <w:sz w:val="28"/>
          <w:szCs w:val="28"/>
        </w:rPr>
        <w:t>Индивидуальными застройщиками за свой счет и с помощью кредитов построены и сданы в эксплуатацию жилые дома общей площадью 143,6 тыс. кв. метров, в 1,6 раза выше соответствующего периода предыдущего года.</w:t>
      </w:r>
    </w:p>
    <w:p w:rsidR="008B7683" w:rsidRPr="00E76DCD" w:rsidRDefault="008B7683" w:rsidP="00E76DCD">
      <w:pPr>
        <w:keepNext/>
        <w:widowControl w:val="0"/>
        <w:spacing w:line="360" w:lineRule="auto"/>
        <w:ind w:firstLine="709"/>
        <w:jc w:val="both"/>
        <w:rPr>
          <w:sz w:val="28"/>
          <w:szCs w:val="28"/>
        </w:rPr>
      </w:pPr>
      <w:r w:rsidRPr="00E76DCD">
        <w:rPr>
          <w:sz w:val="28"/>
          <w:szCs w:val="28"/>
        </w:rPr>
        <w:t>Общая тенденция по жилищному строительству в течение первого полугодия характеризуется постепенным замедлением темпов роста ввода домов (с 175,4% в январе до 151,8% в январе-июне т.г.).</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Первое полугодие </w:t>
      </w:r>
      <w:r w:rsidR="005B05F9" w:rsidRPr="00E76DCD">
        <w:rPr>
          <w:sz w:val="28"/>
          <w:szCs w:val="28"/>
        </w:rPr>
        <w:t>2008</w:t>
      </w:r>
      <w:r w:rsidRPr="00E76DCD">
        <w:rPr>
          <w:sz w:val="28"/>
          <w:szCs w:val="28"/>
        </w:rPr>
        <w:t xml:space="preserve"> года ознаменовалось существенным замедлением роста доходов населения края на фоне продолжения прошлогодней динамики роста заработной платы.</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Так, денежные доходы населения края за январь-июнь </w:t>
      </w:r>
      <w:r w:rsidR="005B05F9" w:rsidRPr="00E76DCD">
        <w:rPr>
          <w:sz w:val="28"/>
          <w:szCs w:val="28"/>
        </w:rPr>
        <w:t>2008</w:t>
      </w:r>
      <w:r w:rsidRPr="00E76DCD">
        <w:rPr>
          <w:sz w:val="28"/>
          <w:szCs w:val="28"/>
        </w:rPr>
        <w:t xml:space="preserve"> года по предварительным данным сложились в сумме 178782,6 млн. рублей и увеличились по сравнению с соответствующим периодом предыдущего года на 13,6%. Для сравнения, за январь-июнь </w:t>
      </w:r>
      <w:r w:rsidR="005B05F9" w:rsidRPr="00E76DCD">
        <w:rPr>
          <w:sz w:val="28"/>
          <w:szCs w:val="28"/>
        </w:rPr>
        <w:t>2007</w:t>
      </w:r>
      <w:r w:rsidRPr="00E76DCD">
        <w:rPr>
          <w:sz w:val="28"/>
          <w:szCs w:val="28"/>
        </w:rPr>
        <w:t xml:space="preserve"> года темп роста доходов составил 134,4%.</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Реальные денежные доходы выросли по сравнению с соответствующим периодом </w:t>
      </w:r>
      <w:r w:rsidR="005B05F9" w:rsidRPr="00E76DCD">
        <w:rPr>
          <w:sz w:val="28"/>
          <w:szCs w:val="28"/>
        </w:rPr>
        <w:t>2007</w:t>
      </w:r>
      <w:r w:rsidRPr="00E76DCD">
        <w:rPr>
          <w:sz w:val="28"/>
          <w:szCs w:val="28"/>
        </w:rPr>
        <w:t xml:space="preserve"> года на 3%, что также значительно меньше прошлогоднего темпа роста показателя, равный 121,4%.</w:t>
      </w:r>
    </w:p>
    <w:p w:rsidR="008B7683" w:rsidRPr="00E76DCD" w:rsidRDefault="008B7683" w:rsidP="00E76DCD">
      <w:pPr>
        <w:keepNext/>
        <w:widowControl w:val="0"/>
        <w:spacing w:line="360" w:lineRule="auto"/>
        <w:ind w:firstLine="709"/>
        <w:jc w:val="both"/>
        <w:rPr>
          <w:sz w:val="28"/>
          <w:szCs w:val="28"/>
        </w:rPr>
      </w:pPr>
      <w:r w:rsidRPr="00E76DCD">
        <w:rPr>
          <w:sz w:val="28"/>
          <w:szCs w:val="28"/>
        </w:rPr>
        <w:t>Среднедушевые денежные доходы в I полугодии составили 10911 руб. в месяц, в июне – 12837 руб. на душу населения.</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Денежные расходы населения </w:t>
      </w:r>
      <w:r w:rsidR="00907493" w:rsidRPr="00E76DCD">
        <w:rPr>
          <w:sz w:val="28"/>
          <w:szCs w:val="28"/>
        </w:rPr>
        <w:t>Челябинской области</w:t>
      </w:r>
      <w:r w:rsidRPr="00E76DCD">
        <w:rPr>
          <w:sz w:val="28"/>
          <w:szCs w:val="28"/>
        </w:rPr>
        <w:t xml:space="preserve"> в январе-июне составили 164143,9 млн. рублей (10018 рублей в расчете на душу в месяц). Потребительские расходы составили 126785 млн. рублей или 7738 рублей на душу в месяц. </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В структуре денежных доходов большой удельный вес приходится на фонд оплаты труда. Несмотря на низкие темпы роста среднедушевых доходов, отмечался высокий рост уровня оплаты труда. По итогам I полугодия </w:t>
      </w:r>
      <w:r w:rsidR="005B05F9" w:rsidRPr="00E76DCD">
        <w:rPr>
          <w:sz w:val="28"/>
          <w:szCs w:val="28"/>
        </w:rPr>
        <w:t>2008</w:t>
      </w:r>
      <w:r w:rsidRPr="00E76DCD">
        <w:rPr>
          <w:sz w:val="28"/>
          <w:szCs w:val="28"/>
        </w:rPr>
        <w:t xml:space="preserve"> года фонд оплаты труда по полному кругу предприятий составил 61,6 млрд. руб., увеличившись на 24,6% (на 12,2 млрд. руб.). </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Средняя номинальная заработная плата, начисленная за июнь </w:t>
      </w:r>
      <w:r w:rsidR="005B05F9" w:rsidRPr="00E76DCD">
        <w:rPr>
          <w:sz w:val="28"/>
          <w:szCs w:val="28"/>
        </w:rPr>
        <w:t>2008</w:t>
      </w:r>
      <w:r w:rsidRPr="00E76DCD">
        <w:rPr>
          <w:sz w:val="28"/>
          <w:szCs w:val="28"/>
        </w:rPr>
        <w:t xml:space="preserve"> года, в крупных, средних и малых организациях составила 12236,4 рублей. По сравнению с июнем </w:t>
      </w:r>
      <w:r w:rsidR="005B05F9" w:rsidRPr="00E76DCD">
        <w:rPr>
          <w:sz w:val="28"/>
          <w:szCs w:val="28"/>
        </w:rPr>
        <w:t>2007</w:t>
      </w:r>
      <w:r w:rsidRPr="00E76DCD">
        <w:rPr>
          <w:sz w:val="28"/>
          <w:szCs w:val="28"/>
        </w:rPr>
        <w:t xml:space="preserve"> года она выросла на 23,2%, с маем т.г. - на 8,3%. При этом реальная заработная плата в июне </w:t>
      </w:r>
      <w:r w:rsidR="005B05F9" w:rsidRPr="00E76DCD">
        <w:rPr>
          <w:sz w:val="28"/>
          <w:szCs w:val="28"/>
        </w:rPr>
        <w:t>2008</w:t>
      </w:r>
      <w:r w:rsidRPr="00E76DCD">
        <w:rPr>
          <w:sz w:val="28"/>
          <w:szCs w:val="28"/>
        </w:rPr>
        <w:t xml:space="preserve"> года увеличилась на 7% по отношению к маю </w:t>
      </w:r>
      <w:r w:rsidR="005B05F9" w:rsidRPr="00E76DCD">
        <w:rPr>
          <w:sz w:val="28"/>
          <w:szCs w:val="28"/>
        </w:rPr>
        <w:t>2008</w:t>
      </w:r>
      <w:r w:rsidRPr="00E76DCD">
        <w:rPr>
          <w:sz w:val="28"/>
          <w:szCs w:val="28"/>
        </w:rPr>
        <w:t xml:space="preserve"> года, на 12,9% - к июню </w:t>
      </w:r>
      <w:r w:rsidR="005B05F9" w:rsidRPr="00E76DCD">
        <w:rPr>
          <w:sz w:val="28"/>
          <w:szCs w:val="28"/>
        </w:rPr>
        <w:t>2007</w:t>
      </w:r>
      <w:r w:rsidRPr="00E76DCD">
        <w:rPr>
          <w:sz w:val="28"/>
          <w:szCs w:val="28"/>
        </w:rPr>
        <w:t xml:space="preserve"> года.</w:t>
      </w:r>
    </w:p>
    <w:p w:rsidR="008B7683" w:rsidRPr="00E76DCD" w:rsidRDefault="008B7683" w:rsidP="00E76DCD">
      <w:pPr>
        <w:keepNext/>
        <w:widowControl w:val="0"/>
        <w:spacing w:line="360" w:lineRule="auto"/>
        <w:ind w:firstLine="709"/>
        <w:jc w:val="both"/>
        <w:rPr>
          <w:sz w:val="28"/>
          <w:szCs w:val="28"/>
        </w:rPr>
      </w:pPr>
      <w:r w:rsidRPr="00E76DCD">
        <w:rPr>
          <w:sz w:val="28"/>
          <w:szCs w:val="28"/>
        </w:rPr>
        <w:t>За январь-июнь т.г. зарплата составила 11056 рублей, увеличившись по сравнению с аналогичным периодом прошлого года на 24,6%, в реальном выражении – на 14,9%.</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По итогам первых 6 месяцев </w:t>
      </w:r>
      <w:r w:rsidR="005B05F9" w:rsidRPr="00E76DCD">
        <w:rPr>
          <w:sz w:val="28"/>
          <w:szCs w:val="28"/>
        </w:rPr>
        <w:t>2008</w:t>
      </w:r>
      <w:r w:rsidRPr="00E76DCD">
        <w:rPr>
          <w:sz w:val="28"/>
          <w:szCs w:val="28"/>
        </w:rPr>
        <w:t xml:space="preserve"> года самая высокая заработная плата была отмечена в следующих видах деятельности (по крупным и средним предприятиям и организациям):</w:t>
      </w:r>
    </w:p>
    <w:p w:rsidR="00907493" w:rsidRPr="00E76DCD" w:rsidRDefault="008B7683" w:rsidP="00E76DCD">
      <w:pPr>
        <w:keepNext/>
        <w:widowControl w:val="0"/>
        <w:spacing w:line="360" w:lineRule="auto"/>
        <w:ind w:firstLine="709"/>
        <w:jc w:val="both"/>
        <w:rPr>
          <w:sz w:val="28"/>
          <w:szCs w:val="28"/>
        </w:rPr>
      </w:pPr>
      <w:r w:rsidRPr="00E76DCD">
        <w:rPr>
          <w:sz w:val="28"/>
          <w:szCs w:val="28"/>
        </w:rPr>
        <w:t>- финансовая деятельность – 28688,5 руб.;</w:t>
      </w:r>
    </w:p>
    <w:p w:rsidR="00907493" w:rsidRPr="00E76DCD" w:rsidRDefault="008B7683" w:rsidP="00E76DCD">
      <w:pPr>
        <w:keepNext/>
        <w:widowControl w:val="0"/>
        <w:spacing w:line="360" w:lineRule="auto"/>
        <w:ind w:firstLine="709"/>
        <w:jc w:val="both"/>
        <w:rPr>
          <w:sz w:val="28"/>
          <w:szCs w:val="28"/>
        </w:rPr>
      </w:pPr>
      <w:r w:rsidRPr="00E76DCD">
        <w:rPr>
          <w:sz w:val="28"/>
          <w:szCs w:val="28"/>
        </w:rPr>
        <w:t>- транспортирование по трубопроводам – 23939,6 руб.;</w:t>
      </w:r>
    </w:p>
    <w:p w:rsidR="00907493" w:rsidRPr="00E76DCD" w:rsidRDefault="008B7683" w:rsidP="00E76DCD">
      <w:pPr>
        <w:keepNext/>
        <w:widowControl w:val="0"/>
        <w:spacing w:line="360" w:lineRule="auto"/>
        <w:ind w:firstLine="709"/>
        <w:jc w:val="both"/>
        <w:rPr>
          <w:sz w:val="28"/>
          <w:szCs w:val="28"/>
        </w:rPr>
      </w:pPr>
      <w:r w:rsidRPr="00E76DCD">
        <w:rPr>
          <w:sz w:val="28"/>
          <w:szCs w:val="28"/>
        </w:rPr>
        <w:t>- производство нефтепродуктов – 25184,4 руб.;</w:t>
      </w:r>
    </w:p>
    <w:p w:rsidR="008B7683" w:rsidRPr="00E76DCD" w:rsidRDefault="008B7683" w:rsidP="00E76DCD">
      <w:pPr>
        <w:keepNext/>
        <w:widowControl w:val="0"/>
        <w:spacing w:line="360" w:lineRule="auto"/>
        <w:ind w:firstLine="709"/>
        <w:jc w:val="both"/>
        <w:rPr>
          <w:sz w:val="28"/>
          <w:szCs w:val="28"/>
        </w:rPr>
      </w:pPr>
      <w:r w:rsidRPr="00E76DCD">
        <w:rPr>
          <w:sz w:val="28"/>
          <w:szCs w:val="28"/>
        </w:rPr>
        <w:t>- добыча топливно-энергетических полезных ископаемых – 23300,1 руб.</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Уровень жизни населения характеризуется не только размерами доходов, но и регулярностью их получения. Это связано со своевременной выплатой заработной платы. По данным организаций, сообщивших сведения о задолженности по заработной плате по состоянию на 1 июля </w:t>
      </w:r>
      <w:r w:rsidR="005B05F9" w:rsidRPr="00E76DCD">
        <w:rPr>
          <w:sz w:val="28"/>
          <w:szCs w:val="28"/>
        </w:rPr>
        <w:t>2008</w:t>
      </w:r>
      <w:r w:rsidRPr="00E76DCD">
        <w:rPr>
          <w:sz w:val="28"/>
          <w:szCs w:val="28"/>
        </w:rPr>
        <w:t xml:space="preserve"> года, суммарная задолженность составила 101,1 млн. рублей (уменьшилась по сравнению с 1 июня </w:t>
      </w:r>
      <w:r w:rsidR="005B05F9" w:rsidRPr="00E76DCD">
        <w:rPr>
          <w:sz w:val="28"/>
          <w:szCs w:val="28"/>
        </w:rPr>
        <w:t>2008</w:t>
      </w:r>
      <w:r w:rsidRPr="00E76DCD">
        <w:rPr>
          <w:sz w:val="28"/>
          <w:szCs w:val="28"/>
        </w:rPr>
        <w:t xml:space="preserve"> года на 6,7 млн. рублей), из этой суммы 0,1 млн. рублей приходилось на задолженность из средств местных бюджетов.</w:t>
      </w:r>
    </w:p>
    <w:p w:rsidR="008B7683" w:rsidRPr="00E76DCD" w:rsidRDefault="008B7683" w:rsidP="00E76DCD">
      <w:pPr>
        <w:keepNext/>
        <w:widowControl w:val="0"/>
        <w:spacing w:line="360" w:lineRule="auto"/>
        <w:ind w:firstLine="709"/>
        <w:jc w:val="both"/>
        <w:rPr>
          <w:sz w:val="28"/>
          <w:szCs w:val="28"/>
        </w:rPr>
      </w:pPr>
      <w:r w:rsidRPr="00E76DCD">
        <w:rPr>
          <w:sz w:val="28"/>
          <w:szCs w:val="28"/>
        </w:rPr>
        <w:t>Развитие человеческого потенциала</w:t>
      </w:r>
    </w:p>
    <w:p w:rsidR="008B7683" w:rsidRPr="00E76DCD" w:rsidRDefault="008B7683" w:rsidP="00E76DCD">
      <w:pPr>
        <w:keepNext/>
        <w:widowControl w:val="0"/>
        <w:spacing w:line="360" w:lineRule="auto"/>
        <w:ind w:firstLine="709"/>
        <w:jc w:val="both"/>
        <w:rPr>
          <w:sz w:val="28"/>
          <w:szCs w:val="28"/>
        </w:rPr>
      </w:pPr>
      <w:r w:rsidRPr="00E76DCD">
        <w:rPr>
          <w:sz w:val="28"/>
          <w:szCs w:val="28"/>
        </w:rPr>
        <w:t>Как в целом по России, демографическая ситуация в крае уже длительное время характеризуется сокращением населения и сужением воспроизводства населения.</w:t>
      </w:r>
    </w:p>
    <w:p w:rsidR="00907493" w:rsidRPr="00E76DCD" w:rsidRDefault="008B7683" w:rsidP="00E76DCD">
      <w:pPr>
        <w:keepNext/>
        <w:widowControl w:val="0"/>
        <w:spacing w:line="360" w:lineRule="auto"/>
        <w:ind w:firstLine="709"/>
        <w:jc w:val="both"/>
        <w:rPr>
          <w:sz w:val="28"/>
          <w:szCs w:val="28"/>
        </w:rPr>
      </w:pPr>
      <w:r w:rsidRPr="00E76DCD">
        <w:rPr>
          <w:sz w:val="28"/>
          <w:szCs w:val="28"/>
        </w:rPr>
        <w:t xml:space="preserve">В январе-июне </w:t>
      </w:r>
      <w:r w:rsidR="005B05F9" w:rsidRPr="00E76DCD">
        <w:rPr>
          <w:sz w:val="28"/>
          <w:szCs w:val="28"/>
        </w:rPr>
        <w:t>2008</w:t>
      </w:r>
      <w:r w:rsidRPr="00E76DCD">
        <w:rPr>
          <w:sz w:val="28"/>
          <w:szCs w:val="28"/>
        </w:rPr>
        <w:t xml:space="preserve"> года произошел рост числа родившихся (105,2% к соответствующему периоду </w:t>
      </w:r>
      <w:r w:rsidR="005B05F9" w:rsidRPr="00E76DCD">
        <w:rPr>
          <w:sz w:val="28"/>
          <w:szCs w:val="28"/>
        </w:rPr>
        <w:t>2007</w:t>
      </w:r>
      <w:r w:rsidRPr="00E76DCD">
        <w:rPr>
          <w:sz w:val="28"/>
          <w:szCs w:val="28"/>
        </w:rPr>
        <w:t xml:space="preserve"> года) и снижение числа умерших (92,8% к январю-июню </w:t>
      </w:r>
      <w:r w:rsidR="005B05F9" w:rsidRPr="00E76DCD">
        <w:rPr>
          <w:sz w:val="28"/>
          <w:szCs w:val="28"/>
        </w:rPr>
        <w:t>2007</w:t>
      </w:r>
      <w:r w:rsidRPr="00E76DCD">
        <w:rPr>
          <w:sz w:val="28"/>
          <w:szCs w:val="28"/>
        </w:rPr>
        <w:t xml:space="preserve"> года) при сохранении процесса естественной убыли населения. Рождаемость составила 15619 человек (11,5 ‰), по сравнению с аналогичным периодом </w:t>
      </w:r>
      <w:smartTag w:uri="urn:schemas-microsoft-com:office:smarttags" w:element="metricconverter">
        <w:smartTagPr>
          <w:attr w:name="ProductID" w:val="2007 г"/>
        </w:smartTagPr>
        <w:r w:rsidR="005B05F9" w:rsidRPr="00E76DCD">
          <w:rPr>
            <w:sz w:val="28"/>
            <w:szCs w:val="28"/>
          </w:rPr>
          <w:t>2007</w:t>
        </w:r>
        <w:r w:rsidRPr="00E76DCD">
          <w:rPr>
            <w:sz w:val="28"/>
            <w:szCs w:val="28"/>
          </w:rPr>
          <w:t xml:space="preserve"> г</w:t>
        </w:r>
      </w:smartTag>
      <w:r w:rsidRPr="00E76DCD">
        <w:rPr>
          <w:sz w:val="28"/>
          <w:szCs w:val="28"/>
        </w:rPr>
        <w:t xml:space="preserve">. повысилась на 0,6 ‰. В то же время смертность снизилась на 1,2 ‰ и составила 15,9 промилле (21610 человек), в том числе в возрасте до 1 года - 180 детей (11,7 на 1000 родившихся), что на 1,6% меньше, чем за этот же период в </w:t>
      </w:r>
      <w:smartTag w:uri="urn:schemas-microsoft-com:office:smarttags" w:element="metricconverter">
        <w:smartTagPr>
          <w:attr w:name="ProductID" w:val="2007 г"/>
        </w:smartTagPr>
        <w:r w:rsidR="005B05F9" w:rsidRPr="00E76DCD">
          <w:rPr>
            <w:sz w:val="28"/>
            <w:szCs w:val="28"/>
          </w:rPr>
          <w:t>2007</w:t>
        </w:r>
        <w:r w:rsidRPr="00E76DCD">
          <w:rPr>
            <w:sz w:val="28"/>
            <w:szCs w:val="28"/>
          </w:rPr>
          <w:t xml:space="preserve"> г</w:t>
        </w:r>
      </w:smartTag>
      <w:r w:rsidRPr="00E76DCD">
        <w:rPr>
          <w:sz w:val="28"/>
          <w:szCs w:val="28"/>
        </w:rPr>
        <w:t xml:space="preserve">. (12,3‰). </w:t>
      </w:r>
    </w:p>
    <w:p w:rsidR="008B7683" w:rsidRPr="00E76DCD" w:rsidRDefault="008B7683" w:rsidP="00E76DCD">
      <w:pPr>
        <w:keepNext/>
        <w:widowControl w:val="0"/>
        <w:spacing w:line="360" w:lineRule="auto"/>
        <w:ind w:firstLine="709"/>
        <w:jc w:val="both"/>
        <w:rPr>
          <w:sz w:val="28"/>
          <w:szCs w:val="28"/>
        </w:rPr>
      </w:pPr>
      <w:r w:rsidRPr="00E76DCD">
        <w:rPr>
          <w:sz w:val="28"/>
          <w:szCs w:val="28"/>
        </w:rPr>
        <w:t xml:space="preserve">В межрегиональном и международном миграционном обмене численность населения </w:t>
      </w:r>
      <w:r w:rsidR="00907493" w:rsidRPr="00E76DCD">
        <w:rPr>
          <w:sz w:val="28"/>
          <w:szCs w:val="28"/>
        </w:rPr>
        <w:t>Челябинской области</w:t>
      </w:r>
      <w:r w:rsidRPr="00E76DCD">
        <w:rPr>
          <w:sz w:val="28"/>
          <w:szCs w:val="28"/>
        </w:rPr>
        <w:t xml:space="preserve"> потеряла за январь-июнь </w:t>
      </w:r>
      <w:r w:rsidR="005B05F9" w:rsidRPr="00E76DCD">
        <w:rPr>
          <w:sz w:val="28"/>
          <w:szCs w:val="28"/>
        </w:rPr>
        <w:t>2008</w:t>
      </w:r>
      <w:r w:rsidRPr="00E76DCD">
        <w:rPr>
          <w:sz w:val="28"/>
          <w:szCs w:val="28"/>
        </w:rPr>
        <w:t xml:space="preserve"> года 677 человек. Сальдо миграции сохранилось положительным со странами СНГ и Балтии (849 человек), в первую очередь с Узбекистаном, Таджикистаном, Киргизией, Азербайджаном.</w:t>
      </w:r>
    </w:p>
    <w:p w:rsidR="003F1567" w:rsidRPr="00E76DCD" w:rsidRDefault="003F1567" w:rsidP="00E76DCD">
      <w:pPr>
        <w:pStyle w:val="1"/>
        <w:keepNext/>
        <w:widowControl w:val="0"/>
        <w:spacing w:before="0" w:beforeAutospacing="0" w:after="0" w:afterAutospacing="0" w:line="360" w:lineRule="auto"/>
        <w:ind w:firstLine="709"/>
        <w:jc w:val="center"/>
        <w:rPr>
          <w:sz w:val="28"/>
        </w:rPr>
      </w:pPr>
      <w:r w:rsidRPr="00E76DCD">
        <w:rPr>
          <w:b w:val="0"/>
          <w:sz w:val="28"/>
        </w:rPr>
        <w:br w:type="page"/>
      </w:r>
      <w:bookmarkStart w:id="5" w:name="_Toc181585380"/>
      <w:r w:rsidR="00C20720" w:rsidRPr="00E76DCD">
        <w:rPr>
          <w:sz w:val="28"/>
        </w:rPr>
        <w:t>Список использованной литературы</w:t>
      </w:r>
      <w:bookmarkEnd w:id="5"/>
    </w:p>
    <w:p w:rsidR="00E76DCD" w:rsidRPr="00E76DCD" w:rsidRDefault="00E76DCD" w:rsidP="00E76DCD">
      <w:pPr>
        <w:pStyle w:val="1"/>
        <w:keepNext/>
        <w:widowControl w:val="0"/>
        <w:spacing w:before="0" w:beforeAutospacing="0" w:after="0" w:afterAutospacing="0" w:line="360" w:lineRule="auto"/>
        <w:ind w:firstLine="709"/>
        <w:jc w:val="both"/>
        <w:rPr>
          <w:b w:val="0"/>
          <w:sz w:val="28"/>
        </w:rPr>
      </w:pPr>
    </w:p>
    <w:p w:rsidR="00C20720" w:rsidRPr="00E76DCD" w:rsidRDefault="00C20720" w:rsidP="00E76DCD">
      <w:pPr>
        <w:keepNext/>
        <w:widowControl w:val="0"/>
        <w:numPr>
          <w:ilvl w:val="0"/>
          <w:numId w:val="3"/>
        </w:numPr>
        <w:tabs>
          <w:tab w:val="clear" w:pos="1040"/>
          <w:tab w:val="num" w:pos="709"/>
        </w:tabs>
        <w:spacing w:line="360" w:lineRule="auto"/>
        <w:ind w:left="0" w:firstLine="0"/>
        <w:jc w:val="both"/>
        <w:rPr>
          <w:sz w:val="28"/>
          <w:szCs w:val="28"/>
        </w:rPr>
      </w:pPr>
      <w:r w:rsidRPr="00E76DCD">
        <w:rPr>
          <w:sz w:val="28"/>
          <w:szCs w:val="28"/>
        </w:rPr>
        <w:t xml:space="preserve">Виханский О.С. Стратегическое управление. – М., </w:t>
      </w:r>
      <w:r w:rsidR="005B05F9" w:rsidRPr="00E76DCD">
        <w:rPr>
          <w:sz w:val="28"/>
          <w:szCs w:val="28"/>
        </w:rPr>
        <w:t>2006</w:t>
      </w:r>
      <w:r w:rsidRPr="00E76DCD">
        <w:rPr>
          <w:sz w:val="28"/>
          <w:szCs w:val="28"/>
        </w:rPr>
        <w:t xml:space="preserve">. </w:t>
      </w:r>
    </w:p>
    <w:p w:rsidR="00C20720" w:rsidRPr="00E76DCD" w:rsidRDefault="00E76DCD" w:rsidP="00E76DCD">
      <w:pPr>
        <w:keepNext/>
        <w:widowControl w:val="0"/>
        <w:numPr>
          <w:ilvl w:val="0"/>
          <w:numId w:val="3"/>
        </w:numPr>
        <w:tabs>
          <w:tab w:val="clear" w:pos="1040"/>
          <w:tab w:val="num" w:pos="709"/>
        </w:tabs>
        <w:spacing w:line="360" w:lineRule="auto"/>
        <w:ind w:left="0" w:firstLine="0"/>
        <w:jc w:val="both"/>
        <w:rPr>
          <w:sz w:val="28"/>
          <w:szCs w:val="28"/>
        </w:rPr>
      </w:pPr>
      <w:r>
        <w:rPr>
          <w:sz w:val="28"/>
          <w:szCs w:val="28"/>
        </w:rPr>
        <w:t xml:space="preserve">Завьялов </w:t>
      </w:r>
      <w:r w:rsidR="00C20720" w:rsidRPr="00E76DCD">
        <w:rPr>
          <w:sz w:val="28"/>
          <w:szCs w:val="28"/>
        </w:rPr>
        <w:t>П.С., Демидов</w:t>
      </w:r>
      <w:r>
        <w:rPr>
          <w:sz w:val="28"/>
          <w:szCs w:val="28"/>
        </w:rPr>
        <w:t xml:space="preserve"> </w:t>
      </w:r>
      <w:r w:rsidR="00C20720" w:rsidRPr="00E76DCD">
        <w:rPr>
          <w:sz w:val="28"/>
          <w:szCs w:val="28"/>
        </w:rPr>
        <w:t xml:space="preserve">В.Е. Формула успеха: маркетинг. – М., </w:t>
      </w:r>
      <w:r w:rsidR="005B05F9" w:rsidRPr="00E76DCD">
        <w:rPr>
          <w:sz w:val="28"/>
          <w:szCs w:val="28"/>
        </w:rPr>
        <w:t>2002</w:t>
      </w:r>
      <w:r w:rsidR="00C20720" w:rsidRPr="00E76DCD">
        <w:rPr>
          <w:sz w:val="28"/>
          <w:szCs w:val="28"/>
        </w:rPr>
        <w:t>.</w:t>
      </w:r>
    </w:p>
    <w:p w:rsidR="00C20720" w:rsidRPr="00E76DCD" w:rsidRDefault="00C20720" w:rsidP="00E76DCD">
      <w:pPr>
        <w:keepNext/>
        <w:widowControl w:val="0"/>
        <w:numPr>
          <w:ilvl w:val="0"/>
          <w:numId w:val="3"/>
        </w:numPr>
        <w:tabs>
          <w:tab w:val="clear" w:pos="1040"/>
          <w:tab w:val="num" w:pos="709"/>
        </w:tabs>
        <w:spacing w:line="360" w:lineRule="auto"/>
        <w:ind w:left="0" w:firstLine="0"/>
        <w:jc w:val="both"/>
        <w:rPr>
          <w:sz w:val="28"/>
          <w:szCs w:val="28"/>
        </w:rPr>
      </w:pPr>
      <w:r w:rsidRPr="00E76DCD">
        <w:rPr>
          <w:sz w:val="28"/>
          <w:szCs w:val="28"/>
        </w:rPr>
        <w:t xml:space="preserve">Ковалев В.В. Финансовый анализ. – М., </w:t>
      </w:r>
      <w:r w:rsidR="005B05F9" w:rsidRPr="00E76DCD">
        <w:rPr>
          <w:sz w:val="28"/>
          <w:szCs w:val="28"/>
        </w:rPr>
        <w:t>2007</w:t>
      </w:r>
      <w:r w:rsidRPr="00E76DCD">
        <w:rPr>
          <w:sz w:val="28"/>
          <w:szCs w:val="28"/>
        </w:rPr>
        <w:t>.</w:t>
      </w:r>
    </w:p>
    <w:p w:rsidR="00C20720" w:rsidRPr="00E76DCD" w:rsidRDefault="00C20720" w:rsidP="00E76DCD">
      <w:pPr>
        <w:keepNext/>
        <w:widowControl w:val="0"/>
        <w:numPr>
          <w:ilvl w:val="0"/>
          <w:numId w:val="3"/>
        </w:numPr>
        <w:tabs>
          <w:tab w:val="clear" w:pos="1040"/>
          <w:tab w:val="num" w:pos="709"/>
        </w:tabs>
        <w:spacing w:line="360" w:lineRule="auto"/>
        <w:ind w:left="0" w:firstLine="0"/>
        <w:jc w:val="both"/>
        <w:rPr>
          <w:sz w:val="28"/>
          <w:szCs w:val="28"/>
        </w:rPr>
      </w:pPr>
      <w:r w:rsidRPr="00E76DCD">
        <w:rPr>
          <w:sz w:val="28"/>
          <w:szCs w:val="28"/>
        </w:rPr>
        <w:t xml:space="preserve">Котлер Ф. Основы маркетинга. – М., </w:t>
      </w:r>
      <w:r w:rsidR="005B05F9" w:rsidRPr="00E76DCD">
        <w:rPr>
          <w:sz w:val="28"/>
          <w:szCs w:val="28"/>
        </w:rPr>
        <w:t>2002</w:t>
      </w:r>
      <w:r w:rsidRPr="00E76DCD">
        <w:rPr>
          <w:sz w:val="28"/>
          <w:szCs w:val="28"/>
        </w:rPr>
        <w:t>.</w:t>
      </w:r>
    </w:p>
    <w:p w:rsidR="00C20720" w:rsidRPr="00E76DCD" w:rsidRDefault="00C20720" w:rsidP="00E76DCD">
      <w:pPr>
        <w:keepNext/>
        <w:widowControl w:val="0"/>
        <w:numPr>
          <w:ilvl w:val="0"/>
          <w:numId w:val="3"/>
        </w:numPr>
        <w:tabs>
          <w:tab w:val="clear" w:pos="1040"/>
          <w:tab w:val="num" w:pos="709"/>
        </w:tabs>
        <w:spacing w:line="360" w:lineRule="auto"/>
        <w:ind w:left="0" w:firstLine="0"/>
        <w:jc w:val="both"/>
        <w:rPr>
          <w:sz w:val="28"/>
          <w:szCs w:val="28"/>
        </w:rPr>
      </w:pPr>
      <w:r w:rsidRPr="00E76DCD">
        <w:rPr>
          <w:sz w:val="28"/>
          <w:szCs w:val="28"/>
        </w:rPr>
        <w:t>Маркетинг. Под/ред. Э.А.</w:t>
      </w:r>
      <w:r w:rsidR="00E76DCD">
        <w:rPr>
          <w:sz w:val="28"/>
          <w:szCs w:val="28"/>
        </w:rPr>
        <w:t xml:space="preserve"> </w:t>
      </w:r>
      <w:r w:rsidRPr="00E76DCD">
        <w:rPr>
          <w:sz w:val="28"/>
          <w:szCs w:val="28"/>
        </w:rPr>
        <w:t xml:space="preserve">Уткина – М., </w:t>
      </w:r>
      <w:r w:rsidR="005B05F9" w:rsidRPr="00E76DCD">
        <w:rPr>
          <w:sz w:val="28"/>
          <w:szCs w:val="28"/>
        </w:rPr>
        <w:t>2002</w:t>
      </w:r>
    </w:p>
    <w:p w:rsidR="00C20720" w:rsidRPr="00E76DCD" w:rsidRDefault="00C20720" w:rsidP="00E76DCD">
      <w:pPr>
        <w:keepNext/>
        <w:widowControl w:val="0"/>
        <w:numPr>
          <w:ilvl w:val="0"/>
          <w:numId w:val="3"/>
        </w:numPr>
        <w:tabs>
          <w:tab w:val="clear" w:pos="1040"/>
          <w:tab w:val="num" w:pos="709"/>
        </w:tabs>
        <w:spacing w:line="360" w:lineRule="auto"/>
        <w:ind w:left="0" w:firstLine="0"/>
        <w:jc w:val="both"/>
        <w:rPr>
          <w:sz w:val="28"/>
          <w:szCs w:val="28"/>
        </w:rPr>
      </w:pPr>
      <w:r w:rsidRPr="00E76DCD">
        <w:rPr>
          <w:sz w:val="28"/>
          <w:szCs w:val="28"/>
        </w:rPr>
        <w:t xml:space="preserve">Основы предпринимательского дела. Осипов Ю.М. и группа авторов – М., </w:t>
      </w:r>
      <w:r w:rsidR="005B05F9" w:rsidRPr="00E76DCD">
        <w:rPr>
          <w:sz w:val="28"/>
          <w:szCs w:val="28"/>
        </w:rPr>
        <w:t>2002</w:t>
      </w:r>
      <w:r w:rsidRPr="00E76DCD">
        <w:rPr>
          <w:sz w:val="28"/>
          <w:szCs w:val="28"/>
        </w:rPr>
        <w:t>.</w:t>
      </w:r>
    </w:p>
    <w:p w:rsidR="00C20720" w:rsidRPr="00E76DCD" w:rsidRDefault="00C20720" w:rsidP="00E76DCD">
      <w:pPr>
        <w:keepNext/>
        <w:widowControl w:val="0"/>
        <w:numPr>
          <w:ilvl w:val="0"/>
          <w:numId w:val="3"/>
        </w:numPr>
        <w:tabs>
          <w:tab w:val="clear" w:pos="1040"/>
          <w:tab w:val="num" w:pos="709"/>
        </w:tabs>
        <w:spacing w:line="360" w:lineRule="auto"/>
        <w:ind w:left="0" w:firstLine="0"/>
        <w:jc w:val="both"/>
        <w:rPr>
          <w:sz w:val="28"/>
          <w:szCs w:val="28"/>
        </w:rPr>
      </w:pPr>
      <w:r w:rsidRPr="00E76DCD">
        <w:rPr>
          <w:sz w:val="28"/>
          <w:szCs w:val="28"/>
        </w:rPr>
        <w:t>Основы стратегического менеджмента. К.</w:t>
      </w:r>
      <w:r w:rsidR="00E76DCD">
        <w:rPr>
          <w:sz w:val="28"/>
          <w:szCs w:val="28"/>
        </w:rPr>
        <w:t xml:space="preserve"> </w:t>
      </w:r>
      <w:r w:rsidRPr="00E76DCD">
        <w:rPr>
          <w:sz w:val="28"/>
          <w:szCs w:val="28"/>
        </w:rPr>
        <w:t xml:space="preserve">Боумэн. – М., </w:t>
      </w:r>
      <w:r w:rsidR="005B05F9" w:rsidRPr="00E76DCD">
        <w:rPr>
          <w:sz w:val="28"/>
          <w:szCs w:val="28"/>
        </w:rPr>
        <w:t>2008</w:t>
      </w:r>
      <w:r w:rsidRPr="00E76DCD">
        <w:rPr>
          <w:sz w:val="28"/>
          <w:szCs w:val="28"/>
        </w:rPr>
        <w:t>.</w:t>
      </w:r>
    </w:p>
    <w:p w:rsidR="00C20720" w:rsidRPr="00E76DCD" w:rsidRDefault="00C20720" w:rsidP="00E76DCD">
      <w:pPr>
        <w:keepNext/>
        <w:widowControl w:val="0"/>
        <w:numPr>
          <w:ilvl w:val="0"/>
          <w:numId w:val="3"/>
        </w:numPr>
        <w:tabs>
          <w:tab w:val="clear" w:pos="1040"/>
          <w:tab w:val="num" w:pos="709"/>
        </w:tabs>
        <w:spacing w:line="360" w:lineRule="auto"/>
        <w:ind w:left="0" w:firstLine="0"/>
        <w:jc w:val="both"/>
        <w:rPr>
          <w:sz w:val="28"/>
          <w:szCs w:val="28"/>
        </w:rPr>
      </w:pPr>
      <w:r w:rsidRPr="00E76DCD">
        <w:rPr>
          <w:sz w:val="28"/>
          <w:szCs w:val="28"/>
        </w:rPr>
        <w:t>Основы стратегического управления. П.В.</w:t>
      </w:r>
      <w:r w:rsidR="00E76DCD">
        <w:rPr>
          <w:sz w:val="28"/>
          <w:szCs w:val="28"/>
        </w:rPr>
        <w:t xml:space="preserve"> </w:t>
      </w:r>
      <w:r w:rsidRPr="00E76DCD">
        <w:rPr>
          <w:sz w:val="28"/>
          <w:szCs w:val="28"/>
        </w:rPr>
        <w:t>Забелин, Н.К.</w:t>
      </w:r>
      <w:r w:rsidR="00E76DCD">
        <w:rPr>
          <w:sz w:val="28"/>
          <w:szCs w:val="28"/>
        </w:rPr>
        <w:t xml:space="preserve"> </w:t>
      </w:r>
      <w:r w:rsidRPr="00E76DCD">
        <w:rPr>
          <w:sz w:val="28"/>
          <w:szCs w:val="28"/>
        </w:rPr>
        <w:t xml:space="preserve">Моисеева. /Учебное пособие. – М., </w:t>
      </w:r>
      <w:r w:rsidR="005B05F9" w:rsidRPr="00E76DCD">
        <w:rPr>
          <w:sz w:val="28"/>
          <w:szCs w:val="28"/>
        </w:rPr>
        <w:t>2005</w:t>
      </w:r>
      <w:r w:rsidRPr="00E76DCD">
        <w:rPr>
          <w:sz w:val="28"/>
          <w:szCs w:val="28"/>
        </w:rPr>
        <w:t>.</w:t>
      </w:r>
    </w:p>
    <w:p w:rsidR="00C20720" w:rsidRPr="00E76DCD" w:rsidRDefault="00C20720" w:rsidP="00E76DCD">
      <w:pPr>
        <w:keepNext/>
        <w:widowControl w:val="0"/>
        <w:numPr>
          <w:ilvl w:val="0"/>
          <w:numId w:val="3"/>
        </w:numPr>
        <w:tabs>
          <w:tab w:val="clear" w:pos="1040"/>
          <w:tab w:val="num" w:pos="709"/>
        </w:tabs>
        <w:spacing w:line="360" w:lineRule="auto"/>
        <w:ind w:left="0" w:firstLine="0"/>
        <w:jc w:val="both"/>
        <w:rPr>
          <w:sz w:val="28"/>
          <w:szCs w:val="28"/>
        </w:rPr>
      </w:pPr>
      <w:r w:rsidRPr="00E76DCD">
        <w:rPr>
          <w:sz w:val="28"/>
          <w:szCs w:val="28"/>
        </w:rPr>
        <w:t xml:space="preserve">Панкратов Ф.Г, Серегина Т.С. Коммерческая деятельность. – М., </w:t>
      </w:r>
      <w:r w:rsidR="005B05F9" w:rsidRPr="00E76DCD">
        <w:rPr>
          <w:sz w:val="28"/>
          <w:szCs w:val="28"/>
        </w:rPr>
        <w:t>2007</w:t>
      </w:r>
      <w:r w:rsidRPr="00E76DCD">
        <w:rPr>
          <w:sz w:val="28"/>
          <w:szCs w:val="28"/>
        </w:rPr>
        <w:t>.</w:t>
      </w:r>
      <w:bookmarkStart w:id="6" w:name="_GoBack"/>
      <w:bookmarkEnd w:id="6"/>
    </w:p>
    <w:sectPr w:rsidR="00C20720" w:rsidRPr="00E76DCD" w:rsidSect="00E76DC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8B4" w:rsidRDefault="00E318B4">
      <w:r>
        <w:separator/>
      </w:r>
    </w:p>
  </w:endnote>
  <w:endnote w:type="continuationSeparator" w:id="0">
    <w:p w:rsidR="00E318B4" w:rsidRDefault="00E3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8B4" w:rsidRDefault="00E318B4">
      <w:r>
        <w:separator/>
      </w:r>
    </w:p>
  </w:footnote>
  <w:footnote w:type="continuationSeparator" w:id="0">
    <w:p w:rsidR="00E318B4" w:rsidRDefault="00E31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66118C"/>
    <w:lvl w:ilvl="0">
      <w:numFmt w:val="bullet"/>
      <w:lvlText w:val="*"/>
      <w:lvlJc w:val="left"/>
    </w:lvl>
  </w:abstractNum>
  <w:abstractNum w:abstractNumId="1">
    <w:nsid w:val="0D954727"/>
    <w:multiLevelType w:val="hybridMultilevel"/>
    <w:tmpl w:val="E6201F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7D39D0"/>
    <w:multiLevelType w:val="hybridMultilevel"/>
    <w:tmpl w:val="A26469C2"/>
    <w:lvl w:ilvl="0" w:tplc="F6AEFC32">
      <w:start w:val="1"/>
      <w:numFmt w:val="decimal"/>
      <w:lvlText w:val="%1."/>
      <w:lvlJc w:val="left"/>
      <w:pPr>
        <w:tabs>
          <w:tab w:val="num" w:pos="1040"/>
        </w:tabs>
        <w:ind w:left="1040" w:hanging="360"/>
      </w:pPr>
      <w:rPr>
        <w:rFonts w:cs="Times New Roman" w:hint="default"/>
      </w:rPr>
    </w:lvl>
    <w:lvl w:ilvl="1" w:tplc="04090019" w:tentative="1">
      <w:start w:val="1"/>
      <w:numFmt w:val="lowerLetter"/>
      <w:lvlText w:val="%2."/>
      <w:lvlJc w:val="left"/>
      <w:pPr>
        <w:tabs>
          <w:tab w:val="num" w:pos="1760"/>
        </w:tabs>
        <w:ind w:left="1760" w:hanging="360"/>
      </w:pPr>
      <w:rPr>
        <w:rFonts w:cs="Times New Roman"/>
      </w:rPr>
    </w:lvl>
    <w:lvl w:ilvl="2" w:tplc="0409001B" w:tentative="1">
      <w:start w:val="1"/>
      <w:numFmt w:val="lowerRoman"/>
      <w:lvlText w:val="%3."/>
      <w:lvlJc w:val="right"/>
      <w:pPr>
        <w:tabs>
          <w:tab w:val="num" w:pos="2480"/>
        </w:tabs>
        <w:ind w:left="2480" w:hanging="180"/>
      </w:pPr>
      <w:rPr>
        <w:rFonts w:cs="Times New Roman"/>
      </w:rPr>
    </w:lvl>
    <w:lvl w:ilvl="3" w:tplc="0409000F" w:tentative="1">
      <w:start w:val="1"/>
      <w:numFmt w:val="decimal"/>
      <w:lvlText w:val="%4."/>
      <w:lvlJc w:val="left"/>
      <w:pPr>
        <w:tabs>
          <w:tab w:val="num" w:pos="3200"/>
        </w:tabs>
        <w:ind w:left="3200" w:hanging="360"/>
      </w:pPr>
      <w:rPr>
        <w:rFonts w:cs="Times New Roman"/>
      </w:rPr>
    </w:lvl>
    <w:lvl w:ilvl="4" w:tplc="04090019" w:tentative="1">
      <w:start w:val="1"/>
      <w:numFmt w:val="lowerLetter"/>
      <w:lvlText w:val="%5."/>
      <w:lvlJc w:val="left"/>
      <w:pPr>
        <w:tabs>
          <w:tab w:val="num" w:pos="3920"/>
        </w:tabs>
        <w:ind w:left="3920" w:hanging="360"/>
      </w:pPr>
      <w:rPr>
        <w:rFonts w:cs="Times New Roman"/>
      </w:rPr>
    </w:lvl>
    <w:lvl w:ilvl="5" w:tplc="0409001B" w:tentative="1">
      <w:start w:val="1"/>
      <w:numFmt w:val="lowerRoman"/>
      <w:lvlText w:val="%6."/>
      <w:lvlJc w:val="right"/>
      <w:pPr>
        <w:tabs>
          <w:tab w:val="num" w:pos="4640"/>
        </w:tabs>
        <w:ind w:left="4640" w:hanging="180"/>
      </w:pPr>
      <w:rPr>
        <w:rFonts w:cs="Times New Roman"/>
      </w:rPr>
    </w:lvl>
    <w:lvl w:ilvl="6" w:tplc="0409000F" w:tentative="1">
      <w:start w:val="1"/>
      <w:numFmt w:val="decimal"/>
      <w:lvlText w:val="%7."/>
      <w:lvlJc w:val="left"/>
      <w:pPr>
        <w:tabs>
          <w:tab w:val="num" w:pos="5360"/>
        </w:tabs>
        <w:ind w:left="5360" w:hanging="360"/>
      </w:pPr>
      <w:rPr>
        <w:rFonts w:cs="Times New Roman"/>
      </w:rPr>
    </w:lvl>
    <w:lvl w:ilvl="7" w:tplc="04090019" w:tentative="1">
      <w:start w:val="1"/>
      <w:numFmt w:val="lowerLetter"/>
      <w:lvlText w:val="%8."/>
      <w:lvlJc w:val="left"/>
      <w:pPr>
        <w:tabs>
          <w:tab w:val="num" w:pos="6080"/>
        </w:tabs>
        <w:ind w:left="6080" w:hanging="360"/>
      </w:pPr>
      <w:rPr>
        <w:rFonts w:cs="Times New Roman"/>
      </w:rPr>
    </w:lvl>
    <w:lvl w:ilvl="8" w:tplc="0409001B" w:tentative="1">
      <w:start w:val="1"/>
      <w:numFmt w:val="lowerRoman"/>
      <w:lvlText w:val="%9."/>
      <w:lvlJc w:val="right"/>
      <w:pPr>
        <w:tabs>
          <w:tab w:val="num" w:pos="6800"/>
        </w:tabs>
        <w:ind w:left="6800" w:hanging="180"/>
      </w:pPr>
      <w:rPr>
        <w:rFonts w:cs="Times New Roman"/>
      </w:rPr>
    </w:lvl>
  </w:abstractNum>
  <w:num w:numId="1">
    <w:abstractNumId w:val="1"/>
  </w:num>
  <w:num w:numId="2">
    <w:abstractNumId w:val="0"/>
    <w:lvlOverride w:ilvl="0">
      <w:lvl w:ilvl="0">
        <w:numFmt w:val="bullet"/>
        <w:lvlText w:val="-"/>
        <w:legacy w:legacy="1" w:legacySpace="0" w:legacyIndent="252"/>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EFE"/>
    <w:rsid w:val="00047EF0"/>
    <w:rsid w:val="001F77A9"/>
    <w:rsid w:val="00203540"/>
    <w:rsid w:val="002D3559"/>
    <w:rsid w:val="00366FFB"/>
    <w:rsid w:val="003D134B"/>
    <w:rsid w:val="003F1567"/>
    <w:rsid w:val="00403035"/>
    <w:rsid w:val="00460B34"/>
    <w:rsid w:val="00566F23"/>
    <w:rsid w:val="005B05F9"/>
    <w:rsid w:val="005E7F2B"/>
    <w:rsid w:val="00607F08"/>
    <w:rsid w:val="00706324"/>
    <w:rsid w:val="007C0F47"/>
    <w:rsid w:val="008277FC"/>
    <w:rsid w:val="008B7683"/>
    <w:rsid w:val="008E471D"/>
    <w:rsid w:val="00907493"/>
    <w:rsid w:val="00A05270"/>
    <w:rsid w:val="00B92597"/>
    <w:rsid w:val="00C20720"/>
    <w:rsid w:val="00D5083E"/>
    <w:rsid w:val="00D97EFE"/>
    <w:rsid w:val="00E318B4"/>
    <w:rsid w:val="00E7475D"/>
    <w:rsid w:val="00E76DCD"/>
    <w:rsid w:val="00E90390"/>
    <w:rsid w:val="00EF364A"/>
    <w:rsid w:val="00F0409F"/>
    <w:rsid w:val="00F4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ED96FA-2436-4CA9-8035-883D5AB4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66F23"/>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20354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566F23"/>
    <w:pPr>
      <w:spacing w:before="100" w:beforeAutospacing="1" w:after="100" w:afterAutospacing="1"/>
    </w:pPr>
  </w:style>
  <w:style w:type="paragraph" w:styleId="a4">
    <w:name w:val="header"/>
    <w:basedOn w:val="a"/>
    <w:link w:val="a5"/>
    <w:uiPriority w:val="99"/>
    <w:rsid w:val="007C0F47"/>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7C0F47"/>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C0F47"/>
    <w:rPr>
      <w:rFonts w:cs="Times New Roman"/>
    </w:rPr>
  </w:style>
  <w:style w:type="table" w:styleId="a9">
    <w:name w:val="Table Grid"/>
    <w:basedOn w:val="a1"/>
    <w:uiPriority w:val="59"/>
    <w:rsid w:val="002D3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8E471D"/>
    <w:rPr>
      <w:rFonts w:cs="Times New Roman"/>
      <w:b/>
      <w:bCs/>
    </w:rPr>
  </w:style>
  <w:style w:type="paragraph" w:styleId="ab">
    <w:name w:val="Document Map"/>
    <w:basedOn w:val="a"/>
    <w:link w:val="ac"/>
    <w:uiPriority w:val="99"/>
    <w:semiHidden/>
    <w:rsid w:val="00A05270"/>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11">
    <w:name w:val="toc 1"/>
    <w:basedOn w:val="a"/>
    <w:next w:val="a"/>
    <w:autoRedefine/>
    <w:uiPriority w:val="39"/>
    <w:semiHidden/>
    <w:rsid w:val="00E90390"/>
  </w:style>
  <w:style w:type="paragraph" w:styleId="21">
    <w:name w:val="toc 2"/>
    <w:basedOn w:val="a"/>
    <w:next w:val="a"/>
    <w:autoRedefine/>
    <w:uiPriority w:val="39"/>
    <w:semiHidden/>
    <w:rsid w:val="00E90390"/>
    <w:pPr>
      <w:ind w:left="240"/>
    </w:pPr>
  </w:style>
  <w:style w:type="character" w:styleId="ad">
    <w:name w:val="Hyperlink"/>
    <w:uiPriority w:val="99"/>
    <w:rsid w:val="00E903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3274">
      <w:marLeft w:val="0"/>
      <w:marRight w:val="0"/>
      <w:marTop w:val="0"/>
      <w:marBottom w:val="0"/>
      <w:divBdr>
        <w:top w:val="none" w:sz="0" w:space="0" w:color="auto"/>
        <w:left w:val="none" w:sz="0" w:space="0" w:color="auto"/>
        <w:bottom w:val="none" w:sz="0" w:space="0" w:color="auto"/>
        <w:right w:val="none" w:sz="0" w:space="0" w:color="auto"/>
      </w:divBdr>
    </w:div>
    <w:div w:id="407113275">
      <w:marLeft w:val="0"/>
      <w:marRight w:val="0"/>
      <w:marTop w:val="0"/>
      <w:marBottom w:val="0"/>
      <w:divBdr>
        <w:top w:val="none" w:sz="0" w:space="0" w:color="auto"/>
        <w:left w:val="none" w:sz="0" w:space="0" w:color="auto"/>
        <w:bottom w:val="none" w:sz="0" w:space="0" w:color="auto"/>
        <w:right w:val="none" w:sz="0" w:space="0" w:color="auto"/>
      </w:divBdr>
    </w:div>
    <w:div w:id="407113276">
      <w:marLeft w:val="0"/>
      <w:marRight w:val="0"/>
      <w:marTop w:val="0"/>
      <w:marBottom w:val="0"/>
      <w:divBdr>
        <w:top w:val="none" w:sz="0" w:space="0" w:color="auto"/>
        <w:left w:val="none" w:sz="0" w:space="0" w:color="auto"/>
        <w:bottom w:val="none" w:sz="0" w:space="0" w:color="auto"/>
        <w:right w:val="none" w:sz="0" w:space="0" w:color="auto"/>
      </w:divBdr>
    </w:div>
    <w:div w:id="407113277">
      <w:marLeft w:val="0"/>
      <w:marRight w:val="0"/>
      <w:marTop w:val="0"/>
      <w:marBottom w:val="0"/>
      <w:divBdr>
        <w:top w:val="none" w:sz="0" w:space="0" w:color="auto"/>
        <w:left w:val="none" w:sz="0" w:space="0" w:color="auto"/>
        <w:bottom w:val="none" w:sz="0" w:space="0" w:color="auto"/>
        <w:right w:val="none" w:sz="0" w:space="0" w:color="auto"/>
      </w:divBdr>
    </w:div>
    <w:div w:id="407113278">
      <w:marLeft w:val="0"/>
      <w:marRight w:val="0"/>
      <w:marTop w:val="0"/>
      <w:marBottom w:val="0"/>
      <w:divBdr>
        <w:top w:val="none" w:sz="0" w:space="0" w:color="auto"/>
        <w:left w:val="none" w:sz="0" w:space="0" w:color="auto"/>
        <w:bottom w:val="none" w:sz="0" w:space="0" w:color="auto"/>
        <w:right w:val="none" w:sz="0" w:space="0" w:color="auto"/>
      </w:divBdr>
    </w:div>
    <w:div w:id="407113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4483</Words>
  <Characters>25555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Географическое положение Челябинска</vt:lpstr>
    </vt:vector>
  </TitlesOfParts>
  <Company>Home</Company>
  <LinksUpToDate>false</LinksUpToDate>
  <CharactersWithSpaces>29979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Географическое положение Челябинска</dc:title>
  <dc:subject/>
  <dc:creator>Marinka</dc:creator>
  <cp:keywords/>
  <dc:description/>
  <cp:lastModifiedBy>admin</cp:lastModifiedBy>
  <cp:revision>2</cp:revision>
  <dcterms:created xsi:type="dcterms:W3CDTF">2014-03-05T23:29:00Z</dcterms:created>
  <dcterms:modified xsi:type="dcterms:W3CDTF">2014-03-05T23:29:00Z</dcterms:modified>
</cp:coreProperties>
</file>