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F2" w:rsidRPr="009739BF" w:rsidRDefault="009739BF" w:rsidP="00881C3A">
      <w:pPr>
        <w:pStyle w:val="a3"/>
        <w:spacing w:before="0" w:after="0"/>
        <w:ind w:firstLine="709"/>
        <w:jc w:val="both"/>
        <w:outlineLvl w:val="9"/>
        <w:rPr>
          <w:caps w:val="0"/>
          <w:szCs w:val="28"/>
        </w:rPr>
      </w:pPr>
      <w:bookmarkStart w:id="0" w:name="_Toc215373521"/>
      <w:r w:rsidRPr="009739BF">
        <w:rPr>
          <w:caps w:val="0"/>
          <w:szCs w:val="28"/>
        </w:rPr>
        <w:t>Содержание</w:t>
      </w:r>
      <w:bookmarkEnd w:id="0"/>
    </w:p>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rPr>
          <w:sz w:val="28"/>
          <w:szCs w:val="28"/>
        </w:rPr>
      </w:pPr>
      <w:r w:rsidRPr="009739BF">
        <w:rPr>
          <w:sz w:val="28"/>
          <w:szCs w:val="28"/>
        </w:rPr>
        <w:t>В</w:t>
      </w:r>
      <w:r w:rsidR="009739BF" w:rsidRPr="009739BF">
        <w:rPr>
          <w:sz w:val="28"/>
          <w:szCs w:val="28"/>
        </w:rPr>
        <w:t>ведение</w:t>
      </w:r>
    </w:p>
    <w:p w:rsidR="00316AF2" w:rsidRPr="009739BF" w:rsidRDefault="00316AF2" w:rsidP="00881C3A">
      <w:pPr>
        <w:widowControl w:val="0"/>
        <w:autoSpaceDE w:val="0"/>
        <w:autoSpaceDN w:val="0"/>
        <w:adjustRightInd w:val="0"/>
        <w:rPr>
          <w:sz w:val="28"/>
          <w:szCs w:val="28"/>
        </w:rPr>
      </w:pPr>
      <w:r w:rsidRPr="009739BF">
        <w:rPr>
          <w:sz w:val="28"/>
          <w:szCs w:val="28"/>
        </w:rPr>
        <w:t>Раздел 1. Теоретические аспекты функционирования денежного рынка</w:t>
      </w:r>
      <w:r w:rsidR="0088231B" w:rsidRPr="009739BF">
        <w:rPr>
          <w:sz w:val="28"/>
          <w:szCs w:val="28"/>
        </w:rPr>
        <w:t xml:space="preserve"> и денежного оборота</w:t>
      </w:r>
      <w:r w:rsidRPr="009739BF">
        <w:rPr>
          <w:sz w:val="28"/>
          <w:szCs w:val="28"/>
        </w:rPr>
        <w:t xml:space="preserve"> Украины</w:t>
      </w:r>
    </w:p>
    <w:p w:rsidR="00316AF2" w:rsidRPr="009739BF" w:rsidRDefault="009427E2" w:rsidP="00881C3A">
      <w:pPr>
        <w:widowControl w:val="0"/>
        <w:autoSpaceDE w:val="0"/>
        <w:autoSpaceDN w:val="0"/>
        <w:adjustRightInd w:val="0"/>
        <w:rPr>
          <w:sz w:val="28"/>
          <w:szCs w:val="28"/>
        </w:rPr>
      </w:pPr>
      <w:r w:rsidRPr="009739BF">
        <w:rPr>
          <w:sz w:val="28"/>
          <w:szCs w:val="28"/>
        </w:rPr>
        <w:t>1.1</w:t>
      </w:r>
      <w:r w:rsidR="009739BF" w:rsidRPr="009739BF">
        <w:rPr>
          <w:sz w:val="28"/>
          <w:szCs w:val="28"/>
        </w:rPr>
        <w:t xml:space="preserve"> </w:t>
      </w:r>
      <w:r w:rsidR="00316AF2" w:rsidRPr="009739BF">
        <w:rPr>
          <w:sz w:val="28"/>
          <w:szCs w:val="28"/>
        </w:rPr>
        <w:t>Денежный оборот страны и его регулирован</w:t>
      </w:r>
      <w:r w:rsidR="003E7A8F" w:rsidRPr="009739BF">
        <w:rPr>
          <w:sz w:val="28"/>
          <w:szCs w:val="28"/>
        </w:rPr>
        <w:t>ие</w:t>
      </w:r>
    </w:p>
    <w:p w:rsidR="003E7A8F" w:rsidRPr="009739BF" w:rsidRDefault="009427E2" w:rsidP="00881C3A">
      <w:pPr>
        <w:widowControl w:val="0"/>
        <w:autoSpaceDE w:val="0"/>
        <w:autoSpaceDN w:val="0"/>
        <w:adjustRightInd w:val="0"/>
        <w:rPr>
          <w:sz w:val="28"/>
          <w:szCs w:val="28"/>
        </w:rPr>
      </w:pPr>
      <w:r w:rsidRPr="009739BF">
        <w:rPr>
          <w:sz w:val="28"/>
          <w:szCs w:val="28"/>
        </w:rPr>
        <w:t>1.2</w:t>
      </w:r>
      <w:r w:rsidR="009739BF" w:rsidRPr="009739BF">
        <w:rPr>
          <w:sz w:val="28"/>
          <w:szCs w:val="28"/>
        </w:rPr>
        <w:t xml:space="preserve"> </w:t>
      </w:r>
      <w:r w:rsidR="003E7A8F" w:rsidRPr="009739BF">
        <w:rPr>
          <w:sz w:val="28"/>
          <w:szCs w:val="28"/>
        </w:rPr>
        <w:t>Закон денежного обращения</w:t>
      </w:r>
    </w:p>
    <w:p w:rsidR="00316AF2" w:rsidRPr="009739BF" w:rsidRDefault="003E7A8F" w:rsidP="00881C3A">
      <w:pPr>
        <w:widowControl w:val="0"/>
        <w:autoSpaceDE w:val="0"/>
        <w:autoSpaceDN w:val="0"/>
        <w:adjustRightInd w:val="0"/>
        <w:rPr>
          <w:sz w:val="28"/>
          <w:szCs w:val="28"/>
        </w:rPr>
      </w:pPr>
      <w:r w:rsidRPr="009739BF">
        <w:rPr>
          <w:sz w:val="28"/>
          <w:szCs w:val="28"/>
        </w:rPr>
        <w:t>1.3</w:t>
      </w:r>
      <w:r w:rsidR="009739BF" w:rsidRPr="009739BF">
        <w:rPr>
          <w:sz w:val="28"/>
          <w:szCs w:val="28"/>
        </w:rPr>
        <w:t xml:space="preserve"> </w:t>
      </w:r>
      <w:r w:rsidR="00316AF2" w:rsidRPr="009739BF">
        <w:rPr>
          <w:sz w:val="28"/>
          <w:szCs w:val="28"/>
        </w:rPr>
        <w:t xml:space="preserve">Понятие </w:t>
      </w:r>
      <w:r w:rsidR="0065343E" w:rsidRPr="009739BF">
        <w:rPr>
          <w:sz w:val="28"/>
          <w:szCs w:val="28"/>
        </w:rPr>
        <w:t xml:space="preserve">и структура </w:t>
      </w:r>
      <w:r w:rsidR="00316AF2" w:rsidRPr="009739BF">
        <w:rPr>
          <w:sz w:val="28"/>
          <w:szCs w:val="28"/>
        </w:rPr>
        <w:t>денежного рынка</w:t>
      </w:r>
      <w:r w:rsidR="0065343E" w:rsidRPr="009739BF">
        <w:rPr>
          <w:sz w:val="28"/>
          <w:szCs w:val="28"/>
        </w:rPr>
        <w:t xml:space="preserve"> </w:t>
      </w:r>
      <w:r w:rsidR="009427E2" w:rsidRPr="009739BF">
        <w:rPr>
          <w:sz w:val="28"/>
          <w:szCs w:val="28"/>
        </w:rPr>
        <w:t>страны</w:t>
      </w:r>
    </w:p>
    <w:p w:rsidR="00316AF2" w:rsidRPr="009739BF" w:rsidRDefault="00316AF2" w:rsidP="00881C3A">
      <w:pPr>
        <w:widowControl w:val="0"/>
        <w:autoSpaceDE w:val="0"/>
        <w:autoSpaceDN w:val="0"/>
        <w:adjustRightInd w:val="0"/>
        <w:rPr>
          <w:sz w:val="28"/>
          <w:szCs w:val="28"/>
        </w:rPr>
      </w:pPr>
      <w:r w:rsidRPr="009739BF">
        <w:rPr>
          <w:sz w:val="28"/>
          <w:szCs w:val="28"/>
        </w:rPr>
        <w:t xml:space="preserve">Раздел 2. Механизм </w:t>
      </w:r>
      <w:r w:rsidR="00F051EC" w:rsidRPr="009739BF">
        <w:rPr>
          <w:sz w:val="28"/>
          <w:szCs w:val="28"/>
        </w:rPr>
        <w:t xml:space="preserve">государственного регулирования денежного оборота </w:t>
      </w:r>
      <w:r w:rsidRPr="009739BF">
        <w:rPr>
          <w:sz w:val="28"/>
          <w:szCs w:val="28"/>
        </w:rPr>
        <w:t>в Украине</w:t>
      </w:r>
    </w:p>
    <w:p w:rsidR="00316AF2" w:rsidRPr="009739BF" w:rsidRDefault="00316AF2" w:rsidP="00881C3A">
      <w:pPr>
        <w:widowControl w:val="0"/>
        <w:autoSpaceDE w:val="0"/>
        <w:autoSpaceDN w:val="0"/>
        <w:adjustRightInd w:val="0"/>
        <w:rPr>
          <w:sz w:val="28"/>
          <w:szCs w:val="28"/>
        </w:rPr>
      </w:pPr>
      <w:r w:rsidRPr="009739BF">
        <w:rPr>
          <w:sz w:val="28"/>
          <w:szCs w:val="28"/>
        </w:rPr>
        <w:t>2.1 Понятие денежной системы и её становление в Украине</w:t>
      </w:r>
    </w:p>
    <w:p w:rsidR="00316AF2" w:rsidRPr="009739BF" w:rsidRDefault="00316AF2" w:rsidP="00881C3A">
      <w:pPr>
        <w:widowControl w:val="0"/>
        <w:autoSpaceDE w:val="0"/>
        <w:autoSpaceDN w:val="0"/>
        <w:adjustRightInd w:val="0"/>
        <w:rPr>
          <w:sz w:val="28"/>
          <w:szCs w:val="28"/>
        </w:rPr>
      </w:pPr>
      <w:r w:rsidRPr="009739BF">
        <w:rPr>
          <w:sz w:val="28"/>
          <w:szCs w:val="28"/>
        </w:rPr>
        <w:t>2.2 Обзор денежного рынка Украины</w:t>
      </w:r>
      <w:r w:rsidR="009427E2" w:rsidRPr="009739BF">
        <w:rPr>
          <w:sz w:val="28"/>
          <w:szCs w:val="28"/>
        </w:rPr>
        <w:t xml:space="preserve"> и тенденции его развития</w:t>
      </w:r>
    </w:p>
    <w:p w:rsidR="00776DFD" w:rsidRPr="009739BF" w:rsidRDefault="00776DFD" w:rsidP="00881C3A">
      <w:pPr>
        <w:widowControl w:val="0"/>
        <w:autoSpaceDE w:val="0"/>
        <w:autoSpaceDN w:val="0"/>
        <w:adjustRightInd w:val="0"/>
        <w:rPr>
          <w:sz w:val="28"/>
          <w:szCs w:val="28"/>
        </w:rPr>
      </w:pPr>
      <w:r w:rsidRPr="009739BF">
        <w:rPr>
          <w:sz w:val="28"/>
          <w:szCs w:val="28"/>
        </w:rPr>
        <w:t>2.3 Государственное регулирование денежного оборота в Украине</w:t>
      </w:r>
    </w:p>
    <w:p w:rsidR="00036896" w:rsidRPr="009739BF" w:rsidRDefault="00036896" w:rsidP="00881C3A">
      <w:pPr>
        <w:widowControl w:val="0"/>
        <w:autoSpaceDE w:val="0"/>
        <w:autoSpaceDN w:val="0"/>
        <w:adjustRightInd w:val="0"/>
        <w:rPr>
          <w:sz w:val="28"/>
          <w:szCs w:val="28"/>
        </w:rPr>
      </w:pPr>
      <w:r w:rsidRPr="009739BF">
        <w:rPr>
          <w:sz w:val="28"/>
          <w:szCs w:val="28"/>
        </w:rPr>
        <w:t>Раздел 3. Проблемы государственного регулирования денежного оборота в Украине</w:t>
      </w:r>
    </w:p>
    <w:p w:rsidR="00190DFD" w:rsidRPr="009739BF" w:rsidRDefault="00036896" w:rsidP="00881C3A">
      <w:pPr>
        <w:widowControl w:val="0"/>
        <w:autoSpaceDE w:val="0"/>
        <w:autoSpaceDN w:val="0"/>
        <w:adjustRightInd w:val="0"/>
        <w:rPr>
          <w:sz w:val="28"/>
          <w:szCs w:val="28"/>
        </w:rPr>
      </w:pPr>
      <w:r w:rsidRPr="009739BF">
        <w:rPr>
          <w:sz w:val="28"/>
          <w:szCs w:val="28"/>
        </w:rPr>
        <w:t xml:space="preserve">3.1 Проблемы </w:t>
      </w:r>
      <w:r w:rsidR="00190DFD" w:rsidRPr="009739BF">
        <w:rPr>
          <w:sz w:val="28"/>
          <w:szCs w:val="28"/>
        </w:rPr>
        <w:t>денежного оборота в Украине</w:t>
      </w:r>
    </w:p>
    <w:p w:rsidR="00036896" w:rsidRPr="009739BF" w:rsidRDefault="00036896" w:rsidP="00881C3A">
      <w:pPr>
        <w:widowControl w:val="0"/>
        <w:autoSpaceDE w:val="0"/>
        <w:autoSpaceDN w:val="0"/>
        <w:adjustRightInd w:val="0"/>
        <w:rPr>
          <w:sz w:val="28"/>
          <w:szCs w:val="28"/>
        </w:rPr>
      </w:pPr>
      <w:r w:rsidRPr="009739BF">
        <w:rPr>
          <w:sz w:val="28"/>
          <w:szCs w:val="28"/>
        </w:rPr>
        <w:t>3.2 Пути решения государственного рег</w:t>
      </w:r>
      <w:r w:rsidR="00190DFD" w:rsidRPr="009739BF">
        <w:rPr>
          <w:sz w:val="28"/>
          <w:szCs w:val="28"/>
        </w:rPr>
        <w:t>улирования денежного оборота</w:t>
      </w:r>
      <w:r w:rsidR="00C3012F" w:rsidRPr="009739BF">
        <w:rPr>
          <w:sz w:val="28"/>
          <w:szCs w:val="28"/>
        </w:rPr>
        <w:t xml:space="preserve"> в Украине</w:t>
      </w:r>
    </w:p>
    <w:p w:rsidR="00F668A1" w:rsidRPr="009739BF" w:rsidRDefault="00F668A1" w:rsidP="00881C3A">
      <w:pPr>
        <w:widowControl w:val="0"/>
        <w:autoSpaceDE w:val="0"/>
        <w:autoSpaceDN w:val="0"/>
        <w:adjustRightInd w:val="0"/>
        <w:rPr>
          <w:sz w:val="28"/>
          <w:szCs w:val="28"/>
        </w:rPr>
      </w:pPr>
      <w:r w:rsidRPr="009739BF">
        <w:rPr>
          <w:sz w:val="28"/>
          <w:szCs w:val="28"/>
        </w:rPr>
        <w:t>3.3 Перспективы развития</w:t>
      </w:r>
      <w:r w:rsidR="00635800" w:rsidRPr="009739BF">
        <w:rPr>
          <w:sz w:val="28"/>
          <w:szCs w:val="28"/>
        </w:rPr>
        <w:t xml:space="preserve"> денежно-кредитной политики в </w:t>
      </w:r>
      <w:r w:rsidR="00190DFD" w:rsidRPr="009739BF">
        <w:rPr>
          <w:sz w:val="28"/>
          <w:szCs w:val="28"/>
        </w:rPr>
        <w:t>Украине</w:t>
      </w:r>
    </w:p>
    <w:p w:rsidR="00316AF2" w:rsidRPr="009739BF" w:rsidRDefault="00F668A1" w:rsidP="00881C3A">
      <w:pPr>
        <w:widowControl w:val="0"/>
        <w:autoSpaceDE w:val="0"/>
        <w:autoSpaceDN w:val="0"/>
        <w:adjustRightInd w:val="0"/>
        <w:rPr>
          <w:sz w:val="28"/>
          <w:szCs w:val="28"/>
        </w:rPr>
      </w:pPr>
      <w:r w:rsidRPr="009739BF">
        <w:rPr>
          <w:sz w:val="28"/>
          <w:szCs w:val="28"/>
        </w:rPr>
        <w:t>З</w:t>
      </w:r>
      <w:r w:rsidR="009739BF" w:rsidRPr="009739BF">
        <w:rPr>
          <w:sz w:val="28"/>
          <w:szCs w:val="28"/>
        </w:rPr>
        <w:t>аключение</w:t>
      </w:r>
    </w:p>
    <w:p w:rsidR="00316AF2" w:rsidRPr="009739BF" w:rsidRDefault="00316AF2" w:rsidP="00881C3A">
      <w:pPr>
        <w:widowControl w:val="0"/>
        <w:autoSpaceDE w:val="0"/>
        <w:autoSpaceDN w:val="0"/>
        <w:adjustRightInd w:val="0"/>
        <w:rPr>
          <w:sz w:val="28"/>
          <w:szCs w:val="28"/>
        </w:rPr>
      </w:pPr>
      <w:r w:rsidRPr="009739BF">
        <w:rPr>
          <w:sz w:val="28"/>
          <w:szCs w:val="28"/>
        </w:rPr>
        <w:t>С</w:t>
      </w:r>
      <w:r w:rsidR="009739BF" w:rsidRPr="009739BF">
        <w:rPr>
          <w:sz w:val="28"/>
          <w:szCs w:val="28"/>
        </w:rPr>
        <w:t>писок использованной литературы</w:t>
      </w:r>
    </w:p>
    <w:p w:rsidR="00316AF2" w:rsidRPr="009739BF" w:rsidRDefault="00316AF2" w:rsidP="00881C3A">
      <w:pPr>
        <w:widowControl w:val="0"/>
        <w:autoSpaceDE w:val="0"/>
        <w:autoSpaceDN w:val="0"/>
        <w:adjustRightInd w:val="0"/>
        <w:rPr>
          <w:sz w:val="28"/>
          <w:szCs w:val="28"/>
        </w:rPr>
      </w:pPr>
      <w:r w:rsidRPr="009739BF">
        <w:rPr>
          <w:sz w:val="28"/>
          <w:szCs w:val="28"/>
        </w:rPr>
        <w:t>П</w:t>
      </w:r>
      <w:r w:rsidR="009739BF" w:rsidRPr="009739BF">
        <w:rPr>
          <w:sz w:val="28"/>
          <w:szCs w:val="28"/>
        </w:rPr>
        <w:t>риложения</w:t>
      </w:r>
    </w:p>
    <w:p w:rsidR="00881C3A" w:rsidRPr="009739BF" w:rsidRDefault="00881C3A" w:rsidP="00881C3A">
      <w:pPr>
        <w:pStyle w:val="a3"/>
        <w:spacing w:before="0" w:after="0"/>
        <w:ind w:firstLine="709"/>
        <w:jc w:val="both"/>
        <w:outlineLvl w:val="9"/>
        <w:rPr>
          <w:b w:val="0"/>
          <w:szCs w:val="28"/>
        </w:rPr>
      </w:pPr>
    </w:p>
    <w:p w:rsidR="00316AF2" w:rsidRPr="009739BF" w:rsidRDefault="00316AF2" w:rsidP="00881C3A">
      <w:pPr>
        <w:pStyle w:val="a3"/>
        <w:spacing w:before="0" w:after="0"/>
        <w:ind w:firstLine="709"/>
        <w:jc w:val="both"/>
        <w:outlineLvl w:val="9"/>
        <w:rPr>
          <w:caps w:val="0"/>
          <w:szCs w:val="28"/>
        </w:rPr>
      </w:pPr>
      <w:r w:rsidRPr="009739BF">
        <w:rPr>
          <w:b w:val="0"/>
          <w:szCs w:val="28"/>
        </w:rPr>
        <w:br w:type="page"/>
      </w:r>
      <w:bookmarkStart w:id="1" w:name="_Toc215373522"/>
      <w:r w:rsidR="009739BF" w:rsidRPr="009739BF">
        <w:rPr>
          <w:b w:val="0"/>
          <w:szCs w:val="28"/>
        </w:rPr>
        <w:lastRenderedPageBreak/>
        <w:t>В</w:t>
      </w:r>
      <w:r w:rsidRPr="009739BF">
        <w:rPr>
          <w:caps w:val="0"/>
          <w:szCs w:val="28"/>
        </w:rPr>
        <w:t>ведение</w:t>
      </w:r>
      <w:bookmarkEnd w:id="1"/>
    </w:p>
    <w:p w:rsidR="00316AF2" w:rsidRPr="009739BF" w:rsidRDefault="00316AF2" w:rsidP="00881C3A">
      <w:pPr>
        <w:widowControl w:val="0"/>
        <w:autoSpaceDE w:val="0"/>
        <w:autoSpaceDN w:val="0"/>
        <w:adjustRightInd w:val="0"/>
        <w:ind w:firstLine="709"/>
        <w:rPr>
          <w:sz w:val="28"/>
          <w:szCs w:val="28"/>
          <w:lang w:eastAsia="uk-UA"/>
        </w:rPr>
      </w:pPr>
    </w:p>
    <w:p w:rsidR="00316AF2" w:rsidRPr="009739BF" w:rsidRDefault="00316AF2" w:rsidP="00881C3A">
      <w:pPr>
        <w:widowControl w:val="0"/>
        <w:autoSpaceDE w:val="0"/>
        <w:autoSpaceDN w:val="0"/>
        <w:adjustRightInd w:val="0"/>
        <w:ind w:firstLine="709"/>
        <w:rPr>
          <w:bCs/>
          <w:sz w:val="28"/>
          <w:szCs w:val="28"/>
          <w:lang w:eastAsia="uk-UA"/>
        </w:rPr>
      </w:pPr>
      <w:r w:rsidRPr="009739BF">
        <w:rPr>
          <w:sz w:val="28"/>
          <w:szCs w:val="28"/>
          <w:lang w:eastAsia="uk-UA"/>
        </w:rPr>
        <w:t xml:space="preserve">Экономическая среда представляет собой пространство, где функционируют субъекты рынка связанные с денежной сферой. Сфера, в которой функционируют банки, составляет </w:t>
      </w:r>
      <w:r w:rsidRPr="009739BF">
        <w:rPr>
          <w:bCs/>
          <w:sz w:val="28"/>
          <w:szCs w:val="28"/>
          <w:lang w:eastAsia="uk-UA"/>
        </w:rPr>
        <w:t>денежный оборот.</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Организация и управление потоками денег, которые составляют денежный оборот, изменяет конъюнктуру денежного рынка, и таким образом реализует свою роль в экономике. Поэтому суть и основы денежного оборота важны для объяснения механизма функционирования денежно-кредитной системы.</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 xml:space="preserve">Вся совокупность денежных платежей, осуществляемых субъектами рынка, складывает </w:t>
      </w:r>
      <w:r w:rsidRPr="009739BF">
        <w:rPr>
          <w:bCs/>
          <w:sz w:val="28"/>
          <w:szCs w:val="28"/>
          <w:lang w:eastAsia="uk-UA"/>
        </w:rPr>
        <w:t>денежный оборот. Эти</w:t>
      </w:r>
      <w:r w:rsidRPr="009739BF">
        <w:rPr>
          <w:sz w:val="28"/>
          <w:szCs w:val="28"/>
          <w:lang w:eastAsia="uk-UA"/>
        </w:rPr>
        <w:t xml:space="preserve"> платежи группируются в потоки, обращающиеся на денежном рынке.</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 xml:space="preserve">Денежный рынок балансирует денежные потоки и денежное обращение в целом. Но роль денежного рынка не ограничивается границами денежного оборота. Важнейшей качественной характеристикой денежного рынка является </w:t>
      </w:r>
      <w:r w:rsidRPr="009739BF">
        <w:rPr>
          <w:bCs/>
          <w:sz w:val="28"/>
          <w:szCs w:val="28"/>
          <w:lang w:eastAsia="uk-UA"/>
        </w:rPr>
        <w:t>процент</w:t>
      </w:r>
      <w:r w:rsidRPr="009739BF">
        <w:rPr>
          <w:sz w:val="28"/>
          <w:szCs w:val="28"/>
          <w:lang w:eastAsia="uk-UA"/>
        </w:rPr>
        <w:t>.</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Денежный рынок включает в себя рынок денег (обращение до 1 года), в структуре которого находятся валютный рынок, рынок краткосрочных банковских кредитов и рынок краткосрочных финансовых активов; а так же рынок капитала (обращение больше чем год), включающий рынок ценных бумаг и рынок средне и долгосрочных банковских кредитов.</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Денежный рынок нуждается в регуляции, или влиянии саморегулирующих структур. Субъектами денежного рынка являются продавцы, покупатели денежных ресурсов и посредники.</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Денежные потоки в пределах денежного рынка существенно различаются, это объясняется существенной разницей прямого и опосредованного финансирования в рамках рынка.</w:t>
      </w:r>
    </w:p>
    <w:p w:rsidR="00316AF2" w:rsidRPr="009739BF" w:rsidRDefault="00316AF2" w:rsidP="00881C3A">
      <w:pPr>
        <w:widowControl w:val="0"/>
        <w:autoSpaceDE w:val="0"/>
        <w:autoSpaceDN w:val="0"/>
        <w:adjustRightInd w:val="0"/>
        <w:ind w:firstLine="709"/>
        <w:rPr>
          <w:sz w:val="28"/>
          <w:szCs w:val="28"/>
          <w:lang w:eastAsia="uk-UA"/>
        </w:rPr>
      </w:pPr>
      <w:r w:rsidRPr="009739BF">
        <w:rPr>
          <w:sz w:val="28"/>
          <w:szCs w:val="28"/>
          <w:lang w:eastAsia="uk-UA"/>
        </w:rPr>
        <w:t>Деньги представляют собой важный элемент рыночной системы хозяйства, а стабильность денежной системы государства – обязательное условие нормального функционирования всей национальной экономики. Разлад денежного обращения вызывает значительные темпы инфляции, подрывает рыночные механизмы, экономику в целом. Поэтому возникает объективная потребность в создании механизма государственного контроля за количеством денег и функционировании денежного оборота в рамках единой системы, которой и является денежный рынок.</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Таким образом, целью данной работы является рассмотрение денежного рынка. Для этого необходимо будет выполнить следующие задачи:</w:t>
      </w:r>
    </w:p>
    <w:p w:rsidR="00316AF2" w:rsidRPr="009739BF" w:rsidRDefault="008436B1" w:rsidP="00881C3A">
      <w:pPr>
        <w:widowControl w:val="0"/>
        <w:autoSpaceDE w:val="0"/>
        <w:autoSpaceDN w:val="0"/>
        <w:adjustRightInd w:val="0"/>
        <w:ind w:firstLine="709"/>
        <w:rPr>
          <w:sz w:val="28"/>
          <w:szCs w:val="28"/>
        </w:rPr>
      </w:pPr>
      <w:r w:rsidRPr="009739BF">
        <w:rPr>
          <w:sz w:val="28"/>
          <w:szCs w:val="28"/>
        </w:rPr>
        <w:t xml:space="preserve">1) </w:t>
      </w:r>
      <w:r w:rsidR="00316AF2" w:rsidRPr="009739BF">
        <w:rPr>
          <w:sz w:val="28"/>
          <w:szCs w:val="28"/>
        </w:rPr>
        <w:t>определить понятие денежного рынка</w:t>
      </w:r>
      <w:r w:rsidR="0088231B" w:rsidRPr="009739BF">
        <w:rPr>
          <w:sz w:val="28"/>
          <w:szCs w:val="28"/>
        </w:rPr>
        <w:t xml:space="preserve"> и денежного оборота Украины</w:t>
      </w:r>
      <w:r w:rsidR="00316AF2" w:rsidRPr="009739BF">
        <w:rPr>
          <w:sz w:val="28"/>
          <w:szCs w:val="28"/>
        </w:rPr>
        <w:t>;</w:t>
      </w:r>
    </w:p>
    <w:p w:rsidR="00316AF2" w:rsidRPr="009739BF" w:rsidRDefault="008436B1" w:rsidP="00881C3A">
      <w:pPr>
        <w:widowControl w:val="0"/>
        <w:autoSpaceDE w:val="0"/>
        <w:autoSpaceDN w:val="0"/>
        <w:adjustRightInd w:val="0"/>
        <w:ind w:firstLine="709"/>
        <w:rPr>
          <w:sz w:val="28"/>
          <w:szCs w:val="28"/>
        </w:rPr>
      </w:pPr>
      <w:r w:rsidRPr="009739BF">
        <w:rPr>
          <w:sz w:val="28"/>
          <w:szCs w:val="28"/>
        </w:rPr>
        <w:t xml:space="preserve">2) </w:t>
      </w:r>
      <w:r w:rsidR="00316AF2" w:rsidRPr="009739BF">
        <w:rPr>
          <w:sz w:val="28"/>
          <w:szCs w:val="28"/>
        </w:rPr>
        <w:t>охарактеризовать элементы денежного рынка</w:t>
      </w:r>
      <w:r w:rsidR="0088231B" w:rsidRPr="009739BF">
        <w:rPr>
          <w:sz w:val="28"/>
          <w:szCs w:val="28"/>
        </w:rPr>
        <w:t xml:space="preserve"> денежного оборота Украины</w:t>
      </w:r>
      <w:r w:rsidR="00316AF2" w:rsidRPr="009739BF">
        <w:rPr>
          <w:sz w:val="28"/>
          <w:szCs w:val="28"/>
        </w:rPr>
        <w:t>;</w:t>
      </w:r>
    </w:p>
    <w:p w:rsidR="00316AF2" w:rsidRPr="009739BF" w:rsidRDefault="008436B1" w:rsidP="00881C3A">
      <w:pPr>
        <w:widowControl w:val="0"/>
        <w:autoSpaceDE w:val="0"/>
        <w:autoSpaceDN w:val="0"/>
        <w:adjustRightInd w:val="0"/>
        <w:ind w:firstLine="709"/>
        <w:rPr>
          <w:sz w:val="28"/>
          <w:szCs w:val="28"/>
        </w:rPr>
      </w:pPr>
      <w:r w:rsidRPr="009739BF">
        <w:rPr>
          <w:sz w:val="28"/>
          <w:szCs w:val="28"/>
        </w:rPr>
        <w:t>3)</w:t>
      </w:r>
      <w:r w:rsidR="00316AF2" w:rsidRPr="009739BF">
        <w:rPr>
          <w:sz w:val="28"/>
          <w:szCs w:val="28"/>
        </w:rPr>
        <w:t>рассмотреть понятие денежной системы и её развитие в Украине;</w:t>
      </w:r>
    </w:p>
    <w:p w:rsidR="00316AF2" w:rsidRPr="009739BF" w:rsidRDefault="008436B1" w:rsidP="00881C3A">
      <w:pPr>
        <w:widowControl w:val="0"/>
        <w:autoSpaceDE w:val="0"/>
        <w:autoSpaceDN w:val="0"/>
        <w:adjustRightInd w:val="0"/>
        <w:ind w:firstLine="709"/>
        <w:rPr>
          <w:sz w:val="28"/>
          <w:szCs w:val="28"/>
        </w:rPr>
      </w:pPr>
      <w:r w:rsidRPr="009739BF">
        <w:rPr>
          <w:sz w:val="28"/>
          <w:szCs w:val="28"/>
        </w:rPr>
        <w:t>4)</w:t>
      </w:r>
      <w:r w:rsidR="00316AF2" w:rsidRPr="009739BF">
        <w:rPr>
          <w:sz w:val="28"/>
          <w:szCs w:val="28"/>
        </w:rPr>
        <w:t>провести обзор денежного рынка</w:t>
      </w:r>
      <w:r w:rsidR="0088231B" w:rsidRPr="009739BF">
        <w:rPr>
          <w:sz w:val="28"/>
          <w:szCs w:val="28"/>
        </w:rPr>
        <w:t xml:space="preserve"> денежного оборота Украины</w:t>
      </w:r>
      <w:r w:rsidR="00316AF2" w:rsidRPr="009739BF">
        <w:rPr>
          <w:sz w:val="28"/>
          <w:szCs w:val="28"/>
        </w:rPr>
        <w:t xml:space="preserve"> за</w:t>
      </w:r>
      <w:r w:rsidR="009739BF" w:rsidRPr="009739BF">
        <w:rPr>
          <w:sz w:val="28"/>
          <w:szCs w:val="28"/>
        </w:rPr>
        <w:t xml:space="preserve"> </w:t>
      </w:r>
      <w:r w:rsidR="00316AF2" w:rsidRPr="009739BF">
        <w:rPr>
          <w:sz w:val="28"/>
          <w:szCs w:val="28"/>
        </w:rPr>
        <w:t>период его становления и развития.</w:t>
      </w:r>
    </w:p>
    <w:p w:rsidR="009739BF" w:rsidRPr="009739BF" w:rsidRDefault="009739BF" w:rsidP="00881C3A">
      <w:pPr>
        <w:widowControl w:val="0"/>
        <w:autoSpaceDE w:val="0"/>
        <w:autoSpaceDN w:val="0"/>
        <w:adjustRightInd w:val="0"/>
        <w:ind w:firstLine="709"/>
        <w:rPr>
          <w:sz w:val="28"/>
          <w:szCs w:val="28"/>
        </w:rPr>
      </w:pPr>
    </w:p>
    <w:p w:rsidR="00316AF2" w:rsidRDefault="00316AF2" w:rsidP="00881C3A">
      <w:pPr>
        <w:widowControl w:val="0"/>
        <w:autoSpaceDE w:val="0"/>
        <w:autoSpaceDN w:val="0"/>
        <w:adjustRightInd w:val="0"/>
        <w:ind w:firstLine="709"/>
        <w:rPr>
          <w:b/>
          <w:sz w:val="28"/>
          <w:szCs w:val="28"/>
        </w:rPr>
      </w:pPr>
      <w:r w:rsidRPr="009739BF">
        <w:rPr>
          <w:b/>
          <w:sz w:val="28"/>
          <w:szCs w:val="28"/>
        </w:rPr>
        <w:br w:type="page"/>
      </w:r>
      <w:bookmarkStart w:id="2" w:name="_Toc215373523"/>
      <w:r w:rsidRPr="009739BF">
        <w:rPr>
          <w:b/>
          <w:sz w:val="28"/>
          <w:szCs w:val="28"/>
        </w:rPr>
        <w:t>Раздел 1. Теоретические аспекты функционирования денежного рынка и денежного оборота</w:t>
      </w:r>
      <w:r w:rsidR="009739BF">
        <w:rPr>
          <w:b/>
          <w:sz w:val="28"/>
          <w:szCs w:val="28"/>
        </w:rPr>
        <w:t xml:space="preserve"> </w:t>
      </w:r>
      <w:r w:rsidRPr="009739BF">
        <w:rPr>
          <w:b/>
          <w:sz w:val="28"/>
          <w:szCs w:val="28"/>
        </w:rPr>
        <w:t>Украины</w:t>
      </w:r>
    </w:p>
    <w:p w:rsidR="009739BF" w:rsidRDefault="009739BF" w:rsidP="00881C3A">
      <w:pPr>
        <w:widowControl w:val="0"/>
        <w:autoSpaceDE w:val="0"/>
        <w:autoSpaceDN w:val="0"/>
        <w:adjustRightInd w:val="0"/>
        <w:ind w:firstLine="709"/>
        <w:rPr>
          <w:b/>
          <w:sz w:val="28"/>
          <w:szCs w:val="28"/>
        </w:rPr>
      </w:pPr>
    </w:p>
    <w:p w:rsidR="005D33AF" w:rsidRDefault="009739BF" w:rsidP="009739BF">
      <w:pPr>
        <w:widowControl w:val="0"/>
        <w:autoSpaceDE w:val="0"/>
        <w:autoSpaceDN w:val="0"/>
        <w:adjustRightInd w:val="0"/>
        <w:ind w:firstLine="709"/>
        <w:rPr>
          <w:b/>
          <w:sz w:val="28"/>
          <w:szCs w:val="28"/>
        </w:rPr>
      </w:pPr>
      <w:r>
        <w:rPr>
          <w:b/>
          <w:sz w:val="28"/>
          <w:szCs w:val="28"/>
        </w:rPr>
        <w:t xml:space="preserve">1.1 </w:t>
      </w:r>
      <w:r w:rsidR="00316AF2" w:rsidRPr="009739BF">
        <w:rPr>
          <w:b/>
          <w:sz w:val="28"/>
          <w:szCs w:val="28"/>
        </w:rPr>
        <w:t>Денежный оборот страны и его регулирование</w:t>
      </w:r>
    </w:p>
    <w:p w:rsidR="009739BF" w:rsidRPr="009739BF" w:rsidRDefault="009739BF" w:rsidP="009739BF">
      <w:pPr>
        <w:widowControl w:val="0"/>
        <w:autoSpaceDE w:val="0"/>
        <w:autoSpaceDN w:val="0"/>
        <w:adjustRightInd w:val="0"/>
        <w:ind w:firstLine="709"/>
        <w:rPr>
          <w:b/>
          <w:sz w:val="28"/>
          <w:szCs w:val="28"/>
        </w:rPr>
      </w:pPr>
    </w:p>
    <w:p w:rsidR="005D33AF" w:rsidRPr="009739BF" w:rsidRDefault="005D33AF" w:rsidP="00881C3A">
      <w:pPr>
        <w:ind w:firstLine="709"/>
        <w:rPr>
          <w:sz w:val="28"/>
          <w:szCs w:val="28"/>
        </w:rPr>
      </w:pPr>
      <w:r w:rsidRPr="009739BF">
        <w:rPr>
          <w:sz w:val="28"/>
          <w:szCs w:val="28"/>
        </w:rPr>
        <w:t>Существование товарно-денежных отношений</w:t>
      </w:r>
      <w:r w:rsidR="009739BF">
        <w:rPr>
          <w:sz w:val="28"/>
          <w:szCs w:val="28"/>
        </w:rPr>
        <w:t xml:space="preserve"> </w:t>
      </w:r>
      <w:r w:rsidRPr="009739BF">
        <w:rPr>
          <w:sz w:val="28"/>
          <w:szCs w:val="28"/>
        </w:rPr>
        <w:t>предполагает производство товаров и услуг для их последующей реализации за деньги. Соответственно, деньги как посредники в товарообмене находятся в непрерывном движении в процессе непрерывного же товарообмена на основе произведенного в стране совокупного общественного продукта. Непрерывность производства</w:t>
      </w:r>
      <w:r w:rsidR="009739BF">
        <w:rPr>
          <w:sz w:val="28"/>
          <w:szCs w:val="28"/>
        </w:rPr>
        <w:t xml:space="preserve"> </w:t>
      </w:r>
      <w:r w:rsidRPr="009739BF">
        <w:rPr>
          <w:sz w:val="28"/>
          <w:szCs w:val="28"/>
        </w:rPr>
        <w:t>совокупного общественного продукта обуславливает непрерывность движения денег, причём движение денег и движение товаров представляют собой взаимосвязанные, но самостоятель-ные и встречные потоки товаров и денег.</w:t>
      </w:r>
    </w:p>
    <w:p w:rsidR="00843D0D" w:rsidRPr="009739BF" w:rsidRDefault="005D33AF" w:rsidP="00881C3A">
      <w:pPr>
        <w:ind w:firstLine="709"/>
        <w:rPr>
          <w:b/>
          <w:sz w:val="28"/>
          <w:szCs w:val="28"/>
        </w:rPr>
      </w:pPr>
      <w:r w:rsidRPr="009739BF">
        <w:rPr>
          <w:sz w:val="28"/>
          <w:szCs w:val="28"/>
        </w:rPr>
        <w:t>Наличные деньги постоянно находятся в каналах денежного обращения. Поступая на счета в банках, наличные деньги приобретают безналичную форму</w:t>
      </w:r>
      <w:r w:rsidR="00144AA0" w:rsidRPr="009739BF">
        <w:rPr>
          <w:sz w:val="28"/>
          <w:szCs w:val="28"/>
        </w:rPr>
        <w:t xml:space="preserve">, совершают движение в безналичной форме по счетам в банках </w:t>
      </w:r>
      <w:r w:rsidR="009739BF">
        <w:rPr>
          <w:sz w:val="28"/>
          <w:szCs w:val="28"/>
        </w:rPr>
        <w:t>(</w:t>
      </w:r>
      <w:r w:rsidR="00144AA0" w:rsidRPr="009739BF">
        <w:rPr>
          <w:sz w:val="28"/>
          <w:szCs w:val="28"/>
        </w:rPr>
        <w:t xml:space="preserve">с помощью безналичных расчётов) с тем, однако , чтобы опять вступить в обращение в наличной форме. Соответственно, единый денежный оборот страны- это непрерывный процесс движения денег в их взаимосвязи и взаимозависимости </w:t>
      </w:r>
      <w:r w:rsidR="009739BF">
        <w:rPr>
          <w:sz w:val="28"/>
          <w:szCs w:val="28"/>
        </w:rPr>
        <w:t>(</w:t>
      </w:r>
      <w:r w:rsidR="00144AA0" w:rsidRPr="009739BF">
        <w:rPr>
          <w:sz w:val="28"/>
          <w:szCs w:val="28"/>
        </w:rPr>
        <w:t>наличной и безналичной формах) между субъектами экономических отношений, обуславливающих процесс расширенного воспроизводства.[7</w:t>
      </w:r>
      <w:r w:rsidR="00830E0F" w:rsidRPr="009739BF">
        <w:rPr>
          <w:sz w:val="28"/>
          <w:szCs w:val="28"/>
        </w:rPr>
        <w:t>,С. 140</w:t>
      </w:r>
      <w:r w:rsidR="00144AA0" w:rsidRPr="009739BF">
        <w:rPr>
          <w:sz w:val="28"/>
          <w:szCs w:val="28"/>
        </w:rPr>
        <w:t>]</w:t>
      </w:r>
    </w:p>
    <w:p w:rsidR="00843D0D" w:rsidRPr="009739BF" w:rsidRDefault="00843D0D" w:rsidP="00881C3A">
      <w:pPr>
        <w:ind w:firstLine="709"/>
        <w:rPr>
          <w:sz w:val="28"/>
          <w:szCs w:val="28"/>
        </w:rPr>
      </w:pPr>
      <w:r w:rsidRPr="009739BF">
        <w:rPr>
          <w:sz w:val="28"/>
          <w:szCs w:val="28"/>
        </w:rPr>
        <w:t>Более приемлемым является следующее определение: денежный оборот представляет собой процесс непрерывного движения денег в наличной и безналичной форме. Такое определение соответствует содержанию современного денежного оборота, где движение совершают именно деньги, а не различные заменители или суррогаты денег.</w:t>
      </w:r>
    </w:p>
    <w:p w:rsidR="00843D0D" w:rsidRPr="009739BF" w:rsidRDefault="00843D0D" w:rsidP="00881C3A">
      <w:pPr>
        <w:ind w:firstLine="709"/>
        <w:rPr>
          <w:sz w:val="28"/>
          <w:szCs w:val="28"/>
        </w:rPr>
      </w:pPr>
      <w:r w:rsidRPr="009739BF">
        <w:rPr>
          <w:sz w:val="28"/>
          <w:szCs w:val="28"/>
        </w:rPr>
        <w:t>Современный денежный оборот совершается с помощью денежных единиц (в налично-денежном и безналичном оборотах), не обладающих стоимостью, равной их номиналу. Поэтому стоимостным сейчас можно считать только товарный оборот.</w:t>
      </w:r>
    </w:p>
    <w:p w:rsidR="00843D0D" w:rsidRPr="009739BF" w:rsidRDefault="00843D0D" w:rsidP="00881C3A">
      <w:pPr>
        <w:ind w:firstLine="709"/>
        <w:rPr>
          <w:sz w:val="28"/>
          <w:szCs w:val="28"/>
        </w:rPr>
      </w:pPr>
      <w:r w:rsidRPr="009739BF">
        <w:rPr>
          <w:sz w:val="28"/>
          <w:szCs w:val="28"/>
        </w:rPr>
        <w:t>Денежный оборот складывается из отдельных каналов движения денег между: национальным банком и коммерческими банками; коммерческими банками; предприятиями и организациями; банками и предприятиями и организациями; банками и населением; предприятиями, организациями и населением; физическими лицами; банками и финансовыми институтами различного назначения; финансовыми институтами различного назначения и населением.</w:t>
      </w:r>
    </w:p>
    <w:p w:rsidR="00925717" w:rsidRPr="009739BF" w:rsidRDefault="00843D0D" w:rsidP="00881C3A">
      <w:pPr>
        <w:ind w:firstLine="709"/>
        <w:rPr>
          <w:sz w:val="28"/>
          <w:szCs w:val="28"/>
        </w:rPr>
      </w:pPr>
      <w:r w:rsidRPr="009739BF">
        <w:rPr>
          <w:sz w:val="28"/>
          <w:szCs w:val="28"/>
        </w:rPr>
        <w:t>По каждому из этих каналов деньги совершают встречное движение.</w:t>
      </w:r>
      <w:r w:rsidR="00925717" w:rsidRPr="009739BF">
        <w:rPr>
          <w:sz w:val="28"/>
          <w:szCs w:val="28"/>
        </w:rPr>
        <w:t xml:space="preserve"> В модели денежного оборота можно выделить четыре рынка:</w:t>
      </w:r>
    </w:p>
    <w:p w:rsidR="00925717" w:rsidRPr="009739BF" w:rsidRDefault="00925717" w:rsidP="00881C3A">
      <w:pPr>
        <w:numPr>
          <w:ilvl w:val="0"/>
          <w:numId w:val="19"/>
        </w:numPr>
        <w:ind w:left="0" w:firstLine="709"/>
        <w:rPr>
          <w:sz w:val="28"/>
          <w:szCs w:val="28"/>
        </w:rPr>
      </w:pPr>
      <w:r w:rsidRPr="009739BF">
        <w:rPr>
          <w:sz w:val="28"/>
          <w:szCs w:val="28"/>
        </w:rPr>
        <w:t>Рынок продуктов, где реализуется созданный фирмами ВВП;</w:t>
      </w:r>
    </w:p>
    <w:p w:rsidR="00843D0D" w:rsidRPr="009739BF" w:rsidRDefault="00925717" w:rsidP="00881C3A">
      <w:pPr>
        <w:numPr>
          <w:ilvl w:val="0"/>
          <w:numId w:val="19"/>
        </w:numPr>
        <w:ind w:left="0" w:firstLine="709"/>
        <w:rPr>
          <w:sz w:val="28"/>
          <w:szCs w:val="28"/>
        </w:rPr>
      </w:pPr>
      <w:r w:rsidRPr="009739BF">
        <w:rPr>
          <w:sz w:val="28"/>
          <w:szCs w:val="28"/>
        </w:rPr>
        <w:t>рынок ресурсов, на котором</w:t>
      </w:r>
      <w:r w:rsidR="009739BF">
        <w:rPr>
          <w:sz w:val="28"/>
          <w:szCs w:val="28"/>
        </w:rPr>
        <w:t xml:space="preserve"> </w:t>
      </w:r>
      <w:r w:rsidRPr="009739BF">
        <w:rPr>
          <w:sz w:val="28"/>
          <w:szCs w:val="28"/>
        </w:rPr>
        <w:t>предприятия покупают необходимые для производства ресурсы</w:t>
      </w:r>
      <w:r w:rsidR="009739BF">
        <w:rPr>
          <w:sz w:val="28"/>
          <w:szCs w:val="28"/>
        </w:rPr>
        <w:t xml:space="preserve"> (</w:t>
      </w:r>
      <w:r w:rsidRPr="009739BF">
        <w:rPr>
          <w:sz w:val="28"/>
          <w:szCs w:val="28"/>
        </w:rPr>
        <w:t xml:space="preserve">рабочую </w:t>
      </w:r>
      <w:r w:rsidR="009D7332" w:rsidRPr="009739BF">
        <w:rPr>
          <w:sz w:val="28"/>
          <w:szCs w:val="28"/>
        </w:rPr>
        <w:t xml:space="preserve">силу, средства </w:t>
      </w:r>
      <w:r w:rsidRPr="009739BF">
        <w:rPr>
          <w:sz w:val="28"/>
          <w:szCs w:val="28"/>
        </w:rPr>
        <w:t>производства,</w:t>
      </w:r>
      <w:r w:rsidR="009D7332" w:rsidRPr="009739BF">
        <w:rPr>
          <w:sz w:val="28"/>
          <w:szCs w:val="28"/>
        </w:rPr>
        <w:t xml:space="preserve"> </w:t>
      </w:r>
      <w:r w:rsidRPr="009739BF">
        <w:rPr>
          <w:sz w:val="28"/>
          <w:szCs w:val="28"/>
        </w:rPr>
        <w:t>земельные участки,</w:t>
      </w:r>
      <w:r w:rsidR="009D7332" w:rsidRPr="009739BF">
        <w:rPr>
          <w:sz w:val="28"/>
          <w:szCs w:val="28"/>
        </w:rPr>
        <w:t xml:space="preserve"> </w:t>
      </w:r>
      <w:r w:rsidRPr="009739BF">
        <w:rPr>
          <w:sz w:val="28"/>
          <w:szCs w:val="28"/>
        </w:rPr>
        <w:t>ст</w:t>
      </w:r>
      <w:r w:rsidR="009D7332" w:rsidRPr="009739BF">
        <w:rPr>
          <w:sz w:val="28"/>
          <w:szCs w:val="28"/>
        </w:rPr>
        <w:t>р</w:t>
      </w:r>
      <w:r w:rsidRPr="009739BF">
        <w:rPr>
          <w:sz w:val="28"/>
          <w:szCs w:val="28"/>
        </w:rPr>
        <w:t>оения и др.)</w:t>
      </w:r>
    </w:p>
    <w:p w:rsidR="009D7332" w:rsidRPr="009739BF" w:rsidRDefault="009D7332" w:rsidP="00881C3A">
      <w:pPr>
        <w:numPr>
          <w:ilvl w:val="0"/>
          <w:numId w:val="19"/>
        </w:numPr>
        <w:ind w:left="0" w:firstLine="709"/>
        <w:rPr>
          <w:sz w:val="28"/>
          <w:szCs w:val="28"/>
        </w:rPr>
      </w:pPr>
      <w:r w:rsidRPr="009739BF">
        <w:rPr>
          <w:sz w:val="28"/>
          <w:szCs w:val="28"/>
        </w:rPr>
        <w:t>финансовый рынок, на котором проявляются спрос и предложение на различные платёжные средства;</w:t>
      </w:r>
    </w:p>
    <w:p w:rsidR="009D7332" w:rsidRPr="009739BF" w:rsidRDefault="009D7332" w:rsidP="00881C3A">
      <w:pPr>
        <w:numPr>
          <w:ilvl w:val="0"/>
          <w:numId w:val="19"/>
        </w:numPr>
        <w:ind w:left="0" w:firstLine="709"/>
        <w:rPr>
          <w:sz w:val="28"/>
          <w:szCs w:val="28"/>
        </w:rPr>
      </w:pPr>
      <w:r w:rsidRPr="009739BF">
        <w:rPr>
          <w:sz w:val="28"/>
          <w:szCs w:val="28"/>
        </w:rPr>
        <w:t>мировой рынок</w:t>
      </w:r>
    </w:p>
    <w:p w:rsidR="009D7332" w:rsidRPr="009739BF" w:rsidRDefault="009D7332" w:rsidP="00881C3A">
      <w:pPr>
        <w:ind w:firstLine="709"/>
        <w:rPr>
          <w:sz w:val="28"/>
          <w:szCs w:val="28"/>
        </w:rPr>
      </w:pPr>
      <w:r w:rsidRPr="009739BF">
        <w:rPr>
          <w:sz w:val="28"/>
          <w:szCs w:val="28"/>
        </w:rPr>
        <w:t>Выделенные рынки позволяют проиллюстрировать с помощью модели то что денежные потоки увязывают между собой не только отдельные группы субъектов, но и все виды рынков, обеспечивая тем самым функционирование единого рыночного пространства страны.</w:t>
      </w:r>
      <w:r w:rsidR="00903B3B" w:rsidRPr="009739BF">
        <w:rPr>
          <w:sz w:val="28"/>
          <w:szCs w:val="28"/>
        </w:rPr>
        <w:t xml:space="preserve">(Приложение </w:t>
      </w:r>
      <w:r w:rsidR="0098673E" w:rsidRPr="009739BF">
        <w:rPr>
          <w:sz w:val="28"/>
          <w:szCs w:val="28"/>
        </w:rPr>
        <w:t>№</w:t>
      </w:r>
      <w:r w:rsidR="00903B3B" w:rsidRPr="009739BF">
        <w:rPr>
          <w:sz w:val="28"/>
          <w:szCs w:val="28"/>
        </w:rPr>
        <w:t>1)</w:t>
      </w:r>
      <w:r w:rsidR="00830E0F" w:rsidRPr="009739BF">
        <w:rPr>
          <w:sz w:val="28"/>
          <w:szCs w:val="28"/>
        </w:rPr>
        <w:t>[20,С.</w:t>
      </w:r>
      <w:r w:rsidR="00903B3B" w:rsidRPr="009739BF">
        <w:rPr>
          <w:sz w:val="28"/>
          <w:szCs w:val="28"/>
        </w:rPr>
        <w:t>72].</w:t>
      </w:r>
    </w:p>
    <w:p w:rsidR="00843D0D" w:rsidRPr="009739BF" w:rsidRDefault="00843D0D" w:rsidP="00881C3A">
      <w:pPr>
        <w:ind w:firstLine="709"/>
        <w:rPr>
          <w:sz w:val="28"/>
          <w:szCs w:val="28"/>
        </w:rPr>
      </w:pPr>
      <w:r w:rsidRPr="009739BF">
        <w:rPr>
          <w:sz w:val="28"/>
          <w:szCs w:val="28"/>
        </w:rPr>
        <w:t>Денежный оборот разбивается на три части: денежно-расчетный оборот, который обслуживает расчетные отношения за товары и услуги и по нетоварным обязательствам юридических и физических лиц; денежно-кредитный оборот, обслуживающий кредитные отношения в хозяйстве; денежно-финансовый оборот, обслуживающий финансовые отношения в хозяйстве.</w:t>
      </w:r>
    </w:p>
    <w:p w:rsidR="00843D0D" w:rsidRPr="009739BF" w:rsidRDefault="00843D0D" w:rsidP="00881C3A">
      <w:pPr>
        <w:ind w:firstLine="709"/>
        <w:rPr>
          <w:sz w:val="28"/>
          <w:szCs w:val="28"/>
        </w:rPr>
      </w:pPr>
      <w:r w:rsidRPr="009739BF">
        <w:rPr>
          <w:sz w:val="28"/>
          <w:szCs w:val="28"/>
        </w:rPr>
        <w:t>Наконец, можно классифицировать денежный оборот в зависимости от субъектов, между которыми двигаются деньги: оборот между банками (межбанковский оборот); оборот между банками и юридическими и физическими лицами (банковский оборот); оборот между юридическими лицами; оборот между юридическими и физическими лицами; оборот между физическими лицами.</w:t>
      </w:r>
    </w:p>
    <w:p w:rsidR="00843D0D" w:rsidRPr="009739BF" w:rsidRDefault="00843D0D" w:rsidP="00881C3A">
      <w:pPr>
        <w:ind w:firstLine="709"/>
        <w:rPr>
          <w:sz w:val="28"/>
          <w:szCs w:val="28"/>
        </w:rPr>
      </w:pPr>
      <w:r w:rsidRPr="009739BF">
        <w:rPr>
          <w:sz w:val="28"/>
          <w:szCs w:val="28"/>
        </w:rPr>
        <w:t>Система рыночных отношений распадается на две сферы: денежно-товарных и денежно-нетоварных отношений. Особенностью денежно-товарных отношений является то, что происходит не только денежный, но и товарный обороты, поскольку движение денег здесь всегда связано со встречным движением товаров.</w:t>
      </w:r>
    </w:p>
    <w:p w:rsidR="00843D0D" w:rsidRPr="009739BF" w:rsidRDefault="00843D0D" w:rsidP="00881C3A">
      <w:pPr>
        <w:pStyle w:val="2"/>
        <w:rPr>
          <w:bCs/>
          <w:szCs w:val="28"/>
        </w:rPr>
      </w:pPr>
      <w:r w:rsidRPr="009739BF">
        <w:rPr>
          <w:bCs/>
          <w:szCs w:val="28"/>
        </w:rPr>
        <w:t>В основе денежного обращения лежит товарное производство. Многочисленные сделки купли-продажи образуют непрерывный процесс товарного обращения в обществе. В качестве средства обращения деньги позволяют заменить натуральный оборот Т-Т на более универсальную схему Т-Д-Т. Употребление денег как универсального средства обращения позволяет эффективно осуществлять товарообменные операции как с точки зрения экономии времени, так и расширения возможностей и свободы товарообмена. Денежное обращение осуществляется в наличной и безналичной формах.</w:t>
      </w:r>
      <w:r w:rsidR="006358B8" w:rsidRPr="009739BF">
        <w:rPr>
          <w:bCs/>
          <w:szCs w:val="28"/>
        </w:rPr>
        <w:t>[8,С.66]</w:t>
      </w:r>
    </w:p>
    <w:p w:rsidR="00843D0D" w:rsidRPr="009739BF" w:rsidRDefault="00843D0D" w:rsidP="00881C3A">
      <w:pPr>
        <w:ind w:firstLine="709"/>
        <w:rPr>
          <w:sz w:val="28"/>
          <w:szCs w:val="28"/>
        </w:rPr>
      </w:pPr>
      <w:r w:rsidRPr="009739BF">
        <w:rPr>
          <w:bCs/>
          <w:sz w:val="28"/>
          <w:szCs w:val="28"/>
        </w:rPr>
        <w:t>Налично-денежное обращение</w:t>
      </w:r>
      <w:r w:rsidRPr="009739BF">
        <w:rPr>
          <w:sz w:val="28"/>
          <w:szCs w:val="28"/>
        </w:rPr>
        <w:t xml:space="preserve">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(банковских билетов), бумажных денег (казначейских билетов), других кредитных инструментов (векселей, чеков, кредитных карточек).</w:t>
      </w:r>
    </w:p>
    <w:p w:rsidR="00843D0D" w:rsidRPr="009739BF" w:rsidRDefault="00843D0D" w:rsidP="00881C3A">
      <w:pPr>
        <w:pStyle w:val="2"/>
        <w:rPr>
          <w:szCs w:val="28"/>
        </w:rPr>
      </w:pPr>
      <w:r w:rsidRPr="009739BF">
        <w:rPr>
          <w:szCs w:val="28"/>
        </w:rPr>
        <w:t>Бумажные деньги - это разновидность неполноценных денег, являющихся лишь знаком стоимости и не обладающих собственной стоимостью.</w:t>
      </w:r>
    </w:p>
    <w:p w:rsidR="00843D0D" w:rsidRPr="009739BF" w:rsidRDefault="00843D0D" w:rsidP="00881C3A">
      <w:pPr>
        <w:ind w:firstLine="709"/>
        <w:rPr>
          <w:sz w:val="28"/>
          <w:szCs w:val="28"/>
        </w:rPr>
      </w:pPr>
      <w:r w:rsidRPr="009739BF">
        <w:rPr>
          <w:sz w:val="28"/>
          <w:szCs w:val="28"/>
        </w:rPr>
        <w:t>Бумажные деньги, как бумажные знаки стоимости, выпускаются государством для покрытия бюджетного дефицита, наделены принудительным курсом и неразменны на золото. Эмиссия бумажных денег осуществляется государством в лице государственного казначейства или Минфина (казначейские билеты).</w:t>
      </w:r>
    </w:p>
    <w:p w:rsidR="00843D0D" w:rsidRPr="009739BF" w:rsidRDefault="00843D0D" w:rsidP="00881C3A">
      <w:pPr>
        <w:ind w:firstLine="709"/>
        <w:rPr>
          <w:sz w:val="28"/>
          <w:szCs w:val="28"/>
        </w:rPr>
      </w:pPr>
      <w:r w:rsidRPr="009739BF">
        <w:rPr>
          <w:sz w:val="28"/>
          <w:szCs w:val="28"/>
        </w:rPr>
        <w:t>Поскольку размеры эмиссии определяются не потребностями товарооборота в деньгах, а размерами бюджетного дефицита, то при их выпуске выше потребности товарооборота в деньгах, происходит их обесценивание (снижение их покупательной способности). Это приводит к росту цен на товары и снижению курса национальной валюты (т.е. приводит к инфляционным процессам).</w:t>
      </w:r>
      <w:r w:rsidR="00830E0F" w:rsidRPr="009739BF">
        <w:rPr>
          <w:sz w:val="28"/>
          <w:szCs w:val="28"/>
        </w:rPr>
        <w:t>[10,С</w:t>
      </w:r>
      <w:r w:rsidR="006358B8" w:rsidRPr="009739BF">
        <w:rPr>
          <w:sz w:val="28"/>
          <w:szCs w:val="28"/>
        </w:rPr>
        <w:t>.</w:t>
      </w:r>
      <w:r w:rsidR="00830E0F" w:rsidRPr="009739BF">
        <w:rPr>
          <w:sz w:val="28"/>
          <w:szCs w:val="28"/>
        </w:rPr>
        <w:t xml:space="preserve"> 111]</w:t>
      </w:r>
    </w:p>
    <w:p w:rsidR="00843D0D" w:rsidRPr="009739BF" w:rsidRDefault="00843D0D" w:rsidP="00881C3A">
      <w:pPr>
        <w:pStyle w:val="2"/>
        <w:rPr>
          <w:szCs w:val="28"/>
        </w:rPr>
      </w:pPr>
      <w:r w:rsidRPr="009739BF">
        <w:rPr>
          <w:szCs w:val="28"/>
        </w:rPr>
        <w:t>Банкноты - это банковские билеты, выпускаемые Национальным банком страны. Для граждан в обыденной жизни казначейские билеты и банкноты практически неразличимы и представляют собой государственные бумажные деньги, но в то же время следует отметить, что банкноты относятся к кредитным деньгам – это, прежде всего обязательства банка.</w:t>
      </w:r>
    </w:p>
    <w:p w:rsidR="00843D0D" w:rsidRPr="009739BF" w:rsidRDefault="00843D0D" w:rsidP="00881C3A">
      <w:pPr>
        <w:ind w:firstLine="709"/>
        <w:rPr>
          <w:sz w:val="28"/>
          <w:szCs w:val="28"/>
        </w:rPr>
      </w:pPr>
      <w:r w:rsidRPr="009739BF">
        <w:rPr>
          <w:sz w:val="28"/>
          <w:szCs w:val="28"/>
        </w:rPr>
        <w:t>Однако по мере обострения кризисных явлений в мировой экономике (в частности во время мировых войн), а также ограниченности производства драгоценных металлов, государства все чаще выпускали банкноты для целей кредитования (например, под обеспечение госзаймов).</w:t>
      </w:r>
    </w:p>
    <w:p w:rsidR="00843D0D" w:rsidRPr="009739BF" w:rsidRDefault="00843D0D" w:rsidP="00881C3A">
      <w:pPr>
        <w:ind w:firstLine="709"/>
        <w:rPr>
          <w:sz w:val="28"/>
          <w:szCs w:val="28"/>
        </w:rPr>
      </w:pPr>
      <w:r w:rsidRPr="009739BF">
        <w:rPr>
          <w:sz w:val="28"/>
          <w:szCs w:val="28"/>
        </w:rPr>
        <w:t>В настоящее время можно выделить три вида эмиссии банкнот:</w:t>
      </w:r>
    </w:p>
    <w:p w:rsidR="00843D0D" w:rsidRPr="009739BF" w:rsidRDefault="00843D0D" w:rsidP="00881C3A">
      <w:pPr>
        <w:ind w:firstLine="709"/>
        <w:rPr>
          <w:sz w:val="28"/>
          <w:szCs w:val="28"/>
        </w:rPr>
      </w:pPr>
      <w:r w:rsidRPr="009739BF">
        <w:rPr>
          <w:sz w:val="28"/>
          <w:szCs w:val="28"/>
        </w:rPr>
        <w:t>- банковское кредитование хозяйства;</w:t>
      </w:r>
    </w:p>
    <w:p w:rsidR="00843D0D" w:rsidRPr="009739BF" w:rsidRDefault="00843D0D" w:rsidP="00881C3A">
      <w:pPr>
        <w:ind w:firstLine="709"/>
        <w:rPr>
          <w:sz w:val="28"/>
          <w:szCs w:val="28"/>
        </w:rPr>
      </w:pPr>
      <w:r w:rsidRPr="009739BF">
        <w:rPr>
          <w:sz w:val="28"/>
          <w:szCs w:val="28"/>
        </w:rPr>
        <w:t>- банковское кредитование государства;</w:t>
      </w:r>
    </w:p>
    <w:p w:rsidR="00843D0D" w:rsidRPr="009739BF" w:rsidRDefault="00843D0D" w:rsidP="00881C3A">
      <w:pPr>
        <w:ind w:firstLine="709"/>
        <w:rPr>
          <w:sz w:val="28"/>
          <w:szCs w:val="28"/>
        </w:rPr>
      </w:pPr>
      <w:r w:rsidRPr="009739BF">
        <w:rPr>
          <w:sz w:val="28"/>
          <w:szCs w:val="28"/>
        </w:rPr>
        <w:t>- прирост валютных резервов в странах с активным платежным балансом.</w:t>
      </w:r>
    </w:p>
    <w:p w:rsidR="00843D0D" w:rsidRPr="009739BF" w:rsidRDefault="00843D0D" w:rsidP="00881C3A">
      <w:pPr>
        <w:ind w:firstLine="709"/>
        <w:rPr>
          <w:sz w:val="28"/>
          <w:szCs w:val="28"/>
        </w:rPr>
      </w:pPr>
      <w:r w:rsidRPr="009739BF">
        <w:rPr>
          <w:sz w:val="28"/>
          <w:szCs w:val="28"/>
        </w:rPr>
        <w:t>Следует отметить, что наличные деньги обладают рядом достоинств. Это достаточно универсальное платежное средство. Они легко могут быть обращены в безналичные (но не наоборот). Наличное денежное обращение менее прозрачно (нет фиксации платежей на счетах) и т. д. В то же время, наличные деньги - это исторически преходящая форма, уступающая свое место безналичным денежным средствам.</w:t>
      </w:r>
      <w:r w:rsidR="008134DF" w:rsidRPr="009739BF">
        <w:rPr>
          <w:sz w:val="28"/>
          <w:szCs w:val="28"/>
        </w:rPr>
        <w:t>[19,С.146]</w:t>
      </w:r>
    </w:p>
    <w:p w:rsidR="009C1555" w:rsidRPr="009739BF" w:rsidRDefault="009C1555" w:rsidP="00881C3A">
      <w:pPr>
        <w:widowControl w:val="0"/>
        <w:autoSpaceDE w:val="0"/>
        <w:autoSpaceDN w:val="0"/>
        <w:adjustRightInd w:val="0"/>
        <w:ind w:firstLine="709"/>
        <w:rPr>
          <w:sz w:val="28"/>
          <w:szCs w:val="28"/>
        </w:rPr>
      </w:pPr>
      <w:r w:rsidRPr="009739BF">
        <w:rPr>
          <w:sz w:val="28"/>
          <w:szCs w:val="28"/>
        </w:rPr>
        <w:t>Налично-денежный оборот страны – это часть денежного оборота, равная сумме всех платежей, совершенных в наличной форме за определенный период времени. Данный оборот в основном связан с поступлением денежных доходов населения и их расходованием. Тесные связи</w:t>
      </w:r>
      <w:r w:rsidR="009739BF">
        <w:rPr>
          <w:sz w:val="28"/>
          <w:szCs w:val="28"/>
        </w:rPr>
        <w:t xml:space="preserve"> </w:t>
      </w:r>
      <w:r w:rsidRPr="009739BF">
        <w:rPr>
          <w:sz w:val="28"/>
          <w:szCs w:val="28"/>
        </w:rPr>
        <w:t>между Центральным банком Украины, коммерческими банками, предприятиями</w:t>
      </w:r>
      <w:r w:rsidR="009739BF">
        <w:rPr>
          <w:sz w:val="28"/>
          <w:szCs w:val="28"/>
        </w:rPr>
        <w:t xml:space="preserve"> </w:t>
      </w:r>
      <w:r w:rsidRPr="009739BF">
        <w:rPr>
          <w:sz w:val="28"/>
          <w:szCs w:val="28"/>
        </w:rPr>
        <w:t>и населением очень хорошо указаны в схеме налично- денежного обращения в Украине.(Приложение №2)</w:t>
      </w:r>
    </w:p>
    <w:p w:rsidR="00843D0D" w:rsidRPr="009739BF" w:rsidRDefault="00843D0D" w:rsidP="00881C3A">
      <w:pPr>
        <w:ind w:firstLine="709"/>
        <w:rPr>
          <w:sz w:val="28"/>
          <w:szCs w:val="28"/>
        </w:rPr>
      </w:pPr>
      <w:r w:rsidRPr="009739BF">
        <w:rPr>
          <w:sz w:val="28"/>
          <w:szCs w:val="28"/>
        </w:rPr>
        <w:t>Под безналичным денежным обращением понимают изменение остатков денежных средств на банковских счетах, которое происходит в результате исполнения банком распоряжений владельцев счетов в виде чеков, пластиковых карт, платежных поручений, электронных средств платежа и других расчетных документов (т.е. движение стоимости без участия наличных денег).</w:t>
      </w:r>
    </w:p>
    <w:p w:rsidR="00843D0D" w:rsidRPr="009739BF" w:rsidRDefault="00843D0D" w:rsidP="00881C3A">
      <w:pPr>
        <w:pStyle w:val="2"/>
        <w:rPr>
          <w:szCs w:val="28"/>
        </w:rPr>
      </w:pPr>
      <w:r w:rsidRPr="009739BF">
        <w:rPr>
          <w:szCs w:val="28"/>
        </w:rPr>
        <w:t>Безналичные деньги - это основная масса денежных средств, в которые входят как денежные средства предприятий и организаций, использующих во взаиморасчетах между собой и банками безналичный денежный оборот, так и личные денежные средства граждан, хранящиеся на банковских счетах.</w:t>
      </w:r>
    </w:p>
    <w:p w:rsidR="00843D0D" w:rsidRPr="009739BF" w:rsidRDefault="00843D0D" w:rsidP="00881C3A">
      <w:pPr>
        <w:pStyle w:val="2"/>
        <w:rPr>
          <w:szCs w:val="28"/>
        </w:rPr>
      </w:pPr>
      <w:r w:rsidRPr="009739BF">
        <w:rPr>
          <w:szCs w:val="28"/>
        </w:rPr>
        <w:t>Безналичный оборот – сумма платежей за определенный период времени, совершенных без использования наличных денег путем перечисления денежных средств по счетам клиентов в кредитных организациях или взаимных расчетов.</w:t>
      </w:r>
    </w:p>
    <w:p w:rsidR="00843D0D" w:rsidRPr="009739BF" w:rsidRDefault="00843D0D" w:rsidP="00881C3A">
      <w:pPr>
        <w:pStyle w:val="2"/>
        <w:rPr>
          <w:bCs/>
          <w:szCs w:val="28"/>
        </w:rPr>
      </w:pPr>
      <w:r w:rsidRPr="009739BF">
        <w:rPr>
          <w:bCs/>
          <w:szCs w:val="28"/>
        </w:rPr>
        <w:t>Прогресс денежного обращения в большинстве стран проявляется в изменении соотношения между наличным и безналичным денежным оборотом в пользу последнего. Кроме того, прослеживается тенденция к объединению способов наличного и безналичного денежного оборота.</w:t>
      </w:r>
    </w:p>
    <w:p w:rsidR="00843D0D" w:rsidRPr="009739BF" w:rsidRDefault="00843D0D" w:rsidP="00881C3A">
      <w:pPr>
        <w:ind w:firstLine="709"/>
        <w:rPr>
          <w:sz w:val="28"/>
          <w:szCs w:val="28"/>
        </w:rPr>
      </w:pPr>
      <w:r w:rsidRPr="009739BF">
        <w:rPr>
          <w:sz w:val="28"/>
          <w:szCs w:val="28"/>
        </w:rPr>
        <w:t>Наличное и безналичное денежное обращение взаимосвязаны, они образуют общий денежный оборот, в котором действуют единые деньги.</w:t>
      </w:r>
      <w:r w:rsidR="009739BF">
        <w:rPr>
          <w:sz w:val="28"/>
          <w:szCs w:val="28"/>
        </w:rPr>
        <w:t xml:space="preserve"> </w:t>
      </w:r>
      <w:r w:rsidRPr="009739BF">
        <w:rPr>
          <w:sz w:val="28"/>
          <w:szCs w:val="28"/>
        </w:rPr>
        <w:t>Деньги постоянно переходят из одной сферы обращения в другую; в частности, наличные деньги переходят в безналичную форму при размещении банковских депозитов и наоборот. Соотношение между наличным и безналичным денежным обращением определяется уровнем развития платежно-расчетной системы страны.</w:t>
      </w:r>
    </w:p>
    <w:p w:rsidR="00843D0D" w:rsidRPr="009739BF" w:rsidRDefault="00843D0D" w:rsidP="00881C3A">
      <w:pPr>
        <w:pStyle w:val="2"/>
        <w:rPr>
          <w:bCs/>
          <w:szCs w:val="28"/>
        </w:rPr>
      </w:pPr>
      <w:r w:rsidRPr="009739BF">
        <w:rPr>
          <w:bCs/>
          <w:szCs w:val="28"/>
        </w:rPr>
        <w:t>В то же время, следует отметить, что, несмотря на тесную и неразрывную связь между наличным и безналичным денежным обращением, последнее характеризуется рядом принципиальных особенностей и закономерностей, которые не имеют места в сфере наличного денежного обращения. Эти особенности связаны со специфическими свойствами кредитных денег (кредитных орудий обращения) и, в частности, депозитных денег, которые проводятся операции безналичного оборота, а также с действием принципа банковского мультипликатора.</w:t>
      </w:r>
    </w:p>
    <w:p w:rsidR="00843D0D" w:rsidRPr="009739BF" w:rsidRDefault="00843D0D" w:rsidP="00881C3A">
      <w:pPr>
        <w:ind w:firstLine="709"/>
        <w:rPr>
          <w:sz w:val="28"/>
          <w:szCs w:val="28"/>
        </w:rPr>
      </w:pPr>
      <w:r w:rsidRPr="009739BF">
        <w:rPr>
          <w:sz w:val="28"/>
          <w:szCs w:val="28"/>
        </w:rPr>
        <w:t>В безналичных расчетах принимают участие так называемые кредитные деньги (или кредитные орудия обращения), такие как депозитные деньги, чеки, векселя и другие ценные бумаги.</w:t>
      </w:r>
    </w:p>
    <w:p w:rsidR="00843D0D" w:rsidRPr="009739BF" w:rsidRDefault="00843D0D" w:rsidP="00881C3A">
      <w:pPr>
        <w:ind w:firstLine="709"/>
        <w:rPr>
          <w:sz w:val="28"/>
          <w:szCs w:val="28"/>
        </w:rPr>
      </w:pPr>
      <w:r w:rsidRPr="009739BF">
        <w:rPr>
          <w:sz w:val="28"/>
          <w:szCs w:val="28"/>
        </w:rPr>
        <w:t>Наиболее важным с этой точки зрения является понятие депозитных денег (банковских депозитов), представляющих собой остатки безналичных денежных средств на банковских счетах.</w:t>
      </w:r>
    </w:p>
    <w:p w:rsidR="00843D0D" w:rsidRPr="009739BF" w:rsidRDefault="00843D0D" w:rsidP="00881C3A">
      <w:pPr>
        <w:ind w:firstLine="709"/>
        <w:rPr>
          <w:sz w:val="28"/>
          <w:szCs w:val="28"/>
        </w:rPr>
      </w:pPr>
      <w:r w:rsidRPr="009739BF">
        <w:rPr>
          <w:sz w:val="28"/>
          <w:szCs w:val="28"/>
        </w:rPr>
        <w:t>Эмиссия депозитных денег может быть осуществлена любым банком. Банковские депозиты могут быть созданы путем размещения в банке наличных денег клиента (вклада, депозита). В этом случае происходит замена банкнот на депозит - долговое обязательство банка (пассивная операция банка).</w:t>
      </w:r>
    </w:p>
    <w:p w:rsidR="00843D0D" w:rsidRPr="009739BF" w:rsidRDefault="00843D0D" w:rsidP="00881C3A">
      <w:pPr>
        <w:ind w:firstLine="709"/>
        <w:rPr>
          <w:sz w:val="28"/>
          <w:szCs w:val="28"/>
        </w:rPr>
      </w:pPr>
      <w:r w:rsidRPr="009739BF">
        <w:rPr>
          <w:sz w:val="28"/>
          <w:szCs w:val="28"/>
        </w:rPr>
        <w:t>Здесь различают вклады до востребования, когда владельцам предоставляется возможность свободного использования своих денежных средств. К таким депозитам относят расчетные счета предприятий и организаций, открываемые для безналичных расчетов с клиентами и контрагентами, чековые, бюджетные и внебюджетные счета, текущие счета.</w:t>
      </w:r>
    </w:p>
    <w:p w:rsidR="00843D0D" w:rsidRPr="009739BF" w:rsidRDefault="00843D0D" w:rsidP="00881C3A">
      <w:pPr>
        <w:pStyle w:val="2"/>
        <w:rPr>
          <w:szCs w:val="28"/>
        </w:rPr>
      </w:pPr>
      <w:r w:rsidRPr="009739BF">
        <w:rPr>
          <w:szCs w:val="28"/>
        </w:rPr>
        <w:t>Депозиты до востребования наименее прибыльны для банков, поскольку неопределенность сроков изъятия денежных средств не позволяет их размещать в высоко прибыльные активы.</w:t>
      </w:r>
    </w:p>
    <w:p w:rsidR="00843D0D" w:rsidRPr="009739BF" w:rsidRDefault="00843D0D" w:rsidP="00881C3A">
      <w:pPr>
        <w:ind w:firstLine="709"/>
        <w:rPr>
          <w:sz w:val="28"/>
          <w:szCs w:val="28"/>
        </w:rPr>
      </w:pPr>
      <w:r w:rsidRPr="009739BF">
        <w:rPr>
          <w:sz w:val="28"/>
          <w:szCs w:val="28"/>
        </w:rPr>
        <w:t>Значительно более выгодными с точки зрения эмиссии депозитных денег являются срочные вклады (особенно долгосрочные - на срок более одного года), а также накопительные сберегательные вклады (депозиты). Процент по таким вкладам определяется сроком вклада и его размером.</w:t>
      </w:r>
    </w:p>
    <w:p w:rsidR="00843D0D" w:rsidRPr="009739BF" w:rsidRDefault="00843D0D" w:rsidP="00881C3A">
      <w:pPr>
        <w:pStyle w:val="2"/>
        <w:rPr>
          <w:szCs w:val="28"/>
        </w:rPr>
      </w:pPr>
      <w:r w:rsidRPr="009739BF">
        <w:rPr>
          <w:szCs w:val="28"/>
        </w:rPr>
        <w:t>Еще более привлекательными являются депозитные сертификаты - ценные бумаги, которые банк продает клиенту на определенный срок с обязательством его выкупа под определенный процент.</w:t>
      </w:r>
    </w:p>
    <w:p w:rsidR="00843D0D" w:rsidRPr="009739BF" w:rsidRDefault="00843D0D" w:rsidP="00881C3A">
      <w:pPr>
        <w:ind w:firstLine="709"/>
        <w:rPr>
          <w:sz w:val="28"/>
          <w:szCs w:val="28"/>
        </w:rPr>
      </w:pPr>
      <w:r w:rsidRPr="009739BF">
        <w:rPr>
          <w:sz w:val="28"/>
          <w:szCs w:val="28"/>
        </w:rPr>
        <w:t>При пассивных операциях коммерческих банков не происходит роста денежной массы в целом, а происходит замена наличных денег на безналичные. В то же время эмиссия депозитных денег в результате пассивных операций коммерческих банков создает предпосылки для эмиссии новых депозитных денег, а соответственно росту денежной массы в целом. В частности это происходит в результате активных операций коммерческих банков по размещению банковских депозитов. Банк может создать депозит путем предоставления ссуды (кредита) клиенту, зачислив его на счет должника-заемщика.</w:t>
      </w:r>
      <w:r w:rsidR="008134DF" w:rsidRPr="009739BF">
        <w:rPr>
          <w:sz w:val="28"/>
          <w:szCs w:val="28"/>
        </w:rPr>
        <w:t>[11,С 105]</w:t>
      </w:r>
    </w:p>
    <w:p w:rsidR="00843D0D" w:rsidRPr="009739BF" w:rsidRDefault="00843D0D" w:rsidP="00881C3A">
      <w:pPr>
        <w:ind w:firstLine="709"/>
        <w:rPr>
          <w:sz w:val="28"/>
          <w:szCs w:val="28"/>
        </w:rPr>
      </w:pPr>
      <w:r w:rsidRPr="009739BF">
        <w:rPr>
          <w:sz w:val="28"/>
          <w:szCs w:val="28"/>
        </w:rPr>
        <w:t>Именно в активных операциях банков проявляется эффект банковского мультипликатора, то есть многократного расширения или сокращения депозитов в результате банковских операций. Этот эффект лежит в основе эмиссии депозитных денег коммерческими банками. Эффект банковского мультипликатора связывает кредитные операции банков с размерами банковских депозитов и банковскими резервами.</w:t>
      </w:r>
      <w:r w:rsidR="00A264BF" w:rsidRPr="009739BF">
        <w:rPr>
          <w:sz w:val="28"/>
          <w:szCs w:val="28"/>
        </w:rPr>
        <w:t xml:space="preserve"> Особенность банковского мультипликатора является то, что он может функционировать только в условиях двухуровневых (и более) банковских систем. Причём первый уровень (центральный банк) управляет этим механизмом, а второй уровень (коммерческие банки) вынуждает его действовать в автоматическом режиме независимо от желания специалистов отдельных банков</w:t>
      </w:r>
      <w:r w:rsidR="00830E0F" w:rsidRPr="009739BF">
        <w:rPr>
          <w:sz w:val="28"/>
          <w:szCs w:val="28"/>
        </w:rPr>
        <w:t>.[15,С.34]</w:t>
      </w:r>
    </w:p>
    <w:p w:rsidR="00843D0D" w:rsidRPr="009739BF" w:rsidRDefault="00843D0D" w:rsidP="00881C3A">
      <w:pPr>
        <w:ind w:firstLine="709"/>
        <w:rPr>
          <w:sz w:val="28"/>
          <w:szCs w:val="28"/>
        </w:rPr>
      </w:pPr>
      <w:r w:rsidRPr="009739BF">
        <w:rPr>
          <w:sz w:val="28"/>
          <w:szCs w:val="28"/>
        </w:rPr>
        <w:t>В результате межбанковских операций банки на основе договоров могут привлекать и размещать друг у друга денежные средства в форме депозитов, совершать различного рода взаимные операции. При недостатке кредитных ресурсов банки могут получать кредиты у Национального банка. В целом коммерческие банки выдают кредиты и совершают другие активные операции (в том числе и на фондовом рынке) на денежные суммы во много раз превышающие их собственные ресурсы.</w:t>
      </w:r>
      <w:r w:rsidR="008623B7" w:rsidRPr="009739BF">
        <w:rPr>
          <w:sz w:val="28"/>
          <w:szCs w:val="28"/>
        </w:rPr>
        <w:t>[</w:t>
      </w:r>
      <w:r w:rsidR="008134DF" w:rsidRPr="009739BF">
        <w:rPr>
          <w:sz w:val="28"/>
          <w:szCs w:val="28"/>
        </w:rPr>
        <w:t>12,С.28</w:t>
      </w:r>
      <w:r w:rsidR="008623B7" w:rsidRPr="009739BF">
        <w:rPr>
          <w:sz w:val="28"/>
          <w:szCs w:val="28"/>
        </w:rPr>
        <w:t>]</w:t>
      </w:r>
    </w:p>
    <w:p w:rsidR="00D16BE1" w:rsidRPr="009739BF" w:rsidRDefault="008A3773" w:rsidP="00881C3A">
      <w:pPr>
        <w:ind w:firstLine="709"/>
        <w:rPr>
          <w:sz w:val="28"/>
          <w:szCs w:val="28"/>
        </w:rPr>
      </w:pPr>
      <w:r w:rsidRPr="009739BF">
        <w:rPr>
          <w:sz w:val="28"/>
          <w:szCs w:val="28"/>
        </w:rPr>
        <w:t>Таким образом, понятие «денежное обращение» относится только к части денежного оборота, а именно,- к налично-денежному обороту</w:t>
      </w:r>
      <w:r w:rsidR="00D16BE1" w:rsidRPr="009739BF">
        <w:rPr>
          <w:sz w:val="28"/>
          <w:szCs w:val="28"/>
        </w:rPr>
        <w:t>. Обращаться могут только наличные деньги. Движение денежных средств в безналичном обороте замещается кредитными операциями и отражается в виде записей по текущим и прочим счетам в банках.</w:t>
      </w:r>
    </w:p>
    <w:p w:rsidR="00D16BE1" w:rsidRPr="009739BF" w:rsidRDefault="00D16BE1" w:rsidP="00881C3A">
      <w:pPr>
        <w:ind w:firstLine="709"/>
        <w:rPr>
          <w:sz w:val="28"/>
          <w:szCs w:val="28"/>
        </w:rPr>
      </w:pPr>
      <w:r w:rsidRPr="009739BF">
        <w:rPr>
          <w:sz w:val="28"/>
          <w:szCs w:val="28"/>
        </w:rPr>
        <w:t>Рассматривая вопрос «денежно-платёжный оборот», надо иметь в виду, что под ним принято понимать часть денежного оборота,</w:t>
      </w:r>
      <w:r w:rsidR="009739BF">
        <w:rPr>
          <w:sz w:val="28"/>
          <w:szCs w:val="28"/>
        </w:rPr>
        <w:t xml:space="preserve"> </w:t>
      </w:r>
      <w:r w:rsidRPr="009739BF">
        <w:rPr>
          <w:sz w:val="28"/>
          <w:szCs w:val="28"/>
        </w:rPr>
        <w:t>где деньги функционируют как средство платежа независимо от того, безналичный это оборот или налично-денежный.</w:t>
      </w:r>
    </w:p>
    <w:p w:rsidR="008A3773" w:rsidRPr="009739BF" w:rsidRDefault="00D16BE1" w:rsidP="00881C3A">
      <w:pPr>
        <w:ind w:firstLine="709"/>
        <w:rPr>
          <w:sz w:val="28"/>
          <w:szCs w:val="28"/>
        </w:rPr>
      </w:pPr>
      <w:r w:rsidRPr="009739BF">
        <w:rPr>
          <w:sz w:val="28"/>
          <w:szCs w:val="28"/>
        </w:rPr>
        <w:t>Беглый обзор затронутых понятий позволяет сделать вывод, что деньги, находящиеся во внутригосударственном</w:t>
      </w:r>
      <w:r w:rsidR="008A3773" w:rsidRPr="009739BF">
        <w:rPr>
          <w:sz w:val="28"/>
          <w:szCs w:val="28"/>
        </w:rPr>
        <w:t xml:space="preserve"> </w:t>
      </w:r>
      <w:r w:rsidRPr="009739BF">
        <w:rPr>
          <w:sz w:val="28"/>
          <w:szCs w:val="28"/>
        </w:rPr>
        <w:t>денежном обороте, выполняют три функции: платежа, обращения и накопления. Последнюю функцию деньги осуществляют из-за того , что их движение невозможно без остановок. Когда деньги временно</w:t>
      </w:r>
      <w:r w:rsidR="009739BF">
        <w:rPr>
          <w:sz w:val="28"/>
          <w:szCs w:val="28"/>
        </w:rPr>
        <w:t xml:space="preserve"> </w:t>
      </w:r>
      <w:r w:rsidRPr="009739BF">
        <w:rPr>
          <w:sz w:val="28"/>
          <w:szCs w:val="28"/>
        </w:rPr>
        <w:t>прекращают своё движение, они выполняют функцию накопления. Что касается функции меры стоимости, то деньги, находящиеся в денежном обороте, её не выполняют.</w:t>
      </w:r>
      <w:r w:rsidR="00103A0A" w:rsidRPr="009739BF">
        <w:rPr>
          <w:sz w:val="28"/>
          <w:szCs w:val="28"/>
        </w:rPr>
        <w:t xml:space="preserve"> Эту функцию они выполняют до вхождения в денежный оборот при установлении с их помощью цен на товары. Отсюда выполнение функции меры стоимости влияет на потребность в деньгах, а значит, и на величину денежного оборота.</w:t>
      </w:r>
    </w:p>
    <w:p w:rsidR="002643FA" w:rsidRPr="009739BF" w:rsidRDefault="009739BF" w:rsidP="00881C3A">
      <w:pPr>
        <w:ind w:firstLine="709"/>
        <w:rPr>
          <w:b/>
          <w:sz w:val="28"/>
          <w:szCs w:val="28"/>
        </w:rPr>
      </w:pPr>
      <w:r>
        <w:rPr>
          <w:b/>
          <w:sz w:val="28"/>
          <w:szCs w:val="28"/>
        </w:rPr>
        <w:br w:type="page"/>
      </w:r>
      <w:r w:rsidR="00011122" w:rsidRPr="009739BF">
        <w:rPr>
          <w:b/>
          <w:sz w:val="28"/>
          <w:szCs w:val="28"/>
        </w:rPr>
        <w:t>1.2 Закон денежного обращения</w:t>
      </w:r>
    </w:p>
    <w:p w:rsidR="009739BF" w:rsidRDefault="009739BF" w:rsidP="00881C3A">
      <w:pPr>
        <w:ind w:firstLine="709"/>
        <w:rPr>
          <w:sz w:val="28"/>
          <w:szCs w:val="28"/>
        </w:rPr>
      </w:pPr>
    </w:p>
    <w:p w:rsidR="002643FA" w:rsidRPr="009739BF" w:rsidRDefault="00011122" w:rsidP="00881C3A">
      <w:pPr>
        <w:ind w:firstLine="709"/>
        <w:rPr>
          <w:sz w:val="28"/>
          <w:szCs w:val="28"/>
        </w:rPr>
      </w:pPr>
      <w:r w:rsidRPr="009739BF">
        <w:rPr>
          <w:sz w:val="28"/>
          <w:szCs w:val="28"/>
        </w:rPr>
        <w:t xml:space="preserve">Закон денежного обращения был сформулирован К.Марксом. В своём основном труде «Капитал» К.Маркс дал научное объяснение связи таких экономических показателей как денежная масса, сумма цен товаров и услуг, кредита, взаимных и безналичных платежей, скорости обращения денег. Закон денежного обращения основывается на проявлении закона стоимости в товарно-денежных отношениях и формулируется следующим образом: «При данной скорости обращения денег….общая сумма денег, находящихся в обращении на данном отрезке времени, определяется общей суммой подлежащих реализации товарных цен плюс общая сумма платежей, приходящихся на этот период времени, минус платежи, взаимно уничтожающиеся путём погашении. Общий закон, по которому масса находящихся в обращении денег </w:t>
      </w:r>
      <w:r w:rsidR="00856A20" w:rsidRPr="009739BF">
        <w:rPr>
          <w:sz w:val="28"/>
          <w:szCs w:val="28"/>
        </w:rPr>
        <w:t>зависит от товарных цен, ни в малейшей мере этим не нарушается, ибо сама сумма платежей определяется ценами, уставленными в контрактах.</w:t>
      </w:r>
      <w:r w:rsidR="001F0ABC" w:rsidRPr="009739BF">
        <w:rPr>
          <w:sz w:val="28"/>
          <w:szCs w:val="28"/>
        </w:rPr>
        <w:t>»</w:t>
      </w:r>
      <w:r w:rsidR="00E66387" w:rsidRPr="009739BF">
        <w:rPr>
          <w:sz w:val="28"/>
          <w:szCs w:val="28"/>
        </w:rPr>
        <w:t>[</w:t>
      </w:r>
      <w:r w:rsidR="00793913" w:rsidRPr="009739BF">
        <w:rPr>
          <w:sz w:val="28"/>
          <w:szCs w:val="28"/>
        </w:rPr>
        <w:t>5,С.29</w:t>
      </w:r>
      <w:r w:rsidR="00E66387" w:rsidRPr="009739BF">
        <w:rPr>
          <w:sz w:val="28"/>
          <w:szCs w:val="28"/>
        </w:rPr>
        <w:t>]</w:t>
      </w:r>
    </w:p>
    <w:p w:rsidR="001F0ABC" w:rsidRPr="009739BF" w:rsidRDefault="001F0ABC" w:rsidP="00881C3A">
      <w:pPr>
        <w:ind w:firstLine="709"/>
        <w:rPr>
          <w:sz w:val="28"/>
          <w:szCs w:val="28"/>
        </w:rPr>
      </w:pPr>
      <w:r w:rsidRPr="009739BF">
        <w:rPr>
          <w:sz w:val="28"/>
          <w:szCs w:val="28"/>
        </w:rPr>
        <w:t>Закон может быть представлен следующей формулой:</w:t>
      </w:r>
    </w:p>
    <w:p w:rsidR="009739BF" w:rsidRDefault="009739BF" w:rsidP="00881C3A">
      <w:pPr>
        <w:ind w:firstLine="709"/>
        <w:rPr>
          <w:b/>
          <w:sz w:val="28"/>
          <w:szCs w:val="28"/>
        </w:rPr>
      </w:pPr>
    </w:p>
    <w:p w:rsidR="001F0ABC" w:rsidRPr="009739BF" w:rsidRDefault="001F0ABC" w:rsidP="00881C3A">
      <w:pPr>
        <w:ind w:firstLine="709"/>
        <w:rPr>
          <w:sz w:val="28"/>
          <w:szCs w:val="28"/>
        </w:rPr>
      </w:pPr>
      <w:r w:rsidRPr="009739BF">
        <w:rPr>
          <w:b/>
          <w:sz w:val="28"/>
          <w:szCs w:val="28"/>
        </w:rPr>
        <w:t>КД=(СЦТ-К+П-ВП):С</w:t>
      </w:r>
    </w:p>
    <w:p w:rsidR="009739BF" w:rsidRDefault="009739BF" w:rsidP="00881C3A">
      <w:pPr>
        <w:ind w:firstLine="709"/>
        <w:rPr>
          <w:sz w:val="28"/>
          <w:szCs w:val="28"/>
        </w:rPr>
      </w:pPr>
    </w:p>
    <w:p w:rsidR="001F0ABC" w:rsidRPr="009739BF" w:rsidRDefault="001F0ABC" w:rsidP="00881C3A">
      <w:pPr>
        <w:ind w:firstLine="709"/>
        <w:rPr>
          <w:sz w:val="28"/>
          <w:szCs w:val="28"/>
        </w:rPr>
      </w:pPr>
      <w:r w:rsidRPr="009739BF">
        <w:rPr>
          <w:sz w:val="28"/>
          <w:szCs w:val="28"/>
        </w:rPr>
        <w:t>где КД-количество денег, необходимых для обращения;</w:t>
      </w:r>
    </w:p>
    <w:p w:rsidR="001F0ABC" w:rsidRPr="009739BF" w:rsidRDefault="001F0ABC" w:rsidP="00881C3A">
      <w:pPr>
        <w:ind w:firstLine="709"/>
        <w:rPr>
          <w:sz w:val="28"/>
          <w:szCs w:val="28"/>
        </w:rPr>
      </w:pPr>
      <w:r w:rsidRPr="009739BF">
        <w:rPr>
          <w:sz w:val="28"/>
          <w:szCs w:val="28"/>
        </w:rPr>
        <w:t>СЦТ- сумма цен централизуемых товаров и услуг;</w:t>
      </w:r>
    </w:p>
    <w:p w:rsidR="001F0ABC" w:rsidRPr="009739BF" w:rsidRDefault="001F0ABC" w:rsidP="00881C3A">
      <w:pPr>
        <w:ind w:firstLine="709"/>
        <w:rPr>
          <w:sz w:val="28"/>
          <w:szCs w:val="28"/>
        </w:rPr>
      </w:pPr>
      <w:r w:rsidRPr="009739BF">
        <w:rPr>
          <w:sz w:val="28"/>
          <w:szCs w:val="28"/>
        </w:rPr>
        <w:t>К- сумма цен товаров, проданных в кредит;</w:t>
      </w:r>
    </w:p>
    <w:p w:rsidR="001F0ABC" w:rsidRPr="009739BF" w:rsidRDefault="001F0ABC" w:rsidP="00881C3A">
      <w:pPr>
        <w:ind w:firstLine="709"/>
        <w:rPr>
          <w:sz w:val="28"/>
          <w:szCs w:val="28"/>
        </w:rPr>
      </w:pPr>
      <w:r w:rsidRPr="009739BF">
        <w:rPr>
          <w:sz w:val="28"/>
          <w:szCs w:val="28"/>
        </w:rPr>
        <w:t>П- сумма платежей по обязательствам;</w:t>
      </w:r>
    </w:p>
    <w:p w:rsidR="001F0ABC" w:rsidRPr="009739BF" w:rsidRDefault="001F0ABC" w:rsidP="00881C3A">
      <w:pPr>
        <w:ind w:firstLine="709"/>
        <w:rPr>
          <w:sz w:val="28"/>
          <w:szCs w:val="28"/>
        </w:rPr>
      </w:pPr>
      <w:r w:rsidRPr="009739BF">
        <w:rPr>
          <w:sz w:val="28"/>
          <w:szCs w:val="28"/>
        </w:rPr>
        <w:t>ВП- сумма взаимно погашаемых обязательств;</w:t>
      </w:r>
    </w:p>
    <w:p w:rsidR="001F0ABC" w:rsidRPr="009739BF" w:rsidRDefault="001F0ABC" w:rsidP="00881C3A">
      <w:pPr>
        <w:ind w:firstLine="709"/>
        <w:rPr>
          <w:sz w:val="28"/>
          <w:szCs w:val="28"/>
        </w:rPr>
      </w:pPr>
      <w:r w:rsidRPr="009739BF">
        <w:rPr>
          <w:sz w:val="28"/>
          <w:szCs w:val="28"/>
        </w:rPr>
        <w:t>С- скорость оборота одноименной денежной единицы.</w:t>
      </w:r>
    </w:p>
    <w:p w:rsidR="001F0ABC" w:rsidRPr="009739BF" w:rsidRDefault="001F0ABC" w:rsidP="00881C3A">
      <w:pPr>
        <w:ind w:firstLine="709"/>
        <w:rPr>
          <w:sz w:val="28"/>
          <w:szCs w:val="28"/>
        </w:rPr>
      </w:pPr>
      <w:r w:rsidRPr="009739BF">
        <w:rPr>
          <w:sz w:val="28"/>
          <w:szCs w:val="28"/>
        </w:rPr>
        <w:t>Необходимое экономике количество денег зависит от следующих</w:t>
      </w:r>
      <w:r w:rsidR="009739BF">
        <w:rPr>
          <w:sz w:val="28"/>
          <w:szCs w:val="28"/>
        </w:rPr>
        <w:t xml:space="preserve"> </w:t>
      </w:r>
      <w:r w:rsidRPr="009739BF">
        <w:rPr>
          <w:sz w:val="28"/>
          <w:szCs w:val="28"/>
        </w:rPr>
        <w:t>трех факторов:</w:t>
      </w:r>
    </w:p>
    <w:p w:rsidR="001F0ABC" w:rsidRPr="009739BF" w:rsidRDefault="001F0ABC" w:rsidP="00881C3A">
      <w:pPr>
        <w:numPr>
          <w:ilvl w:val="0"/>
          <w:numId w:val="20"/>
        </w:numPr>
        <w:ind w:left="0" w:firstLine="709"/>
        <w:rPr>
          <w:sz w:val="28"/>
          <w:szCs w:val="28"/>
        </w:rPr>
      </w:pPr>
      <w:r w:rsidRPr="009739BF">
        <w:rPr>
          <w:sz w:val="28"/>
          <w:szCs w:val="28"/>
        </w:rPr>
        <w:t>количества проданных на рынке товаров и услуг;</w:t>
      </w:r>
    </w:p>
    <w:p w:rsidR="001F0ABC" w:rsidRPr="009739BF" w:rsidRDefault="001F0ABC" w:rsidP="00881C3A">
      <w:pPr>
        <w:numPr>
          <w:ilvl w:val="0"/>
          <w:numId w:val="20"/>
        </w:numPr>
        <w:ind w:left="0" w:firstLine="709"/>
        <w:rPr>
          <w:sz w:val="28"/>
          <w:szCs w:val="28"/>
        </w:rPr>
      </w:pPr>
      <w:r w:rsidRPr="009739BF">
        <w:rPr>
          <w:sz w:val="28"/>
          <w:szCs w:val="28"/>
        </w:rPr>
        <w:t>уровня цен товаров</w:t>
      </w:r>
      <w:r w:rsidR="009739BF">
        <w:rPr>
          <w:sz w:val="28"/>
          <w:szCs w:val="28"/>
        </w:rPr>
        <w:t xml:space="preserve"> </w:t>
      </w:r>
      <w:r w:rsidRPr="009739BF">
        <w:rPr>
          <w:sz w:val="28"/>
          <w:szCs w:val="28"/>
        </w:rPr>
        <w:t>и тарифов;</w:t>
      </w:r>
    </w:p>
    <w:p w:rsidR="003F4834" w:rsidRPr="009739BF" w:rsidRDefault="001F0ABC" w:rsidP="00881C3A">
      <w:pPr>
        <w:numPr>
          <w:ilvl w:val="0"/>
          <w:numId w:val="20"/>
        </w:numPr>
        <w:ind w:left="0" w:firstLine="709"/>
        <w:rPr>
          <w:sz w:val="28"/>
          <w:szCs w:val="28"/>
        </w:rPr>
      </w:pPr>
      <w:r w:rsidRPr="009739BF">
        <w:rPr>
          <w:sz w:val="28"/>
          <w:szCs w:val="28"/>
        </w:rPr>
        <w:t>скорости обращения денег;</w:t>
      </w:r>
    </w:p>
    <w:p w:rsidR="003F4834" w:rsidRPr="009739BF" w:rsidRDefault="003F4834" w:rsidP="00881C3A">
      <w:pPr>
        <w:ind w:firstLine="709"/>
        <w:rPr>
          <w:sz w:val="28"/>
          <w:szCs w:val="28"/>
        </w:rPr>
      </w:pPr>
      <w:r w:rsidRPr="009739BF">
        <w:rPr>
          <w:sz w:val="28"/>
          <w:szCs w:val="28"/>
        </w:rPr>
        <w:t>Количество денег</w:t>
      </w:r>
      <w:r w:rsidR="009739BF">
        <w:rPr>
          <w:sz w:val="28"/>
          <w:szCs w:val="28"/>
        </w:rPr>
        <w:t xml:space="preserve"> </w:t>
      </w:r>
      <w:r w:rsidRPr="009739BF">
        <w:rPr>
          <w:sz w:val="28"/>
          <w:szCs w:val="28"/>
        </w:rPr>
        <w:t>в обращении прежде всего зависит от количества обращающихся товаров. Чем больше количество обращающихся в стране товаров, тем больше, при прочих равных условиях, требуется денег для обслуживания товарооборота.</w:t>
      </w:r>
    </w:p>
    <w:p w:rsidR="003F4834" w:rsidRPr="009739BF" w:rsidRDefault="003F4834" w:rsidP="00881C3A">
      <w:pPr>
        <w:ind w:firstLine="709"/>
        <w:rPr>
          <w:sz w:val="28"/>
          <w:szCs w:val="28"/>
        </w:rPr>
      </w:pPr>
      <w:r w:rsidRPr="009739BF">
        <w:rPr>
          <w:sz w:val="28"/>
          <w:szCs w:val="28"/>
        </w:rPr>
        <w:t xml:space="preserve">Повышение цен при неизменном физическом объёме товарооборота </w:t>
      </w:r>
      <w:r w:rsidR="009739BF">
        <w:rPr>
          <w:sz w:val="28"/>
          <w:szCs w:val="28"/>
        </w:rPr>
        <w:t>(</w:t>
      </w:r>
      <w:r w:rsidRPr="009739BF">
        <w:rPr>
          <w:sz w:val="28"/>
          <w:szCs w:val="28"/>
        </w:rPr>
        <w:t>количество проданных товаров в натуральных единицах- тоннах, метрах и др. потребует большего количества денег для его обслуживания.</w:t>
      </w:r>
    </w:p>
    <w:p w:rsidR="003F4834" w:rsidRPr="009739BF" w:rsidRDefault="003F4834" w:rsidP="00881C3A">
      <w:pPr>
        <w:ind w:firstLine="709"/>
        <w:rPr>
          <w:sz w:val="28"/>
          <w:szCs w:val="28"/>
        </w:rPr>
      </w:pPr>
      <w:r w:rsidRPr="009739BF">
        <w:rPr>
          <w:sz w:val="28"/>
          <w:szCs w:val="28"/>
        </w:rPr>
        <w:t>Оба этих фактора – количество проданных товаров и уровень товарных цен – можно объединить под одним названием «сумма товарных цен». Сумма товарных цен представляет собой сумму произведений количества каждого товара на его цену.</w:t>
      </w:r>
      <w:r w:rsidR="00467B79" w:rsidRPr="009739BF">
        <w:rPr>
          <w:sz w:val="28"/>
          <w:szCs w:val="28"/>
        </w:rPr>
        <w:t>[9,С.43]</w:t>
      </w:r>
    </w:p>
    <w:p w:rsidR="003F4834" w:rsidRPr="009739BF" w:rsidRDefault="003F4834" w:rsidP="00881C3A">
      <w:pPr>
        <w:ind w:firstLine="709"/>
        <w:rPr>
          <w:sz w:val="28"/>
          <w:szCs w:val="28"/>
        </w:rPr>
      </w:pPr>
      <w:r w:rsidRPr="009739BF">
        <w:rPr>
          <w:sz w:val="28"/>
          <w:szCs w:val="28"/>
        </w:rPr>
        <w:t>Скорость обращения денег – третий фактор, определяющий количество денег в обращении, - измеряется числом оборотов денежной единицы за определённый период</w:t>
      </w:r>
      <w:r w:rsidR="009739BF">
        <w:rPr>
          <w:sz w:val="28"/>
          <w:szCs w:val="28"/>
        </w:rPr>
        <w:t xml:space="preserve"> </w:t>
      </w:r>
      <w:r w:rsidRPr="009739BF">
        <w:rPr>
          <w:sz w:val="28"/>
          <w:szCs w:val="28"/>
        </w:rPr>
        <w:t>(например, год).</w:t>
      </w:r>
    </w:p>
    <w:p w:rsidR="003F4834" w:rsidRPr="009739BF" w:rsidRDefault="003F4834" w:rsidP="00881C3A">
      <w:pPr>
        <w:ind w:firstLine="709"/>
        <w:rPr>
          <w:sz w:val="28"/>
          <w:szCs w:val="28"/>
        </w:rPr>
      </w:pPr>
      <w:r w:rsidRPr="009739BF">
        <w:rPr>
          <w:sz w:val="28"/>
          <w:szCs w:val="28"/>
        </w:rPr>
        <w:t xml:space="preserve">Таким образом, количество денег, необходимых для обращения, изменяется прямо пропорционально количеству обращающихся </w:t>
      </w:r>
      <w:r w:rsidR="00C407F6" w:rsidRPr="009739BF">
        <w:rPr>
          <w:sz w:val="28"/>
          <w:szCs w:val="28"/>
        </w:rPr>
        <w:t>товаров и уровню цен и обратно пропорционально скорости обращения денег</w:t>
      </w:r>
      <w:r w:rsidR="00B63585" w:rsidRPr="009739BF">
        <w:rPr>
          <w:sz w:val="28"/>
          <w:szCs w:val="28"/>
        </w:rPr>
        <w:t>.</w:t>
      </w:r>
    </w:p>
    <w:p w:rsidR="009739BF" w:rsidRDefault="009739BF" w:rsidP="00881C3A">
      <w:pPr>
        <w:ind w:firstLine="709"/>
        <w:rPr>
          <w:b/>
          <w:sz w:val="28"/>
          <w:szCs w:val="28"/>
        </w:rPr>
      </w:pPr>
    </w:p>
    <w:p w:rsidR="00B63585" w:rsidRPr="009739BF" w:rsidRDefault="009739BF" w:rsidP="009739BF">
      <w:pPr>
        <w:rPr>
          <w:b/>
          <w:sz w:val="28"/>
          <w:szCs w:val="28"/>
        </w:rPr>
      </w:pPr>
      <w:r>
        <w:rPr>
          <w:b/>
          <w:sz w:val="28"/>
          <w:szCs w:val="28"/>
        </w:rPr>
        <w:t xml:space="preserve">          </w:t>
      </w:r>
      <w:r w:rsidR="00B63585" w:rsidRPr="009739BF">
        <w:rPr>
          <w:b/>
          <w:sz w:val="28"/>
          <w:szCs w:val="28"/>
        </w:rPr>
        <w:t>Количество денег</w:t>
      </w:r>
      <w:r>
        <w:rPr>
          <w:b/>
          <w:sz w:val="28"/>
          <w:szCs w:val="28"/>
        </w:rPr>
        <w:t xml:space="preserve">            </w:t>
      </w:r>
      <w:r w:rsidR="00B63585" w:rsidRPr="009739BF">
        <w:rPr>
          <w:b/>
          <w:sz w:val="28"/>
          <w:szCs w:val="28"/>
        </w:rPr>
        <w:t>Сумма товарных цен</w:t>
      </w:r>
    </w:p>
    <w:p w:rsidR="00B63585" w:rsidRPr="009739BF" w:rsidRDefault="00B63585" w:rsidP="00881C3A">
      <w:pPr>
        <w:ind w:firstLine="709"/>
        <w:rPr>
          <w:b/>
          <w:sz w:val="28"/>
          <w:szCs w:val="28"/>
        </w:rPr>
      </w:pPr>
      <w:r w:rsidRPr="009739BF">
        <w:rPr>
          <w:b/>
          <w:sz w:val="28"/>
          <w:szCs w:val="28"/>
        </w:rPr>
        <w:t>необходимых для</w:t>
      </w:r>
      <w:r w:rsidR="009739BF">
        <w:rPr>
          <w:b/>
          <w:sz w:val="28"/>
          <w:szCs w:val="28"/>
        </w:rPr>
        <w:t xml:space="preserve"> </w:t>
      </w:r>
      <w:r w:rsidRPr="009739BF">
        <w:rPr>
          <w:b/>
          <w:sz w:val="28"/>
          <w:szCs w:val="28"/>
        </w:rPr>
        <w:t>=</w:t>
      </w:r>
      <w:r w:rsidR="009739BF">
        <w:rPr>
          <w:b/>
          <w:sz w:val="28"/>
          <w:szCs w:val="28"/>
        </w:rPr>
        <w:t xml:space="preserve">           </w:t>
      </w:r>
      <w:r w:rsidRPr="009739BF">
        <w:rPr>
          <w:b/>
          <w:sz w:val="28"/>
          <w:szCs w:val="28"/>
        </w:rPr>
        <w:t>___________________</w:t>
      </w:r>
    </w:p>
    <w:p w:rsidR="00B63585" w:rsidRPr="009739BF" w:rsidRDefault="00725D7F" w:rsidP="00881C3A">
      <w:pPr>
        <w:ind w:firstLine="709"/>
        <w:rPr>
          <w:b/>
          <w:sz w:val="28"/>
          <w:szCs w:val="28"/>
        </w:rPr>
      </w:pPr>
      <w:r w:rsidRPr="009739BF">
        <w:rPr>
          <w:b/>
          <w:sz w:val="28"/>
          <w:szCs w:val="28"/>
        </w:rPr>
        <w:t>обращения</w:t>
      </w:r>
      <w:r w:rsidR="009739BF">
        <w:rPr>
          <w:b/>
          <w:sz w:val="28"/>
          <w:szCs w:val="28"/>
        </w:rPr>
        <w:t xml:space="preserve">                </w:t>
      </w:r>
      <w:r w:rsidR="00B63585" w:rsidRPr="009739BF">
        <w:rPr>
          <w:b/>
          <w:sz w:val="28"/>
          <w:szCs w:val="28"/>
        </w:rPr>
        <w:t>Скорость обращения денег</w:t>
      </w:r>
    </w:p>
    <w:p w:rsidR="009739BF" w:rsidRDefault="009739BF" w:rsidP="00881C3A">
      <w:pPr>
        <w:ind w:firstLine="709"/>
        <w:rPr>
          <w:sz w:val="28"/>
          <w:szCs w:val="28"/>
        </w:rPr>
      </w:pPr>
    </w:p>
    <w:p w:rsidR="00B63585" w:rsidRPr="009739BF" w:rsidRDefault="00B63585" w:rsidP="00881C3A">
      <w:pPr>
        <w:ind w:firstLine="709"/>
        <w:rPr>
          <w:sz w:val="28"/>
          <w:szCs w:val="28"/>
        </w:rPr>
      </w:pPr>
      <w:r w:rsidRPr="009739BF">
        <w:rPr>
          <w:sz w:val="28"/>
          <w:szCs w:val="28"/>
        </w:rPr>
        <w:t>Все факторы, определяющие количество денег в обращении зависят в конечном счёте от условий производства:</w:t>
      </w:r>
    </w:p>
    <w:p w:rsidR="00B63585" w:rsidRPr="009739BF" w:rsidRDefault="00B63585" w:rsidP="00881C3A">
      <w:pPr>
        <w:numPr>
          <w:ilvl w:val="0"/>
          <w:numId w:val="21"/>
        </w:numPr>
        <w:ind w:left="0" w:firstLine="709"/>
        <w:rPr>
          <w:sz w:val="28"/>
          <w:szCs w:val="28"/>
        </w:rPr>
      </w:pPr>
      <w:r w:rsidRPr="009739BF">
        <w:rPr>
          <w:sz w:val="28"/>
          <w:szCs w:val="28"/>
        </w:rPr>
        <w:t>чем более развито общественное разделение труда, тем большее количество продаваемых на рынке товаров;</w:t>
      </w:r>
    </w:p>
    <w:p w:rsidR="00B63585" w:rsidRPr="009739BF" w:rsidRDefault="00B63585" w:rsidP="00881C3A">
      <w:pPr>
        <w:numPr>
          <w:ilvl w:val="0"/>
          <w:numId w:val="21"/>
        </w:numPr>
        <w:ind w:left="0" w:firstLine="709"/>
        <w:rPr>
          <w:sz w:val="28"/>
          <w:szCs w:val="28"/>
        </w:rPr>
      </w:pPr>
      <w:r w:rsidRPr="009739BF">
        <w:rPr>
          <w:sz w:val="28"/>
          <w:szCs w:val="28"/>
        </w:rPr>
        <w:t>чем выше уровень производительности труда, тем ниже стоимость и цены товаров.</w:t>
      </w:r>
      <w:r w:rsidR="00D4021C" w:rsidRPr="009739BF">
        <w:rPr>
          <w:sz w:val="28"/>
          <w:szCs w:val="28"/>
        </w:rPr>
        <w:t>[5,С.26]</w:t>
      </w:r>
    </w:p>
    <w:p w:rsidR="00D06E01" w:rsidRPr="009739BF" w:rsidRDefault="00D06E01" w:rsidP="00881C3A">
      <w:pPr>
        <w:ind w:firstLine="709"/>
        <w:rPr>
          <w:sz w:val="28"/>
          <w:szCs w:val="28"/>
        </w:rPr>
      </w:pPr>
      <w:r w:rsidRPr="009739BF">
        <w:rPr>
          <w:sz w:val="28"/>
          <w:szCs w:val="28"/>
        </w:rPr>
        <w:t xml:space="preserve">Центральные банки большинства стран придерживаются концепции, согласно которой </w:t>
      </w:r>
      <w:r w:rsidR="003B6531" w:rsidRPr="009739BF">
        <w:rPr>
          <w:sz w:val="28"/>
          <w:szCs w:val="28"/>
        </w:rPr>
        <w:t>среднегодовой прирост денежной массы может составлять 4-5%. При этом учитывается среднегодовое увеличение реального ВВП (примерно на 3%) и незначительное снижение скорости обращения денег.</w:t>
      </w:r>
    </w:p>
    <w:p w:rsidR="00FC42C2" w:rsidRPr="009739BF" w:rsidRDefault="00FC42C2" w:rsidP="00881C3A">
      <w:pPr>
        <w:ind w:firstLine="709"/>
        <w:rPr>
          <w:sz w:val="28"/>
          <w:szCs w:val="28"/>
        </w:rPr>
      </w:pPr>
      <w:r w:rsidRPr="009739BF">
        <w:rPr>
          <w:sz w:val="28"/>
          <w:szCs w:val="28"/>
        </w:rPr>
        <w:t>Итак, осуществляя монетарную политику, НБУ устанавливает целевые ориентиры относительно регулирования денежной массы, которая определяется Национальным банком. Сегодня поиск новых конкретных механизмов регулирования денежной массы в обращении является чрезвычайно актуальным для Украины. Старые монетарные инструменты (кассовый и кредитный план) не пригодны в условиях рыночной экономики. Система управления совокупным денежным оборотом должна отвечать международным стандартам и требованиям, содействовать стабилизации национальной денежной единицы - украинской гривны.</w:t>
      </w:r>
    </w:p>
    <w:p w:rsidR="0001268B" w:rsidRPr="009739BF" w:rsidRDefault="0001268B" w:rsidP="00881C3A">
      <w:pPr>
        <w:ind w:firstLine="709"/>
        <w:rPr>
          <w:sz w:val="28"/>
          <w:szCs w:val="28"/>
        </w:rPr>
      </w:pPr>
    </w:p>
    <w:p w:rsidR="00EC59ED" w:rsidRPr="009739BF" w:rsidRDefault="009A59C6" w:rsidP="00881C3A">
      <w:pPr>
        <w:ind w:firstLine="709"/>
        <w:rPr>
          <w:b/>
          <w:sz w:val="28"/>
          <w:szCs w:val="28"/>
        </w:rPr>
      </w:pPr>
      <w:r w:rsidRPr="009739BF">
        <w:rPr>
          <w:b/>
          <w:sz w:val="28"/>
          <w:szCs w:val="28"/>
        </w:rPr>
        <w:t>1.3</w:t>
      </w:r>
      <w:r w:rsidR="009739BF">
        <w:rPr>
          <w:b/>
          <w:sz w:val="28"/>
          <w:szCs w:val="28"/>
        </w:rPr>
        <w:t xml:space="preserve"> </w:t>
      </w:r>
      <w:r w:rsidR="00316AF2" w:rsidRPr="009739BF">
        <w:rPr>
          <w:b/>
          <w:sz w:val="28"/>
          <w:szCs w:val="28"/>
        </w:rPr>
        <w:t xml:space="preserve">Понятие </w:t>
      </w:r>
      <w:r w:rsidR="00126D7C" w:rsidRPr="009739BF">
        <w:rPr>
          <w:b/>
          <w:sz w:val="28"/>
          <w:szCs w:val="28"/>
        </w:rPr>
        <w:t xml:space="preserve">и структура </w:t>
      </w:r>
      <w:r w:rsidR="00316AF2" w:rsidRPr="009739BF">
        <w:rPr>
          <w:b/>
          <w:sz w:val="28"/>
          <w:szCs w:val="28"/>
        </w:rPr>
        <w:t>денежного рынка страны</w:t>
      </w:r>
      <w:bookmarkEnd w:id="2"/>
    </w:p>
    <w:p w:rsidR="009739BF" w:rsidRDefault="009739BF" w:rsidP="00881C3A">
      <w:pPr>
        <w:ind w:firstLine="709"/>
        <w:rPr>
          <w:sz w:val="28"/>
          <w:szCs w:val="28"/>
        </w:rPr>
      </w:pPr>
    </w:p>
    <w:p w:rsidR="00B24232" w:rsidRPr="009739BF" w:rsidRDefault="00B24232" w:rsidP="00881C3A">
      <w:pPr>
        <w:ind w:firstLine="709"/>
        <w:rPr>
          <w:sz w:val="28"/>
          <w:szCs w:val="28"/>
        </w:rPr>
      </w:pPr>
      <w:r w:rsidRPr="009739BF">
        <w:rPr>
          <w:sz w:val="28"/>
          <w:szCs w:val="28"/>
        </w:rPr>
        <w:t>Как</w:t>
      </w:r>
      <w:r w:rsidR="009739BF">
        <w:rPr>
          <w:sz w:val="28"/>
          <w:szCs w:val="28"/>
        </w:rPr>
        <w:t xml:space="preserve"> </w:t>
      </w:r>
      <w:r w:rsidRPr="009739BF">
        <w:rPr>
          <w:sz w:val="28"/>
          <w:szCs w:val="28"/>
        </w:rPr>
        <w:t>известно, рынок в простейшем понятии – это система экономических отношений со связями купли-продажи товаров и услуг. Он есть совокупностью товарного и денежного оборота.</w:t>
      </w:r>
    </w:p>
    <w:p w:rsidR="00B24232" w:rsidRPr="009739BF" w:rsidRDefault="00B24232" w:rsidP="00881C3A">
      <w:pPr>
        <w:ind w:firstLine="709"/>
        <w:rPr>
          <w:sz w:val="28"/>
          <w:szCs w:val="28"/>
        </w:rPr>
      </w:pPr>
      <w:r w:rsidRPr="009739BF">
        <w:rPr>
          <w:sz w:val="28"/>
          <w:szCs w:val="28"/>
        </w:rPr>
        <w:t>Современный рынок-понятие более глубокое, и многофункциональное, комплексное и представляет собой систему рынков,</w:t>
      </w:r>
      <w:r w:rsidR="009739BF">
        <w:rPr>
          <w:sz w:val="28"/>
          <w:szCs w:val="28"/>
        </w:rPr>
        <w:t xml:space="preserve"> </w:t>
      </w:r>
      <w:r w:rsidRPr="009739BF">
        <w:rPr>
          <w:sz w:val="28"/>
          <w:szCs w:val="28"/>
        </w:rPr>
        <w:t>среди которых главная роль принадлежит денежному (финансовому)</w:t>
      </w:r>
      <w:r w:rsidR="009739BF">
        <w:rPr>
          <w:sz w:val="28"/>
          <w:szCs w:val="28"/>
        </w:rPr>
        <w:t xml:space="preserve"> </w:t>
      </w:r>
      <w:r w:rsidRPr="009739BF">
        <w:rPr>
          <w:sz w:val="28"/>
          <w:szCs w:val="28"/>
        </w:rPr>
        <w:t>рынку.</w:t>
      </w:r>
    </w:p>
    <w:p w:rsidR="00B24232" w:rsidRPr="009739BF" w:rsidRDefault="00B24232" w:rsidP="00881C3A">
      <w:pPr>
        <w:ind w:firstLine="709"/>
        <w:rPr>
          <w:sz w:val="28"/>
          <w:szCs w:val="28"/>
        </w:rPr>
      </w:pPr>
      <w:r w:rsidRPr="009739BF">
        <w:rPr>
          <w:sz w:val="28"/>
          <w:szCs w:val="28"/>
        </w:rPr>
        <w:t>Денежный</w:t>
      </w:r>
      <w:r w:rsidR="009739BF">
        <w:rPr>
          <w:sz w:val="28"/>
          <w:szCs w:val="28"/>
        </w:rPr>
        <w:t xml:space="preserve"> </w:t>
      </w:r>
      <w:r w:rsidRPr="009739BF">
        <w:rPr>
          <w:sz w:val="28"/>
          <w:szCs w:val="28"/>
        </w:rPr>
        <w:t>рынок- это совокупность всех денежных ресурсов страны, которые постоянно перемещаются (распределяются и перераспределяются) под влиянием спроса и предложения</w:t>
      </w:r>
      <w:r w:rsidR="009739BF">
        <w:rPr>
          <w:sz w:val="28"/>
          <w:szCs w:val="28"/>
        </w:rPr>
        <w:t xml:space="preserve"> </w:t>
      </w:r>
      <w:r w:rsidR="00E943D8" w:rsidRPr="009739BF">
        <w:rPr>
          <w:sz w:val="28"/>
          <w:szCs w:val="28"/>
        </w:rPr>
        <w:t>со стороны разных субъектов экономики.</w:t>
      </w:r>
    </w:p>
    <w:p w:rsidR="003B5A51" w:rsidRPr="009739BF" w:rsidRDefault="00E943D8" w:rsidP="00881C3A">
      <w:pPr>
        <w:ind w:firstLine="709"/>
        <w:rPr>
          <w:sz w:val="28"/>
          <w:szCs w:val="28"/>
        </w:rPr>
      </w:pPr>
      <w:r w:rsidRPr="009739BF">
        <w:rPr>
          <w:sz w:val="28"/>
          <w:szCs w:val="28"/>
        </w:rPr>
        <w:t>Денежный рынок состоит из</w:t>
      </w:r>
      <w:r w:rsidR="009739BF">
        <w:rPr>
          <w:sz w:val="28"/>
          <w:szCs w:val="28"/>
        </w:rPr>
        <w:t xml:space="preserve"> </w:t>
      </w:r>
      <w:r w:rsidRPr="009739BF">
        <w:rPr>
          <w:sz w:val="28"/>
          <w:szCs w:val="28"/>
        </w:rPr>
        <w:t>множества потоков, по которым денежные средства перемещаются от владельцев сбережений к заёмщикам и инвесторам.</w:t>
      </w:r>
    </w:p>
    <w:p w:rsidR="00E943D8" w:rsidRPr="009739BF" w:rsidRDefault="003B5A51" w:rsidP="00881C3A">
      <w:pPr>
        <w:ind w:firstLine="709"/>
        <w:rPr>
          <w:sz w:val="28"/>
          <w:szCs w:val="28"/>
        </w:rPr>
      </w:pPr>
      <w:r w:rsidRPr="009739BF">
        <w:rPr>
          <w:sz w:val="28"/>
          <w:szCs w:val="28"/>
        </w:rPr>
        <w:t>Итак, если у домашних хозяйств существуют излишки денежных средств (сбережения), а фирмам наоборот, крайне необходимы денежные средства для инвестиций,</w:t>
      </w:r>
      <w:r w:rsidR="009739BF">
        <w:rPr>
          <w:sz w:val="28"/>
          <w:szCs w:val="28"/>
        </w:rPr>
        <w:t xml:space="preserve"> </w:t>
      </w:r>
      <w:r w:rsidRPr="009739BF">
        <w:rPr>
          <w:sz w:val="28"/>
          <w:szCs w:val="28"/>
        </w:rPr>
        <w:t>то необходим механизм их передачи. Именно такой механизм образуется благодаря функционированию</w:t>
      </w:r>
      <w:r w:rsidR="00E943D8" w:rsidRPr="009739BF">
        <w:rPr>
          <w:sz w:val="28"/>
          <w:szCs w:val="28"/>
        </w:rPr>
        <w:t xml:space="preserve"> </w:t>
      </w:r>
      <w:r w:rsidRPr="009739BF">
        <w:rPr>
          <w:sz w:val="28"/>
          <w:szCs w:val="28"/>
        </w:rPr>
        <w:t>финансовых рынков.</w:t>
      </w:r>
      <w:r w:rsidR="00B86F65" w:rsidRPr="009739BF">
        <w:rPr>
          <w:sz w:val="28"/>
          <w:szCs w:val="28"/>
        </w:rPr>
        <w:t>[25,С.107]</w:t>
      </w:r>
    </w:p>
    <w:p w:rsidR="00E77524" w:rsidRPr="009739BF" w:rsidRDefault="00E77524" w:rsidP="00881C3A">
      <w:pPr>
        <w:ind w:firstLine="709"/>
        <w:rPr>
          <w:sz w:val="28"/>
          <w:szCs w:val="28"/>
        </w:rPr>
      </w:pPr>
      <w:r w:rsidRPr="009739BF">
        <w:rPr>
          <w:sz w:val="28"/>
          <w:szCs w:val="28"/>
        </w:rPr>
        <w:t>Каналы финансового рынка, о которым денежные средства переходят от владельцев сбережения к заёмщикам, делятся на две основные группы.</w:t>
      </w:r>
    </w:p>
    <w:p w:rsidR="00E77524" w:rsidRPr="009739BF" w:rsidRDefault="00E77524" w:rsidP="00881C3A">
      <w:pPr>
        <w:numPr>
          <w:ilvl w:val="0"/>
          <w:numId w:val="23"/>
        </w:numPr>
        <w:ind w:left="0" w:firstLine="709"/>
        <w:rPr>
          <w:sz w:val="28"/>
          <w:szCs w:val="28"/>
        </w:rPr>
      </w:pPr>
      <w:r w:rsidRPr="009739BF">
        <w:rPr>
          <w:sz w:val="28"/>
          <w:szCs w:val="28"/>
        </w:rPr>
        <w:t>каналы прямого финансирования;</w:t>
      </w:r>
    </w:p>
    <w:p w:rsidR="00E77524" w:rsidRPr="009739BF" w:rsidRDefault="00E77524" w:rsidP="00881C3A">
      <w:pPr>
        <w:numPr>
          <w:ilvl w:val="0"/>
          <w:numId w:val="23"/>
        </w:numPr>
        <w:ind w:left="0" w:firstLine="709"/>
        <w:rPr>
          <w:sz w:val="28"/>
          <w:szCs w:val="28"/>
        </w:rPr>
      </w:pPr>
      <w:r w:rsidRPr="009739BF">
        <w:rPr>
          <w:sz w:val="28"/>
          <w:szCs w:val="28"/>
        </w:rPr>
        <w:t>каналы непрямого финансирования;</w:t>
      </w:r>
    </w:p>
    <w:p w:rsidR="00E77524" w:rsidRPr="009739BF" w:rsidRDefault="00E77524" w:rsidP="00881C3A">
      <w:pPr>
        <w:ind w:firstLine="709"/>
        <w:rPr>
          <w:sz w:val="28"/>
          <w:szCs w:val="28"/>
        </w:rPr>
      </w:pPr>
      <w:r w:rsidRPr="009739BF">
        <w:rPr>
          <w:sz w:val="28"/>
          <w:szCs w:val="28"/>
        </w:rPr>
        <w:t>Каналы прямого финансирования – это каналы, по которым денежные средства двигаются непосредственно от собственников к заёмщикам.</w:t>
      </w:r>
    </w:p>
    <w:p w:rsidR="00E77524" w:rsidRPr="009739BF" w:rsidRDefault="003243B1" w:rsidP="00881C3A">
      <w:pPr>
        <w:ind w:firstLine="709"/>
        <w:rPr>
          <w:sz w:val="28"/>
          <w:szCs w:val="28"/>
        </w:rPr>
      </w:pPr>
      <w:r w:rsidRPr="009739BF">
        <w:rPr>
          <w:sz w:val="28"/>
          <w:szCs w:val="28"/>
        </w:rPr>
        <w:t>Прямое финансирование</w:t>
      </w:r>
      <w:r w:rsidR="009739BF">
        <w:rPr>
          <w:sz w:val="28"/>
          <w:szCs w:val="28"/>
        </w:rPr>
        <w:t xml:space="preserve"> </w:t>
      </w:r>
      <w:r w:rsidRPr="009739BF">
        <w:rPr>
          <w:sz w:val="28"/>
          <w:szCs w:val="28"/>
        </w:rPr>
        <w:t>может происходить двумя способами:</w:t>
      </w:r>
    </w:p>
    <w:p w:rsidR="003243B1" w:rsidRPr="009739BF" w:rsidRDefault="00323E63" w:rsidP="00881C3A">
      <w:pPr>
        <w:ind w:firstLine="709"/>
        <w:rPr>
          <w:sz w:val="28"/>
          <w:szCs w:val="28"/>
        </w:rPr>
      </w:pPr>
      <w:r w:rsidRPr="009739BF">
        <w:rPr>
          <w:sz w:val="28"/>
          <w:szCs w:val="28"/>
        </w:rPr>
        <w:t>а</w:t>
      </w:r>
      <w:r w:rsidR="003243B1" w:rsidRPr="009739BF">
        <w:rPr>
          <w:sz w:val="28"/>
          <w:szCs w:val="28"/>
        </w:rPr>
        <w:t>) Передачей средств заёмщику (фирме) для осуществления инвестиций в</w:t>
      </w:r>
      <w:r w:rsidR="009739BF">
        <w:rPr>
          <w:sz w:val="28"/>
          <w:szCs w:val="28"/>
        </w:rPr>
        <w:t xml:space="preserve"> </w:t>
      </w:r>
      <w:r w:rsidR="003243B1" w:rsidRPr="009739BF">
        <w:rPr>
          <w:sz w:val="28"/>
          <w:szCs w:val="28"/>
        </w:rPr>
        <w:t>обмен на право участия в собственности на эту фирму</w:t>
      </w:r>
      <w:r w:rsidR="00C17CAD" w:rsidRPr="009739BF">
        <w:rPr>
          <w:sz w:val="28"/>
          <w:szCs w:val="28"/>
        </w:rPr>
        <w:t xml:space="preserve"> </w:t>
      </w:r>
      <w:r w:rsidR="009A59C6" w:rsidRPr="009739BF">
        <w:rPr>
          <w:sz w:val="28"/>
          <w:szCs w:val="28"/>
        </w:rPr>
        <w:t>(</w:t>
      </w:r>
      <w:r w:rsidR="003243B1" w:rsidRPr="009739BF">
        <w:rPr>
          <w:sz w:val="28"/>
          <w:szCs w:val="28"/>
        </w:rPr>
        <w:t>капитальное финансирование).</w:t>
      </w:r>
    </w:p>
    <w:p w:rsidR="003243B1" w:rsidRPr="009739BF" w:rsidRDefault="003243B1" w:rsidP="00881C3A">
      <w:pPr>
        <w:ind w:firstLine="709"/>
        <w:rPr>
          <w:sz w:val="28"/>
          <w:szCs w:val="28"/>
        </w:rPr>
      </w:pPr>
      <w:r w:rsidRPr="009739BF">
        <w:rPr>
          <w:sz w:val="28"/>
          <w:szCs w:val="28"/>
        </w:rPr>
        <w:t>Примером такого финансирования является продажа фирмами акций.(см.рис 3.1)</w:t>
      </w:r>
    </w:p>
    <w:p w:rsidR="003243B1" w:rsidRPr="009739BF" w:rsidRDefault="007A20A3" w:rsidP="00881C3A">
      <w:pPr>
        <w:ind w:firstLine="709"/>
        <w:rPr>
          <w:sz w:val="28"/>
          <w:szCs w:val="28"/>
        </w:rPr>
      </w:pPr>
      <w:r>
        <w:rPr>
          <w:noProof/>
        </w:rPr>
        <w:pict>
          <v:rect id="_x0000_s1026" style="position:absolute;left:0;text-align:left;margin-left:173.8pt;margin-top:16.05pt;width:87.05pt;height:17.6pt;z-index:251656192" strokecolor="#f2f2f2">
            <v:textbox>
              <w:txbxContent>
                <w:p w:rsidR="009739BF" w:rsidRDefault="009739BF">
                  <w:r>
                    <w:t>Денеж.средства</w:t>
                  </w:r>
                </w:p>
              </w:txbxContent>
            </v:textbox>
          </v:rect>
        </w:pict>
      </w:r>
    </w:p>
    <w:p w:rsidR="008D795B" w:rsidRPr="009739BF" w:rsidRDefault="007A20A3" w:rsidP="00881C3A">
      <w:pPr>
        <w:widowControl w:val="0"/>
        <w:autoSpaceDE w:val="0"/>
        <w:autoSpaceDN w:val="0"/>
        <w:adjustRightInd w:val="0"/>
        <w:ind w:firstLine="709"/>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59.4pt;margin-top:14.55pt;width:118.95pt;height:0;z-index:251654144" o:connectortype="straight">
            <v:stroke endarrow="block"/>
          </v:shape>
        </w:pict>
      </w:r>
      <w:r>
        <w:rPr>
          <w:noProof/>
        </w:rPr>
        <w:pict>
          <v:rect id="_x0000_s1028" style="position:absolute;left:0;text-align:left;margin-left:278.35pt;margin-top:1.15pt;width:139.75pt;height:47.7pt;z-index:251653120">
            <v:textbox>
              <w:txbxContent>
                <w:p w:rsidR="009739BF" w:rsidRPr="00450330" w:rsidRDefault="009739BF">
                  <w:pPr>
                    <w:rPr>
                      <w:sz w:val="24"/>
                      <w:szCs w:val="24"/>
                    </w:rPr>
                  </w:pPr>
                  <w:r>
                    <w:rPr>
                      <w:sz w:val="24"/>
                      <w:szCs w:val="24"/>
                    </w:rPr>
                    <w:t xml:space="preserve"> </w:t>
                  </w:r>
                  <w:r w:rsidRPr="00450330">
                    <w:rPr>
                      <w:sz w:val="24"/>
                      <w:szCs w:val="24"/>
                    </w:rPr>
                    <w:t>Н</w:t>
                  </w:r>
                  <w:r>
                    <w:rPr>
                      <w:sz w:val="24"/>
                      <w:szCs w:val="24"/>
                    </w:rPr>
                    <w:t xml:space="preserve">аселение (владелец сбережений) </w:t>
                  </w:r>
                </w:p>
              </w:txbxContent>
            </v:textbox>
          </v:rect>
        </w:pict>
      </w:r>
      <w:r>
        <w:rPr>
          <w:noProof/>
        </w:rPr>
        <w:pict>
          <v:rect id="_x0000_s1029" style="position:absolute;left:0;text-align:left;margin-left:33pt;margin-top:1.15pt;width:126.4pt;height:47.7pt;z-index:251652096">
            <v:textbox>
              <w:txbxContent>
                <w:p w:rsidR="009739BF" w:rsidRPr="00450330" w:rsidRDefault="009739BF">
                  <w:pPr>
                    <w:rPr>
                      <w:sz w:val="24"/>
                      <w:szCs w:val="24"/>
                    </w:rPr>
                  </w:pPr>
                  <w:r>
                    <w:rPr>
                      <w:sz w:val="24"/>
                      <w:szCs w:val="24"/>
                    </w:rPr>
                    <w:t xml:space="preserve"> </w:t>
                  </w:r>
                  <w:r w:rsidRPr="00450330">
                    <w:rPr>
                      <w:sz w:val="24"/>
                      <w:szCs w:val="24"/>
                    </w:rPr>
                    <w:t>Фирма</w:t>
                  </w:r>
                </w:p>
                <w:p w:rsidR="009739BF" w:rsidRPr="00450330" w:rsidRDefault="009739BF">
                  <w:pPr>
                    <w:rPr>
                      <w:sz w:val="24"/>
                      <w:szCs w:val="24"/>
                    </w:rPr>
                  </w:pPr>
                  <w:r>
                    <w:rPr>
                      <w:sz w:val="24"/>
                      <w:szCs w:val="24"/>
                    </w:rPr>
                    <w:t xml:space="preserve"> </w:t>
                  </w:r>
                  <w:r w:rsidRPr="00450330">
                    <w:rPr>
                      <w:sz w:val="24"/>
                      <w:szCs w:val="24"/>
                    </w:rPr>
                    <w:t>(Заёмщик)</w:t>
                  </w:r>
                </w:p>
              </w:txbxContent>
            </v:textbox>
          </v:rect>
        </w:pict>
      </w:r>
    </w:p>
    <w:p w:rsidR="008D795B" w:rsidRPr="009739BF" w:rsidRDefault="007A20A3" w:rsidP="00881C3A">
      <w:pPr>
        <w:widowControl w:val="0"/>
        <w:autoSpaceDE w:val="0"/>
        <w:autoSpaceDN w:val="0"/>
        <w:adjustRightInd w:val="0"/>
        <w:ind w:firstLine="709"/>
        <w:rPr>
          <w:b/>
          <w:sz w:val="28"/>
          <w:szCs w:val="28"/>
        </w:rPr>
      </w:pPr>
      <w:r>
        <w:rPr>
          <w:noProof/>
        </w:rPr>
        <w:pict>
          <v:rect id="_x0000_s1030" style="position:absolute;left:0;text-align:left;margin-left:183.7pt;margin-top:19.8pt;width:72.85pt;height:20.2pt;z-index:251657216" strokecolor="#f2f2f2">
            <v:textbox>
              <w:txbxContent>
                <w:p w:rsidR="009739BF" w:rsidRDefault="009739BF">
                  <w:r>
                    <w:t xml:space="preserve"> Акции</w:t>
                  </w:r>
                </w:p>
              </w:txbxContent>
            </v:textbox>
          </v:rect>
        </w:pict>
      </w:r>
      <w:r>
        <w:rPr>
          <w:noProof/>
        </w:rPr>
        <w:pict>
          <v:shape id="_x0000_s1031" type="#_x0000_t32" style="position:absolute;left:0;text-align:left;margin-left:159.4pt;margin-top:15.5pt;width:118.95pt;height:0;flip:x;z-index:251655168" o:connectortype="straight">
            <v:stroke endarrow="block"/>
          </v:shape>
        </w:pict>
      </w:r>
    </w:p>
    <w:p w:rsidR="009739BF" w:rsidRDefault="009739BF" w:rsidP="00881C3A">
      <w:pPr>
        <w:widowControl w:val="0"/>
        <w:autoSpaceDE w:val="0"/>
        <w:autoSpaceDN w:val="0"/>
        <w:adjustRightInd w:val="0"/>
        <w:ind w:firstLine="709"/>
        <w:rPr>
          <w:sz w:val="28"/>
          <w:szCs w:val="28"/>
        </w:rPr>
      </w:pPr>
    </w:p>
    <w:p w:rsidR="006748FC" w:rsidRPr="009739BF" w:rsidRDefault="00323E63" w:rsidP="00881C3A">
      <w:pPr>
        <w:widowControl w:val="0"/>
        <w:autoSpaceDE w:val="0"/>
        <w:autoSpaceDN w:val="0"/>
        <w:adjustRightInd w:val="0"/>
        <w:ind w:firstLine="709"/>
        <w:rPr>
          <w:sz w:val="28"/>
          <w:szCs w:val="28"/>
        </w:rPr>
      </w:pPr>
      <w:r w:rsidRPr="009739BF">
        <w:rPr>
          <w:sz w:val="28"/>
          <w:szCs w:val="28"/>
        </w:rPr>
        <w:t>Р</w:t>
      </w:r>
      <w:r w:rsidR="006748FC" w:rsidRPr="009739BF">
        <w:rPr>
          <w:sz w:val="28"/>
          <w:szCs w:val="28"/>
        </w:rPr>
        <w:t xml:space="preserve">ис.3.1. </w:t>
      </w:r>
      <w:r w:rsidRPr="009739BF">
        <w:rPr>
          <w:sz w:val="28"/>
          <w:szCs w:val="28"/>
        </w:rPr>
        <w:t>Капитальное финансирование</w:t>
      </w:r>
    </w:p>
    <w:p w:rsidR="009739BF" w:rsidRDefault="009739BF" w:rsidP="00881C3A">
      <w:pPr>
        <w:widowControl w:val="0"/>
        <w:autoSpaceDE w:val="0"/>
        <w:autoSpaceDN w:val="0"/>
        <w:adjustRightInd w:val="0"/>
        <w:ind w:firstLine="709"/>
        <w:rPr>
          <w:sz w:val="28"/>
          <w:szCs w:val="28"/>
        </w:rPr>
      </w:pPr>
    </w:p>
    <w:p w:rsidR="008D795B" w:rsidRPr="009739BF" w:rsidRDefault="00323E63" w:rsidP="00881C3A">
      <w:pPr>
        <w:widowControl w:val="0"/>
        <w:autoSpaceDE w:val="0"/>
        <w:autoSpaceDN w:val="0"/>
        <w:adjustRightInd w:val="0"/>
        <w:ind w:firstLine="709"/>
        <w:rPr>
          <w:sz w:val="28"/>
          <w:szCs w:val="28"/>
        </w:rPr>
      </w:pPr>
      <w:r w:rsidRPr="009739BF">
        <w:rPr>
          <w:sz w:val="28"/>
          <w:szCs w:val="28"/>
        </w:rPr>
        <w:t>б) Передачей средств фирме для осуществления инвестиций в обмен на обязательство вернуть эти средства в будущем с процентом (финансирование</w:t>
      </w:r>
      <w:r w:rsidR="009739BF">
        <w:rPr>
          <w:sz w:val="28"/>
          <w:szCs w:val="28"/>
        </w:rPr>
        <w:t xml:space="preserve"> </w:t>
      </w:r>
      <w:r w:rsidRPr="009739BF">
        <w:rPr>
          <w:sz w:val="28"/>
          <w:szCs w:val="28"/>
        </w:rPr>
        <w:t>через получение займов).</w:t>
      </w:r>
      <w:r w:rsidR="00B1534A" w:rsidRPr="009739BF">
        <w:rPr>
          <w:sz w:val="28"/>
          <w:szCs w:val="28"/>
        </w:rPr>
        <w:t xml:space="preserve"> </w:t>
      </w:r>
      <w:r w:rsidRPr="009739BF">
        <w:rPr>
          <w:sz w:val="28"/>
          <w:szCs w:val="28"/>
        </w:rPr>
        <w:t>Примером такого финансирования является продажа облигаций</w:t>
      </w:r>
      <w:r w:rsidR="009739BF">
        <w:rPr>
          <w:sz w:val="28"/>
          <w:szCs w:val="28"/>
        </w:rPr>
        <w:t>(</w:t>
      </w:r>
      <w:r w:rsidRPr="009739BF">
        <w:rPr>
          <w:sz w:val="28"/>
          <w:szCs w:val="28"/>
        </w:rPr>
        <w:t>см.рис. 3.2)</w:t>
      </w:r>
    </w:p>
    <w:p w:rsidR="009739BF" w:rsidRDefault="009739BF" w:rsidP="00881C3A">
      <w:pPr>
        <w:widowControl w:val="0"/>
        <w:autoSpaceDE w:val="0"/>
        <w:autoSpaceDN w:val="0"/>
        <w:adjustRightInd w:val="0"/>
        <w:ind w:firstLine="709"/>
        <w:rPr>
          <w:b/>
          <w:sz w:val="28"/>
          <w:szCs w:val="28"/>
        </w:rPr>
      </w:pPr>
    </w:p>
    <w:p w:rsidR="008D795B" w:rsidRPr="009739BF" w:rsidRDefault="009739BF" w:rsidP="00881C3A">
      <w:pPr>
        <w:widowControl w:val="0"/>
        <w:autoSpaceDE w:val="0"/>
        <w:autoSpaceDN w:val="0"/>
        <w:adjustRightInd w:val="0"/>
        <w:ind w:firstLine="709"/>
        <w:rPr>
          <w:sz w:val="28"/>
          <w:szCs w:val="28"/>
        </w:rPr>
      </w:pPr>
      <w:r>
        <w:rPr>
          <w:b/>
          <w:sz w:val="28"/>
          <w:szCs w:val="28"/>
        </w:rPr>
        <w:br w:type="page"/>
      </w:r>
      <w:r w:rsidR="007A20A3">
        <w:rPr>
          <w:noProof/>
        </w:rPr>
        <w:pict>
          <v:shapetype id="_x0000_t202" coordsize="21600,21600" o:spt="202" path="m,l,21600r21600,l21600,xe">
            <v:stroke joinstyle="miter"/>
            <v:path gradientshapeok="t" o:connecttype="rect"/>
          </v:shapetype>
          <v:shape id="_x0000_s1032" type="#_x0000_t202" style="position:absolute;left:0;text-align:left;margin-left:178pt;margin-top:22.9pt;width:71.85pt;height:17.5pt;z-index:251662336" strokecolor="#f2f2f2">
            <v:textbox>
              <w:txbxContent>
                <w:p w:rsidR="009739BF" w:rsidRDefault="009739BF">
                  <w:r>
                    <w:t>Денеж.ср-ва</w:t>
                  </w:r>
                </w:p>
              </w:txbxContent>
            </v:textbox>
          </v:shape>
        </w:pict>
      </w:r>
      <w:r w:rsidR="007A20A3">
        <w:rPr>
          <w:noProof/>
        </w:rPr>
        <w:pict>
          <v:shape id="_x0000_s1033" type="#_x0000_t32" style="position:absolute;left:0;text-align:left;margin-left:163.6pt;margin-top:21.15pt;width:99.65pt;height:.05pt;z-index:251660288" o:connectortype="straight">
            <v:stroke endarrow="block"/>
          </v:shape>
        </w:pict>
      </w:r>
      <w:r w:rsidR="007A20A3">
        <w:rPr>
          <w:noProof/>
        </w:rPr>
        <w:pict>
          <v:rect id="_x0000_s1034" style="position:absolute;left:0;text-align:left;margin-left:263.25pt;margin-top:7.85pt;width:117.2pt;height:50.25pt;z-index:251659264">
            <v:textbox>
              <w:txbxContent>
                <w:p w:rsidR="009739BF" w:rsidRDefault="009739BF">
                  <w:pPr>
                    <w:rPr>
                      <w:sz w:val="24"/>
                      <w:szCs w:val="24"/>
                    </w:rPr>
                  </w:pPr>
                  <w:r>
                    <w:rPr>
                      <w:sz w:val="24"/>
                      <w:szCs w:val="24"/>
                    </w:rPr>
                    <w:t xml:space="preserve"> </w:t>
                  </w:r>
                  <w:r w:rsidRPr="003A42BC">
                    <w:rPr>
                      <w:sz w:val="24"/>
                      <w:szCs w:val="24"/>
                    </w:rPr>
                    <w:t>Владелец</w:t>
                  </w:r>
                  <w:r>
                    <w:rPr>
                      <w:sz w:val="24"/>
                      <w:szCs w:val="24"/>
                    </w:rPr>
                    <w:t xml:space="preserve"> </w:t>
                  </w:r>
                </w:p>
                <w:p w:rsidR="009739BF" w:rsidRPr="003A42BC" w:rsidRDefault="009739BF">
                  <w:pPr>
                    <w:rPr>
                      <w:sz w:val="24"/>
                      <w:szCs w:val="24"/>
                    </w:rPr>
                  </w:pPr>
                  <w:r>
                    <w:rPr>
                      <w:sz w:val="24"/>
                      <w:szCs w:val="24"/>
                    </w:rPr>
                    <w:t xml:space="preserve"> сбережений</w:t>
                  </w:r>
                </w:p>
              </w:txbxContent>
            </v:textbox>
          </v:rect>
        </w:pict>
      </w:r>
      <w:r w:rsidR="007A20A3">
        <w:rPr>
          <w:noProof/>
        </w:rPr>
        <w:pict>
          <v:rect id="_x0000_s1035" style="position:absolute;left:0;text-align:left;margin-left:37.2pt;margin-top:7.85pt;width:126.4pt;height:50.25pt;z-index:251658240">
            <v:textbox>
              <w:txbxContent>
                <w:p w:rsidR="009739BF" w:rsidRDefault="009739BF" w:rsidP="003A42BC">
                  <w:pPr>
                    <w:jc w:val="center"/>
                    <w:rPr>
                      <w:sz w:val="24"/>
                      <w:szCs w:val="24"/>
                    </w:rPr>
                  </w:pPr>
                </w:p>
                <w:p w:rsidR="009739BF" w:rsidRPr="003A42BC" w:rsidRDefault="009739BF" w:rsidP="003A42BC">
                  <w:pPr>
                    <w:jc w:val="center"/>
                    <w:rPr>
                      <w:sz w:val="24"/>
                      <w:szCs w:val="24"/>
                    </w:rPr>
                  </w:pPr>
                  <w:r w:rsidRPr="003A42BC">
                    <w:rPr>
                      <w:sz w:val="24"/>
                      <w:szCs w:val="24"/>
                    </w:rPr>
                    <w:t>Заёмщик</w:t>
                  </w:r>
                </w:p>
              </w:txbxContent>
            </v:textbox>
          </v:rect>
        </w:pict>
      </w:r>
    </w:p>
    <w:p w:rsidR="008D795B" w:rsidRPr="009739BF" w:rsidRDefault="007A20A3" w:rsidP="00881C3A">
      <w:pPr>
        <w:widowControl w:val="0"/>
        <w:autoSpaceDE w:val="0"/>
        <w:autoSpaceDN w:val="0"/>
        <w:adjustRightInd w:val="0"/>
        <w:ind w:firstLine="709"/>
        <w:rPr>
          <w:b/>
          <w:sz w:val="28"/>
          <w:szCs w:val="28"/>
        </w:rPr>
      </w:pPr>
      <w:r>
        <w:rPr>
          <w:noProof/>
        </w:rPr>
        <w:pict>
          <v:shape id="_x0000_s1036" type="#_x0000_t32" style="position:absolute;left:0;text-align:left;margin-left:163.6pt;margin-top:21.35pt;width:99.65pt;height:.05pt;flip:x;z-index:251661312" o:connectortype="straight">
            <v:stroke endarrow="block"/>
          </v:shape>
        </w:pict>
      </w:r>
    </w:p>
    <w:p w:rsidR="008D795B" w:rsidRPr="009739BF" w:rsidRDefault="007A20A3" w:rsidP="00881C3A">
      <w:pPr>
        <w:widowControl w:val="0"/>
        <w:autoSpaceDE w:val="0"/>
        <w:autoSpaceDN w:val="0"/>
        <w:adjustRightInd w:val="0"/>
        <w:ind w:firstLine="709"/>
        <w:rPr>
          <w:b/>
          <w:sz w:val="28"/>
          <w:szCs w:val="28"/>
        </w:rPr>
      </w:pPr>
      <w:r>
        <w:rPr>
          <w:noProof/>
        </w:rPr>
        <w:pict>
          <v:shape id="_x0000_s1037" type="#_x0000_t202" style="position:absolute;left:0;text-align:left;margin-left:183.7pt;margin-top:3.05pt;width:61.95pt;height:17.6pt;z-index:251663360" strokecolor="#f2f2f2">
            <v:textbox>
              <w:txbxContent>
                <w:p w:rsidR="009739BF" w:rsidRDefault="009739BF">
                  <w:r>
                    <w:t>Облигации</w:t>
                  </w:r>
                </w:p>
              </w:txbxContent>
            </v:textbox>
          </v:shape>
        </w:pict>
      </w:r>
    </w:p>
    <w:p w:rsidR="008D795B" w:rsidRPr="009739BF" w:rsidRDefault="008D795B" w:rsidP="00881C3A">
      <w:pPr>
        <w:widowControl w:val="0"/>
        <w:autoSpaceDE w:val="0"/>
        <w:autoSpaceDN w:val="0"/>
        <w:adjustRightInd w:val="0"/>
        <w:ind w:firstLine="709"/>
        <w:rPr>
          <w:sz w:val="28"/>
          <w:szCs w:val="28"/>
        </w:rPr>
      </w:pPr>
    </w:p>
    <w:p w:rsidR="003A42BC" w:rsidRPr="009739BF" w:rsidRDefault="003A42BC" w:rsidP="00881C3A">
      <w:pPr>
        <w:widowControl w:val="0"/>
        <w:autoSpaceDE w:val="0"/>
        <w:autoSpaceDN w:val="0"/>
        <w:adjustRightInd w:val="0"/>
        <w:ind w:firstLine="709"/>
        <w:rPr>
          <w:sz w:val="28"/>
          <w:szCs w:val="28"/>
        </w:rPr>
      </w:pPr>
      <w:r w:rsidRPr="009739BF">
        <w:rPr>
          <w:sz w:val="28"/>
          <w:szCs w:val="28"/>
        </w:rPr>
        <w:t>Каналы непрямого финансирования</w:t>
      </w:r>
      <w:r w:rsidR="007272DE" w:rsidRPr="009739BF">
        <w:rPr>
          <w:sz w:val="28"/>
          <w:szCs w:val="28"/>
        </w:rPr>
        <w:t xml:space="preserve"> </w:t>
      </w:r>
      <w:r w:rsidRPr="009739BF">
        <w:rPr>
          <w:sz w:val="28"/>
          <w:szCs w:val="28"/>
        </w:rPr>
        <w:t xml:space="preserve">- это каналы. По которым денежные средства </w:t>
      </w:r>
      <w:r w:rsidR="007272DE" w:rsidRPr="009739BF">
        <w:rPr>
          <w:sz w:val="28"/>
          <w:szCs w:val="28"/>
        </w:rPr>
        <w:t>двигаются от собственников сбережения к заёмщикам через финансовых посредников.</w:t>
      </w:r>
    </w:p>
    <w:p w:rsidR="007272DE" w:rsidRPr="009739BF" w:rsidRDefault="007272DE" w:rsidP="00881C3A">
      <w:pPr>
        <w:widowControl w:val="0"/>
        <w:autoSpaceDE w:val="0"/>
        <w:autoSpaceDN w:val="0"/>
        <w:adjustRightInd w:val="0"/>
        <w:ind w:firstLine="709"/>
        <w:rPr>
          <w:sz w:val="28"/>
          <w:szCs w:val="28"/>
        </w:rPr>
      </w:pPr>
      <w:r w:rsidRPr="009739BF">
        <w:rPr>
          <w:sz w:val="28"/>
          <w:szCs w:val="28"/>
        </w:rPr>
        <w:t xml:space="preserve">Финансовые посредники – это финансовые учреждения, которые аккумулируют денежные средства населения </w:t>
      </w:r>
      <w:r w:rsidR="009739BF">
        <w:rPr>
          <w:sz w:val="28"/>
          <w:szCs w:val="28"/>
        </w:rPr>
        <w:t>(</w:t>
      </w:r>
      <w:r w:rsidRPr="009739BF">
        <w:rPr>
          <w:sz w:val="28"/>
          <w:szCs w:val="28"/>
        </w:rPr>
        <w:t>а также временно свободные средства предприятий, фирм, образующихся в них в процессе хозяйствования) и предоставляют их</w:t>
      </w:r>
      <w:r w:rsidR="009739BF">
        <w:rPr>
          <w:sz w:val="28"/>
          <w:szCs w:val="28"/>
        </w:rPr>
        <w:t xml:space="preserve"> </w:t>
      </w:r>
      <w:r w:rsidRPr="009739BF">
        <w:rPr>
          <w:sz w:val="28"/>
          <w:szCs w:val="28"/>
        </w:rPr>
        <w:t>во временное пользование фирмам на коммерческой основе.</w:t>
      </w:r>
    </w:p>
    <w:p w:rsidR="007272DE" w:rsidRPr="009739BF" w:rsidRDefault="007272DE" w:rsidP="00881C3A">
      <w:pPr>
        <w:widowControl w:val="0"/>
        <w:autoSpaceDE w:val="0"/>
        <w:autoSpaceDN w:val="0"/>
        <w:adjustRightInd w:val="0"/>
        <w:ind w:firstLine="709"/>
        <w:rPr>
          <w:sz w:val="28"/>
          <w:szCs w:val="28"/>
        </w:rPr>
      </w:pPr>
      <w:r w:rsidRPr="009739BF">
        <w:rPr>
          <w:sz w:val="28"/>
          <w:szCs w:val="28"/>
        </w:rPr>
        <w:t>К</w:t>
      </w:r>
      <w:r w:rsidR="009739BF">
        <w:rPr>
          <w:sz w:val="28"/>
          <w:szCs w:val="28"/>
        </w:rPr>
        <w:t xml:space="preserve"> </w:t>
      </w:r>
      <w:r w:rsidRPr="009739BF">
        <w:rPr>
          <w:sz w:val="28"/>
          <w:szCs w:val="28"/>
        </w:rPr>
        <w:t>финансовым посредникам относятся всевозможные кредитно-финансовые учреждения (банки, инвестиционные, страховые компании, пенсионные фонды и другие.)</w:t>
      </w:r>
      <w:r w:rsidR="00B86F65" w:rsidRPr="009739BF">
        <w:rPr>
          <w:sz w:val="28"/>
          <w:szCs w:val="28"/>
        </w:rPr>
        <w:t>[25,C.112]</w:t>
      </w:r>
    </w:p>
    <w:p w:rsidR="00465AB2" w:rsidRPr="009739BF" w:rsidRDefault="00465AB2" w:rsidP="00881C3A">
      <w:pPr>
        <w:widowControl w:val="0"/>
        <w:autoSpaceDE w:val="0"/>
        <w:autoSpaceDN w:val="0"/>
        <w:adjustRightInd w:val="0"/>
        <w:ind w:firstLine="709"/>
        <w:rPr>
          <w:sz w:val="28"/>
          <w:szCs w:val="28"/>
        </w:rPr>
      </w:pPr>
      <w:r w:rsidRPr="009739BF">
        <w:rPr>
          <w:b/>
          <w:sz w:val="28"/>
          <w:szCs w:val="28"/>
        </w:rPr>
        <w:t xml:space="preserve">Структура денежного рынка. </w:t>
      </w:r>
      <w:r w:rsidRPr="009739BF">
        <w:rPr>
          <w:sz w:val="28"/>
          <w:szCs w:val="28"/>
        </w:rPr>
        <w:t>Денежный рынок имеет сложный механизм функционирования. На нём применяются различные инструменты и методы управления денежными потоками.</w:t>
      </w:r>
    </w:p>
    <w:p w:rsidR="00465AB2" w:rsidRPr="009739BF" w:rsidRDefault="00465AB2" w:rsidP="00881C3A">
      <w:pPr>
        <w:widowControl w:val="0"/>
        <w:autoSpaceDE w:val="0"/>
        <w:autoSpaceDN w:val="0"/>
        <w:adjustRightInd w:val="0"/>
        <w:ind w:firstLine="709"/>
        <w:rPr>
          <w:sz w:val="28"/>
          <w:szCs w:val="28"/>
        </w:rPr>
      </w:pPr>
      <w:r w:rsidRPr="009739BF">
        <w:rPr>
          <w:sz w:val="28"/>
          <w:szCs w:val="28"/>
        </w:rPr>
        <w:t>По видам инструментов денежный</w:t>
      </w:r>
      <w:r w:rsidR="009739BF">
        <w:rPr>
          <w:sz w:val="28"/>
          <w:szCs w:val="28"/>
        </w:rPr>
        <w:t xml:space="preserve"> </w:t>
      </w:r>
      <w:r w:rsidRPr="009739BF">
        <w:rPr>
          <w:sz w:val="28"/>
          <w:szCs w:val="28"/>
        </w:rPr>
        <w:t>рынок состоим из двух взаимосвязанных и дополняющих друг друга, но отдельно функционирующих рынков:</w:t>
      </w:r>
    </w:p>
    <w:p w:rsidR="00465AB2" w:rsidRPr="009739BF" w:rsidRDefault="00465AB2" w:rsidP="00881C3A">
      <w:pPr>
        <w:widowControl w:val="0"/>
        <w:numPr>
          <w:ilvl w:val="0"/>
          <w:numId w:val="28"/>
        </w:numPr>
        <w:autoSpaceDE w:val="0"/>
        <w:autoSpaceDN w:val="0"/>
        <w:adjustRightInd w:val="0"/>
        <w:ind w:left="0" w:firstLine="709"/>
        <w:rPr>
          <w:sz w:val="28"/>
          <w:szCs w:val="28"/>
        </w:rPr>
      </w:pPr>
      <w:r w:rsidRPr="009739BF">
        <w:rPr>
          <w:sz w:val="28"/>
          <w:szCs w:val="28"/>
        </w:rPr>
        <w:t>рынок ссудных капиталов;</w:t>
      </w:r>
    </w:p>
    <w:p w:rsidR="00465AB2" w:rsidRPr="009739BF" w:rsidRDefault="00465AB2" w:rsidP="00881C3A">
      <w:pPr>
        <w:widowControl w:val="0"/>
        <w:numPr>
          <w:ilvl w:val="0"/>
          <w:numId w:val="28"/>
        </w:numPr>
        <w:autoSpaceDE w:val="0"/>
        <w:autoSpaceDN w:val="0"/>
        <w:adjustRightInd w:val="0"/>
        <w:ind w:left="0" w:firstLine="709"/>
        <w:rPr>
          <w:sz w:val="28"/>
          <w:szCs w:val="28"/>
        </w:rPr>
      </w:pPr>
      <w:r w:rsidRPr="009739BF">
        <w:rPr>
          <w:sz w:val="28"/>
          <w:szCs w:val="28"/>
        </w:rPr>
        <w:t>рынок ценных бумаг;</w:t>
      </w:r>
    </w:p>
    <w:p w:rsidR="00465AB2" w:rsidRPr="009739BF" w:rsidRDefault="00465AB2" w:rsidP="00881C3A">
      <w:pPr>
        <w:widowControl w:val="0"/>
        <w:autoSpaceDE w:val="0"/>
        <w:autoSpaceDN w:val="0"/>
        <w:adjustRightInd w:val="0"/>
        <w:ind w:firstLine="709"/>
        <w:rPr>
          <w:sz w:val="28"/>
          <w:szCs w:val="28"/>
        </w:rPr>
      </w:pPr>
      <w:r w:rsidRPr="009739BF">
        <w:rPr>
          <w:sz w:val="28"/>
          <w:szCs w:val="28"/>
        </w:rPr>
        <w:t>Рынок ссудных капиталов охватывает отношения, которые возникают по поводу аккумуляции кредитными учреждениями денежных средств физических и юридических лиц и их предоставление в виде займов на условиях возвратности, срочности и платности. Итак, объектом операции является не сами деньги, а лишь право на временное пользование денежными средствами .</w:t>
      </w:r>
    </w:p>
    <w:p w:rsidR="001757BD" w:rsidRPr="009739BF" w:rsidRDefault="001757BD" w:rsidP="00881C3A">
      <w:pPr>
        <w:widowControl w:val="0"/>
        <w:autoSpaceDE w:val="0"/>
        <w:autoSpaceDN w:val="0"/>
        <w:adjustRightInd w:val="0"/>
        <w:ind w:firstLine="709"/>
        <w:rPr>
          <w:sz w:val="28"/>
          <w:szCs w:val="28"/>
        </w:rPr>
      </w:pPr>
      <w:r w:rsidRPr="009739BF">
        <w:rPr>
          <w:sz w:val="28"/>
          <w:szCs w:val="28"/>
        </w:rPr>
        <w:t>Рынок ценных бумаг - охватывает как кредитные отношения, так и отношения совладения, которые оформляются специальными документами (ценными бумагами), которые могут продаваться, покупаться, погашаться.</w:t>
      </w:r>
    </w:p>
    <w:p w:rsidR="001757BD" w:rsidRPr="009739BF" w:rsidRDefault="001757BD" w:rsidP="00881C3A">
      <w:pPr>
        <w:widowControl w:val="0"/>
        <w:autoSpaceDE w:val="0"/>
        <w:autoSpaceDN w:val="0"/>
        <w:adjustRightInd w:val="0"/>
        <w:ind w:firstLine="709"/>
        <w:rPr>
          <w:sz w:val="28"/>
          <w:szCs w:val="28"/>
        </w:rPr>
      </w:pPr>
      <w:r w:rsidRPr="009739BF">
        <w:rPr>
          <w:sz w:val="28"/>
          <w:szCs w:val="28"/>
        </w:rPr>
        <w:t>Следовательно, денежный рынок с присущей ему системой финансовых институтов (банки,</w:t>
      </w:r>
      <w:r w:rsidR="009739BF">
        <w:rPr>
          <w:sz w:val="28"/>
          <w:szCs w:val="28"/>
        </w:rPr>
        <w:t xml:space="preserve"> </w:t>
      </w:r>
      <w:r w:rsidRPr="009739BF">
        <w:rPr>
          <w:sz w:val="28"/>
          <w:szCs w:val="28"/>
        </w:rPr>
        <w:t>фондовые биржи) - это та среда, в которой реализуются отношения собственности, формируются финансовые источники экономического роста, концентрируются и распределяются ресурсы. Именно рынки ценных бумаг и ссудных капиталов обеспечивают перераспределение трудовых, материальных ресурсов между различными отраслями экономики, способствуют структурной перестройке общественного производства.</w:t>
      </w:r>
    </w:p>
    <w:p w:rsidR="001757BD" w:rsidRPr="009739BF" w:rsidRDefault="001757BD" w:rsidP="00881C3A">
      <w:pPr>
        <w:widowControl w:val="0"/>
        <w:autoSpaceDE w:val="0"/>
        <w:autoSpaceDN w:val="0"/>
        <w:adjustRightInd w:val="0"/>
        <w:ind w:firstLine="709"/>
        <w:rPr>
          <w:sz w:val="28"/>
          <w:szCs w:val="28"/>
        </w:rPr>
      </w:pPr>
      <w:r w:rsidRPr="009739BF">
        <w:rPr>
          <w:sz w:val="28"/>
          <w:szCs w:val="28"/>
        </w:rPr>
        <w:t>В зависимости от назначения и ликвидности финансовых активов, обращающихся на денежном рынке, можно выделить два основных его сегмента: рынок денег и рынок капиталов. На первом из них продаются и покупаются денежные средства в виде краткосрочных ссуд и финансовых активов (долговые обязательства до 1 года), на втором - денежные средства в виде средне-и долгосрочных кредитов и финансовых активов сроком более года</w:t>
      </w:r>
      <w:r w:rsidR="008B210A" w:rsidRPr="009739BF">
        <w:rPr>
          <w:sz w:val="28"/>
          <w:szCs w:val="28"/>
        </w:rPr>
        <w:t>.</w:t>
      </w:r>
    </w:p>
    <w:p w:rsidR="008B210A" w:rsidRPr="009739BF" w:rsidRDefault="00EB0E62" w:rsidP="00881C3A">
      <w:pPr>
        <w:widowControl w:val="0"/>
        <w:autoSpaceDE w:val="0"/>
        <w:autoSpaceDN w:val="0"/>
        <w:adjustRightInd w:val="0"/>
        <w:ind w:firstLine="709"/>
        <w:rPr>
          <w:sz w:val="28"/>
          <w:szCs w:val="28"/>
        </w:rPr>
      </w:pPr>
      <w:r w:rsidRPr="009739BF">
        <w:rPr>
          <w:sz w:val="28"/>
          <w:szCs w:val="28"/>
        </w:rPr>
        <w:t>Рынок денег (</w:t>
      </w:r>
      <w:r w:rsidR="008B210A" w:rsidRPr="009739BF">
        <w:rPr>
          <w:sz w:val="28"/>
          <w:szCs w:val="28"/>
        </w:rPr>
        <w:t>монетарный рынок)-</w:t>
      </w:r>
      <w:r w:rsidR="00844FC8" w:rsidRPr="009739BF">
        <w:rPr>
          <w:sz w:val="28"/>
          <w:szCs w:val="28"/>
        </w:rPr>
        <w:t xml:space="preserve"> сеть специальных институтов, обеспечивающих взаимодействие спроса и предложения на деньги как специфический товар.</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Следует подчеркнуть, что деньги не «продаются» и не «покупаются» в том смысле, как продаются и покупаются обычные товары по соответствующим ценам. Эти понятия здесь имеют иной смысл - деньги обмениваются на другие ликвидные активы по альтернативной стоимости, которая измеряется через норму ссудного процента. Поэтому рынок денег является составной, соответствующим сегментом финансового рынка, где осуществляются краткосрочные депозитно-ссудные операции (на срок до 1 года).</w:t>
      </w:r>
      <w:r w:rsidR="00B86F65" w:rsidRPr="009739BF">
        <w:rPr>
          <w:sz w:val="28"/>
          <w:szCs w:val="28"/>
        </w:rPr>
        <w:t>[25,С.115]</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Объектом купли-продажи на рынке есть временно свободные денежные средства. Экономические агенты покупают деньги как капитал, то есть берут в долг с выплатой процента. Итак, ценой «товара», который продается и покупается на рынке, является ссудный процент.</w:t>
      </w:r>
    </w:p>
    <w:p w:rsidR="008D795B" w:rsidRPr="009739BF" w:rsidRDefault="00844FC8" w:rsidP="00881C3A">
      <w:pPr>
        <w:widowControl w:val="0"/>
        <w:autoSpaceDE w:val="0"/>
        <w:autoSpaceDN w:val="0"/>
        <w:adjustRightInd w:val="0"/>
        <w:ind w:firstLine="709"/>
        <w:rPr>
          <w:sz w:val="28"/>
          <w:szCs w:val="28"/>
        </w:rPr>
      </w:pPr>
      <w:r w:rsidRPr="009739BF">
        <w:rPr>
          <w:sz w:val="28"/>
          <w:szCs w:val="28"/>
        </w:rPr>
        <w:t>Рынок</w:t>
      </w:r>
      <w:r w:rsidR="009739BF">
        <w:rPr>
          <w:sz w:val="28"/>
          <w:szCs w:val="28"/>
        </w:rPr>
        <w:t xml:space="preserve"> </w:t>
      </w:r>
      <w:r w:rsidRPr="009739BF">
        <w:rPr>
          <w:sz w:val="28"/>
          <w:szCs w:val="28"/>
        </w:rPr>
        <w:t>денег состоит из двух секторов:</w:t>
      </w:r>
    </w:p>
    <w:p w:rsidR="00844FC8" w:rsidRPr="009739BF" w:rsidRDefault="00844FC8" w:rsidP="00881C3A">
      <w:pPr>
        <w:widowControl w:val="0"/>
        <w:numPr>
          <w:ilvl w:val="0"/>
          <w:numId w:val="29"/>
        </w:numPr>
        <w:autoSpaceDE w:val="0"/>
        <w:autoSpaceDN w:val="0"/>
        <w:adjustRightInd w:val="0"/>
        <w:ind w:left="0" w:firstLine="709"/>
        <w:rPr>
          <w:sz w:val="28"/>
          <w:szCs w:val="28"/>
        </w:rPr>
      </w:pPr>
      <w:r w:rsidRPr="009739BF">
        <w:rPr>
          <w:sz w:val="28"/>
          <w:szCs w:val="28"/>
        </w:rPr>
        <w:t>межбанковский рынок;</w:t>
      </w:r>
    </w:p>
    <w:p w:rsidR="00844FC8" w:rsidRPr="009739BF" w:rsidRDefault="00844FC8" w:rsidP="00881C3A">
      <w:pPr>
        <w:widowControl w:val="0"/>
        <w:numPr>
          <w:ilvl w:val="0"/>
          <w:numId w:val="29"/>
        </w:numPr>
        <w:autoSpaceDE w:val="0"/>
        <w:autoSpaceDN w:val="0"/>
        <w:adjustRightInd w:val="0"/>
        <w:ind w:left="0" w:firstLine="709"/>
        <w:rPr>
          <w:sz w:val="28"/>
          <w:szCs w:val="28"/>
        </w:rPr>
      </w:pPr>
      <w:r w:rsidRPr="009739BF">
        <w:rPr>
          <w:sz w:val="28"/>
          <w:szCs w:val="28"/>
        </w:rPr>
        <w:t>открытый рынок;</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Межбанковский рынок стихийно возникает в каждой стране для того, чтобы обеспечить осуществление банковских операций и предоставления кредитов для выравнивания межбанковского платежного оборота. Межбанковский рынок обслуживает сделки по поводу краткосрочных (необеспеченных) кредитов, с помощью которых коммерческие банки могут балансировать текущую ликвидность. Кроме этого, операции на межбанковском рынке позволяют банкам получать дополнительные прибыли, управлять процентами и банковскими рисками.</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Открытый рынок. На открытом рынке происходит покупка и продажа ценных бумаг (краткосрочных обязательств государства) центральным банком.</w:t>
      </w:r>
      <w:r w:rsidR="00B86F65" w:rsidRPr="009739BF">
        <w:rPr>
          <w:sz w:val="28"/>
          <w:szCs w:val="28"/>
        </w:rPr>
        <w:t>[22,С.602]</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Центральный банк может продать часть своего портфеля ценных бумаг непосредственно коммерческим банкам или посредникам рынка, а через них - населению и фирмам. В обоих случаях у коммерческих банков уменьшатся их свободные резервы и их кредитный потенциал. И наоборот, если центральный банк будет покупать ценные бумаги у коммерческих банков, фирм и населения, то в коммерческих банках соответственно возрастет размер свободных резервов и их кредитный потенциал. Операции с ценными бумагами на открытом рынке считаются самым гибким инструментом денежно-кредитной политики центрального банка.</w:t>
      </w:r>
    </w:p>
    <w:p w:rsidR="00844FC8" w:rsidRPr="009739BF" w:rsidRDefault="00844FC8" w:rsidP="00881C3A">
      <w:pPr>
        <w:widowControl w:val="0"/>
        <w:autoSpaceDE w:val="0"/>
        <w:autoSpaceDN w:val="0"/>
        <w:adjustRightInd w:val="0"/>
        <w:ind w:firstLine="709"/>
        <w:rPr>
          <w:sz w:val="28"/>
          <w:szCs w:val="28"/>
        </w:rPr>
      </w:pPr>
      <w:r w:rsidRPr="009739BF">
        <w:rPr>
          <w:sz w:val="28"/>
          <w:szCs w:val="28"/>
        </w:rPr>
        <w:t>У денежного рынка нет определенной локализации, его участниками (субъектами) являются банки, государство, специальные финансово-кредитные институты и другие посреднические организации, которые продают и покупают, как правило, краткосрочные долговые обязательства. Инструментами рынка денег служат: коммерческие векселя, облигации, боны, депозитные сертификаты, банковские акцепты и т.д.</w:t>
      </w:r>
    </w:p>
    <w:p w:rsidR="000507BB" w:rsidRPr="009739BF" w:rsidRDefault="000507BB" w:rsidP="00881C3A">
      <w:pPr>
        <w:widowControl w:val="0"/>
        <w:autoSpaceDE w:val="0"/>
        <w:autoSpaceDN w:val="0"/>
        <w:adjustRightInd w:val="0"/>
        <w:ind w:firstLine="709"/>
        <w:rPr>
          <w:sz w:val="28"/>
          <w:szCs w:val="28"/>
        </w:rPr>
      </w:pPr>
      <w:r w:rsidRPr="009739BF">
        <w:rPr>
          <w:sz w:val="28"/>
          <w:szCs w:val="28"/>
        </w:rPr>
        <w:t>Бесспорно, главные участники - коммерческие банки, которые постоянно или переменно могут выступать продавцами, покупателями или посредниками. На денежном рынке между банками ведется оперативная, оживленная торговля, где отдельные банки испытывают временную потребность в денежных средствах, а другие имеют временный избыток ликвидных средств и пытаются их прибыльно разместить.</w:t>
      </w:r>
    </w:p>
    <w:p w:rsidR="00C9070A" w:rsidRPr="009739BF" w:rsidRDefault="00C9070A" w:rsidP="00881C3A">
      <w:pPr>
        <w:widowControl w:val="0"/>
        <w:autoSpaceDE w:val="0"/>
        <w:autoSpaceDN w:val="0"/>
        <w:adjustRightInd w:val="0"/>
        <w:ind w:firstLine="709"/>
        <w:rPr>
          <w:sz w:val="28"/>
          <w:szCs w:val="28"/>
        </w:rPr>
      </w:pPr>
      <w:r w:rsidRPr="009739BF">
        <w:rPr>
          <w:sz w:val="28"/>
          <w:szCs w:val="28"/>
        </w:rPr>
        <w:t>Коммерческие банки мобилизируют временно свободные денежные средства клиентов (депозиты), доля привлеченных средств составляет фонд обязательных резервов, которые коммерческие банки обязаны хранить в центральном банке в определенных пропорциях к стоимости своих обязательств (пассивов). Остальные средства может быть использована для осуществления операций на межбанковском и открытом рынках.</w:t>
      </w:r>
      <w:r w:rsidR="00B86F65" w:rsidRPr="009739BF">
        <w:rPr>
          <w:sz w:val="28"/>
          <w:szCs w:val="28"/>
        </w:rPr>
        <w:t>[12,С.105]</w:t>
      </w:r>
    </w:p>
    <w:p w:rsidR="00C9070A" w:rsidRPr="009739BF" w:rsidRDefault="00C9070A" w:rsidP="00881C3A">
      <w:pPr>
        <w:widowControl w:val="0"/>
        <w:autoSpaceDE w:val="0"/>
        <w:autoSpaceDN w:val="0"/>
        <w:adjustRightInd w:val="0"/>
        <w:ind w:firstLine="709"/>
        <w:rPr>
          <w:sz w:val="28"/>
          <w:szCs w:val="28"/>
        </w:rPr>
      </w:pPr>
      <w:r w:rsidRPr="009739BF">
        <w:rPr>
          <w:sz w:val="28"/>
          <w:szCs w:val="28"/>
        </w:rPr>
        <w:t>Государство также выходит на денежный рынок в качестве заемщика, размещая и реализуя государственные ценные бумаги. Эти функции государство возлагает на своего агента - центральный банк.</w:t>
      </w:r>
    </w:p>
    <w:p w:rsidR="00C9070A" w:rsidRPr="009739BF" w:rsidRDefault="00C9070A" w:rsidP="00881C3A">
      <w:pPr>
        <w:widowControl w:val="0"/>
        <w:autoSpaceDE w:val="0"/>
        <w:autoSpaceDN w:val="0"/>
        <w:adjustRightInd w:val="0"/>
        <w:ind w:firstLine="709"/>
        <w:rPr>
          <w:sz w:val="28"/>
          <w:szCs w:val="28"/>
        </w:rPr>
      </w:pPr>
      <w:r w:rsidRPr="009739BF">
        <w:rPr>
          <w:sz w:val="28"/>
          <w:szCs w:val="28"/>
        </w:rPr>
        <w:t>По своим признакам такие ценные бумаги характеризуются высокой номинальной стоимостью, эмиссией в форме торгов (аукционов) с обязательной</w:t>
      </w:r>
      <w:r w:rsidR="009739BF">
        <w:rPr>
          <w:sz w:val="28"/>
          <w:szCs w:val="28"/>
        </w:rPr>
        <w:t xml:space="preserve"> </w:t>
      </w:r>
      <w:r w:rsidRPr="009739BF">
        <w:rPr>
          <w:sz w:val="28"/>
          <w:szCs w:val="28"/>
        </w:rPr>
        <w:t>записью на отдельный счет в центральном банке.</w:t>
      </w:r>
    </w:p>
    <w:p w:rsidR="00C9070A" w:rsidRPr="009739BF" w:rsidRDefault="00C9070A" w:rsidP="00881C3A">
      <w:pPr>
        <w:widowControl w:val="0"/>
        <w:autoSpaceDE w:val="0"/>
        <w:autoSpaceDN w:val="0"/>
        <w:adjustRightInd w:val="0"/>
        <w:ind w:firstLine="709"/>
        <w:rPr>
          <w:sz w:val="28"/>
          <w:szCs w:val="28"/>
        </w:rPr>
      </w:pPr>
      <w:r w:rsidRPr="009739BF">
        <w:rPr>
          <w:sz w:val="28"/>
          <w:szCs w:val="28"/>
        </w:rPr>
        <w:t>Для обеспечения ликвидности ценных бумаг и капитализации государственного долга вводится механизм использования государственного имущества, т.е. основных фондов, земли, рудников, золота, валюты и т.д.</w:t>
      </w:r>
    </w:p>
    <w:p w:rsidR="00C9070A" w:rsidRPr="009739BF" w:rsidRDefault="00C9070A" w:rsidP="00881C3A">
      <w:pPr>
        <w:widowControl w:val="0"/>
        <w:autoSpaceDE w:val="0"/>
        <w:autoSpaceDN w:val="0"/>
        <w:adjustRightInd w:val="0"/>
        <w:ind w:firstLine="709"/>
        <w:rPr>
          <w:sz w:val="28"/>
          <w:szCs w:val="28"/>
        </w:rPr>
      </w:pPr>
      <w:r w:rsidRPr="009739BF">
        <w:rPr>
          <w:sz w:val="28"/>
          <w:szCs w:val="28"/>
        </w:rPr>
        <w:t>Центральный банк на рынке денег почти всегда выступает в роли заимодавца. Его задача - предоставлять коммерческим банкам займы, чтобы последние, в свою очередь, могли занимать деньги другим экономическим агентам. Национальный банк кредитует коммерческие банки через выкуп ценных бумаг, кредитные аукционы и дисконтные операции с векселями.</w:t>
      </w:r>
    </w:p>
    <w:p w:rsidR="00844FC8" w:rsidRPr="009739BF" w:rsidRDefault="003C62BA" w:rsidP="00881C3A">
      <w:pPr>
        <w:widowControl w:val="0"/>
        <w:autoSpaceDE w:val="0"/>
        <w:autoSpaceDN w:val="0"/>
        <w:adjustRightInd w:val="0"/>
        <w:ind w:firstLine="709"/>
        <w:rPr>
          <w:sz w:val="28"/>
          <w:szCs w:val="28"/>
        </w:rPr>
      </w:pPr>
      <w:r w:rsidRPr="009739BF">
        <w:rPr>
          <w:sz w:val="28"/>
          <w:szCs w:val="28"/>
        </w:rPr>
        <w:t>Кроме традиционных участников, на рынке денег функционируют посреднические организации. Это внебиржевые маклеры, которые возводят кредиторов и заемщиков и получают за это комиссионные, которые им выплачивают заемщики; дилинговые конторы, учетные дома, имеющие статус банков и осуществляют денежные операции, занимая в одних участников рынка, чтобы дать в долг другим, они получают доход в виде разницы процентных ставок.</w:t>
      </w:r>
      <w:r w:rsidR="00B86F65" w:rsidRPr="009739BF">
        <w:rPr>
          <w:sz w:val="28"/>
          <w:szCs w:val="28"/>
        </w:rPr>
        <w:t>[25,С.118]</w:t>
      </w:r>
    </w:p>
    <w:p w:rsidR="003C62BA" w:rsidRPr="009739BF" w:rsidRDefault="003C62BA" w:rsidP="00881C3A">
      <w:pPr>
        <w:widowControl w:val="0"/>
        <w:autoSpaceDE w:val="0"/>
        <w:autoSpaceDN w:val="0"/>
        <w:adjustRightInd w:val="0"/>
        <w:ind w:firstLine="709"/>
        <w:rPr>
          <w:sz w:val="28"/>
          <w:szCs w:val="28"/>
        </w:rPr>
      </w:pPr>
      <w:r w:rsidRPr="009739BF">
        <w:rPr>
          <w:sz w:val="28"/>
          <w:szCs w:val="28"/>
        </w:rPr>
        <w:t xml:space="preserve">Таким образом в Украине создаётся сеть региональных дилинговых центров для осуществления операций с государственными ценными бумагами, кредитными ресурсами как на внутреннем. Так и на внешнем рынках. Появляются новые участники рынка, такие как: финансовые и страховые </w:t>
      </w:r>
      <w:r w:rsidR="00535D6E" w:rsidRPr="009739BF">
        <w:rPr>
          <w:sz w:val="28"/>
          <w:szCs w:val="28"/>
        </w:rPr>
        <w:t>компании, пенсионные фонды.</w:t>
      </w:r>
    </w:p>
    <w:p w:rsidR="00535D6E" w:rsidRPr="009739BF" w:rsidRDefault="00535D6E" w:rsidP="00881C3A">
      <w:pPr>
        <w:widowControl w:val="0"/>
        <w:autoSpaceDE w:val="0"/>
        <w:autoSpaceDN w:val="0"/>
        <w:adjustRightInd w:val="0"/>
        <w:ind w:firstLine="709"/>
        <w:rPr>
          <w:sz w:val="28"/>
          <w:szCs w:val="28"/>
        </w:rPr>
      </w:pPr>
      <w:r w:rsidRPr="009739BF">
        <w:rPr>
          <w:sz w:val="28"/>
          <w:szCs w:val="28"/>
        </w:rPr>
        <w:t>Из всего вышесказанного можно сделать вывод, что главной функцией денежного рынка является сбалансирование спроса и предложения денег, а также формирование рыночного уровня процента как цены денег. Поэтому особое значение приобретает познание механизмов формирования спроса и предложения денег</w:t>
      </w:r>
      <w:r w:rsidR="00A612B2" w:rsidRPr="009739BF">
        <w:rPr>
          <w:sz w:val="28"/>
          <w:szCs w:val="28"/>
        </w:rPr>
        <w:t>.</w:t>
      </w:r>
    </w:p>
    <w:p w:rsidR="008D795B" w:rsidRPr="009739BF" w:rsidRDefault="008D795B" w:rsidP="00881C3A">
      <w:pPr>
        <w:widowControl w:val="0"/>
        <w:autoSpaceDE w:val="0"/>
        <w:autoSpaceDN w:val="0"/>
        <w:adjustRightInd w:val="0"/>
        <w:ind w:firstLine="709"/>
        <w:rPr>
          <w:sz w:val="28"/>
          <w:szCs w:val="28"/>
        </w:rPr>
      </w:pPr>
    </w:p>
    <w:p w:rsidR="00316AF2" w:rsidRPr="009739BF" w:rsidRDefault="009739BF" w:rsidP="00881C3A">
      <w:pPr>
        <w:widowControl w:val="0"/>
        <w:autoSpaceDE w:val="0"/>
        <w:autoSpaceDN w:val="0"/>
        <w:adjustRightInd w:val="0"/>
        <w:ind w:firstLine="709"/>
        <w:rPr>
          <w:b/>
          <w:sz w:val="28"/>
          <w:szCs w:val="28"/>
        </w:rPr>
      </w:pPr>
      <w:r>
        <w:rPr>
          <w:b/>
          <w:sz w:val="28"/>
          <w:szCs w:val="28"/>
        </w:rPr>
        <w:br w:type="page"/>
      </w:r>
      <w:r w:rsidR="00F051EC" w:rsidRPr="009739BF">
        <w:rPr>
          <w:b/>
          <w:sz w:val="28"/>
          <w:szCs w:val="28"/>
        </w:rPr>
        <w:t>Раздел 2. Механизм государственного регулирования денежного оборота в Украине</w:t>
      </w:r>
    </w:p>
    <w:p w:rsidR="009739BF" w:rsidRDefault="009739BF" w:rsidP="00881C3A">
      <w:pPr>
        <w:widowControl w:val="0"/>
        <w:autoSpaceDE w:val="0"/>
        <w:autoSpaceDN w:val="0"/>
        <w:adjustRightInd w:val="0"/>
        <w:ind w:firstLine="709"/>
        <w:rPr>
          <w:b/>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b/>
          <w:sz w:val="28"/>
          <w:szCs w:val="28"/>
        </w:rPr>
        <w:t xml:space="preserve">2.1 </w:t>
      </w:r>
      <w:r w:rsidR="00322AC2" w:rsidRPr="009739BF">
        <w:rPr>
          <w:b/>
          <w:sz w:val="28"/>
          <w:szCs w:val="28"/>
        </w:rPr>
        <w:t>Понятие денежной системы и её становление в Украине</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Под денежной системой принято понимать форму организации денежного обращения, закрепленную в законодательном порядке и предусматривающую приведение различных элементов денежного обращения страны к определенному единству. Иными словами, денежная система – это регулируемая общегосударственными законами организация денежного обращения страны.</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Каждое государство формирует свою денежную систему, определяя ее элементы соответствующими нормами [1</w:t>
      </w:r>
      <w:r w:rsidR="008A1716" w:rsidRPr="009739BF">
        <w:rPr>
          <w:sz w:val="28"/>
          <w:szCs w:val="28"/>
        </w:rPr>
        <w:t>,С.2</w:t>
      </w:r>
      <w:r w:rsidRPr="009739BF">
        <w:rPr>
          <w:sz w:val="28"/>
          <w:szCs w:val="28"/>
        </w:rPr>
        <w:t>]:</w:t>
      </w:r>
    </w:p>
    <w:p w:rsidR="00316AF2" w:rsidRPr="009739BF" w:rsidRDefault="00316AF2" w:rsidP="00881C3A">
      <w:pPr>
        <w:widowControl w:val="0"/>
        <w:numPr>
          <w:ilvl w:val="0"/>
          <w:numId w:val="10"/>
        </w:numPr>
        <w:autoSpaceDE w:val="0"/>
        <w:autoSpaceDN w:val="0"/>
        <w:adjustRightInd w:val="0"/>
        <w:ind w:left="0" w:firstLine="709"/>
        <w:rPr>
          <w:sz w:val="28"/>
          <w:szCs w:val="28"/>
        </w:rPr>
      </w:pPr>
      <w:r w:rsidRPr="009739BF">
        <w:rPr>
          <w:sz w:val="28"/>
          <w:szCs w:val="28"/>
        </w:rPr>
        <w:t>дает наименование денежной единицы;</w:t>
      </w:r>
    </w:p>
    <w:p w:rsidR="00316AF2" w:rsidRPr="009739BF" w:rsidRDefault="00316AF2" w:rsidP="00881C3A">
      <w:pPr>
        <w:widowControl w:val="0"/>
        <w:numPr>
          <w:ilvl w:val="0"/>
          <w:numId w:val="10"/>
        </w:numPr>
        <w:autoSpaceDE w:val="0"/>
        <w:autoSpaceDN w:val="0"/>
        <w:adjustRightInd w:val="0"/>
        <w:ind w:left="0" w:firstLine="709"/>
        <w:rPr>
          <w:sz w:val="28"/>
          <w:szCs w:val="28"/>
        </w:rPr>
      </w:pPr>
      <w:r w:rsidRPr="009739BF">
        <w:rPr>
          <w:sz w:val="28"/>
          <w:szCs w:val="28"/>
        </w:rPr>
        <w:t>определяет виды государственных денежных знаков, имеющих законную платежную силу и порядок их выпуска в обращение;</w:t>
      </w:r>
    </w:p>
    <w:p w:rsidR="00316AF2" w:rsidRPr="009739BF" w:rsidRDefault="00316AF2" w:rsidP="00881C3A">
      <w:pPr>
        <w:widowControl w:val="0"/>
        <w:numPr>
          <w:ilvl w:val="0"/>
          <w:numId w:val="10"/>
        </w:numPr>
        <w:autoSpaceDE w:val="0"/>
        <w:autoSpaceDN w:val="0"/>
        <w:adjustRightInd w:val="0"/>
        <w:ind w:left="0" w:firstLine="709"/>
        <w:rPr>
          <w:sz w:val="28"/>
          <w:szCs w:val="28"/>
        </w:rPr>
      </w:pPr>
      <w:r w:rsidRPr="009739BF">
        <w:rPr>
          <w:sz w:val="28"/>
          <w:szCs w:val="28"/>
        </w:rPr>
        <w:t>устанавливает курсовое отношение валюты страны к иностранным валютам;</w:t>
      </w:r>
    </w:p>
    <w:p w:rsidR="00316AF2" w:rsidRPr="009739BF" w:rsidRDefault="00316AF2" w:rsidP="00881C3A">
      <w:pPr>
        <w:widowControl w:val="0"/>
        <w:numPr>
          <w:ilvl w:val="0"/>
          <w:numId w:val="10"/>
        </w:numPr>
        <w:autoSpaceDE w:val="0"/>
        <w:autoSpaceDN w:val="0"/>
        <w:adjustRightInd w:val="0"/>
        <w:ind w:left="0" w:firstLine="709"/>
        <w:rPr>
          <w:sz w:val="28"/>
          <w:szCs w:val="28"/>
        </w:rPr>
      </w:pPr>
      <w:r w:rsidRPr="009739BF">
        <w:rPr>
          <w:sz w:val="28"/>
          <w:szCs w:val="28"/>
        </w:rPr>
        <w:t>регулирует условия денежного оборота в стране, т.е. устанавливает, какие платежи должны совершаться в порядке безналичных расчетов, а какие – с помощью наличных денег;</w:t>
      </w:r>
    </w:p>
    <w:p w:rsidR="00316AF2" w:rsidRPr="009739BF" w:rsidRDefault="00316AF2" w:rsidP="00881C3A">
      <w:pPr>
        <w:widowControl w:val="0"/>
        <w:numPr>
          <w:ilvl w:val="0"/>
          <w:numId w:val="10"/>
        </w:numPr>
        <w:autoSpaceDE w:val="0"/>
        <w:autoSpaceDN w:val="0"/>
        <w:adjustRightInd w:val="0"/>
        <w:ind w:left="0" w:firstLine="709"/>
        <w:rPr>
          <w:sz w:val="28"/>
          <w:szCs w:val="28"/>
        </w:rPr>
      </w:pPr>
      <w:r w:rsidRPr="009739BF">
        <w:rPr>
          <w:sz w:val="28"/>
          <w:szCs w:val="28"/>
        </w:rPr>
        <w:t>устанавливает порядок и методы планирования денежного обращения и государственного контроля за денежным оборотом.</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Исторически формирование денежной системы как таковой началось в докапиталистических формациях, хотя отдельные ее элементы появились значительно раньше. Окончательно структура денежной системы сложилась в ХVI-ХVII веках с возникновением и утверждением капиталистического способа производства.</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В зависимости от того, в какой форме обращаются деньги как товар (в форме всеобщего эквивалента или как знаки стоимости) различают следующие типы денежных систем:</w:t>
      </w:r>
    </w:p>
    <w:p w:rsidR="00316AF2" w:rsidRPr="009739BF" w:rsidRDefault="00316AF2" w:rsidP="00881C3A">
      <w:pPr>
        <w:widowControl w:val="0"/>
        <w:numPr>
          <w:ilvl w:val="0"/>
          <w:numId w:val="11"/>
        </w:numPr>
        <w:autoSpaceDE w:val="0"/>
        <w:autoSpaceDN w:val="0"/>
        <w:adjustRightInd w:val="0"/>
        <w:ind w:left="0" w:firstLine="709"/>
        <w:rPr>
          <w:sz w:val="28"/>
          <w:szCs w:val="28"/>
        </w:rPr>
      </w:pPr>
      <w:r w:rsidRPr="009739BF">
        <w:rPr>
          <w:sz w:val="28"/>
          <w:szCs w:val="28"/>
        </w:rPr>
        <w:t>биметаллизм;</w:t>
      </w:r>
    </w:p>
    <w:p w:rsidR="00316AF2" w:rsidRPr="009739BF" w:rsidRDefault="00316AF2" w:rsidP="00881C3A">
      <w:pPr>
        <w:widowControl w:val="0"/>
        <w:numPr>
          <w:ilvl w:val="0"/>
          <w:numId w:val="11"/>
        </w:numPr>
        <w:autoSpaceDE w:val="0"/>
        <w:autoSpaceDN w:val="0"/>
        <w:adjustRightInd w:val="0"/>
        <w:ind w:left="0" w:firstLine="709"/>
        <w:rPr>
          <w:sz w:val="28"/>
          <w:szCs w:val="28"/>
        </w:rPr>
      </w:pPr>
      <w:r w:rsidRPr="009739BF">
        <w:rPr>
          <w:sz w:val="28"/>
          <w:szCs w:val="28"/>
        </w:rPr>
        <w:t>монометаллизм;</w:t>
      </w:r>
    </w:p>
    <w:p w:rsidR="00316AF2" w:rsidRPr="009739BF" w:rsidRDefault="00316AF2" w:rsidP="00881C3A">
      <w:pPr>
        <w:widowControl w:val="0"/>
        <w:numPr>
          <w:ilvl w:val="0"/>
          <w:numId w:val="11"/>
        </w:numPr>
        <w:autoSpaceDE w:val="0"/>
        <w:autoSpaceDN w:val="0"/>
        <w:adjustRightInd w:val="0"/>
        <w:ind w:left="0" w:firstLine="709"/>
        <w:rPr>
          <w:sz w:val="28"/>
          <w:szCs w:val="28"/>
        </w:rPr>
      </w:pPr>
      <w:r w:rsidRPr="009739BF">
        <w:rPr>
          <w:sz w:val="28"/>
          <w:szCs w:val="28"/>
        </w:rPr>
        <w:t>обращение кредитных и бумажных денег.</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При биметаллизме роль всеобщего эквивалента законодательно закреплялась за двумя металлами: золотом и серебром. Параллельное существование двух систем пропорцией для определения стоимости товаров противоречило природе денег и обусловило на определенном этапе переход к монометаллизму, который представляет собой денежную систему, при которой один металл служит всеобщим эквивалентом. При этом имел место как золотой, так и серебряный монометаллизм. Наибольший расцвет золотого монометаллизма приходится на конец ХІХ – начало ХХ века. С тридцатых годов прошлого столетия господствующей становится система неразменных на золото кредитных денег, так называемая бумажно-денежная система – система обращения номинальных знаков стоимости.</w:t>
      </w:r>
      <w:r w:rsidR="008A1716" w:rsidRPr="009739BF">
        <w:rPr>
          <w:sz w:val="28"/>
          <w:szCs w:val="28"/>
        </w:rPr>
        <w:t>[</w:t>
      </w:r>
      <w:r w:rsidR="00806602" w:rsidRPr="009739BF">
        <w:rPr>
          <w:sz w:val="28"/>
          <w:szCs w:val="28"/>
        </w:rPr>
        <w:t>18,С.3</w:t>
      </w:r>
      <w:r w:rsidR="008A1716" w:rsidRPr="009739BF">
        <w:rPr>
          <w:sz w:val="28"/>
          <w:szCs w:val="28"/>
        </w:rPr>
        <w:t>]</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Действующая в настоящее время в Украине денежная система начала складываться в 1992 г. Провозгласив свою независимость, Украина была вынуждена отказаться от хождения на своей территории советских денежных знаков – рублей и копеек. Это объяснялось зависимостью, в которую попадала страна, ведь рубли печатали два двора в России – Москве и Ленинграде.</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Первая попытка строительства самостоятельной денежной системы была предпринята в январе 1992 г., когда в обращение были введены купоны многоразового использования. А в ноябре того же года в безналичное обращение введен украинский карбованец. При расчетах 1 наличный купон приравнивался 1 карбованцу в безналичных расчетах. Таким образом, Украина вышла из рублевой зоны. Следует отметить, что использование купоно-карбованцев характеризовало лишь временную меру, переходный этап к созданию национальной денежной системы. Работа по созданию полноценной украинской денежной единицы началось еще в 1992 г., когда украинское правительство приняло решение о выпуске собственной денежной единицы – гривни. Первые гривни для Украины отпечатала в 1992 г. известная канадская компания «Canadian Bank Note Company», один из лидеров в этой области. Данная фирма выполнила 2 заказа Нацбанка Украины, первый из которых включал изготовление 1,5 млрд. купюр мелкого достоинства. Далее Украина отказывается от услуг канадцев и с мая 1993 г. начинает длительное сотрудничество с не менее известной в мире английской фирмой «Тhomas de la Rue». Однако, выпуск денег за рубежом – дело очень дорогостоящее. Поэтому в стране ведется строительство производственных мощностей для изготовления денег. В марте 1994 г. вступила в действие своя украинская Банкнотная фабрика, 68-е предприятие в мире по производству бумажных денег, оснащенное самым современным и высокотехнологичным оборудованием, произведенным в западной Европе. С октября 1994 г. на базе этой фабрики создан Банкнотно-Монетный двор НБУ, который обеспечивает изготовление всех видов денежных знаков: банкнот и монет. Данное предприятие способно изготавливать не только национальную валюту, но и денежные знаки для других стран [</w:t>
      </w:r>
      <w:r w:rsidR="00806602" w:rsidRPr="009739BF">
        <w:rPr>
          <w:sz w:val="28"/>
          <w:szCs w:val="28"/>
        </w:rPr>
        <w:t>17,С.135</w:t>
      </w:r>
      <w:r w:rsidRPr="009739BF">
        <w:rPr>
          <w:sz w:val="28"/>
          <w:szCs w:val="28"/>
        </w:rPr>
        <w:t>].</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Однако введена в оборот гривна была лишь в 1996 г. (со 2 по 16 сентября) на основании Указа Президента Украины «О денежной реформе в Украине». Законодательно было принято наименование национальной валюты – гривня, установлены виды денежных знаков в разных купюрах, обязательных к приему во все платежи внутри страны. Таким образом, в результате денежной реформы 1996 г. в стране начала функционировать полноценная национальная денежная система.</w:t>
      </w:r>
      <w:r w:rsidR="00806602" w:rsidRPr="009739BF">
        <w:rPr>
          <w:sz w:val="28"/>
          <w:szCs w:val="28"/>
        </w:rPr>
        <w:t>[21,С.30]</w:t>
      </w:r>
    </w:p>
    <w:p w:rsidR="00806602" w:rsidRPr="009739BF" w:rsidRDefault="00806602" w:rsidP="00881C3A">
      <w:pPr>
        <w:widowControl w:val="0"/>
        <w:autoSpaceDE w:val="0"/>
        <w:autoSpaceDN w:val="0"/>
        <w:adjustRightInd w:val="0"/>
        <w:ind w:firstLine="709"/>
        <w:rPr>
          <w:sz w:val="28"/>
          <w:szCs w:val="28"/>
        </w:rPr>
      </w:pPr>
      <w:r w:rsidRPr="009739BF">
        <w:rPr>
          <w:sz w:val="28"/>
          <w:szCs w:val="28"/>
        </w:rPr>
        <w:t>Тем не мене можно сделать вывод, что Украина прошла долгий и нелёгкий путь</w:t>
      </w:r>
      <w:r w:rsidR="005D6452" w:rsidRPr="009739BF">
        <w:rPr>
          <w:sz w:val="28"/>
          <w:szCs w:val="28"/>
        </w:rPr>
        <w:t>, прежде чем стала независимым единым</w:t>
      </w:r>
      <w:r w:rsidR="009739BF">
        <w:rPr>
          <w:sz w:val="28"/>
          <w:szCs w:val="28"/>
        </w:rPr>
        <w:t xml:space="preserve"> </w:t>
      </w:r>
      <w:r w:rsidR="005D6452" w:rsidRPr="009739BF">
        <w:rPr>
          <w:sz w:val="28"/>
          <w:szCs w:val="28"/>
        </w:rPr>
        <w:t>государством имеющим на данный момент свою национальную валюту – гривну.</w:t>
      </w:r>
    </w:p>
    <w:p w:rsidR="005D6452" w:rsidRPr="009739BF" w:rsidRDefault="005D6452" w:rsidP="00881C3A">
      <w:pPr>
        <w:widowControl w:val="0"/>
        <w:autoSpaceDE w:val="0"/>
        <w:autoSpaceDN w:val="0"/>
        <w:adjustRightInd w:val="0"/>
        <w:ind w:firstLine="709"/>
        <w:rPr>
          <w:sz w:val="28"/>
          <w:szCs w:val="28"/>
        </w:rPr>
      </w:pPr>
      <w:r w:rsidRPr="009739BF">
        <w:rPr>
          <w:sz w:val="28"/>
          <w:szCs w:val="28"/>
        </w:rPr>
        <w:t>Название национальной валюты,</w:t>
      </w:r>
      <w:r w:rsidR="009739BF">
        <w:rPr>
          <w:sz w:val="28"/>
          <w:szCs w:val="28"/>
        </w:rPr>
        <w:t xml:space="preserve"> </w:t>
      </w:r>
      <w:r w:rsidRPr="009739BF">
        <w:rPr>
          <w:sz w:val="28"/>
          <w:szCs w:val="28"/>
        </w:rPr>
        <w:t>выбрана не случайно. Во времена Киевской Руси наши предки создали первую собственную денежную систему, в которой денежной единицей была гривна, отлитая из серебра или золота. Поэтому наша современница знатного рода одна из старейших на планете денежных единиц</w:t>
      </w:r>
      <w:r w:rsidR="007A39BE" w:rsidRPr="009739BF">
        <w:rPr>
          <w:sz w:val="28"/>
          <w:szCs w:val="28"/>
        </w:rPr>
        <w:t>.</w:t>
      </w:r>
    </w:p>
    <w:p w:rsidR="00C10563" w:rsidRPr="009739BF" w:rsidRDefault="00C10563" w:rsidP="00881C3A">
      <w:pPr>
        <w:widowControl w:val="0"/>
        <w:autoSpaceDE w:val="0"/>
        <w:autoSpaceDN w:val="0"/>
        <w:adjustRightInd w:val="0"/>
        <w:ind w:firstLine="709"/>
        <w:rPr>
          <w:b/>
          <w:sz w:val="28"/>
          <w:szCs w:val="28"/>
        </w:rPr>
      </w:pPr>
    </w:p>
    <w:p w:rsidR="00316AF2" w:rsidRPr="009739BF" w:rsidRDefault="00316AF2" w:rsidP="00881C3A">
      <w:pPr>
        <w:widowControl w:val="0"/>
        <w:autoSpaceDE w:val="0"/>
        <w:autoSpaceDN w:val="0"/>
        <w:adjustRightInd w:val="0"/>
        <w:ind w:firstLine="709"/>
        <w:rPr>
          <w:sz w:val="28"/>
          <w:szCs w:val="28"/>
        </w:rPr>
      </w:pPr>
      <w:r w:rsidRPr="009739BF">
        <w:rPr>
          <w:b/>
          <w:sz w:val="28"/>
          <w:szCs w:val="28"/>
        </w:rPr>
        <w:t>2.2 Обзор денежного рынка Украины и тенденции его развития</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Стремление Украины стать полноправным членом Европейского Союза (ЕС) в настоящее время сталкивается с рядом "критериев конвергенции", установленных ЕС для своих членов и которым должна соответствовать и каждая страна-кандидат, желающая стать полноправным членом ЕС. Из того, что основной стратегической целью монетарной политики ЕС является поддержание стабильности цен в странах, вошедших в ЕС, следует, что очень важной частью его монетарной политики является стратегия поведения стран-кандидатов в члены.</w:t>
      </w:r>
      <w:r w:rsidR="009C29B7" w:rsidRPr="009739BF">
        <w:rPr>
          <w:sz w:val="28"/>
          <w:szCs w:val="28"/>
        </w:rPr>
        <w:t>[</w:t>
      </w:r>
      <w:r w:rsidR="00BA4BD0" w:rsidRPr="009739BF">
        <w:rPr>
          <w:sz w:val="28"/>
          <w:szCs w:val="28"/>
        </w:rPr>
        <w:t>21,С.36</w:t>
      </w:r>
      <w:r w:rsidR="009C29B7" w:rsidRPr="009739BF">
        <w:rPr>
          <w:sz w:val="28"/>
          <w:szCs w:val="28"/>
        </w:rPr>
        <w:t>]</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 xml:space="preserve">Соответственно ЕС, в лице созданного в его рамках Европейского Центрального Банка (ЕЦБ), опирается на анализ динамики денежной массы, ее покупательной способности, динамики ВВП и широкого круга других экономических, социальных и финансовых показателей, на основе которых Совет ЕЦБ принимает решения, направленные на поддержание стабильности денег и цен в рамках зоны евро. При этом ЕЦБ осуществляет постоянный мониторинг процесса присоединения стран к ЕС (при достижении ими соответствия "критериям конвергенции" или основных показателей экономического развития страны). Среди таких показателей на первом месте стоит достижение высокого уровня стабильности цен в стране, определяемое таким уровнем инфляции в ней (за последний год), который не должен превышать 1,5 пункта среднего уровня инфляции не менее чем в трех странах ЕС, в которых отмечается наибольшая стабильность цен. Другим, не менее важным критерием, по которому определяется возможность присоединения страны к ЕС, является величина </w:t>
      </w:r>
      <w:r w:rsidRPr="009739BF">
        <w:rPr>
          <w:iCs/>
          <w:sz w:val="28"/>
          <w:szCs w:val="28"/>
        </w:rPr>
        <w:t xml:space="preserve">дефицита государственного бюджета, которая не должна превышать 3 % ВВП </w:t>
      </w:r>
      <w:r w:rsidRPr="009739BF">
        <w:rPr>
          <w:sz w:val="28"/>
          <w:szCs w:val="28"/>
        </w:rPr>
        <w:t>(при соотношении государственного долга к ВВП не более чем 60 %). Наконец, одним из критериев, учитываемых при присоединении страны к ЕС, является механизм установления валютных курсов, соответствующий механизму ЕС. В частности предполагается, что в течении как минимум двух лет валютный курс национальной денег страны остается стабильным и, соответственно, страна не имеет права по своей инициативе девальвировать национальную валюту по отношению к валюте любой страны члену ЕС.</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 xml:space="preserve">Следует отметить, что пока в Украине абсолютные значения реального объема ВВП не публикуются. Это означает, что дать оценку уровня дефицита государственного бюджета и государственного долга в процентах к реальному ВВП не представляется возможным. Что же касается объема номинального ВВП, то он растет вместе с ростом цен в стране, а не с ростом реального объема производства. Соответственно, он не может быть базой для определения такого оценочного показателя, принимаемого во внимание ЕЦБ при рассмотрении вопроса о вступлении страны в члены ЕС, как относительный уровень дефицита государственного бюджета (не более 3% к ВВП при уровне </w:t>
      </w:r>
      <w:r w:rsidR="00322AC2" w:rsidRPr="009739BF">
        <w:rPr>
          <w:sz w:val="28"/>
          <w:szCs w:val="28"/>
        </w:rPr>
        <w:t xml:space="preserve">государственного </w:t>
      </w:r>
      <w:r w:rsidRPr="009739BF">
        <w:rPr>
          <w:sz w:val="28"/>
          <w:szCs w:val="28"/>
        </w:rPr>
        <w:t>долга, не превышающего 60% ВВП).</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 xml:space="preserve">Динамика реального и номинального ВВП, денежной массы и уровня индекса потребительских цен (ИПЦ) в Украине </w:t>
      </w:r>
      <w:r w:rsidR="002114DA" w:rsidRPr="009739BF">
        <w:rPr>
          <w:sz w:val="28"/>
          <w:szCs w:val="28"/>
        </w:rPr>
        <w:t>представлена в</w:t>
      </w:r>
      <w:r w:rsidR="009739BF">
        <w:rPr>
          <w:sz w:val="28"/>
          <w:szCs w:val="28"/>
        </w:rPr>
        <w:t xml:space="preserve"> </w:t>
      </w:r>
      <w:r w:rsidR="002114DA" w:rsidRPr="009739BF">
        <w:rPr>
          <w:sz w:val="28"/>
          <w:szCs w:val="28"/>
        </w:rPr>
        <w:t>приложении</w:t>
      </w:r>
      <w:r w:rsidR="00077C85" w:rsidRPr="009739BF">
        <w:rPr>
          <w:sz w:val="28"/>
          <w:szCs w:val="28"/>
        </w:rPr>
        <w:t xml:space="preserve"> № </w:t>
      </w:r>
      <w:r w:rsidR="00B650E9" w:rsidRPr="009739BF">
        <w:rPr>
          <w:sz w:val="28"/>
          <w:szCs w:val="28"/>
        </w:rPr>
        <w:t>3</w:t>
      </w:r>
      <w:r w:rsidR="002114DA" w:rsidRPr="009739BF">
        <w:rPr>
          <w:sz w:val="28"/>
          <w:szCs w:val="28"/>
        </w:rPr>
        <w:t>.</w:t>
      </w:r>
      <w:r w:rsidR="00BA4BD0" w:rsidRPr="009739BF">
        <w:rPr>
          <w:sz w:val="28"/>
          <w:szCs w:val="28"/>
        </w:rPr>
        <w:t>[23,С.3]</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 xml:space="preserve">Как видно из данных </w:t>
      </w:r>
      <w:r w:rsidR="002114DA" w:rsidRPr="009739BF">
        <w:rPr>
          <w:sz w:val="28"/>
          <w:szCs w:val="28"/>
        </w:rPr>
        <w:t>таблицы</w:t>
      </w:r>
      <w:r w:rsidRPr="009739BF">
        <w:rPr>
          <w:sz w:val="28"/>
          <w:szCs w:val="28"/>
        </w:rPr>
        <w:t>, наличная денежная масса Украины за все годы ее существования безудержно растет с 0,0017 млн. % в 1992 году до 37 млн., % к началу 2008 года</w:t>
      </w:r>
      <w:r w:rsidRPr="009739BF">
        <w:rPr>
          <w:sz w:val="28"/>
          <w:szCs w:val="28"/>
          <w:vertAlign w:val="superscript"/>
        </w:rPr>
        <w:t xml:space="preserve"> </w:t>
      </w:r>
      <w:r w:rsidRPr="009739BF">
        <w:rPr>
          <w:sz w:val="28"/>
          <w:szCs w:val="28"/>
        </w:rPr>
        <w:t>(в процентах к 1991 году) при одновременном снижении реального объема производства. Понятно, что при таком соотношении динамики денежной массы и реального объема производства, резко возросла инфляция и, соответственно, произошло резкое обесценение национальных денег Украины, достигшее к началу 2008 года, в сравнении с 1991 годом, 14,8 млн. %.</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Что же касается уровня ИПЦ относительно предыдущего года, то в 2007 году он достиг 116,6 % и в 2008 году имеет тенденции к росту, что никоим образом не соответствует требованиям монетарной политики ЕС.</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Уместно отметить, что безудержное наращивание наличной денежной массы (без учета динамики реального ВВП) при наличии дефицита государственного бюджета и внешнего долга, величина которого к 1.07.2008 года приблизилась к 100 млрд. долларов США, позволяет сделать вывод о наличии неприкрытой заинтересованности эмитента (НБУ) в наращивании объемов эмиссии наличных гривен. Последнее обусловлено тем, что эмиссия наличных денежных билетов позволяет эмитенту получать ежегодно немалый эмиссионный доход, который может быть направлен и на частичное покрытие дефицита государственного бюджета, и на частичное покрытие внешнего государственного долга.</w:t>
      </w:r>
      <w:r w:rsidR="00BA4BD0" w:rsidRPr="009739BF">
        <w:rPr>
          <w:sz w:val="28"/>
          <w:szCs w:val="28"/>
        </w:rPr>
        <w:t>[4,С.6]</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Практически вся номинальная стоимость выпущенных в обращение денежных билетов представляет собой эмиссионный доход НБУ который, в соответствии со ст. 5 Закона Украины "Про НБУ", все свои свободные доходы направляет на покрытие дефицита государственного бюджета, возросшего за 2007 год с 3,6 млрд. грн. до 8,2 млрд. грн. Соответственно, заинтересованность НБУ в наращивании объемов эмиссии наличных денег становится совершенно очевидной. Однако наращивание объёма наличной денежной массы, приведшее к безудержному росту цен – инфляции, соответственно привело к снижению покупательной способности гривны (табл. 2</w:t>
      </w:r>
      <w:r w:rsidR="002114DA" w:rsidRPr="009739BF">
        <w:rPr>
          <w:sz w:val="28"/>
          <w:szCs w:val="28"/>
        </w:rPr>
        <w:t>.1</w:t>
      </w:r>
      <w:r w:rsidRPr="009739BF">
        <w:rPr>
          <w:sz w:val="28"/>
          <w:szCs w:val="28"/>
        </w:rPr>
        <w:t>).</w:t>
      </w:r>
      <w:r w:rsidR="00BA4BD0" w:rsidRPr="009739BF">
        <w:rPr>
          <w:sz w:val="28"/>
          <w:szCs w:val="28"/>
        </w:rPr>
        <w:t>[4,С.8]</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sz w:val="28"/>
          <w:szCs w:val="28"/>
        </w:rPr>
        <w:t>Таблица 2</w:t>
      </w:r>
      <w:r w:rsidR="002114DA" w:rsidRPr="009739BF">
        <w:rPr>
          <w:sz w:val="28"/>
          <w:szCs w:val="28"/>
        </w:rPr>
        <w:t>.1</w:t>
      </w:r>
      <w:r w:rsidR="009739BF">
        <w:rPr>
          <w:sz w:val="28"/>
          <w:szCs w:val="28"/>
        </w:rPr>
        <w:t xml:space="preserve"> </w:t>
      </w:r>
      <w:r w:rsidRPr="009739BF">
        <w:rPr>
          <w:b/>
          <w:sz w:val="28"/>
          <w:szCs w:val="28"/>
        </w:rPr>
        <w:t>Динамика покупательной способности гривны за период 1997-2008</w:t>
      </w:r>
      <w:r w:rsidR="002114DA" w:rsidRPr="009739BF">
        <w:rPr>
          <w:b/>
          <w:sz w:val="28"/>
          <w:szCs w:val="28"/>
        </w:rPr>
        <w:t xml:space="preserve"> гг.</w:t>
      </w:r>
    </w:p>
    <w:tbl>
      <w:tblPr>
        <w:tblW w:w="92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468"/>
        <w:gridCol w:w="556"/>
        <w:gridCol w:w="556"/>
        <w:gridCol w:w="556"/>
        <w:gridCol w:w="556"/>
        <w:gridCol w:w="556"/>
        <w:gridCol w:w="556"/>
        <w:gridCol w:w="556"/>
        <w:gridCol w:w="556"/>
        <w:gridCol w:w="556"/>
        <w:gridCol w:w="556"/>
        <w:gridCol w:w="606"/>
        <w:gridCol w:w="606"/>
      </w:tblGrid>
      <w:tr w:rsidR="00316AF2" w:rsidRPr="009739BF" w:rsidTr="009739BF">
        <w:tc>
          <w:tcPr>
            <w:tcW w:w="2468" w:type="dxa"/>
          </w:tcPr>
          <w:p w:rsidR="00316AF2" w:rsidRPr="009739BF" w:rsidRDefault="00316AF2" w:rsidP="009739BF">
            <w:r w:rsidRPr="009739BF">
              <w:t>Показатели</w:t>
            </w:r>
          </w:p>
        </w:tc>
        <w:tc>
          <w:tcPr>
            <w:tcW w:w="556" w:type="dxa"/>
          </w:tcPr>
          <w:p w:rsidR="00316AF2" w:rsidRPr="009739BF" w:rsidRDefault="00316AF2" w:rsidP="009739BF">
            <w:r w:rsidRPr="009739BF">
              <w:t>1997</w:t>
            </w:r>
          </w:p>
        </w:tc>
        <w:tc>
          <w:tcPr>
            <w:tcW w:w="556" w:type="dxa"/>
          </w:tcPr>
          <w:p w:rsidR="00316AF2" w:rsidRPr="009739BF" w:rsidRDefault="00316AF2" w:rsidP="009739BF">
            <w:r w:rsidRPr="009739BF">
              <w:t>1998</w:t>
            </w:r>
          </w:p>
        </w:tc>
        <w:tc>
          <w:tcPr>
            <w:tcW w:w="556" w:type="dxa"/>
          </w:tcPr>
          <w:p w:rsidR="00316AF2" w:rsidRPr="009739BF" w:rsidRDefault="00316AF2" w:rsidP="009739BF">
            <w:r w:rsidRPr="009739BF">
              <w:t>1999</w:t>
            </w:r>
          </w:p>
        </w:tc>
        <w:tc>
          <w:tcPr>
            <w:tcW w:w="556" w:type="dxa"/>
          </w:tcPr>
          <w:p w:rsidR="00316AF2" w:rsidRPr="009739BF" w:rsidRDefault="00316AF2" w:rsidP="009739BF">
            <w:r w:rsidRPr="009739BF">
              <w:t>2000</w:t>
            </w:r>
          </w:p>
        </w:tc>
        <w:tc>
          <w:tcPr>
            <w:tcW w:w="556" w:type="dxa"/>
          </w:tcPr>
          <w:p w:rsidR="00316AF2" w:rsidRPr="009739BF" w:rsidRDefault="00316AF2" w:rsidP="009739BF">
            <w:r w:rsidRPr="009739BF">
              <w:t>2001</w:t>
            </w:r>
          </w:p>
        </w:tc>
        <w:tc>
          <w:tcPr>
            <w:tcW w:w="556" w:type="dxa"/>
          </w:tcPr>
          <w:p w:rsidR="00316AF2" w:rsidRPr="009739BF" w:rsidRDefault="00316AF2" w:rsidP="009739BF">
            <w:r w:rsidRPr="009739BF">
              <w:t>2002</w:t>
            </w:r>
          </w:p>
        </w:tc>
        <w:tc>
          <w:tcPr>
            <w:tcW w:w="556" w:type="dxa"/>
          </w:tcPr>
          <w:p w:rsidR="00316AF2" w:rsidRPr="009739BF" w:rsidRDefault="00316AF2" w:rsidP="009739BF">
            <w:r w:rsidRPr="009739BF">
              <w:t>2003</w:t>
            </w:r>
          </w:p>
        </w:tc>
        <w:tc>
          <w:tcPr>
            <w:tcW w:w="556" w:type="dxa"/>
          </w:tcPr>
          <w:p w:rsidR="00316AF2" w:rsidRPr="009739BF" w:rsidRDefault="00316AF2" w:rsidP="009739BF">
            <w:r w:rsidRPr="009739BF">
              <w:t>2004</w:t>
            </w:r>
          </w:p>
        </w:tc>
        <w:tc>
          <w:tcPr>
            <w:tcW w:w="556" w:type="dxa"/>
          </w:tcPr>
          <w:p w:rsidR="00316AF2" w:rsidRPr="009739BF" w:rsidRDefault="00316AF2" w:rsidP="009739BF">
            <w:r w:rsidRPr="009739BF">
              <w:t>2005</w:t>
            </w:r>
          </w:p>
        </w:tc>
        <w:tc>
          <w:tcPr>
            <w:tcW w:w="556" w:type="dxa"/>
          </w:tcPr>
          <w:p w:rsidR="00316AF2" w:rsidRPr="009739BF" w:rsidRDefault="00316AF2" w:rsidP="009739BF">
            <w:r w:rsidRPr="009739BF">
              <w:t>2006</w:t>
            </w:r>
          </w:p>
        </w:tc>
        <w:tc>
          <w:tcPr>
            <w:tcW w:w="606" w:type="dxa"/>
          </w:tcPr>
          <w:p w:rsidR="00316AF2" w:rsidRPr="009739BF" w:rsidRDefault="00316AF2" w:rsidP="009739BF">
            <w:r w:rsidRPr="009739BF">
              <w:t>2007</w:t>
            </w:r>
          </w:p>
        </w:tc>
        <w:tc>
          <w:tcPr>
            <w:tcW w:w="606" w:type="dxa"/>
          </w:tcPr>
          <w:p w:rsidR="00316AF2" w:rsidRPr="009739BF" w:rsidRDefault="00316AF2" w:rsidP="009739BF">
            <w:r w:rsidRPr="009739BF">
              <w:t>2008</w:t>
            </w:r>
          </w:p>
        </w:tc>
      </w:tr>
      <w:tr w:rsidR="00316AF2" w:rsidRPr="009739BF" w:rsidTr="009739BF">
        <w:tc>
          <w:tcPr>
            <w:tcW w:w="2468" w:type="dxa"/>
          </w:tcPr>
          <w:p w:rsidR="00316AF2" w:rsidRPr="009739BF" w:rsidRDefault="00316AF2" w:rsidP="009739BF">
            <w:r w:rsidRPr="009739BF">
              <w:t>Розничный товарооборот (млрд. грн.)</w:t>
            </w:r>
          </w:p>
        </w:tc>
        <w:tc>
          <w:tcPr>
            <w:tcW w:w="556" w:type="dxa"/>
            <w:vAlign w:val="center"/>
          </w:tcPr>
          <w:p w:rsidR="00316AF2" w:rsidRPr="009739BF" w:rsidRDefault="00316AF2" w:rsidP="009739BF">
            <w:r w:rsidRPr="009739BF">
              <w:t>17,3</w:t>
            </w:r>
          </w:p>
        </w:tc>
        <w:tc>
          <w:tcPr>
            <w:tcW w:w="556" w:type="dxa"/>
            <w:vAlign w:val="center"/>
          </w:tcPr>
          <w:p w:rsidR="00316AF2" w:rsidRPr="009739BF" w:rsidRDefault="00316AF2" w:rsidP="009739BF">
            <w:r w:rsidRPr="009739BF">
              <w:t>18,9</w:t>
            </w:r>
          </w:p>
        </w:tc>
        <w:tc>
          <w:tcPr>
            <w:tcW w:w="556" w:type="dxa"/>
            <w:vAlign w:val="center"/>
          </w:tcPr>
          <w:p w:rsidR="00316AF2" w:rsidRPr="009739BF" w:rsidRDefault="00316AF2" w:rsidP="009739BF">
            <w:r w:rsidRPr="009739BF">
              <w:t>19,3</w:t>
            </w:r>
          </w:p>
        </w:tc>
        <w:tc>
          <w:tcPr>
            <w:tcW w:w="556" w:type="dxa"/>
            <w:vAlign w:val="center"/>
          </w:tcPr>
          <w:p w:rsidR="00316AF2" w:rsidRPr="009739BF" w:rsidRDefault="00316AF2" w:rsidP="009739BF">
            <w:r w:rsidRPr="009739BF">
              <w:t>22,2</w:t>
            </w:r>
          </w:p>
        </w:tc>
        <w:tc>
          <w:tcPr>
            <w:tcW w:w="556" w:type="dxa"/>
            <w:vAlign w:val="center"/>
          </w:tcPr>
          <w:p w:rsidR="00316AF2" w:rsidRPr="009739BF" w:rsidRDefault="00316AF2" w:rsidP="009739BF">
            <w:r w:rsidRPr="009739BF">
              <w:t>28,8</w:t>
            </w:r>
          </w:p>
        </w:tc>
        <w:tc>
          <w:tcPr>
            <w:tcW w:w="556" w:type="dxa"/>
            <w:vAlign w:val="center"/>
          </w:tcPr>
          <w:p w:rsidR="00316AF2" w:rsidRPr="009739BF" w:rsidRDefault="00316AF2" w:rsidP="009739BF">
            <w:r w:rsidRPr="009739BF">
              <w:t>34,4</w:t>
            </w:r>
          </w:p>
        </w:tc>
        <w:tc>
          <w:tcPr>
            <w:tcW w:w="556" w:type="dxa"/>
            <w:vAlign w:val="center"/>
          </w:tcPr>
          <w:p w:rsidR="00316AF2" w:rsidRPr="009739BF" w:rsidRDefault="00316AF2" w:rsidP="009739BF">
            <w:r w:rsidRPr="009739BF">
              <w:t>39,7</w:t>
            </w:r>
          </w:p>
        </w:tc>
        <w:tc>
          <w:tcPr>
            <w:tcW w:w="556" w:type="dxa"/>
            <w:vAlign w:val="center"/>
          </w:tcPr>
          <w:p w:rsidR="00316AF2" w:rsidRPr="009739BF" w:rsidRDefault="00316AF2" w:rsidP="009739BF">
            <w:r w:rsidRPr="009739BF">
              <w:t>50,0</w:t>
            </w:r>
          </w:p>
        </w:tc>
        <w:tc>
          <w:tcPr>
            <w:tcW w:w="556" w:type="dxa"/>
            <w:vAlign w:val="center"/>
          </w:tcPr>
          <w:p w:rsidR="00316AF2" w:rsidRPr="009739BF" w:rsidRDefault="00316AF2" w:rsidP="009739BF">
            <w:r w:rsidRPr="009739BF">
              <w:t>67,6</w:t>
            </w:r>
          </w:p>
        </w:tc>
        <w:tc>
          <w:tcPr>
            <w:tcW w:w="556" w:type="dxa"/>
            <w:vAlign w:val="center"/>
          </w:tcPr>
          <w:p w:rsidR="00316AF2" w:rsidRPr="009739BF" w:rsidRDefault="00316AF2" w:rsidP="009739BF">
            <w:r w:rsidRPr="009739BF">
              <w:t>94,3</w:t>
            </w:r>
          </w:p>
        </w:tc>
        <w:tc>
          <w:tcPr>
            <w:tcW w:w="606" w:type="dxa"/>
            <w:vAlign w:val="center"/>
          </w:tcPr>
          <w:p w:rsidR="00316AF2" w:rsidRPr="009739BF" w:rsidRDefault="00316AF2" w:rsidP="009739BF">
            <w:r w:rsidRPr="009739BF">
              <w:t>130,0</w:t>
            </w:r>
          </w:p>
        </w:tc>
        <w:tc>
          <w:tcPr>
            <w:tcW w:w="606" w:type="dxa"/>
            <w:vAlign w:val="center"/>
          </w:tcPr>
          <w:p w:rsidR="00316AF2" w:rsidRPr="009739BF" w:rsidRDefault="00316AF2" w:rsidP="009739BF">
            <w:r w:rsidRPr="009739BF">
              <w:t>175,1</w:t>
            </w:r>
          </w:p>
        </w:tc>
      </w:tr>
      <w:tr w:rsidR="00316AF2" w:rsidRPr="009739BF" w:rsidTr="009739BF">
        <w:tc>
          <w:tcPr>
            <w:tcW w:w="2468" w:type="dxa"/>
          </w:tcPr>
          <w:p w:rsidR="00316AF2" w:rsidRPr="009739BF" w:rsidRDefault="00316AF2" w:rsidP="009739BF">
            <w:r w:rsidRPr="009739BF">
              <w:t>Налично-денежная масса</w:t>
            </w:r>
          </w:p>
          <w:p w:rsidR="00316AF2" w:rsidRPr="009739BF" w:rsidRDefault="00316AF2" w:rsidP="009739BF">
            <w:r w:rsidRPr="009739BF">
              <w:t>(млрд. грн.)</w:t>
            </w:r>
          </w:p>
        </w:tc>
        <w:tc>
          <w:tcPr>
            <w:tcW w:w="556" w:type="dxa"/>
            <w:vAlign w:val="center"/>
          </w:tcPr>
          <w:p w:rsidR="00316AF2" w:rsidRPr="009739BF" w:rsidRDefault="00316AF2" w:rsidP="009739BF">
            <w:r w:rsidRPr="009739BF">
              <w:t>4,0</w:t>
            </w:r>
          </w:p>
        </w:tc>
        <w:tc>
          <w:tcPr>
            <w:tcW w:w="556" w:type="dxa"/>
            <w:vAlign w:val="center"/>
          </w:tcPr>
          <w:p w:rsidR="00316AF2" w:rsidRPr="009739BF" w:rsidRDefault="00316AF2" w:rsidP="009739BF">
            <w:r w:rsidRPr="009739BF">
              <w:t>6,1</w:t>
            </w:r>
          </w:p>
        </w:tc>
        <w:tc>
          <w:tcPr>
            <w:tcW w:w="556" w:type="dxa"/>
            <w:vAlign w:val="center"/>
          </w:tcPr>
          <w:p w:rsidR="00316AF2" w:rsidRPr="009739BF" w:rsidRDefault="00316AF2" w:rsidP="009739BF">
            <w:r w:rsidRPr="009739BF">
              <w:t>7,2</w:t>
            </w:r>
          </w:p>
        </w:tc>
        <w:tc>
          <w:tcPr>
            <w:tcW w:w="556" w:type="dxa"/>
            <w:vAlign w:val="center"/>
          </w:tcPr>
          <w:p w:rsidR="00316AF2" w:rsidRPr="009739BF" w:rsidRDefault="00316AF2" w:rsidP="009739BF">
            <w:r w:rsidRPr="009739BF">
              <w:t>9,6</w:t>
            </w:r>
          </w:p>
        </w:tc>
        <w:tc>
          <w:tcPr>
            <w:tcW w:w="556" w:type="dxa"/>
            <w:vAlign w:val="center"/>
          </w:tcPr>
          <w:p w:rsidR="00316AF2" w:rsidRPr="009739BF" w:rsidRDefault="00316AF2" w:rsidP="009739BF">
            <w:r w:rsidRPr="009739BF">
              <w:t>12,8</w:t>
            </w:r>
          </w:p>
        </w:tc>
        <w:tc>
          <w:tcPr>
            <w:tcW w:w="556" w:type="dxa"/>
            <w:vAlign w:val="center"/>
          </w:tcPr>
          <w:p w:rsidR="00316AF2" w:rsidRPr="009739BF" w:rsidRDefault="00316AF2" w:rsidP="009739BF">
            <w:r w:rsidRPr="009739BF">
              <w:t>29,5</w:t>
            </w:r>
          </w:p>
        </w:tc>
        <w:tc>
          <w:tcPr>
            <w:tcW w:w="556" w:type="dxa"/>
            <w:vAlign w:val="center"/>
          </w:tcPr>
          <w:p w:rsidR="00316AF2" w:rsidRPr="009739BF" w:rsidRDefault="00316AF2" w:rsidP="009739BF">
            <w:r w:rsidRPr="009739BF">
              <w:t>26,4</w:t>
            </w:r>
          </w:p>
        </w:tc>
        <w:tc>
          <w:tcPr>
            <w:tcW w:w="556" w:type="dxa"/>
            <w:vAlign w:val="center"/>
          </w:tcPr>
          <w:p w:rsidR="00316AF2" w:rsidRPr="009739BF" w:rsidRDefault="00316AF2" w:rsidP="009739BF">
            <w:r w:rsidRPr="009739BF">
              <w:t>33,1</w:t>
            </w:r>
          </w:p>
        </w:tc>
        <w:tc>
          <w:tcPr>
            <w:tcW w:w="556" w:type="dxa"/>
            <w:vAlign w:val="center"/>
          </w:tcPr>
          <w:p w:rsidR="00316AF2" w:rsidRPr="009739BF" w:rsidRDefault="00316AF2" w:rsidP="009739BF">
            <w:r w:rsidRPr="009739BF">
              <w:t>42,3</w:t>
            </w:r>
          </w:p>
        </w:tc>
        <w:tc>
          <w:tcPr>
            <w:tcW w:w="556" w:type="dxa"/>
            <w:vAlign w:val="center"/>
          </w:tcPr>
          <w:p w:rsidR="00316AF2" w:rsidRPr="009739BF" w:rsidRDefault="00316AF2" w:rsidP="009739BF">
            <w:r w:rsidRPr="009739BF">
              <w:t>60,2</w:t>
            </w:r>
          </w:p>
        </w:tc>
        <w:tc>
          <w:tcPr>
            <w:tcW w:w="606" w:type="dxa"/>
            <w:vAlign w:val="center"/>
          </w:tcPr>
          <w:p w:rsidR="00316AF2" w:rsidRPr="009739BF" w:rsidRDefault="00316AF2" w:rsidP="009739BF">
            <w:r w:rsidRPr="009739BF">
              <w:t>75,0</w:t>
            </w:r>
          </w:p>
        </w:tc>
        <w:tc>
          <w:tcPr>
            <w:tcW w:w="606" w:type="dxa"/>
            <w:vAlign w:val="center"/>
          </w:tcPr>
          <w:p w:rsidR="00316AF2" w:rsidRPr="009739BF" w:rsidRDefault="00316AF2" w:rsidP="009739BF">
            <w:r w:rsidRPr="009739BF">
              <w:t>111,1</w:t>
            </w:r>
          </w:p>
        </w:tc>
      </w:tr>
      <w:tr w:rsidR="00316AF2" w:rsidRPr="009739BF" w:rsidTr="009739BF">
        <w:tc>
          <w:tcPr>
            <w:tcW w:w="2468" w:type="dxa"/>
          </w:tcPr>
          <w:p w:rsidR="00316AF2" w:rsidRPr="009739BF" w:rsidRDefault="00316AF2" w:rsidP="009739BF">
            <w:r w:rsidRPr="009739BF">
              <w:t>Покупательная способность гривны</w:t>
            </w:r>
          </w:p>
        </w:tc>
        <w:tc>
          <w:tcPr>
            <w:tcW w:w="556" w:type="dxa"/>
            <w:vAlign w:val="center"/>
          </w:tcPr>
          <w:p w:rsidR="00316AF2" w:rsidRPr="009739BF" w:rsidRDefault="00316AF2" w:rsidP="009739BF">
            <w:r w:rsidRPr="009739BF">
              <w:t>4,32</w:t>
            </w:r>
          </w:p>
        </w:tc>
        <w:tc>
          <w:tcPr>
            <w:tcW w:w="556" w:type="dxa"/>
            <w:vAlign w:val="center"/>
          </w:tcPr>
          <w:p w:rsidR="00316AF2" w:rsidRPr="009739BF" w:rsidRDefault="00316AF2" w:rsidP="009739BF">
            <w:r w:rsidRPr="009739BF">
              <w:t>3,1</w:t>
            </w:r>
          </w:p>
        </w:tc>
        <w:tc>
          <w:tcPr>
            <w:tcW w:w="556" w:type="dxa"/>
            <w:vAlign w:val="center"/>
          </w:tcPr>
          <w:p w:rsidR="00316AF2" w:rsidRPr="009739BF" w:rsidRDefault="00316AF2" w:rsidP="009739BF">
            <w:r w:rsidRPr="009739BF">
              <w:t>2,7</w:t>
            </w:r>
          </w:p>
        </w:tc>
        <w:tc>
          <w:tcPr>
            <w:tcW w:w="556" w:type="dxa"/>
            <w:vAlign w:val="center"/>
          </w:tcPr>
          <w:p w:rsidR="00316AF2" w:rsidRPr="009739BF" w:rsidRDefault="00316AF2" w:rsidP="009739BF">
            <w:r w:rsidRPr="009739BF">
              <w:t>2,3</w:t>
            </w:r>
          </w:p>
        </w:tc>
        <w:tc>
          <w:tcPr>
            <w:tcW w:w="556" w:type="dxa"/>
            <w:vAlign w:val="center"/>
          </w:tcPr>
          <w:p w:rsidR="00316AF2" w:rsidRPr="009739BF" w:rsidRDefault="00316AF2" w:rsidP="009739BF">
            <w:r w:rsidRPr="009739BF">
              <w:t>2,25</w:t>
            </w:r>
          </w:p>
        </w:tc>
        <w:tc>
          <w:tcPr>
            <w:tcW w:w="556" w:type="dxa"/>
            <w:vAlign w:val="center"/>
          </w:tcPr>
          <w:p w:rsidR="00316AF2" w:rsidRPr="009739BF" w:rsidRDefault="00316AF2" w:rsidP="009739BF">
            <w:r w:rsidRPr="009739BF">
              <w:t>1,17</w:t>
            </w:r>
          </w:p>
        </w:tc>
        <w:tc>
          <w:tcPr>
            <w:tcW w:w="556" w:type="dxa"/>
            <w:vAlign w:val="center"/>
          </w:tcPr>
          <w:p w:rsidR="00316AF2" w:rsidRPr="009739BF" w:rsidRDefault="00316AF2" w:rsidP="009739BF">
            <w:r w:rsidRPr="009739BF">
              <w:t>1,5</w:t>
            </w:r>
          </w:p>
        </w:tc>
        <w:tc>
          <w:tcPr>
            <w:tcW w:w="556" w:type="dxa"/>
            <w:vAlign w:val="center"/>
          </w:tcPr>
          <w:p w:rsidR="00316AF2" w:rsidRPr="009739BF" w:rsidRDefault="00316AF2" w:rsidP="009739BF">
            <w:r w:rsidRPr="009739BF">
              <w:t>1,51</w:t>
            </w:r>
          </w:p>
        </w:tc>
        <w:tc>
          <w:tcPr>
            <w:tcW w:w="556" w:type="dxa"/>
            <w:vAlign w:val="center"/>
          </w:tcPr>
          <w:p w:rsidR="00316AF2" w:rsidRPr="009739BF" w:rsidRDefault="00316AF2" w:rsidP="009739BF">
            <w:r w:rsidRPr="009739BF">
              <w:t>1,6</w:t>
            </w:r>
          </w:p>
        </w:tc>
        <w:tc>
          <w:tcPr>
            <w:tcW w:w="556" w:type="dxa"/>
            <w:vAlign w:val="center"/>
          </w:tcPr>
          <w:p w:rsidR="00316AF2" w:rsidRPr="009739BF" w:rsidRDefault="00316AF2" w:rsidP="009739BF">
            <w:r w:rsidRPr="009739BF">
              <w:t>1,57</w:t>
            </w:r>
          </w:p>
        </w:tc>
        <w:tc>
          <w:tcPr>
            <w:tcW w:w="606" w:type="dxa"/>
            <w:vAlign w:val="center"/>
          </w:tcPr>
          <w:p w:rsidR="00316AF2" w:rsidRPr="009739BF" w:rsidRDefault="00316AF2" w:rsidP="009739BF">
            <w:r w:rsidRPr="009739BF">
              <w:t>1,73</w:t>
            </w:r>
          </w:p>
        </w:tc>
        <w:tc>
          <w:tcPr>
            <w:tcW w:w="606" w:type="dxa"/>
            <w:vAlign w:val="center"/>
          </w:tcPr>
          <w:p w:rsidR="00316AF2" w:rsidRPr="009739BF" w:rsidRDefault="00316AF2" w:rsidP="009739BF">
            <w:r w:rsidRPr="009739BF">
              <w:t>1,57</w:t>
            </w:r>
          </w:p>
        </w:tc>
      </w:tr>
    </w:tbl>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 xml:space="preserve">Как видно из данных табл. </w:t>
      </w:r>
      <w:r w:rsidR="002114DA" w:rsidRPr="009739BF">
        <w:rPr>
          <w:sz w:val="28"/>
          <w:szCs w:val="28"/>
        </w:rPr>
        <w:t>2.1</w:t>
      </w:r>
      <w:r w:rsidRPr="009739BF">
        <w:rPr>
          <w:sz w:val="28"/>
          <w:szCs w:val="28"/>
        </w:rPr>
        <w:t xml:space="preserve">, покупательная способность гривны с момента ее ввода в обращение снизилась почти втрое, в чем проявляется безудержное наращивание наличной денежной массы (без учета динамики объема реального производства) и, соответственно, безудержный рост цен (рост инфляции). Вместе с тем, как отмечает первый заместитель Председателя НБУ А, Шаповалов, каждый дополнительный </w:t>
      </w:r>
      <w:r w:rsidRPr="009739BF">
        <w:rPr>
          <w:smallCaps/>
          <w:sz w:val="28"/>
          <w:szCs w:val="28"/>
        </w:rPr>
        <w:t xml:space="preserve">процент </w:t>
      </w:r>
      <w:r w:rsidRPr="009739BF">
        <w:rPr>
          <w:sz w:val="28"/>
          <w:szCs w:val="28"/>
        </w:rPr>
        <w:t>инфляции в совокупности «съедает» больше миллиарда гривен в реальных доходах населения. При таких условиях становится очевидным, что безудержный рост инфляции в Украине существенно снижает не только покупательную способность ее национальной валюты – гривны, но и покупательский спрос ее населения, который сегодня и так недопустимо низкий (табл. 2.</w:t>
      </w:r>
      <w:r w:rsidR="002114DA" w:rsidRPr="009739BF">
        <w:rPr>
          <w:sz w:val="28"/>
          <w:szCs w:val="28"/>
        </w:rPr>
        <w:t>2</w:t>
      </w:r>
      <w:r w:rsidRPr="009739BF">
        <w:rPr>
          <w:sz w:val="28"/>
          <w:szCs w:val="28"/>
        </w:rPr>
        <w:t>).</w:t>
      </w:r>
      <w:r w:rsidR="00BA4BD0" w:rsidRPr="009739BF">
        <w:rPr>
          <w:sz w:val="28"/>
          <w:szCs w:val="28"/>
        </w:rPr>
        <w:t xml:space="preserve"> [3, С.12]</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sz w:val="28"/>
          <w:szCs w:val="28"/>
        </w:rPr>
        <w:t>Таблица 2.</w:t>
      </w:r>
      <w:r w:rsidR="002114DA" w:rsidRPr="009739BF">
        <w:rPr>
          <w:sz w:val="28"/>
          <w:szCs w:val="28"/>
        </w:rPr>
        <w:t>2</w:t>
      </w:r>
      <w:r w:rsidR="009739BF">
        <w:rPr>
          <w:sz w:val="28"/>
          <w:szCs w:val="28"/>
        </w:rPr>
        <w:t xml:space="preserve"> </w:t>
      </w:r>
      <w:r w:rsidRPr="009739BF">
        <w:rPr>
          <w:b/>
          <w:sz w:val="28"/>
          <w:szCs w:val="28"/>
        </w:rPr>
        <w:t>Соотношение стоимости минимального и реального прожиточного минимума с минимальной и средней номинальной заработной платой в Украине в 2001-2008</w:t>
      </w:r>
      <w:r w:rsidR="002114DA" w:rsidRPr="009739BF">
        <w:rPr>
          <w:b/>
          <w:sz w:val="28"/>
          <w:szCs w:val="28"/>
        </w:rPr>
        <w:t xml:space="preserve"> гг.</w:t>
      </w:r>
    </w:p>
    <w:tbl>
      <w:tblPr>
        <w:tblW w:w="9228" w:type="dxa"/>
        <w:tblLayout w:type="fixed"/>
        <w:tblCellMar>
          <w:left w:w="40" w:type="dxa"/>
          <w:right w:w="40" w:type="dxa"/>
        </w:tblCellMar>
        <w:tblLook w:val="00A0" w:firstRow="1" w:lastRow="0" w:firstColumn="1" w:lastColumn="0" w:noHBand="0" w:noVBand="0"/>
      </w:tblPr>
      <w:tblGrid>
        <w:gridCol w:w="2308"/>
        <w:gridCol w:w="936"/>
        <w:gridCol w:w="765"/>
        <w:gridCol w:w="709"/>
        <w:gridCol w:w="928"/>
        <w:gridCol w:w="773"/>
        <w:gridCol w:w="921"/>
        <w:gridCol w:w="926"/>
        <w:gridCol w:w="962"/>
      </w:tblGrid>
      <w:tr w:rsidR="00316AF2" w:rsidRPr="009739BF">
        <w:trPr>
          <w:trHeight w:hRule="exac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Показатели</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2001</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2002</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2003</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2004</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2005</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2006</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2007</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2008</w:t>
            </w:r>
          </w:p>
        </w:tc>
      </w:tr>
      <w:tr w:rsidR="00316AF2" w:rsidRPr="009739BF">
        <w:trPr>
          <w:trHeigh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Установленный законом прожиточный минимум</w:t>
            </w:r>
          </w:p>
          <w:p w:rsidR="00316AF2" w:rsidRPr="009739BF" w:rsidRDefault="00316AF2" w:rsidP="009739BF">
            <w:r w:rsidRPr="009739BF">
              <w:t>(грн.</w:t>
            </w:r>
            <w:r w:rsidR="00322AC2" w:rsidRPr="009739BF">
              <w:t xml:space="preserve"> </w:t>
            </w:r>
            <w:r w:rsidRPr="009739BF">
              <w:t>/</w:t>
            </w:r>
            <w:r w:rsidR="00322AC2" w:rsidRPr="009739BF">
              <w:t xml:space="preserve"> </w:t>
            </w:r>
            <w:r w:rsidRPr="009739BF">
              <w:t>месяц)</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270,1</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311,3</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342,0</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342,0</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362,2</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423,0</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472,0</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510,0</w:t>
            </w:r>
          </w:p>
        </w:tc>
      </w:tr>
      <w:tr w:rsidR="00316AF2" w:rsidRPr="009739BF">
        <w:trPr>
          <w:trHeigh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Реальный (средний по Украине) прожиточный минимум (грн.</w:t>
            </w:r>
            <w:r w:rsidR="00322AC2" w:rsidRPr="009739BF">
              <w:t xml:space="preserve"> </w:t>
            </w:r>
            <w:r w:rsidRPr="009739BF">
              <w:t>/</w:t>
            </w:r>
            <w:r w:rsidR="00322AC2" w:rsidRPr="009739BF">
              <w:t xml:space="preserve"> </w:t>
            </w:r>
            <w:r w:rsidRPr="009739BF">
              <w:t>месяц)</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500</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550</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700</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750</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950</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1100</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1370</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1500</w:t>
            </w:r>
          </w:p>
        </w:tc>
      </w:tr>
      <w:tr w:rsidR="00316AF2" w:rsidRPr="009739BF">
        <w:trPr>
          <w:trHeight w:hRule="exact" w:val="340"/>
        </w:trPr>
        <w:tc>
          <w:tcPr>
            <w:tcW w:w="2308"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Показатели</w:t>
            </w:r>
          </w:p>
        </w:tc>
        <w:tc>
          <w:tcPr>
            <w:tcW w:w="936"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2000</w:t>
            </w:r>
          </w:p>
        </w:tc>
        <w:tc>
          <w:tcPr>
            <w:tcW w:w="765"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2001</w:t>
            </w:r>
          </w:p>
        </w:tc>
        <w:tc>
          <w:tcPr>
            <w:tcW w:w="709"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2003</w:t>
            </w:r>
          </w:p>
        </w:tc>
        <w:tc>
          <w:tcPr>
            <w:tcW w:w="928"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2003</w:t>
            </w:r>
          </w:p>
        </w:tc>
        <w:tc>
          <w:tcPr>
            <w:tcW w:w="773"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2004</w:t>
            </w:r>
          </w:p>
        </w:tc>
        <w:tc>
          <w:tcPr>
            <w:tcW w:w="921"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2005</w:t>
            </w:r>
          </w:p>
        </w:tc>
        <w:tc>
          <w:tcPr>
            <w:tcW w:w="926"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2006</w:t>
            </w:r>
          </w:p>
        </w:tc>
        <w:tc>
          <w:tcPr>
            <w:tcW w:w="962" w:type="dxa"/>
            <w:tcBorders>
              <w:top w:val="single" w:sz="4"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2007</w:t>
            </w:r>
          </w:p>
        </w:tc>
      </w:tr>
      <w:tr w:rsidR="00316AF2" w:rsidRPr="009739BF">
        <w:trPr>
          <w:trHeigh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Минимальная заработная плата (грн. / месяц)</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118,0</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vAlign w:val="center"/>
          </w:tcPr>
          <w:p w:rsidR="00316AF2" w:rsidRPr="009739BF" w:rsidRDefault="00316AF2" w:rsidP="009739BF">
            <w:r w:rsidRPr="009739BF">
              <w:t>118,0</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vAlign w:val="center"/>
          </w:tcPr>
          <w:p w:rsidR="00316AF2" w:rsidRPr="009739BF" w:rsidRDefault="00316AF2" w:rsidP="009739BF">
            <w:r w:rsidRPr="009739BF">
              <w:t>165,0</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205,0</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237,0</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310,0</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400,0</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460,0</w:t>
            </w:r>
          </w:p>
        </w:tc>
      </w:tr>
      <w:tr w:rsidR="00316AF2" w:rsidRPr="009739BF">
        <w:trPr>
          <w:trHeigh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То же в % к установленному законом прожиточному минимуму</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43,7</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37,9</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48,2</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59,9</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65,5</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73,3</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84,7</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90,2</w:t>
            </w:r>
          </w:p>
        </w:tc>
      </w:tr>
      <w:tr w:rsidR="00316AF2" w:rsidRPr="009739BF">
        <w:trPr>
          <w:trHeight w:val="340"/>
        </w:trPr>
        <w:tc>
          <w:tcPr>
            <w:tcW w:w="230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Средняя номинальная зарплата (грн. / месяц)</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230</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311</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376</w:t>
            </w:r>
          </w:p>
        </w:tc>
        <w:tc>
          <w:tcPr>
            <w:tcW w:w="928"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462</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590</w:t>
            </w:r>
          </w:p>
        </w:tc>
        <w:tc>
          <w:tcPr>
            <w:tcW w:w="921"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806</w:t>
            </w:r>
          </w:p>
        </w:tc>
        <w:tc>
          <w:tcPr>
            <w:tcW w:w="926"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1041</w:t>
            </w:r>
          </w:p>
        </w:tc>
        <w:tc>
          <w:tcPr>
            <w:tcW w:w="962" w:type="dxa"/>
            <w:tcBorders>
              <w:top w:val="single" w:sz="6" w:space="0" w:color="auto"/>
              <w:left w:val="single" w:sz="6" w:space="0" w:color="auto"/>
              <w:bottom w:val="single" w:sz="6" w:space="0" w:color="auto"/>
              <w:right w:val="single" w:sz="6" w:space="0" w:color="auto"/>
            </w:tcBorders>
            <w:shd w:val="clear" w:color="auto" w:fill="FFFFFF"/>
            <w:tcMar>
              <w:top w:w="57" w:type="dxa"/>
              <w:bottom w:w="57" w:type="dxa"/>
            </w:tcMar>
          </w:tcPr>
          <w:p w:rsidR="00316AF2" w:rsidRPr="009739BF" w:rsidRDefault="00316AF2" w:rsidP="009739BF">
            <w:r w:rsidRPr="009739BF">
              <w:t>1351</w:t>
            </w:r>
          </w:p>
        </w:tc>
      </w:tr>
    </w:tbl>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Как видно из данных табл. 2.</w:t>
      </w:r>
      <w:r w:rsidR="002114DA" w:rsidRPr="009739BF">
        <w:rPr>
          <w:sz w:val="28"/>
          <w:szCs w:val="28"/>
        </w:rPr>
        <w:t>2</w:t>
      </w:r>
      <w:r w:rsidRPr="009739BF">
        <w:rPr>
          <w:sz w:val="28"/>
          <w:szCs w:val="28"/>
        </w:rPr>
        <w:t>, размер минимальной заработной платы (не говоря уже о пенсиях) в Украине во всех годах исследуемого периода был ниже официально установленного правительством прожиточного минимума. При этом, если в 2001-2003 гг</w:t>
      </w:r>
      <w:r w:rsidR="00322AC2" w:rsidRPr="009739BF">
        <w:rPr>
          <w:sz w:val="28"/>
          <w:szCs w:val="28"/>
        </w:rPr>
        <w:t>.</w:t>
      </w:r>
      <w:r w:rsidRPr="009739BF">
        <w:rPr>
          <w:sz w:val="28"/>
          <w:szCs w:val="28"/>
        </w:rPr>
        <w:t>, минимальная заработная плата не обеспечивала и 50 % прожиточного минимума, то в 2008 г</w:t>
      </w:r>
      <w:r w:rsidR="00322AC2" w:rsidRPr="009739BF">
        <w:rPr>
          <w:sz w:val="28"/>
          <w:szCs w:val="28"/>
        </w:rPr>
        <w:t>.</w:t>
      </w:r>
      <w:r w:rsidRPr="009739BF">
        <w:rPr>
          <w:sz w:val="28"/>
          <w:szCs w:val="28"/>
        </w:rPr>
        <w:t>, она обеспечивает более 50% прожиточного минимума и имеет тенденцию к росту, обеспечивая в 2008 году уже 90,2 % минимального прожиточного минимума. Что касается прожиточного минимума в 2008 году установленного на уровне 605 грн. в месяц, то с 1.07.2008 года он увеличен правительством страны всего на 2 гривны (в сравнении с прожиточным минимумом с начала 2008 года). Здесь необходимо отметить, что данный прожиточный минимум, установленный правительством Украины, не соответствует медицинским нормам существования человека, лишь поддерживая жизнь последнего.</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Как видно из данных табл. 2.</w:t>
      </w:r>
      <w:r w:rsidR="002114DA" w:rsidRPr="009739BF">
        <w:rPr>
          <w:sz w:val="28"/>
          <w:szCs w:val="28"/>
        </w:rPr>
        <w:t>2</w:t>
      </w:r>
      <w:r w:rsidRPr="009739BF">
        <w:rPr>
          <w:sz w:val="28"/>
          <w:szCs w:val="28"/>
        </w:rPr>
        <w:t xml:space="preserve"> средняя номинальная заработная плата по стране в два – два с половиной раза выше минимальной заработной платы. Однако, фактический прожиточный минимум все же выше средней номинальной заработной платы в стране и почти втрое выше официально установленного прожиточного минимума. В результате такой социальной политики правительства, при которой минимальная заработная плата ниже прожиточного минимума (а прожиточный минимум не соответствует нормам жизни человека), доля основного официального дохода (именно, с которого и взимается налог в бюджет) населения – заработная плата в его текущих расходах, непрерывно снижается (табл. 2.</w:t>
      </w:r>
      <w:r w:rsidR="002114DA" w:rsidRPr="009739BF">
        <w:rPr>
          <w:sz w:val="28"/>
          <w:szCs w:val="28"/>
        </w:rPr>
        <w:t>3</w:t>
      </w:r>
      <w:r w:rsidRPr="009739BF">
        <w:rPr>
          <w:sz w:val="28"/>
          <w:szCs w:val="28"/>
        </w:rPr>
        <w:t>).</w:t>
      </w:r>
      <w:r w:rsidR="008A59EA" w:rsidRPr="009739BF">
        <w:rPr>
          <w:sz w:val="28"/>
          <w:szCs w:val="28"/>
        </w:rPr>
        <w:t>[3,С.16]</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sz w:val="28"/>
          <w:szCs w:val="28"/>
        </w:rPr>
        <w:t>Таблица 2.</w:t>
      </w:r>
      <w:r w:rsidR="002114DA" w:rsidRPr="009739BF">
        <w:rPr>
          <w:sz w:val="28"/>
          <w:szCs w:val="28"/>
        </w:rPr>
        <w:t>3</w:t>
      </w:r>
      <w:r w:rsidR="009739BF">
        <w:rPr>
          <w:sz w:val="28"/>
          <w:szCs w:val="28"/>
        </w:rPr>
        <w:t xml:space="preserve"> </w:t>
      </w:r>
      <w:r w:rsidRPr="009739BF">
        <w:rPr>
          <w:b/>
          <w:sz w:val="28"/>
          <w:szCs w:val="28"/>
        </w:rPr>
        <w:t>Соотношение текущих расходов населения (оплаты товаров и услуг) и номинальной оплаты труда в Украине в 1998-2008</w:t>
      </w:r>
      <w:r w:rsidR="002114DA" w:rsidRPr="009739BF">
        <w:rPr>
          <w:b/>
          <w:sz w:val="28"/>
          <w:szCs w:val="28"/>
        </w:rPr>
        <w:t xml:space="preserve"> гг.</w:t>
      </w:r>
    </w:p>
    <w:tbl>
      <w:tblPr>
        <w:tblW w:w="9214" w:type="dxa"/>
        <w:tblInd w:w="182" w:type="dxa"/>
        <w:tblLayout w:type="fixed"/>
        <w:tblCellMar>
          <w:left w:w="40" w:type="dxa"/>
          <w:right w:w="40" w:type="dxa"/>
        </w:tblCellMar>
        <w:tblLook w:val="00A0" w:firstRow="1" w:lastRow="0" w:firstColumn="1" w:lastColumn="0" w:noHBand="0" w:noVBand="0"/>
      </w:tblPr>
      <w:tblGrid>
        <w:gridCol w:w="1418"/>
        <w:gridCol w:w="567"/>
        <w:gridCol w:w="618"/>
        <w:gridCol w:w="734"/>
        <w:gridCol w:w="735"/>
        <w:gridCol w:w="734"/>
        <w:gridCol w:w="735"/>
        <w:gridCol w:w="734"/>
        <w:gridCol w:w="735"/>
        <w:gridCol w:w="734"/>
        <w:gridCol w:w="735"/>
        <w:gridCol w:w="735"/>
      </w:tblGrid>
      <w:tr w:rsidR="00316AF2" w:rsidRPr="009739BF" w:rsidTr="009739BF">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Показатели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1998</w:t>
            </w:r>
          </w:p>
        </w:tc>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rsidR="00316AF2" w:rsidRPr="009739BF" w:rsidRDefault="00316AF2" w:rsidP="009739BF">
            <w:r w:rsidRPr="009739BF">
              <w:t>1999</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2000</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2001</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2002</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2003</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2004</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2006</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2007</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2008</w:t>
            </w:r>
          </w:p>
        </w:tc>
      </w:tr>
      <w:tr w:rsidR="00316AF2" w:rsidRPr="009739BF" w:rsidTr="009739BF">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 xml:space="preserve">Текущие расходы населения (млрд. </w:t>
            </w:r>
            <w:r w:rsidRPr="009739BF">
              <w:rPr>
                <w:iCs/>
              </w:rPr>
              <w:t>грн.)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27,4</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31,9</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34,9</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41,8</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59,0</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77,8</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153,6</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180,7</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222,3</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306,8</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385,7</w:t>
            </w:r>
          </w:p>
        </w:tc>
      </w:tr>
      <w:tr w:rsidR="00316AF2" w:rsidRPr="009739BF" w:rsidTr="009739BF">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Оплата труда (млрд. грн.)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23,7</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25,6</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26,2</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30,7</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42,3</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56,4</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78,9</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94,6</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117,2</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160,6</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205,1</w:t>
            </w:r>
          </w:p>
        </w:tc>
      </w:tr>
      <w:tr w:rsidR="00316AF2" w:rsidRPr="009739BF" w:rsidTr="009739BF">
        <w:trPr>
          <w:trHeight w:val="34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То же, в % к текущим расходам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86,5</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80,2</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75,0</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73,4</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71,7</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72,5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51,4</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52,3</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52,7</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52,3</w:t>
            </w:r>
          </w:p>
        </w:tc>
        <w:tc>
          <w:tcPr>
            <w:tcW w:w="735" w:type="dxa"/>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53,2</w:t>
            </w:r>
          </w:p>
        </w:tc>
      </w:tr>
    </w:tbl>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Как видно из данных табл. 2.</w:t>
      </w:r>
      <w:r w:rsidR="002114DA" w:rsidRPr="009739BF">
        <w:rPr>
          <w:sz w:val="28"/>
          <w:szCs w:val="28"/>
        </w:rPr>
        <w:t>3</w:t>
      </w:r>
      <w:r w:rsidRPr="009739BF">
        <w:rPr>
          <w:sz w:val="28"/>
          <w:szCs w:val="28"/>
        </w:rPr>
        <w:t>, удельный вес оплаты труда в текущих расходах населения к началу 2009 г. составлял только 53,2 %. Это означает, что население Украины на организованном рынке труда не может обеспечить покрытие своих текущих расходов, и вынуждено либо уезжать на заработки в другие страны, создавая, тем самым, специфическую прослойку населения Украины – "заработчан", либо искать на неорганизованном рынке Украины источник покрытия своих текущих расходов (необлагаемый налогом), которые, к тому же, из-за непрерывного роста цен, также растут.</w:t>
      </w:r>
      <w:r w:rsidR="00BA4BD0" w:rsidRPr="009739BF">
        <w:rPr>
          <w:sz w:val="28"/>
          <w:szCs w:val="28"/>
        </w:rPr>
        <w:t>[3,C.17]</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Уместно отметить, что снижение покупательского спроса населения и покупательной способности гривны, рассмотренное выше, создаёт денежному рынку Украины серьезные трудности во всех отраслях экономики станы и, прежде всего, в банковской системе и страховой деятельности, так как резко снижается их ресурсная база. Это выражается в том, что, несмотря на рост общей массы вкладов в денежной массе, из-за низкого уровня оплаты труда подавляющей части населения Украины, не имеющего временно свободных средств и, соответственно не может создавать вклады, так же как и страховать свою деятельность, жизнь и имущество.</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Анализ валютного рынка Украины показал, что ее национальная валюта привязана к доллару США в связи с чем, экономика страны долларизирована. Именно поэтому, говоря о курсе гривны, как правило, подразумевают ее курс именно к доллару США (табл. 2.</w:t>
      </w:r>
      <w:r w:rsidR="002114DA" w:rsidRPr="009739BF">
        <w:rPr>
          <w:sz w:val="28"/>
          <w:szCs w:val="28"/>
        </w:rPr>
        <w:t>4</w:t>
      </w:r>
      <w:r w:rsidRPr="009739BF">
        <w:rPr>
          <w:sz w:val="28"/>
          <w:szCs w:val="28"/>
        </w:rPr>
        <w:t>), несмотря на то, что НБУ устанавливает курс гривны практически ко всем валютам Классификатора иностранных валют НБУ.</w:t>
      </w:r>
      <w:r w:rsidR="00BA4BD0" w:rsidRPr="009739BF">
        <w:rPr>
          <w:sz w:val="28"/>
          <w:szCs w:val="28"/>
        </w:rPr>
        <w:t>[2,С.7]</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bCs/>
          <w:sz w:val="28"/>
          <w:szCs w:val="28"/>
        </w:rPr>
      </w:pPr>
      <w:r w:rsidRPr="009739BF">
        <w:rPr>
          <w:sz w:val="28"/>
          <w:szCs w:val="28"/>
        </w:rPr>
        <w:t>Таблица 2.</w:t>
      </w:r>
      <w:r w:rsidR="002114DA" w:rsidRPr="009739BF">
        <w:rPr>
          <w:sz w:val="28"/>
          <w:szCs w:val="28"/>
        </w:rPr>
        <w:t>4</w:t>
      </w:r>
      <w:r w:rsidR="009739BF">
        <w:rPr>
          <w:sz w:val="28"/>
          <w:szCs w:val="28"/>
        </w:rPr>
        <w:t xml:space="preserve"> </w:t>
      </w:r>
      <w:r w:rsidRPr="009739BF">
        <w:rPr>
          <w:b/>
          <w:sz w:val="28"/>
          <w:szCs w:val="28"/>
        </w:rPr>
        <w:t xml:space="preserve">Официальный валютный курс гривны к доллару США в 1996-2007 гг. (по состоянию на конец года, гривен за 1 доллар </w:t>
      </w:r>
      <w:r w:rsidR="002114DA" w:rsidRPr="009739BF">
        <w:rPr>
          <w:b/>
          <w:bCs/>
          <w:sz w:val="28"/>
          <w:szCs w:val="28"/>
        </w:rPr>
        <w:t>США)</w:t>
      </w:r>
    </w:p>
    <w:tbl>
      <w:tblPr>
        <w:tblW w:w="5000" w:type="pct"/>
        <w:tblCellMar>
          <w:left w:w="40" w:type="dxa"/>
          <w:right w:w="40" w:type="dxa"/>
        </w:tblCellMar>
        <w:tblLook w:val="00A0" w:firstRow="1" w:lastRow="0" w:firstColumn="1" w:lastColumn="0" w:noHBand="0" w:noVBand="0"/>
      </w:tblPr>
      <w:tblGrid>
        <w:gridCol w:w="788"/>
        <w:gridCol w:w="768"/>
        <w:gridCol w:w="770"/>
        <w:gridCol w:w="774"/>
        <w:gridCol w:w="779"/>
        <w:gridCol w:w="794"/>
        <w:gridCol w:w="798"/>
        <w:gridCol w:w="789"/>
        <w:gridCol w:w="789"/>
        <w:gridCol w:w="789"/>
        <w:gridCol w:w="779"/>
        <w:gridCol w:w="817"/>
      </w:tblGrid>
      <w:tr w:rsidR="00316AF2" w:rsidRPr="009739BF">
        <w:trPr>
          <w:trHeight w:hRule="exact" w:val="298"/>
        </w:trPr>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1997</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1998</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1999</w:t>
            </w:r>
          </w:p>
        </w:tc>
        <w:tc>
          <w:tcPr>
            <w:tcW w:w="410"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2000</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2001</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2002</w:t>
            </w:r>
          </w:p>
        </w:tc>
        <w:tc>
          <w:tcPr>
            <w:tcW w:w="42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2003</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2004</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2005</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2006</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2007</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2008</w:t>
            </w:r>
          </w:p>
        </w:tc>
      </w:tr>
      <w:tr w:rsidR="00316AF2" w:rsidRPr="009739BF">
        <w:trPr>
          <w:trHeight w:hRule="exact" w:val="273"/>
        </w:trPr>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1,76</w:t>
            </w:r>
          </w:p>
        </w:tc>
        <w:tc>
          <w:tcPr>
            <w:tcW w:w="407"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1,90</w:t>
            </w:r>
          </w:p>
        </w:tc>
        <w:tc>
          <w:tcPr>
            <w:tcW w:w="40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3,42</w:t>
            </w:r>
          </w:p>
        </w:tc>
        <w:tc>
          <w:tcPr>
            <w:tcW w:w="410"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5,22</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5,43</w:t>
            </w:r>
          </w:p>
        </w:tc>
        <w:tc>
          <w:tcPr>
            <w:tcW w:w="421"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5,30</w:t>
            </w:r>
          </w:p>
        </w:tc>
        <w:tc>
          <w:tcPr>
            <w:tcW w:w="42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5.33</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5.33</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5,30</w:t>
            </w:r>
          </w:p>
        </w:tc>
        <w:tc>
          <w:tcPr>
            <w:tcW w:w="418"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5.35</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5.05</w:t>
            </w:r>
          </w:p>
        </w:tc>
        <w:tc>
          <w:tcPr>
            <w:tcW w:w="433" w:type="pct"/>
            <w:tcBorders>
              <w:top w:val="single" w:sz="6" w:space="0" w:color="auto"/>
              <w:left w:val="single" w:sz="6" w:space="0" w:color="auto"/>
              <w:bottom w:val="single" w:sz="6" w:space="0" w:color="auto"/>
              <w:right w:val="single" w:sz="6" w:space="0" w:color="auto"/>
            </w:tcBorders>
            <w:shd w:val="clear" w:color="auto" w:fill="FFFFFF"/>
          </w:tcPr>
          <w:p w:rsidR="00316AF2" w:rsidRPr="009739BF" w:rsidRDefault="00316AF2" w:rsidP="009739BF">
            <w:r w:rsidRPr="009739BF">
              <w:t>5.05</w:t>
            </w:r>
          </w:p>
        </w:tc>
      </w:tr>
    </w:tbl>
    <w:p w:rsidR="00316AF2" w:rsidRPr="009739BF" w:rsidRDefault="009739BF" w:rsidP="00881C3A">
      <w:pPr>
        <w:widowControl w:val="0"/>
        <w:autoSpaceDE w:val="0"/>
        <w:autoSpaceDN w:val="0"/>
        <w:adjustRightInd w:val="0"/>
        <w:ind w:firstLine="709"/>
        <w:rPr>
          <w:sz w:val="28"/>
          <w:szCs w:val="28"/>
        </w:rPr>
      </w:pPr>
      <w:r>
        <w:rPr>
          <w:sz w:val="28"/>
          <w:szCs w:val="28"/>
        </w:rPr>
        <w:br w:type="page"/>
      </w:r>
      <w:r w:rsidR="00316AF2" w:rsidRPr="009739BF">
        <w:rPr>
          <w:sz w:val="28"/>
          <w:szCs w:val="28"/>
        </w:rPr>
        <w:t>Как видно из данных табл. 2.</w:t>
      </w:r>
      <w:r w:rsidR="002114DA" w:rsidRPr="009739BF">
        <w:rPr>
          <w:sz w:val="28"/>
          <w:szCs w:val="28"/>
        </w:rPr>
        <w:t>4</w:t>
      </w:r>
      <w:r w:rsidR="00316AF2" w:rsidRPr="009739BF">
        <w:rPr>
          <w:sz w:val="28"/>
          <w:szCs w:val="28"/>
        </w:rPr>
        <w:t xml:space="preserve">, курс гривны к доллару США с момента ее выпуска в обращение возрос к началу 2008 года почти втрое (с 1,76 до </w:t>
      </w:r>
      <w:r w:rsidR="00322AC2" w:rsidRPr="009739BF">
        <w:rPr>
          <w:sz w:val="28"/>
          <w:szCs w:val="28"/>
        </w:rPr>
        <w:t>5,</w:t>
      </w:r>
      <w:r w:rsidR="00316AF2" w:rsidRPr="009739BF">
        <w:rPr>
          <w:sz w:val="28"/>
          <w:szCs w:val="28"/>
        </w:rPr>
        <w:t>05 гривен за 1 доллар США). Это свидетельствует о том, что покупательная способность гривны втрое снизилась, причем не только к товарам, но и к валютам и, в частности, к курсообразующей валюте – доллару США. И дело не меняется от того, что НБУ волюнтаристским путем снизил в начале 2008 года курс доллара до 4,85 гривен за доллар (аналогично предыдущему волюнтаристскому снижению курса доллара в гривнах до 5,05), искусственно повысив ценность (покупательную способность) гривны.</w:t>
      </w:r>
      <w:r w:rsidR="008A59EA" w:rsidRPr="009739BF">
        <w:rPr>
          <w:sz w:val="28"/>
          <w:szCs w:val="28"/>
        </w:rPr>
        <w:t>[2,С.8]</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Заслуживает внимания тот факт, что формирование НБУ официального валютного курса гривны отлично от порядка установления курсов валют в рамках ЕС, в котором ни для каких валют курсы не фиксируются. Что же касается Украины, то для основной курсообразующей валюты – доллара США – применяется практика фиксирования валютного курса, хотя для других валют их курсы формально формируются под влиянием спроса и предложения на валюту. Однако так как валютный рынок Украины регулируемый, то, соответственно, и курсы валют, регулируемые, и не отражают их истинного уровня.</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Уместно отметить, что наличие такой прослойки населения Украины как "заработчане" возникло в связи с низким уровнем</w:t>
      </w:r>
      <w:r w:rsidR="00322AC2" w:rsidRPr="009739BF">
        <w:rPr>
          <w:sz w:val="28"/>
          <w:szCs w:val="28"/>
        </w:rPr>
        <w:t>,</w:t>
      </w:r>
      <w:r w:rsidRPr="009739BF">
        <w:rPr>
          <w:sz w:val="28"/>
          <w:szCs w:val="28"/>
        </w:rPr>
        <w:t xml:space="preserve"> как прожиточного минимума, так и уровнем минимальной заработной платы. Именно "заработчане" способствовали усилению долларизации экономики Украины, так как они по разным оценкам ежегодно пересылали (и пересылают) а Украину от 10 до 50 млрд. единиц иностранной валюты (в долларовом эквиваленте), что позволило НБУ пополнять свои золотовалютные резервы за счет интервенций на межбанковском валютном рынке Украины.</w:t>
      </w:r>
      <w:r w:rsidR="00BA4BD0" w:rsidRPr="009739BF">
        <w:rPr>
          <w:sz w:val="28"/>
          <w:szCs w:val="28"/>
        </w:rPr>
        <w:t>[19,C.34]</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Интервенции были основным источником роста международных резервов, объем которых с начала 2007 года увеличился на 10,2 млрд. дол. США (на 45,9 %), и по состоянию на 01.01.2008 г. международные резервы составляли почти 32,5 млрд. дол. США.</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Уместно отметить, что именно по этой причине международные резервы (в месяцах импорта будущего периода) в 2006-2007 гг. достигли 4 месяцев, за счет практически единственной составляющей золотовалютные резервы НБУ в эти годы – свободно-используемых валют (табл. 2.</w:t>
      </w:r>
      <w:r w:rsidR="002114DA" w:rsidRPr="009739BF">
        <w:rPr>
          <w:sz w:val="28"/>
          <w:szCs w:val="28"/>
        </w:rPr>
        <w:t>5</w:t>
      </w:r>
      <w:r w:rsidRPr="009739BF">
        <w:rPr>
          <w:sz w:val="28"/>
          <w:szCs w:val="28"/>
        </w:rPr>
        <w:t>).</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iCs/>
          <w:sz w:val="28"/>
          <w:szCs w:val="28"/>
        </w:rPr>
      </w:pPr>
      <w:r w:rsidRPr="009739BF">
        <w:rPr>
          <w:sz w:val="28"/>
          <w:szCs w:val="28"/>
        </w:rPr>
        <w:t>Таблица 2.</w:t>
      </w:r>
      <w:r w:rsidR="002114DA" w:rsidRPr="009739BF">
        <w:rPr>
          <w:sz w:val="28"/>
          <w:szCs w:val="28"/>
        </w:rPr>
        <w:t>5</w:t>
      </w:r>
      <w:r w:rsidR="009739BF">
        <w:rPr>
          <w:sz w:val="28"/>
          <w:szCs w:val="28"/>
        </w:rPr>
        <w:t xml:space="preserve"> </w:t>
      </w:r>
      <w:r w:rsidRPr="009739BF">
        <w:rPr>
          <w:b/>
          <w:sz w:val="28"/>
          <w:szCs w:val="28"/>
        </w:rPr>
        <w:t xml:space="preserve">Состав и структура золотовалютных резервов НБУ в 2000-2007 гг. (по состоянию на конец года, </w:t>
      </w:r>
      <w:r w:rsidR="000E6BB2" w:rsidRPr="009739BF">
        <w:rPr>
          <w:b/>
          <w:iCs/>
          <w:sz w:val="28"/>
          <w:szCs w:val="28"/>
        </w:rPr>
        <w: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783"/>
        <w:gridCol w:w="784"/>
        <w:gridCol w:w="783"/>
        <w:gridCol w:w="784"/>
        <w:gridCol w:w="784"/>
        <w:gridCol w:w="783"/>
        <w:gridCol w:w="784"/>
        <w:gridCol w:w="784"/>
      </w:tblGrid>
      <w:tr w:rsidR="00316AF2" w:rsidRPr="009739BF" w:rsidTr="009739BF">
        <w:tc>
          <w:tcPr>
            <w:tcW w:w="2977" w:type="dxa"/>
            <w:tcMar>
              <w:left w:w="28" w:type="dxa"/>
              <w:right w:w="28" w:type="dxa"/>
            </w:tcMar>
          </w:tcPr>
          <w:p w:rsidR="00316AF2" w:rsidRPr="009739BF" w:rsidRDefault="00316AF2" w:rsidP="009739BF">
            <w:r w:rsidRPr="009739BF">
              <w:t>Вид золотовалютного резерва</w:t>
            </w:r>
          </w:p>
        </w:tc>
        <w:tc>
          <w:tcPr>
            <w:tcW w:w="783" w:type="dxa"/>
          </w:tcPr>
          <w:p w:rsidR="00316AF2" w:rsidRPr="009739BF" w:rsidRDefault="00316AF2" w:rsidP="009739BF">
            <w:r w:rsidRPr="009739BF">
              <w:t>2001</w:t>
            </w:r>
          </w:p>
        </w:tc>
        <w:tc>
          <w:tcPr>
            <w:tcW w:w="784" w:type="dxa"/>
          </w:tcPr>
          <w:p w:rsidR="00316AF2" w:rsidRPr="009739BF" w:rsidRDefault="00316AF2" w:rsidP="009739BF">
            <w:r w:rsidRPr="009739BF">
              <w:t>2002</w:t>
            </w:r>
          </w:p>
        </w:tc>
        <w:tc>
          <w:tcPr>
            <w:tcW w:w="783" w:type="dxa"/>
          </w:tcPr>
          <w:p w:rsidR="00316AF2" w:rsidRPr="009739BF" w:rsidRDefault="00316AF2" w:rsidP="009739BF">
            <w:r w:rsidRPr="009739BF">
              <w:t>2003</w:t>
            </w:r>
          </w:p>
        </w:tc>
        <w:tc>
          <w:tcPr>
            <w:tcW w:w="784" w:type="dxa"/>
          </w:tcPr>
          <w:p w:rsidR="00316AF2" w:rsidRPr="009739BF" w:rsidRDefault="00316AF2" w:rsidP="009739BF">
            <w:r w:rsidRPr="009739BF">
              <w:t>2004</w:t>
            </w:r>
          </w:p>
        </w:tc>
        <w:tc>
          <w:tcPr>
            <w:tcW w:w="784" w:type="dxa"/>
          </w:tcPr>
          <w:p w:rsidR="00316AF2" w:rsidRPr="009739BF" w:rsidRDefault="00316AF2" w:rsidP="009739BF">
            <w:r w:rsidRPr="009739BF">
              <w:t>2005</w:t>
            </w:r>
          </w:p>
        </w:tc>
        <w:tc>
          <w:tcPr>
            <w:tcW w:w="783" w:type="dxa"/>
          </w:tcPr>
          <w:p w:rsidR="00316AF2" w:rsidRPr="009739BF" w:rsidRDefault="00316AF2" w:rsidP="009739BF">
            <w:r w:rsidRPr="009739BF">
              <w:t>2006</w:t>
            </w:r>
          </w:p>
        </w:tc>
        <w:tc>
          <w:tcPr>
            <w:tcW w:w="784" w:type="dxa"/>
          </w:tcPr>
          <w:p w:rsidR="00316AF2" w:rsidRPr="009739BF" w:rsidRDefault="00316AF2" w:rsidP="009739BF">
            <w:r w:rsidRPr="009739BF">
              <w:t>2007</w:t>
            </w:r>
          </w:p>
        </w:tc>
        <w:tc>
          <w:tcPr>
            <w:tcW w:w="784" w:type="dxa"/>
          </w:tcPr>
          <w:p w:rsidR="00316AF2" w:rsidRPr="009739BF" w:rsidRDefault="00316AF2" w:rsidP="009739BF">
            <w:r w:rsidRPr="009739BF">
              <w:t>2008</w:t>
            </w:r>
          </w:p>
        </w:tc>
      </w:tr>
      <w:tr w:rsidR="00316AF2" w:rsidRPr="009739BF" w:rsidTr="009739BF">
        <w:tc>
          <w:tcPr>
            <w:tcW w:w="2977" w:type="dxa"/>
            <w:tcMar>
              <w:left w:w="28" w:type="dxa"/>
              <w:right w:w="28" w:type="dxa"/>
            </w:tcMar>
          </w:tcPr>
          <w:p w:rsidR="00316AF2" w:rsidRPr="009739BF" w:rsidRDefault="00316AF2" w:rsidP="009739BF">
            <w:r w:rsidRPr="009739BF">
              <w:t>Золото</w:t>
            </w:r>
          </w:p>
        </w:tc>
        <w:tc>
          <w:tcPr>
            <w:tcW w:w="783" w:type="dxa"/>
            <w:vAlign w:val="center"/>
          </w:tcPr>
          <w:p w:rsidR="00316AF2" w:rsidRPr="009739BF" w:rsidRDefault="00316AF2" w:rsidP="009739BF">
            <w:r w:rsidRPr="009739BF">
              <w:t>8,4</w:t>
            </w:r>
          </w:p>
        </w:tc>
        <w:tc>
          <w:tcPr>
            <w:tcW w:w="784" w:type="dxa"/>
            <w:vAlign w:val="center"/>
          </w:tcPr>
          <w:p w:rsidR="00316AF2" w:rsidRPr="009739BF" w:rsidRDefault="00316AF2" w:rsidP="009739BF">
            <w:r w:rsidRPr="009739BF">
              <w:t>4,4</w:t>
            </w:r>
          </w:p>
        </w:tc>
        <w:tc>
          <w:tcPr>
            <w:tcW w:w="783" w:type="dxa"/>
            <w:vAlign w:val="center"/>
          </w:tcPr>
          <w:p w:rsidR="00316AF2" w:rsidRPr="009739BF" w:rsidRDefault="00316AF2" w:rsidP="009739BF">
            <w:r w:rsidRPr="009739BF">
              <w:t>4,0</w:t>
            </w:r>
          </w:p>
        </w:tc>
        <w:tc>
          <w:tcPr>
            <w:tcW w:w="784" w:type="dxa"/>
            <w:vAlign w:val="center"/>
          </w:tcPr>
          <w:p w:rsidR="00316AF2" w:rsidRPr="009739BF" w:rsidRDefault="00316AF2" w:rsidP="009739BF">
            <w:r w:rsidRPr="009739BF">
              <w:t>3,0</w:t>
            </w:r>
          </w:p>
        </w:tc>
        <w:tc>
          <w:tcPr>
            <w:tcW w:w="784" w:type="dxa"/>
            <w:vAlign w:val="center"/>
          </w:tcPr>
          <w:p w:rsidR="00316AF2" w:rsidRPr="009739BF" w:rsidRDefault="00316AF2" w:rsidP="009739BF">
            <w:r w:rsidRPr="009739BF">
              <w:t>2,3</w:t>
            </w:r>
          </w:p>
        </w:tc>
        <w:tc>
          <w:tcPr>
            <w:tcW w:w="783" w:type="dxa"/>
            <w:vAlign w:val="center"/>
          </w:tcPr>
          <w:p w:rsidR="00316AF2" w:rsidRPr="009739BF" w:rsidRDefault="00316AF2" w:rsidP="009739BF">
            <w:r w:rsidRPr="009739BF">
              <w:t>1,4</w:t>
            </w:r>
          </w:p>
        </w:tc>
        <w:tc>
          <w:tcPr>
            <w:tcW w:w="784" w:type="dxa"/>
            <w:vAlign w:val="center"/>
          </w:tcPr>
          <w:p w:rsidR="00316AF2" w:rsidRPr="009739BF" w:rsidRDefault="00316AF2" w:rsidP="009739BF">
            <w:r w:rsidRPr="009739BF">
              <w:t>2,3</w:t>
            </w:r>
          </w:p>
        </w:tc>
        <w:tc>
          <w:tcPr>
            <w:tcW w:w="784" w:type="dxa"/>
            <w:vAlign w:val="center"/>
          </w:tcPr>
          <w:p w:rsidR="00316AF2" w:rsidRPr="009739BF" w:rsidRDefault="00316AF2" w:rsidP="009739BF">
            <w:r w:rsidRPr="009739BF">
              <w:t>2,1</w:t>
            </w:r>
          </w:p>
        </w:tc>
      </w:tr>
      <w:tr w:rsidR="00316AF2" w:rsidRPr="009739BF" w:rsidTr="009739BF">
        <w:tc>
          <w:tcPr>
            <w:tcW w:w="2977" w:type="dxa"/>
            <w:tcMar>
              <w:left w:w="28" w:type="dxa"/>
              <w:right w:w="28" w:type="dxa"/>
            </w:tcMar>
          </w:tcPr>
          <w:p w:rsidR="00316AF2" w:rsidRPr="009739BF" w:rsidRDefault="00316AF2" w:rsidP="009739BF">
            <w:r w:rsidRPr="009739BF">
              <w:t>СДР и резервная позиция в МВФ</w:t>
            </w:r>
          </w:p>
        </w:tc>
        <w:tc>
          <w:tcPr>
            <w:tcW w:w="783" w:type="dxa"/>
            <w:vAlign w:val="center"/>
          </w:tcPr>
          <w:p w:rsidR="00316AF2" w:rsidRPr="009739BF" w:rsidRDefault="00316AF2" w:rsidP="009739BF">
            <w:r w:rsidRPr="009739BF">
              <w:t>16,8</w:t>
            </w:r>
          </w:p>
        </w:tc>
        <w:tc>
          <w:tcPr>
            <w:tcW w:w="784" w:type="dxa"/>
            <w:vAlign w:val="center"/>
          </w:tcPr>
          <w:p w:rsidR="00316AF2" w:rsidRPr="009739BF" w:rsidRDefault="00316AF2" w:rsidP="009739BF">
            <w:r w:rsidRPr="009739BF">
              <w:t>8,1</w:t>
            </w:r>
          </w:p>
        </w:tc>
        <w:tc>
          <w:tcPr>
            <w:tcW w:w="783" w:type="dxa"/>
            <w:vAlign w:val="center"/>
          </w:tcPr>
          <w:p w:rsidR="00316AF2" w:rsidRPr="009739BF" w:rsidRDefault="00316AF2" w:rsidP="009739BF">
            <w:r w:rsidRPr="009739BF">
              <w:t>0,6</w:t>
            </w:r>
          </w:p>
        </w:tc>
        <w:tc>
          <w:tcPr>
            <w:tcW w:w="784" w:type="dxa"/>
            <w:vAlign w:val="center"/>
          </w:tcPr>
          <w:p w:rsidR="00316AF2" w:rsidRPr="009739BF" w:rsidRDefault="00316AF2" w:rsidP="009739BF">
            <w:r w:rsidRPr="009739BF">
              <w:t>0,3</w:t>
            </w:r>
          </w:p>
        </w:tc>
        <w:tc>
          <w:tcPr>
            <w:tcW w:w="784" w:type="dxa"/>
            <w:vAlign w:val="center"/>
          </w:tcPr>
          <w:p w:rsidR="00316AF2" w:rsidRPr="009739BF" w:rsidRDefault="00316AF2" w:rsidP="009739BF">
            <w:r w:rsidRPr="009739BF">
              <w:t>–</w:t>
            </w:r>
          </w:p>
        </w:tc>
        <w:tc>
          <w:tcPr>
            <w:tcW w:w="783" w:type="dxa"/>
            <w:vAlign w:val="center"/>
          </w:tcPr>
          <w:p w:rsidR="00316AF2" w:rsidRPr="009739BF" w:rsidRDefault="00316AF2" w:rsidP="009739BF">
            <w:r w:rsidRPr="009739BF">
              <w:t>–</w:t>
            </w:r>
          </w:p>
        </w:tc>
        <w:tc>
          <w:tcPr>
            <w:tcW w:w="784" w:type="dxa"/>
            <w:vAlign w:val="center"/>
          </w:tcPr>
          <w:p w:rsidR="00316AF2" w:rsidRPr="009739BF" w:rsidRDefault="00316AF2" w:rsidP="009739BF">
            <w:r w:rsidRPr="009739BF">
              <w:t>–</w:t>
            </w:r>
          </w:p>
        </w:tc>
        <w:tc>
          <w:tcPr>
            <w:tcW w:w="784" w:type="dxa"/>
            <w:vAlign w:val="center"/>
          </w:tcPr>
          <w:p w:rsidR="00316AF2" w:rsidRPr="009739BF" w:rsidRDefault="00316AF2" w:rsidP="009739BF">
            <w:r w:rsidRPr="009739BF">
              <w:t>–</w:t>
            </w:r>
          </w:p>
        </w:tc>
      </w:tr>
      <w:tr w:rsidR="00316AF2" w:rsidRPr="009739BF" w:rsidTr="009739BF">
        <w:tc>
          <w:tcPr>
            <w:tcW w:w="2977" w:type="dxa"/>
            <w:tcMar>
              <w:left w:w="28" w:type="dxa"/>
              <w:right w:w="28" w:type="dxa"/>
            </w:tcMar>
          </w:tcPr>
          <w:p w:rsidR="00316AF2" w:rsidRPr="009739BF" w:rsidRDefault="00316AF2" w:rsidP="009739BF">
            <w:r w:rsidRPr="009739BF">
              <w:t>Свободно-используемые валюты</w:t>
            </w:r>
          </w:p>
        </w:tc>
        <w:tc>
          <w:tcPr>
            <w:tcW w:w="783" w:type="dxa"/>
            <w:vAlign w:val="center"/>
          </w:tcPr>
          <w:p w:rsidR="00316AF2" w:rsidRPr="009739BF" w:rsidRDefault="00316AF2" w:rsidP="009739BF">
            <w:r w:rsidRPr="009739BF">
              <w:t>74,8</w:t>
            </w:r>
          </w:p>
        </w:tc>
        <w:tc>
          <w:tcPr>
            <w:tcW w:w="784" w:type="dxa"/>
            <w:vAlign w:val="center"/>
          </w:tcPr>
          <w:p w:rsidR="00316AF2" w:rsidRPr="009739BF" w:rsidRDefault="00316AF2" w:rsidP="009739BF">
            <w:r w:rsidRPr="009739BF">
              <w:t>87,5</w:t>
            </w:r>
          </w:p>
        </w:tc>
        <w:tc>
          <w:tcPr>
            <w:tcW w:w="783" w:type="dxa"/>
            <w:vAlign w:val="center"/>
          </w:tcPr>
          <w:p w:rsidR="00316AF2" w:rsidRPr="009739BF" w:rsidRDefault="00316AF2" w:rsidP="009739BF">
            <w:r w:rsidRPr="009739BF">
              <w:t>95,7</w:t>
            </w:r>
          </w:p>
        </w:tc>
        <w:tc>
          <w:tcPr>
            <w:tcW w:w="784" w:type="dxa"/>
            <w:vAlign w:val="center"/>
          </w:tcPr>
          <w:p w:rsidR="00316AF2" w:rsidRPr="009739BF" w:rsidRDefault="00316AF2" w:rsidP="009739BF">
            <w:r w:rsidRPr="009739BF">
              <w:t>96,7</w:t>
            </w:r>
          </w:p>
        </w:tc>
        <w:tc>
          <w:tcPr>
            <w:tcW w:w="784" w:type="dxa"/>
            <w:vAlign w:val="center"/>
          </w:tcPr>
          <w:p w:rsidR="00316AF2" w:rsidRPr="009739BF" w:rsidRDefault="00316AF2" w:rsidP="009739BF">
            <w:r w:rsidRPr="009739BF">
              <w:t>97,7</w:t>
            </w:r>
          </w:p>
        </w:tc>
        <w:tc>
          <w:tcPr>
            <w:tcW w:w="783" w:type="dxa"/>
            <w:vAlign w:val="center"/>
          </w:tcPr>
          <w:p w:rsidR="00316AF2" w:rsidRPr="009739BF" w:rsidRDefault="00316AF2" w:rsidP="009739BF">
            <w:r w:rsidRPr="009739BF">
              <w:t>98,6</w:t>
            </w:r>
          </w:p>
        </w:tc>
        <w:tc>
          <w:tcPr>
            <w:tcW w:w="784" w:type="dxa"/>
            <w:vAlign w:val="center"/>
          </w:tcPr>
          <w:p w:rsidR="00316AF2" w:rsidRPr="009739BF" w:rsidRDefault="00316AF2" w:rsidP="009739BF">
            <w:r w:rsidRPr="009739BF">
              <w:t>97,7</w:t>
            </w:r>
          </w:p>
        </w:tc>
        <w:tc>
          <w:tcPr>
            <w:tcW w:w="784" w:type="dxa"/>
            <w:vAlign w:val="center"/>
          </w:tcPr>
          <w:p w:rsidR="00316AF2" w:rsidRPr="009739BF" w:rsidRDefault="00316AF2" w:rsidP="009739BF">
            <w:r w:rsidRPr="009739BF">
              <w:t>97,9</w:t>
            </w:r>
          </w:p>
        </w:tc>
      </w:tr>
    </w:tbl>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Как видно из данных табл. 2.</w:t>
      </w:r>
      <w:r w:rsidR="002114DA" w:rsidRPr="009739BF">
        <w:rPr>
          <w:sz w:val="28"/>
          <w:szCs w:val="28"/>
        </w:rPr>
        <w:t>5</w:t>
      </w:r>
      <w:r w:rsidRPr="009739BF">
        <w:rPr>
          <w:sz w:val="28"/>
          <w:szCs w:val="28"/>
        </w:rPr>
        <w:t xml:space="preserve">, удельный вес свободно-используемой валюты в составе золотовалютных (международных) резервов НБУ за исследуемый период имеет тенденцию к росту (за счет интервенций на </w:t>
      </w:r>
      <w:r w:rsidR="00322AC2" w:rsidRPr="009739BF">
        <w:rPr>
          <w:sz w:val="28"/>
          <w:szCs w:val="28"/>
        </w:rPr>
        <w:t>внут</w:t>
      </w:r>
      <w:r w:rsidRPr="009739BF">
        <w:rPr>
          <w:sz w:val="28"/>
          <w:szCs w:val="28"/>
        </w:rPr>
        <w:t>реннем валютном рынке страны), в то время как удельный вес золота – к снижению. Что же касается СДР и резервной позиции Украины в МВФ, то удельный вес этих активов, начиная с 2005 года, сократился до нуля. Такая динамика состава и структуры международных резервов Украины позволяет сделать вывод о том, что НБУ испытывал и испытывает в настоящее время значительные трудности, обусловленные недостаточностью источников покрытия международной ликвидности, что и принуждает НБУ формировать международные резервы именно в свободно-используемых валютах, привлекаемых им за счет интервенций на внутреннем валютном рынке Украины. Это означает, что для формирования основной суммы (более 95 %) своих международных резервов в свободно-используемой валюте, НБУ необходима соответствующая гривневая масса, которую он и выпускает без учета динамики роста объема реального ВВП и темпов роста инфляции.</w:t>
      </w:r>
      <w:r w:rsidR="008A59EA" w:rsidRPr="009739BF">
        <w:rPr>
          <w:sz w:val="28"/>
          <w:szCs w:val="28"/>
        </w:rPr>
        <w:t>[2,С.14]</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Уместно отметить, что долларизация экономики Украины возникла еще в 1992-1994 годах, когда введенный в обращение карбованец непрерывно утрачивал свою покупательную способность, утрачивая при этом и всеобщую приемлемость национальных денег страны. При этом цены товаров длительного пользования стали выражаться в устойчивой валюте (какой и был доллар США) и само-собой население стало использовать доллары в расчетах за товары и услуги на неорганизованном (а в ряде случав и на организованном) рынке и диверсифицировать в долларах свои сбережения, в связи с чем</w:t>
      </w:r>
      <w:r w:rsidR="00322AC2" w:rsidRPr="009739BF">
        <w:rPr>
          <w:sz w:val="28"/>
          <w:szCs w:val="28"/>
        </w:rPr>
        <w:t>,</w:t>
      </w:r>
      <w:r w:rsidRPr="009739BF">
        <w:rPr>
          <w:sz w:val="28"/>
          <w:szCs w:val="28"/>
        </w:rPr>
        <w:t xml:space="preserve"> доля иностранной валюты в узкой денежной массе Украины, т.е. на счетах до востребования (депозитов) превысила 60 % М1, в то время как в денежной массе по МЗ удельный вес инвалюты не превышал 27 % (табл. 2.</w:t>
      </w:r>
      <w:r w:rsidR="002114DA" w:rsidRPr="009739BF">
        <w:rPr>
          <w:sz w:val="28"/>
          <w:szCs w:val="28"/>
        </w:rPr>
        <w:t>6</w:t>
      </w:r>
      <w:r w:rsidRPr="009739BF">
        <w:rPr>
          <w:sz w:val="28"/>
          <w:szCs w:val="28"/>
        </w:rPr>
        <w:t>).</w:t>
      </w:r>
    </w:p>
    <w:p w:rsidR="009739BF" w:rsidRDefault="009739BF"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sz w:val="28"/>
          <w:szCs w:val="28"/>
        </w:rPr>
        <w:t>Таблица 2.</w:t>
      </w:r>
      <w:r w:rsidR="002114DA" w:rsidRPr="009739BF">
        <w:rPr>
          <w:sz w:val="28"/>
          <w:szCs w:val="28"/>
        </w:rPr>
        <w:t>6</w:t>
      </w:r>
      <w:r w:rsidR="009739BF">
        <w:rPr>
          <w:sz w:val="28"/>
          <w:szCs w:val="28"/>
        </w:rPr>
        <w:t xml:space="preserve"> </w:t>
      </w:r>
      <w:r w:rsidRPr="009739BF">
        <w:rPr>
          <w:b/>
          <w:bCs/>
          <w:sz w:val="28"/>
          <w:szCs w:val="28"/>
        </w:rPr>
        <w:t xml:space="preserve">Доля </w:t>
      </w:r>
      <w:r w:rsidRPr="009739BF">
        <w:rPr>
          <w:b/>
          <w:sz w:val="28"/>
          <w:szCs w:val="28"/>
        </w:rPr>
        <w:t>иностранной валюты а денежной массе Украины в 1996-2007 гг. (по</w:t>
      </w:r>
      <w:r w:rsidR="008A59EA" w:rsidRPr="009739BF">
        <w:rPr>
          <w:b/>
          <w:sz w:val="28"/>
          <w:szCs w:val="28"/>
        </w:rPr>
        <w:t xml:space="preserve"> состоянию на конец года, %)</w:t>
      </w:r>
    </w:p>
    <w:tbl>
      <w:tblPr>
        <w:tblW w:w="907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1134"/>
        <w:gridCol w:w="567"/>
        <w:gridCol w:w="567"/>
        <w:gridCol w:w="710"/>
        <w:gridCol w:w="566"/>
        <w:gridCol w:w="715"/>
        <w:gridCol w:w="720"/>
        <w:gridCol w:w="718"/>
        <w:gridCol w:w="699"/>
        <w:gridCol w:w="699"/>
        <w:gridCol w:w="705"/>
        <w:gridCol w:w="676"/>
        <w:gridCol w:w="596"/>
      </w:tblGrid>
      <w:tr w:rsidR="00316AF2" w:rsidRPr="009739BF" w:rsidTr="009739BF">
        <w:trPr>
          <w:trHeight w:val="340"/>
        </w:trPr>
        <w:tc>
          <w:tcPr>
            <w:tcW w:w="1134" w:type="dxa"/>
            <w:shd w:val="clear" w:color="auto" w:fill="FFFFFF"/>
            <w:tcMar>
              <w:left w:w="0" w:type="dxa"/>
              <w:right w:w="0" w:type="dxa"/>
            </w:tcMar>
          </w:tcPr>
          <w:p w:rsidR="00316AF2" w:rsidRPr="009739BF" w:rsidRDefault="00316AF2" w:rsidP="009739BF">
            <w:r w:rsidRPr="009739BF">
              <w:t>Доля иностранной валюты в денежных агрегатах</w:t>
            </w:r>
          </w:p>
        </w:tc>
        <w:tc>
          <w:tcPr>
            <w:tcW w:w="567" w:type="dxa"/>
            <w:shd w:val="clear" w:color="auto" w:fill="FFFFFF"/>
            <w:vAlign w:val="center"/>
          </w:tcPr>
          <w:p w:rsidR="00316AF2" w:rsidRPr="009739BF" w:rsidRDefault="00316AF2" w:rsidP="009739BF">
            <w:r w:rsidRPr="009739BF">
              <w:rPr>
                <w:bCs/>
              </w:rPr>
              <w:t>1997</w:t>
            </w:r>
          </w:p>
        </w:tc>
        <w:tc>
          <w:tcPr>
            <w:tcW w:w="567" w:type="dxa"/>
            <w:shd w:val="clear" w:color="auto" w:fill="FFFFFF"/>
            <w:vAlign w:val="center"/>
          </w:tcPr>
          <w:p w:rsidR="00316AF2" w:rsidRPr="009739BF" w:rsidRDefault="00316AF2" w:rsidP="009739BF">
            <w:r w:rsidRPr="009739BF">
              <w:t>1998</w:t>
            </w:r>
          </w:p>
        </w:tc>
        <w:tc>
          <w:tcPr>
            <w:tcW w:w="710" w:type="dxa"/>
            <w:shd w:val="clear" w:color="auto" w:fill="FFFFFF"/>
            <w:vAlign w:val="center"/>
          </w:tcPr>
          <w:p w:rsidR="00316AF2" w:rsidRPr="009739BF" w:rsidRDefault="00316AF2" w:rsidP="009739BF">
            <w:r w:rsidRPr="009739BF">
              <w:t>1999</w:t>
            </w:r>
          </w:p>
        </w:tc>
        <w:tc>
          <w:tcPr>
            <w:tcW w:w="566" w:type="dxa"/>
            <w:shd w:val="clear" w:color="auto" w:fill="FFFFFF"/>
            <w:vAlign w:val="center"/>
          </w:tcPr>
          <w:p w:rsidR="00316AF2" w:rsidRPr="009739BF" w:rsidRDefault="00316AF2" w:rsidP="009739BF">
            <w:r w:rsidRPr="009739BF">
              <w:t>2000</w:t>
            </w:r>
          </w:p>
        </w:tc>
        <w:tc>
          <w:tcPr>
            <w:tcW w:w="715" w:type="dxa"/>
            <w:shd w:val="clear" w:color="auto" w:fill="FFFFFF"/>
            <w:vAlign w:val="center"/>
          </w:tcPr>
          <w:p w:rsidR="00316AF2" w:rsidRPr="009739BF" w:rsidRDefault="00316AF2" w:rsidP="009739BF">
            <w:r w:rsidRPr="009739BF">
              <w:t>2001</w:t>
            </w:r>
          </w:p>
        </w:tc>
        <w:tc>
          <w:tcPr>
            <w:tcW w:w="720" w:type="dxa"/>
            <w:shd w:val="clear" w:color="auto" w:fill="FFFFFF"/>
            <w:vAlign w:val="center"/>
          </w:tcPr>
          <w:p w:rsidR="00316AF2" w:rsidRPr="009739BF" w:rsidRDefault="00316AF2" w:rsidP="009739BF">
            <w:r w:rsidRPr="009739BF">
              <w:t>2002</w:t>
            </w:r>
          </w:p>
        </w:tc>
        <w:tc>
          <w:tcPr>
            <w:tcW w:w="718" w:type="dxa"/>
            <w:shd w:val="clear" w:color="auto" w:fill="FFFFFF"/>
            <w:vAlign w:val="center"/>
          </w:tcPr>
          <w:p w:rsidR="00316AF2" w:rsidRPr="009739BF" w:rsidRDefault="00316AF2" w:rsidP="009739BF">
            <w:r w:rsidRPr="009739BF">
              <w:t>2003</w:t>
            </w:r>
          </w:p>
        </w:tc>
        <w:tc>
          <w:tcPr>
            <w:tcW w:w="699" w:type="dxa"/>
            <w:shd w:val="clear" w:color="auto" w:fill="FFFFFF"/>
            <w:vAlign w:val="center"/>
          </w:tcPr>
          <w:p w:rsidR="00316AF2" w:rsidRPr="009739BF" w:rsidRDefault="00316AF2" w:rsidP="009739BF">
            <w:r w:rsidRPr="009739BF">
              <w:t>2004</w:t>
            </w:r>
          </w:p>
        </w:tc>
        <w:tc>
          <w:tcPr>
            <w:tcW w:w="699" w:type="dxa"/>
            <w:shd w:val="clear" w:color="auto" w:fill="FFFFFF"/>
            <w:vAlign w:val="center"/>
          </w:tcPr>
          <w:p w:rsidR="00316AF2" w:rsidRPr="009739BF" w:rsidRDefault="00316AF2" w:rsidP="009739BF">
            <w:r w:rsidRPr="009739BF">
              <w:t>2005</w:t>
            </w:r>
          </w:p>
        </w:tc>
        <w:tc>
          <w:tcPr>
            <w:tcW w:w="705" w:type="dxa"/>
            <w:shd w:val="clear" w:color="auto" w:fill="FFFFFF"/>
            <w:vAlign w:val="center"/>
          </w:tcPr>
          <w:p w:rsidR="00316AF2" w:rsidRPr="009739BF" w:rsidRDefault="00316AF2" w:rsidP="009739BF">
            <w:r w:rsidRPr="009739BF">
              <w:t>2006</w:t>
            </w:r>
          </w:p>
        </w:tc>
        <w:tc>
          <w:tcPr>
            <w:tcW w:w="676" w:type="dxa"/>
            <w:shd w:val="clear" w:color="auto" w:fill="FFFFFF"/>
            <w:vAlign w:val="center"/>
          </w:tcPr>
          <w:p w:rsidR="00316AF2" w:rsidRPr="009739BF" w:rsidRDefault="00316AF2" w:rsidP="009739BF">
            <w:r w:rsidRPr="009739BF">
              <w:t>2007</w:t>
            </w:r>
          </w:p>
        </w:tc>
        <w:tc>
          <w:tcPr>
            <w:tcW w:w="596" w:type="dxa"/>
            <w:shd w:val="clear" w:color="auto" w:fill="FFFFFF"/>
            <w:vAlign w:val="center"/>
          </w:tcPr>
          <w:p w:rsidR="00316AF2" w:rsidRPr="009739BF" w:rsidRDefault="00316AF2" w:rsidP="009739BF">
            <w:r w:rsidRPr="009739BF">
              <w:t>2008</w:t>
            </w:r>
          </w:p>
        </w:tc>
      </w:tr>
      <w:tr w:rsidR="00316AF2" w:rsidRPr="009739BF" w:rsidTr="009739BF">
        <w:trPr>
          <w:trHeight w:val="340"/>
        </w:trPr>
        <w:tc>
          <w:tcPr>
            <w:tcW w:w="1134" w:type="dxa"/>
            <w:shd w:val="clear" w:color="auto" w:fill="FFFFFF"/>
          </w:tcPr>
          <w:p w:rsidR="00316AF2" w:rsidRPr="009739BF" w:rsidRDefault="00316AF2" w:rsidP="009739BF">
            <w:r w:rsidRPr="009739BF">
              <w:t>М1</w:t>
            </w:r>
          </w:p>
        </w:tc>
        <w:tc>
          <w:tcPr>
            <w:tcW w:w="567" w:type="dxa"/>
            <w:shd w:val="clear" w:color="auto" w:fill="FFFFFF"/>
          </w:tcPr>
          <w:p w:rsidR="00316AF2" w:rsidRPr="009739BF" w:rsidRDefault="00316AF2" w:rsidP="009739BF">
            <w:r w:rsidRPr="009739BF">
              <w:t>63,5</w:t>
            </w:r>
          </w:p>
        </w:tc>
        <w:tc>
          <w:tcPr>
            <w:tcW w:w="567" w:type="dxa"/>
            <w:shd w:val="clear" w:color="auto" w:fill="FFFFFF"/>
          </w:tcPr>
          <w:p w:rsidR="00316AF2" w:rsidRPr="009739BF" w:rsidRDefault="00316AF2" w:rsidP="009739BF">
            <w:r w:rsidRPr="009739BF">
              <w:t>67,8</w:t>
            </w:r>
          </w:p>
        </w:tc>
        <w:tc>
          <w:tcPr>
            <w:tcW w:w="710" w:type="dxa"/>
            <w:shd w:val="clear" w:color="auto" w:fill="FFFFFF"/>
          </w:tcPr>
          <w:p w:rsidR="00316AF2" w:rsidRPr="009739BF" w:rsidRDefault="00316AF2" w:rsidP="009739BF">
            <w:r w:rsidRPr="009739BF">
              <w:t>69,9</w:t>
            </w:r>
          </w:p>
        </w:tc>
        <w:tc>
          <w:tcPr>
            <w:tcW w:w="566" w:type="dxa"/>
            <w:shd w:val="clear" w:color="auto" w:fill="FFFFFF"/>
          </w:tcPr>
          <w:p w:rsidR="00316AF2" w:rsidRPr="009739BF" w:rsidRDefault="00316AF2" w:rsidP="009739BF">
            <w:r w:rsidRPr="009739BF">
              <w:t>68,1</w:t>
            </w:r>
          </w:p>
        </w:tc>
        <w:tc>
          <w:tcPr>
            <w:tcW w:w="715" w:type="dxa"/>
            <w:shd w:val="clear" w:color="auto" w:fill="FFFFFF"/>
          </w:tcPr>
          <w:p w:rsidR="00316AF2" w:rsidRPr="009739BF" w:rsidRDefault="00316AF2" w:rsidP="009739BF">
            <w:r w:rsidRPr="009739BF">
              <w:t>61,5</w:t>
            </w:r>
          </w:p>
        </w:tc>
        <w:tc>
          <w:tcPr>
            <w:tcW w:w="720" w:type="dxa"/>
            <w:shd w:val="clear" w:color="auto" w:fill="FFFFFF"/>
          </w:tcPr>
          <w:p w:rsidR="00316AF2" w:rsidRPr="009739BF" w:rsidRDefault="00316AF2" w:rsidP="009739BF">
            <w:r w:rsidRPr="009739BF">
              <w:t>65,4</w:t>
            </w:r>
          </w:p>
        </w:tc>
        <w:tc>
          <w:tcPr>
            <w:tcW w:w="718" w:type="dxa"/>
            <w:shd w:val="clear" w:color="auto" w:fill="FFFFFF"/>
          </w:tcPr>
          <w:p w:rsidR="00316AF2" w:rsidRPr="009739BF" w:rsidRDefault="00316AF2" w:rsidP="009739BF">
            <w:r w:rsidRPr="009739BF">
              <w:t>65,8</w:t>
            </w:r>
          </w:p>
        </w:tc>
        <w:tc>
          <w:tcPr>
            <w:tcW w:w="699" w:type="dxa"/>
            <w:shd w:val="clear" w:color="auto" w:fill="FFFFFF"/>
          </w:tcPr>
          <w:p w:rsidR="00316AF2" w:rsidRPr="009739BF" w:rsidRDefault="00316AF2" w:rsidP="009739BF">
            <w:r w:rsidRPr="009739BF">
              <w:t>64,3</w:t>
            </w:r>
          </w:p>
        </w:tc>
        <w:tc>
          <w:tcPr>
            <w:tcW w:w="699" w:type="dxa"/>
            <w:shd w:val="clear" w:color="auto" w:fill="FFFFFF"/>
          </w:tcPr>
          <w:p w:rsidR="00316AF2" w:rsidRPr="009739BF" w:rsidRDefault="00316AF2" w:rsidP="009739BF">
            <w:r w:rsidRPr="009739BF">
              <w:t>63,2</w:t>
            </w:r>
          </w:p>
        </w:tc>
        <w:tc>
          <w:tcPr>
            <w:tcW w:w="705" w:type="dxa"/>
            <w:shd w:val="clear" w:color="auto" w:fill="FFFFFF"/>
          </w:tcPr>
          <w:p w:rsidR="00316AF2" w:rsidRPr="009739BF" w:rsidRDefault="00316AF2" w:rsidP="009739BF">
            <w:r w:rsidRPr="009739BF">
              <w:t>61,2</w:t>
            </w:r>
          </w:p>
        </w:tc>
        <w:tc>
          <w:tcPr>
            <w:tcW w:w="676" w:type="dxa"/>
            <w:shd w:val="clear" w:color="auto" w:fill="FFFFFF"/>
          </w:tcPr>
          <w:p w:rsidR="00316AF2" w:rsidRPr="009739BF" w:rsidRDefault="00316AF2" w:rsidP="009739BF">
            <w:r w:rsidRPr="009739BF">
              <w:t>60,8</w:t>
            </w:r>
          </w:p>
        </w:tc>
        <w:tc>
          <w:tcPr>
            <w:tcW w:w="596" w:type="dxa"/>
            <w:shd w:val="clear" w:color="auto" w:fill="FFFFFF"/>
          </w:tcPr>
          <w:p w:rsidR="00316AF2" w:rsidRPr="009739BF" w:rsidRDefault="00316AF2" w:rsidP="009739BF">
            <w:r w:rsidRPr="009739BF">
              <w:t>61,2</w:t>
            </w:r>
          </w:p>
        </w:tc>
      </w:tr>
      <w:tr w:rsidR="00316AF2" w:rsidRPr="009739BF" w:rsidTr="009739BF">
        <w:trPr>
          <w:trHeight w:val="340"/>
        </w:trPr>
        <w:tc>
          <w:tcPr>
            <w:tcW w:w="1134" w:type="dxa"/>
            <w:shd w:val="clear" w:color="auto" w:fill="FFFFFF"/>
          </w:tcPr>
          <w:p w:rsidR="00316AF2" w:rsidRPr="009739BF" w:rsidRDefault="00316AF2" w:rsidP="009739BF">
            <w:r w:rsidRPr="009739BF">
              <w:t>МЗ</w:t>
            </w:r>
          </w:p>
        </w:tc>
        <w:tc>
          <w:tcPr>
            <w:tcW w:w="567" w:type="dxa"/>
            <w:shd w:val="clear" w:color="auto" w:fill="FFFFFF"/>
            <w:vAlign w:val="center"/>
          </w:tcPr>
          <w:p w:rsidR="00316AF2" w:rsidRPr="009739BF" w:rsidRDefault="00316AF2" w:rsidP="009739BF">
            <w:r w:rsidRPr="009739BF">
              <w:rPr>
                <w:bCs/>
              </w:rPr>
              <w:t>18,3</w:t>
            </w:r>
          </w:p>
        </w:tc>
        <w:tc>
          <w:tcPr>
            <w:tcW w:w="567" w:type="dxa"/>
            <w:shd w:val="clear" w:color="auto" w:fill="FFFFFF"/>
          </w:tcPr>
          <w:p w:rsidR="00316AF2" w:rsidRPr="009739BF" w:rsidRDefault="00316AF2" w:rsidP="009739BF">
            <w:r w:rsidRPr="009739BF">
              <w:t>13,4</w:t>
            </w:r>
          </w:p>
        </w:tc>
        <w:tc>
          <w:tcPr>
            <w:tcW w:w="710" w:type="dxa"/>
            <w:shd w:val="clear" w:color="auto" w:fill="FFFFFF"/>
          </w:tcPr>
          <w:p w:rsidR="00316AF2" w:rsidRPr="009739BF" w:rsidRDefault="00316AF2" w:rsidP="009739BF">
            <w:r w:rsidRPr="009739BF">
              <w:t>21,3</w:t>
            </w:r>
          </w:p>
        </w:tc>
        <w:tc>
          <w:tcPr>
            <w:tcW w:w="566" w:type="dxa"/>
            <w:shd w:val="clear" w:color="auto" w:fill="FFFFFF"/>
          </w:tcPr>
          <w:p w:rsidR="00316AF2" w:rsidRPr="009739BF" w:rsidRDefault="00316AF2" w:rsidP="009739BF">
            <w:r w:rsidRPr="009739BF">
              <w:t>25,1</w:t>
            </w:r>
          </w:p>
        </w:tc>
        <w:tc>
          <w:tcPr>
            <w:tcW w:w="715" w:type="dxa"/>
            <w:shd w:val="clear" w:color="auto" w:fill="FFFFFF"/>
          </w:tcPr>
          <w:p w:rsidR="00316AF2" w:rsidRPr="009739BF" w:rsidRDefault="00316AF2" w:rsidP="009739BF">
            <w:r w:rsidRPr="009739BF">
              <w:t>23,3</w:t>
            </w:r>
          </w:p>
        </w:tc>
        <w:tc>
          <w:tcPr>
            <w:tcW w:w="720" w:type="dxa"/>
            <w:shd w:val="clear" w:color="auto" w:fill="FFFFFF"/>
          </w:tcPr>
          <w:p w:rsidR="00316AF2" w:rsidRPr="009739BF" w:rsidRDefault="00316AF2" w:rsidP="009739BF">
            <w:r w:rsidRPr="009739BF">
              <w:t>18,7</w:t>
            </w:r>
          </w:p>
        </w:tc>
        <w:tc>
          <w:tcPr>
            <w:tcW w:w="718" w:type="dxa"/>
            <w:shd w:val="clear" w:color="auto" w:fill="FFFFFF"/>
          </w:tcPr>
          <w:p w:rsidR="00316AF2" w:rsidRPr="009739BF" w:rsidRDefault="00316AF2" w:rsidP="009739BF">
            <w:r w:rsidRPr="009739BF">
              <w:t>19,2</w:t>
            </w:r>
          </w:p>
        </w:tc>
        <w:tc>
          <w:tcPr>
            <w:tcW w:w="699" w:type="dxa"/>
            <w:shd w:val="clear" w:color="auto" w:fill="FFFFFF"/>
          </w:tcPr>
          <w:p w:rsidR="00316AF2" w:rsidRPr="009739BF" w:rsidRDefault="00316AF2" w:rsidP="009739BF">
            <w:r w:rsidRPr="009739BF">
              <w:t>20,8</w:t>
            </w:r>
          </w:p>
        </w:tc>
        <w:tc>
          <w:tcPr>
            <w:tcW w:w="699" w:type="dxa"/>
            <w:shd w:val="clear" w:color="auto" w:fill="FFFFFF"/>
          </w:tcPr>
          <w:p w:rsidR="00316AF2" w:rsidRPr="009739BF" w:rsidRDefault="00316AF2" w:rsidP="009739BF">
            <w:r w:rsidRPr="009739BF">
              <w:t>24,2</w:t>
            </w:r>
          </w:p>
        </w:tc>
        <w:tc>
          <w:tcPr>
            <w:tcW w:w="705" w:type="dxa"/>
            <w:shd w:val="clear" w:color="auto" w:fill="FFFFFF"/>
          </w:tcPr>
          <w:p w:rsidR="00316AF2" w:rsidRPr="009739BF" w:rsidRDefault="00316AF2" w:rsidP="009739BF">
            <w:r w:rsidRPr="009739BF">
              <w:t>23,6</w:t>
            </w:r>
          </w:p>
        </w:tc>
        <w:tc>
          <w:tcPr>
            <w:tcW w:w="676" w:type="dxa"/>
            <w:shd w:val="clear" w:color="auto" w:fill="FFFFFF"/>
          </w:tcPr>
          <w:p w:rsidR="00316AF2" w:rsidRPr="009739BF" w:rsidRDefault="00316AF2" w:rsidP="009739BF">
            <w:r w:rsidRPr="009739BF">
              <w:t>27,0</w:t>
            </w:r>
          </w:p>
        </w:tc>
        <w:tc>
          <w:tcPr>
            <w:tcW w:w="596" w:type="dxa"/>
            <w:shd w:val="clear" w:color="auto" w:fill="FFFFFF"/>
          </w:tcPr>
          <w:p w:rsidR="00316AF2" w:rsidRPr="009739BF" w:rsidRDefault="00316AF2" w:rsidP="009739BF">
            <w:r w:rsidRPr="009739BF">
              <w:t>22,8</w:t>
            </w:r>
          </w:p>
        </w:tc>
      </w:tr>
    </w:tbl>
    <w:p w:rsidR="00316AF2" w:rsidRPr="009739BF" w:rsidRDefault="00316AF2"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sz w:val="28"/>
          <w:szCs w:val="28"/>
        </w:rPr>
      </w:pPr>
      <w:r w:rsidRPr="009739BF">
        <w:rPr>
          <w:sz w:val="28"/>
          <w:szCs w:val="28"/>
        </w:rPr>
        <w:t>Рассмотрим подробней динамику депозитов в иностранной валюте в</w:t>
      </w:r>
      <w:r w:rsidR="002114DA" w:rsidRPr="009739BF">
        <w:rPr>
          <w:sz w:val="28"/>
          <w:szCs w:val="28"/>
        </w:rPr>
        <w:t xml:space="preserve"> таблице представленной в приложении</w:t>
      </w:r>
      <w:r w:rsidR="00B650E9" w:rsidRPr="009739BF">
        <w:rPr>
          <w:sz w:val="28"/>
          <w:szCs w:val="28"/>
        </w:rPr>
        <w:t xml:space="preserve"> № 4</w:t>
      </w:r>
      <w:r w:rsidRPr="009739BF">
        <w:rPr>
          <w:sz w:val="28"/>
          <w:szCs w:val="28"/>
        </w:rPr>
        <w:t>.</w:t>
      </w:r>
      <w:r w:rsidR="00BA4BD0" w:rsidRPr="009739BF">
        <w:rPr>
          <w:sz w:val="28"/>
          <w:szCs w:val="28"/>
        </w:rPr>
        <w:t>[2,15]</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Анализ показал, что их удельный вес, начиная с 1993 года, возрастал, увеличившись к 2001 году с 10 % до 47,02 % и снизившись в дальнейшем (к началу 2008 года) до 32,1 %. При этом, как видно из данных табл. 2.8, если до 1996 года вклады в иностранной валюте (причем, только срочные) принимались банками, только у юридических лиц, то, начиная с 1995 года, банки стали принимать вклады в иностранной валюте и от физических лиц. Соответственно, удельный вес срочных вкладов физических лиц в иностранной валюте к началу 2008 года достиг 20,71 %, а с учетом и текущих вкладов, общая доля вкладов населения в инвалюте достигла к началу 2008 года практически четверти общей суммы вкладов населения</w:t>
      </w:r>
      <w:r w:rsidR="002114DA" w:rsidRPr="009739BF">
        <w:rPr>
          <w:sz w:val="28"/>
          <w:szCs w:val="28"/>
        </w:rPr>
        <w:t>.</w:t>
      </w:r>
      <w:r w:rsidR="000E6BB2" w:rsidRPr="009739BF">
        <w:rPr>
          <w:sz w:val="28"/>
          <w:szCs w:val="28"/>
        </w:rPr>
        <w:t>(Приложение №5</w:t>
      </w:r>
      <w:r w:rsidR="00813BE3" w:rsidRPr="009739BF">
        <w:rPr>
          <w:sz w:val="28"/>
          <w:szCs w:val="28"/>
        </w:rPr>
        <w:t>)</w:t>
      </w:r>
      <w:r w:rsidRPr="009739BF">
        <w:rPr>
          <w:sz w:val="28"/>
          <w:szCs w:val="28"/>
        </w:rPr>
        <w:t xml:space="preserve"> Вместе с тем, следует обратить внимание на некоторое снижение в последние годы доли инвалютных вкладов населения (как срочных, так и текущих). Что же касается вкладов юридических лиц в иностранной валюте (и срочных, и до востребования), то их удельный вес вообще имеет тенденцию к снижению, сократившись до 4,41 % - 4,5 % от общей суммы вкладов, что в целом к началу 2008 года снизило удельный вес всех вкладов в инвалюте. В такой структуре и динамике вкладов в иностранной валюте проявляется, с одной стороны, накопление в стране иностранной валюты за счет, именно, срочных вкладов населения, полученной им из-за рубежа от своих родственников – "заработчан". С другой же стороны, в снижении удельного веса вкладов юридических лиц (как срочных, так и до востребования) проявляется уменьшение объемов валютной выручки от экспорта за счет снижения последнего. При этом, как показал анализ, вклады в иностранной валюте в основном осуществляются в долларах США.</w:t>
      </w:r>
      <w:r w:rsidR="008A59EA" w:rsidRPr="009739BF">
        <w:rPr>
          <w:sz w:val="28"/>
          <w:szCs w:val="28"/>
        </w:rPr>
        <w:t>[2,С.17]</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Вместе с тем, удельный вес вкладов в долларах США в 2007 году снизился как юридических, так и физических лиц за счет роста вкладов в евро. При этом удельный вес вкладов физических лиц в долларах США почти вдвое выше удельного веса вкладов юридических лиц в долларах США. Тем не менее, следует отметить, что удельный вес вкладов физических лиц и в евро почти вдвое выше удельного веса вкладов юридических лиц. А вот удельный вес вкладов юридических лиц в российских рублях на порядок выше удельного веса вкладов в российских рублях физических лиц. В таком соотношении удельных весов вкладов физических и юридических лиц в отдельных валютах отражается, с одной стороны, прилив валюты в Украину от "заработчан" (в связи с чем, доля вкладов физических лиц в долларах США и евро значительно выше доли вкладов в этих валютах юридических лиц). С другой стороны, торговля с Россией создает на счетах юридических лиц в банках вклады по торговым операциям в российских рублях, величина которых значительно превышает величину вкладов в российских рублях у физических лиц, создающих эти вклады в основном по неторговым операциям.</w:t>
      </w:r>
      <w:r w:rsidR="008A59EA" w:rsidRPr="009739BF">
        <w:rPr>
          <w:sz w:val="28"/>
          <w:szCs w:val="28"/>
        </w:rPr>
        <w:t>[4,С.3]</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Изложенное позволяет сделать вывод о том, что основные экономические показатели Украины в настоящее время очень далеки от тех "критериев конвергонтности", которые предъявляет ЕС к странам, желающим стать его членом. Это проявляется, в первую очередь, в наличии постоянно растущих цен в Украине, рост которых, на наш взгляд, в основном зависит от наличия дефицита государственного бюджета и непрерывно растущего внешнего государственного долга, относительную величину которых к ВВП невозможно определить из-за отсутствия абсолютных данных о реальном объеме ВВП. К тому же, как показал анализ, НБУ наращивает денежную массу, не учитывая динамики реального объема ВВП, что усугубляют инфляцию и тяжким бременем ложится на плечи населения. Соответственно население, из-за недопустимо низкого уровня минимальной заработной платы, установленного правительством и не обеспечивающего покрытия законом установленного же прожиточного минимума (не соответствующего медицинским нормам жизни человека), вынуждено либо искать работу на неорганизованном внутреннем рынке труда в своей стране, либо уезжать на заработки за рубеж, Понятно, что в обоих случаях бюджет недополучает значительной суммы поступлений, а "заробитча* не" пересылают громадные суммы иностранной валюты (и, прежде всего» долларов США) в Украину, способствуя, тем самым, долларизации экономики страны, которая не позволяет НБУ эффективно использовать инструменты денежно-кредитного регулирования экономики для поддержания ценовой стабильности.</w:t>
      </w:r>
    </w:p>
    <w:p w:rsidR="00B650E9" w:rsidRPr="009739BF" w:rsidRDefault="00B650E9" w:rsidP="00881C3A">
      <w:pPr>
        <w:widowControl w:val="0"/>
        <w:autoSpaceDE w:val="0"/>
        <w:autoSpaceDN w:val="0"/>
        <w:adjustRightInd w:val="0"/>
        <w:ind w:firstLine="709"/>
        <w:rPr>
          <w:sz w:val="28"/>
          <w:szCs w:val="28"/>
        </w:rPr>
      </w:pPr>
    </w:p>
    <w:p w:rsidR="00776DFD" w:rsidRPr="009739BF" w:rsidRDefault="00776DFD" w:rsidP="00881C3A">
      <w:pPr>
        <w:widowControl w:val="0"/>
        <w:autoSpaceDE w:val="0"/>
        <w:autoSpaceDN w:val="0"/>
        <w:adjustRightInd w:val="0"/>
        <w:ind w:firstLine="709"/>
        <w:rPr>
          <w:b/>
          <w:sz w:val="28"/>
          <w:szCs w:val="28"/>
        </w:rPr>
      </w:pPr>
      <w:r w:rsidRPr="009739BF">
        <w:rPr>
          <w:b/>
          <w:sz w:val="28"/>
          <w:szCs w:val="28"/>
        </w:rPr>
        <w:t>2.3 Государственное регулирование денежного оборота в Украине</w:t>
      </w:r>
    </w:p>
    <w:p w:rsidR="009739BF" w:rsidRDefault="009739BF" w:rsidP="00881C3A">
      <w:pPr>
        <w:widowControl w:val="0"/>
        <w:autoSpaceDE w:val="0"/>
        <w:autoSpaceDN w:val="0"/>
        <w:adjustRightInd w:val="0"/>
        <w:ind w:firstLine="709"/>
        <w:rPr>
          <w:sz w:val="28"/>
          <w:szCs w:val="28"/>
        </w:rPr>
      </w:pPr>
    </w:p>
    <w:p w:rsidR="005F2796" w:rsidRPr="009739BF" w:rsidRDefault="005F2796" w:rsidP="00881C3A">
      <w:pPr>
        <w:widowControl w:val="0"/>
        <w:autoSpaceDE w:val="0"/>
        <w:autoSpaceDN w:val="0"/>
        <w:adjustRightInd w:val="0"/>
        <w:ind w:firstLine="709"/>
        <w:rPr>
          <w:sz w:val="28"/>
          <w:szCs w:val="28"/>
        </w:rPr>
      </w:pPr>
      <w:r w:rsidRPr="009739BF">
        <w:rPr>
          <w:sz w:val="28"/>
          <w:szCs w:val="28"/>
        </w:rPr>
        <w:t>Современная экономическая мысль, независимо от ее конкретного теоретического направления, признает ответственность государства за состояние формирования экономики страны и ее способность влиять на экономическую жизнь общества. Отличия во взглядах отдельных теоретиков касаются лишь степени и путей осуществления подобного действия.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Одни из них считают, что такое влияние должен быть прямым, непосредственно направленным на отдельного экономического субъекта, индивидуализировано стимулировать соответствующее его поведение. Другие - назовем их условно монетаристами, считают, что экономические субъекты по природе своей "запрограммированы" на высокоэффективную деятельность в рыночной среде, способные самостоятельно обеспечить наиболее целесообразное поведение с позиций отдельн</w:t>
      </w:r>
      <w:r w:rsidR="00961EE4" w:rsidRPr="009739BF">
        <w:rPr>
          <w:sz w:val="28"/>
          <w:szCs w:val="28"/>
        </w:rPr>
        <w:t>ого индивида и общества в целом</w:t>
      </w:r>
      <w:r w:rsidRPr="009739BF">
        <w:rPr>
          <w:sz w:val="28"/>
          <w:szCs w:val="28"/>
        </w:rPr>
        <w:t>.</w:t>
      </w:r>
      <w:r w:rsidR="00961FF4" w:rsidRPr="009739BF">
        <w:rPr>
          <w:sz w:val="28"/>
          <w:szCs w:val="28"/>
        </w:rPr>
        <w:t>[21,C.35]</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Поэтому государству не</w:t>
      </w:r>
      <w:r w:rsidR="00566830" w:rsidRPr="009739BF">
        <w:rPr>
          <w:sz w:val="28"/>
          <w:szCs w:val="28"/>
        </w:rPr>
        <w:t>о</w:t>
      </w:r>
      <w:r w:rsidRPr="009739BF">
        <w:rPr>
          <w:sz w:val="28"/>
          <w:szCs w:val="28"/>
        </w:rPr>
        <w:t>бходимо напрямую вмешиваться в поведение отдельных экономических субъектов, а свое влияние на экономику оно обязано свести к гарантированию им подходящих условий деятельности, т.е. опосредованно.</w:t>
      </w:r>
    </w:p>
    <w:p w:rsidR="00961EE4" w:rsidRPr="009739BF" w:rsidRDefault="005F2796" w:rsidP="00881C3A">
      <w:pPr>
        <w:widowControl w:val="0"/>
        <w:autoSpaceDE w:val="0"/>
        <w:autoSpaceDN w:val="0"/>
        <w:adjustRightInd w:val="0"/>
        <w:ind w:firstLine="709"/>
        <w:rPr>
          <w:sz w:val="28"/>
          <w:szCs w:val="28"/>
        </w:rPr>
      </w:pPr>
      <w:r w:rsidRPr="009739BF">
        <w:rPr>
          <w:sz w:val="28"/>
          <w:szCs w:val="28"/>
        </w:rPr>
        <w:t>Государство как политическая организация господствующего класса страны во главе с правительством и его органами, призванными обеспечивать охрану существующего порядка, несет ответственность за состояние и развитие экономики. Отсюда государство имеет право влиять на экономическую жизнь общества путем проведения соответствующей политики. Особенное место в экономической политике занимают мероприятия, которые влияют на рыночную конъюнктуру, на соотношение совокупного спроса и совокупного предложения на рынках.</w:t>
      </w:r>
      <w:r w:rsidR="00961FF4" w:rsidRPr="009739BF">
        <w:rPr>
          <w:sz w:val="28"/>
          <w:szCs w:val="28"/>
        </w:rPr>
        <w:t>[19,С.38]</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Как известно, совокупный платежеспособный спрос формируется и реализуется в денежной форме в процессе создания, распределения и использования национального дохода. Следовательно, путем государственного регулирования денежного оборота, отдельных денежных потоков, массы денег, уровня процента, скорости обращения денег и других явлений имеется возможность влиять не только на изменение спроса, но и на изменение предложения на товарных рынках. Например, дополнительная эмиссия денег снижает уровень процента, что стимулирует рост инвестиций и расширение производства. Этому содействует и снижение налогового бремени (гнета).</w:t>
      </w:r>
      <w:r w:rsidR="00961FF4" w:rsidRPr="009739BF">
        <w:rPr>
          <w:sz w:val="28"/>
          <w:szCs w:val="28"/>
        </w:rPr>
        <w:t>[19,С.37]</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 зависимости от способа и характера влияния на поведение экономических субъектов можно выделить три группы методов государственного регулирования денежного оборота:</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административные (прямые);</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экономические (косвенные);</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смешанные.</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Административные (прямые) методы государственного регулирования основаны на установлении государством для субъектов экономических отношений обязательных к исполнению норм и нормативов. Примером таких норм в сфере денежно-кредитного регулирования могут служить: предельные величины расчетов наличными деньгами между юридическими лицами, ежеквартальные определения для юридических лиц предельной суммы (лимита) кассовых остатков на конец рабочего дня, таргетирование денежной массы и др.</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Таким образом, административные (прямые) методы регулирования базируются на некотором принуждении субъектов денежно-кредитных отношений. Выбор показателей, используемых для прямого администрирования</w:t>
      </w:r>
      <w:r w:rsidR="00961EE4" w:rsidRPr="009739BF">
        <w:rPr>
          <w:sz w:val="28"/>
          <w:szCs w:val="28"/>
        </w:rPr>
        <w:t>,</w:t>
      </w:r>
      <w:r w:rsidRPr="009739BF">
        <w:rPr>
          <w:sz w:val="28"/>
          <w:szCs w:val="28"/>
        </w:rPr>
        <w:t xml:space="preserve"> зависит от тенденций развития денежной сферы, задач, стоящих перед регулирующими органами, действенности прочих инструментов денежно-кредитного регулирования и т.д.</w:t>
      </w:r>
      <w:r w:rsidR="006F7E48" w:rsidRPr="009739BF">
        <w:rPr>
          <w:sz w:val="28"/>
          <w:szCs w:val="28"/>
        </w:rPr>
        <w:t>[21,С.38]</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Административные методы зачастую обеспечивают достижение отличных результатов. Например, использование центральными банками различных стран целевых ориентиров (таргет) денежной массы способствует повышению эффективности и надежности денежного оборота. Вместе с тем следует отметить, что в условиях рыночного хозяйства широкое применение административных методов регулирования может привести к отрицательным последствиям, поскольку они противоречат основным принципам организации рыночной экономики. Для рыночных взаимоотношений более приемлемы экономические (косвенные) методы государственного регулирования денежного оборота, которые базируются не на принуждении, а на выгоде. Например, использование безналичных расчетов значительно дешевле, чем использование расчетов наличными деньгами, и это стимулирует предприятия и организации применять в расчетах между собой систему безналичных платежей.</w:t>
      </w:r>
      <w:r w:rsidR="006F7E48" w:rsidRPr="009739BF">
        <w:rPr>
          <w:sz w:val="28"/>
          <w:szCs w:val="28"/>
        </w:rPr>
        <w:t>[</w:t>
      </w:r>
      <w:r w:rsidR="004C7426" w:rsidRPr="009739BF">
        <w:rPr>
          <w:sz w:val="28"/>
          <w:szCs w:val="28"/>
        </w:rPr>
        <w:t>14,С.57</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Смешанные методы регулирования предусматривают сочетание административных и экономических подходов. Они очень часто применяются в процессах интервального упорядочения взаимных отношений. Например, регулируемый параметр сверху или снизу ограничивается нормативно, а за пределом ограничений действуют те или иные стимулы в зависимости от цели и задач регулирования.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 настоящие время во всех индустриально развитых странах предпочитают экономические методы регулирования денежно-кредитной сферы. Такая тенденция определяется многими причинами.</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Во-первых, в основу государственного экономического регулирования денежным оборотом заложена денежно-кредитная политика центрального банка, призванная способствовать повышению деловой активности хозяйствующих субъектов и населения.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Во-вторых, многократно возросла интернационализация связей кредитно-финансовых систем различных стран. В этих условиях прямое административное вмешательство нарушает сложившиеся связи.</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В-третьих, на базе современных достижений информатики появились принципиально новые технологии операций на финансовом рынке, которые не могут регулироваться административными методами (пластиковые карточки, СВИФТ и др.).</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В-четвертых, значительно возросли обороты кредитно-финансового рынка, не контролируемые центральными банками. Это значительно ограничивает сферу применения административных методов регулирования.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В-пятых, политики стали осознавать недостатки административных мер и отрицательные последствия их применения.</w:t>
      </w:r>
      <w:r w:rsidR="006F7E48" w:rsidRPr="009739BF">
        <w:rPr>
          <w:sz w:val="28"/>
          <w:szCs w:val="28"/>
        </w:rPr>
        <w:t>[</w:t>
      </w:r>
      <w:r w:rsidR="004C7426" w:rsidRPr="009739BF">
        <w:rPr>
          <w:sz w:val="28"/>
          <w:szCs w:val="28"/>
        </w:rPr>
        <w:t>24,С.179</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Основными экономическими (косвенными) инструментами денежно-кредитной политики центрального банка обычно являются: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установление минимальных резервных требований;</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регулирование официальной учетной ставки;</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операции на открытом рынке.</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Приоритетность инструментов денежно-кредитной политики всецело зависит от тех целей, которые решает центральный банк на том или ином этапе развития экономики страны. Так, в современных условиях наибольшее значение в развитых странах приобретают дисконтная политика и операции на открытом рынке, а установление минимальных резервных требований постепенно отходит на второй план. В странах же, идущих по пути развития рыночных отношений, установлению минимальных резервных требований отводится главное место, а операции на открытом рынке только начинают осваиваться.</w:t>
      </w:r>
      <w:r w:rsidR="006F7E48" w:rsidRPr="009739BF">
        <w:rPr>
          <w:sz w:val="28"/>
          <w:szCs w:val="28"/>
        </w:rPr>
        <w:t>[</w:t>
      </w:r>
      <w:r w:rsidR="004C7426" w:rsidRPr="009739BF">
        <w:rPr>
          <w:sz w:val="28"/>
          <w:szCs w:val="28"/>
        </w:rPr>
        <w:t>17,С.135</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Рассмотрим характерные особенности названных экономических методов регулирования денежного оборота.</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Установление минимальных резервных требований призвано поддерживать объем денежной массы в заданных параметрах регулирования ликвидности банков и уровня инфляции. С этой целью практикуют изменение норм обязательных резервов коммерческих банков (КБ), находящихся на счетах в ЦБ (центральном банке) в качестве обеспечения обязательств по депозитам.</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Изменение норм резервных требований представляет собой один из старейших и наиболее распространенных экономических (косвенных) методов регулирования денежного оборота. Впервые он был применен в США в 1913 г. Минимальные резервы — это обязательная норма вкладов коммерческих банков на корреспондентские счета в ЦБ, устанавливаемая в законодательном порядке и определяемая как процент от общей суммы обязательств КБ. Норма минимальных резервов может зависеть от вида вкладов (срочный, до востребования), их величины, географического расположения банка (в крупном или небольшом городе), институциональных различий (вида кредитного учреждения) и других факторов.</w:t>
      </w:r>
      <w:r w:rsidR="006F7E48" w:rsidRPr="009739BF">
        <w:rPr>
          <w:sz w:val="28"/>
          <w:szCs w:val="28"/>
        </w:rPr>
        <w:t>[</w:t>
      </w:r>
      <w:r w:rsidR="004C7426" w:rsidRPr="009739BF">
        <w:rPr>
          <w:sz w:val="28"/>
          <w:szCs w:val="28"/>
        </w:rPr>
        <w:t>17,С.137</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Способы установления базы резервных требований в разных странах неодинаковы не только в количественном, но и в качественном</w:t>
      </w:r>
      <w:r w:rsidR="00961EE4" w:rsidRPr="009739BF">
        <w:rPr>
          <w:sz w:val="28"/>
          <w:szCs w:val="28"/>
        </w:rPr>
        <w:t xml:space="preserve"> </w:t>
      </w:r>
      <w:r w:rsidRPr="009739BF">
        <w:rPr>
          <w:sz w:val="28"/>
          <w:szCs w:val="28"/>
        </w:rPr>
        <w:t>отношении. Как правило, они устанавливаются по отношению к пассивам банков, либо к объему прироста пассивов за определенный период, либо к отдельным статьям пассива. Использование последнего варианта дает возможность исключать из базы исчисления объема резервных требований отдельные статьи, например депозитные сертификаты. Во многих странах нормы обязательных резервов дифференцируются по видам депозитов и другим статьям пассива баланса.</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Регулирование минимальных резервных требований имеет двоякое значение: с одной стороны, оно гарантирует минимальный уровень ликвидности КБ, с другой — используется как важный инструмент денежно-кредитной политики ЦБ. Как известно, обязательные резервы размещаются на корреспондентских счетах в ЦБ и это является гарантией погашения обязательств КБ и других кредитно-финансовых учреждений. В то же время, повышая нормы обязательных резервных требований, ЦБ сокращает суммы свободных денежных резервов, находящихся в распоряжении КБ и используемых для расширения активных операций; снижая нормы обязательных резервов, ЦБ увеличивает возможности кредитования хозяйствующих субъектов.</w:t>
      </w:r>
      <w:r w:rsidR="006F7E48" w:rsidRPr="009739BF">
        <w:rPr>
          <w:sz w:val="28"/>
          <w:szCs w:val="28"/>
        </w:rPr>
        <w:t>[</w:t>
      </w:r>
      <w:r w:rsidR="004C7426" w:rsidRPr="009739BF">
        <w:rPr>
          <w:sz w:val="28"/>
          <w:szCs w:val="28"/>
        </w:rPr>
        <w:t>16,С.104</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Расчет минимальных резервных требований осуществляется на месячной или квартальной базе, поскольку величина совокупных вкладов постоянно меняется и лишь в конце определенного периода можно точно определить среднюю величину вкладов. Так, в США, Японии, Франции, Канаде и других промышленно развитых странах предусмотрено обязательное размещение депозитов КБ в ЦБ в определенном количественном соотношении к различным категориям банковских обязательств в среднем за установленный период. Как правило, расчетный период выполнения обязательных резервных требований составляет один месяц, хотя наблюдаются и исключения. Причем при более длительном периоде резервных требований обычно возникают негативные для банковской системы последствия, в том числе и такие, как повышение конкурентоспособности кредитных учреждений, на которые не распространяются обязательные резервные требования; широкий круг операций, которые не включаются в базу исчисления суммы резервных требований, и пр.</w:t>
      </w:r>
      <w:r w:rsidR="006F7E48" w:rsidRPr="009739BF">
        <w:rPr>
          <w:sz w:val="28"/>
          <w:szCs w:val="28"/>
        </w:rPr>
        <w:t>[</w:t>
      </w:r>
      <w:r w:rsidR="004C7426" w:rsidRPr="009739BF">
        <w:rPr>
          <w:sz w:val="28"/>
          <w:szCs w:val="28"/>
        </w:rPr>
        <w:t>16,С.105</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Регулирование официальной учетной ставки (дисконтная политика) используется ЦБ в операциях с КБ по учету краткосрочных государственных облигаций, коммерческих векселей и других ценных бумаг, отвечающих требованиям ЦБ. Другими словами, официальная учетная ставка ЦБ — это плата, взимаемая им при покупке ценных бумаг у КБ. На практике она служит ориентиром для рыночных ставок по кредитам. В результате, устанавливая уровень официальной учетной ставки, ЦБ определяет стоимость привлечения кредитных ресурсов КБ. Чем выше уровень официальной учетной ставки, тем выше рыночная стоимость кредитов, и наоборот.</w:t>
      </w:r>
      <w:r w:rsidR="006F7E48" w:rsidRPr="009739BF">
        <w:rPr>
          <w:sz w:val="28"/>
          <w:szCs w:val="28"/>
        </w:rPr>
        <w:t>[</w:t>
      </w:r>
      <w:r w:rsidR="004C7426" w:rsidRPr="009739BF">
        <w:rPr>
          <w:sz w:val="28"/>
          <w:szCs w:val="28"/>
        </w:rPr>
        <w:t>22,С.598</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Учетная ставка относится к косвенным инструментам денежно-кредитного регулирования. Ее широкое использование обосновано простотой применения. В том случае, когда ЦБ преследует цель уменьшить кредитные возможности КБ, то он повышает официальную учетную ставку, что вызывает удорожание кредитов рефинансирования. Если же целью ЦБ является расширение доступа к кредитам КБ, то он снижает уровень учетной ставки. Принимая во внимание, что практически вес банки в той или иной степени прибегают к кредитам ЦБ, можно обосновано утверждать о влиянии учетной ставки ЦБ на всю экономику.</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Размеры учетной ставки ЦБ могут колебаться в довольно широких пределах, отражая как общие тенденции экономического развития, так и циклические колебания конъюнктуры. Изменение учетной ставки ЦБ особенно активно исполь</w:t>
      </w:r>
      <w:r w:rsidR="00961EE4" w:rsidRPr="009739BF">
        <w:rPr>
          <w:sz w:val="28"/>
          <w:szCs w:val="28"/>
        </w:rPr>
        <w:t>зуется в условиях нарушения рав</w:t>
      </w:r>
      <w:r w:rsidRPr="009739BF">
        <w:rPr>
          <w:sz w:val="28"/>
          <w:szCs w:val="28"/>
        </w:rPr>
        <w:t>новесия платежного баланса и обострения валютных кризисов. Страна, испытывающая трудности в сбалансировании внешних расчетов, зачастую привлекает иностранный капитал посредством повышения процентных ставок.</w:t>
      </w:r>
      <w:r w:rsidR="006F7E48" w:rsidRPr="009739BF">
        <w:rPr>
          <w:sz w:val="28"/>
          <w:szCs w:val="28"/>
        </w:rPr>
        <w:t>[</w:t>
      </w:r>
      <w:r w:rsidR="004C7426" w:rsidRPr="009739BF">
        <w:rPr>
          <w:sz w:val="28"/>
          <w:szCs w:val="28"/>
        </w:rPr>
        <w:t>14,С.58</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Операции на открытом рынке представляют собой куплю-продажу ЦБ обязательств казначейства и государственных корпораций, облигаций промышленных компаний и КБ, векселей и других ценных бумаг. Эти операции получают широкое распространение и в Украине, что соответствует общей тенденции перехода НБУ к косвенным формам регулирования денежного оборота.</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Вследствие проведения операций на открытом рынке НБУ увеличивает (при покупке ценных бумаг) объем денежных резервов отдельных КБ и банковской системы в целом. Это влечет за собой изменение стоимости кредита и, как следствие, спроса на деньги. Возможность осуществления этих</w:t>
      </w:r>
      <w:r w:rsidR="00961EE4" w:rsidRPr="009739BF">
        <w:rPr>
          <w:sz w:val="28"/>
          <w:szCs w:val="28"/>
        </w:rPr>
        <w:t xml:space="preserve"> операций в произвольных объема</w:t>
      </w:r>
      <w:r w:rsidRPr="009739BF">
        <w:rPr>
          <w:sz w:val="28"/>
          <w:szCs w:val="28"/>
        </w:rPr>
        <w:t xml:space="preserve"> делает данный метод регулирова</w:t>
      </w:r>
      <w:r w:rsidR="00961EE4" w:rsidRPr="009739BF">
        <w:rPr>
          <w:sz w:val="28"/>
          <w:szCs w:val="28"/>
        </w:rPr>
        <w:t>ния удобным для изъятия избыточ</w:t>
      </w:r>
      <w:r w:rsidRPr="009739BF">
        <w:rPr>
          <w:sz w:val="28"/>
          <w:szCs w:val="28"/>
        </w:rPr>
        <w:t>ной денежной массы из обращения.</w:t>
      </w:r>
      <w:r w:rsidR="006F7E48" w:rsidRPr="009739BF">
        <w:rPr>
          <w:sz w:val="28"/>
          <w:szCs w:val="28"/>
        </w:rPr>
        <w:t>[</w:t>
      </w:r>
      <w:r w:rsidR="004C7426" w:rsidRPr="009739BF">
        <w:rPr>
          <w:sz w:val="28"/>
          <w:szCs w:val="28"/>
        </w:rPr>
        <w:t>17,С.137</w:t>
      </w:r>
      <w:r w:rsidR="006F7E48" w:rsidRPr="009739BF">
        <w:rPr>
          <w:sz w:val="28"/>
          <w:szCs w:val="28"/>
        </w:rPr>
        <w:t>]</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 xml:space="preserve">Основными инструментами </w:t>
      </w:r>
      <w:r w:rsidR="00961EE4" w:rsidRPr="009739BF">
        <w:rPr>
          <w:sz w:val="28"/>
          <w:szCs w:val="28"/>
        </w:rPr>
        <w:t>и методами денежно-кредитной по</w:t>
      </w:r>
      <w:r w:rsidRPr="009739BF">
        <w:rPr>
          <w:sz w:val="28"/>
          <w:szCs w:val="28"/>
        </w:rPr>
        <w:t>литики НБУ являются: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процентные ставки по операциям НБУ (ставки рефинансирования, ставки по депозитам, учетные ставки);</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нормативы обязательных резервов, депонируемых в НБУ (резерв требования);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739BF">
        <w:rPr>
          <w:sz w:val="28"/>
          <w:szCs w:val="28"/>
        </w:rPr>
        <w:t xml:space="preserve"> </w:t>
      </w:r>
      <w:r w:rsidRPr="009739BF">
        <w:rPr>
          <w:sz w:val="28"/>
          <w:szCs w:val="28"/>
        </w:rPr>
        <w:t>операции на открытом рынке, в том числе и операции с внутренними долговыми обязательствами правительства;</w:t>
      </w:r>
    </w:p>
    <w:p w:rsidR="00961EE4" w:rsidRPr="009739BF" w:rsidRDefault="005F2796" w:rsidP="00881C3A">
      <w:pPr>
        <w:widowControl w:val="0"/>
        <w:autoSpaceDE w:val="0"/>
        <w:autoSpaceDN w:val="0"/>
        <w:adjustRightInd w:val="0"/>
        <w:ind w:firstLine="709"/>
        <w:rPr>
          <w:sz w:val="28"/>
          <w:szCs w:val="28"/>
        </w:rPr>
      </w:pPr>
      <w:r w:rsidRPr="009739BF">
        <w:rPr>
          <w:sz w:val="28"/>
          <w:szCs w:val="28"/>
        </w:rPr>
        <w:t>• валютные интервенции и нормативы валютного регулирования;</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w:t>
      </w:r>
      <w:r w:rsidR="00961EE4" w:rsidRPr="009739BF">
        <w:rPr>
          <w:sz w:val="28"/>
          <w:szCs w:val="28"/>
        </w:rPr>
        <w:t xml:space="preserve"> </w:t>
      </w:r>
      <w:r w:rsidRPr="009739BF">
        <w:rPr>
          <w:sz w:val="28"/>
          <w:szCs w:val="28"/>
        </w:rPr>
        <w:t>установление ориентировочных параметров денежной массы</w:t>
      </w:r>
      <w:r w:rsidR="009739BF">
        <w:rPr>
          <w:sz w:val="28"/>
          <w:szCs w:val="28"/>
        </w:rPr>
        <w:t xml:space="preserve"> </w:t>
      </w:r>
      <w:r w:rsidRPr="009739BF">
        <w:rPr>
          <w:sz w:val="28"/>
          <w:szCs w:val="28"/>
        </w:rPr>
        <w:t>(масса денег в обращении, денежная база, денежные агрегаты);</w:t>
      </w:r>
    </w:p>
    <w:p w:rsidR="005F2796" w:rsidRPr="009739BF" w:rsidRDefault="005F2796" w:rsidP="00881C3A">
      <w:pPr>
        <w:widowControl w:val="0"/>
        <w:autoSpaceDE w:val="0"/>
        <w:autoSpaceDN w:val="0"/>
        <w:adjustRightInd w:val="0"/>
        <w:ind w:firstLine="709"/>
        <w:rPr>
          <w:sz w:val="28"/>
          <w:szCs w:val="28"/>
        </w:rPr>
      </w:pPr>
      <w:r w:rsidRPr="009739BF">
        <w:rPr>
          <w:sz w:val="28"/>
          <w:szCs w:val="28"/>
        </w:rPr>
        <w:t>• прямые количественные ограничения в сфере денежного обращения и деятельности КБ. НБУ регулирует общий объем выдаваемых им кредитов в соответствии с принятыми ориентирами единой государственной денежно-кредитной политики Украины.</w:t>
      </w:r>
      <w:r w:rsidR="004C7426" w:rsidRPr="009739BF">
        <w:rPr>
          <w:sz w:val="28"/>
          <w:szCs w:val="28"/>
        </w:rPr>
        <w:t>[16,С.106]</w:t>
      </w:r>
      <w:r w:rsidR="00A12EA6" w:rsidRPr="009739BF">
        <w:rPr>
          <w:sz w:val="28"/>
          <w:szCs w:val="28"/>
        </w:rPr>
        <w:t>.</w:t>
      </w:r>
    </w:p>
    <w:p w:rsidR="00A12EA6" w:rsidRPr="009739BF" w:rsidRDefault="00A12EA6" w:rsidP="00881C3A">
      <w:pPr>
        <w:widowControl w:val="0"/>
        <w:autoSpaceDE w:val="0"/>
        <w:autoSpaceDN w:val="0"/>
        <w:adjustRightInd w:val="0"/>
        <w:ind w:firstLine="709"/>
        <w:rPr>
          <w:sz w:val="28"/>
          <w:szCs w:val="28"/>
        </w:rPr>
      </w:pPr>
      <w:r w:rsidRPr="009739BF">
        <w:rPr>
          <w:sz w:val="28"/>
          <w:szCs w:val="28"/>
        </w:rPr>
        <w:t>Из выше сказанного можно сделать вывод, что государство имеет весомое место в экономике. Только государство может вмешиваться в денежный оборот страны, поддерживая экономический баланс, а также влиять на экономическую жизнь общества, создавая мероприятия влияющие на конъюнктуру рынка,</w:t>
      </w:r>
      <w:r w:rsidR="009739BF">
        <w:rPr>
          <w:sz w:val="28"/>
          <w:szCs w:val="28"/>
        </w:rPr>
        <w:t xml:space="preserve"> </w:t>
      </w:r>
      <w:r w:rsidRPr="009739BF">
        <w:rPr>
          <w:sz w:val="28"/>
          <w:szCs w:val="28"/>
        </w:rPr>
        <w:t>обеспечивая тем самым стабильность и процветание страны.</w:t>
      </w:r>
    </w:p>
    <w:p w:rsidR="008B7F05" w:rsidRPr="009739BF" w:rsidRDefault="008B7F05" w:rsidP="00881C3A">
      <w:pPr>
        <w:widowControl w:val="0"/>
        <w:autoSpaceDE w:val="0"/>
        <w:autoSpaceDN w:val="0"/>
        <w:adjustRightInd w:val="0"/>
        <w:ind w:firstLine="709"/>
        <w:rPr>
          <w:sz w:val="28"/>
          <w:szCs w:val="28"/>
        </w:rPr>
      </w:pPr>
    </w:p>
    <w:p w:rsidR="008B7F05" w:rsidRPr="009739BF" w:rsidRDefault="009739BF" w:rsidP="00881C3A">
      <w:pPr>
        <w:widowControl w:val="0"/>
        <w:autoSpaceDE w:val="0"/>
        <w:autoSpaceDN w:val="0"/>
        <w:adjustRightInd w:val="0"/>
        <w:ind w:firstLine="709"/>
        <w:rPr>
          <w:b/>
          <w:sz w:val="28"/>
          <w:szCs w:val="28"/>
        </w:rPr>
      </w:pPr>
      <w:r>
        <w:rPr>
          <w:sz w:val="28"/>
          <w:szCs w:val="28"/>
        </w:rPr>
        <w:br w:type="page"/>
      </w:r>
      <w:r w:rsidR="008B7F05" w:rsidRPr="009739BF">
        <w:rPr>
          <w:b/>
          <w:sz w:val="28"/>
          <w:szCs w:val="28"/>
        </w:rPr>
        <w:t>Раздел 3.</w:t>
      </w:r>
      <w:r>
        <w:rPr>
          <w:b/>
          <w:sz w:val="28"/>
          <w:szCs w:val="28"/>
        </w:rPr>
        <w:t xml:space="preserve"> </w:t>
      </w:r>
      <w:r w:rsidR="008B7F05" w:rsidRPr="009739BF">
        <w:rPr>
          <w:b/>
          <w:sz w:val="28"/>
          <w:szCs w:val="28"/>
        </w:rPr>
        <w:t>Проблемы государственного регулирования денежного оборота в Украине</w:t>
      </w:r>
    </w:p>
    <w:p w:rsidR="009739BF" w:rsidRDefault="009739BF" w:rsidP="00881C3A">
      <w:pPr>
        <w:widowControl w:val="0"/>
        <w:autoSpaceDE w:val="0"/>
        <w:autoSpaceDN w:val="0"/>
        <w:adjustRightInd w:val="0"/>
        <w:ind w:firstLine="709"/>
        <w:rPr>
          <w:b/>
          <w:sz w:val="28"/>
          <w:szCs w:val="28"/>
        </w:rPr>
      </w:pPr>
    </w:p>
    <w:p w:rsidR="008B7F05" w:rsidRPr="009739BF" w:rsidRDefault="00AB4C78" w:rsidP="00881C3A">
      <w:pPr>
        <w:widowControl w:val="0"/>
        <w:autoSpaceDE w:val="0"/>
        <w:autoSpaceDN w:val="0"/>
        <w:adjustRightInd w:val="0"/>
        <w:ind w:firstLine="709"/>
        <w:rPr>
          <w:b/>
          <w:sz w:val="28"/>
          <w:szCs w:val="28"/>
        </w:rPr>
      </w:pPr>
      <w:r w:rsidRPr="009739BF">
        <w:rPr>
          <w:b/>
          <w:sz w:val="28"/>
          <w:szCs w:val="28"/>
        </w:rPr>
        <w:t>3.1</w:t>
      </w:r>
      <w:r w:rsidR="00D403F7" w:rsidRPr="009739BF">
        <w:rPr>
          <w:b/>
          <w:sz w:val="28"/>
          <w:szCs w:val="28"/>
        </w:rPr>
        <w:t xml:space="preserve"> Проблемы денежного оборота в Украине</w:t>
      </w:r>
    </w:p>
    <w:p w:rsidR="009739BF" w:rsidRDefault="009739BF" w:rsidP="00881C3A">
      <w:pPr>
        <w:widowControl w:val="0"/>
        <w:autoSpaceDE w:val="0"/>
        <w:autoSpaceDN w:val="0"/>
        <w:adjustRightInd w:val="0"/>
        <w:ind w:firstLine="709"/>
        <w:rPr>
          <w:sz w:val="28"/>
          <w:szCs w:val="28"/>
        </w:rPr>
      </w:pPr>
    </w:p>
    <w:p w:rsidR="00D403F7" w:rsidRPr="009739BF" w:rsidRDefault="00D403F7" w:rsidP="00881C3A">
      <w:pPr>
        <w:widowControl w:val="0"/>
        <w:autoSpaceDE w:val="0"/>
        <w:autoSpaceDN w:val="0"/>
        <w:adjustRightInd w:val="0"/>
        <w:ind w:firstLine="709"/>
        <w:rPr>
          <w:sz w:val="28"/>
          <w:szCs w:val="28"/>
        </w:rPr>
      </w:pPr>
      <w:r w:rsidRPr="009739BF">
        <w:rPr>
          <w:sz w:val="28"/>
          <w:szCs w:val="28"/>
        </w:rPr>
        <w:t>Стабильность денежного обращения означает равенство двух потоков, которые образуют “кровообращение” национального хозяйства: потока товаров, услуг и потока денег.</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Денежное обращение было стабильно в эпоху золотого стандарта. Когда у покупателей и продавцов появилось излишнее количество золотых монет, то последние переходили в ряд сокровищ. Если же деньги вновь требовались для купли-продажи товаров, то они извлекались из места накопления и поступали в обращение. Все это сказывалось на длительной устойчивости цен. Но с упразднением золотого стандарта и введением современных денежных средств денежное обращение перестало быть стабильным.</w:t>
      </w:r>
      <w:r w:rsidR="00835E96" w:rsidRPr="009739BF">
        <w:rPr>
          <w:sz w:val="28"/>
          <w:szCs w:val="28"/>
        </w:rPr>
        <w:t>[21,C.</w:t>
      </w:r>
      <w:r w:rsidR="0086677B" w:rsidRPr="009739BF">
        <w:rPr>
          <w:sz w:val="28"/>
          <w:szCs w:val="28"/>
        </w:rPr>
        <w:t>29</w:t>
      </w:r>
      <w:r w:rsidR="00835E96" w:rsidRPr="009739BF">
        <w:rPr>
          <w:sz w:val="28"/>
          <w:szCs w:val="28"/>
        </w:rPr>
        <w:t>]</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Таким образом самой главной проблемой денежного оборота и всей финансовой системы является инфляция.</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Факторы инфляции на стороне предложения денег можно рассмотреть так:</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Внутренние факторы:</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государство, как правило, превышает свои расходы над доходами (образуется бюджетный дефицит). Для покрытия дефицита правительство обычно увеличивает внутренний государственный долг (выпускает и продает государственные ценные бумаги); получает кредиты, за которые затем приходится расплачиваться;</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центральный банк допускает чрезмерную эмиссию денег, чтобы покрывать возрастающие нужды государства в деньгах;</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в) банки осуществляют кредитную экспансию (дают кредиты сверх нормальной возможности должников возвратить долги).</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Международные факторы:</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государство увеличивает свой внешний долг (берет взаймы иностранные валюты);</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банки ведут обмен иностранных валют на национальную валюту (это предполагает дополнительный выпуск национальной валюты).</w:t>
      </w:r>
      <w:r w:rsidR="00835E96" w:rsidRPr="009739BF">
        <w:rPr>
          <w:sz w:val="28"/>
          <w:szCs w:val="28"/>
        </w:rPr>
        <w:t>[</w:t>
      </w:r>
      <w:r w:rsidR="0086677B" w:rsidRPr="009739BF">
        <w:rPr>
          <w:sz w:val="28"/>
          <w:szCs w:val="28"/>
        </w:rPr>
        <w:t>21,C.30</w:t>
      </w:r>
      <w:r w:rsidR="00835E96" w:rsidRPr="009739BF">
        <w:rPr>
          <w:sz w:val="28"/>
          <w:szCs w:val="28"/>
        </w:rPr>
        <w:t>]</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Таким образом, главными виновниками инфляции являются государство и подчиненные ему финансовые учреждения.</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Рассмотрим факторы инфляции на стороне спроса денег:</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Внутренние факторы:</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монополии, дающие основную массу товаров, заинтересованы в повышении цен на свои товары, услуги и добиваются этого;</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военные расходы государства обычно грубо нарушают нормальное соотношение между спросом денег и их предложением;</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в) увеличение масштабов долгосрочных капитальных вложений ведет к тому, что на длительное время страна не получает никакой отдачи от затраченных денег;</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г) рост цен на товары и услуги часто вызывается повышением производственных расходов (индексацией заработной платы, удорожанием сырья, энергоносителей и др.).</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Международные факторы:</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а) рост цен на средства производства на мировом рынке вызывает увеличение цен внутри страны, импортирующей вещественные условия экономического роста;</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б) структурные кризисы в мировой экономике, связанные с уменьшением природных ресурсов, ведут к удорожанию факторов производства во всех странах;</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в) войны между государствами сопровождаются огромной потребностью в деньгах</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Значит, основными инициаторами инфляции (с позиции спроса денег) являются монополии, крупные корпорации, а также тот, кто вызывает увеличение расходов государства и предприятий на международной арене.</w:t>
      </w:r>
    </w:p>
    <w:p w:rsidR="0086677B" w:rsidRPr="009739BF" w:rsidRDefault="00D403F7" w:rsidP="00881C3A">
      <w:pPr>
        <w:widowControl w:val="0"/>
        <w:autoSpaceDE w:val="0"/>
        <w:autoSpaceDN w:val="0"/>
        <w:adjustRightInd w:val="0"/>
        <w:ind w:firstLine="709"/>
        <w:rPr>
          <w:sz w:val="28"/>
          <w:szCs w:val="28"/>
        </w:rPr>
      </w:pPr>
      <w:r w:rsidRPr="009739BF">
        <w:rPr>
          <w:sz w:val="28"/>
          <w:szCs w:val="28"/>
        </w:rPr>
        <w:t>Инфляция существует потому, что постоянно действуют факторы, которые нарушают равенство предложения и спроса денег. Поэтому данное “заболевание” неизлечимо. Значит, реальной является только такая задача – сделать инфляцию управляемой, а ее уровень умеренным.</w:t>
      </w:r>
      <w:r w:rsidR="0086677B" w:rsidRPr="009739BF">
        <w:rPr>
          <w:sz w:val="28"/>
          <w:szCs w:val="28"/>
        </w:rPr>
        <w:t xml:space="preserve"> .[24,С.197]</w:t>
      </w:r>
    </w:p>
    <w:p w:rsidR="00D403F7" w:rsidRPr="009739BF" w:rsidRDefault="00D403F7" w:rsidP="00881C3A">
      <w:pPr>
        <w:widowControl w:val="0"/>
        <w:autoSpaceDE w:val="0"/>
        <w:autoSpaceDN w:val="0"/>
        <w:adjustRightInd w:val="0"/>
        <w:ind w:firstLine="709"/>
        <w:rPr>
          <w:sz w:val="28"/>
          <w:szCs w:val="28"/>
        </w:rPr>
      </w:pPr>
      <w:r w:rsidRPr="009739BF">
        <w:rPr>
          <w:sz w:val="28"/>
          <w:szCs w:val="28"/>
        </w:rPr>
        <w:t>Таким образом, можно сделать вывод, что главной центральной проблемой настоящего и будущего финансовой стабилизации в Украине</w:t>
      </w:r>
      <w:r w:rsidR="009739BF">
        <w:rPr>
          <w:sz w:val="28"/>
          <w:szCs w:val="28"/>
        </w:rPr>
        <w:t xml:space="preserve"> </w:t>
      </w:r>
      <w:r w:rsidRPr="009739BF">
        <w:rPr>
          <w:sz w:val="28"/>
          <w:szCs w:val="28"/>
        </w:rPr>
        <w:t>остается инфляция.</w:t>
      </w:r>
      <w:r w:rsidR="009D53CA" w:rsidRPr="009739BF">
        <w:rPr>
          <w:sz w:val="28"/>
          <w:szCs w:val="28"/>
        </w:rPr>
        <w:t xml:space="preserve"> </w:t>
      </w:r>
      <w:r w:rsidR="0027168C" w:rsidRPr="009739BF">
        <w:rPr>
          <w:sz w:val="28"/>
          <w:szCs w:val="28"/>
        </w:rPr>
        <w:t>Дело в том, что в Украине, наряду с общими закономерностями, важнейшей причиной инфляции можно считать уникальную диспропорциональность в экономике, возникшую как следствие</w:t>
      </w:r>
      <w:r w:rsidR="009739BF">
        <w:rPr>
          <w:sz w:val="28"/>
          <w:szCs w:val="28"/>
        </w:rPr>
        <w:t xml:space="preserve"> </w:t>
      </w:r>
      <w:r w:rsidR="0027168C" w:rsidRPr="009739BF">
        <w:rPr>
          <w:sz w:val="28"/>
          <w:szCs w:val="28"/>
        </w:rPr>
        <w:t>командно-административной системы. Советской экономике были присущи</w:t>
      </w:r>
      <w:r w:rsidR="009739BF">
        <w:rPr>
          <w:sz w:val="28"/>
          <w:szCs w:val="28"/>
        </w:rPr>
        <w:t xml:space="preserve"> </w:t>
      </w:r>
      <w:r w:rsidR="0027168C" w:rsidRPr="009739BF">
        <w:rPr>
          <w:sz w:val="28"/>
          <w:szCs w:val="28"/>
        </w:rPr>
        <w:t>длительное развитие в режиме военного времени, и, как следствие, чрезмерная доля военных расходов в ВНП, высочайшая степень монополизации производства, распределения и денежно-кредитной системы и другие особенности. Очевидно, что нарушение народнохозяйственных пропорций невозможно устранить без определенной структурной политики государства, осуществляемой даже прямыми административными мерами, в частности, сокращением военного производства и расходов, а также рационализацией производственных капиталовложений, обильным финансированием за счет акционерных и частных капиталов, широким привлечением иностранных инвестиций и сокращением бюджетного финансирования. Необходимо сломать монополистическую структуру</w:t>
      </w:r>
      <w:r w:rsidR="0086677B" w:rsidRPr="009739BF">
        <w:rPr>
          <w:sz w:val="28"/>
          <w:szCs w:val="28"/>
        </w:rPr>
        <w:t xml:space="preserve"> </w:t>
      </w:r>
      <w:r w:rsidR="0027168C" w:rsidRPr="009739BF">
        <w:rPr>
          <w:sz w:val="28"/>
          <w:szCs w:val="28"/>
        </w:rPr>
        <w:t>экономики. Все это важно дополнять мерами, которые ограничат денежную массу, устранят дефицит государственного бюджета, стабилизируют соотношение валют, а также созданием условий для здоровой конкурен</w:t>
      </w:r>
      <w:r w:rsidR="00835E96" w:rsidRPr="009739BF">
        <w:rPr>
          <w:sz w:val="28"/>
          <w:szCs w:val="28"/>
        </w:rPr>
        <w:t xml:space="preserve">ции. </w:t>
      </w:r>
      <w:r w:rsidR="0027168C" w:rsidRPr="009739BF">
        <w:rPr>
          <w:sz w:val="28"/>
          <w:szCs w:val="28"/>
        </w:rPr>
        <w:t>В таком случае успех будет достигнут.</w:t>
      </w:r>
    </w:p>
    <w:p w:rsidR="00E608D6" w:rsidRPr="009739BF" w:rsidRDefault="00E608D6" w:rsidP="00881C3A">
      <w:pPr>
        <w:widowControl w:val="0"/>
        <w:autoSpaceDE w:val="0"/>
        <w:autoSpaceDN w:val="0"/>
        <w:adjustRightInd w:val="0"/>
        <w:ind w:firstLine="709"/>
        <w:rPr>
          <w:b/>
          <w:sz w:val="28"/>
          <w:szCs w:val="28"/>
        </w:rPr>
      </w:pPr>
    </w:p>
    <w:p w:rsidR="008F4DFC" w:rsidRDefault="009739BF" w:rsidP="00881C3A">
      <w:pPr>
        <w:widowControl w:val="0"/>
        <w:autoSpaceDE w:val="0"/>
        <w:autoSpaceDN w:val="0"/>
        <w:adjustRightInd w:val="0"/>
        <w:ind w:firstLine="709"/>
        <w:rPr>
          <w:b/>
          <w:sz w:val="28"/>
          <w:szCs w:val="28"/>
        </w:rPr>
      </w:pPr>
      <w:r>
        <w:rPr>
          <w:b/>
          <w:sz w:val="28"/>
          <w:szCs w:val="28"/>
        </w:rPr>
        <w:br w:type="page"/>
      </w:r>
      <w:r w:rsidR="00E608D6" w:rsidRPr="009739BF">
        <w:rPr>
          <w:b/>
          <w:sz w:val="28"/>
          <w:szCs w:val="28"/>
        </w:rPr>
        <w:t>3.2 Пути решения государственного</w:t>
      </w:r>
      <w:r>
        <w:rPr>
          <w:b/>
          <w:sz w:val="28"/>
          <w:szCs w:val="28"/>
        </w:rPr>
        <w:t xml:space="preserve"> </w:t>
      </w:r>
      <w:r w:rsidR="008F4DFC" w:rsidRPr="009739BF">
        <w:rPr>
          <w:b/>
          <w:sz w:val="28"/>
          <w:szCs w:val="28"/>
        </w:rPr>
        <w:t>регулирования денежного оборота в Украине</w:t>
      </w:r>
    </w:p>
    <w:p w:rsidR="009739BF" w:rsidRPr="009739BF" w:rsidRDefault="009739BF" w:rsidP="00881C3A">
      <w:pPr>
        <w:widowControl w:val="0"/>
        <w:autoSpaceDE w:val="0"/>
        <w:autoSpaceDN w:val="0"/>
        <w:adjustRightInd w:val="0"/>
        <w:ind w:firstLine="709"/>
        <w:rPr>
          <w:b/>
          <w:sz w:val="28"/>
          <w:szCs w:val="28"/>
        </w:rPr>
      </w:pPr>
    </w:p>
    <w:p w:rsidR="008F4DFC" w:rsidRPr="009739BF" w:rsidRDefault="008F4DFC" w:rsidP="00881C3A">
      <w:pPr>
        <w:widowControl w:val="0"/>
        <w:autoSpaceDE w:val="0"/>
        <w:autoSpaceDN w:val="0"/>
        <w:adjustRightInd w:val="0"/>
        <w:ind w:firstLine="709"/>
        <w:rPr>
          <w:sz w:val="28"/>
          <w:szCs w:val="28"/>
        </w:rPr>
      </w:pPr>
      <w:r w:rsidRPr="009739BF">
        <w:rPr>
          <w:sz w:val="28"/>
          <w:szCs w:val="28"/>
        </w:rPr>
        <w:t>Изменение количества денег, циркулирующих</w:t>
      </w:r>
      <w:r w:rsidR="009739BF">
        <w:rPr>
          <w:sz w:val="28"/>
          <w:szCs w:val="28"/>
        </w:rPr>
        <w:t xml:space="preserve"> </w:t>
      </w:r>
      <w:r w:rsidRPr="009739BF">
        <w:rPr>
          <w:sz w:val="28"/>
          <w:szCs w:val="28"/>
        </w:rPr>
        <w:t>в</w:t>
      </w:r>
      <w:r w:rsidR="009739BF">
        <w:rPr>
          <w:sz w:val="28"/>
          <w:szCs w:val="28"/>
        </w:rPr>
        <w:t xml:space="preserve"> </w:t>
      </w:r>
      <w:r w:rsidRPr="009739BF">
        <w:rPr>
          <w:sz w:val="28"/>
          <w:szCs w:val="28"/>
        </w:rPr>
        <w:t>экономической</w:t>
      </w:r>
      <w:r w:rsidR="009739BF">
        <w:rPr>
          <w:sz w:val="28"/>
          <w:szCs w:val="28"/>
        </w:rPr>
        <w:t xml:space="preserve"> </w:t>
      </w:r>
      <w:r w:rsidRPr="009739BF">
        <w:rPr>
          <w:sz w:val="28"/>
          <w:szCs w:val="28"/>
        </w:rPr>
        <w:t>системе, может оказывать</w:t>
      </w:r>
      <w:r w:rsidR="009739BF">
        <w:rPr>
          <w:sz w:val="28"/>
          <w:szCs w:val="28"/>
        </w:rPr>
        <w:t xml:space="preserve"> </w:t>
      </w:r>
      <w:r w:rsidRPr="009739BF">
        <w:rPr>
          <w:sz w:val="28"/>
          <w:szCs w:val="28"/>
        </w:rPr>
        <w:t>существенное</w:t>
      </w:r>
      <w:r w:rsidR="009739BF">
        <w:rPr>
          <w:sz w:val="28"/>
          <w:szCs w:val="28"/>
        </w:rPr>
        <w:t xml:space="preserve"> </w:t>
      </w:r>
      <w:r w:rsidRPr="009739BF">
        <w:rPr>
          <w:sz w:val="28"/>
          <w:szCs w:val="28"/>
        </w:rPr>
        <w:t>воздействие</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реальный</w:t>
      </w:r>
      <w:r w:rsidR="009739BF">
        <w:rPr>
          <w:sz w:val="28"/>
          <w:szCs w:val="28"/>
        </w:rPr>
        <w:t xml:space="preserve"> </w:t>
      </w:r>
      <w:r w:rsidRPr="009739BF">
        <w:rPr>
          <w:sz w:val="28"/>
          <w:szCs w:val="28"/>
        </w:rPr>
        <w:t>выпуск</w:t>
      </w:r>
      <w:r w:rsidR="009739BF">
        <w:rPr>
          <w:sz w:val="28"/>
          <w:szCs w:val="28"/>
        </w:rPr>
        <w:t xml:space="preserve"> </w:t>
      </w:r>
      <w:r w:rsidRPr="009739BF">
        <w:rPr>
          <w:sz w:val="28"/>
          <w:szCs w:val="28"/>
        </w:rPr>
        <w:t>продукта, уровень цен, занятость и</w:t>
      </w:r>
      <w:r w:rsidR="009739BF">
        <w:rPr>
          <w:sz w:val="28"/>
          <w:szCs w:val="28"/>
        </w:rPr>
        <w:t xml:space="preserve"> </w:t>
      </w:r>
      <w:r w:rsidRPr="009739BF">
        <w:rPr>
          <w:sz w:val="28"/>
          <w:szCs w:val="28"/>
        </w:rPr>
        <w:t>другие</w:t>
      </w:r>
      <w:r w:rsidR="009739BF">
        <w:rPr>
          <w:sz w:val="28"/>
          <w:szCs w:val="28"/>
        </w:rPr>
        <w:t xml:space="preserve"> </w:t>
      </w:r>
      <w:r w:rsidRPr="009739BF">
        <w:rPr>
          <w:sz w:val="28"/>
          <w:szCs w:val="28"/>
        </w:rPr>
        <w:t>экономиче</w:t>
      </w:r>
      <w:r w:rsidR="00835E96" w:rsidRPr="009739BF">
        <w:rPr>
          <w:sz w:val="28"/>
          <w:szCs w:val="28"/>
        </w:rPr>
        <w:t>ские</w:t>
      </w:r>
      <w:r w:rsidR="009739BF">
        <w:rPr>
          <w:sz w:val="28"/>
          <w:szCs w:val="28"/>
        </w:rPr>
        <w:t xml:space="preserve"> </w:t>
      </w:r>
      <w:r w:rsidR="00835E96" w:rsidRPr="009739BF">
        <w:rPr>
          <w:sz w:val="28"/>
          <w:szCs w:val="28"/>
        </w:rPr>
        <w:t>переменные</w:t>
      </w:r>
      <w:r w:rsidRPr="009739BF">
        <w:rPr>
          <w:sz w:val="28"/>
          <w:szCs w:val="28"/>
        </w:rPr>
        <w:t>, а также сам денежный оборот. Существование определенного соответствия между долгосрочной динамикой</w:t>
      </w:r>
      <w:r w:rsidR="009739BF">
        <w:rPr>
          <w:sz w:val="28"/>
          <w:szCs w:val="28"/>
        </w:rPr>
        <w:t xml:space="preserve"> </w:t>
      </w:r>
      <w:r w:rsidRPr="009739BF">
        <w:rPr>
          <w:sz w:val="28"/>
          <w:szCs w:val="28"/>
        </w:rPr>
        <w:t>денежной</w:t>
      </w:r>
      <w:r w:rsidR="009739BF">
        <w:rPr>
          <w:sz w:val="28"/>
          <w:szCs w:val="28"/>
        </w:rPr>
        <w:t xml:space="preserve"> </w:t>
      </w:r>
      <w:r w:rsidRPr="009739BF">
        <w:rPr>
          <w:sz w:val="28"/>
          <w:szCs w:val="28"/>
        </w:rPr>
        <w:t>массы</w:t>
      </w:r>
      <w:r w:rsidR="009739BF">
        <w:rPr>
          <w:sz w:val="28"/>
          <w:szCs w:val="28"/>
        </w:rPr>
        <w:t xml:space="preserve"> </w:t>
      </w:r>
      <w:r w:rsidRPr="009739BF">
        <w:rPr>
          <w:sz w:val="28"/>
          <w:szCs w:val="28"/>
        </w:rPr>
        <w:t>и движением уровня цен было замечено еще в давние</w:t>
      </w:r>
      <w:r w:rsidR="009739BF">
        <w:rPr>
          <w:sz w:val="28"/>
          <w:szCs w:val="28"/>
        </w:rPr>
        <w:t xml:space="preserve"> </w:t>
      </w:r>
      <w:r w:rsidRPr="009739BF">
        <w:rPr>
          <w:sz w:val="28"/>
          <w:szCs w:val="28"/>
        </w:rPr>
        <w:t>времена.</w:t>
      </w:r>
      <w:r w:rsidR="009739BF">
        <w:rPr>
          <w:sz w:val="28"/>
          <w:szCs w:val="28"/>
        </w:rPr>
        <w:t xml:space="preserve"> </w:t>
      </w:r>
      <w:r w:rsidRPr="009739BF">
        <w:rPr>
          <w:sz w:val="28"/>
          <w:szCs w:val="28"/>
        </w:rPr>
        <w:t>Оно</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легло</w:t>
      </w:r>
      <w:r w:rsidR="009739BF">
        <w:rPr>
          <w:sz w:val="28"/>
          <w:szCs w:val="28"/>
        </w:rPr>
        <w:t xml:space="preserve"> </w:t>
      </w:r>
      <w:r w:rsidRPr="009739BF">
        <w:rPr>
          <w:sz w:val="28"/>
          <w:szCs w:val="28"/>
        </w:rPr>
        <w:t>в</w:t>
      </w:r>
      <w:r w:rsidR="00192FB3" w:rsidRPr="009739BF">
        <w:rPr>
          <w:sz w:val="28"/>
          <w:szCs w:val="28"/>
        </w:rPr>
        <w:t xml:space="preserve"> </w:t>
      </w:r>
      <w:r w:rsidR="00835E96" w:rsidRPr="009739BF">
        <w:rPr>
          <w:sz w:val="28"/>
          <w:szCs w:val="28"/>
        </w:rPr>
        <w:t xml:space="preserve">основу </w:t>
      </w:r>
      <w:r w:rsidRPr="009739BF">
        <w:rPr>
          <w:sz w:val="28"/>
          <w:szCs w:val="28"/>
        </w:rPr>
        <w:t>количественной теории денег, которая существенно модифицировалась</w:t>
      </w:r>
      <w:r w:rsidR="009739BF">
        <w:rPr>
          <w:sz w:val="28"/>
          <w:szCs w:val="28"/>
        </w:rPr>
        <w:t xml:space="preserve"> </w:t>
      </w:r>
      <w:r w:rsidRPr="009739BF">
        <w:rPr>
          <w:sz w:val="28"/>
          <w:szCs w:val="28"/>
        </w:rPr>
        <w:t>в XX в. благодаря исследованиям монетаристов. В центре</w:t>
      </w:r>
      <w:r w:rsidR="009739BF">
        <w:rPr>
          <w:sz w:val="28"/>
          <w:szCs w:val="28"/>
        </w:rPr>
        <w:t xml:space="preserve"> </w:t>
      </w:r>
      <w:r w:rsidRPr="009739BF">
        <w:rPr>
          <w:sz w:val="28"/>
          <w:szCs w:val="28"/>
        </w:rPr>
        <w:t>внимания</w:t>
      </w:r>
      <w:r w:rsidR="009739BF">
        <w:rPr>
          <w:sz w:val="28"/>
          <w:szCs w:val="28"/>
        </w:rPr>
        <w:t xml:space="preserve"> </w:t>
      </w:r>
      <w:r w:rsidRPr="009739BF">
        <w:rPr>
          <w:sz w:val="28"/>
          <w:szCs w:val="28"/>
        </w:rPr>
        <w:t>–</w:t>
      </w:r>
      <w:r w:rsidR="009739BF">
        <w:rPr>
          <w:sz w:val="28"/>
          <w:szCs w:val="28"/>
        </w:rPr>
        <w:t xml:space="preserve"> </w:t>
      </w:r>
      <w:r w:rsidRPr="009739BF">
        <w:rPr>
          <w:sz w:val="28"/>
          <w:szCs w:val="28"/>
        </w:rPr>
        <w:t>механизм воздействия денежной массы на цены,</w:t>
      </w:r>
      <w:r w:rsidR="009739BF">
        <w:rPr>
          <w:sz w:val="28"/>
          <w:szCs w:val="28"/>
        </w:rPr>
        <w:t xml:space="preserve"> </w:t>
      </w:r>
      <w:r w:rsidRPr="009739BF">
        <w:rPr>
          <w:sz w:val="28"/>
          <w:szCs w:val="28"/>
        </w:rPr>
        <w:t>структура</w:t>
      </w:r>
      <w:r w:rsidR="009739BF">
        <w:rPr>
          <w:sz w:val="28"/>
          <w:szCs w:val="28"/>
        </w:rPr>
        <w:t xml:space="preserve"> </w:t>
      </w:r>
      <w:r w:rsidRPr="009739BF">
        <w:rPr>
          <w:sz w:val="28"/>
          <w:szCs w:val="28"/>
        </w:rPr>
        <w:t>самой</w:t>
      </w:r>
      <w:r w:rsidR="009739BF">
        <w:rPr>
          <w:sz w:val="28"/>
          <w:szCs w:val="28"/>
        </w:rPr>
        <w:t xml:space="preserve"> </w:t>
      </w:r>
      <w:r w:rsidRPr="009739BF">
        <w:rPr>
          <w:sz w:val="28"/>
          <w:szCs w:val="28"/>
        </w:rPr>
        <w:t>денежной</w:t>
      </w:r>
      <w:r w:rsidR="009739BF">
        <w:rPr>
          <w:sz w:val="28"/>
          <w:szCs w:val="28"/>
        </w:rPr>
        <w:t xml:space="preserve"> </w:t>
      </w:r>
      <w:r w:rsidRPr="009739BF">
        <w:rPr>
          <w:sz w:val="28"/>
          <w:szCs w:val="28"/>
        </w:rPr>
        <w:t>массы,</w:t>
      </w:r>
      <w:r w:rsidR="009739BF">
        <w:rPr>
          <w:sz w:val="28"/>
          <w:szCs w:val="28"/>
        </w:rPr>
        <w:t xml:space="preserve"> </w:t>
      </w:r>
      <w:r w:rsidRPr="009739BF">
        <w:rPr>
          <w:sz w:val="28"/>
          <w:szCs w:val="28"/>
        </w:rPr>
        <w:t>ее агрегаты.</w:t>
      </w:r>
      <w:r w:rsidR="009739BF">
        <w:rPr>
          <w:sz w:val="28"/>
          <w:szCs w:val="28"/>
        </w:rPr>
        <w:t xml:space="preserve"> </w:t>
      </w:r>
      <w:r w:rsidRPr="009739BF">
        <w:rPr>
          <w:sz w:val="28"/>
          <w:szCs w:val="28"/>
        </w:rPr>
        <w:t>Для</w:t>
      </w:r>
      <w:r w:rsidR="009739BF">
        <w:rPr>
          <w:sz w:val="28"/>
          <w:szCs w:val="28"/>
        </w:rPr>
        <w:t xml:space="preserve"> </w:t>
      </w:r>
      <w:r w:rsidRPr="009739BF">
        <w:rPr>
          <w:sz w:val="28"/>
          <w:szCs w:val="28"/>
        </w:rPr>
        <w:t>экономической</w:t>
      </w:r>
      <w:r w:rsidR="009739BF">
        <w:rPr>
          <w:sz w:val="28"/>
          <w:szCs w:val="28"/>
        </w:rPr>
        <w:t xml:space="preserve"> </w:t>
      </w:r>
      <w:r w:rsidRPr="009739BF">
        <w:rPr>
          <w:sz w:val="28"/>
          <w:szCs w:val="28"/>
        </w:rPr>
        <w:t>стабильности</w:t>
      </w:r>
      <w:r w:rsidR="009739BF">
        <w:rPr>
          <w:sz w:val="28"/>
          <w:szCs w:val="28"/>
        </w:rPr>
        <w:t xml:space="preserve"> </w:t>
      </w:r>
      <w:r w:rsidRPr="009739BF">
        <w:rPr>
          <w:sz w:val="28"/>
          <w:szCs w:val="28"/>
        </w:rPr>
        <w:t>очень</w:t>
      </w:r>
      <w:r w:rsidR="009739BF">
        <w:rPr>
          <w:sz w:val="28"/>
          <w:szCs w:val="28"/>
        </w:rPr>
        <w:t xml:space="preserve"> </w:t>
      </w:r>
      <w:r w:rsidRPr="009739BF">
        <w:rPr>
          <w:sz w:val="28"/>
          <w:szCs w:val="28"/>
        </w:rPr>
        <w:t>важен</w:t>
      </w:r>
      <w:r w:rsidR="009739BF">
        <w:rPr>
          <w:sz w:val="28"/>
          <w:szCs w:val="28"/>
        </w:rPr>
        <w:t xml:space="preserve"> </w:t>
      </w:r>
      <w:r w:rsidRPr="009739BF">
        <w:rPr>
          <w:sz w:val="28"/>
          <w:szCs w:val="28"/>
        </w:rPr>
        <w:t>контроль</w:t>
      </w:r>
      <w:r w:rsidR="009739BF">
        <w:rPr>
          <w:sz w:val="28"/>
          <w:szCs w:val="28"/>
        </w:rPr>
        <w:t xml:space="preserve"> </w:t>
      </w:r>
      <w:r w:rsidRPr="009739BF">
        <w:rPr>
          <w:sz w:val="28"/>
          <w:szCs w:val="28"/>
        </w:rPr>
        <w:t>за количеством денег, а</w:t>
      </w:r>
      <w:r w:rsidR="009739BF">
        <w:rPr>
          <w:sz w:val="28"/>
          <w:szCs w:val="28"/>
        </w:rPr>
        <w:t xml:space="preserve"> </w:t>
      </w:r>
      <w:r w:rsidRPr="009739BF">
        <w:rPr>
          <w:sz w:val="28"/>
          <w:szCs w:val="28"/>
        </w:rPr>
        <w:t>экономисты,</w:t>
      </w:r>
      <w:r w:rsidR="009739BF">
        <w:rPr>
          <w:sz w:val="28"/>
          <w:szCs w:val="28"/>
        </w:rPr>
        <w:t xml:space="preserve"> </w:t>
      </w:r>
      <w:r w:rsidRPr="009739BF">
        <w:rPr>
          <w:sz w:val="28"/>
          <w:szCs w:val="28"/>
        </w:rPr>
        <w:t>аналитики</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политики</w:t>
      </w:r>
      <w:r w:rsidR="009739BF">
        <w:rPr>
          <w:sz w:val="28"/>
          <w:szCs w:val="28"/>
        </w:rPr>
        <w:t xml:space="preserve"> </w:t>
      </w:r>
      <w:r w:rsidRPr="009739BF">
        <w:rPr>
          <w:sz w:val="28"/>
          <w:szCs w:val="28"/>
        </w:rPr>
        <w:t>должны</w:t>
      </w:r>
      <w:r w:rsidR="009739BF">
        <w:rPr>
          <w:sz w:val="28"/>
          <w:szCs w:val="28"/>
        </w:rPr>
        <w:t xml:space="preserve"> </w:t>
      </w:r>
      <w:r w:rsidRPr="009739BF">
        <w:rPr>
          <w:sz w:val="28"/>
          <w:szCs w:val="28"/>
        </w:rPr>
        <w:t>обладать</w:t>
      </w:r>
      <w:r w:rsidR="009739BF">
        <w:rPr>
          <w:sz w:val="28"/>
          <w:szCs w:val="28"/>
        </w:rPr>
        <w:t xml:space="preserve"> </w:t>
      </w:r>
      <w:r w:rsidRPr="009739BF">
        <w:rPr>
          <w:sz w:val="28"/>
          <w:szCs w:val="28"/>
        </w:rPr>
        <w:t>адекватными возможностями для изменения</w:t>
      </w:r>
      <w:r w:rsidR="009739BF">
        <w:rPr>
          <w:sz w:val="28"/>
          <w:szCs w:val="28"/>
        </w:rPr>
        <w:t xml:space="preserve"> </w:t>
      </w:r>
      <w:r w:rsidRPr="009739BF">
        <w:rPr>
          <w:sz w:val="28"/>
          <w:szCs w:val="28"/>
        </w:rPr>
        <w:t>денежной</w:t>
      </w:r>
      <w:r w:rsidR="009739BF">
        <w:rPr>
          <w:sz w:val="28"/>
          <w:szCs w:val="28"/>
        </w:rPr>
        <w:t xml:space="preserve"> </w:t>
      </w:r>
      <w:r w:rsidRPr="009739BF">
        <w:rPr>
          <w:sz w:val="28"/>
          <w:szCs w:val="28"/>
        </w:rPr>
        <w:t xml:space="preserve">массы. </w:t>
      </w:r>
      <w:r w:rsidR="00835E96" w:rsidRPr="009739BF">
        <w:rPr>
          <w:sz w:val="28"/>
          <w:szCs w:val="28"/>
        </w:rPr>
        <w:t>[23,С.3]</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К</w:t>
      </w:r>
      <w:r w:rsidR="009739BF">
        <w:rPr>
          <w:sz w:val="28"/>
          <w:szCs w:val="28"/>
        </w:rPr>
        <w:t xml:space="preserve"> </w:t>
      </w:r>
      <w:r w:rsidRPr="009739BF">
        <w:rPr>
          <w:sz w:val="28"/>
          <w:szCs w:val="28"/>
        </w:rPr>
        <w:t>инструментам государственного регулирования денежного обращения</w:t>
      </w:r>
      <w:r w:rsidR="009739BF">
        <w:rPr>
          <w:sz w:val="28"/>
          <w:szCs w:val="28"/>
        </w:rPr>
        <w:t xml:space="preserve"> </w:t>
      </w:r>
      <w:r w:rsidRPr="009739BF">
        <w:rPr>
          <w:sz w:val="28"/>
          <w:szCs w:val="28"/>
        </w:rPr>
        <w:t>относятся:</w:t>
      </w:r>
      <w:r w:rsidR="009739BF">
        <w:rPr>
          <w:sz w:val="28"/>
          <w:szCs w:val="28"/>
        </w:rPr>
        <w:t xml:space="preserve"> </w:t>
      </w:r>
      <w:r w:rsidRPr="009739BF">
        <w:rPr>
          <w:sz w:val="28"/>
          <w:szCs w:val="28"/>
        </w:rPr>
        <w:t>проведение эффективной денежно-кредитной политики; управление государственным</w:t>
      </w:r>
      <w:r w:rsidR="009739BF">
        <w:rPr>
          <w:sz w:val="28"/>
          <w:szCs w:val="28"/>
        </w:rPr>
        <w:t xml:space="preserve"> </w:t>
      </w:r>
      <w:r w:rsidRPr="009739BF">
        <w:rPr>
          <w:sz w:val="28"/>
          <w:szCs w:val="28"/>
        </w:rPr>
        <w:t>долгом; реализация налоговой политики; формирование финансового рынка; контроль</w:t>
      </w:r>
      <w:r w:rsidR="009739BF">
        <w:rPr>
          <w:sz w:val="28"/>
          <w:szCs w:val="28"/>
        </w:rPr>
        <w:t xml:space="preserve"> </w:t>
      </w:r>
      <w:r w:rsidRPr="009739BF">
        <w:rPr>
          <w:sz w:val="28"/>
          <w:szCs w:val="28"/>
        </w:rPr>
        <w:t>за денежной массой в ходе проведения монетарной политики.</w:t>
      </w:r>
      <w:r w:rsidR="00835E96" w:rsidRPr="009739BF">
        <w:rPr>
          <w:sz w:val="28"/>
          <w:szCs w:val="28"/>
        </w:rPr>
        <w:t>[19,С.41]</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Для осуществления эффективного контроля</w:t>
      </w:r>
      <w:r w:rsidR="009739BF">
        <w:rPr>
          <w:sz w:val="28"/>
          <w:szCs w:val="28"/>
        </w:rPr>
        <w:t xml:space="preserve"> </w:t>
      </w:r>
      <w:r w:rsidRPr="009739BF">
        <w:rPr>
          <w:sz w:val="28"/>
          <w:szCs w:val="28"/>
        </w:rPr>
        <w:t>за состоянием денежной массы необходимо:</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1) полностью</w:t>
      </w:r>
      <w:r w:rsidR="009739BF">
        <w:rPr>
          <w:sz w:val="28"/>
          <w:szCs w:val="28"/>
        </w:rPr>
        <w:t xml:space="preserve"> </w:t>
      </w:r>
      <w:r w:rsidRPr="009739BF">
        <w:rPr>
          <w:sz w:val="28"/>
          <w:szCs w:val="28"/>
        </w:rPr>
        <w:t>отказаться</w:t>
      </w:r>
      <w:r w:rsidR="009739BF">
        <w:rPr>
          <w:sz w:val="28"/>
          <w:szCs w:val="28"/>
        </w:rPr>
        <w:t xml:space="preserve"> </w:t>
      </w:r>
      <w:r w:rsidRPr="009739BF">
        <w:rPr>
          <w:sz w:val="28"/>
          <w:szCs w:val="28"/>
        </w:rPr>
        <w:t>от</w:t>
      </w:r>
      <w:r w:rsidR="009739BF">
        <w:rPr>
          <w:sz w:val="28"/>
          <w:szCs w:val="28"/>
        </w:rPr>
        <w:t xml:space="preserve"> </w:t>
      </w:r>
      <w:r w:rsidRPr="009739BF">
        <w:rPr>
          <w:sz w:val="28"/>
          <w:szCs w:val="28"/>
        </w:rPr>
        <w:t>разграничения</w:t>
      </w:r>
      <w:r w:rsidR="009739BF">
        <w:rPr>
          <w:sz w:val="28"/>
          <w:szCs w:val="28"/>
        </w:rPr>
        <w:t xml:space="preserve"> </w:t>
      </w:r>
      <w:r w:rsidRPr="009739BF">
        <w:rPr>
          <w:sz w:val="28"/>
          <w:szCs w:val="28"/>
        </w:rPr>
        <w:t>принципов</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сфер</w:t>
      </w:r>
      <w:r w:rsidR="009739BF">
        <w:rPr>
          <w:sz w:val="28"/>
          <w:szCs w:val="28"/>
        </w:rPr>
        <w:t xml:space="preserve"> </w:t>
      </w:r>
      <w:r w:rsidRPr="009739BF">
        <w:rPr>
          <w:sz w:val="28"/>
          <w:szCs w:val="28"/>
        </w:rPr>
        <w:t>обращения</w:t>
      </w:r>
      <w:r w:rsidR="009739BF">
        <w:rPr>
          <w:sz w:val="28"/>
          <w:szCs w:val="28"/>
        </w:rPr>
        <w:t xml:space="preserve"> </w:t>
      </w:r>
      <w:r w:rsidRPr="009739BF">
        <w:rPr>
          <w:sz w:val="28"/>
          <w:szCs w:val="28"/>
        </w:rPr>
        <w:t>наличных денег и безналичных денежных средств;</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2)строго соблюдать монополию центрального банка на осуществление эмиссии</w:t>
      </w:r>
      <w:r w:rsidR="00192FB3" w:rsidRPr="009739BF">
        <w:rPr>
          <w:sz w:val="28"/>
          <w:szCs w:val="28"/>
        </w:rPr>
        <w:t xml:space="preserve"> </w:t>
      </w:r>
      <w:r w:rsidRPr="009739BF">
        <w:rPr>
          <w:sz w:val="28"/>
          <w:szCs w:val="28"/>
        </w:rPr>
        <w:t>денег, выпуска в обращение денежных знаков во всех формах; что ведет к</w:t>
      </w:r>
      <w:r w:rsidR="00192FB3" w:rsidRPr="009739BF">
        <w:rPr>
          <w:sz w:val="28"/>
          <w:szCs w:val="28"/>
        </w:rPr>
        <w:t xml:space="preserve"> </w:t>
      </w:r>
      <w:r w:rsidRPr="009739BF">
        <w:rPr>
          <w:sz w:val="28"/>
          <w:szCs w:val="28"/>
        </w:rPr>
        <w:t>увеличению денежной массы;</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3) регулировать единый денежный оборот на следующих принципах:</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4) прогнозирование потребности в денежных</w:t>
      </w:r>
      <w:r w:rsidR="009739BF">
        <w:rPr>
          <w:sz w:val="28"/>
          <w:szCs w:val="28"/>
        </w:rPr>
        <w:t xml:space="preserve"> </w:t>
      </w:r>
      <w:r w:rsidRPr="009739BF">
        <w:rPr>
          <w:sz w:val="28"/>
          <w:szCs w:val="28"/>
        </w:rPr>
        <w:t>средствах</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м</w:t>
      </w:r>
      <w:r w:rsidR="00192FB3" w:rsidRPr="009739BF">
        <w:rPr>
          <w:sz w:val="28"/>
          <w:szCs w:val="28"/>
        </w:rPr>
        <w:t>акро</w:t>
      </w:r>
      <w:r w:rsidRPr="009739BF">
        <w:rPr>
          <w:sz w:val="28"/>
          <w:szCs w:val="28"/>
        </w:rPr>
        <w:t>уровне,</w:t>
      </w:r>
      <w:r w:rsidR="009739BF">
        <w:rPr>
          <w:sz w:val="28"/>
          <w:szCs w:val="28"/>
        </w:rPr>
        <w:t xml:space="preserve"> </w:t>
      </w:r>
      <w:r w:rsidRPr="009739BF">
        <w:rPr>
          <w:sz w:val="28"/>
          <w:szCs w:val="28"/>
        </w:rPr>
        <w:t>в отдельных отраслях и регионах;</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5) разработка</w:t>
      </w:r>
      <w:r w:rsidR="009739BF">
        <w:rPr>
          <w:sz w:val="28"/>
          <w:szCs w:val="28"/>
        </w:rPr>
        <w:t xml:space="preserve"> </w:t>
      </w:r>
      <w:r w:rsidRPr="009739BF">
        <w:rPr>
          <w:sz w:val="28"/>
          <w:szCs w:val="28"/>
        </w:rPr>
        <w:t>системы</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внедрение</w:t>
      </w:r>
      <w:r w:rsidR="009739BF">
        <w:rPr>
          <w:sz w:val="28"/>
          <w:szCs w:val="28"/>
        </w:rPr>
        <w:t xml:space="preserve"> </w:t>
      </w:r>
      <w:r w:rsidRPr="009739BF">
        <w:rPr>
          <w:sz w:val="28"/>
          <w:szCs w:val="28"/>
        </w:rPr>
        <w:t>контрольных</w:t>
      </w:r>
      <w:r w:rsidR="009739BF">
        <w:rPr>
          <w:sz w:val="28"/>
          <w:szCs w:val="28"/>
        </w:rPr>
        <w:t xml:space="preserve"> </w:t>
      </w:r>
      <w:r w:rsidRPr="009739BF">
        <w:rPr>
          <w:sz w:val="28"/>
          <w:szCs w:val="28"/>
        </w:rPr>
        <w:t>цифр</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нормативов</w:t>
      </w:r>
      <w:r w:rsidR="009739BF">
        <w:rPr>
          <w:sz w:val="28"/>
          <w:szCs w:val="28"/>
        </w:rPr>
        <w:t xml:space="preserve"> </w:t>
      </w:r>
      <w:r w:rsidRPr="009739BF">
        <w:rPr>
          <w:sz w:val="28"/>
          <w:szCs w:val="28"/>
        </w:rPr>
        <w:t>(минимальные</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максимальные</w:t>
      </w:r>
      <w:r w:rsidR="009739BF">
        <w:rPr>
          <w:sz w:val="28"/>
          <w:szCs w:val="28"/>
        </w:rPr>
        <w:t xml:space="preserve"> </w:t>
      </w:r>
      <w:r w:rsidRPr="009739BF">
        <w:rPr>
          <w:sz w:val="28"/>
          <w:szCs w:val="28"/>
        </w:rPr>
        <w:t>границы</w:t>
      </w:r>
      <w:r w:rsidR="009739BF">
        <w:rPr>
          <w:sz w:val="28"/>
          <w:szCs w:val="28"/>
        </w:rPr>
        <w:t xml:space="preserve"> </w:t>
      </w:r>
      <w:r w:rsidRPr="009739BF">
        <w:rPr>
          <w:sz w:val="28"/>
          <w:szCs w:val="28"/>
        </w:rPr>
        <w:t>прироста</w:t>
      </w:r>
      <w:r w:rsidR="009739BF">
        <w:rPr>
          <w:sz w:val="28"/>
          <w:szCs w:val="28"/>
        </w:rPr>
        <w:t xml:space="preserve"> </w:t>
      </w:r>
      <w:r w:rsidRPr="009739BF">
        <w:rPr>
          <w:sz w:val="28"/>
          <w:szCs w:val="28"/>
        </w:rPr>
        <w:t>денежной</w:t>
      </w:r>
      <w:r w:rsidR="009739BF">
        <w:rPr>
          <w:sz w:val="28"/>
          <w:szCs w:val="28"/>
        </w:rPr>
        <w:t xml:space="preserve"> </w:t>
      </w:r>
      <w:r w:rsidRPr="009739BF">
        <w:rPr>
          <w:sz w:val="28"/>
          <w:szCs w:val="28"/>
        </w:rPr>
        <w:t>массы</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объема кредитования; лимиты наличности и резервов в банках);</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6)</w:t>
      </w:r>
      <w:r w:rsidR="009739BF">
        <w:rPr>
          <w:sz w:val="28"/>
          <w:szCs w:val="28"/>
        </w:rPr>
        <w:t xml:space="preserve"> </w:t>
      </w:r>
      <w:r w:rsidRPr="009739BF">
        <w:rPr>
          <w:sz w:val="28"/>
          <w:szCs w:val="28"/>
        </w:rPr>
        <w:t>разработка и использование экономико-математического аппарата и</w:t>
      </w:r>
      <w:r w:rsidR="009739BF">
        <w:rPr>
          <w:sz w:val="28"/>
          <w:szCs w:val="28"/>
        </w:rPr>
        <w:t xml:space="preserve"> </w:t>
      </w:r>
      <w:r w:rsidRPr="009739BF">
        <w:rPr>
          <w:sz w:val="28"/>
          <w:szCs w:val="28"/>
        </w:rPr>
        <w:t>функций спроса и предложения денег.</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7) внедрение</w:t>
      </w:r>
      <w:r w:rsidR="009739BF">
        <w:rPr>
          <w:sz w:val="28"/>
          <w:szCs w:val="28"/>
        </w:rPr>
        <w:t xml:space="preserve"> </w:t>
      </w:r>
      <w:r w:rsidRPr="009739BF">
        <w:rPr>
          <w:sz w:val="28"/>
          <w:szCs w:val="28"/>
        </w:rPr>
        <w:t>в</w:t>
      </w:r>
      <w:r w:rsidR="009739BF">
        <w:rPr>
          <w:sz w:val="28"/>
          <w:szCs w:val="28"/>
        </w:rPr>
        <w:t xml:space="preserve"> </w:t>
      </w:r>
      <w:r w:rsidRPr="009739BF">
        <w:rPr>
          <w:sz w:val="28"/>
          <w:szCs w:val="28"/>
        </w:rPr>
        <w:t>практику</w:t>
      </w:r>
      <w:r w:rsidR="009739BF">
        <w:rPr>
          <w:sz w:val="28"/>
          <w:szCs w:val="28"/>
        </w:rPr>
        <w:t xml:space="preserve"> </w:t>
      </w:r>
      <w:r w:rsidRPr="009739BF">
        <w:rPr>
          <w:sz w:val="28"/>
          <w:szCs w:val="28"/>
        </w:rPr>
        <w:t>учета,</w:t>
      </w:r>
      <w:r w:rsidR="009739BF">
        <w:rPr>
          <w:sz w:val="28"/>
          <w:szCs w:val="28"/>
        </w:rPr>
        <w:t xml:space="preserve"> </w:t>
      </w:r>
      <w:r w:rsidRPr="009739BF">
        <w:rPr>
          <w:sz w:val="28"/>
          <w:szCs w:val="28"/>
        </w:rPr>
        <w:t>анализа</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регулирования</w:t>
      </w:r>
      <w:r w:rsidR="009739BF">
        <w:rPr>
          <w:sz w:val="28"/>
          <w:szCs w:val="28"/>
        </w:rPr>
        <w:t xml:space="preserve"> </w:t>
      </w:r>
      <w:r w:rsidRPr="009739BF">
        <w:rPr>
          <w:sz w:val="28"/>
          <w:szCs w:val="28"/>
        </w:rPr>
        <w:t>денежного</w:t>
      </w:r>
      <w:r w:rsidR="009739BF">
        <w:rPr>
          <w:sz w:val="28"/>
          <w:szCs w:val="28"/>
        </w:rPr>
        <w:t xml:space="preserve"> </w:t>
      </w:r>
      <w:r w:rsidRPr="009739BF">
        <w:rPr>
          <w:sz w:val="28"/>
          <w:szCs w:val="28"/>
        </w:rPr>
        <w:t>обращения</w:t>
      </w:r>
      <w:r w:rsidR="009739BF">
        <w:rPr>
          <w:sz w:val="28"/>
          <w:szCs w:val="28"/>
        </w:rPr>
        <w:t xml:space="preserve"> </w:t>
      </w:r>
      <w:r w:rsidRPr="009739BF">
        <w:rPr>
          <w:sz w:val="28"/>
          <w:szCs w:val="28"/>
        </w:rPr>
        <w:t>системы</w:t>
      </w:r>
      <w:r w:rsidR="009739BF">
        <w:rPr>
          <w:sz w:val="28"/>
          <w:szCs w:val="28"/>
        </w:rPr>
        <w:t xml:space="preserve"> </w:t>
      </w:r>
      <w:r w:rsidRPr="009739BF">
        <w:rPr>
          <w:sz w:val="28"/>
          <w:szCs w:val="28"/>
        </w:rPr>
        <w:t>коэффициентов</w:t>
      </w:r>
      <w:r w:rsidR="009739BF">
        <w:rPr>
          <w:sz w:val="28"/>
          <w:szCs w:val="28"/>
        </w:rPr>
        <w:t xml:space="preserve"> </w:t>
      </w:r>
      <w:r w:rsidRPr="009739BF">
        <w:rPr>
          <w:sz w:val="28"/>
          <w:szCs w:val="28"/>
        </w:rPr>
        <w:t>мультипликации</w:t>
      </w:r>
      <w:r w:rsidR="009739BF">
        <w:rPr>
          <w:sz w:val="28"/>
          <w:szCs w:val="28"/>
        </w:rPr>
        <w:t xml:space="preserve"> </w:t>
      </w:r>
      <w:r w:rsidRPr="009739BF">
        <w:rPr>
          <w:sz w:val="28"/>
          <w:szCs w:val="28"/>
        </w:rPr>
        <w:t>денежные</w:t>
      </w:r>
      <w:r w:rsidR="009739BF">
        <w:rPr>
          <w:sz w:val="28"/>
          <w:szCs w:val="28"/>
        </w:rPr>
        <w:t xml:space="preserve"> </w:t>
      </w:r>
      <w:r w:rsidRPr="009739BF">
        <w:rPr>
          <w:sz w:val="28"/>
          <w:szCs w:val="28"/>
        </w:rPr>
        <w:t>средств.</w:t>
      </w:r>
      <w:r w:rsidR="009739BF">
        <w:rPr>
          <w:sz w:val="28"/>
          <w:szCs w:val="28"/>
        </w:rPr>
        <w:t xml:space="preserve"> </w:t>
      </w:r>
      <w:r w:rsidRPr="009739BF">
        <w:rPr>
          <w:sz w:val="28"/>
          <w:szCs w:val="28"/>
        </w:rPr>
        <w:t>Эти коэффициенты</w:t>
      </w:r>
      <w:r w:rsidR="009739BF">
        <w:rPr>
          <w:sz w:val="28"/>
          <w:szCs w:val="28"/>
        </w:rPr>
        <w:t xml:space="preserve"> </w:t>
      </w:r>
      <w:r w:rsidRPr="009739BF">
        <w:rPr>
          <w:sz w:val="28"/>
          <w:szCs w:val="28"/>
        </w:rPr>
        <w:t>отражают</w:t>
      </w:r>
      <w:r w:rsidR="009739BF">
        <w:rPr>
          <w:sz w:val="28"/>
          <w:szCs w:val="28"/>
        </w:rPr>
        <w:t xml:space="preserve"> </w:t>
      </w:r>
      <w:r w:rsidRPr="009739BF">
        <w:rPr>
          <w:sz w:val="28"/>
          <w:szCs w:val="28"/>
        </w:rPr>
        <w:t>степень</w:t>
      </w:r>
      <w:r w:rsidR="009739BF">
        <w:rPr>
          <w:sz w:val="28"/>
          <w:szCs w:val="28"/>
        </w:rPr>
        <w:t xml:space="preserve"> </w:t>
      </w:r>
      <w:r w:rsidRPr="009739BF">
        <w:rPr>
          <w:sz w:val="28"/>
          <w:szCs w:val="28"/>
        </w:rPr>
        <w:t>трансформации</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личных</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безналичных средств.</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8) разработка показателей совокупной денежной массы, расчет</w:t>
      </w:r>
      <w:r w:rsidR="009739BF">
        <w:rPr>
          <w:sz w:val="28"/>
          <w:szCs w:val="28"/>
        </w:rPr>
        <w:t xml:space="preserve"> </w:t>
      </w:r>
      <w:r w:rsidRPr="009739BF">
        <w:rPr>
          <w:sz w:val="28"/>
          <w:szCs w:val="28"/>
        </w:rPr>
        <w:t>соответствующих агрегатов и проведение мероприятий денежно-кредитной политики.</w:t>
      </w:r>
      <w:r w:rsidR="00835E96" w:rsidRPr="009739BF">
        <w:rPr>
          <w:sz w:val="28"/>
          <w:szCs w:val="28"/>
        </w:rPr>
        <w:t>[19,с.42]</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В настоящее время в связи с тем, что денежная политика тесно</w:t>
      </w:r>
      <w:r w:rsidR="009739BF">
        <w:rPr>
          <w:sz w:val="28"/>
          <w:szCs w:val="28"/>
        </w:rPr>
        <w:t xml:space="preserve"> </w:t>
      </w:r>
      <w:r w:rsidRPr="009739BF">
        <w:rPr>
          <w:sz w:val="28"/>
          <w:szCs w:val="28"/>
        </w:rPr>
        <w:t>связана с кредитной, осуществляется государственное денежно-кредитное</w:t>
      </w:r>
      <w:r w:rsidR="009739BF">
        <w:rPr>
          <w:sz w:val="28"/>
          <w:szCs w:val="28"/>
        </w:rPr>
        <w:t xml:space="preserve"> </w:t>
      </w:r>
      <w:r w:rsidRPr="009739BF">
        <w:rPr>
          <w:sz w:val="28"/>
          <w:szCs w:val="28"/>
        </w:rPr>
        <w:t>регулирование экономики. С 70-х годов во многих странах было введено</w:t>
      </w:r>
      <w:r w:rsidR="009739BF">
        <w:rPr>
          <w:sz w:val="28"/>
          <w:szCs w:val="28"/>
        </w:rPr>
        <w:t xml:space="preserve"> </w:t>
      </w:r>
      <w:r w:rsidRPr="009739BF">
        <w:rPr>
          <w:sz w:val="28"/>
          <w:szCs w:val="28"/>
        </w:rPr>
        <w:t>таргетирование -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 С 1975 г, в США Федеральная резервная система отчитывается перед Конгрессом о планируемых темпах роста или сокращения в обращении денежной массы; регулярно публикует целевые ориентиры на 12 месяцев, темпы прироста денежных средств.</w:t>
      </w:r>
      <w:r w:rsidR="00835E96" w:rsidRPr="009739BF">
        <w:rPr>
          <w:sz w:val="28"/>
          <w:szCs w:val="28"/>
        </w:rPr>
        <w:t>[17,С.138]</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В мировой экономической</w:t>
      </w:r>
      <w:r w:rsidR="009739BF">
        <w:rPr>
          <w:sz w:val="28"/>
          <w:szCs w:val="28"/>
        </w:rPr>
        <w:t xml:space="preserve"> </w:t>
      </w:r>
      <w:r w:rsidRPr="009739BF">
        <w:rPr>
          <w:sz w:val="28"/>
          <w:szCs w:val="28"/>
        </w:rPr>
        <w:t>практике</w:t>
      </w:r>
      <w:r w:rsidR="009739BF">
        <w:rPr>
          <w:sz w:val="28"/>
          <w:szCs w:val="28"/>
        </w:rPr>
        <w:t xml:space="preserve"> </w:t>
      </w:r>
      <w:r w:rsidRPr="009739BF">
        <w:rPr>
          <w:sz w:val="28"/>
          <w:szCs w:val="28"/>
        </w:rPr>
        <w:t>используются</w:t>
      </w:r>
      <w:r w:rsidR="009739BF">
        <w:rPr>
          <w:sz w:val="28"/>
          <w:szCs w:val="28"/>
        </w:rPr>
        <w:t xml:space="preserve"> </w:t>
      </w:r>
      <w:r w:rsidRPr="009739BF">
        <w:rPr>
          <w:sz w:val="28"/>
          <w:szCs w:val="28"/>
        </w:rPr>
        <w:t>следующие</w:t>
      </w:r>
      <w:r w:rsidR="009739BF">
        <w:rPr>
          <w:sz w:val="28"/>
          <w:szCs w:val="28"/>
        </w:rPr>
        <w:t xml:space="preserve"> </w:t>
      </w:r>
      <w:r w:rsidRPr="009739BF">
        <w:rPr>
          <w:sz w:val="28"/>
          <w:szCs w:val="28"/>
        </w:rPr>
        <w:t>инструменты регулиро</w:t>
      </w:r>
      <w:r w:rsidR="000263FF" w:rsidRPr="009739BF">
        <w:rPr>
          <w:sz w:val="28"/>
          <w:szCs w:val="28"/>
        </w:rPr>
        <w:t>вания денежной массы в обороте</w:t>
      </w:r>
      <w:r w:rsidRPr="009739BF">
        <w:rPr>
          <w:sz w:val="28"/>
          <w:szCs w:val="28"/>
        </w:rPr>
        <w:t>:</w:t>
      </w:r>
    </w:p>
    <w:p w:rsidR="000263FF" w:rsidRPr="009739BF" w:rsidRDefault="008F4DFC" w:rsidP="00881C3A">
      <w:pPr>
        <w:widowControl w:val="0"/>
        <w:autoSpaceDE w:val="0"/>
        <w:autoSpaceDN w:val="0"/>
        <w:adjustRightInd w:val="0"/>
        <w:ind w:firstLine="709"/>
        <w:rPr>
          <w:sz w:val="28"/>
          <w:szCs w:val="28"/>
        </w:rPr>
      </w:pPr>
      <w:r w:rsidRPr="009739BF">
        <w:rPr>
          <w:sz w:val="28"/>
          <w:szCs w:val="28"/>
        </w:rPr>
        <w:t>1.</w:t>
      </w:r>
      <w:r w:rsidR="009739BF">
        <w:rPr>
          <w:sz w:val="28"/>
          <w:szCs w:val="28"/>
        </w:rPr>
        <w:t xml:space="preserve"> </w:t>
      </w:r>
      <w:r w:rsidRPr="009739BF">
        <w:rPr>
          <w:sz w:val="28"/>
          <w:szCs w:val="28"/>
        </w:rPr>
        <w:t>Операции</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открытом</w:t>
      </w:r>
      <w:r w:rsidR="009739BF">
        <w:rPr>
          <w:sz w:val="28"/>
          <w:szCs w:val="28"/>
        </w:rPr>
        <w:t xml:space="preserve"> </w:t>
      </w:r>
      <w:r w:rsidRPr="009739BF">
        <w:rPr>
          <w:sz w:val="28"/>
          <w:szCs w:val="28"/>
        </w:rPr>
        <w:t>рынке,</w:t>
      </w:r>
      <w:r w:rsidR="009739BF">
        <w:rPr>
          <w:sz w:val="28"/>
          <w:szCs w:val="28"/>
        </w:rPr>
        <w:t xml:space="preserve"> </w:t>
      </w:r>
      <w:r w:rsidRPr="009739BF">
        <w:rPr>
          <w:sz w:val="28"/>
          <w:szCs w:val="28"/>
        </w:rPr>
        <w:t>являющиеся</w:t>
      </w:r>
      <w:r w:rsidR="009739BF">
        <w:rPr>
          <w:sz w:val="28"/>
          <w:szCs w:val="28"/>
        </w:rPr>
        <w:t xml:space="preserve"> </w:t>
      </w:r>
      <w:r w:rsidRPr="009739BF">
        <w:rPr>
          <w:sz w:val="28"/>
          <w:szCs w:val="28"/>
        </w:rPr>
        <w:t>самым</w:t>
      </w:r>
      <w:r w:rsidR="009739BF">
        <w:rPr>
          <w:sz w:val="28"/>
          <w:szCs w:val="28"/>
        </w:rPr>
        <w:t xml:space="preserve"> </w:t>
      </w:r>
      <w:r w:rsidRPr="009739BF">
        <w:rPr>
          <w:sz w:val="28"/>
          <w:szCs w:val="28"/>
        </w:rPr>
        <w:t>основным</w:t>
      </w:r>
      <w:r w:rsidR="009739BF">
        <w:rPr>
          <w:sz w:val="28"/>
          <w:szCs w:val="28"/>
        </w:rPr>
        <w:t xml:space="preserve"> </w:t>
      </w:r>
      <w:r w:rsidRPr="009739BF">
        <w:rPr>
          <w:sz w:val="28"/>
          <w:szCs w:val="28"/>
        </w:rPr>
        <w:t>инструментом в</w:t>
      </w:r>
      <w:r w:rsidR="009739BF">
        <w:rPr>
          <w:sz w:val="28"/>
          <w:szCs w:val="28"/>
        </w:rPr>
        <w:t xml:space="preserve"> </w:t>
      </w:r>
      <w:r w:rsidRPr="009739BF">
        <w:rPr>
          <w:sz w:val="28"/>
          <w:szCs w:val="28"/>
        </w:rPr>
        <w:t>мировой</w:t>
      </w:r>
      <w:r w:rsidR="009739BF">
        <w:rPr>
          <w:sz w:val="28"/>
          <w:szCs w:val="28"/>
        </w:rPr>
        <w:t xml:space="preserve"> </w:t>
      </w:r>
      <w:r w:rsidRPr="009739BF">
        <w:rPr>
          <w:sz w:val="28"/>
          <w:szCs w:val="28"/>
        </w:rPr>
        <w:t>практике,</w:t>
      </w:r>
      <w:r w:rsidR="009739BF">
        <w:rPr>
          <w:sz w:val="28"/>
          <w:szCs w:val="28"/>
        </w:rPr>
        <w:t xml:space="preserve"> </w:t>
      </w:r>
      <w:r w:rsidRPr="009739BF">
        <w:rPr>
          <w:sz w:val="28"/>
          <w:szCs w:val="28"/>
        </w:rPr>
        <w:t>и</w:t>
      </w:r>
      <w:r w:rsidR="009739BF">
        <w:rPr>
          <w:sz w:val="28"/>
          <w:szCs w:val="28"/>
        </w:rPr>
        <w:t xml:space="preserve"> </w:t>
      </w:r>
      <w:r w:rsidRPr="009739BF">
        <w:rPr>
          <w:sz w:val="28"/>
          <w:szCs w:val="28"/>
        </w:rPr>
        <w:t>влияющие</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деятельность</w:t>
      </w:r>
      <w:r w:rsidR="009739BF">
        <w:rPr>
          <w:sz w:val="28"/>
          <w:szCs w:val="28"/>
        </w:rPr>
        <w:t xml:space="preserve"> </w:t>
      </w:r>
      <w:r w:rsidRPr="009739BF">
        <w:rPr>
          <w:sz w:val="28"/>
          <w:szCs w:val="28"/>
        </w:rPr>
        <w:t>коммерческих банков через объем имеющихся у них ресурсов</w:t>
      </w:r>
      <w:r w:rsidR="009739BF">
        <w:rPr>
          <w:sz w:val="28"/>
          <w:szCs w:val="28"/>
        </w:rPr>
        <w:t xml:space="preserve"> </w:t>
      </w:r>
      <w:r w:rsidRPr="009739BF">
        <w:rPr>
          <w:sz w:val="28"/>
          <w:szCs w:val="28"/>
        </w:rPr>
        <w:t>(купля-продажа казначейских векселей, государственных облигаций и прочих</w:t>
      </w:r>
      <w:r w:rsidR="009739BF">
        <w:rPr>
          <w:sz w:val="28"/>
          <w:szCs w:val="28"/>
        </w:rPr>
        <w:t xml:space="preserve"> </w:t>
      </w:r>
      <w:r w:rsidRPr="009739BF">
        <w:rPr>
          <w:sz w:val="28"/>
          <w:szCs w:val="28"/>
        </w:rPr>
        <w:t>государственных ценных бумаг, краткосрочные</w:t>
      </w:r>
      <w:r w:rsidR="009739BF">
        <w:rPr>
          <w:sz w:val="28"/>
          <w:szCs w:val="28"/>
        </w:rPr>
        <w:t xml:space="preserve"> </w:t>
      </w:r>
      <w:r w:rsidRPr="009739BF">
        <w:rPr>
          <w:sz w:val="28"/>
          <w:szCs w:val="28"/>
        </w:rPr>
        <w:t>операции</w:t>
      </w:r>
      <w:r w:rsidR="009739BF">
        <w:rPr>
          <w:sz w:val="28"/>
          <w:szCs w:val="28"/>
        </w:rPr>
        <w:t xml:space="preserve"> </w:t>
      </w:r>
      <w:r w:rsidRPr="009739BF">
        <w:rPr>
          <w:sz w:val="28"/>
          <w:szCs w:val="28"/>
        </w:rPr>
        <w:t>с</w:t>
      </w:r>
      <w:r w:rsidR="009739BF">
        <w:rPr>
          <w:sz w:val="28"/>
          <w:szCs w:val="28"/>
        </w:rPr>
        <w:t xml:space="preserve"> </w:t>
      </w:r>
      <w:r w:rsidRPr="009739BF">
        <w:rPr>
          <w:sz w:val="28"/>
          <w:szCs w:val="28"/>
        </w:rPr>
        <w:t>ценными</w:t>
      </w:r>
      <w:r w:rsidR="009739BF">
        <w:rPr>
          <w:sz w:val="28"/>
          <w:szCs w:val="28"/>
        </w:rPr>
        <w:t xml:space="preserve"> </w:t>
      </w:r>
      <w:r w:rsidRPr="009739BF">
        <w:rPr>
          <w:sz w:val="28"/>
          <w:szCs w:val="28"/>
        </w:rPr>
        <w:t>бумагами с совершением позднее обратной сделки. Если</w:t>
      </w:r>
      <w:r w:rsidR="009739BF">
        <w:rPr>
          <w:sz w:val="28"/>
          <w:szCs w:val="28"/>
        </w:rPr>
        <w:t xml:space="preserve"> </w:t>
      </w:r>
      <w:r w:rsidRPr="009739BF">
        <w:rPr>
          <w:sz w:val="28"/>
          <w:szCs w:val="28"/>
        </w:rPr>
        <w:t>ЦБ</w:t>
      </w:r>
      <w:r w:rsidR="009739BF">
        <w:rPr>
          <w:sz w:val="28"/>
          <w:szCs w:val="28"/>
        </w:rPr>
        <w:t xml:space="preserve"> </w:t>
      </w:r>
      <w:r w:rsidRPr="009739BF">
        <w:rPr>
          <w:sz w:val="28"/>
          <w:szCs w:val="28"/>
        </w:rPr>
        <w:t>продает</w:t>
      </w:r>
      <w:r w:rsidR="009739BF">
        <w:rPr>
          <w:sz w:val="28"/>
          <w:szCs w:val="28"/>
        </w:rPr>
        <w:t xml:space="preserve"> </w:t>
      </w:r>
      <w:r w:rsidRPr="009739BF">
        <w:rPr>
          <w:sz w:val="28"/>
          <w:szCs w:val="28"/>
        </w:rPr>
        <w:t>ценные бумаги на открытом</w:t>
      </w:r>
      <w:r w:rsidR="009739BF">
        <w:rPr>
          <w:sz w:val="28"/>
          <w:szCs w:val="28"/>
        </w:rPr>
        <w:t xml:space="preserve"> </w:t>
      </w:r>
      <w:r w:rsidRPr="009739BF">
        <w:rPr>
          <w:sz w:val="28"/>
          <w:szCs w:val="28"/>
        </w:rPr>
        <w:t>рынке,</w:t>
      </w:r>
      <w:r w:rsidR="009739BF">
        <w:rPr>
          <w:sz w:val="28"/>
          <w:szCs w:val="28"/>
        </w:rPr>
        <w:t xml:space="preserve"> </w:t>
      </w:r>
      <w:r w:rsidRPr="009739BF">
        <w:rPr>
          <w:sz w:val="28"/>
          <w:szCs w:val="28"/>
        </w:rPr>
        <w:t>а</w:t>
      </w:r>
      <w:r w:rsidR="009739BF">
        <w:rPr>
          <w:sz w:val="28"/>
          <w:szCs w:val="28"/>
        </w:rPr>
        <w:t xml:space="preserve"> </w:t>
      </w:r>
      <w:r w:rsidRPr="009739BF">
        <w:rPr>
          <w:sz w:val="28"/>
          <w:szCs w:val="28"/>
        </w:rPr>
        <w:t>комбанки</w:t>
      </w:r>
      <w:r w:rsidR="009739BF">
        <w:rPr>
          <w:sz w:val="28"/>
          <w:szCs w:val="28"/>
        </w:rPr>
        <w:t xml:space="preserve"> </w:t>
      </w:r>
      <w:r w:rsidRPr="009739BF">
        <w:rPr>
          <w:sz w:val="28"/>
          <w:szCs w:val="28"/>
        </w:rPr>
        <w:t>их</w:t>
      </w:r>
      <w:r w:rsidR="009739BF">
        <w:rPr>
          <w:sz w:val="28"/>
          <w:szCs w:val="28"/>
        </w:rPr>
        <w:t xml:space="preserve"> </w:t>
      </w:r>
      <w:r w:rsidRPr="009739BF">
        <w:rPr>
          <w:sz w:val="28"/>
          <w:szCs w:val="28"/>
        </w:rPr>
        <w:t>покупают,</w:t>
      </w:r>
      <w:r w:rsidR="009739BF">
        <w:rPr>
          <w:sz w:val="28"/>
          <w:szCs w:val="28"/>
        </w:rPr>
        <w:t xml:space="preserve"> </w:t>
      </w:r>
      <w:r w:rsidRPr="009739BF">
        <w:rPr>
          <w:sz w:val="28"/>
          <w:szCs w:val="28"/>
        </w:rPr>
        <w:t>то</w:t>
      </w:r>
      <w:r w:rsidR="009739BF">
        <w:rPr>
          <w:sz w:val="28"/>
          <w:szCs w:val="28"/>
        </w:rPr>
        <w:t xml:space="preserve"> </w:t>
      </w:r>
      <w:r w:rsidRPr="009739BF">
        <w:rPr>
          <w:sz w:val="28"/>
          <w:szCs w:val="28"/>
        </w:rPr>
        <w:t>ресурсы последних и соответственно их</w:t>
      </w:r>
      <w:r w:rsidR="009739BF">
        <w:rPr>
          <w:sz w:val="28"/>
          <w:szCs w:val="28"/>
        </w:rPr>
        <w:t xml:space="preserve"> </w:t>
      </w:r>
      <w:r w:rsidRPr="009739BF">
        <w:rPr>
          <w:sz w:val="28"/>
          <w:szCs w:val="28"/>
        </w:rPr>
        <w:t>возможности</w:t>
      </w:r>
      <w:r w:rsidR="009739BF">
        <w:rPr>
          <w:sz w:val="28"/>
          <w:szCs w:val="28"/>
        </w:rPr>
        <w:t xml:space="preserve"> </w:t>
      </w:r>
      <w:r w:rsidRPr="009739BF">
        <w:rPr>
          <w:sz w:val="28"/>
          <w:szCs w:val="28"/>
        </w:rPr>
        <w:t>предоставлять</w:t>
      </w:r>
      <w:r w:rsidR="009739BF">
        <w:rPr>
          <w:sz w:val="28"/>
          <w:szCs w:val="28"/>
        </w:rPr>
        <w:t xml:space="preserve"> </w:t>
      </w:r>
      <w:r w:rsidRPr="009739BF">
        <w:rPr>
          <w:sz w:val="28"/>
          <w:szCs w:val="28"/>
        </w:rPr>
        <w:t>ссуды клиентам уменьшаются. Это приводит</w:t>
      </w:r>
      <w:r w:rsidR="009739BF">
        <w:rPr>
          <w:sz w:val="28"/>
          <w:szCs w:val="28"/>
        </w:rPr>
        <w:t xml:space="preserve"> </w:t>
      </w:r>
      <w:r w:rsidRPr="009739BF">
        <w:rPr>
          <w:sz w:val="28"/>
          <w:szCs w:val="28"/>
        </w:rPr>
        <w:t>к</w:t>
      </w:r>
      <w:r w:rsidR="009739BF">
        <w:rPr>
          <w:sz w:val="28"/>
          <w:szCs w:val="28"/>
        </w:rPr>
        <w:t xml:space="preserve"> </w:t>
      </w:r>
      <w:r w:rsidRPr="009739BF">
        <w:rPr>
          <w:sz w:val="28"/>
          <w:szCs w:val="28"/>
        </w:rPr>
        <w:t>сокращению</w:t>
      </w:r>
      <w:r w:rsidR="009739BF">
        <w:rPr>
          <w:sz w:val="28"/>
          <w:szCs w:val="28"/>
        </w:rPr>
        <w:t xml:space="preserve"> </w:t>
      </w:r>
      <w:r w:rsidRPr="009739BF">
        <w:rPr>
          <w:sz w:val="28"/>
          <w:szCs w:val="28"/>
        </w:rPr>
        <w:t>денежной</w:t>
      </w:r>
      <w:r w:rsidR="009739BF">
        <w:rPr>
          <w:sz w:val="28"/>
          <w:szCs w:val="28"/>
        </w:rPr>
        <w:t xml:space="preserve"> </w:t>
      </w:r>
      <w:r w:rsidRPr="009739BF">
        <w:rPr>
          <w:sz w:val="28"/>
          <w:szCs w:val="28"/>
        </w:rPr>
        <w:t>массы в обращении и повышению ссудного процента.</w:t>
      </w:r>
    </w:p>
    <w:p w:rsidR="009739BF" w:rsidRDefault="008F4DFC" w:rsidP="00881C3A">
      <w:pPr>
        <w:widowControl w:val="0"/>
        <w:autoSpaceDE w:val="0"/>
        <w:autoSpaceDN w:val="0"/>
        <w:adjustRightInd w:val="0"/>
        <w:ind w:firstLine="709"/>
        <w:rPr>
          <w:sz w:val="28"/>
          <w:szCs w:val="28"/>
        </w:rPr>
      </w:pPr>
      <w:r w:rsidRPr="009739BF">
        <w:rPr>
          <w:sz w:val="28"/>
          <w:szCs w:val="28"/>
        </w:rPr>
        <w:t>Покупая</w:t>
      </w:r>
      <w:r w:rsidR="009739BF">
        <w:rPr>
          <w:sz w:val="28"/>
          <w:szCs w:val="28"/>
        </w:rPr>
        <w:t xml:space="preserve"> </w:t>
      </w:r>
      <w:r w:rsidRPr="009739BF">
        <w:rPr>
          <w:sz w:val="28"/>
          <w:szCs w:val="28"/>
        </w:rPr>
        <w:t>ценные</w:t>
      </w:r>
      <w:r w:rsidR="000263FF" w:rsidRPr="009739BF">
        <w:rPr>
          <w:sz w:val="28"/>
          <w:szCs w:val="28"/>
        </w:rPr>
        <w:t xml:space="preserve"> </w:t>
      </w:r>
      <w:r w:rsidRPr="009739BF">
        <w:rPr>
          <w:sz w:val="28"/>
          <w:szCs w:val="28"/>
        </w:rPr>
        <w:t>бумаги</w:t>
      </w:r>
      <w:r w:rsidR="009739BF">
        <w:rPr>
          <w:sz w:val="28"/>
          <w:szCs w:val="28"/>
        </w:rPr>
        <w:t xml:space="preserve"> </w:t>
      </w:r>
      <w:r w:rsidRPr="009739BF">
        <w:rPr>
          <w:sz w:val="28"/>
          <w:szCs w:val="28"/>
        </w:rPr>
        <w:t>на</w:t>
      </w:r>
      <w:r w:rsidR="009739BF">
        <w:rPr>
          <w:sz w:val="28"/>
          <w:szCs w:val="28"/>
        </w:rPr>
        <w:t xml:space="preserve"> </w:t>
      </w:r>
      <w:r w:rsidRPr="009739BF">
        <w:rPr>
          <w:sz w:val="28"/>
          <w:szCs w:val="28"/>
        </w:rPr>
        <w:t>рынке</w:t>
      </w:r>
      <w:r w:rsidR="009739BF">
        <w:rPr>
          <w:sz w:val="28"/>
          <w:szCs w:val="28"/>
        </w:rPr>
        <w:t xml:space="preserve"> </w:t>
      </w:r>
      <w:r w:rsidRPr="009739BF">
        <w:rPr>
          <w:sz w:val="28"/>
          <w:szCs w:val="28"/>
        </w:rPr>
        <w:t>у</w:t>
      </w:r>
      <w:r w:rsidR="009739BF">
        <w:rPr>
          <w:sz w:val="28"/>
          <w:szCs w:val="28"/>
        </w:rPr>
        <w:t xml:space="preserve"> </w:t>
      </w:r>
      <w:r w:rsidRPr="009739BF">
        <w:rPr>
          <w:sz w:val="28"/>
          <w:szCs w:val="28"/>
        </w:rPr>
        <w:t>коммерческих</w:t>
      </w:r>
      <w:r w:rsidR="009739BF">
        <w:rPr>
          <w:sz w:val="28"/>
          <w:szCs w:val="28"/>
        </w:rPr>
        <w:t xml:space="preserve"> </w:t>
      </w:r>
      <w:r w:rsidRPr="009739BF">
        <w:rPr>
          <w:sz w:val="28"/>
          <w:szCs w:val="28"/>
        </w:rPr>
        <w:t>банков,</w:t>
      </w:r>
      <w:r w:rsidR="009739BF">
        <w:rPr>
          <w:sz w:val="28"/>
          <w:szCs w:val="28"/>
        </w:rPr>
        <w:t xml:space="preserve"> </w:t>
      </w:r>
      <w:r w:rsidRPr="009739BF">
        <w:rPr>
          <w:sz w:val="28"/>
          <w:szCs w:val="28"/>
        </w:rPr>
        <w:t>центральный</w:t>
      </w:r>
      <w:r w:rsidR="009739BF">
        <w:rPr>
          <w:sz w:val="28"/>
          <w:szCs w:val="28"/>
        </w:rPr>
        <w:t xml:space="preserve"> </w:t>
      </w:r>
      <w:r w:rsidRPr="009739BF">
        <w:rPr>
          <w:sz w:val="28"/>
          <w:szCs w:val="28"/>
        </w:rPr>
        <w:t>банк</w:t>
      </w:r>
      <w:r w:rsidR="000263FF" w:rsidRPr="009739BF">
        <w:rPr>
          <w:sz w:val="28"/>
          <w:szCs w:val="28"/>
        </w:rPr>
        <w:t xml:space="preserve"> </w:t>
      </w:r>
      <w:r w:rsidRPr="009739BF">
        <w:rPr>
          <w:sz w:val="28"/>
          <w:szCs w:val="28"/>
        </w:rPr>
        <w:t>представляет им дополнительные ресурсы.</w:t>
      </w:r>
      <w:r w:rsidR="009739BF">
        <w:rPr>
          <w:sz w:val="28"/>
          <w:szCs w:val="28"/>
        </w:rPr>
        <w:t xml:space="preserve"> </w:t>
      </w:r>
    </w:p>
    <w:p w:rsidR="008F4DFC" w:rsidRPr="009739BF" w:rsidRDefault="000263FF" w:rsidP="00881C3A">
      <w:pPr>
        <w:widowControl w:val="0"/>
        <w:autoSpaceDE w:val="0"/>
        <w:autoSpaceDN w:val="0"/>
        <w:adjustRightInd w:val="0"/>
        <w:ind w:firstLine="709"/>
        <w:rPr>
          <w:sz w:val="28"/>
          <w:szCs w:val="28"/>
        </w:rPr>
      </w:pPr>
      <w:r w:rsidRPr="009739BF">
        <w:rPr>
          <w:sz w:val="28"/>
          <w:szCs w:val="28"/>
        </w:rPr>
        <w:t>2</w:t>
      </w:r>
      <w:r w:rsidR="008F4DFC" w:rsidRPr="009739BF">
        <w:rPr>
          <w:sz w:val="28"/>
          <w:szCs w:val="28"/>
        </w:rPr>
        <w:t>. Девизные операции, то есть покупка и продажа</w:t>
      </w:r>
      <w:r w:rsidR="009739BF">
        <w:rPr>
          <w:sz w:val="28"/>
          <w:szCs w:val="28"/>
        </w:rPr>
        <w:t xml:space="preserve"> </w:t>
      </w:r>
      <w:r w:rsidR="008F4DFC" w:rsidRPr="009739BF">
        <w:rPr>
          <w:sz w:val="28"/>
          <w:szCs w:val="28"/>
        </w:rPr>
        <w:t>Центральным</w:t>
      </w:r>
      <w:r w:rsidR="009739BF">
        <w:rPr>
          <w:sz w:val="28"/>
          <w:szCs w:val="28"/>
        </w:rPr>
        <w:t xml:space="preserve"> </w:t>
      </w:r>
      <w:r w:rsidR="008F4DFC" w:rsidRPr="009739BF">
        <w:rPr>
          <w:sz w:val="28"/>
          <w:szCs w:val="28"/>
        </w:rPr>
        <w:t>банком</w:t>
      </w:r>
      <w:r w:rsidR="009739BF">
        <w:rPr>
          <w:sz w:val="28"/>
          <w:szCs w:val="28"/>
        </w:rPr>
        <w:t xml:space="preserve"> </w:t>
      </w:r>
      <w:r w:rsidR="008F4DFC" w:rsidRPr="009739BF">
        <w:rPr>
          <w:sz w:val="28"/>
          <w:szCs w:val="28"/>
        </w:rPr>
        <w:t>иностранной валюты для поддержания курса</w:t>
      </w:r>
      <w:r w:rsidR="009739BF">
        <w:rPr>
          <w:sz w:val="28"/>
          <w:szCs w:val="28"/>
        </w:rPr>
        <w:t xml:space="preserve"> </w:t>
      </w:r>
      <w:r w:rsidR="008F4DFC" w:rsidRPr="009739BF">
        <w:rPr>
          <w:sz w:val="28"/>
          <w:szCs w:val="28"/>
        </w:rPr>
        <w:t>национальной</w:t>
      </w:r>
      <w:r w:rsidR="009739BF">
        <w:rPr>
          <w:sz w:val="28"/>
          <w:szCs w:val="28"/>
        </w:rPr>
        <w:t xml:space="preserve"> </w:t>
      </w:r>
      <w:r w:rsidR="008F4DFC" w:rsidRPr="009739BF">
        <w:rPr>
          <w:sz w:val="28"/>
          <w:szCs w:val="28"/>
        </w:rPr>
        <w:t>валюты</w:t>
      </w:r>
      <w:r w:rsidR="009739BF">
        <w:rPr>
          <w:sz w:val="28"/>
          <w:szCs w:val="28"/>
        </w:rPr>
        <w:t xml:space="preserve"> </w:t>
      </w:r>
      <w:r w:rsidR="008F4DFC" w:rsidRPr="009739BF">
        <w:rPr>
          <w:sz w:val="28"/>
          <w:szCs w:val="28"/>
        </w:rPr>
        <w:t>и</w:t>
      </w:r>
      <w:r w:rsidR="009739BF">
        <w:rPr>
          <w:sz w:val="28"/>
          <w:szCs w:val="28"/>
        </w:rPr>
        <w:t xml:space="preserve"> </w:t>
      </w:r>
      <w:r w:rsidR="008F4DFC" w:rsidRPr="009739BF">
        <w:rPr>
          <w:sz w:val="28"/>
          <w:szCs w:val="28"/>
        </w:rPr>
        <w:t>предотвращения</w:t>
      </w:r>
      <w:r w:rsidR="009739BF">
        <w:rPr>
          <w:sz w:val="28"/>
          <w:szCs w:val="28"/>
        </w:rPr>
        <w:t xml:space="preserve"> </w:t>
      </w:r>
      <w:r w:rsidR="008F4DFC" w:rsidRPr="009739BF">
        <w:rPr>
          <w:sz w:val="28"/>
          <w:szCs w:val="28"/>
        </w:rPr>
        <w:t>его</w:t>
      </w:r>
      <w:r w:rsidR="009739BF">
        <w:rPr>
          <w:sz w:val="28"/>
          <w:szCs w:val="28"/>
        </w:rPr>
        <w:t xml:space="preserve"> </w:t>
      </w:r>
      <w:r w:rsidR="008F4DFC" w:rsidRPr="009739BF">
        <w:rPr>
          <w:sz w:val="28"/>
          <w:szCs w:val="28"/>
        </w:rPr>
        <w:t>резких</w:t>
      </w:r>
      <w:r w:rsidR="009739BF">
        <w:rPr>
          <w:sz w:val="28"/>
          <w:szCs w:val="28"/>
        </w:rPr>
        <w:t xml:space="preserve"> </w:t>
      </w:r>
      <w:r w:rsidR="008F4DFC" w:rsidRPr="009739BF">
        <w:rPr>
          <w:sz w:val="28"/>
          <w:szCs w:val="28"/>
        </w:rPr>
        <w:t>колебаний,</w:t>
      </w:r>
      <w:r w:rsidR="009739BF">
        <w:rPr>
          <w:sz w:val="28"/>
          <w:szCs w:val="28"/>
        </w:rPr>
        <w:t xml:space="preserve"> </w:t>
      </w:r>
      <w:r w:rsidR="008F4DFC" w:rsidRPr="009739BF">
        <w:rPr>
          <w:sz w:val="28"/>
          <w:szCs w:val="28"/>
        </w:rPr>
        <w:t>противодействия</w:t>
      </w:r>
      <w:r w:rsidR="009739BF">
        <w:rPr>
          <w:sz w:val="28"/>
          <w:szCs w:val="28"/>
        </w:rPr>
        <w:t xml:space="preserve"> </w:t>
      </w:r>
      <w:r w:rsidR="008F4DFC" w:rsidRPr="009739BF">
        <w:rPr>
          <w:sz w:val="28"/>
          <w:szCs w:val="28"/>
        </w:rPr>
        <w:t>спекулятивным настроениям участников рынка.</w:t>
      </w:r>
    </w:p>
    <w:p w:rsidR="008F4DFC" w:rsidRPr="009739BF" w:rsidRDefault="000263FF" w:rsidP="00881C3A">
      <w:pPr>
        <w:widowControl w:val="0"/>
        <w:autoSpaceDE w:val="0"/>
        <w:autoSpaceDN w:val="0"/>
        <w:adjustRightInd w:val="0"/>
        <w:ind w:firstLine="709"/>
        <w:rPr>
          <w:sz w:val="28"/>
          <w:szCs w:val="28"/>
        </w:rPr>
      </w:pPr>
      <w:r w:rsidRPr="009739BF">
        <w:rPr>
          <w:sz w:val="28"/>
          <w:szCs w:val="28"/>
        </w:rPr>
        <w:t xml:space="preserve">3. </w:t>
      </w:r>
      <w:r w:rsidR="008F4DFC" w:rsidRPr="009739BF">
        <w:rPr>
          <w:sz w:val="28"/>
          <w:szCs w:val="28"/>
        </w:rPr>
        <w:t>Депозитные операции Банка Украины, которые также используются</w:t>
      </w:r>
      <w:r w:rsidR="009739BF">
        <w:rPr>
          <w:sz w:val="28"/>
          <w:szCs w:val="28"/>
        </w:rPr>
        <w:t xml:space="preserve"> </w:t>
      </w:r>
      <w:r w:rsidR="008F4DFC" w:rsidRPr="009739BF">
        <w:rPr>
          <w:sz w:val="28"/>
          <w:szCs w:val="28"/>
        </w:rPr>
        <w:t>для</w:t>
      </w:r>
      <w:r w:rsidRPr="009739BF">
        <w:rPr>
          <w:sz w:val="28"/>
          <w:szCs w:val="28"/>
        </w:rPr>
        <w:t xml:space="preserve"> </w:t>
      </w:r>
      <w:r w:rsidR="008F4DFC" w:rsidRPr="009739BF">
        <w:rPr>
          <w:sz w:val="28"/>
          <w:szCs w:val="28"/>
        </w:rPr>
        <w:t>изъятия излишней ликвидности</w:t>
      </w:r>
      <w:r w:rsidR="009739BF">
        <w:rPr>
          <w:sz w:val="28"/>
          <w:szCs w:val="28"/>
        </w:rPr>
        <w:t xml:space="preserve"> </w:t>
      </w:r>
      <w:r w:rsidR="008F4DFC" w:rsidRPr="009739BF">
        <w:rPr>
          <w:sz w:val="28"/>
          <w:szCs w:val="28"/>
        </w:rPr>
        <w:t>комбанка.</w:t>
      </w:r>
      <w:r w:rsidR="009739BF">
        <w:rPr>
          <w:sz w:val="28"/>
          <w:szCs w:val="28"/>
        </w:rPr>
        <w:t xml:space="preserve"> </w:t>
      </w:r>
      <w:r w:rsidR="008F4DFC" w:rsidRPr="009739BF">
        <w:rPr>
          <w:sz w:val="28"/>
          <w:szCs w:val="28"/>
        </w:rPr>
        <w:t>Эти</w:t>
      </w:r>
      <w:r w:rsidR="009739BF">
        <w:rPr>
          <w:sz w:val="28"/>
          <w:szCs w:val="28"/>
        </w:rPr>
        <w:t xml:space="preserve"> </w:t>
      </w:r>
      <w:r w:rsidR="008F4DFC" w:rsidRPr="009739BF">
        <w:rPr>
          <w:sz w:val="28"/>
          <w:szCs w:val="28"/>
        </w:rPr>
        <w:t>операции</w:t>
      </w:r>
      <w:r w:rsidR="009739BF">
        <w:rPr>
          <w:sz w:val="28"/>
          <w:szCs w:val="28"/>
        </w:rPr>
        <w:t xml:space="preserve"> </w:t>
      </w:r>
      <w:r w:rsidR="008F4DFC" w:rsidRPr="009739BF">
        <w:rPr>
          <w:sz w:val="28"/>
          <w:szCs w:val="28"/>
        </w:rPr>
        <w:t>позволяю</w:t>
      </w:r>
      <w:r w:rsidRPr="009739BF">
        <w:rPr>
          <w:sz w:val="28"/>
          <w:szCs w:val="28"/>
        </w:rPr>
        <w:t>т</w:t>
      </w:r>
      <w:r w:rsidR="009739BF">
        <w:rPr>
          <w:sz w:val="28"/>
          <w:szCs w:val="28"/>
        </w:rPr>
        <w:t xml:space="preserve"> </w:t>
      </w:r>
      <w:r w:rsidR="008F4DFC" w:rsidRPr="009739BF">
        <w:rPr>
          <w:sz w:val="28"/>
          <w:szCs w:val="28"/>
        </w:rPr>
        <w:t>Нац</w:t>
      </w:r>
      <w:r w:rsidRPr="009739BF">
        <w:rPr>
          <w:sz w:val="28"/>
          <w:szCs w:val="28"/>
        </w:rPr>
        <w:t xml:space="preserve">иональному </w:t>
      </w:r>
      <w:r w:rsidR="008F4DFC" w:rsidRPr="009739BF">
        <w:rPr>
          <w:sz w:val="28"/>
          <w:szCs w:val="28"/>
        </w:rPr>
        <w:t>Банку</w:t>
      </w:r>
      <w:r w:rsidR="009739BF">
        <w:rPr>
          <w:sz w:val="28"/>
          <w:szCs w:val="28"/>
        </w:rPr>
        <w:t xml:space="preserve"> </w:t>
      </w:r>
      <w:r w:rsidR="008F4DFC" w:rsidRPr="009739BF">
        <w:rPr>
          <w:sz w:val="28"/>
          <w:szCs w:val="28"/>
        </w:rPr>
        <w:t>Украины</w:t>
      </w:r>
      <w:r w:rsidR="009739BF">
        <w:rPr>
          <w:sz w:val="28"/>
          <w:szCs w:val="28"/>
        </w:rPr>
        <w:t xml:space="preserve"> </w:t>
      </w:r>
      <w:r w:rsidR="008F4DFC" w:rsidRPr="009739BF">
        <w:rPr>
          <w:sz w:val="28"/>
          <w:szCs w:val="28"/>
        </w:rPr>
        <w:t>оперативно</w:t>
      </w:r>
      <w:r w:rsidR="009739BF">
        <w:rPr>
          <w:sz w:val="28"/>
          <w:szCs w:val="28"/>
        </w:rPr>
        <w:t xml:space="preserve"> </w:t>
      </w:r>
      <w:r w:rsidR="008F4DFC" w:rsidRPr="009739BF">
        <w:rPr>
          <w:sz w:val="28"/>
          <w:szCs w:val="28"/>
        </w:rPr>
        <w:t>привлекать</w:t>
      </w:r>
      <w:r w:rsidR="009739BF">
        <w:rPr>
          <w:sz w:val="28"/>
          <w:szCs w:val="28"/>
        </w:rPr>
        <w:t xml:space="preserve"> </w:t>
      </w:r>
      <w:r w:rsidR="008F4DFC" w:rsidRPr="009739BF">
        <w:rPr>
          <w:sz w:val="28"/>
          <w:szCs w:val="28"/>
        </w:rPr>
        <w:t>в</w:t>
      </w:r>
      <w:r w:rsidR="009739BF">
        <w:rPr>
          <w:sz w:val="28"/>
          <w:szCs w:val="28"/>
        </w:rPr>
        <w:t xml:space="preserve"> </w:t>
      </w:r>
      <w:r w:rsidR="008F4DFC" w:rsidRPr="009739BF">
        <w:rPr>
          <w:sz w:val="28"/>
          <w:szCs w:val="28"/>
        </w:rPr>
        <w:t>депозиты</w:t>
      </w:r>
      <w:r w:rsidR="009739BF">
        <w:rPr>
          <w:sz w:val="28"/>
          <w:szCs w:val="28"/>
        </w:rPr>
        <w:t xml:space="preserve"> </w:t>
      </w:r>
      <w:r w:rsidR="008F4DFC" w:rsidRPr="009739BF">
        <w:rPr>
          <w:sz w:val="28"/>
          <w:szCs w:val="28"/>
        </w:rPr>
        <w:t>временно</w:t>
      </w:r>
      <w:r w:rsidRPr="009739BF">
        <w:rPr>
          <w:sz w:val="28"/>
          <w:szCs w:val="28"/>
        </w:rPr>
        <w:t xml:space="preserve"> </w:t>
      </w:r>
      <w:r w:rsidR="008F4DFC" w:rsidRPr="009739BF">
        <w:rPr>
          <w:sz w:val="28"/>
          <w:szCs w:val="28"/>
        </w:rPr>
        <w:t>свободные средства</w:t>
      </w:r>
      <w:r w:rsidR="009739BF">
        <w:rPr>
          <w:sz w:val="28"/>
          <w:szCs w:val="28"/>
        </w:rPr>
        <w:t xml:space="preserve"> </w:t>
      </w:r>
      <w:r w:rsidR="008F4DFC" w:rsidRPr="009739BF">
        <w:rPr>
          <w:sz w:val="28"/>
          <w:szCs w:val="28"/>
        </w:rPr>
        <w:t>банков</w:t>
      </w:r>
      <w:r w:rsidR="009739BF">
        <w:rPr>
          <w:sz w:val="28"/>
          <w:szCs w:val="28"/>
        </w:rPr>
        <w:t xml:space="preserve"> </w:t>
      </w:r>
      <w:r w:rsidR="008F4DFC" w:rsidRPr="009739BF">
        <w:rPr>
          <w:sz w:val="28"/>
          <w:szCs w:val="28"/>
        </w:rPr>
        <w:t>и</w:t>
      </w:r>
      <w:r w:rsidR="009739BF">
        <w:rPr>
          <w:sz w:val="28"/>
          <w:szCs w:val="28"/>
        </w:rPr>
        <w:t xml:space="preserve"> </w:t>
      </w:r>
      <w:r w:rsidR="008F4DFC" w:rsidRPr="009739BF">
        <w:rPr>
          <w:sz w:val="28"/>
          <w:szCs w:val="28"/>
        </w:rPr>
        <w:t>тем</w:t>
      </w:r>
      <w:r w:rsidR="009739BF">
        <w:rPr>
          <w:sz w:val="28"/>
          <w:szCs w:val="28"/>
        </w:rPr>
        <w:t xml:space="preserve"> </w:t>
      </w:r>
      <w:r w:rsidR="008F4DFC" w:rsidRPr="009739BF">
        <w:rPr>
          <w:sz w:val="28"/>
          <w:szCs w:val="28"/>
        </w:rPr>
        <w:t>самым</w:t>
      </w:r>
      <w:r w:rsidR="009739BF">
        <w:rPr>
          <w:sz w:val="28"/>
          <w:szCs w:val="28"/>
        </w:rPr>
        <w:t xml:space="preserve"> </w:t>
      </w:r>
      <w:r w:rsidR="008F4DFC" w:rsidRPr="009739BF">
        <w:rPr>
          <w:sz w:val="28"/>
          <w:szCs w:val="28"/>
        </w:rPr>
        <w:t>практически</w:t>
      </w:r>
      <w:r w:rsidR="009739BF">
        <w:rPr>
          <w:sz w:val="28"/>
          <w:szCs w:val="28"/>
        </w:rPr>
        <w:t xml:space="preserve"> </w:t>
      </w:r>
      <w:r w:rsidR="008F4DFC" w:rsidRPr="009739BF">
        <w:rPr>
          <w:sz w:val="28"/>
          <w:szCs w:val="28"/>
        </w:rPr>
        <w:t>мгновенно</w:t>
      </w:r>
      <w:r w:rsidR="009739BF">
        <w:rPr>
          <w:sz w:val="28"/>
          <w:szCs w:val="28"/>
        </w:rPr>
        <w:t xml:space="preserve"> </w:t>
      </w:r>
      <w:r w:rsidR="008F4DFC" w:rsidRPr="009739BF">
        <w:rPr>
          <w:sz w:val="28"/>
          <w:szCs w:val="28"/>
        </w:rPr>
        <w:t>нейтрализовать</w:t>
      </w:r>
      <w:r w:rsidR="009739BF">
        <w:rPr>
          <w:sz w:val="28"/>
          <w:szCs w:val="28"/>
        </w:rPr>
        <w:t xml:space="preserve"> </w:t>
      </w:r>
      <w:r w:rsidR="008F4DFC" w:rsidRPr="009739BF">
        <w:rPr>
          <w:sz w:val="28"/>
          <w:szCs w:val="28"/>
        </w:rPr>
        <w:t>их</w:t>
      </w:r>
      <w:r w:rsidR="009739BF">
        <w:rPr>
          <w:sz w:val="28"/>
          <w:szCs w:val="28"/>
        </w:rPr>
        <w:t xml:space="preserve"> </w:t>
      </w:r>
      <w:r w:rsidR="008F4DFC" w:rsidRPr="009739BF">
        <w:rPr>
          <w:sz w:val="28"/>
          <w:szCs w:val="28"/>
        </w:rPr>
        <w:t>возможное</w:t>
      </w:r>
      <w:r w:rsidR="009739BF">
        <w:rPr>
          <w:sz w:val="28"/>
          <w:szCs w:val="28"/>
        </w:rPr>
        <w:t xml:space="preserve"> </w:t>
      </w:r>
      <w:r w:rsidR="008F4DFC" w:rsidRPr="009739BF">
        <w:rPr>
          <w:sz w:val="28"/>
          <w:szCs w:val="28"/>
        </w:rPr>
        <w:t>давление</w:t>
      </w:r>
      <w:r w:rsidR="009739BF">
        <w:rPr>
          <w:sz w:val="28"/>
          <w:szCs w:val="28"/>
        </w:rPr>
        <w:t xml:space="preserve"> </w:t>
      </w:r>
      <w:r w:rsidR="008F4DFC" w:rsidRPr="009739BF">
        <w:rPr>
          <w:sz w:val="28"/>
          <w:szCs w:val="28"/>
        </w:rPr>
        <w:t>на</w:t>
      </w:r>
      <w:r w:rsidR="009739BF">
        <w:rPr>
          <w:sz w:val="28"/>
          <w:szCs w:val="28"/>
        </w:rPr>
        <w:t xml:space="preserve"> </w:t>
      </w:r>
      <w:r w:rsidR="008F4DFC" w:rsidRPr="009739BF">
        <w:rPr>
          <w:sz w:val="28"/>
          <w:szCs w:val="28"/>
        </w:rPr>
        <w:t>валютный</w:t>
      </w:r>
      <w:r w:rsidR="009739BF">
        <w:rPr>
          <w:sz w:val="28"/>
          <w:szCs w:val="28"/>
        </w:rPr>
        <w:t xml:space="preserve"> </w:t>
      </w:r>
      <w:r w:rsidR="008F4DFC" w:rsidRPr="009739BF">
        <w:rPr>
          <w:sz w:val="28"/>
          <w:szCs w:val="28"/>
        </w:rPr>
        <w:t>рынок,</w:t>
      </w:r>
      <w:r w:rsidR="009739BF">
        <w:rPr>
          <w:sz w:val="28"/>
          <w:szCs w:val="28"/>
        </w:rPr>
        <w:t xml:space="preserve"> </w:t>
      </w:r>
      <w:r w:rsidR="008F4DFC" w:rsidRPr="009739BF">
        <w:rPr>
          <w:sz w:val="28"/>
          <w:szCs w:val="28"/>
        </w:rPr>
        <w:t>не</w:t>
      </w:r>
      <w:r w:rsidRPr="009739BF">
        <w:rPr>
          <w:sz w:val="28"/>
          <w:szCs w:val="28"/>
        </w:rPr>
        <w:t xml:space="preserve"> </w:t>
      </w:r>
      <w:r w:rsidR="008F4DFC" w:rsidRPr="009739BF">
        <w:rPr>
          <w:sz w:val="28"/>
          <w:szCs w:val="28"/>
        </w:rPr>
        <w:t>допуская обесценения</w:t>
      </w:r>
      <w:r w:rsidR="009739BF">
        <w:rPr>
          <w:sz w:val="28"/>
          <w:szCs w:val="28"/>
        </w:rPr>
        <w:t xml:space="preserve"> </w:t>
      </w:r>
      <w:r w:rsidR="008F4DFC" w:rsidRPr="009739BF">
        <w:rPr>
          <w:sz w:val="28"/>
          <w:szCs w:val="28"/>
        </w:rPr>
        <w:t>национальной</w:t>
      </w:r>
      <w:r w:rsidR="009739BF">
        <w:rPr>
          <w:sz w:val="28"/>
          <w:szCs w:val="28"/>
        </w:rPr>
        <w:t xml:space="preserve"> </w:t>
      </w:r>
      <w:r w:rsidR="008F4DFC" w:rsidRPr="009739BF">
        <w:rPr>
          <w:sz w:val="28"/>
          <w:szCs w:val="28"/>
        </w:rPr>
        <w:t>валюты</w:t>
      </w:r>
      <w:r w:rsidR="009739BF">
        <w:rPr>
          <w:sz w:val="28"/>
          <w:szCs w:val="28"/>
        </w:rPr>
        <w:t xml:space="preserve"> </w:t>
      </w:r>
      <w:r w:rsidR="008F4DFC" w:rsidRPr="009739BF">
        <w:rPr>
          <w:sz w:val="28"/>
          <w:szCs w:val="28"/>
        </w:rPr>
        <w:t>и</w:t>
      </w:r>
      <w:r w:rsidR="009739BF">
        <w:rPr>
          <w:sz w:val="28"/>
          <w:szCs w:val="28"/>
        </w:rPr>
        <w:t xml:space="preserve"> </w:t>
      </w:r>
      <w:r w:rsidR="008F4DFC" w:rsidRPr="009739BF">
        <w:rPr>
          <w:sz w:val="28"/>
          <w:szCs w:val="28"/>
        </w:rPr>
        <w:t>росту</w:t>
      </w:r>
      <w:r w:rsidR="009739BF">
        <w:rPr>
          <w:sz w:val="28"/>
          <w:szCs w:val="28"/>
        </w:rPr>
        <w:t xml:space="preserve"> </w:t>
      </w:r>
      <w:r w:rsidR="008F4DFC" w:rsidRPr="009739BF">
        <w:rPr>
          <w:sz w:val="28"/>
          <w:szCs w:val="28"/>
        </w:rPr>
        <w:t>инфляции</w:t>
      </w:r>
      <w:r w:rsidR="009739BF">
        <w:rPr>
          <w:sz w:val="28"/>
          <w:szCs w:val="28"/>
        </w:rPr>
        <w:t xml:space="preserve"> </w:t>
      </w:r>
      <w:r w:rsidR="008F4DFC" w:rsidRPr="009739BF">
        <w:rPr>
          <w:sz w:val="28"/>
          <w:szCs w:val="28"/>
        </w:rPr>
        <w:t>в связи с этим.</w:t>
      </w:r>
    </w:p>
    <w:p w:rsidR="009739BF" w:rsidRDefault="000263FF" w:rsidP="00881C3A">
      <w:pPr>
        <w:widowControl w:val="0"/>
        <w:autoSpaceDE w:val="0"/>
        <w:autoSpaceDN w:val="0"/>
        <w:adjustRightInd w:val="0"/>
        <w:ind w:firstLine="709"/>
        <w:rPr>
          <w:sz w:val="28"/>
          <w:szCs w:val="28"/>
        </w:rPr>
      </w:pPr>
      <w:r w:rsidRPr="009739BF">
        <w:rPr>
          <w:sz w:val="28"/>
          <w:szCs w:val="28"/>
        </w:rPr>
        <w:t>4</w:t>
      </w:r>
      <w:r w:rsidR="008F4DFC" w:rsidRPr="009739BF">
        <w:rPr>
          <w:sz w:val="28"/>
          <w:szCs w:val="28"/>
        </w:rPr>
        <w:t>. Политика учетной ставки (дисконтная политика), т.е. регулирование</w:t>
      </w:r>
      <w:r w:rsidR="009739BF">
        <w:rPr>
          <w:sz w:val="28"/>
          <w:szCs w:val="28"/>
        </w:rPr>
        <w:t xml:space="preserve"> </w:t>
      </w:r>
      <w:r w:rsidR="008F4DFC" w:rsidRPr="009739BF">
        <w:rPr>
          <w:sz w:val="28"/>
          <w:szCs w:val="28"/>
        </w:rPr>
        <w:t>процента по займам</w:t>
      </w:r>
      <w:r w:rsidR="009739BF">
        <w:rPr>
          <w:sz w:val="28"/>
          <w:szCs w:val="28"/>
        </w:rPr>
        <w:t xml:space="preserve"> </w:t>
      </w:r>
      <w:r w:rsidR="008F4DFC" w:rsidRPr="009739BF">
        <w:rPr>
          <w:sz w:val="28"/>
          <w:szCs w:val="28"/>
        </w:rPr>
        <w:t>коммерческих</w:t>
      </w:r>
      <w:r w:rsidR="009739BF">
        <w:rPr>
          <w:sz w:val="28"/>
          <w:szCs w:val="28"/>
        </w:rPr>
        <w:t xml:space="preserve"> </w:t>
      </w:r>
      <w:r w:rsidR="008F4DFC" w:rsidRPr="009739BF">
        <w:rPr>
          <w:sz w:val="28"/>
          <w:szCs w:val="28"/>
        </w:rPr>
        <w:t>банков</w:t>
      </w:r>
      <w:r w:rsidR="009739BF">
        <w:rPr>
          <w:sz w:val="28"/>
          <w:szCs w:val="28"/>
        </w:rPr>
        <w:t xml:space="preserve"> </w:t>
      </w:r>
      <w:r w:rsidR="008F4DFC" w:rsidRPr="009739BF">
        <w:rPr>
          <w:sz w:val="28"/>
          <w:szCs w:val="28"/>
        </w:rPr>
        <w:t>у</w:t>
      </w:r>
      <w:r w:rsidR="009739BF">
        <w:rPr>
          <w:sz w:val="28"/>
          <w:szCs w:val="28"/>
        </w:rPr>
        <w:t xml:space="preserve"> </w:t>
      </w:r>
      <w:r w:rsidR="008F4DFC" w:rsidRPr="009739BF">
        <w:rPr>
          <w:sz w:val="28"/>
          <w:szCs w:val="28"/>
        </w:rPr>
        <w:t>Центрального</w:t>
      </w:r>
      <w:r w:rsidR="009739BF">
        <w:rPr>
          <w:sz w:val="28"/>
          <w:szCs w:val="28"/>
        </w:rPr>
        <w:t xml:space="preserve"> </w:t>
      </w:r>
      <w:r w:rsidR="008F4DFC" w:rsidRPr="009739BF">
        <w:rPr>
          <w:sz w:val="28"/>
          <w:szCs w:val="28"/>
        </w:rPr>
        <w:t>банка.</w:t>
      </w:r>
      <w:r w:rsidR="009739BF">
        <w:rPr>
          <w:sz w:val="28"/>
          <w:szCs w:val="28"/>
        </w:rPr>
        <w:t xml:space="preserve"> </w:t>
      </w:r>
    </w:p>
    <w:p w:rsidR="008F4DFC" w:rsidRPr="009739BF" w:rsidRDefault="008F4DFC" w:rsidP="00881C3A">
      <w:pPr>
        <w:widowControl w:val="0"/>
        <w:autoSpaceDE w:val="0"/>
        <w:autoSpaceDN w:val="0"/>
        <w:adjustRightInd w:val="0"/>
        <w:ind w:firstLine="709"/>
        <w:rPr>
          <w:sz w:val="28"/>
          <w:szCs w:val="28"/>
        </w:rPr>
      </w:pPr>
      <w:r w:rsidRPr="009739BF">
        <w:rPr>
          <w:sz w:val="28"/>
          <w:szCs w:val="28"/>
        </w:rPr>
        <w:t>Предоставление кредитов происходит</w:t>
      </w:r>
      <w:r w:rsidR="009739BF">
        <w:rPr>
          <w:sz w:val="28"/>
          <w:szCs w:val="28"/>
        </w:rPr>
        <w:t xml:space="preserve"> </w:t>
      </w:r>
      <w:r w:rsidRPr="009739BF">
        <w:rPr>
          <w:sz w:val="28"/>
          <w:szCs w:val="28"/>
        </w:rPr>
        <w:t>по</w:t>
      </w:r>
      <w:r w:rsidR="009739BF">
        <w:rPr>
          <w:sz w:val="28"/>
          <w:szCs w:val="28"/>
        </w:rPr>
        <w:t xml:space="preserve"> </w:t>
      </w:r>
      <w:r w:rsidRPr="009739BF">
        <w:rPr>
          <w:sz w:val="28"/>
          <w:szCs w:val="28"/>
        </w:rPr>
        <w:t>ставке</w:t>
      </w:r>
      <w:r w:rsidR="009739BF">
        <w:rPr>
          <w:sz w:val="28"/>
          <w:szCs w:val="28"/>
        </w:rPr>
        <w:t xml:space="preserve"> </w:t>
      </w:r>
      <w:r w:rsidRPr="009739BF">
        <w:rPr>
          <w:sz w:val="28"/>
          <w:szCs w:val="28"/>
        </w:rPr>
        <w:t>рефинансирования,</w:t>
      </w:r>
      <w:r w:rsidR="009739BF">
        <w:rPr>
          <w:sz w:val="28"/>
          <w:szCs w:val="28"/>
        </w:rPr>
        <w:t xml:space="preserve"> </w:t>
      </w:r>
      <w:r w:rsidRPr="009739BF">
        <w:rPr>
          <w:sz w:val="28"/>
          <w:szCs w:val="28"/>
        </w:rPr>
        <w:t>устанавливаемых Нац</w:t>
      </w:r>
      <w:r w:rsidR="000263FF" w:rsidRPr="009739BF">
        <w:rPr>
          <w:sz w:val="28"/>
          <w:szCs w:val="28"/>
        </w:rPr>
        <w:t xml:space="preserve">иональным </w:t>
      </w:r>
      <w:r w:rsidRPr="009739BF">
        <w:rPr>
          <w:sz w:val="28"/>
          <w:szCs w:val="28"/>
        </w:rPr>
        <w:t>Банком Украины. Повышение</w:t>
      </w:r>
      <w:r w:rsidR="009739BF">
        <w:rPr>
          <w:sz w:val="28"/>
          <w:szCs w:val="28"/>
        </w:rPr>
        <w:t xml:space="preserve"> </w:t>
      </w:r>
      <w:r w:rsidRPr="009739BF">
        <w:rPr>
          <w:sz w:val="28"/>
          <w:szCs w:val="28"/>
        </w:rPr>
        <w:t>ставку</w:t>
      </w:r>
      <w:r w:rsidR="009739BF">
        <w:rPr>
          <w:sz w:val="28"/>
          <w:szCs w:val="28"/>
        </w:rPr>
        <w:t xml:space="preserve"> </w:t>
      </w:r>
      <w:r w:rsidR="000263FF" w:rsidRPr="009739BF">
        <w:rPr>
          <w:sz w:val="28"/>
          <w:szCs w:val="28"/>
        </w:rPr>
        <w:t>по</w:t>
      </w:r>
      <w:r w:rsidR="009739BF">
        <w:rPr>
          <w:sz w:val="28"/>
          <w:szCs w:val="28"/>
        </w:rPr>
        <w:t xml:space="preserve"> </w:t>
      </w:r>
      <w:r w:rsidRPr="009739BF">
        <w:rPr>
          <w:sz w:val="28"/>
          <w:szCs w:val="28"/>
        </w:rPr>
        <w:t>учетно-ссудным операциям призвано ограничить темпы роста</w:t>
      </w:r>
      <w:r w:rsidR="009739BF">
        <w:rPr>
          <w:sz w:val="28"/>
          <w:szCs w:val="28"/>
        </w:rPr>
        <w:t xml:space="preserve"> </w:t>
      </w:r>
      <w:r w:rsidRPr="009739BF">
        <w:rPr>
          <w:sz w:val="28"/>
          <w:szCs w:val="28"/>
        </w:rPr>
        <w:t>инфляции</w:t>
      </w:r>
      <w:r w:rsidR="009739BF">
        <w:rPr>
          <w:sz w:val="28"/>
          <w:szCs w:val="28"/>
        </w:rPr>
        <w:t xml:space="preserve"> </w:t>
      </w:r>
      <w:r w:rsidRPr="009739BF">
        <w:rPr>
          <w:sz w:val="28"/>
          <w:szCs w:val="28"/>
        </w:rPr>
        <w:t>путе</w:t>
      </w:r>
      <w:r w:rsidR="000263FF" w:rsidRPr="009739BF">
        <w:rPr>
          <w:sz w:val="28"/>
          <w:szCs w:val="28"/>
        </w:rPr>
        <w:t xml:space="preserve">м </w:t>
      </w:r>
      <w:r w:rsidRPr="009739BF">
        <w:rPr>
          <w:sz w:val="28"/>
          <w:szCs w:val="28"/>
        </w:rPr>
        <w:t>«сжатия» денежной массы, находящейся в обращении.</w:t>
      </w:r>
    </w:p>
    <w:p w:rsidR="008F4DFC" w:rsidRPr="009739BF" w:rsidRDefault="000263FF" w:rsidP="00881C3A">
      <w:pPr>
        <w:widowControl w:val="0"/>
        <w:autoSpaceDE w:val="0"/>
        <w:autoSpaceDN w:val="0"/>
        <w:adjustRightInd w:val="0"/>
        <w:ind w:firstLine="709"/>
        <w:rPr>
          <w:sz w:val="28"/>
          <w:szCs w:val="28"/>
        </w:rPr>
      </w:pPr>
      <w:r w:rsidRPr="009739BF">
        <w:rPr>
          <w:sz w:val="28"/>
          <w:szCs w:val="28"/>
        </w:rPr>
        <w:t>5</w:t>
      </w:r>
      <w:r w:rsidR="008F4DFC" w:rsidRPr="009739BF">
        <w:rPr>
          <w:sz w:val="28"/>
          <w:szCs w:val="28"/>
        </w:rPr>
        <w:t>. Изменение</w:t>
      </w:r>
      <w:r w:rsidR="009739BF">
        <w:rPr>
          <w:sz w:val="28"/>
          <w:szCs w:val="28"/>
        </w:rPr>
        <w:t xml:space="preserve"> </w:t>
      </w:r>
      <w:r w:rsidR="008F4DFC" w:rsidRPr="009739BF">
        <w:rPr>
          <w:sz w:val="28"/>
          <w:szCs w:val="28"/>
        </w:rPr>
        <w:t>нормы</w:t>
      </w:r>
      <w:r w:rsidR="009739BF">
        <w:rPr>
          <w:sz w:val="28"/>
          <w:szCs w:val="28"/>
        </w:rPr>
        <w:t xml:space="preserve"> </w:t>
      </w:r>
      <w:r w:rsidR="008F4DFC" w:rsidRPr="009739BF">
        <w:rPr>
          <w:sz w:val="28"/>
          <w:szCs w:val="28"/>
        </w:rPr>
        <w:t>обязательных</w:t>
      </w:r>
      <w:r w:rsidR="009739BF">
        <w:rPr>
          <w:sz w:val="28"/>
          <w:szCs w:val="28"/>
        </w:rPr>
        <w:t xml:space="preserve"> </w:t>
      </w:r>
      <w:r w:rsidR="008F4DFC" w:rsidRPr="009739BF">
        <w:rPr>
          <w:sz w:val="28"/>
          <w:szCs w:val="28"/>
        </w:rPr>
        <w:t>резервов,</w:t>
      </w:r>
      <w:r w:rsidR="009739BF">
        <w:rPr>
          <w:sz w:val="28"/>
          <w:szCs w:val="28"/>
        </w:rPr>
        <w:t xml:space="preserve"> </w:t>
      </w:r>
      <w:r w:rsidR="008F4DFC" w:rsidRPr="009739BF">
        <w:rPr>
          <w:sz w:val="28"/>
          <w:szCs w:val="28"/>
        </w:rPr>
        <w:t>устанавливаемой</w:t>
      </w:r>
      <w:r w:rsidR="009739BF">
        <w:rPr>
          <w:sz w:val="28"/>
          <w:szCs w:val="28"/>
        </w:rPr>
        <w:t xml:space="preserve"> </w:t>
      </w:r>
      <w:r w:rsidR="008F4DFC" w:rsidRPr="009739BF">
        <w:rPr>
          <w:sz w:val="28"/>
          <w:szCs w:val="28"/>
        </w:rPr>
        <w:t>также</w:t>
      </w:r>
      <w:r w:rsidR="009739BF">
        <w:rPr>
          <w:sz w:val="28"/>
          <w:szCs w:val="28"/>
        </w:rPr>
        <w:t xml:space="preserve"> </w:t>
      </w:r>
      <w:r w:rsidR="008F4DFC" w:rsidRPr="009739BF">
        <w:rPr>
          <w:sz w:val="28"/>
          <w:szCs w:val="28"/>
        </w:rPr>
        <w:t>Нац</w:t>
      </w:r>
      <w:r w:rsidRPr="009739BF">
        <w:rPr>
          <w:sz w:val="28"/>
          <w:szCs w:val="28"/>
        </w:rPr>
        <w:t xml:space="preserve">иональным </w:t>
      </w:r>
      <w:r w:rsidR="008F4DFC" w:rsidRPr="009739BF">
        <w:rPr>
          <w:sz w:val="28"/>
          <w:szCs w:val="28"/>
        </w:rPr>
        <w:t>Банком. Повышение ее означает, что</w:t>
      </w:r>
      <w:r w:rsidR="009739BF">
        <w:rPr>
          <w:sz w:val="28"/>
          <w:szCs w:val="28"/>
        </w:rPr>
        <w:t xml:space="preserve"> </w:t>
      </w:r>
      <w:r w:rsidR="008F4DFC" w:rsidRPr="009739BF">
        <w:rPr>
          <w:sz w:val="28"/>
          <w:szCs w:val="28"/>
        </w:rPr>
        <w:t>большая</w:t>
      </w:r>
      <w:r w:rsidR="009739BF">
        <w:rPr>
          <w:sz w:val="28"/>
          <w:szCs w:val="28"/>
        </w:rPr>
        <w:t xml:space="preserve"> </w:t>
      </w:r>
      <w:r w:rsidR="008F4DFC" w:rsidRPr="009739BF">
        <w:rPr>
          <w:sz w:val="28"/>
          <w:szCs w:val="28"/>
        </w:rPr>
        <w:t>часть</w:t>
      </w:r>
      <w:r w:rsidR="009739BF">
        <w:rPr>
          <w:sz w:val="28"/>
          <w:szCs w:val="28"/>
        </w:rPr>
        <w:t xml:space="preserve"> </w:t>
      </w:r>
      <w:r w:rsidR="008F4DFC" w:rsidRPr="009739BF">
        <w:rPr>
          <w:sz w:val="28"/>
          <w:szCs w:val="28"/>
        </w:rPr>
        <w:t>банковски</w:t>
      </w:r>
      <w:r w:rsidRPr="009739BF">
        <w:rPr>
          <w:sz w:val="28"/>
          <w:szCs w:val="28"/>
        </w:rPr>
        <w:t xml:space="preserve">х </w:t>
      </w:r>
      <w:r w:rsidR="00AB5155" w:rsidRPr="009739BF">
        <w:rPr>
          <w:sz w:val="28"/>
          <w:szCs w:val="28"/>
        </w:rPr>
        <w:t xml:space="preserve">средств «заморожена» </w:t>
      </w:r>
      <w:r w:rsidR="008F4DFC" w:rsidRPr="009739BF">
        <w:rPr>
          <w:sz w:val="28"/>
          <w:szCs w:val="28"/>
        </w:rPr>
        <w:t>на счетах Центрального банка и не</w:t>
      </w:r>
      <w:r w:rsidR="009739BF">
        <w:rPr>
          <w:sz w:val="28"/>
          <w:szCs w:val="28"/>
        </w:rPr>
        <w:t xml:space="preserve"> </w:t>
      </w:r>
      <w:r w:rsidR="008F4DFC" w:rsidRPr="009739BF">
        <w:rPr>
          <w:sz w:val="28"/>
          <w:szCs w:val="28"/>
        </w:rPr>
        <w:t>может бы</w:t>
      </w:r>
      <w:r w:rsidRPr="009739BF">
        <w:rPr>
          <w:sz w:val="28"/>
          <w:szCs w:val="28"/>
        </w:rPr>
        <w:t xml:space="preserve">ть </w:t>
      </w:r>
      <w:r w:rsidR="008F4DFC" w:rsidRPr="009739BF">
        <w:rPr>
          <w:sz w:val="28"/>
          <w:szCs w:val="28"/>
        </w:rPr>
        <w:t>использована</w:t>
      </w:r>
      <w:r w:rsidR="009739BF">
        <w:rPr>
          <w:sz w:val="28"/>
          <w:szCs w:val="28"/>
        </w:rPr>
        <w:t xml:space="preserve"> </w:t>
      </w:r>
      <w:r w:rsidR="008F4DFC" w:rsidRPr="009739BF">
        <w:rPr>
          <w:sz w:val="28"/>
          <w:szCs w:val="28"/>
        </w:rPr>
        <w:t>коммерческими</w:t>
      </w:r>
      <w:r w:rsidR="009739BF">
        <w:rPr>
          <w:sz w:val="28"/>
          <w:szCs w:val="28"/>
        </w:rPr>
        <w:t xml:space="preserve"> </w:t>
      </w:r>
      <w:r w:rsidR="008F4DFC" w:rsidRPr="009739BF">
        <w:rPr>
          <w:sz w:val="28"/>
          <w:szCs w:val="28"/>
        </w:rPr>
        <w:t>банками</w:t>
      </w:r>
      <w:r w:rsidR="009739BF">
        <w:rPr>
          <w:sz w:val="28"/>
          <w:szCs w:val="28"/>
        </w:rPr>
        <w:t xml:space="preserve"> </w:t>
      </w:r>
      <w:r w:rsidR="008F4DFC" w:rsidRPr="009739BF">
        <w:rPr>
          <w:sz w:val="28"/>
          <w:szCs w:val="28"/>
        </w:rPr>
        <w:t>для</w:t>
      </w:r>
      <w:r w:rsidR="009739BF">
        <w:rPr>
          <w:sz w:val="28"/>
          <w:szCs w:val="28"/>
        </w:rPr>
        <w:t xml:space="preserve"> </w:t>
      </w:r>
      <w:r w:rsidR="008F4DFC" w:rsidRPr="009739BF">
        <w:rPr>
          <w:sz w:val="28"/>
          <w:szCs w:val="28"/>
        </w:rPr>
        <w:t>выдачи</w:t>
      </w:r>
      <w:r w:rsidR="009739BF">
        <w:rPr>
          <w:sz w:val="28"/>
          <w:szCs w:val="28"/>
        </w:rPr>
        <w:t xml:space="preserve"> </w:t>
      </w:r>
      <w:r w:rsidR="008F4DFC" w:rsidRPr="009739BF">
        <w:rPr>
          <w:sz w:val="28"/>
          <w:szCs w:val="28"/>
        </w:rPr>
        <w:t xml:space="preserve">кредитов. </w:t>
      </w:r>
      <w:r w:rsidRPr="009739BF">
        <w:rPr>
          <w:sz w:val="28"/>
          <w:szCs w:val="28"/>
        </w:rPr>
        <w:t xml:space="preserve">В </w:t>
      </w:r>
      <w:r w:rsidR="008F4DFC" w:rsidRPr="009739BF">
        <w:rPr>
          <w:sz w:val="28"/>
          <w:szCs w:val="28"/>
        </w:rPr>
        <w:t>результате сокращается денежная масса в обращении.</w:t>
      </w:r>
      <w:r w:rsidR="00835E96" w:rsidRPr="009739BF">
        <w:rPr>
          <w:sz w:val="28"/>
          <w:szCs w:val="28"/>
        </w:rPr>
        <w:t>[17,С.139]</w:t>
      </w:r>
    </w:p>
    <w:p w:rsidR="006608C7" w:rsidRPr="009739BF" w:rsidRDefault="006608C7" w:rsidP="00881C3A">
      <w:pPr>
        <w:widowControl w:val="0"/>
        <w:shd w:val="clear" w:color="auto" w:fill="FFFFFF"/>
        <w:autoSpaceDE w:val="0"/>
        <w:autoSpaceDN w:val="0"/>
        <w:adjustRightInd w:val="0"/>
        <w:ind w:firstLine="709"/>
        <w:rPr>
          <w:sz w:val="28"/>
          <w:szCs w:val="28"/>
        </w:rPr>
      </w:pPr>
      <w:r w:rsidRPr="009739BF">
        <w:rPr>
          <w:sz w:val="28"/>
          <w:szCs w:val="28"/>
        </w:rPr>
        <w:t>Итак, сделаем вывод, что</w:t>
      </w:r>
      <w:r w:rsidR="009739BF">
        <w:rPr>
          <w:sz w:val="28"/>
          <w:szCs w:val="28"/>
        </w:rPr>
        <w:t xml:space="preserve"> </w:t>
      </w:r>
      <w:r w:rsidRPr="009739BF">
        <w:rPr>
          <w:sz w:val="28"/>
          <w:szCs w:val="28"/>
        </w:rPr>
        <w:t>одним из важнейших проявлений устойчивости экономики является устойчивость зависимости между массой денег в обращении и важнейшими экономическими показателями. Функция, выражающая эту зависимость, является важнейшим инструментом анализа воздействия денежной политики на экономику.</w:t>
      </w:r>
    </w:p>
    <w:p w:rsidR="006608C7" w:rsidRPr="009739BF" w:rsidRDefault="006608C7" w:rsidP="00881C3A">
      <w:pPr>
        <w:widowControl w:val="0"/>
        <w:shd w:val="clear" w:color="auto" w:fill="FFFFFF"/>
        <w:autoSpaceDE w:val="0"/>
        <w:autoSpaceDN w:val="0"/>
        <w:adjustRightInd w:val="0"/>
        <w:ind w:firstLine="709"/>
        <w:rPr>
          <w:sz w:val="28"/>
          <w:szCs w:val="28"/>
        </w:rPr>
      </w:pPr>
      <w:r w:rsidRPr="009739BF">
        <w:rPr>
          <w:sz w:val="28"/>
          <w:szCs w:val="28"/>
        </w:rPr>
        <w:t>Поддержание стабильного уровня цен - главная цель экономической политики государства страны. Она достигается, если обеспечена стабильность денежного обращения. Последнее в свою очередь достигается, если выполняется следующее правило: масса денег растет постоянным умеренным темпом, который зависит от соотношения долгосрочного темпа роста производства и скорости обращения денег. Политика «точной настройки», предполагающая активное реагирование на текущую ситуацию, исключается как неэффективная и не отвечающая целям поддержания стабильности экономического развития.</w:t>
      </w:r>
    </w:p>
    <w:p w:rsidR="006608C7" w:rsidRPr="009739BF" w:rsidRDefault="006608C7" w:rsidP="00881C3A">
      <w:pPr>
        <w:widowControl w:val="0"/>
        <w:shd w:val="clear" w:color="auto" w:fill="FFFFFF"/>
        <w:autoSpaceDE w:val="0"/>
        <w:autoSpaceDN w:val="0"/>
        <w:adjustRightInd w:val="0"/>
        <w:ind w:firstLine="709"/>
        <w:rPr>
          <w:sz w:val="28"/>
          <w:szCs w:val="28"/>
        </w:rPr>
      </w:pPr>
      <w:r w:rsidRPr="009739BF">
        <w:rPr>
          <w:sz w:val="28"/>
          <w:szCs w:val="28"/>
        </w:rPr>
        <w:t>Объем денежной массы находится под контролем центрального банка, непосредственно воздействующего на величину денежной базы, которая и является основным индикатором денежной политики и ее главным инструментом.</w:t>
      </w:r>
    </w:p>
    <w:p w:rsidR="006608C7" w:rsidRPr="009739BF" w:rsidRDefault="006608C7" w:rsidP="00881C3A">
      <w:pPr>
        <w:widowControl w:val="0"/>
        <w:autoSpaceDE w:val="0"/>
        <w:autoSpaceDN w:val="0"/>
        <w:adjustRightInd w:val="0"/>
        <w:ind w:firstLine="709"/>
        <w:rPr>
          <w:sz w:val="28"/>
          <w:szCs w:val="28"/>
        </w:rPr>
      </w:pPr>
    </w:p>
    <w:p w:rsidR="00F060C6" w:rsidRDefault="009739BF" w:rsidP="00881C3A">
      <w:pPr>
        <w:widowControl w:val="0"/>
        <w:autoSpaceDE w:val="0"/>
        <w:autoSpaceDN w:val="0"/>
        <w:adjustRightInd w:val="0"/>
        <w:ind w:firstLine="709"/>
        <w:rPr>
          <w:b/>
          <w:sz w:val="28"/>
          <w:szCs w:val="28"/>
        </w:rPr>
      </w:pPr>
      <w:r>
        <w:rPr>
          <w:b/>
          <w:sz w:val="28"/>
          <w:szCs w:val="28"/>
        </w:rPr>
        <w:t>3</w:t>
      </w:r>
      <w:r w:rsidR="00F060C6" w:rsidRPr="009739BF">
        <w:rPr>
          <w:b/>
          <w:sz w:val="28"/>
          <w:szCs w:val="28"/>
        </w:rPr>
        <w:t>.3 Перспективы развития денежно-кредитной политики Украины</w:t>
      </w:r>
    </w:p>
    <w:p w:rsidR="009739BF" w:rsidRPr="009739BF" w:rsidRDefault="009739BF" w:rsidP="00881C3A">
      <w:pPr>
        <w:widowControl w:val="0"/>
        <w:autoSpaceDE w:val="0"/>
        <w:autoSpaceDN w:val="0"/>
        <w:adjustRightInd w:val="0"/>
        <w:ind w:firstLine="709"/>
        <w:rPr>
          <w:b/>
          <w:sz w:val="28"/>
          <w:szCs w:val="28"/>
        </w:rPr>
      </w:pPr>
    </w:p>
    <w:p w:rsidR="00F060C6" w:rsidRPr="009739BF" w:rsidRDefault="00F060C6" w:rsidP="00881C3A">
      <w:pPr>
        <w:widowControl w:val="0"/>
        <w:autoSpaceDE w:val="0"/>
        <w:autoSpaceDN w:val="0"/>
        <w:adjustRightInd w:val="0"/>
        <w:ind w:firstLine="709"/>
        <w:rPr>
          <w:sz w:val="28"/>
          <w:szCs w:val="28"/>
        </w:rPr>
      </w:pPr>
      <w:r w:rsidRPr="009739BF">
        <w:rPr>
          <w:sz w:val="28"/>
          <w:szCs w:val="28"/>
        </w:rPr>
        <w:t>Политика в сфере денежного обращения и кредита имеет большое значение для каждой страны, поскольку путем регулирования предложения денег она направлена на обеспечение эффективного функционирования экономики и ее ключевыми целями является ценовая стабильность, стабильность обменного курса, роста экономики, обеспечение занятости, сбалансирования платежного баланса, рост благосостояния населения и т.д.</w:t>
      </w:r>
      <w:r w:rsidR="00835E96" w:rsidRPr="009739BF">
        <w:rPr>
          <w:sz w:val="28"/>
          <w:szCs w:val="28"/>
        </w:rPr>
        <w:t>[14,С.57]</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Денежно-кредитная политика является основной составляющей системы общегосударственной экономической политики, ее роль в развитии экономических</w:t>
      </w:r>
      <w:r w:rsidR="009739BF">
        <w:rPr>
          <w:sz w:val="28"/>
          <w:szCs w:val="28"/>
        </w:rPr>
        <w:t xml:space="preserve"> </w:t>
      </w:r>
      <w:r w:rsidRPr="009739BF">
        <w:rPr>
          <w:sz w:val="28"/>
          <w:szCs w:val="28"/>
        </w:rPr>
        <w:t>процессов очень важна. Денежно-кредитная политика базируется на прогнозной экономической и фискальной политике. На основании прогнозных макроэкономических показателей, Закона Украины "О Государственном бюджете Украины на соответствующий период Национальный банк Украины разрабатывает Основные принципы денежно-кредитной политики на соответствующий год.</w:t>
      </w:r>
      <w:r w:rsidR="00835E96" w:rsidRPr="009739BF">
        <w:rPr>
          <w:sz w:val="28"/>
          <w:szCs w:val="28"/>
        </w:rPr>
        <w:t>[14,С.58]</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Денежно-кредитная политика в Украине в разные периоды развития ее экономики осуществлялась адекватно тем процессам, которые происходили в сферах макроэкономики, фискальной и структурной реформ. Она способствовала экономическому росту, приостановлению галопирующей инфляции, а также направлена на обеспечение стабильности национальной валюты.</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Сейчас в Украине продолжает действовать разноплановый монетарный устройство (определяется несколько целей проведения денежно-кредитной политики, которые связаны с уровнем обменного курса, уровнем инфляции, объемами отдельных монетарных агрегатов). Реализация денежно-кредитной политики обеспечивается смешанным методом (частично с использованием рыночных инструментов, частично - административных).</w:t>
      </w:r>
      <w:r w:rsidR="00835E96" w:rsidRPr="009739BF">
        <w:rPr>
          <w:sz w:val="28"/>
          <w:szCs w:val="28"/>
        </w:rPr>
        <w:t>[11,С.42]</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Построение будущей стратегии денежно-кредитной политики Украины должна базироваться на адекватной оценке состояния экономики, ее объективных тенденций, степени развития банковской системы, фондового рынка, институционального обеспечения монетарной политики, развитости ее инструментов, характера взаимосвязей макроэкономических и монетарных параметров т.д. Следует также учитывать действующее законодательство и не пытаться его изменить только с целью эффективного внедрения стратегии, поскольку практика свидетельствует, что в условиях Украины законодательные изменения - это очень сложный, слишком политизирован, долгий процесс, последствия которого могут существенно отличаться от первоначальных намерений. Из мирового опыта известно, что существует возможность урегулирования всех вопросов, связанных с монетарной стратегии, на уровне нормативно-правовых актов и неформальных соглашений. Поэтому в будущем Национальному банку и правительству Украины следует чаще обращаться именно к этим методам.</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Учитывая специфику Украины относительно распределения полномочий в сфере денежных властей, в процессе разработки денежно кредитных стратегий необходимо тесное взаимодействие правительства и Национального банка Украины, а если точнее - взаимодействие Совета и Правления НБУ, Кабинета Министров, Министерства экономики и Министерства финансов Украины.</w:t>
      </w:r>
      <w:r w:rsidR="00835E96" w:rsidRPr="009739BF">
        <w:rPr>
          <w:sz w:val="28"/>
          <w:szCs w:val="28"/>
        </w:rPr>
        <w:t>[14,С.60]</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Будущая монетарная стратегия должна способствовать повышению уровня доверия к национальной денежной единице, институтов ее обеспечения, создать условия для долгосрочной стабильности. Важной предпосылкой ее эффективной реализации является независимость Национального банка. НБУ в процессе взаимодействия с другими органами монетарных властей, политическими силами и обществом должен снова и снова доказывать способность принимать профессиональные решения, отвечающие задачам поддержания стабильности денежной единицы независимо от влияния политических сил, своевременно и квалифицированно справляться со все более сложными и ответственными задачами, которые являются одной из залогов и предпосылок стабильного развития финансовой сферы и экономики. Также заниматься созданием достаточной научной базы для выработки и проведения монетарной политики, овладеть всеми достижениями в соответствующей сфере мировой науки и практики, осуществлять подготовку научных кадров, способных проводить собственные исследования с учетом условий Украины, создавать центры, способные координировать в масштабах общества эту работу, создать надежную систему коммуникации Национального банка с общественностью, повышать уровень монетарных знаний журналистов, широких слоев населения, содержательный уровень профессиональных и научно-популярных публикаций, формировать навыки взвешенного и ответственного подхода политиков до вынесения различного рода заявлений относительно монетарной сферы и другое.</w:t>
      </w:r>
      <w:r w:rsidR="00835E96" w:rsidRPr="009739BF">
        <w:rPr>
          <w:sz w:val="28"/>
          <w:szCs w:val="28"/>
        </w:rPr>
        <w:t>[28]</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Формирование эффективной монетарной стратегии требует также устранения противоречий относительно интерпретации приоритетной цели Национального банка Советом НБУ в ежегодных "Основных принципах денежно-кредитной политики" и статуса количественных прогнозных переменных, которые в них приводятся. Составляя план на будущее следует учитывать специфику взаимосвязи макроэкономических и монетарных параметров, присущую экономике на данном этапе ее развития, помнить, что развитие экономики органично связан с определенным уровнем инфляции, сочетать поддержания динамичного развития и структурной перестройки экономики с повышением жизненного уровня и благосостояния населения.</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Проводить мероприятия по обеспечению стабильности гривни как монетарной предпосылки и фактора экономического роста на инвестиционно-инновационной основе с учетом возможных колебаний внешней и внутренней конъюнктуры и изменений в институциональной среде, потому что стабильность денежной единицы включает (как свои составные) внутреннюю и внешнюю стабильность, которая отражается в динамике инфляции и обменного курса.</w:t>
      </w:r>
      <w:r w:rsidR="00835E96" w:rsidRPr="009739BF">
        <w:rPr>
          <w:sz w:val="28"/>
          <w:szCs w:val="28"/>
        </w:rPr>
        <w:t>[19,С.43]</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Главным ориентиром денежно-кредитной политики, отражающий уровень и тенденции стабильности денежной единицы, является индекс потребительских цен. Регулирование обменного курса нужно направлять на поддержание ценовой и финансовой стабильности, а показатели монетарной базы и денежной массы использовать как промежуточный ориентир для решения текущих задач монетарного обеспечения макроэкономического равновесия, а также достигать долгосрочных социальных, структурных и институциональных целей.</w:t>
      </w:r>
      <w:r w:rsidR="00835E96" w:rsidRPr="009739BF">
        <w:rPr>
          <w:sz w:val="28"/>
          <w:szCs w:val="28"/>
        </w:rPr>
        <w:t>[14,С.62]</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В течение ближайших лет</w:t>
      </w:r>
      <w:r w:rsidR="009739BF">
        <w:rPr>
          <w:sz w:val="28"/>
          <w:szCs w:val="28"/>
        </w:rPr>
        <w:t xml:space="preserve"> </w:t>
      </w:r>
      <w:r w:rsidRPr="009739BF">
        <w:rPr>
          <w:sz w:val="28"/>
          <w:szCs w:val="28"/>
        </w:rPr>
        <w:t>НБУ еще не может отказаться от определенного контроля за обменным курсом как важным ориентиром для населения и субъектов хозяйствования, а также учитывая его значительную роль в поддержании макроэкономического равновесия и стабильности. Однако усовершенствование системы валютного регулирования должно осуществляться в направлении постепенного ослабления управляемости валютного рынка и его дальнейшей либерализации обеспечения большей гибкости обменного курса, возможного расширения диапазона его среднегодовых значений с последующим отказом от установления такого диапазона.</w:t>
      </w:r>
      <w:r w:rsidR="00835E96" w:rsidRPr="009739BF">
        <w:rPr>
          <w:sz w:val="28"/>
          <w:szCs w:val="28"/>
        </w:rPr>
        <w:t>[27]</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Безусловно, для сглаживания сезонных колебаний и шоков необходимо использовать интервенции на межбанковском валютном рынке. Вместе с тем нужно создавать условия для и развития инструментов хеджирования валютных рисков, обеспечить прогнозируемую динамику обменного курса в зависимости от состояния платежного баланса и избежать его значительных колебаний. Как важный индикатор курсовой политики целесообразно использовать динамику реального эффективного обменного курса гривни. В этом контексте должна быть определена и роль валютных резервов как инструмента обеспечения выполнения стратегических задач при сохранении их достаточного (по международным критериям) уровня.</w:t>
      </w:r>
      <w:r w:rsidR="00835E96" w:rsidRPr="009739BF">
        <w:rPr>
          <w:sz w:val="28"/>
          <w:szCs w:val="28"/>
        </w:rPr>
        <w:t>[14,С.63]</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Задача обеспечения финансового равновесия значительно актуализируется в настоящее время в связи с повышением цен на энергоносители, ухудшением состояния текущего счета платежного баланса, появлением в Украине иностранных банков и их филиалов, ростом частных заимствований иностранной валюты, высоким уровнем социальных выплат из бюджета за недостаточного расширения базы поступлений в него и другими рисками.</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Поддержка инвестиционно-инновационного роста экономики имеет для Украины стратегическое значение, ведь не справившись с данной задачей, она не сможет войти в когорту современных цивилизованных стран. И это должно учитываться в денежно-кредитной политике, например, при решении вопросов рефинансирования государственного банка второго уровня, который ставит своей целью кредитования инновационных проектов. Безусловно, для НБУ приоритетом является стабильность денежной единицы, но это задача может быть решена разными путями. И формула стабильности в среднесрочной стратегии ориентирует на выбор тех путей, которые предоставляют экономическому росту инвестиционно-инновационного характера.</w:t>
      </w:r>
      <w:r w:rsidR="00835E96" w:rsidRPr="009739BF">
        <w:rPr>
          <w:sz w:val="28"/>
          <w:szCs w:val="28"/>
        </w:rPr>
        <w:t>[23,С.5]</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 xml:space="preserve">Таким </w:t>
      </w:r>
      <w:r w:rsidR="009739BF" w:rsidRPr="009739BF">
        <w:rPr>
          <w:sz w:val="28"/>
          <w:szCs w:val="28"/>
        </w:rPr>
        <w:t>образом,</w:t>
      </w:r>
      <w:r w:rsidRPr="009739BF">
        <w:rPr>
          <w:sz w:val="28"/>
          <w:szCs w:val="28"/>
        </w:rPr>
        <w:t xml:space="preserve"> принятие монетарной политики в последующие годы потребует формирования отдельного блока монетарного анализа с целью управления перестройкой эмиссионного и трансмиссионного механизма монетарной политики. Это и можно назвать первой опорой принятия монетарных решений в 2007-2009года. Второй опорой будет анализ широкого круга макроэкономических и финансовых показателей с точки зрения их влияния на ценовую динамику.</w:t>
      </w:r>
    </w:p>
    <w:p w:rsidR="00F060C6" w:rsidRPr="009739BF" w:rsidRDefault="00F060C6" w:rsidP="00881C3A">
      <w:pPr>
        <w:widowControl w:val="0"/>
        <w:autoSpaceDE w:val="0"/>
        <w:autoSpaceDN w:val="0"/>
        <w:adjustRightInd w:val="0"/>
        <w:ind w:firstLine="709"/>
        <w:rPr>
          <w:sz w:val="28"/>
          <w:szCs w:val="28"/>
        </w:rPr>
      </w:pPr>
      <w:r w:rsidRPr="009739BF">
        <w:rPr>
          <w:sz w:val="28"/>
          <w:szCs w:val="28"/>
        </w:rPr>
        <w:t>Однако не следует забывать, что реальной основой для экономического роста и стабилизации на денежно-кредитном сегменте рынка являются не только правильная денежно-кредитная политика, но и создание конкурентоспособной экономики и поиск субъектами хозяйствования собственных ниш как основы для повышения спроса экономки на деньги, т.е. для расширения товарооборота.</w:t>
      </w:r>
    </w:p>
    <w:p w:rsidR="00D035F0" w:rsidRPr="009739BF" w:rsidRDefault="00D035F0" w:rsidP="00881C3A">
      <w:pPr>
        <w:pStyle w:val="a3"/>
        <w:spacing w:before="0" w:after="0"/>
        <w:ind w:firstLine="709"/>
        <w:jc w:val="both"/>
        <w:outlineLvl w:val="9"/>
        <w:rPr>
          <w:b w:val="0"/>
          <w:szCs w:val="28"/>
        </w:rPr>
      </w:pPr>
    </w:p>
    <w:p w:rsidR="00024B6F" w:rsidRPr="00057894" w:rsidRDefault="009739BF" w:rsidP="009739BF">
      <w:pPr>
        <w:pStyle w:val="a3"/>
        <w:spacing w:before="0" w:after="0"/>
        <w:ind w:firstLine="709"/>
        <w:jc w:val="both"/>
        <w:outlineLvl w:val="9"/>
        <w:rPr>
          <w:caps w:val="0"/>
          <w:szCs w:val="28"/>
        </w:rPr>
      </w:pPr>
      <w:r>
        <w:rPr>
          <w:b w:val="0"/>
          <w:szCs w:val="28"/>
        </w:rPr>
        <w:br w:type="page"/>
      </w:r>
      <w:r w:rsidR="00024B6F" w:rsidRPr="00057894">
        <w:rPr>
          <w:caps w:val="0"/>
          <w:szCs w:val="28"/>
        </w:rPr>
        <w:t>З</w:t>
      </w:r>
      <w:r w:rsidR="00057894" w:rsidRPr="00057894">
        <w:rPr>
          <w:caps w:val="0"/>
          <w:szCs w:val="28"/>
        </w:rPr>
        <w:t>аключение</w:t>
      </w:r>
    </w:p>
    <w:p w:rsidR="00A22865" w:rsidRPr="009739BF" w:rsidRDefault="00A22865" w:rsidP="00881C3A">
      <w:pPr>
        <w:widowControl w:val="0"/>
        <w:shd w:val="clear" w:color="auto" w:fill="FFFFFF"/>
        <w:autoSpaceDE w:val="0"/>
        <w:autoSpaceDN w:val="0"/>
        <w:adjustRightInd w:val="0"/>
        <w:ind w:firstLine="709"/>
        <w:rPr>
          <w:b/>
          <w:sz w:val="28"/>
          <w:szCs w:val="28"/>
        </w:rPr>
      </w:pPr>
    </w:p>
    <w:p w:rsidR="00316AF2" w:rsidRPr="009739BF" w:rsidRDefault="00316AF2" w:rsidP="00881C3A">
      <w:pPr>
        <w:widowControl w:val="0"/>
        <w:shd w:val="clear" w:color="auto" w:fill="FFFFFF"/>
        <w:autoSpaceDE w:val="0"/>
        <w:autoSpaceDN w:val="0"/>
        <w:adjustRightInd w:val="0"/>
        <w:ind w:firstLine="709"/>
        <w:rPr>
          <w:sz w:val="28"/>
          <w:szCs w:val="28"/>
        </w:rPr>
      </w:pPr>
      <w:r w:rsidRPr="009739BF">
        <w:rPr>
          <w:sz w:val="28"/>
          <w:szCs w:val="28"/>
        </w:rPr>
        <w:t>Денежный рынок – одно из всеобъемлющих понятий, присущих теории финансов, денег и кредита. Сфера его распространения в экономической жизни страны и её граждан крайне широка. Денежный рынок представляет собой среду, где происходят все основные операции, связанные с обращением денег. Для координации денежного рынка и оборота в нём формируется денежная система. В последние десятилетия в мировой экономике прослеживаются общие тенденции развития денежной системы:</w:t>
      </w:r>
    </w:p>
    <w:p w:rsidR="00316AF2" w:rsidRPr="009739BF" w:rsidRDefault="00316AF2" w:rsidP="00881C3A">
      <w:pPr>
        <w:numPr>
          <w:ilvl w:val="0"/>
          <w:numId w:val="14"/>
        </w:numPr>
        <w:shd w:val="clear" w:color="auto" w:fill="FFFFFF"/>
        <w:tabs>
          <w:tab w:val="clear" w:pos="2160"/>
        </w:tabs>
        <w:ind w:left="0" w:firstLine="709"/>
        <w:rPr>
          <w:sz w:val="28"/>
          <w:szCs w:val="28"/>
        </w:rPr>
      </w:pPr>
      <w:r w:rsidRPr="009739BF">
        <w:rPr>
          <w:sz w:val="28"/>
          <w:szCs w:val="28"/>
        </w:rPr>
        <w:t>из денежного оборота в качестве платежного средства полностью вытеснено золото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платежного средства;</w:t>
      </w:r>
    </w:p>
    <w:p w:rsidR="00316AF2" w:rsidRPr="009739BF" w:rsidRDefault="00316AF2" w:rsidP="00881C3A">
      <w:pPr>
        <w:numPr>
          <w:ilvl w:val="0"/>
          <w:numId w:val="13"/>
        </w:numPr>
        <w:shd w:val="clear" w:color="auto" w:fill="FFFFFF"/>
        <w:tabs>
          <w:tab w:val="clear" w:pos="2160"/>
        </w:tabs>
        <w:ind w:left="0" w:firstLine="709"/>
        <w:rPr>
          <w:sz w:val="28"/>
          <w:szCs w:val="28"/>
        </w:rPr>
      </w:pPr>
      <w:r w:rsidRPr="009739BF">
        <w:rPr>
          <w:sz w:val="28"/>
          <w:szCs w:val="28"/>
        </w:rPr>
        <w:t>из денежного оборота вытесняются бумажные деньги. Все большую роль в денежном обороте многих стран начинают играть так называемые квазиденьги: чеки, векселя, кредитные карточки, счета и др.;</w:t>
      </w:r>
    </w:p>
    <w:p w:rsidR="00316AF2" w:rsidRPr="009739BF" w:rsidRDefault="00316AF2" w:rsidP="00881C3A">
      <w:pPr>
        <w:numPr>
          <w:ilvl w:val="0"/>
          <w:numId w:val="13"/>
        </w:numPr>
        <w:shd w:val="clear" w:color="auto" w:fill="FFFFFF"/>
        <w:tabs>
          <w:tab w:val="clear" w:pos="2160"/>
        </w:tabs>
        <w:ind w:left="0" w:firstLine="709"/>
        <w:rPr>
          <w:sz w:val="28"/>
          <w:szCs w:val="28"/>
        </w:rPr>
      </w:pPr>
      <w:r w:rsidRPr="009739BF">
        <w:rPr>
          <w:sz w:val="28"/>
          <w:szCs w:val="28"/>
        </w:rPr>
        <w:t>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 евро);</w:t>
      </w:r>
    </w:p>
    <w:p w:rsidR="00316AF2" w:rsidRPr="009739BF" w:rsidRDefault="00316AF2" w:rsidP="00881C3A">
      <w:pPr>
        <w:numPr>
          <w:ilvl w:val="0"/>
          <w:numId w:val="13"/>
        </w:numPr>
        <w:shd w:val="clear" w:color="auto" w:fill="FFFFFF"/>
        <w:tabs>
          <w:tab w:val="clear" w:pos="2160"/>
        </w:tabs>
        <w:ind w:left="0" w:firstLine="709"/>
        <w:rPr>
          <w:sz w:val="28"/>
          <w:szCs w:val="28"/>
        </w:rPr>
      </w:pPr>
      <w:r w:rsidRPr="009739BF">
        <w:rPr>
          <w:sz w:val="28"/>
          <w:szCs w:val="28"/>
        </w:rPr>
        <w:t>в денежном обороте все большая роль отводится электронным деньгам. Они имеют большие преимущества.</w:t>
      </w:r>
    </w:p>
    <w:p w:rsidR="00316AF2" w:rsidRPr="009739BF" w:rsidRDefault="00316AF2" w:rsidP="00881C3A">
      <w:pPr>
        <w:widowControl w:val="0"/>
        <w:shd w:val="clear" w:color="auto" w:fill="FFFFFF"/>
        <w:autoSpaceDE w:val="0"/>
        <w:autoSpaceDN w:val="0"/>
        <w:adjustRightInd w:val="0"/>
        <w:ind w:firstLine="709"/>
        <w:rPr>
          <w:sz w:val="28"/>
          <w:szCs w:val="28"/>
        </w:rPr>
      </w:pPr>
      <w:r w:rsidRPr="009739BF">
        <w:rPr>
          <w:sz w:val="28"/>
          <w:szCs w:val="28"/>
        </w:rPr>
        <w:t>Во-первых, это ведет к огромной экономии ресурсов (исключается печатание денег, их защита, транспортировка и т.д.). Во-вторых, введение электронных денег позволит осуществить тотальный контроль за всеми денежными операциями, отслеживая и предотвращая уклонение от налогов, факты взяточничества и т.д. Итак, сущность бумажных денег заключается в том, что они выступают знаками стоимости, выпускаемыми государством для покрытия дефицита бюджета, обычно они не размены на золото и наделены господствующей властью принудительным курсом.</w:t>
      </w:r>
    </w:p>
    <w:p w:rsidR="00316AF2" w:rsidRPr="009739BF" w:rsidRDefault="00316AF2" w:rsidP="00881C3A">
      <w:pPr>
        <w:widowControl w:val="0"/>
        <w:shd w:val="clear" w:color="auto" w:fill="FFFFFF"/>
        <w:autoSpaceDE w:val="0"/>
        <w:autoSpaceDN w:val="0"/>
        <w:adjustRightInd w:val="0"/>
        <w:ind w:firstLine="709"/>
        <w:rPr>
          <w:sz w:val="28"/>
          <w:szCs w:val="28"/>
        </w:rPr>
      </w:pPr>
      <w:r w:rsidRPr="009739BF">
        <w:rPr>
          <w:sz w:val="28"/>
          <w:szCs w:val="28"/>
        </w:rPr>
        <w:t>При функционировании действительных денег (золотых) их количество поддерживалась на необходимом уровне стихийно, так как регулятором выступала функция сокровища. Соотношение между массой товара и массой денег поддерживалось относительно точное. Это обеспечивало устойчивость денежного обращения. Основная задача финансовых рынков заключается в обеспечении условий для перевода средств от кредиторов заемщикам. Участники финансового рынка обычно различают такие понятия как рынок капиталов и денежный рынок. Последнее имеет отношение к заимствованиям и кредитованию со сроком на один год и менее. Потребность в денежном рынке существует главным образом потому, что приход денежных средств у участников рынка не совпадает с их расходом. Денежный рынок Украины, становление которого началось вместе со становлением независимости страны, всё ещё не достиг стабильности. Развитие денежного рынка нашего государства часто подвержено конъюнктурным сиюминутным тенденциям и изменениям, которые влияют на его состояние не всегда эффективно. Обзор денежного рынка Украины, проведенный в данной работе показал, что без проведения эффективной, согласованной и вдумчивой кредитно-денежной политики, без оптимизации методов управления Национального банка Украины невозможно добиться улучшения экономической ситуации в стране. Повышение прожиточного минимума до уровня, реально соответствующего нормам жизни человека (при соответствующем повышении минимальной заработной платы) будет способствовать повышению покупательского спроса населения. Это увеличит ресурсную базу банков и небанковских кредитных учреждений, заинтересует "заработчан" работать в своей стране, обеспечивая множество рабочих мест (ныне вакантных из-за низких зарплат), увеличит поступления в бюджет, повысит ценность и устойчивость гривны и ее валютного курса.</w:t>
      </w:r>
    </w:p>
    <w:p w:rsidR="00316AF2" w:rsidRPr="009739BF" w:rsidRDefault="00316AF2" w:rsidP="00881C3A">
      <w:pPr>
        <w:widowControl w:val="0"/>
        <w:autoSpaceDE w:val="0"/>
        <w:autoSpaceDN w:val="0"/>
        <w:adjustRightInd w:val="0"/>
        <w:ind w:firstLine="709"/>
        <w:rPr>
          <w:sz w:val="28"/>
          <w:szCs w:val="28"/>
        </w:rPr>
      </w:pPr>
      <w:r w:rsidRPr="009739BF">
        <w:rPr>
          <w:sz w:val="28"/>
          <w:szCs w:val="28"/>
        </w:rPr>
        <w:t>При таких условиях, Украина сможет в течение ближайших лет достигнуть тех показателей ("критериев конвергенции"), которые предъявляются к странам, желающим стать членами Евросоюза.</w:t>
      </w:r>
    </w:p>
    <w:p w:rsidR="00316AF2" w:rsidRPr="00057894" w:rsidRDefault="00316AF2" w:rsidP="00881C3A">
      <w:pPr>
        <w:pStyle w:val="a3"/>
        <w:spacing w:before="0" w:after="0"/>
        <w:ind w:firstLine="709"/>
        <w:jc w:val="both"/>
        <w:outlineLvl w:val="9"/>
        <w:rPr>
          <w:caps w:val="0"/>
          <w:szCs w:val="28"/>
        </w:rPr>
      </w:pPr>
      <w:r w:rsidRPr="009739BF">
        <w:rPr>
          <w:b w:val="0"/>
          <w:szCs w:val="28"/>
        </w:rPr>
        <w:br w:type="page"/>
      </w:r>
      <w:bookmarkStart w:id="3" w:name="_Toc215373528"/>
      <w:r w:rsidR="00057894" w:rsidRPr="00057894">
        <w:rPr>
          <w:szCs w:val="28"/>
        </w:rPr>
        <w:t>С</w:t>
      </w:r>
      <w:r w:rsidRPr="00057894">
        <w:rPr>
          <w:caps w:val="0"/>
          <w:szCs w:val="28"/>
        </w:rPr>
        <w:t>писок использованн</w:t>
      </w:r>
      <w:bookmarkEnd w:id="3"/>
      <w:r w:rsidR="00057894" w:rsidRPr="00057894">
        <w:rPr>
          <w:caps w:val="0"/>
          <w:szCs w:val="28"/>
        </w:rPr>
        <w:t>ой</w:t>
      </w:r>
      <w:r w:rsidRPr="00057894">
        <w:rPr>
          <w:caps w:val="0"/>
          <w:szCs w:val="28"/>
        </w:rPr>
        <w:t xml:space="preserve"> </w:t>
      </w:r>
      <w:r w:rsidR="00057894" w:rsidRPr="00057894">
        <w:rPr>
          <w:caps w:val="0"/>
          <w:szCs w:val="28"/>
        </w:rPr>
        <w:t>литературы</w:t>
      </w:r>
    </w:p>
    <w:p w:rsidR="00316AF2" w:rsidRPr="009739BF" w:rsidRDefault="00316AF2" w:rsidP="00881C3A">
      <w:pPr>
        <w:pStyle w:val="a3"/>
        <w:spacing w:before="0" w:after="0"/>
        <w:ind w:firstLine="709"/>
        <w:jc w:val="both"/>
        <w:outlineLvl w:val="9"/>
        <w:rPr>
          <w:b w:val="0"/>
          <w:szCs w:val="28"/>
        </w:rPr>
      </w:pPr>
    </w:p>
    <w:p w:rsidR="00316AF2" w:rsidRPr="009739BF" w:rsidRDefault="00316AF2" w:rsidP="00057894">
      <w:pPr>
        <w:widowControl w:val="0"/>
        <w:numPr>
          <w:ilvl w:val="0"/>
          <w:numId w:val="12"/>
        </w:numPr>
        <w:autoSpaceDE w:val="0"/>
        <w:autoSpaceDN w:val="0"/>
        <w:adjustRightInd w:val="0"/>
        <w:ind w:left="0" w:firstLine="0"/>
        <w:rPr>
          <w:sz w:val="28"/>
          <w:szCs w:val="28"/>
        </w:rPr>
      </w:pPr>
      <w:r w:rsidRPr="009739BF">
        <w:rPr>
          <w:sz w:val="28"/>
          <w:szCs w:val="28"/>
        </w:rPr>
        <w:t>Закон Украины "О Национальном банке Украины" от 20 мая 1999 г. № 679-Х IУ (в редакции 2008 г.).</w:t>
      </w:r>
    </w:p>
    <w:p w:rsidR="00316AF2" w:rsidRPr="009739BF" w:rsidRDefault="00316AF2" w:rsidP="00057894">
      <w:pPr>
        <w:widowControl w:val="0"/>
        <w:numPr>
          <w:ilvl w:val="0"/>
          <w:numId w:val="12"/>
        </w:numPr>
        <w:autoSpaceDE w:val="0"/>
        <w:autoSpaceDN w:val="0"/>
        <w:adjustRightInd w:val="0"/>
        <w:ind w:left="0" w:firstLine="0"/>
        <w:rPr>
          <w:sz w:val="28"/>
          <w:szCs w:val="28"/>
        </w:rPr>
      </w:pPr>
      <w:r w:rsidRPr="009739BF">
        <w:rPr>
          <w:sz w:val="28"/>
          <w:szCs w:val="28"/>
        </w:rPr>
        <w:t>Бюллетень НБУ. 2007. № 3.</w:t>
      </w:r>
    </w:p>
    <w:p w:rsidR="00316AF2" w:rsidRPr="009739BF" w:rsidRDefault="00316AF2" w:rsidP="00057894">
      <w:pPr>
        <w:widowControl w:val="0"/>
        <w:numPr>
          <w:ilvl w:val="0"/>
          <w:numId w:val="12"/>
        </w:numPr>
        <w:autoSpaceDE w:val="0"/>
        <w:autoSpaceDN w:val="0"/>
        <w:adjustRightInd w:val="0"/>
        <w:ind w:left="0" w:firstLine="0"/>
        <w:rPr>
          <w:sz w:val="28"/>
          <w:szCs w:val="28"/>
        </w:rPr>
      </w:pPr>
      <w:r w:rsidRPr="009739BF">
        <w:rPr>
          <w:sz w:val="28"/>
          <w:szCs w:val="28"/>
        </w:rPr>
        <w:t>Бюллетень НБУ. 2008. № 3.</w:t>
      </w:r>
    </w:p>
    <w:p w:rsidR="00316AF2" w:rsidRPr="009739BF" w:rsidRDefault="00316AF2" w:rsidP="00057894">
      <w:pPr>
        <w:widowControl w:val="0"/>
        <w:numPr>
          <w:ilvl w:val="0"/>
          <w:numId w:val="12"/>
        </w:numPr>
        <w:autoSpaceDE w:val="0"/>
        <w:autoSpaceDN w:val="0"/>
        <w:adjustRightInd w:val="0"/>
        <w:ind w:left="0" w:firstLine="0"/>
        <w:rPr>
          <w:sz w:val="28"/>
          <w:szCs w:val="28"/>
        </w:rPr>
      </w:pPr>
      <w:r w:rsidRPr="009739BF">
        <w:rPr>
          <w:sz w:val="28"/>
          <w:szCs w:val="28"/>
        </w:rPr>
        <w:t>Бюллетень НБУ. 2008. № 5.</w:t>
      </w:r>
    </w:p>
    <w:p w:rsidR="00316AF2" w:rsidRPr="009739BF" w:rsidRDefault="00816AF5" w:rsidP="00057894">
      <w:pPr>
        <w:widowControl w:val="0"/>
        <w:numPr>
          <w:ilvl w:val="0"/>
          <w:numId w:val="12"/>
        </w:numPr>
        <w:autoSpaceDE w:val="0"/>
        <w:autoSpaceDN w:val="0"/>
        <w:adjustRightInd w:val="0"/>
        <w:ind w:left="0" w:firstLine="0"/>
        <w:rPr>
          <w:sz w:val="28"/>
          <w:szCs w:val="28"/>
        </w:rPr>
      </w:pPr>
      <w:r w:rsidRPr="009739BF">
        <w:rPr>
          <w:sz w:val="28"/>
          <w:szCs w:val="28"/>
        </w:rPr>
        <w:t>Галицкая С.В. Деньги и кредит. Фина</w:t>
      </w:r>
      <w:r w:rsidR="00D4021C" w:rsidRPr="009739BF">
        <w:rPr>
          <w:sz w:val="28"/>
          <w:szCs w:val="28"/>
        </w:rPr>
        <w:t>нсы</w:t>
      </w:r>
      <w:r w:rsidR="009739BF">
        <w:rPr>
          <w:sz w:val="28"/>
          <w:szCs w:val="28"/>
        </w:rPr>
        <w:t xml:space="preserve"> </w:t>
      </w:r>
      <w:r w:rsidR="00D4021C" w:rsidRPr="009739BF">
        <w:rPr>
          <w:sz w:val="28"/>
          <w:szCs w:val="28"/>
        </w:rPr>
        <w:t>/ С.В. Галицкая.- М:2004.-</w:t>
      </w:r>
      <w:r w:rsidRPr="009739BF">
        <w:rPr>
          <w:sz w:val="28"/>
          <w:szCs w:val="28"/>
        </w:rPr>
        <w:t>26</w:t>
      </w:r>
      <w:r w:rsidR="00D4021C" w:rsidRPr="009739BF">
        <w:rPr>
          <w:sz w:val="28"/>
          <w:szCs w:val="28"/>
        </w:rPr>
        <w:t>с</w:t>
      </w:r>
      <w:r w:rsidRPr="009739BF">
        <w:rPr>
          <w:sz w:val="28"/>
          <w:szCs w:val="28"/>
        </w:rPr>
        <w:t>.</w:t>
      </w:r>
    </w:p>
    <w:p w:rsidR="00816AF5" w:rsidRPr="009739BF" w:rsidRDefault="00816AF5" w:rsidP="00057894">
      <w:pPr>
        <w:widowControl w:val="0"/>
        <w:numPr>
          <w:ilvl w:val="0"/>
          <w:numId w:val="12"/>
        </w:numPr>
        <w:autoSpaceDE w:val="0"/>
        <w:autoSpaceDN w:val="0"/>
        <w:adjustRightInd w:val="0"/>
        <w:ind w:left="0" w:firstLine="0"/>
        <w:rPr>
          <w:sz w:val="28"/>
          <w:szCs w:val="28"/>
        </w:rPr>
      </w:pPr>
      <w:r w:rsidRPr="009739BF">
        <w:rPr>
          <w:sz w:val="28"/>
          <w:szCs w:val="28"/>
        </w:rPr>
        <w:t>Дзюблюк.О. Грошова система України: глоболізаційні фактории впливу/ О.Дзюблюк.// Вісник НБУ.-К.:2007.-№7.- 14-22с.</w:t>
      </w:r>
    </w:p>
    <w:p w:rsidR="00816AF5" w:rsidRPr="009739BF" w:rsidRDefault="00816AF5" w:rsidP="00057894">
      <w:pPr>
        <w:widowControl w:val="0"/>
        <w:numPr>
          <w:ilvl w:val="0"/>
          <w:numId w:val="12"/>
        </w:numPr>
        <w:autoSpaceDE w:val="0"/>
        <w:autoSpaceDN w:val="0"/>
        <w:adjustRightInd w:val="0"/>
        <w:ind w:left="0" w:firstLine="0"/>
        <w:rPr>
          <w:sz w:val="28"/>
          <w:szCs w:val="28"/>
        </w:rPr>
      </w:pPr>
      <w:r w:rsidRPr="009739BF">
        <w:rPr>
          <w:sz w:val="28"/>
          <w:szCs w:val="28"/>
        </w:rPr>
        <w:t>Івасіва Б.С..Гроші та кредит./ Б.С. Івасіва.К.:-1999.-45с.</w:t>
      </w:r>
    </w:p>
    <w:p w:rsidR="00895C92" w:rsidRPr="009739BF" w:rsidRDefault="00895C92" w:rsidP="00057894">
      <w:pPr>
        <w:widowControl w:val="0"/>
        <w:numPr>
          <w:ilvl w:val="0"/>
          <w:numId w:val="12"/>
        </w:numPr>
        <w:autoSpaceDE w:val="0"/>
        <w:autoSpaceDN w:val="0"/>
        <w:adjustRightInd w:val="0"/>
        <w:ind w:left="0" w:firstLine="0"/>
        <w:rPr>
          <w:sz w:val="28"/>
          <w:szCs w:val="28"/>
        </w:rPr>
      </w:pPr>
      <w:r w:rsidRPr="009739BF">
        <w:rPr>
          <w:sz w:val="28"/>
          <w:szCs w:val="28"/>
        </w:rPr>
        <w:t>Іванов В.М. Гроші та кредит: Курс лекцій./ В.М. Іванов.-К.:МАУП.-1999.-129с.</w:t>
      </w:r>
    </w:p>
    <w:p w:rsidR="00816AF5" w:rsidRPr="009739BF" w:rsidRDefault="00EE1C29" w:rsidP="00057894">
      <w:pPr>
        <w:widowControl w:val="0"/>
        <w:numPr>
          <w:ilvl w:val="0"/>
          <w:numId w:val="12"/>
        </w:numPr>
        <w:autoSpaceDE w:val="0"/>
        <w:autoSpaceDN w:val="0"/>
        <w:adjustRightInd w:val="0"/>
        <w:ind w:left="0" w:firstLine="0"/>
        <w:rPr>
          <w:sz w:val="28"/>
          <w:szCs w:val="28"/>
        </w:rPr>
      </w:pPr>
      <w:r w:rsidRPr="009739BF">
        <w:rPr>
          <w:sz w:val="28"/>
          <w:szCs w:val="28"/>
        </w:rPr>
        <w:t>Зазвонова Л.А. Деньги и кредит-1/ Л.А.Зазвонова-К.:2005.-66с.</w:t>
      </w:r>
    </w:p>
    <w:p w:rsidR="00EE1C29" w:rsidRPr="009739BF" w:rsidRDefault="00EE1C29" w:rsidP="00057894">
      <w:pPr>
        <w:widowControl w:val="0"/>
        <w:numPr>
          <w:ilvl w:val="0"/>
          <w:numId w:val="12"/>
        </w:numPr>
        <w:autoSpaceDE w:val="0"/>
        <w:autoSpaceDN w:val="0"/>
        <w:adjustRightInd w:val="0"/>
        <w:ind w:left="0" w:firstLine="0"/>
        <w:rPr>
          <w:sz w:val="28"/>
          <w:szCs w:val="28"/>
        </w:rPr>
      </w:pPr>
      <w:r w:rsidRPr="009739BF">
        <w:rPr>
          <w:sz w:val="28"/>
          <w:szCs w:val="28"/>
        </w:rPr>
        <w:t>Калашникова Т.В. Курс лекций по дисциплине «Деньги и кредит»/ Сост. Т.В. Калашникова-Харьков: ХИ МАУП, 2001.-41с.</w:t>
      </w:r>
    </w:p>
    <w:p w:rsidR="00D16170" w:rsidRPr="009739BF" w:rsidRDefault="00D16170" w:rsidP="00057894">
      <w:pPr>
        <w:widowControl w:val="0"/>
        <w:numPr>
          <w:ilvl w:val="0"/>
          <w:numId w:val="12"/>
        </w:numPr>
        <w:autoSpaceDE w:val="0"/>
        <w:autoSpaceDN w:val="0"/>
        <w:adjustRightInd w:val="0"/>
        <w:ind w:left="0" w:firstLine="0"/>
        <w:rPr>
          <w:sz w:val="28"/>
          <w:szCs w:val="28"/>
        </w:rPr>
      </w:pPr>
      <w:r w:rsidRPr="009739BF">
        <w:rPr>
          <w:sz w:val="28"/>
          <w:szCs w:val="28"/>
        </w:rPr>
        <w:t>Косой А.М. Современные деньги/ Деньги и кредит./А.М Косой.-Харьков.-202.-№6-42-52с.</w:t>
      </w:r>
    </w:p>
    <w:p w:rsidR="000544B6" w:rsidRPr="009739BF" w:rsidRDefault="000544B6" w:rsidP="00057894">
      <w:pPr>
        <w:widowControl w:val="0"/>
        <w:numPr>
          <w:ilvl w:val="0"/>
          <w:numId w:val="12"/>
        </w:numPr>
        <w:autoSpaceDE w:val="0"/>
        <w:autoSpaceDN w:val="0"/>
        <w:adjustRightInd w:val="0"/>
        <w:ind w:left="0" w:firstLine="0"/>
        <w:rPr>
          <w:sz w:val="28"/>
          <w:szCs w:val="28"/>
        </w:rPr>
      </w:pPr>
      <w:r w:rsidRPr="009739BF">
        <w:rPr>
          <w:sz w:val="28"/>
          <w:szCs w:val="28"/>
        </w:rPr>
        <w:t>Лаврушин О.И. Деньги. Кредит. Банки./ О.И. Лаврушин , Н.М. Ямольский, Ю.П. Савинский, Г.С. Панова.:-К.:-2004.-78-105с</w:t>
      </w:r>
    </w:p>
    <w:p w:rsidR="00D16170" w:rsidRPr="009739BF" w:rsidRDefault="00D16170" w:rsidP="00057894">
      <w:pPr>
        <w:widowControl w:val="0"/>
        <w:numPr>
          <w:ilvl w:val="0"/>
          <w:numId w:val="12"/>
        </w:numPr>
        <w:autoSpaceDE w:val="0"/>
        <w:autoSpaceDN w:val="0"/>
        <w:adjustRightInd w:val="0"/>
        <w:ind w:left="0" w:firstLine="0"/>
        <w:rPr>
          <w:sz w:val="28"/>
          <w:szCs w:val="28"/>
        </w:rPr>
      </w:pPr>
      <w:r w:rsidRPr="009739BF">
        <w:rPr>
          <w:sz w:val="28"/>
          <w:szCs w:val="28"/>
        </w:rPr>
        <w:t>Литовских А.М. Финансы, денежное обращение и кредит. Учебное пособие./ А.М. Литовских, И.К. Шевченко.-Таганрог: Из-во ТРТУ,2003.-№26.-28-36с.</w:t>
      </w:r>
    </w:p>
    <w:p w:rsidR="000544B6" w:rsidRPr="009739BF" w:rsidRDefault="00B04C43" w:rsidP="00057894">
      <w:pPr>
        <w:widowControl w:val="0"/>
        <w:numPr>
          <w:ilvl w:val="0"/>
          <w:numId w:val="12"/>
        </w:numPr>
        <w:autoSpaceDE w:val="0"/>
        <w:autoSpaceDN w:val="0"/>
        <w:adjustRightInd w:val="0"/>
        <w:ind w:left="0" w:firstLine="0"/>
        <w:rPr>
          <w:sz w:val="28"/>
          <w:szCs w:val="28"/>
        </w:rPr>
      </w:pPr>
      <w:r w:rsidRPr="009739BF">
        <w:rPr>
          <w:sz w:val="28"/>
          <w:szCs w:val="28"/>
        </w:rPr>
        <w:t>О.И.Матвіенко.</w:t>
      </w:r>
      <w:r w:rsidR="000544B6" w:rsidRPr="009739BF">
        <w:rPr>
          <w:sz w:val="28"/>
          <w:szCs w:val="28"/>
        </w:rPr>
        <w:t>Розвіток гр</w:t>
      </w:r>
      <w:r w:rsidRPr="009739BF">
        <w:rPr>
          <w:sz w:val="28"/>
          <w:szCs w:val="28"/>
        </w:rPr>
        <w:t>ошово-кредитних відносин у транс</w:t>
      </w:r>
      <w:r w:rsidR="000544B6" w:rsidRPr="009739BF">
        <w:rPr>
          <w:sz w:val="28"/>
          <w:szCs w:val="28"/>
        </w:rPr>
        <w:t>формаційній економіці України./ П.В. Матвіенко.-К.:Наукова думка,-2004.-57с.</w:t>
      </w:r>
    </w:p>
    <w:p w:rsidR="000544B6" w:rsidRPr="009739BF" w:rsidRDefault="000544B6" w:rsidP="00057894">
      <w:pPr>
        <w:widowControl w:val="0"/>
        <w:numPr>
          <w:ilvl w:val="0"/>
          <w:numId w:val="12"/>
        </w:numPr>
        <w:autoSpaceDE w:val="0"/>
        <w:autoSpaceDN w:val="0"/>
        <w:adjustRightInd w:val="0"/>
        <w:ind w:left="0" w:firstLine="0"/>
        <w:rPr>
          <w:sz w:val="28"/>
          <w:szCs w:val="28"/>
        </w:rPr>
      </w:pPr>
      <w:r w:rsidRPr="009739BF">
        <w:rPr>
          <w:sz w:val="28"/>
          <w:szCs w:val="28"/>
        </w:rPr>
        <w:t>Михайленко Р.М. Курс лекцій з дисципліни</w:t>
      </w:r>
      <w:r w:rsidR="00D71A70" w:rsidRPr="009739BF">
        <w:rPr>
          <w:sz w:val="28"/>
          <w:szCs w:val="28"/>
        </w:rPr>
        <w:t xml:space="preserve"> «Финанси»</w:t>
      </w:r>
      <w:r w:rsidR="00D026F2" w:rsidRPr="009739BF">
        <w:rPr>
          <w:sz w:val="28"/>
          <w:szCs w:val="28"/>
        </w:rPr>
        <w:t>/ Р.М. Михайленко.:-Харьків:ІВВ ХФУАБС, 2002.-111с.</w:t>
      </w:r>
    </w:p>
    <w:p w:rsidR="00D16170" w:rsidRPr="009739BF" w:rsidRDefault="00D16170" w:rsidP="00057894">
      <w:pPr>
        <w:widowControl w:val="0"/>
        <w:numPr>
          <w:ilvl w:val="0"/>
          <w:numId w:val="12"/>
        </w:numPr>
        <w:autoSpaceDE w:val="0"/>
        <w:autoSpaceDN w:val="0"/>
        <w:adjustRightInd w:val="0"/>
        <w:ind w:left="0" w:firstLine="0"/>
        <w:rPr>
          <w:sz w:val="28"/>
          <w:szCs w:val="28"/>
        </w:rPr>
      </w:pPr>
      <w:r w:rsidRPr="009739BF">
        <w:rPr>
          <w:sz w:val="28"/>
          <w:szCs w:val="28"/>
        </w:rPr>
        <w:t>Минцо-Шапиро Р.И. Деньги и кредит. Курс лекций.-Симферополь.: Изда</w:t>
      </w:r>
      <w:r w:rsidR="006F7E48" w:rsidRPr="009739BF">
        <w:rPr>
          <w:sz w:val="28"/>
          <w:szCs w:val="28"/>
        </w:rPr>
        <w:t>тельский центр КГМУ им.С.И. Гео</w:t>
      </w:r>
      <w:r w:rsidRPr="009739BF">
        <w:rPr>
          <w:sz w:val="28"/>
          <w:szCs w:val="28"/>
        </w:rPr>
        <w:t>ргиевского,2002.-104с.</w:t>
      </w:r>
    </w:p>
    <w:p w:rsidR="00D026F2" w:rsidRPr="009739BF" w:rsidRDefault="00D026F2" w:rsidP="00057894">
      <w:pPr>
        <w:widowControl w:val="0"/>
        <w:numPr>
          <w:ilvl w:val="0"/>
          <w:numId w:val="12"/>
        </w:numPr>
        <w:autoSpaceDE w:val="0"/>
        <w:autoSpaceDN w:val="0"/>
        <w:adjustRightInd w:val="0"/>
        <w:ind w:left="0" w:firstLine="0"/>
        <w:rPr>
          <w:sz w:val="28"/>
          <w:szCs w:val="28"/>
        </w:rPr>
      </w:pPr>
      <w:r w:rsidRPr="009739BF">
        <w:rPr>
          <w:sz w:val="28"/>
          <w:szCs w:val="28"/>
        </w:rPr>
        <w:t>Міщенко В.І. Грошово-кредитна політика</w:t>
      </w:r>
      <w:r w:rsidR="009739BF">
        <w:rPr>
          <w:sz w:val="28"/>
          <w:szCs w:val="28"/>
        </w:rPr>
        <w:t xml:space="preserve"> </w:t>
      </w:r>
      <w:r w:rsidRPr="009739BF">
        <w:rPr>
          <w:sz w:val="28"/>
          <w:szCs w:val="28"/>
        </w:rPr>
        <w:t>в Україні./ В.С. Стельмах, А.О. Єпіфанов, Н.І. Гребеник, В.І. Міщенко.- К.:Знання.,2003.-135</w:t>
      </w:r>
      <w:r w:rsidR="003E346D" w:rsidRPr="009739BF">
        <w:rPr>
          <w:sz w:val="28"/>
          <w:szCs w:val="28"/>
        </w:rPr>
        <w:t>-142</w:t>
      </w:r>
      <w:r w:rsidRPr="009739BF">
        <w:rPr>
          <w:sz w:val="28"/>
          <w:szCs w:val="28"/>
        </w:rPr>
        <w:t>с.</w:t>
      </w:r>
    </w:p>
    <w:p w:rsidR="00D026F2" w:rsidRPr="009739BF" w:rsidRDefault="00D026F2" w:rsidP="00057894">
      <w:pPr>
        <w:widowControl w:val="0"/>
        <w:numPr>
          <w:ilvl w:val="0"/>
          <w:numId w:val="12"/>
        </w:numPr>
        <w:autoSpaceDE w:val="0"/>
        <w:autoSpaceDN w:val="0"/>
        <w:adjustRightInd w:val="0"/>
        <w:ind w:left="0" w:firstLine="0"/>
        <w:rPr>
          <w:sz w:val="28"/>
          <w:szCs w:val="28"/>
        </w:rPr>
      </w:pPr>
      <w:r w:rsidRPr="009739BF">
        <w:rPr>
          <w:sz w:val="28"/>
          <w:szCs w:val="28"/>
        </w:rPr>
        <w:t>Остролуцкая Л. Как Украина гривну вводила // Одесский вестник-газета</w:t>
      </w:r>
      <w:r w:rsidR="009739BF">
        <w:rPr>
          <w:sz w:val="28"/>
          <w:szCs w:val="28"/>
        </w:rPr>
        <w:t xml:space="preserve"> </w:t>
      </w:r>
      <w:r w:rsidRPr="009739BF">
        <w:rPr>
          <w:sz w:val="28"/>
          <w:szCs w:val="28"/>
        </w:rPr>
        <w:t>Одесского городского совета народных депутатов.-№ 241(991) от 16.12.2005г.</w:t>
      </w:r>
    </w:p>
    <w:p w:rsidR="00D16170" w:rsidRPr="009739BF" w:rsidRDefault="00D16170" w:rsidP="00057894">
      <w:pPr>
        <w:widowControl w:val="0"/>
        <w:numPr>
          <w:ilvl w:val="0"/>
          <w:numId w:val="12"/>
        </w:numPr>
        <w:autoSpaceDE w:val="0"/>
        <w:autoSpaceDN w:val="0"/>
        <w:adjustRightInd w:val="0"/>
        <w:ind w:left="0" w:firstLine="0"/>
        <w:rPr>
          <w:sz w:val="28"/>
          <w:szCs w:val="28"/>
        </w:rPr>
      </w:pPr>
      <w:r w:rsidRPr="009739BF">
        <w:rPr>
          <w:sz w:val="28"/>
          <w:szCs w:val="28"/>
        </w:rPr>
        <w:t>Рябінина Л.М. Роль Национального банку та законодавчих актов України в економічному</w:t>
      </w:r>
      <w:r w:rsidR="009739BF">
        <w:rPr>
          <w:sz w:val="28"/>
          <w:szCs w:val="28"/>
        </w:rPr>
        <w:t xml:space="preserve"> </w:t>
      </w:r>
      <w:r w:rsidRPr="009739BF">
        <w:rPr>
          <w:sz w:val="28"/>
          <w:szCs w:val="28"/>
        </w:rPr>
        <w:t>розвитку/ Еконожка &amp; Держава/ Л</w:t>
      </w:r>
      <w:r w:rsidR="00961FF4" w:rsidRPr="009739BF">
        <w:rPr>
          <w:sz w:val="28"/>
          <w:szCs w:val="28"/>
        </w:rPr>
        <w:t>.М. Рябінина :.К.2004,- №8-34-48</w:t>
      </w:r>
      <w:r w:rsidRPr="009739BF">
        <w:rPr>
          <w:sz w:val="28"/>
          <w:szCs w:val="28"/>
        </w:rPr>
        <w:t>с</w:t>
      </w:r>
    </w:p>
    <w:p w:rsidR="00D026F2" w:rsidRPr="009739BF" w:rsidRDefault="00BC66F6" w:rsidP="00057894">
      <w:pPr>
        <w:widowControl w:val="0"/>
        <w:numPr>
          <w:ilvl w:val="0"/>
          <w:numId w:val="12"/>
        </w:numPr>
        <w:autoSpaceDE w:val="0"/>
        <w:autoSpaceDN w:val="0"/>
        <w:adjustRightInd w:val="0"/>
        <w:ind w:left="0" w:firstLine="0"/>
        <w:rPr>
          <w:sz w:val="28"/>
          <w:szCs w:val="28"/>
        </w:rPr>
      </w:pPr>
      <w:r w:rsidRPr="009739BF">
        <w:rPr>
          <w:sz w:val="28"/>
          <w:szCs w:val="28"/>
        </w:rPr>
        <w:t>Рябинина</w:t>
      </w:r>
      <w:r w:rsidR="009739BF">
        <w:rPr>
          <w:sz w:val="28"/>
          <w:szCs w:val="28"/>
        </w:rPr>
        <w:t xml:space="preserve"> </w:t>
      </w:r>
      <w:r w:rsidRPr="009739BF">
        <w:rPr>
          <w:sz w:val="28"/>
          <w:szCs w:val="28"/>
        </w:rPr>
        <w:t>Л.Н. Деньги и кредит./ Л.Н. Рябинина.-К.2008.-146с.</w:t>
      </w:r>
    </w:p>
    <w:p w:rsidR="00F813F4" w:rsidRPr="009739BF" w:rsidRDefault="00F813F4" w:rsidP="00057894">
      <w:pPr>
        <w:widowControl w:val="0"/>
        <w:numPr>
          <w:ilvl w:val="0"/>
          <w:numId w:val="12"/>
        </w:numPr>
        <w:autoSpaceDE w:val="0"/>
        <w:autoSpaceDN w:val="0"/>
        <w:adjustRightInd w:val="0"/>
        <w:ind w:left="0" w:firstLine="0"/>
        <w:rPr>
          <w:sz w:val="28"/>
          <w:szCs w:val="28"/>
        </w:rPr>
      </w:pPr>
      <w:r w:rsidRPr="009739BF">
        <w:rPr>
          <w:sz w:val="28"/>
          <w:szCs w:val="28"/>
        </w:rPr>
        <w:t>Рябина А.Н. Обзор денежного</w:t>
      </w:r>
      <w:r w:rsidR="009739BF">
        <w:rPr>
          <w:sz w:val="28"/>
          <w:szCs w:val="28"/>
        </w:rPr>
        <w:t xml:space="preserve"> </w:t>
      </w:r>
      <w:r w:rsidRPr="009739BF">
        <w:rPr>
          <w:sz w:val="28"/>
          <w:szCs w:val="28"/>
        </w:rPr>
        <w:t>рынка Украины и тенденции его развития.//Финансовый рыно</w:t>
      </w:r>
      <w:r w:rsidR="00961FF4" w:rsidRPr="009739BF">
        <w:rPr>
          <w:sz w:val="28"/>
          <w:szCs w:val="28"/>
        </w:rPr>
        <w:t>к./ А.Н. Рябина.-2008.-№26-28-38</w:t>
      </w:r>
      <w:r w:rsidRPr="009739BF">
        <w:rPr>
          <w:sz w:val="28"/>
          <w:szCs w:val="28"/>
        </w:rPr>
        <w:t>с.</w:t>
      </w:r>
    </w:p>
    <w:p w:rsidR="00B70433" w:rsidRPr="009739BF" w:rsidRDefault="00AE049E" w:rsidP="00057894">
      <w:pPr>
        <w:widowControl w:val="0"/>
        <w:numPr>
          <w:ilvl w:val="0"/>
          <w:numId w:val="12"/>
        </w:numPr>
        <w:autoSpaceDE w:val="0"/>
        <w:autoSpaceDN w:val="0"/>
        <w:adjustRightInd w:val="0"/>
        <w:ind w:left="0" w:firstLine="0"/>
        <w:rPr>
          <w:sz w:val="28"/>
          <w:szCs w:val="28"/>
        </w:rPr>
      </w:pPr>
      <w:r w:rsidRPr="009739BF">
        <w:rPr>
          <w:sz w:val="28"/>
          <w:szCs w:val="28"/>
        </w:rPr>
        <w:t>Савлук М.І. Гроші та кредит</w:t>
      </w:r>
      <w:r w:rsidR="00B70433" w:rsidRPr="009739BF">
        <w:rPr>
          <w:sz w:val="28"/>
          <w:szCs w:val="28"/>
        </w:rPr>
        <w:t>:Підручник/</w:t>
      </w:r>
      <w:r w:rsidRPr="009739BF">
        <w:rPr>
          <w:sz w:val="28"/>
          <w:szCs w:val="28"/>
        </w:rPr>
        <w:t xml:space="preserve"> М.І Савлук, А.М. Мороз, М.Ф. Пудовкіна та ін.; за заг. Ред. М.І. Савлука.- К.:КНЕУ,2001.</w:t>
      </w:r>
      <w:r w:rsidR="006F7E48" w:rsidRPr="009739BF">
        <w:rPr>
          <w:sz w:val="28"/>
          <w:szCs w:val="28"/>
        </w:rPr>
        <w:t>588</w:t>
      </w:r>
      <w:r w:rsidRPr="009739BF">
        <w:rPr>
          <w:sz w:val="28"/>
          <w:szCs w:val="28"/>
        </w:rPr>
        <w:t>-602с.</w:t>
      </w:r>
    </w:p>
    <w:p w:rsidR="00AE049E" w:rsidRPr="009739BF" w:rsidRDefault="00AE049E" w:rsidP="00057894">
      <w:pPr>
        <w:widowControl w:val="0"/>
        <w:numPr>
          <w:ilvl w:val="0"/>
          <w:numId w:val="12"/>
        </w:numPr>
        <w:autoSpaceDE w:val="0"/>
        <w:autoSpaceDN w:val="0"/>
        <w:adjustRightInd w:val="0"/>
        <w:ind w:left="0" w:firstLine="0"/>
        <w:rPr>
          <w:sz w:val="28"/>
          <w:szCs w:val="28"/>
        </w:rPr>
      </w:pPr>
      <w:r w:rsidRPr="009739BF">
        <w:rPr>
          <w:sz w:val="28"/>
          <w:szCs w:val="28"/>
        </w:rPr>
        <w:t>Шаповалов А. Системна особливость розвитку інфляційних процесів в Україні// Вісник НБУ.-2007.-№12.-3с.</w:t>
      </w:r>
    </w:p>
    <w:p w:rsidR="00895C92" w:rsidRPr="009739BF" w:rsidRDefault="00895C92" w:rsidP="00057894">
      <w:pPr>
        <w:widowControl w:val="0"/>
        <w:numPr>
          <w:ilvl w:val="0"/>
          <w:numId w:val="12"/>
        </w:numPr>
        <w:autoSpaceDE w:val="0"/>
        <w:autoSpaceDN w:val="0"/>
        <w:adjustRightInd w:val="0"/>
        <w:ind w:left="0" w:firstLine="0"/>
        <w:rPr>
          <w:sz w:val="28"/>
          <w:szCs w:val="28"/>
        </w:rPr>
      </w:pPr>
      <w:r w:rsidRPr="009739BF">
        <w:rPr>
          <w:sz w:val="28"/>
          <w:szCs w:val="28"/>
        </w:rPr>
        <w:t>Шамова І.В. Грошово-кредитні системи зарубіжних країн: Навч.посібник.—К.:КНЕУ,2001.-179с.</w:t>
      </w:r>
    </w:p>
    <w:p w:rsidR="00AE049E" w:rsidRPr="009739BF" w:rsidRDefault="00AE049E" w:rsidP="00057894">
      <w:pPr>
        <w:widowControl w:val="0"/>
        <w:numPr>
          <w:ilvl w:val="0"/>
          <w:numId w:val="12"/>
        </w:numPr>
        <w:autoSpaceDE w:val="0"/>
        <w:autoSpaceDN w:val="0"/>
        <w:adjustRightInd w:val="0"/>
        <w:ind w:left="0" w:firstLine="0"/>
        <w:rPr>
          <w:sz w:val="28"/>
          <w:szCs w:val="28"/>
        </w:rPr>
      </w:pPr>
      <w:r w:rsidRPr="009739BF">
        <w:rPr>
          <w:sz w:val="28"/>
          <w:szCs w:val="28"/>
        </w:rPr>
        <w:t>Щетинін А.І. Гроші та кредит./ А.І.Щетинін.-К.:2008.-88с.</w:t>
      </w:r>
    </w:p>
    <w:p w:rsidR="00262840" w:rsidRPr="009739BF" w:rsidRDefault="00262840" w:rsidP="00057894">
      <w:pPr>
        <w:widowControl w:val="0"/>
        <w:numPr>
          <w:ilvl w:val="0"/>
          <w:numId w:val="12"/>
        </w:numPr>
        <w:autoSpaceDE w:val="0"/>
        <w:autoSpaceDN w:val="0"/>
        <w:adjustRightInd w:val="0"/>
        <w:ind w:left="0" w:firstLine="0"/>
        <w:rPr>
          <w:sz w:val="28"/>
          <w:szCs w:val="28"/>
        </w:rPr>
      </w:pPr>
      <w:r w:rsidRPr="00B63F9C">
        <w:rPr>
          <w:sz w:val="28"/>
          <w:szCs w:val="28"/>
        </w:rPr>
        <w:t>http://www.expert.ua</w:t>
      </w:r>
    </w:p>
    <w:p w:rsidR="00013791" w:rsidRPr="009739BF" w:rsidRDefault="00757AB4" w:rsidP="00057894">
      <w:pPr>
        <w:widowControl w:val="0"/>
        <w:numPr>
          <w:ilvl w:val="0"/>
          <w:numId w:val="12"/>
        </w:numPr>
        <w:autoSpaceDE w:val="0"/>
        <w:autoSpaceDN w:val="0"/>
        <w:adjustRightInd w:val="0"/>
        <w:ind w:left="0" w:firstLine="0"/>
        <w:rPr>
          <w:sz w:val="28"/>
          <w:szCs w:val="28"/>
        </w:rPr>
      </w:pPr>
      <w:r w:rsidRPr="00B63F9C">
        <w:rPr>
          <w:sz w:val="28"/>
          <w:szCs w:val="28"/>
        </w:rPr>
        <w:t>http://www.e-catalog.name</w:t>
      </w:r>
    </w:p>
    <w:p w:rsidR="00757AB4" w:rsidRPr="009739BF" w:rsidRDefault="00757AB4" w:rsidP="00057894">
      <w:pPr>
        <w:widowControl w:val="0"/>
        <w:numPr>
          <w:ilvl w:val="0"/>
          <w:numId w:val="12"/>
        </w:numPr>
        <w:autoSpaceDE w:val="0"/>
        <w:autoSpaceDN w:val="0"/>
        <w:adjustRightInd w:val="0"/>
        <w:ind w:left="0" w:firstLine="0"/>
        <w:rPr>
          <w:sz w:val="28"/>
          <w:szCs w:val="28"/>
        </w:rPr>
      </w:pPr>
      <w:r w:rsidRPr="00B63F9C">
        <w:rPr>
          <w:sz w:val="28"/>
          <w:szCs w:val="28"/>
        </w:rPr>
        <w:t>http://monetarization.ru</w:t>
      </w:r>
    </w:p>
    <w:p w:rsidR="00757AB4" w:rsidRPr="009739BF" w:rsidRDefault="00757AB4" w:rsidP="00881C3A">
      <w:pPr>
        <w:widowControl w:val="0"/>
        <w:autoSpaceDE w:val="0"/>
        <w:autoSpaceDN w:val="0"/>
        <w:adjustRightInd w:val="0"/>
        <w:ind w:firstLine="709"/>
        <w:rPr>
          <w:sz w:val="28"/>
          <w:szCs w:val="28"/>
        </w:rPr>
      </w:pPr>
    </w:p>
    <w:p w:rsidR="00316AF2" w:rsidRPr="009739BF" w:rsidRDefault="00057894" w:rsidP="00057894">
      <w:pPr>
        <w:widowControl w:val="0"/>
        <w:autoSpaceDE w:val="0"/>
        <w:autoSpaceDN w:val="0"/>
        <w:adjustRightInd w:val="0"/>
        <w:ind w:firstLine="709"/>
        <w:rPr>
          <w:b/>
          <w:sz w:val="28"/>
          <w:szCs w:val="28"/>
        </w:rPr>
      </w:pPr>
      <w:r>
        <w:rPr>
          <w:sz w:val="28"/>
          <w:szCs w:val="28"/>
        </w:rPr>
        <w:br w:type="page"/>
      </w:r>
      <w:r w:rsidR="00316AF2" w:rsidRPr="009739BF">
        <w:rPr>
          <w:b/>
          <w:sz w:val="28"/>
          <w:szCs w:val="28"/>
        </w:rPr>
        <w:t>Приложения</w:t>
      </w:r>
    </w:p>
    <w:p w:rsidR="00316AF2" w:rsidRPr="009739BF" w:rsidRDefault="00316AF2" w:rsidP="00881C3A">
      <w:pPr>
        <w:ind w:firstLine="709"/>
        <w:rPr>
          <w:b/>
          <w:sz w:val="28"/>
          <w:szCs w:val="28"/>
        </w:rPr>
      </w:pPr>
    </w:p>
    <w:p w:rsidR="007E3ED0" w:rsidRPr="00057894" w:rsidRDefault="00EB0001" w:rsidP="00881C3A">
      <w:pPr>
        <w:ind w:firstLine="709"/>
        <w:rPr>
          <w:b/>
          <w:sz w:val="28"/>
          <w:szCs w:val="28"/>
        </w:rPr>
      </w:pPr>
      <w:r w:rsidRPr="00057894">
        <w:rPr>
          <w:b/>
          <w:sz w:val="28"/>
          <w:szCs w:val="28"/>
        </w:rPr>
        <w:t>Приложение №1</w:t>
      </w:r>
    </w:p>
    <w:p w:rsidR="007E3ED0" w:rsidRPr="009739BF" w:rsidRDefault="007E3ED0"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b/>
          <w:sz w:val="28"/>
          <w:szCs w:val="28"/>
        </w:rPr>
        <w:t>Динамика реального и номинального ВВП, денежной массы и уровня ИПЦ в Украине в 1992-2008 гг. (по состоянию на конец года в % к 1991 г.)</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1873"/>
        <w:gridCol w:w="2668"/>
        <w:gridCol w:w="1271"/>
        <w:gridCol w:w="1271"/>
        <w:gridCol w:w="1363"/>
      </w:tblGrid>
      <w:tr w:rsidR="00316AF2" w:rsidRPr="009739BF" w:rsidTr="00057894">
        <w:tc>
          <w:tcPr>
            <w:tcW w:w="768" w:type="dxa"/>
            <w:vAlign w:val="center"/>
          </w:tcPr>
          <w:p w:rsidR="00316AF2" w:rsidRPr="009739BF" w:rsidRDefault="00316AF2" w:rsidP="00057894">
            <w:r w:rsidRPr="009739BF">
              <w:t>Годы</w:t>
            </w:r>
          </w:p>
        </w:tc>
        <w:tc>
          <w:tcPr>
            <w:tcW w:w="1873" w:type="dxa"/>
            <w:vAlign w:val="center"/>
          </w:tcPr>
          <w:p w:rsidR="00316AF2" w:rsidRPr="009739BF" w:rsidRDefault="00316AF2" w:rsidP="00057894">
            <w:r w:rsidRPr="009739BF">
              <w:t>Реальный ВВП, %</w:t>
            </w:r>
          </w:p>
        </w:tc>
        <w:tc>
          <w:tcPr>
            <w:tcW w:w="2668" w:type="dxa"/>
            <w:vAlign w:val="center"/>
          </w:tcPr>
          <w:p w:rsidR="00316AF2" w:rsidRPr="009739BF" w:rsidRDefault="00316AF2" w:rsidP="00057894">
            <w:r w:rsidRPr="009739BF">
              <w:t>Номинальный ВВП, тыс. %</w:t>
            </w:r>
          </w:p>
        </w:tc>
        <w:tc>
          <w:tcPr>
            <w:tcW w:w="1271" w:type="dxa"/>
            <w:vAlign w:val="center"/>
          </w:tcPr>
          <w:p w:rsidR="00316AF2" w:rsidRPr="009739BF" w:rsidRDefault="00316AF2" w:rsidP="00057894">
            <w:r w:rsidRPr="009739BF">
              <w:t>М0, тыс. %</w:t>
            </w:r>
          </w:p>
        </w:tc>
        <w:tc>
          <w:tcPr>
            <w:tcW w:w="1271" w:type="dxa"/>
            <w:vAlign w:val="center"/>
          </w:tcPr>
          <w:p w:rsidR="00316AF2" w:rsidRPr="009739BF" w:rsidRDefault="00316AF2" w:rsidP="00057894">
            <w:r w:rsidRPr="009739BF">
              <w:t>М3, тыс. %</w:t>
            </w:r>
          </w:p>
        </w:tc>
        <w:tc>
          <w:tcPr>
            <w:tcW w:w="1363" w:type="dxa"/>
            <w:vAlign w:val="center"/>
          </w:tcPr>
          <w:p w:rsidR="00316AF2" w:rsidRPr="009739BF" w:rsidRDefault="00316AF2" w:rsidP="00057894">
            <w:r w:rsidRPr="009739BF">
              <w:t>ИПЦ, тыс. %</w:t>
            </w:r>
          </w:p>
        </w:tc>
      </w:tr>
      <w:tr w:rsidR="00316AF2" w:rsidRPr="009739BF" w:rsidTr="00057894">
        <w:tc>
          <w:tcPr>
            <w:tcW w:w="768" w:type="dxa"/>
          </w:tcPr>
          <w:p w:rsidR="00316AF2" w:rsidRPr="009739BF" w:rsidRDefault="00316AF2" w:rsidP="00057894">
            <w:r w:rsidRPr="009739BF">
              <w:t>1993</w:t>
            </w:r>
          </w:p>
        </w:tc>
        <w:tc>
          <w:tcPr>
            <w:tcW w:w="1873" w:type="dxa"/>
            <w:vAlign w:val="center"/>
          </w:tcPr>
          <w:p w:rsidR="00316AF2" w:rsidRPr="009739BF" w:rsidRDefault="00316AF2" w:rsidP="00057894">
            <w:r w:rsidRPr="009739BF">
              <w:t>90,1</w:t>
            </w:r>
          </w:p>
        </w:tc>
        <w:tc>
          <w:tcPr>
            <w:tcW w:w="2668" w:type="dxa"/>
            <w:vAlign w:val="center"/>
          </w:tcPr>
          <w:p w:rsidR="00316AF2" w:rsidRPr="009739BF" w:rsidRDefault="00316AF2" w:rsidP="00057894">
            <w:r w:rsidRPr="009739BF">
              <w:t>1,7</w:t>
            </w:r>
          </w:p>
        </w:tc>
        <w:tc>
          <w:tcPr>
            <w:tcW w:w="1271" w:type="dxa"/>
            <w:vAlign w:val="center"/>
          </w:tcPr>
          <w:p w:rsidR="00316AF2" w:rsidRPr="009739BF" w:rsidRDefault="00316AF2" w:rsidP="00057894">
            <w:r w:rsidRPr="009739BF">
              <w:t>1,7</w:t>
            </w:r>
          </w:p>
        </w:tc>
        <w:tc>
          <w:tcPr>
            <w:tcW w:w="1271" w:type="dxa"/>
            <w:vAlign w:val="center"/>
          </w:tcPr>
          <w:p w:rsidR="00316AF2" w:rsidRPr="009739BF" w:rsidRDefault="00316AF2" w:rsidP="00057894">
            <w:r w:rsidRPr="009739BF">
              <w:t>1,0</w:t>
            </w:r>
          </w:p>
        </w:tc>
        <w:tc>
          <w:tcPr>
            <w:tcW w:w="1363" w:type="dxa"/>
            <w:vAlign w:val="center"/>
          </w:tcPr>
          <w:p w:rsidR="00316AF2" w:rsidRPr="009739BF" w:rsidRDefault="00316AF2" w:rsidP="00057894">
            <w:r w:rsidRPr="009739BF">
              <w:t>2,1</w:t>
            </w:r>
          </w:p>
        </w:tc>
      </w:tr>
      <w:tr w:rsidR="00316AF2" w:rsidRPr="009739BF" w:rsidTr="00057894">
        <w:tc>
          <w:tcPr>
            <w:tcW w:w="768" w:type="dxa"/>
          </w:tcPr>
          <w:p w:rsidR="00316AF2" w:rsidRPr="009739BF" w:rsidRDefault="00316AF2" w:rsidP="00057894">
            <w:r w:rsidRPr="009739BF">
              <w:t>1994</w:t>
            </w:r>
          </w:p>
        </w:tc>
        <w:tc>
          <w:tcPr>
            <w:tcW w:w="1873" w:type="dxa"/>
            <w:vAlign w:val="center"/>
          </w:tcPr>
          <w:p w:rsidR="00316AF2" w:rsidRPr="009739BF" w:rsidRDefault="00316AF2" w:rsidP="00057894">
            <w:r w:rsidRPr="009739BF">
              <w:t>77,31</w:t>
            </w:r>
          </w:p>
        </w:tc>
        <w:tc>
          <w:tcPr>
            <w:tcW w:w="2668" w:type="dxa"/>
            <w:vAlign w:val="center"/>
          </w:tcPr>
          <w:p w:rsidR="00316AF2" w:rsidRPr="009739BF" w:rsidRDefault="00316AF2" w:rsidP="00057894">
            <w:r w:rsidRPr="009739BF">
              <w:t>49,3</w:t>
            </w:r>
          </w:p>
        </w:tc>
        <w:tc>
          <w:tcPr>
            <w:tcW w:w="1271" w:type="dxa"/>
            <w:vAlign w:val="center"/>
          </w:tcPr>
          <w:p w:rsidR="00316AF2" w:rsidRPr="009739BF" w:rsidRDefault="00316AF2" w:rsidP="00057894">
            <w:r w:rsidRPr="009739BF">
              <w:t>43,3</w:t>
            </w:r>
          </w:p>
        </w:tc>
        <w:tc>
          <w:tcPr>
            <w:tcW w:w="1271" w:type="dxa"/>
            <w:vAlign w:val="center"/>
          </w:tcPr>
          <w:p w:rsidR="00316AF2" w:rsidRPr="009739BF" w:rsidRDefault="00316AF2" w:rsidP="00057894">
            <w:r w:rsidRPr="009739BF">
              <w:t>20,1</w:t>
            </w:r>
          </w:p>
        </w:tc>
        <w:tc>
          <w:tcPr>
            <w:tcW w:w="1363" w:type="dxa"/>
            <w:vAlign w:val="center"/>
          </w:tcPr>
          <w:p w:rsidR="00316AF2" w:rsidRPr="009739BF" w:rsidRDefault="00316AF2" w:rsidP="00057894">
            <w:r w:rsidRPr="009739BF">
              <w:t>215,4</w:t>
            </w:r>
          </w:p>
        </w:tc>
      </w:tr>
      <w:tr w:rsidR="00316AF2" w:rsidRPr="009739BF" w:rsidTr="00057894">
        <w:tc>
          <w:tcPr>
            <w:tcW w:w="768" w:type="dxa"/>
          </w:tcPr>
          <w:p w:rsidR="00316AF2" w:rsidRPr="009739BF" w:rsidRDefault="00316AF2" w:rsidP="00057894">
            <w:r w:rsidRPr="009739BF">
              <w:t>1995</w:t>
            </w:r>
          </w:p>
        </w:tc>
        <w:tc>
          <w:tcPr>
            <w:tcW w:w="1873" w:type="dxa"/>
            <w:vAlign w:val="center"/>
          </w:tcPr>
          <w:p w:rsidR="00316AF2" w:rsidRPr="009739BF" w:rsidRDefault="00316AF2" w:rsidP="00057894">
            <w:r w:rsidRPr="009739BF">
              <w:t>59,53</w:t>
            </w:r>
          </w:p>
        </w:tc>
        <w:tc>
          <w:tcPr>
            <w:tcW w:w="2668" w:type="dxa"/>
            <w:vAlign w:val="center"/>
          </w:tcPr>
          <w:p w:rsidR="00316AF2" w:rsidRPr="009739BF" w:rsidRDefault="00316AF2" w:rsidP="00057894">
            <w:r w:rsidRPr="009739BF">
              <w:t>401,3</w:t>
            </w:r>
          </w:p>
        </w:tc>
        <w:tc>
          <w:tcPr>
            <w:tcW w:w="1271" w:type="dxa"/>
            <w:vAlign w:val="center"/>
          </w:tcPr>
          <w:p w:rsidR="00316AF2" w:rsidRPr="009739BF" w:rsidRDefault="00316AF2" w:rsidP="00057894">
            <w:r w:rsidRPr="009739BF">
              <w:t>264,3</w:t>
            </w:r>
          </w:p>
        </w:tc>
        <w:tc>
          <w:tcPr>
            <w:tcW w:w="1271" w:type="dxa"/>
            <w:vAlign w:val="center"/>
          </w:tcPr>
          <w:p w:rsidR="00316AF2" w:rsidRPr="009739BF" w:rsidRDefault="00316AF2" w:rsidP="00057894">
            <w:r w:rsidRPr="009739BF">
              <w:t>134,0</w:t>
            </w:r>
          </w:p>
        </w:tc>
        <w:tc>
          <w:tcPr>
            <w:tcW w:w="1363" w:type="dxa"/>
            <w:vAlign w:val="center"/>
          </w:tcPr>
          <w:p w:rsidR="00316AF2" w:rsidRPr="009739BF" w:rsidRDefault="00316AF2" w:rsidP="00057894">
            <w:r w:rsidRPr="009739BF">
              <w:t>1079,0</w:t>
            </w:r>
          </w:p>
        </w:tc>
      </w:tr>
      <w:tr w:rsidR="00316AF2" w:rsidRPr="009739BF" w:rsidTr="00057894">
        <w:tc>
          <w:tcPr>
            <w:tcW w:w="768" w:type="dxa"/>
          </w:tcPr>
          <w:p w:rsidR="00316AF2" w:rsidRPr="009739BF" w:rsidRDefault="00316AF2" w:rsidP="00057894">
            <w:r w:rsidRPr="009739BF">
              <w:t>1996</w:t>
            </w:r>
          </w:p>
        </w:tc>
        <w:tc>
          <w:tcPr>
            <w:tcW w:w="1873" w:type="dxa"/>
            <w:vAlign w:val="center"/>
          </w:tcPr>
          <w:p w:rsidR="00316AF2" w:rsidRPr="009739BF" w:rsidRDefault="00316AF2" w:rsidP="00057894">
            <w:r w:rsidRPr="009739BF">
              <w:t>52,5</w:t>
            </w:r>
          </w:p>
        </w:tc>
        <w:tc>
          <w:tcPr>
            <w:tcW w:w="2668" w:type="dxa"/>
            <w:vAlign w:val="center"/>
          </w:tcPr>
          <w:p w:rsidR="00316AF2" w:rsidRPr="009739BF" w:rsidRDefault="00316AF2" w:rsidP="00057894">
            <w:r w:rsidRPr="009739BF">
              <w:t>1817,3</w:t>
            </w:r>
          </w:p>
        </w:tc>
        <w:tc>
          <w:tcPr>
            <w:tcW w:w="1271" w:type="dxa"/>
            <w:vAlign w:val="center"/>
          </w:tcPr>
          <w:p w:rsidR="00316AF2" w:rsidRPr="009739BF" w:rsidRDefault="00316AF2" w:rsidP="00057894">
            <w:r w:rsidRPr="009739BF">
              <w:t>874,3</w:t>
            </w:r>
          </w:p>
        </w:tc>
        <w:tc>
          <w:tcPr>
            <w:tcW w:w="1271" w:type="dxa"/>
            <w:vAlign w:val="center"/>
          </w:tcPr>
          <w:p w:rsidR="00316AF2" w:rsidRPr="009739BF" w:rsidRDefault="00316AF2" w:rsidP="00057894">
            <w:r w:rsidRPr="009739BF">
              <w:t>288,7</w:t>
            </w:r>
          </w:p>
        </w:tc>
        <w:tc>
          <w:tcPr>
            <w:tcW w:w="1363" w:type="dxa"/>
            <w:vAlign w:val="center"/>
          </w:tcPr>
          <w:p w:rsidR="00316AF2" w:rsidRPr="009739BF" w:rsidRDefault="00316AF2" w:rsidP="00057894">
            <w:r w:rsidRPr="009739BF">
              <w:t>3039,6</w:t>
            </w:r>
          </w:p>
        </w:tc>
      </w:tr>
      <w:tr w:rsidR="00316AF2" w:rsidRPr="009739BF" w:rsidTr="00057894">
        <w:tc>
          <w:tcPr>
            <w:tcW w:w="768" w:type="dxa"/>
          </w:tcPr>
          <w:p w:rsidR="00316AF2" w:rsidRPr="009739BF" w:rsidRDefault="00316AF2" w:rsidP="00057894">
            <w:r w:rsidRPr="009739BF">
              <w:t>1997</w:t>
            </w:r>
          </w:p>
        </w:tc>
        <w:tc>
          <w:tcPr>
            <w:tcW w:w="1873" w:type="dxa"/>
            <w:vAlign w:val="center"/>
          </w:tcPr>
          <w:p w:rsidR="00316AF2" w:rsidRPr="009739BF" w:rsidRDefault="00316AF2" w:rsidP="00057894">
            <w:r w:rsidRPr="009739BF">
              <w:t>47,25</w:t>
            </w:r>
          </w:p>
        </w:tc>
        <w:tc>
          <w:tcPr>
            <w:tcW w:w="2668" w:type="dxa"/>
            <w:vAlign w:val="center"/>
          </w:tcPr>
          <w:p w:rsidR="00316AF2" w:rsidRPr="009739BF" w:rsidRDefault="00316AF2" w:rsidP="00057894">
            <w:r w:rsidRPr="009739BF">
              <w:t>2717,3</w:t>
            </w:r>
          </w:p>
        </w:tc>
        <w:tc>
          <w:tcPr>
            <w:tcW w:w="1271" w:type="dxa"/>
            <w:vAlign w:val="center"/>
          </w:tcPr>
          <w:p w:rsidR="00316AF2" w:rsidRPr="009739BF" w:rsidRDefault="00316AF2" w:rsidP="00057894">
            <w:r w:rsidRPr="009739BF">
              <w:t>1347,0</w:t>
            </w:r>
          </w:p>
        </w:tc>
        <w:tc>
          <w:tcPr>
            <w:tcW w:w="1271" w:type="dxa"/>
            <w:vAlign w:val="center"/>
          </w:tcPr>
          <w:p w:rsidR="00316AF2" w:rsidRPr="009739BF" w:rsidRDefault="00316AF2" w:rsidP="00057894">
            <w:r w:rsidRPr="009739BF">
              <w:t>390,2</w:t>
            </w:r>
          </w:p>
        </w:tc>
        <w:tc>
          <w:tcPr>
            <w:tcW w:w="1363" w:type="dxa"/>
            <w:vAlign w:val="center"/>
          </w:tcPr>
          <w:p w:rsidR="00316AF2" w:rsidRPr="009739BF" w:rsidRDefault="00316AF2" w:rsidP="00057894">
            <w:r w:rsidRPr="009739BF">
              <w:t>4246,4</w:t>
            </w:r>
          </w:p>
        </w:tc>
      </w:tr>
      <w:tr w:rsidR="00316AF2" w:rsidRPr="009739BF" w:rsidTr="00057894">
        <w:tc>
          <w:tcPr>
            <w:tcW w:w="768" w:type="dxa"/>
          </w:tcPr>
          <w:p w:rsidR="00316AF2" w:rsidRPr="009739BF" w:rsidRDefault="00316AF2" w:rsidP="00057894">
            <w:r w:rsidRPr="009739BF">
              <w:t>1998</w:t>
            </w:r>
          </w:p>
        </w:tc>
        <w:tc>
          <w:tcPr>
            <w:tcW w:w="1873" w:type="dxa"/>
            <w:vAlign w:val="center"/>
          </w:tcPr>
          <w:p w:rsidR="00316AF2" w:rsidRPr="009739BF" w:rsidRDefault="00316AF2" w:rsidP="00057894">
            <w:r w:rsidRPr="009739BF">
              <w:t>45,8</w:t>
            </w:r>
          </w:p>
        </w:tc>
        <w:tc>
          <w:tcPr>
            <w:tcW w:w="2668" w:type="dxa"/>
            <w:vAlign w:val="center"/>
          </w:tcPr>
          <w:p w:rsidR="00316AF2" w:rsidRPr="009739BF" w:rsidRDefault="00316AF2" w:rsidP="00057894">
            <w:r w:rsidRPr="009739BF">
              <w:t>3112,2</w:t>
            </w:r>
          </w:p>
        </w:tc>
        <w:tc>
          <w:tcPr>
            <w:tcW w:w="1271" w:type="dxa"/>
            <w:vAlign w:val="center"/>
          </w:tcPr>
          <w:p w:rsidR="00316AF2" w:rsidRPr="009739BF" w:rsidRDefault="00316AF2" w:rsidP="00057894">
            <w:r w:rsidRPr="009739BF">
              <w:t>2044,0</w:t>
            </w:r>
          </w:p>
        </w:tc>
        <w:tc>
          <w:tcPr>
            <w:tcW w:w="1271" w:type="dxa"/>
            <w:vAlign w:val="center"/>
          </w:tcPr>
          <w:p w:rsidR="00316AF2" w:rsidRPr="009739BF" w:rsidRDefault="00316AF2" w:rsidP="00057894">
            <w:r w:rsidRPr="009739BF">
              <w:t>522,5</w:t>
            </w:r>
          </w:p>
        </w:tc>
        <w:tc>
          <w:tcPr>
            <w:tcW w:w="1363" w:type="dxa"/>
            <w:vAlign w:val="center"/>
          </w:tcPr>
          <w:p w:rsidR="00316AF2" w:rsidRPr="009739BF" w:rsidRDefault="00316AF2" w:rsidP="00057894">
            <w:r w:rsidRPr="009739BF">
              <w:t>4713,5</w:t>
            </w:r>
          </w:p>
        </w:tc>
      </w:tr>
      <w:tr w:rsidR="00316AF2" w:rsidRPr="009739BF" w:rsidTr="00057894">
        <w:tc>
          <w:tcPr>
            <w:tcW w:w="768" w:type="dxa"/>
          </w:tcPr>
          <w:p w:rsidR="00316AF2" w:rsidRPr="009739BF" w:rsidRDefault="00316AF2" w:rsidP="00057894">
            <w:r w:rsidRPr="009739BF">
              <w:t>1999</w:t>
            </w:r>
          </w:p>
        </w:tc>
        <w:tc>
          <w:tcPr>
            <w:tcW w:w="1873" w:type="dxa"/>
            <w:vAlign w:val="center"/>
          </w:tcPr>
          <w:p w:rsidR="00316AF2" w:rsidRPr="009739BF" w:rsidRDefault="00316AF2" w:rsidP="00057894">
            <w:r w:rsidRPr="009739BF">
              <w:t>44,9</w:t>
            </w:r>
          </w:p>
        </w:tc>
        <w:tc>
          <w:tcPr>
            <w:tcW w:w="2668" w:type="dxa"/>
            <w:vAlign w:val="center"/>
          </w:tcPr>
          <w:p w:rsidR="00316AF2" w:rsidRPr="009739BF" w:rsidRDefault="00316AF2" w:rsidP="00057894">
            <w:r w:rsidRPr="009739BF">
              <w:t>3419,8</w:t>
            </w:r>
          </w:p>
        </w:tc>
        <w:tc>
          <w:tcPr>
            <w:tcW w:w="1271" w:type="dxa"/>
            <w:vAlign w:val="center"/>
          </w:tcPr>
          <w:p w:rsidR="00316AF2" w:rsidRPr="009739BF" w:rsidRDefault="00316AF2" w:rsidP="00057894">
            <w:r w:rsidRPr="009739BF">
              <w:t>2386,0</w:t>
            </w:r>
          </w:p>
        </w:tc>
        <w:tc>
          <w:tcPr>
            <w:tcW w:w="1271" w:type="dxa"/>
            <w:vAlign w:val="center"/>
          </w:tcPr>
          <w:p w:rsidR="00316AF2" w:rsidRPr="009739BF" w:rsidRDefault="00316AF2" w:rsidP="00057894">
            <w:r w:rsidRPr="009739BF">
              <w:t>654,4</w:t>
            </w:r>
          </w:p>
        </w:tc>
        <w:tc>
          <w:tcPr>
            <w:tcW w:w="1363" w:type="dxa"/>
            <w:vAlign w:val="center"/>
          </w:tcPr>
          <w:p w:rsidR="00316AF2" w:rsidRPr="009739BF" w:rsidRDefault="00316AF2" w:rsidP="00057894">
            <w:r w:rsidRPr="009739BF">
              <w:t>5656,2</w:t>
            </w:r>
          </w:p>
        </w:tc>
      </w:tr>
      <w:tr w:rsidR="00316AF2" w:rsidRPr="009739BF" w:rsidTr="00057894">
        <w:tc>
          <w:tcPr>
            <w:tcW w:w="768" w:type="dxa"/>
          </w:tcPr>
          <w:p w:rsidR="00316AF2" w:rsidRPr="009739BF" w:rsidRDefault="00316AF2" w:rsidP="00057894">
            <w:r w:rsidRPr="009739BF">
              <w:t>2000</w:t>
            </w:r>
          </w:p>
        </w:tc>
        <w:tc>
          <w:tcPr>
            <w:tcW w:w="1873" w:type="dxa"/>
            <w:vAlign w:val="center"/>
          </w:tcPr>
          <w:p w:rsidR="00316AF2" w:rsidRPr="009739BF" w:rsidRDefault="00316AF2" w:rsidP="00057894">
            <w:r w:rsidRPr="009739BF">
              <w:t>44,8</w:t>
            </w:r>
          </w:p>
        </w:tc>
        <w:tc>
          <w:tcPr>
            <w:tcW w:w="2668" w:type="dxa"/>
            <w:vAlign w:val="center"/>
          </w:tcPr>
          <w:p w:rsidR="00316AF2" w:rsidRPr="009739BF" w:rsidRDefault="00316AF2" w:rsidP="00057894">
            <w:r w:rsidRPr="009739BF">
              <w:t>4348,1</w:t>
            </w:r>
          </w:p>
        </w:tc>
        <w:tc>
          <w:tcPr>
            <w:tcW w:w="1271" w:type="dxa"/>
            <w:vAlign w:val="center"/>
          </w:tcPr>
          <w:p w:rsidR="00316AF2" w:rsidRPr="009739BF" w:rsidRDefault="00316AF2" w:rsidP="00057894">
            <w:r w:rsidRPr="009739BF">
              <w:t>3194,3</w:t>
            </w:r>
          </w:p>
        </w:tc>
        <w:tc>
          <w:tcPr>
            <w:tcW w:w="1271" w:type="dxa"/>
            <w:vAlign w:val="center"/>
          </w:tcPr>
          <w:p w:rsidR="00316AF2" w:rsidRPr="009739BF" w:rsidRDefault="00316AF2" w:rsidP="00057894">
            <w:r w:rsidRPr="009739BF">
              <w:t>919,6</w:t>
            </w:r>
          </w:p>
        </w:tc>
        <w:tc>
          <w:tcPr>
            <w:tcW w:w="1363" w:type="dxa"/>
            <w:vAlign w:val="center"/>
          </w:tcPr>
          <w:p w:rsidR="00316AF2" w:rsidRPr="009739BF" w:rsidRDefault="00316AF2" w:rsidP="00057894">
            <w:r w:rsidRPr="009739BF">
              <w:t>6742,1</w:t>
            </w:r>
          </w:p>
        </w:tc>
      </w:tr>
      <w:tr w:rsidR="00316AF2" w:rsidRPr="009739BF" w:rsidTr="00057894">
        <w:tc>
          <w:tcPr>
            <w:tcW w:w="768" w:type="dxa"/>
          </w:tcPr>
          <w:p w:rsidR="00316AF2" w:rsidRPr="009739BF" w:rsidRDefault="00316AF2" w:rsidP="00057894">
            <w:r w:rsidRPr="009739BF">
              <w:t>2001</w:t>
            </w:r>
          </w:p>
        </w:tc>
        <w:tc>
          <w:tcPr>
            <w:tcW w:w="1873" w:type="dxa"/>
            <w:vAlign w:val="center"/>
          </w:tcPr>
          <w:p w:rsidR="00316AF2" w:rsidRPr="009739BF" w:rsidRDefault="00316AF2" w:rsidP="00057894">
            <w:r w:rsidRPr="009739BF">
              <w:t>47,44</w:t>
            </w:r>
          </w:p>
        </w:tc>
        <w:tc>
          <w:tcPr>
            <w:tcW w:w="2668" w:type="dxa"/>
            <w:vAlign w:val="center"/>
          </w:tcPr>
          <w:p w:rsidR="00316AF2" w:rsidRPr="009739BF" w:rsidRDefault="00316AF2" w:rsidP="00057894">
            <w:r w:rsidRPr="009739BF">
              <w:t>5669,0</w:t>
            </w:r>
          </w:p>
        </w:tc>
        <w:tc>
          <w:tcPr>
            <w:tcW w:w="1271" w:type="dxa"/>
            <w:vAlign w:val="center"/>
          </w:tcPr>
          <w:p w:rsidR="00316AF2" w:rsidRPr="009739BF" w:rsidRDefault="00316AF2" w:rsidP="00057894">
            <w:r w:rsidRPr="009739BF">
              <w:t>4266,3</w:t>
            </w:r>
          </w:p>
        </w:tc>
        <w:tc>
          <w:tcPr>
            <w:tcW w:w="1271" w:type="dxa"/>
            <w:vAlign w:val="center"/>
          </w:tcPr>
          <w:p w:rsidR="00316AF2" w:rsidRPr="009739BF" w:rsidRDefault="00316AF2" w:rsidP="00057894">
            <w:r w:rsidRPr="009739BF">
              <w:t>1343,8</w:t>
            </w:r>
          </w:p>
        </w:tc>
        <w:tc>
          <w:tcPr>
            <w:tcW w:w="1363" w:type="dxa"/>
            <w:vAlign w:val="center"/>
          </w:tcPr>
          <w:p w:rsidR="00316AF2" w:rsidRPr="009739BF" w:rsidRDefault="00316AF2" w:rsidP="00057894">
            <w:r w:rsidRPr="009739BF">
              <w:t>8481,6</w:t>
            </w:r>
          </w:p>
        </w:tc>
      </w:tr>
      <w:tr w:rsidR="00316AF2" w:rsidRPr="009739BF" w:rsidTr="00057894">
        <w:tc>
          <w:tcPr>
            <w:tcW w:w="768" w:type="dxa"/>
          </w:tcPr>
          <w:p w:rsidR="00316AF2" w:rsidRPr="009739BF" w:rsidRDefault="00316AF2" w:rsidP="00057894">
            <w:r w:rsidRPr="009739BF">
              <w:t>2002</w:t>
            </w:r>
          </w:p>
        </w:tc>
        <w:tc>
          <w:tcPr>
            <w:tcW w:w="1873" w:type="dxa"/>
            <w:vAlign w:val="center"/>
          </w:tcPr>
          <w:p w:rsidR="00316AF2" w:rsidRPr="009739BF" w:rsidRDefault="00316AF2" w:rsidP="00057894">
            <w:r w:rsidRPr="009739BF">
              <w:t>51,8</w:t>
            </w:r>
          </w:p>
        </w:tc>
        <w:tc>
          <w:tcPr>
            <w:tcW w:w="2668" w:type="dxa"/>
            <w:vAlign w:val="center"/>
          </w:tcPr>
          <w:p w:rsidR="00316AF2" w:rsidRPr="009739BF" w:rsidRDefault="00316AF2" w:rsidP="00057894">
            <w:r w:rsidRPr="009739BF">
              <w:t>6806,3</w:t>
            </w:r>
          </w:p>
        </w:tc>
        <w:tc>
          <w:tcPr>
            <w:tcW w:w="1271" w:type="dxa"/>
            <w:vAlign w:val="center"/>
          </w:tcPr>
          <w:p w:rsidR="00316AF2" w:rsidRPr="009739BF" w:rsidRDefault="00316AF2" w:rsidP="00057894">
            <w:r w:rsidRPr="009739BF">
              <w:t>6488,3</w:t>
            </w:r>
          </w:p>
        </w:tc>
        <w:tc>
          <w:tcPr>
            <w:tcW w:w="1271" w:type="dxa"/>
            <w:vAlign w:val="center"/>
          </w:tcPr>
          <w:p w:rsidR="00316AF2" w:rsidRPr="009739BF" w:rsidRDefault="00316AF2" w:rsidP="00057894">
            <w:r w:rsidRPr="009739BF">
              <w:t>1906,5</w:t>
            </w:r>
          </w:p>
        </w:tc>
        <w:tc>
          <w:tcPr>
            <w:tcW w:w="1363" w:type="dxa"/>
            <w:vAlign w:val="center"/>
          </w:tcPr>
          <w:p w:rsidR="00316AF2" w:rsidRPr="009739BF" w:rsidRDefault="00316AF2" w:rsidP="00057894">
            <w:r w:rsidRPr="009739BF">
              <w:t>8999,0</w:t>
            </w:r>
          </w:p>
        </w:tc>
      </w:tr>
      <w:tr w:rsidR="00316AF2" w:rsidRPr="009739BF" w:rsidTr="00057894">
        <w:tc>
          <w:tcPr>
            <w:tcW w:w="768" w:type="dxa"/>
          </w:tcPr>
          <w:p w:rsidR="00316AF2" w:rsidRPr="009739BF" w:rsidRDefault="00316AF2" w:rsidP="00057894">
            <w:r w:rsidRPr="009739BF">
              <w:t>2003</w:t>
            </w:r>
          </w:p>
        </w:tc>
        <w:tc>
          <w:tcPr>
            <w:tcW w:w="1873" w:type="dxa"/>
            <w:vAlign w:val="center"/>
          </w:tcPr>
          <w:p w:rsidR="00316AF2" w:rsidRPr="009739BF" w:rsidRDefault="00316AF2" w:rsidP="00057894">
            <w:r w:rsidRPr="009739BF">
              <w:t>54,5</w:t>
            </w:r>
          </w:p>
        </w:tc>
        <w:tc>
          <w:tcPr>
            <w:tcW w:w="2668" w:type="dxa"/>
            <w:vAlign w:val="center"/>
          </w:tcPr>
          <w:p w:rsidR="00316AF2" w:rsidRPr="009739BF" w:rsidRDefault="00316AF2" w:rsidP="00057894">
            <w:r w:rsidRPr="009739BF">
              <w:t>7527,0</w:t>
            </w:r>
          </w:p>
        </w:tc>
        <w:tc>
          <w:tcPr>
            <w:tcW w:w="1271" w:type="dxa"/>
            <w:vAlign w:val="center"/>
          </w:tcPr>
          <w:p w:rsidR="00316AF2" w:rsidRPr="009739BF" w:rsidRDefault="00316AF2" w:rsidP="00057894">
            <w:r w:rsidRPr="009739BF">
              <w:t>8811,3</w:t>
            </w:r>
          </w:p>
        </w:tc>
        <w:tc>
          <w:tcPr>
            <w:tcW w:w="1271" w:type="dxa"/>
            <w:vAlign w:val="center"/>
          </w:tcPr>
          <w:p w:rsidR="00316AF2" w:rsidRPr="009739BF" w:rsidRDefault="00316AF2" w:rsidP="00057894">
            <w:r w:rsidRPr="009739BF">
              <w:t>2702,9</w:t>
            </w:r>
          </w:p>
        </w:tc>
        <w:tc>
          <w:tcPr>
            <w:tcW w:w="1363" w:type="dxa"/>
            <w:vAlign w:val="center"/>
          </w:tcPr>
          <w:p w:rsidR="00316AF2" w:rsidRPr="009739BF" w:rsidRDefault="00316AF2" w:rsidP="00057894">
            <w:r w:rsidRPr="009739BF">
              <w:t>8460,1</w:t>
            </w:r>
          </w:p>
        </w:tc>
      </w:tr>
      <w:tr w:rsidR="00316AF2" w:rsidRPr="009739BF" w:rsidTr="00057894">
        <w:tc>
          <w:tcPr>
            <w:tcW w:w="768" w:type="dxa"/>
          </w:tcPr>
          <w:p w:rsidR="00316AF2" w:rsidRPr="009739BF" w:rsidRDefault="00316AF2" w:rsidP="00057894">
            <w:r w:rsidRPr="009739BF">
              <w:t>2004</w:t>
            </w:r>
          </w:p>
        </w:tc>
        <w:tc>
          <w:tcPr>
            <w:tcW w:w="1873" w:type="dxa"/>
            <w:vAlign w:val="center"/>
          </w:tcPr>
          <w:p w:rsidR="00316AF2" w:rsidRPr="009739BF" w:rsidRDefault="00316AF2" w:rsidP="00057894">
            <w:r w:rsidRPr="009739BF">
              <w:t>59,7</w:t>
            </w:r>
          </w:p>
        </w:tc>
        <w:tc>
          <w:tcPr>
            <w:tcW w:w="2668" w:type="dxa"/>
            <w:vAlign w:val="center"/>
          </w:tcPr>
          <w:p w:rsidR="00316AF2" w:rsidRPr="009739BF" w:rsidRDefault="00316AF2" w:rsidP="00057894">
            <w:r w:rsidRPr="009739BF">
              <w:t>8911,5</w:t>
            </w:r>
          </w:p>
        </w:tc>
        <w:tc>
          <w:tcPr>
            <w:tcW w:w="1271" w:type="dxa"/>
            <w:vAlign w:val="center"/>
          </w:tcPr>
          <w:p w:rsidR="00316AF2" w:rsidRPr="009739BF" w:rsidRDefault="00316AF2" w:rsidP="00057894">
            <w:r w:rsidRPr="009739BF">
              <w:t>11034,7</w:t>
            </w:r>
          </w:p>
        </w:tc>
        <w:tc>
          <w:tcPr>
            <w:tcW w:w="1271" w:type="dxa"/>
            <w:vAlign w:val="center"/>
          </w:tcPr>
          <w:p w:rsidR="00316AF2" w:rsidRPr="009739BF" w:rsidRDefault="00316AF2" w:rsidP="00057894">
            <w:r w:rsidRPr="009739BF">
              <w:t>3960,1</w:t>
            </w:r>
          </w:p>
        </w:tc>
        <w:tc>
          <w:tcPr>
            <w:tcW w:w="1363" w:type="dxa"/>
            <w:vAlign w:val="center"/>
          </w:tcPr>
          <w:p w:rsidR="00316AF2" w:rsidRPr="009739BF" w:rsidRDefault="00316AF2" w:rsidP="00057894">
            <w:r w:rsidRPr="009739BF">
              <w:t>9153,8</w:t>
            </w:r>
          </w:p>
        </w:tc>
      </w:tr>
      <w:tr w:rsidR="00316AF2" w:rsidRPr="009739BF" w:rsidTr="00057894">
        <w:tc>
          <w:tcPr>
            <w:tcW w:w="768" w:type="dxa"/>
          </w:tcPr>
          <w:p w:rsidR="00316AF2" w:rsidRPr="009739BF" w:rsidRDefault="00316AF2" w:rsidP="00057894">
            <w:r w:rsidRPr="009739BF">
              <w:t>2005</w:t>
            </w:r>
          </w:p>
        </w:tc>
        <w:tc>
          <w:tcPr>
            <w:tcW w:w="1873" w:type="dxa"/>
            <w:vAlign w:val="center"/>
          </w:tcPr>
          <w:p w:rsidR="00316AF2" w:rsidRPr="009739BF" w:rsidRDefault="00316AF2" w:rsidP="00057894">
            <w:r w:rsidRPr="009739BF">
              <w:t>67,0</w:t>
            </w:r>
          </w:p>
        </w:tc>
        <w:tc>
          <w:tcPr>
            <w:tcW w:w="2668" w:type="dxa"/>
            <w:vAlign w:val="center"/>
          </w:tcPr>
          <w:p w:rsidR="00316AF2" w:rsidRPr="009739BF" w:rsidRDefault="00316AF2" w:rsidP="00057894">
            <w:r w:rsidRPr="009739BF">
              <w:t>11503,0</w:t>
            </w:r>
          </w:p>
        </w:tc>
        <w:tc>
          <w:tcPr>
            <w:tcW w:w="1271" w:type="dxa"/>
            <w:vAlign w:val="center"/>
          </w:tcPr>
          <w:p w:rsidR="00316AF2" w:rsidRPr="009739BF" w:rsidRDefault="00316AF2" w:rsidP="00057894">
            <w:r w:rsidRPr="009739BF">
              <w:t>14115,0</w:t>
            </w:r>
          </w:p>
        </w:tc>
        <w:tc>
          <w:tcPr>
            <w:tcW w:w="1271" w:type="dxa"/>
            <w:vAlign w:val="center"/>
          </w:tcPr>
          <w:p w:rsidR="00316AF2" w:rsidRPr="009739BF" w:rsidRDefault="00316AF2" w:rsidP="00057894">
            <w:r w:rsidRPr="009739BF">
              <w:t>5232,5</w:t>
            </w:r>
          </w:p>
        </w:tc>
        <w:tc>
          <w:tcPr>
            <w:tcW w:w="1363" w:type="dxa"/>
            <w:vAlign w:val="center"/>
          </w:tcPr>
          <w:p w:rsidR="00316AF2" w:rsidRPr="009739BF" w:rsidRDefault="00316AF2" w:rsidP="00057894">
            <w:r w:rsidRPr="009739BF">
              <w:t>10280,0</w:t>
            </w:r>
          </w:p>
        </w:tc>
      </w:tr>
      <w:tr w:rsidR="00316AF2" w:rsidRPr="009739BF" w:rsidTr="00057894">
        <w:tc>
          <w:tcPr>
            <w:tcW w:w="768" w:type="dxa"/>
          </w:tcPr>
          <w:p w:rsidR="00316AF2" w:rsidRPr="009739BF" w:rsidRDefault="00316AF2" w:rsidP="00057894">
            <w:r w:rsidRPr="009739BF">
              <w:t>2006</w:t>
            </w:r>
          </w:p>
        </w:tc>
        <w:tc>
          <w:tcPr>
            <w:tcW w:w="1873" w:type="dxa"/>
            <w:vAlign w:val="center"/>
          </w:tcPr>
          <w:p w:rsidR="00316AF2" w:rsidRPr="009739BF" w:rsidRDefault="00316AF2" w:rsidP="00057894">
            <w:r w:rsidRPr="009739BF">
              <w:t>68,7</w:t>
            </w:r>
          </w:p>
        </w:tc>
        <w:tc>
          <w:tcPr>
            <w:tcW w:w="2668" w:type="dxa"/>
            <w:vAlign w:val="center"/>
          </w:tcPr>
          <w:p w:rsidR="00316AF2" w:rsidRPr="009739BF" w:rsidRDefault="00316AF2" w:rsidP="00057894">
            <w:r w:rsidRPr="009739BF">
              <w:t>14715,1</w:t>
            </w:r>
          </w:p>
        </w:tc>
        <w:tc>
          <w:tcPr>
            <w:tcW w:w="1271" w:type="dxa"/>
            <w:vAlign w:val="center"/>
          </w:tcPr>
          <w:p w:rsidR="00316AF2" w:rsidRPr="009739BF" w:rsidRDefault="00316AF2" w:rsidP="00057894">
            <w:r w:rsidRPr="009739BF">
              <w:t>20077,0</w:t>
            </w:r>
          </w:p>
        </w:tc>
        <w:tc>
          <w:tcPr>
            <w:tcW w:w="1271" w:type="dxa"/>
            <w:vAlign w:val="center"/>
          </w:tcPr>
          <w:p w:rsidR="00316AF2" w:rsidRPr="009739BF" w:rsidRDefault="00316AF2" w:rsidP="00057894">
            <w:r w:rsidRPr="009739BF">
              <w:t>8086,3</w:t>
            </w:r>
          </w:p>
        </w:tc>
        <w:tc>
          <w:tcPr>
            <w:tcW w:w="1363" w:type="dxa"/>
            <w:vAlign w:val="center"/>
          </w:tcPr>
          <w:p w:rsidR="00316AF2" w:rsidRPr="009739BF" w:rsidRDefault="00316AF2" w:rsidP="00057894">
            <w:r w:rsidRPr="009739BF">
              <w:t>11338,5</w:t>
            </w:r>
          </w:p>
        </w:tc>
      </w:tr>
      <w:tr w:rsidR="00316AF2" w:rsidRPr="009739BF" w:rsidTr="00057894">
        <w:tc>
          <w:tcPr>
            <w:tcW w:w="768" w:type="dxa"/>
          </w:tcPr>
          <w:p w:rsidR="00316AF2" w:rsidRPr="009739BF" w:rsidRDefault="00316AF2" w:rsidP="00057894">
            <w:r w:rsidRPr="009739BF">
              <w:t>2007</w:t>
            </w:r>
          </w:p>
        </w:tc>
        <w:tc>
          <w:tcPr>
            <w:tcW w:w="1873" w:type="dxa"/>
            <w:vAlign w:val="center"/>
          </w:tcPr>
          <w:p w:rsidR="00316AF2" w:rsidRPr="009739BF" w:rsidRDefault="00316AF2" w:rsidP="00057894">
            <w:r w:rsidRPr="009739BF">
              <w:t>73,6</w:t>
            </w:r>
          </w:p>
        </w:tc>
        <w:tc>
          <w:tcPr>
            <w:tcW w:w="2668" w:type="dxa"/>
            <w:vAlign w:val="center"/>
          </w:tcPr>
          <w:p w:rsidR="00316AF2" w:rsidRPr="009739BF" w:rsidRDefault="00316AF2" w:rsidP="00057894">
            <w:r w:rsidRPr="009739BF">
              <w:t>17862,0</w:t>
            </w:r>
          </w:p>
        </w:tc>
        <w:tc>
          <w:tcPr>
            <w:tcW w:w="1271" w:type="dxa"/>
            <w:vAlign w:val="center"/>
          </w:tcPr>
          <w:p w:rsidR="00316AF2" w:rsidRPr="009739BF" w:rsidRDefault="00316AF2" w:rsidP="00057894">
            <w:r w:rsidRPr="009739BF">
              <w:t>25000,0</w:t>
            </w:r>
          </w:p>
        </w:tc>
        <w:tc>
          <w:tcPr>
            <w:tcW w:w="1271" w:type="dxa"/>
            <w:vAlign w:val="center"/>
          </w:tcPr>
          <w:p w:rsidR="00316AF2" w:rsidRPr="009739BF" w:rsidRDefault="00316AF2" w:rsidP="00057894">
            <w:r w:rsidRPr="009739BF">
              <w:t>10879,2</w:t>
            </w:r>
          </w:p>
        </w:tc>
        <w:tc>
          <w:tcPr>
            <w:tcW w:w="1363" w:type="dxa"/>
            <w:vAlign w:val="center"/>
          </w:tcPr>
          <w:p w:rsidR="00316AF2" w:rsidRPr="009739BF" w:rsidRDefault="00316AF2" w:rsidP="00057894">
            <w:r w:rsidRPr="009739BF">
              <w:t>12653,8</w:t>
            </w:r>
          </w:p>
        </w:tc>
      </w:tr>
      <w:tr w:rsidR="00316AF2" w:rsidRPr="009739BF" w:rsidTr="00057894">
        <w:tc>
          <w:tcPr>
            <w:tcW w:w="768" w:type="dxa"/>
          </w:tcPr>
          <w:p w:rsidR="00316AF2" w:rsidRPr="009739BF" w:rsidRDefault="00316AF2" w:rsidP="00057894">
            <w:r w:rsidRPr="009739BF">
              <w:t>2008</w:t>
            </w:r>
          </w:p>
        </w:tc>
        <w:tc>
          <w:tcPr>
            <w:tcW w:w="1873" w:type="dxa"/>
            <w:vAlign w:val="center"/>
          </w:tcPr>
          <w:p w:rsidR="00316AF2" w:rsidRPr="009739BF" w:rsidRDefault="00316AF2" w:rsidP="00057894">
            <w:r w:rsidRPr="009739BF">
              <w:t>79,0</w:t>
            </w:r>
          </w:p>
        </w:tc>
        <w:tc>
          <w:tcPr>
            <w:tcW w:w="2668" w:type="dxa"/>
            <w:vAlign w:val="center"/>
          </w:tcPr>
          <w:p w:rsidR="00316AF2" w:rsidRPr="009739BF" w:rsidRDefault="00316AF2" w:rsidP="00057894">
            <w:r w:rsidRPr="009739BF">
              <w:t>19600,0</w:t>
            </w:r>
          </w:p>
        </w:tc>
        <w:tc>
          <w:tcPr>
            <w:tcW w:w="1271" w:type="dxa"/>
            <w:vAlign w:val="center"/>
          </w:tcPr>
          <w:p w:rsidR="00316AF2" w:rsidRPr="009739BF" w:rsidRDefault="00316AF2" w:rsidP="00057894">
            <w:r w:rsidRPr="009739BF">
              <w:t>37000,0</w:t>
            </w:r>
          </w:p>
        </w:tc>
        <w:tc>
          <w:tcPr>
            <w:tcW w:w="1271" w:type="dxa"/>
            <w:vAlign w:val="center"/>
          </w:tcPr>
          <w:p w:rsidR="00316AF2" w:rsidRPr="009739BF" w:rsidRDefault="00316AF2" w:rsidP="00057894">
            <w:r w:rsidRPr="009739BF">
              <w:t>13200,0</w:t>
            </w:r>
          </w:p>
        </w:tc>
        <w:tc>
          <w:tcPr>
            <w:tcW w:w="1363" w:type="dxa"/>
            <w:vAlign w:val="center"/>
          </w:tcPr>
          <w:p w:rsidR="00316AF2" w:rsidRPr="009739BF" w:rsidRDefault="00316AF2" w:rsidP="00057894">
            <w:r w:rsidRPr="009739BF">
              <w:t>14800,0</w:t>
            </w:r>
          </w:p>
        </w:tc>
      </w:tr>
    </w:tbl>
    <w:p w:rsidR="00316AF2" w:rsidRPr="009739BF" w:rsidRDefault="00316AF2" w:rsidP="00881C3A">
      <w:pPr>
        <w:widowControl w:val="0"/>
        <w:autoSpaceDE w:val="0"/>
        <w:autoSpaceDN w:val="0"/>
        <w:adjustRightInd w:val="0"/>
        <w:ind w:firstLine="709"/>
        <w:rPr>
          <w:sz w:val="28"/>
          <w:szCs w:val="28"/>
        </w:rPr>
      </w:pPr>
    </w:p>
    <w:p w:rsidR="00316AF2" w:rsidRPr="00057894" w:rsidRDefault="00057894" w:rsidP="00057894">
      <w:pPr>
        <w:ind w:firstLine="709"/>
        <w:rPr>
          <w:b/>
          <w:sz w:val="28"/>
          <w:szCs w:val="28"/>
        </w:rPr>
      </w:pPr>
      <w:r>
        <w:rPr>
          <w:sz w:val="28"/>
          <w:szCs w:val="28"/>
        </w:rPr>
        <w:br w:type="page"/>
      </w:r>
      <w:r w:rsidR="00C64238" w:rsidRPr="00057894">
        <w:rPr>
          <w:b/>
          <w:sz w:val="28"/>
          <w:szCs w:val="28"/>
        </w:rPr>
        <w:t xml:space="preserve">Приложение № </w:t>
      </w:r>
      <w:r w:rsidRPr="00057894">
        <w:rPr>
          <w:b/>
          <w:sz w:val="28"/>
          <w:szCs w:val="28"/>
        </w:rPr>
        <w:t>2</w:t>
      </w:r>
    </w:p>
    <w:p w:rsidR="002567AC" w:rsidRPr="009739BF" w:rsidRDefault="002567AC" w:rsidP="00881C3A">
      <w:pPr>
        <w:widowControl w:val="0"/>
        <w:autoSpaceDE w:val="0"/>
        <w:autoSpaceDN w:val="0"/>
        <w:adjustRightInd w:val="0"/>
        <w:ind w:firstLine="709"/>
        <w:rPr>
          <w:sz w:val="28"/>
          <w:szCs w:val="28"/>
        </w:rPr>
      </w:pPr>
    </w:p>
    <w:p w:rsidR="00316AF2" w:rsidRPr="009739BF" w:rsidRDefault="00316AF2" w:rsidP="00881C3A">
      <w:pPr>
        <w:widowControl w:val="0"/>
        <w:autoSpaceDE w:val="0"/>
        <w:autoSpaceDN w:val="0"/>
        <w:adjustRightInd w:val="0"/>
        <w:ind w:firstLine="709"/>
        <w:rPr>
          <w:b/>
          <w:sz w:val="28"/>
          <w:szCs w:val="28"/>
        </w:rPr>
      </w:pPr>
      <w:r w:rsidRPr="009739BF">
        <w:rPr>
          <w:b/>
          <w:sz w:val="28"/>
          <w:szCs w:val="28"/>
        </w:rPr>
        <w:t>Состав и структура депозитов в иностранной валюте (по срокам и субъектам), привлеченных банками на счета клиентов в 1992-2008 гг. (по состоянию на конец года, %)</w:t>
      </w:r>
    </w:p>
    <w:tbl>
      <w:tblPr>
        <w:tblW w:w="8647"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782"/>
        <w:gridCol w:w="1709"/>
        <w:gridCol w:w="1065"/>
        <w:gridCol w:w="1329"/>
        <w:gridCol w:w="1328"/>
        <w:gridCol w:w="1329"/>
        <w:gridCol w:w="1105"/>
      </w:tblGrid>
      <w:tr w:rsidR="00316AF2" w:rsidRPr="009739BF" w:rsidTr="00057894">
        <w:trPr>
          <w:trHeight w:hRule="exact" w:val="336"/>
        </w:trPr>
        <w:tc>
          <w:tcPr>
            <w:tcW w:w="782" w:type="dxa"/>
            <w:vMerge w:val="restart"/>
            <w:shd w:val="clear" w:color="auto" w:fill="FFFFFF"/>
            <w:vAlign w:val="center"/>
          </w:tcPr>
          <w:p w:rsidR="00316AF2" w:rsidRPr="009739BF" w:rsidRDefault="00316AF2" w:rsidP="00057894">
            <w:r w:rsidRPr="009739BF">
              <w:t>Годы</w:t>
            </w:r>
          </w:p>
        </w:tc>
        <w:tc>
          <w:tcPr>
            <w:tcW w:w="1709" w:type="dxa"/>
            <w:vMerge w:val="restart"/>
            <w:shd w:val="clear" w:color="auto" w:fill="FFFFFF"/>
            <w:vAlign w:val="center"/>
          </w:tcPr>
          <w:p w:rsidR="00316AF2" w:rsidRPr="009739BF" w:rsidRDefault="00316AF2" w:rsidP="00057894">
            <w:r w:rsidRPr="009739BF">
              <w:t xml:space="preserve">Всего вкладов (млрд. </w:t>
            </w:r>
            <w:r w:rsidR="00142469" w:rsidRPr="009739BF">
              <w:t>грн</w:t>
            </w:r>
            <w:r w:rsidRPr="009739BF">
              <w:t>.)</w:t>
            </w:r>
          </w:p>
        </w:tc>
        <w:tc>
          <w:tcPr>
            <w:tcW w:w="1065" w:type="dxa"/>
            <w:vMerge w:val="restart"/>
            <w:shd w:val="clear" w:color="auto" w:fill="FFFFFF"/>
            <w:vAlign w:val="center"/>
          </w:tcPr>
          <w:p w:rsidR="00316AF2" w:rsidRPr="009739BF" w:rsidRDefault="00316AF2" w:rsidP="00057894">
            <w:r w:rsidRPr="009739BF">
              <w:t>в т.ч. вклады в инвалюте (в % ко всего)</w:t>
            </w:r>
          </w:p>
        </w:tc>
        <w:tc>
          <w:tcPr>
            <w:tcW w:w="5091" w:type="dxa"/>
            <w:gridSpan w:val="4"/>
            <w:shd w:val="clear" w:color="auto" w:fill="FFFFFF"/>
            <w:vAlign w:val="center"/>
          </w:tcPr>
          <w:p w:rsidR="00316AF2" w:rsidRPr="009739BF" w:rsidRDefault="00316AF2" w:rsidP="00057894">
            <w:r w:rsidRPr="009739BF">
              <w:t>из них вклады:</w:t>
            </w:r>
          </w:p>
        </w:tc>
      </w:tr>
      <w:tr w:rsidR="00316AF2" w:rsidRPr="009739BF" w:rsidTr="00057894">
        <w:trPr>
          <w:trHeight w:hRule="exact" w:val="336"/>
        </w:trPr>
        <w:tc>
          <w:tcPr>
            <w:tcW w:w="782" w:type="dxa"/>
            <w:vMerge/>
            <w:vAlign w:val="center"/>
          </w:tcPr>
          <w:p w:rsidR="00316AF2" w:rsidRPr="009739BF" w:rsidRDefault="00316AF2" w:rsidP="00057894"/>
        </w:tc>
        <w:tc>
          <w:tcPr>
            <w:tcW w:w="1709" w:type="dxa"/>
            <w:vMerge/>
            <w:vAlign w:val="center"/>
          </w:tcPr>
          <w:p w:rsidR="00316AF2" w:rsidRPr="009739BF" w:rsidRDefault="00316AF2" w:rsidP="00057894"/>
        </w:tc>
        <w:tc>
          <w:tcPr>
            <w:tcW w:w="1065" w:type="dxa"/>
            <w:vMerge/>
            <w:vAlign w:val="center"/>
          </w:tcPr>
          <w:p w:rsidR="00316AF2" w:rsidRPr="009739BF" w:rsidRDefault="00316AF2" w:rsidP="00057894"/>
        </w:tc>
        <w:tc>
          <w:tcPr>
            <w:tcW w:w="2657" w:type="dxa"/>
            <w:gridSpan w:val="2"/>
            <w:shd w:val="clear" w:color="auto" w:fill="FFFFFF"/>
            <w:vAlign w:val="center"/>
          </w:tcPr>
          <w:p w:rsidR="00316AF2" w:rsidRPr="009739BF" w:rsidRDefault="00316AF2" w:rsidP="00057894">
            <w:r w:rsidRPr="009739BF">
              <w:t>до востребования</w:t>
            </w:r>
          </w:p>
          <w:p w:rsidR="00316AF2" w:rsidRPr="009739BF" w:rsidRDefault="00316AF2" w:rsidP="00057894"/>
          <w:p w:rsidR="00316AF2" w:rsidRPr="009739BF" w:rsidRDefault="00316AF2" w:rsidP="00057894"/>
          <w:p w:rsidR="00316AF2" w:rsidRPr="009739BF" w:rsidRDefault="00316AF2" w:rsidP="00057894">
            <w:r w:rsidRPr="009739BF">
              <w:t>до востребования</w:t>
            </w:r>
          </w:p>
        </w:tc>
        <w:tc>
          <w:tcPr>
            <w:tcW w:w="2434" w:type="dxa"/>
            <w:gridSpan w:val="2"/>
            <w:shd w:val="clear" w:color="auto" w:fill="FFFFFF"/>
            <w:vAlign w:val="center"/>
          </w:tcPr>
          <w:p w:rsidR="00316AF2" w:rsidRPr="009739BF" w:rsidRDefault="00316AF2" w:rsidP="00057894">
            <w:r w:rsidRPr="009739BF">
              <w:t>срочные</w:t>
            </w:r>
          </w:p>
        </w:tc>
      </w:tr>
      <w:tr w:rsidR="00316AF2" w:rsidRPr="009739BF" w:rsidTr="00057894">
        <w:trPr>
          <w:trHeight w:hRule="exact" w:val="336"/>
        </w:trPr>
        <w:tc>
          <w:tcPr>
            <w:tcW w:w="782" w:type="dxa"/>
            <w:vMerge/>
            <w:vAlign w:val="center"/>
          </w:tcPr>
          <w:p w:rsidR="00316AF2" w:rsidRPr="009739BF" w:rsidRDefault="00316AF2" w:rsidP="00057894"/>
        </w:tc>
        <w:tc>
          <w:tcPr>
            <w:tcW w:w="1709" w:type="dxa"/>
            <w:vMerge/>
            <w:vAlign w:val="center"/>
          </w:tcPr>
          <w:p w:rsidR="00316AF2" w:rsidRPr="009739BF" w:rsidRDefault="00316AF2" w:rsidP="00057894"/>
        </w:tc>
        <w:tc>
          <w:tcPr>
            <w:tcW w:w="1065" w:type="dxa"/>
            <w:vMerge/>
            <w:vAlign w:val="center"/>
          </w:tcPr>
          <w:p w:rsidR="00316AF2" w:rsidRPr="009739BF" w:rsidRDefault="00316AF2" w:rsidP="00057894"/>
        </w:tc>
        <w:tc>
          <w:tcPr>
            <w:tcW w:w="1329" w:type="dxa"/>
            <w:shd w:val="clear" w:color="auto" w:fill="FFFFFF"/>
            <w:vAlign w:val="center"/>
          </w:tcPr>
          <w:p w:rsidR="00316AF2" w:rsidRPr="009739BF" w:rsidRDefault="00316AF2" w:rsidP="00057894">
            <w:r w:rsidRPr="009739BF">
              <w:t>юр. лиц</w:t>
            </w:r>
          </w:p>
          <w:p w:rsidR="00316AF2" w:rsidRPr="009739BF" w:rsidRDefault="00316AF2" w:rsidP="00057894"/>
          <w:p w:rsidR="00316AF2" w:rsidRPr="009739BF" w:rsidRDefault="00316AF2" w:rsidP="00057894"/>
          <w:p w:rsidR="00316AF2" w:rsidRPr="009739BF" w:rsidRDefault="00316AF2" w:rsidP="00057894">
            <w:r w:rsidRPr="009739BF">
              <w:t>юр. лии</w:t>
            </w:r>
          </w:p>
        </w:tc>
        <w:tc>
          <w:tcPr>
            <w:tcW w:w="1328" w:type="dxa"/>
            <w:shd w:val="clear" w:color="auto" w:fill="FFFFFF"/>
            <w:vAlign w:val="center"/>
          </w:tcPr>
          <w:p w:rsidR="00316AF2" w:rsidRPr="009739BF" w:rsidRDefault="00316AF2" w:rsidP="00057894">
            <w:r w:rsidRPr="009739BF">
              <w:t>физ. лиц</w:t>
            </w:r>
          </w:p>
        </w:tc>
        <w:tc>
          <w:tcPr>
            <w:tcW w:w="1329" w:type="dxa"/>
            <w:shd w:val="clear" w:color="auto" w:fill="FFFFFF"/>
            <w:vAlign w:val="center"/>
          </w:tcPr>
          <w:p w:rsidR="00316AF2" w:rsidRPr="009739BF" w:rsidRDefault="00316AF2" w:rsidP="00057894">
            <w:r w:rsidRPr="009739BF">
              <w:t>юр. лиц</w:t>
            </w:r>
          </w:p>
        </w:tc>
        <w:tc>
          <w:tcPr>
            <w:tcW w:w="1105" w:type="dxa"/>
            <w:shd w:val="clear" w:color="auto" w:fill="FFFFFF"/>
            <w:vAlign w:val="center"/>
          </w:tcPr>
          <w:p w:rsidR="00316AF2" w:rsidRPr="009739BF" w:rsidRDefault="00316AF2" w:rsidP="00057894">
            <w:r w:rsidRPr="009739BF">
              <w:t>физ. лиц</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w:t>
            </w:r>
          </w:p>
        </w:tc>
        <w:tc>
          <w:tcPr>
            <w:tcW w:w="1709" w:type="dxa"/>
            <w:shd w:val="clear" w:color="auto" w:fill="FFFFFF"/>
            <w:vAlign w:val="center"/>
          </w:tcPr>
          <w:p w:rsidR="00316AF2" w:rsidRPr="009739BF" w:rsidRDefault="00316AF2" w:rsidP="00057894">
            <w:r w:rsidRPr="009739BF">
              <w:t>2</w:t>
            </w:r>
          </w:p>
        </w:tc>
        <w:tc>
          <w:tcPr>
            <w:tcW w:w="1065" w:type="dxa"/>
            <w:shd w:val="clear" w:color="auto" w:fill="FFFFFF"/>
            <w:vAlign w:val="center"/>
          </w:tcPr>
          <w:p w:rsidR="00316AF2" w:rsidRPr="009739BF" w:rsidRDefault="00316AF2" w:rsidP="00057894">
            <w:r w:rsidRPr="009739BF">
              <w:t>3</w:t>
            </w:r>
          </w:p>
        </w:tc>
        <w:tc>
          <w:tcPr>
            <w:tcW w:w="1329" w:type="dxa"/>
            <w:shd w:val="clear" w:color="auto" w:fill="FFFFFF"/>
          </w:tcPr>
          <w:p w:rsidR="00316AF2" w:rsidRPr="009739BF" w:rsidRDefault="00316AF2" w:rsidP="00057894">
            <w:r w:rsidRPr="009739BF">
              <w:t>4</w:t>
            </w:r>
          </w:p>
        </w:tc>
        <w:tc>
          <w:tcPr>
            <w:tcW w:w="1328" w:type="dxa"/>
            <w:shd w:val="clear" w:color="auto" w:fill="FFFFFF"/>
          </w:tcPr>
          <w:p w:rsidR="00316AF2" w:rsidRPr="009739BF" w:rsidRDefault="00316AF2" w:rsidP="00057894">
            <w:r w:rsidRPr="009739BF">
              <w:t>5</w:t>
            </w:r>
          </w:p>
        </w:tc>
        <w:tc>
          <w:tcPr>
            <w:tcW w:w="1329" w:type="dxa"/>
            <w:shd w:val="clear" w:color="auto" w:fill="FFFFFF"/>
          </w:tcPr>
          <w:p w:rsidR="00316AF2" w:rsidRPr="009739BF" w:rsidRDefault="00316AF2" w:rsidP="00057894">
            <w:r w:rsidRPr="009739BF">
              <w:t>6</w:t>
            </w:r>
          </w:p>
        </w:tc>
        <w:tc>
          <w:tcPr>
            <w:tcW w:w="1105" w:type="dxa"/>
            <w:shd w:val="clear" w:color="auto" w:fill="FFFFFF"/>
          </w:tcPr>
          <w:p w:rsidR="00316AF2" w:rsidRPr="009739BF" w:rsidRDefault="00316AF2" w:rsidP="00057894">
            <w:r w:rsidRPr="009739BF">
              <w:t>7</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1992</w:t>
            </w:r>
          </w:p>
        </w:tc>
        <w:tc>
          <w:tcPr>
            <w:tcW w:w="1709" w:type="dxa"/>
            <w:shd w:val="clear" w:color="auto" w:fill="FFFFFF"/>
            <w:vAlign w:val="center"/>
          </w:tcPr>
          <w:p w:rsidR="00316AF2" w:rsidRPr="009739BF" w:rsidRDefault="00316AF2" w:rsidP="00057894">
            <w:r w:rsidRPr="009739BF">
              <w:t>0,002</w:t>
            </w:r>
          </w:p>
        </w:tc>
        <w:tc>
          <w:tcPr>
            <w:tcW w:w="1065" w:type="dxa"/>
            <w:shd w:val="clear" w:color="auto" w:fill="FFFFFF"/>
            <w:vAlign w:val="center"/>
          </w:tcPr>
          <w:p w:rsidR="00316AF2" w:rsidRPr="009739BF" w:rsidRDefault="00316AF2" w:rsidP="00057894">
            <w:r w:rsidRPr="009739BF">
              <w:t>0,002</w:t>
            </w:r>
          </w:p>
        </w:tc>
        <w:tc>
          <w:tcPr>
            <w:tcW w:w="1329" w:type="dxa"/>
            <w:shd w:val="clear" w:color="auto" w:fill="FFFFFF"/>
          </w:tcPr>
          <w:p w:rsidR="00316AF2" w:rsidRPr="009739BF" w:rsidRDefault="00316AF2" w:rsidP="00057894">
            <w:r w:rsidRPr="009739BF">
              <w:t>–</w:t>
            </w:r>
          </w:p>
        </w:tc>
        <w:tc>
          <w:tcPr>
            <w:tcW w:w="1328" w:type="dxa"/>
            <w:shd w:val="clear" w:color="auto" w:fill="FFFFFF"/>
          </w:tcPr>
          <w:p w:rsidR="00316AF2" w:rsidRPr="009739BF" w:rsidRDefault="00316AF2" w:rsidP="00057894">
            <w:r w:rsidRPr="009739BF">
              <w:t>–</w:t>
            </w:r>
          </w:p>
        </w:tc>
        <w:tc>
          <w:tcPr>
            <w:tcW w:w="1329" w:type="dxa"/>
            <w:shd w:val="clear" w:color="auto" w:fill="FFFFFF"/>
          </w:tcPr>
          <w:p w:rsidR="00316AF2" w:rsidRPr="009739BF" w:rsidRDefault="00316AF2" w:rsidP="00057894">
            <w:r w:rsidRPr="009739BF">
              <w:t>0,002</w:t>
            </w:r>
          </w:p>
        </w:tc>
        <w:tc>
          <w:tcPr>
            <w:tcW w:w="1105" w:type="dxa"/>
            <w:shd w:val="clear" w:color="auto" w:fill="FFFFFF"/>
          </w:tcPr>
          <w:p w:rsidR="00316AF2" w:rsidRPr="009739BF" w:rsidRDefault="00316AF2" w:rsidP="00057894">
            <w:r w:rsidRPr="009739BF">
              <w:t>–</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1993</w:t>
            </w:r>
          </w:p>
        </w:tc>
        <w:tc>
          <w:tcPr>
            <w:tcW w:w="1709" w:type="dxa"/>
            <w:shd w:val="clear" w:color="auto" w:fill="FFFFFF"/>
            <w:vAlign w:val="center"/>
          </w:tcPr>
          <w:p w:rsidR="00316AF2" w:rsidRPr="009739BF" w:rsidRDefault="00316AF2" w:rsidP="00057894">
            <w:r w:rsidRPr="009739BF">
              <w:t>0,020</w:t>
            </w:r>
          </w:p>
        </w:tc>
        <w:tc>
          <w:tcPr>
            <w:tcW w:w="1065" w:type="dxa"/>
            <w:shd w:val="clear" w:color="auto" w:fill="FFFFFF"/>
            <w:vAlign w:val="center"/>
          </w:tcPr>
          <w:p w:rsidR="00316AF2" w:rsidRPr="009739BF" w:rsidRDefault="00316AF2" w:rsidP="00057894">
            <w:r w:rsidRPr="009739BF">
              <w:t>10,00</w:t>
            </w:r>
          </w:p>
        </w:tc>
        <w:tc>
          <w:tcPr>
            <w:tcW w:w="1329" w:type="dxa"/>
            <w:shd w:val="clear" w:color="auto" w:fill="FFFFFF"/>
          </w:tcPr>
          <w:p w:rsidR="00316AF2" w:rsidRPr="009739BF" w:rsidRDefault="00316AF2" w:rsidP="00057894">
            <w:r w:rsidRPr="009739BF">
              <w:t>–</w:t>
            </w:r>
          </w:p>
        </w:tc>
        <w:tc>
          <w:tcPr>
            <w:tcW w:w="1328" w:type="dxa"/>
            <w:shd w:val="clear" w:color="auto" w:fill="FFFFFF"/>
          </w:tcPr>
          <w:p w:rsidR="00316AF2" w:rsidRPr="009739BF" w:rsidRDefault="00316AF2" w:rsidP="00057894">
            <w:r w:rsidRPr="009739BF">
              <w:t>–</w:t>
            </w:r>
          </w:p>
        </w:tc>
        <w:tc>
          <w:tcPr>
            <w:tcW w:w="1329" w:type="dxa"/>
            <w:shd w:val="clear" w:color="auto" w:fill="FFFFFF"/>
          </w:tcPr>
          <w:p w:rsidR="00316AF2" w:rsidRPr="009739BF" w:rsidRDefault="00316AF2" w:rsidP="00057894">
            <w:r w:rsidRPr="009739BF">
              <w:t>10,00</w:t>
            </w:r>
          </w:p>
        </w:tc>
        <w:tc>
          <w:tcPr>
            <w:tcW w:w="1105" w:type="dxa"/>
            <w:shd w:val="clear" w:color="auto" w:fill="FFFFFF"/>
          </w:tcPr>
          <w:p w:rsidR="00316AF2" w:rsidRPr="009739BF" w:rsidRDefault="00316AF2" w:rsidP="00057894">
            <w:r w:rsidRPr="009739BF">
              <w:t>–</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1994</w:t>
            </w:r>
          </w:p>
        </w:tc>
        <w:tc>
          <w:tcPr>
            <w:tcW w:w="1709" w:type="dxa"/>
            <w:shd w:val="clear" w:color="auto" w:fill="FFFFFF"/>
            <w:vAlign w:val="center"/>
          </w:tcPr>
          <w:p w:rsidR="00316AF2" w:rsidRPr="009739BF" w:rsidRDefault="00316AF2" w:rsidP="00057894">
            <w:r w:rsidRPr="009739BF">
              <w:t>0,35</w:t>
            </w:r>
          </w:p>
        </w:tc>
        <w:tc>
          <w:tcPr>
            <w:tcW w:w="1065" w:type="dxa"/>
            <w:shd w:val="clear" w:color="auto" w:fill="FFFFFF"/>
            <w:vAlign w:val="center"/>
          </w:tcPr>
          <w:p w:rsidR="00316AF2" w:rsidRPr="009739BF" w:rsidRDefault="00316AF2" w:rsidP="00057894">
            <w:r w:rsidRPr="009739BF">
              <w:t>28,04</w:t>
            </w:r>
          </w:p>
        </w:tc>
        <w:tc>
          <w:tcPr>
            <w:tcW w:w="1329" w:type="dxa"/>
            <w:shd w:val="clear" w:color="auto" w:fill="FFFFFF"/>
          </w:tcPr>
          <w:p w:rsidR="00316AF2" w:rsidRPr="009739BF" w:rsidRDefault="00316AF2" w:rsidP="00057894">
            <w:r w:rsidRPr="009739BF">
              <w:t>–</w:t>
            </w:r>
          </w:p>
        </w:tc>
        <w:tc>
          <w:tcPr>
            <w:tcW w:w="1328" w:type="dxa"/>
            <w:shd w:val="clear" w:color="auto" w:fill="FFFFFF"/>
          </w:tcPr>
          <w:p w:rsidR="00316AF2" w:rsidRPr="009739BF" w:rsidRDefault="00316AF2" w:rsidP="00057894">
            <w:r w:rsidRPr="009739BF">
              <w:t>–</w:t>
            </w:r>
          </w:p>
        </w:tc>
        <w:tc>
          <w:tcPr>
            <w:tcW w:w="1329" w:type="dxa"/>
            <w:shd w:val="clear" w:color="auto" w:fill="FFFFFF"/>
          </w:tcPr>
          <w:p w:rsidR="00316AF2" w:rsidRPr="009739BF" w:rsidRDefault="00316AF2" w:rsidP="00057894">
            <w:r w:rsidRPr="009739BF">
              <w:t>28,04</w:t>
            </w:r>
          </w:p>
        </w:tc>
        <w:tc>
          <w:tcPr>
            <w:tcW w:w="1105" w:type="dxa"/>
            <w:shd w:val="clear" w:color="auto" w:fill="FFFFFF"/>
          </w:tcPr>
          <w:p w:rsidR="00316AF2" w:rsidRPr="009739BF" w:rsidRDefault="00316AF2" w:rsidP="00057894">
            <w:r w:rsidRPr="009739BF">
              <w:t>–</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1995</w:t>
            </w:r>
          </w:p>
        </w:tc>
        <w:tc>
          <w:tcPr>
            <w:tcW w:w="1709" w:type="dxa"/>
            <w:shd w:val="clear" w:color="auto" w:fill="FFFFFF"/>
            <w:vAlign w:val="center"/>
          </w:tcPr>
          <w:p w:rsidR="00316AF2" w:rsidRPr="009739BF" w:rsidRDefault="00316AF2" w:rsidP="00057894">
            <w:r w:rsidRPr="009739BF">
              <w:t>2,42</w:t>
            </w:r>
          </w:p>
        </w:tc>
        <w:tc>
          <w:tcPr>
            <w:tcW w:w="1065" w:type="dxa"/>
            <w:shd w:val="clear" w:color="auto" w:fill="FFFFFF"/>
            <w:vAlign w:val="center"/>
          </w:tcPr>
          <w:p w:rsidR="00316AF2" w:rsidRPr="009739BF" w:rsidRDefault="00316AF2" w:rsidP="00057894">
            <w:r w:rsidRPr="009739BF">
              <w:t>42,15</w:t>
            </w:r>
          </w:p>
        </w:tc>
        <w:tc>
          <w:tcPr>
            <w:tcW w:w="1329" w:type="dxa"/>
            <w:shd w:val="clear" w:color="auto" w:fill="FFFFFF"/>
          </w:tcPr>
          <w:p w:rsidR="00316AF2" w:rsidRPr="009739BF" w:rsidRDefault="00316AF2" w:rsidP="00057894">
            <w:r w:rsidRPr="009739BF">
              <w:t>–</w:t>
            </w:r>
          </w:p>
        </w:tc>
        <w:tc>
          <w:tcPr>
            <w:tcW w:w="1328" w:type="dxa"/>
            <w:shd w:val="clear" w:color="auto" w:fill="FFFFFF"/>
          </w:tcPr>
          <w:p w:rsidR="00316AF2" w:rsidRPr="009739BF" w:rsidRDefault="00316AF2" w:rsidP="00057894">
            <w:r w:rsidRPr="009739BF">
              <w:t>–</w:t>
            </w:r>
          </w:p>
        </w:tc>
        <w:tc>
          <w:tcPr>
            <w:tcW w:w="1329" w:type="dxa"/>
            <w:shd w:val="clear" w:color="auto" w:fill="FFFFFF"/>
          </w:tcPr>
          <w:p w:rsidR="00316AF2" w:rsidRPr="009739BF" w:rsidRDefault="00316AF2" w:rsidP="00057894">
            <w:r w:rsidRPr="009739BF">
              <w:t>42,15</w:t>
            </w:r>
          </w:p>
        </w:tc>
        <w:tc>
          <w:tcPr>
            <w:tcW w:w="1105" w:type="dxa"/>
            <w:shd w:val="clear" w:color="auto" w:fill="FFFFFF"/>
          </w:tcPr>
          <w:p w:rsidR="00316AF2" w:rsidRPr="009739BF" w:rsidRDefault="00316AF2" w:rsidP="00057894">
            <w:r w:rsidRPr="009739BF">
              <w:t>–</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1996</w:t>
            </w:r>
          </w:p>
        </w:tc>
        <w:tc>
          <w:tcPr>
            <w:tcW w:w="1709" w:type="dxa"/>
            <w:shd w:val="clear" w:color="auto" w:fill="FFFFFF"/>
            <w:vAlign w:val="center"/>
          </w:tcPr>
          <w:p w:rsidR="00316AF2" w:rsidRPr="009739BF" w:rsidRDefault="00316AF2" w:rsidP="00057894">
            <w:r w:rsidRPr="009739BF">
              <w:t>4,29</w:t>
            </w:r>
          </w:p>
        </w:tc>
        <w:tc>
          <w:tcPr>
            <w:tcW w:w="1065" w:type="dxa"/>
            <w:shd w:val="clear" w:color="auto" w:fill="FFFFFF"/>
            <w:vAlign w:val="center"/>
          </w:tcPr>
          <w:p w:rsidR="00316AF2" w:rsidRPr="009739BF" w:rsidRDefault="00316AF2" w:rsidP="00057894">
            <w:r w:rsidRPr="009739BF">
              <w:t>36,79</w:t>
            </w:r>
          </w:p>
        </w:tc>
        <w:tc>
          <w:tcPr>
            <w:tcW w:w="1329" w:type="dxa"/>
            <w:shd w:val="clear" w:color="auto" w:fill="FFFFFF"/>
          </w:tcPr>
          <w:p w:rsidR="00316AF2" w:rsidRPr="009739BF" w:rsidRDefault="00316AF2" w:rsidP="00057894">
            <w:r w:rsidRPr="009739BF">
              <w:t>21,50</w:t>
            </w:r>
          </w:p>
        </w:tc>
        <w:tc>
          <w:tcPr>
            <w:tcW w:w="1328" w:type="dxa"/>
            <w:shd w:val="clear" w:color="auto" w:fill="FFFFFF"/>
          </w:tcPr>
          <w:p w:rsidR="00316AF2" w:rsidRPr="009739BF" w:rsidRDefault="00316AF2" w:rsidP="00057894">
            <w:r w:rsidRPr="009739BF">
              <w:t>1,14</w:t>
            </w:r>
          </w:p>
        </w:tc>
        <w:tc>
          <w:tcPr>
            <w:tcW w:w="1329" w:type="dxa"/>
            <w:shd w:val="clear" w:color="auto" w:fill="FFFFFF"/>
          </w:tcPr>
          <w:p w:rsidR="00316AF2" w:rsidRPr="009739BF" w:rsidRDefault="00316AF2" w:rsidP="00057894">
            <w:r w:rsidRPr="009739BF">
              <w:t>12,7</w:t>
            </w:r>
          </w:p>
        </w:tc>
        <w:tc>
          <w:tcPr>
            <w:tcW w:w="1105" w:type="dxa"/>
            <w:shd w:val="clear" w:color="auto" w:fill="FFFFFF"/>
          </w:tcPr>
          <w:p w:rsidR="00316AF2" w:rsidRPr="009739BF" w:rsidRDefault="00316AF2" w:rsidP="00057894">
            <w:r w:rsidRPr="009739BF">
              <w:t>1,45</w:t>
            </w:r>
          </w:p>
          <w:p w:rsidR="00316AF2" w:rsidRPr="009739BF" w:rsidRDefault="00316AF2" w:rsidP="00057894">
            <w:r w:rsidRPr="009739BF">
              <w:t>1.45</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1997</w:t>
            </w:r>
          </w:p>
        </w:tc>
        <w:tc>
          <w:tcPr>
            <w:tcW w:w="1709" w:type="dxa"/>
            <w:shd w:val="clear" w:color="auto" w:fill="FFFFFF"/>
            <w:vAlign w:val="center"/>
          </w:tcPr>
          <w:p w:rsidR="00316AF2" w:rsidRPr="009739BF" w:rsidRDefault="00316AF2" w:rsidP="00057894">
            <w:r w:rsidRPr="009739BF">
              <w:t>5,14</w:t>
            </w:r>
          </w:p>
        </w:tc>
        <w:tc>
          <w:tcPr>
            <w:tcW w:w="1065" w:type="dxa"/>
            <w:shd w:val="clear" w:color="auto" w:fill="FFFFFF"/>
            <w:vAlign w:val="center"/>
          </w:tcPr>
          <w:p w:rsidR="00316AF2" w:rsidRPr="009739BF" w:rsidRDefault="00316AF2" w:rsidP="00057894">
            <w:r w:rsidRPr="009739BF">
              <w:t>30,36</w:t>
            </w:r>
          </w:p>
        </w:tc>
        <w:tc>
          <w:tcPr>
            <w:tcW w:w="1329" w:type="dxa"/>
            <w:shd w:val="clear" w:color="auto" w:fill="FFFFFF"/>
          </w:tcPr>
          <w:p w:rsidR="00316AF2" w:rsidRPr="009739BF" w:rsidRDefault="00316AF2" w:rsidP="00057894">
            <w:r w:rsidRPr="009739BF">
              <w:t>18,89</w:t>
            </w:r>
          </w:p>
        </w:tc>
        <w:tc>
          <w:tcPr>
            <w:tcW w:w="1328" w:type="dxa"/>
            <w:shd w:val="clear" w:color="auto" w:fill="FFFFFF"/>
          </w:tcPr>
          <w:p w:rsidR="00316AF2" w:rsidRPr="009739BF" w:rsidRDefault="00316AF2" w:rsidP="00057894">
            <w:r w:rsidRPr="009739BF">
              <w:t>1,81</w:t>
            </w:r>
          </w:p>
        </w:tc>
        <w:tc>
          <w:tcPr>
            <w:tcW w:w="1329" w:type="dxa"/>
            <w:shd w:val="clear" w:color="auto" w:fill="FFFFFF"/>
          </w:tcPr>
          <w:p w:rsidR="00316AF2" w:rsidRPr="009739BF" w:rsidRDefault="00316AF2" w:rsidP="00057894">
            <w:r w:rsidRPr="009739BF">
              <w:t>9,13</w:t>
            </w:r>
          </w:p>
        </w:tc>
        <w:tc>
          <w:tcPr>
            <w:tcW w:w="1105" w:type="dxa"/>
            <w:shd w:val="clear" w:color="auto" w:fill="FFFFFF"/>
          </w:tcPr>
          <w:p w:rsidR="00316AF2" w:rsidRPr="009739BF" w:rsidRDefault="00316AF2" w:rsidP="00057894">
            <w:r w:rsidRPr="009739BF">
              <w:t>3,60</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1998</w:t>
            </w:r>
          </w:p>
        </w:tc>
        <w:tc>
          <w:tcPr>
            <w:tcW w:w="1709" w:type="dxa"/>
            <w:shd w:val="clear" w:color="auto" w:fill="FFFFFF"/>
            <w:vAlign w:val="center"/>
          </w:tcPr>
          <w:p w:rsidR="00316AF2" w:rsidRPr="009739BF" w:rsidRDefault="00316AF2" w:rsidP="00057894">
            <w:r w:rsidRPr="009739BF">
              <w:t>6,36</w:t>
            </w:r>
          </w:p>
        </w:tc>
        <w:tc>
          <w:tcPr>
            <w:tcW w:w="1065" w:type="dxa"/>
            <w:shd w:val="clear" w:color="auto" w:fill="FFFFFF"/>
            <w:vAlign w:val="center"/>
          </w:tcPr>
          <w:p w:rsidR="00316AF2" w:rsidRPr="009739BF" w:rsidRDefault="00316AF2" w:rsidP="00057894">
            <w:r w:rsidRPr="009739BF">
              <w:t>26,30</w:t>
            </w:r>
          </w:p>
        </w:tc>
        <w:tc>
          <w:tcPr>
            <w:tcW w:w="1329" w:type="dxa"/>
            <w:shd w:val="clear" w:color="auto" w:fill="FFFFFF"/>
          </w:tcPr>
          <w:p w:rsidR="00316AF2" w:rsidRPr="009739BF" w:rsidRDefault="00316AF2" w:rsidP="00057894">
            <w:r w:rsidRPr="009739BF">
              <w:t>10,93</w:t>
            </w:r>
          </w:p>
        </w:tc>
        <w:tc>
          <w:tcPr>
            <w:tcW w:w="1328" w:type="dxa"/>
            <w:shd w:val="clear" w:color="auto" w:fill="FFFFFF"/>
          </w:tcPr>
          <w:p w:rsidR="00316AF2" w:rsidRPr="009739BF" w:rsidRDefault="00316AF2" w:rsidP="00057894">
            <w:r w:rsidRPr="009739BF">
              <w:t>2,62</w:t>
            </w:r>
          </w:p>
        </w:tc>
        <w:tc>
          <w:tcPr>
            <w:tcW w:w="1329" w:type="dxa"/>
            <w:shd w:val="clear" w:color="auto" w:fill="FFFFFF"/>
          </w:tcPr>
          <w:p w:rsidR="00316AF2" w:rsidRPr="009739BF" w:rsidRDefault="00316AF2" w:rsidP="00057894">
            <w:r w:rsidRPr="009739BF">
              <w:t>4,59</w:t>
            </w:r>
          </w:p>
        </w:tc>
        <w:tc>
          <w:tcPr>
            <w:tcW w:w="1105" w:type="dxa"/>
            <w:shd w:val="clear" w:color="auto" w:fill="FFFFFF"/>
          </w:tcPr>
          <w:p w:rsidR="00316AF2" w:rsidRPr="009739BF" w:rsidRDefault="00316AF2" w:rsidP="00057894">
            <w:r w:rsidRPr="009739BF">
              <w:t>8,16</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1999</w:t>
            </w:r>
          </w:p>
        </w:tc>
        <w:tc>
          <w:tcPr>
            <w:tcW w:w="1709" w:type="dxa"/>
            <w:shd w:val="clear" w:color="auto" w:fill="FFFFFF"/>
            <w:vAlign w:val="center"/>
          </w:tcPr>
          <w:p w:rsidR="00316AF2" w:rsidRPr="009739BF" w:rsidRDefault="00316AF2" w:rsidP="00057894">
            <w:r w:rsidRPr="009739BF">
              <w:t>8,28</w:t>
            </w:r>
          </w:p>
        </w:tc>
        <w:tc>
          <w:tcPr>
            <w:tcW w:w="1065" w:type="dxa"/>
            <w:shd w:val="clear" w:color="auto" w:fill="FFFFFF"/>
            <w:vAlign w:val="center"/>
          </w:tcPr>
          <w:p w:rsidR="00316AF2" w:rsidRPr="009739BF" w:rsidRDefault="00316AF2" w:rsidP="00057894">
            <w:r w:rsidRPr="009739BF">
              <w:t>39,04</w:t>
            </w:r>
          </w:p>
        </w:tc>
        <w:tc>
          <w:tcPr>
            <w:tcW w:w="1329" w:type="dxa"/>
            <w:shd w:val="clear" w:color="auto" w:fill="FFFFFF"/>
          </w:tcPr>
          <w:p w:rsidR="00316AF2" w:rsidRPr="009739BF" w:rsidRDefault="00316AF2" w:rsidP="00057894">
            <w:r w:rsidRPr="009739BF">
              <w:t>18,46</w:t>
            </w:r>
          </w:p>
        </w:tc>
        <w:tc>
          <w:tcPr>
            <w:tcW w:w="1328" w:type="dxa"/>
            <w:shd w:val="clear" w:color="auto" w:fill="FFFFFF"/>
          </w:tcPr>
          <w:p w:rsidR="00316AF2" w:rsidRPr="009739BF" w:rsidRDefault="00316AF2" w:rsidP="00057894">
            <w:r w:rsidRPr="009739BF">
              <w:t>3,06</w:t>
            </w:r>
          </w:p>
        </w:tc>
        <w:tc>
          <w:tcPr>
            <w:tcW w:w="1329" w:type="dxa"/>
            <w:shd w:val="clear" w:color="auto" w:fill="FFFFFF"/>
          </w:tcPr>
          <w:p w:rsidR="00316AF2" w:rsidRPr="009739BF" w:rsidRDefault="00316AF2" w:rsidP="00057894">
            <w:r w:rsidRPr="009739BF">
              <w:t>5,3</w:t>
            </w:r>
          </w:p>
        </w:tc>
        <w:tc>
          <w:tcPr>
            <w:tcW w:w="1105" w:type="dxa"/>
            <w:shd w:val="clear" w:color="auto" w:fill="FFFFFF"/>
          </w:tcPr>
          <w:p w:rsidR="00316AF2" w:rsidRPr="009739BF" w:rsidRDefault="00316AF2" w:rsidP="00057894">
            <w:r w:rsidRPr="009739BF">
              <w:t>12,22</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2000</w:t>
            </w:r>
          </w:p>
        </w:tc>
        <w:tc>
          <w:tcPr>
            <w:tcW w:w="1709" w:type="dxa"/>
            <w:shd w:val="clear" w:color="auto" w:fill="FFFFFF"/>
            <w:vAlign w:val="center"/>
          </w:tcPr>
          <w:p w:rsidR="00316AF2" w:rsidRPr="009739BF" w:rsidRDefault="00316AF2" w:rsidP="00057894">
            <w:r w:rsidRPr="009739BF">
              <w:t>12,16</w:t>
            </w:r>
          </w:p>
        </w:tc>
        <w:tc>
          <w:tcPr>
            <w:tcW w:w="1065" w:type="dxa"/>
            <w:shd w:val="clear" w:color="auto" w:fill="FFFFFF"/>
            <w:vAlign w:val="center"/>
          </w:tcPr>
          <w:p w:rsidR="00316AF2" w:rsidRPr="009739BF" w:rsidRDefault="00316AF2" w:rsidP="00057894">
            <w:r w:rsidRPr="009739BF">
              <w:t>47,02</w:t>
            </w:r>
          </w:p>
        </w:tc>
        <w:tc>
          <w:tcPr>
            <w:tcW w:w="1329" w:type="dxa"/>
            <w:shd w:val="clear" w:color="auto" w:fill="FFFFFF"/>
          </w:tcPr>
          <w:p w:rsidR="00316AF2" w:rsidRPr="009739BF" w:rsidRDefault="00316AF2" w:rsidP="00057894">
            <w:r w:rsidRPr="009739BF">
              <w:t>20,78</w:t>
            </w:r>
          </w:p>
        </w:tc>
        <w:tc>
          <w:tcPr>
            <w:tcW w:w="1328" w:type="dxa"/>
            <w:shd w:val="clear" w:color="auto" w:fill="FFFFFF"/>
          </w:tcPr>
          <w:p w:rsidR="00316AF2" w:rsidRPr="009739BF" w:rsidRDefault="00316AF2" w:rsidP="00057894">
            <w:r w:rsidRPr="009739BF">
              <w:t>4,17</w:t>
            </w:r>
          </w:p>
        </w:tc>
        <w:tc>
          <w:tcPr>
            <w:tcW w:w="1329" w:type="dxa"/>
            <w:shd w:val="clear" w:color="auto" w:fill="FFFFFF"/>
          </w:tcPr>
          <w:p w:rsidR="00316AF2" w:rsidRPr="009739BF" w:rsidRDefault="00316AF2" w:rsidP="00057894">
            <w:r w:rsidRPr="009739BF">
              <w:t>5,63</w:t>
            </w:r>
          </w:p>
        </w:tc>
        <w:tc>
          <w:tcPr>
            <w:tcW w:w="1105" w:type="dxa"/>
            <w:shd w:val="clear" w:color="auto" w:fill="FFFFFF"/>
          </w:tcPr>
          <w:p w:rsidR="00316AF2" w:rsidRPr="009739BF" w:rsidRDefault="00316AF2" w:rsidP="00057894">
            <w:r w:rsidRPr="009739BF">
              <w:t>13,23</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2001</w:t>
            </w:r>
          </w:p>
        </w:tc>
        <w:tc>
          <w:tcPr>
            <w:tcW w:w="1709" w:type="dxa"/>
            <w:shd w:val="clear" w:color="auto" w:fill="FFFFFF"/>
            <w:vAlign w:val="center"/>
          </w:tcPr>
          <w:p w:rsidR="00316AF2" w:rsidRPr="009739BF" w:rsidRDefault="00316AF2" w:rsidP="00057894">
            <w:r w:rsidRPr="009739BF">
              <w:t>18,74</w:t>
            </w:r>
          </w:p>
        </w:tc>
        <w:tc>
          <w:tcPr>
            <w:tcW w:w="1065" w:type="dxa"/>
            <w:shd w:val="clear" w:color="auto" w:fill="FFFFFF"/>
            <w:vAlign w:val="center"/>
          </w:tcPr>
          <w:p w:rsidR="00316AF2" w:rsidRPr="009739BF" w:rsidRDefault="00316AF2" w:rsidP="00057894">
            <w:r w:rsidRPr="009739BF">
              <w:t>40,98</w:t>
            </w:r>
          </w:p>
        </w:tc>
        <w:tc>
          <w:tcPr>
            <w:tcW w:w="1329" w:type="dxa"/>
            <w:shd w:val="clear" w:color="auto" w:fill="FFFFFF"/>
          </w:tcPr>
          <w:p w:rsidR="00316AF2" w:rsidRPr="009739BF" w:rsidRDefault="00316AF2" w:rsidP="00057894">
            <w:r w:rsidRPr="009739BF">
              <w:t>13,37</w:t>
            </w:r>
          </w:p>
        </w:tc>
        <w:tc>
          <w:tcPr>
            <w:tcW w:w="1328" w:type="dxa"/>
            <w:shd w:val="clear" w:color="auto" w:fill="FFFFFF"/>
          </w:tcPr>
          <w:p w:rsidR="00316AF2" w:rsidRPr="009739BF" w:rsidRDefault="00316AF2" w:rsidP="00057894">
            <w:r w:rsidRPr="009739BF">
              <w:t>4,59</w:t>
            </w:r>
          </w:p>
        </w:tc>
        <w:tc>
          <w:tcPr>
            <w:tcW w:w="1329" w:type="dxa"/>
            <w:shd w:val="clear" w:color="auto" w:fill="FFFFFF"/>
          </w:tcPr>
          <w:p w:rsidR="00316AF2" w:rsidRPr="009739BF" w:rsidRDefault="00316AF2" w:rsidP="00057894">
            <w:r w:rsidRPr="009739BF">
              <w:t>7,39</w:t>
            </w:r>
          </w:p>
        </w:tc>
        <w:tc>
          <w:tcPr>
            <w:tcW w:w="1105" w:type="dxa"/>
            <w:shd w:val="clear" w:color="auto" w:fill="FFFFFF"/>
          </w:tcPr>
          <w:p w:rsidR="00316AF2" w:rsidRPr="009739BF" w:rsidRDefault="00316AF2" w:rsidP="00057894">
            <w:r w:rsidRPr="009739BF">
              <w:t>13,02</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2002</w:t>
            </w:r>
          </w:p>
        </w:tc>
        <w:tc>
          <w:tcPr>
            <w:tcW w:w="1709" w:type="dxa"/>
            <w:shd w:val="clear" w:color="auto" w:fill="FFFFFF"/>
            <w:vAlign w:val="center"/>
          </w:tcPr>
          <w:p w:rsidR="00316AF2" w:rsidRPr="009739BF" w:rsidRDefault="00316AF2" w:rsidP="00057894">
            <w:r w:rsidRPr="009739BF">
              <w:t>25,67</w:t>
            </w:r>
          </w:p>
        </w:tc>
        <w:tc>
          <w:tcPr>
            <w:tcW w:w="1065" w:type="dxa"/>
            <w:shd w:val="clear" w:color="auto" w:fill="FFFFFF"/>
            <w:vAlign w:val="center"/>
          </w:tcPr>
          <w:p w:rsidR="00316AF2" w:rsidRPr="009739BF" w:rsidRDefault="00316AF2" w:rsidP="00057894">
            <w:r w:rsidRPr="009739BF">
              <w:t>32,25</w:t>
            </w:r>
          </w:p>
        </w:tc>
        <w:tc>
          <w:tcPr>
            <w:tcW w:w="1329" w:type="dxa"/>
            <w:shd w:val="clear" w:color="auto" w:fill="FFFFFF"/>
          </w:tcPr>
          <w:p w:rsidR="00316AF2" w:rsidRPr="009739BF" w:rsidRDefault="00316AF2" w:rsidP="00057894">
            <w:r w:rsidRPr="009739BF">
              <w:t>7,78</w:t>
            </w:r>
          </w:p>
        </w:tc>
        <w:tc>
          <w:tcPr>
            <w:tcW w:w="1328" w:type="dxa"/>
            <w:shd w:val="clear" w:color="auto" w:fill="FFFFFF"/>
          </w:tcPr>
          <w:p w:rsidR="00316AF2" w:rsidRPr="009739BF" w:rsidRDefault="00316AF2" w:rsidP="00057894">
            <w:r w:rsidRPr="009739BF">
              <w:t>4,11</w:t>
            </w:r>
          </w:p>
        </w:tc>
        <w:tc>
          <w:tcPr>
            <w:tcW w:w="1329" w:type="dxa"/>
            <w:shd w:val="clear" w:color="auto" w:fill="FFFFFF"/>
          </w:tcPr>
          <w:p w:rsidR="00316AF2" w:rsidRPr="009739BF" w:rsidRDefault="00316AF2" w:rsidP="00057894">
            <w:r w:rsidRPr="009739BF">
              <w:t>5,88</w:t>
            </w:r>
          </w:p>
        </w:tc>
        <w:tc>
          <w:tcPr>
            <w:tcW w:w="1105" w:type="dxa"/>
            <w:shd w:val="clear" w:color="auto" w:fill="FFFFFF"/>
          </w:tcPr>
          <w:p w:rsidR="00316AF2" w:rsidRPr="009739BF" w:rsidRDefault="00316AF2" w:rsidP="00057894">
            <w:r w:rsidRPr="009739BF">
              <w:t>14,48</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2003</w:t>
            </w:r>
          </w:p>
        </w:tc>
        <w:tc>
          <w:tcPr>
            <w:tcW w:w="1709" w:type="dxa"/>
            <w:shd w:val="clear" w:color="auto" w:fill="FFFFFF"/>
            <w:vAlign w:val="center"/>
          </w:tcPr>
          <w:p w:rsidR="00316AF2" w:rsidRPr="009739BF" w:rsidRDefault="00316AF2" w:rsidP="00057894">
            <w:r w:rsidRPr="009739BF">
              <w:t>37,71</w:t>
            </w:r>
          </w:p>
        </w:tc>
        <w:tc>
          <w:tcPr>
            <w:tcW w:w="1065" w:type="dxa"/>
            <w:shd w:val="clear" w:color="auto" w:fill="FFFFFF"/>
            <w:vAlign w:val="center"/>
          </w:tcPr>
          <w:p w:rsidR="00316AF2" w:rsidRPr="009739BF" w:rsidRDefault="00316AF2" w:rsidP="00057894">
            <w:r w:rsidRPr="009739BF">
              <w:t>32,02</w:t>
            </w:r>
          </w:p>
        </w:tc>
        <w:tc>
          <w:tcPr>
            <w:tcW w:w="1329" w:type="dxa"/>
            <w:shd w:val="clear" w:color="auto" w:fill="FFFFFF"/>
          </w:tcPr>
          <w:p w:rsidR="00316AF2" w:rsidRPr="009739BF" w:rsidRDefault="00316AF2" w:rsidP="00057894">
            <w:r w:rsidRPr="009739BF">
              <w:t>6,78</w:t>
            </w:r>
          </w:p>
        </w:tc>
        <w:tc>
          <w:tcPr>
            <w:tcW w:w="1328" w:type="dxa"/>
            <w:shd w:val="clear" w:color="auto" w:fill="FFFFFF"/>
          </w:tcPr>
          <w:p w:rsidR="00316AF2" w:rsidRPr="009739BF" w:rsidRDefault="00316AF2" w:rsidP="00057894">
            <w:r w:rsidRPr="009739BF">
              <w:t>3,91</w:t>
            </w:r>
          </w:p>
        </w:tc>
        <w:tc>
          <w:tcPr>
            <w:tcW w:w="1329" w:type="dxa"/>
            <w:shd w:val="clear" w:color="auto" w:fill="FFFFFF"/>
          </w:tcPr>
          <w:p w:rsidR="00316AF2" w:rsidRPr="009739BF" w:rsidRDefault="00316AF2" w:rsidP="00057894">
            <w:r w:rsidRPr="009739BF">
              <w:t>4,83</w:t>
            </w:r>
          </w:p>
        </w:tc>
        <w:tc>
          <w:tcPr>
            <w:tcW w:w="1105" w:type="dxa"/>
            <w:shd w:val="clear" w:color="auto" w:fill="FFFFFF"/>
          </w:tcPr>
          <w:p w:rsidR="00316AF2" w:rsidRPr="009739BF" w:rsidRDefault="00316AF2" w:rsidP="00057894">
            <w:r w:rsidRPr="009739BF">
              <w:t>16,50</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2004</w:t>
            </w:r>
          </w:p>
        </w:tc>
        <w:tc>
          <w:tcPr>
            <w:tcW w:w="1709" w:type="dxa"/>
            <w:shd w:val="clear" w:color="auto" w:fill="FFFFFF"/>
            <w:vAlign w:val="center"/>
          </w:tcPr>
          <w:p w:rsidR="00316AF2" w:rsidRPr="009739BF" w:rsidRDefault="00316AF2" w:rsidP="00057894">
            <w:r w:rsidRPr="009739BF">
              <w:t>61,62</w:t>
            </w:r>
          </w:p>
        </w:tc>
        <w:tc>
          <w:tcPr>
            <w:tcW w:w="1065" w:type="dxa"/>
            <w:shd w:val="clear" w:color="auto" w:fill="FFFFFF"/>
            <w:vAlign w:val="center"/>
          </w:tcPr>
          <w:p w:rsidR="00316AF2" w:rsidRPr="009739BF" w:rsidRDefault="00316AF2" w:rsidP="00057894">
            <w:r w:rsidRPr="009739BF">
              <w:t>31,90</w:t>
            </w:r>
          </w:p>
        </w:tc>
        <w:tc>
          <w:tcPr>
            <w:tcW w:w="1329" w:type="dxa"/>
            <w:shd w:val="clear" w:color="auto" w:fill="FFFFFF"/>
          </w:tcPr>
          <w:p w:rsidR="00316AF2" w:rsidRPr="009739BF" w:rsidRDefault="00316AF2" w:rsidP="00057894">
            <w:r w:rsidRPr="009739BF">
              <w:t>5,50</w:t>
            </w:r>
          </w:p>
        </w:tc>
        <w:tc>
          <w:tcPr>
            <w:tcW w:w="1328" w:type="dxa"/>
            <w:shd w:val="clear" w:color="auto" w:fill="FFFFFF"/>
          </w:tcPr>
          <w:p w:rsidR="00316AF2" w:rsidRPr="009739BF" w:rsidRDefault="00316AF2" w:rsidP="00057894">
            <w:r w:rsidRPr="009739BF">
              <w:t>3,20</w:t>
            </w:r>
          </w:p>
        </w:tc>
        <w:tc>
          <w:tcPr>
            <w:tcW w:w="1329" w:type="dxa"/>
            <w:shd w:val="clear" w:color="auto" w:fill="FFFFFF"/>
          </w:tcPr>
          <w:p w:rsidR="00316AF2" w:rsidRPr="009739BF" w:rsidRDefault="00316AF2" w:rsidP="00057894">
            <w:r w:rsidRPr="009739BF">
              <w:t>4,46</w:t>
            </w:r>
          </w:p>
        </w:tc>
        <w:tc>
          <w:tcPr>
            <w:tcW w:w="1105" w:type="dxa"/>
            <w:shd w:val="clear" w:color="auto" w:fill="FFFFFF"/>
          </w:tcPr>
          <w:p w:rsidR="00316AF2" w:rsidRPr="009739BF" w:rsidRDefault="00316AF2" w:rsidP="00057894">
            <w:r w:rsidRPr="009739BF">
              <w:t>18,74</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2005</w:t>
            </w:r>
          </w:p>
        </w:tc>
        <w:tc>
          <w:tcPr>
            <w:tcW w:w="1709" w:type="dxa"/>
            <w:shd w:val="clear" w:color="auto" w:fill="FFFFFF"/>
            <w:vAlign w:val="center"/>
          </w:tcPr>
          <w:p w:rsidR="00316AF2" w:rsidRPr="009739BF" w:rsidRDefault="00316AF2" w:rsidP="00057894">
            <w:r w:rsidRPr="009739BF">
              <w:t>82,96</w:t>
            </w:r>
          </w:p>
        </w:tc>
        <w:tc>
          <w:tcPr>
            <w:tcW w:w="1065" w:type="dxa"/>
            <w:shd w:val="clear" w:color="auto" w:fill="FFFFFF"/>
            <w:vAlign w:val="center"/>
          </w:tcPr>
          <w:p w:rsidR="00316AF2" w:rsidRPr="009739BF" w:rsidRDefault="00316AF2" w:rsidP="00057894">
            <w:r w:rsidRPr="009739BF">
              <w:t>36,40</w:t>
            </w:r>
          </w:p>
        </w:tc>
        <w:tc>
          <w:tcPr>
            <w:tcW w:w="1329" w:type="dxa"/>
            <w:shd w:val="clear" w:color="auto" w:fill="FFFFFF"/>
          </w:tcPr>
          <w:p w:rsidR="00316AF2" w:rsidRPr="009739BF" w:rsidRDefault="00316AF2" w:rsidP="00057894">
            <w:r w:rsidRPr="009739BF">
              <w:t>6,94</w:t>
            </w:r>
          </w:p>
        </w:tc>
        <w:tc>
          <w:tcPr>
            <w:tcW w:w="1328" w:type="dxa"/>
            <w:shd w:val="clear" w:color="auto" w:fill="FFFFFF"/>
          </w:tcPr>
          <w:p w:rsidR="00316AF2" w:rsidRPr="009739BF" w:rsidRDefault="00316AF2" w:rsidP="00057894">
            <w:r w:rsidRPr="009739BF">
              <w:t>2,32</w:t>
            </w:r>
          </w:p>
        </w:tc>
        <w:tc>
          <w:tcPr>
            <w:tcW w:w="1329" w:type="dxa"/>
            <w:shd w:val="clear" w:color="auto" w:fill="FFFFFF"/>
          </w:tcPr>
          <w:p w:rsidR="00316AF2" w:rsidRPr="009739BF" w:rsidRDefault="00316AF2" w:rsidP="00057894">
            <w:r w:rsidRPr="009739BF">
              <w:t>5,95</w:t>
            </w:r>
          </w:p>
        </w:tc>
        <w:tc>
          <w:tcPr>
            <w:tcW w:w="1105" w:type="dxa"/>
            <w:shd w:val="clear" w:color="auto" w:fill="FFFFFF"/>
          </w:tcPr>
          <w:p w:rsidR="00316AF2" w:rsidRPr="009739BF" w:rsidRDefault="00316AF2" w:rsidP="00057894">
            <w:r w:rsidRPr="009739BF">
              <w:t>21,19</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2006</w:t>
            </w:r>
          </w:p>
        </w:tc>
        <w:tc>
          <w:tcPr>
            <w:tcW w:w="1709" w:type="dxa"/>
            <w:shd w:val="clear" w:color="auto" w:fill="FFFFFF"/>
            <w:vAlign w:val="center"/>
          </w:tcPr>
          <w:p w:rsidR="00316AF2" w:rsidRPr="009739BF" w:rsidRDefault="00316AF2" w:rsidP="00057894">
            <w:r w:rsidRPr="009739BF">
              <w:t>132,74</w:t>
            </w:r>
          </w:p>
        </w:tc>
        <w:tc>
          <w:tcPr>
            <w:tcW w:w="1065" w:type="dxa"/>
            <w:shd w:val="clear" w:color="auto" w:fill="FFFFFF"/>
            <w:vAlign w:val="center"/>
          </w:tcPr>
          <w:p w:rsidR="00316AF2" w:rsidRPr="009739BF" w:rsidRDefault="00316AF2" w:rsidP="00057894">
            <w:r w:rsidRPr="009739BF">
              <w:t>34,31</w:t>
            </w:r>
          </w:p>
        </w:tc>
        <w:tc>
          <w:tcPr>
            <w:tcW w:w="1329" w:type="dxa"/>
            <w:shd w:val="clear" w:color="auto" w:fill="FFFFFF"/>
          </w:tcPr>
          <w:p w:rsidR="00316AF2" w:rsidRPr="009739BF" w:rsidRDefault="00316AF2" w:rsidP="00057894">
            <w:r w:rsidRPr="009739BF">
              <w:t>5,33</w:t>
            </w:r>
          </w:p>
        </w:tc>
        <w:tc>
          <w:tcPr>
            <w:tcW w:w="1328" w:type="dxa"/>
            <w:shd w:val="clear" w:color="auto" w:fill="FFFFFF"/>
          </w:tcPr>
          <w:p w:rsidR="00316AF2" w:rsidRPr="009739BF" w:rsidRDefault="00316AF2" w:rsidP="00057894">
            <w:r w:rsidRPr="009739BF">
              <w:t>2,65</w:t>
            </w:r>
          </w:p>
        </w:tc>
        <w:tc>
          <w:tcPr>
            <w:tcW w:w="1329" w:type="dxa"/>
            <w:shd w:val="clear" w:color="auto" w:fill="FFFFFF"/>
          </w:tcPr>
          <w:p w:rsidR="00316AF2" w:rsidRPr="009739BF" w:rsidRDefault="00316AF2" w:rsidP="00057894">
            <w:r w:rsidRPr="009739BF">
              <w:t>5,61</w:t>
            </w:r>
          </w:p>
        </w:tc>
        <w:tc>
          <w:tcPr>
            <w:tcW w:w="1105" w:type="dxa"/>
            <w:shd w:val="clear" w:color="auto" w:fill="FFFFFF"/>
          </w:tcPr>
          <w:p w:rsidR="00316AF2" w:rsidRPr="009739BF" w:rsidRDefault="00316AF2" w:rsidP="00057894">
            <w:r w:rsidRPr="009739BF">
              <w:t>20,72</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2007</w:t>
            </w:r>
          </w:p>
        </w:tc>
        <w:tc>
          <w:tcPr>
            <w:tcW w:w="1709" w:type="dxa"/>
            <w:shd w:val="clear" w:color="auto" w:fill="FFFFFF"/>
            <w:vAlign w:val="center"/>
          </w:tcPr>
          <w:p w:rsidR="00316AF2" w:rsidRPr="009739BF" w:rsidRDefault="00316AF2" w:rsidP="00057894">
            <w:r w:rsidRPr="009739BF">
              <w:t>184,20</w:t>
            </w:r>
          </w:p>
        </w:tc>
        <w:tc>
          <w:tcPr>
            <w:tcW w:w="1065" w:type="dxa"/>
            <w:shd w:val="clear" w:color="auto" w:fill="FFFFFF"/>
            <w:vAlign w:val="center"/>
          </w:tcPr>
          <w:p w:rsidR="00316AF2" w:rsidRPr="009739BF" w:rsidRDefault="00316AF2" w:rsidP="00057894">
            <w:r w:rsidRPr="009739BF">
              <w:t>38,06</w:t>
            </w:r>
          </w:p>
        </w:tc>
        <w:tc>
          <w:tcPr>
            <w:tcW w:w="1329" w:type="dxa"/>
            <w:shd w:val="clear" w:color="auto" w:fill="FFFFFF"/>
          </w:tcPr>
          <w:p w:rsidR="00316AF2" w:rsidRPr="009739BF" w:rsidRDefault="00316AF2" w:rsidP="00057894">
            <w:r w:rsidRPr="009739BF">
              <w:t>4,23</w:t>
            </w:r>
          </w:p>
        </w:tc>
        <w:tc>
          <w:tcPr>
            <w:tcW w:w="1328" w:type="dxa"/>
            <w:shd w:val="clear" w:color="auto" w:fill="FFFFFF"/>
          </w:tcPr>
          <w:p w:rsidR="00316AF2" w:rsidRPr="009739BF" w:rsidRDefault="00316AF2" w:rsidP="00057894">
            <w:r w:rsidRPr="009739BF">
              <w:t>3,0</w:t>
            </w:r>
          </w:p>
        </w:tc>
        <w:tc>
          <w:tcPr>
            <w:tcW w:w="1329" w:type="dxa"/>
            <w:shd w:val="clear" w:color="auto" w:fill="FFFFFF"/>
          </w:tcPr>
          <w:p w:rsidR="00316AF2" w:rsidRPr="009739BF" w:rsidRDefault="00316AF2" w:rsidP="00057894">
            <w:r w:rsidRPr="009739BF">
              <w:t>7,27</w:t>
            </w:r>
          </w:p>
        </w:tc>
        <w:tc>
          <w:tcPr>
            <w:tcW w:w="1105" w:type="dxa"/>
            <w:shd w:val="clear" w:color="auto" w:fill="FFFFFF"/>
          </w:tcPr>
          <w:p w:rsidR="00316AF2" w:rsidRPr="009739BF" w:rsidRDefault="00316AF2" w:rsidP="00057894">
            <w:r w:rsidRPr="009739BF">
              <w:t>23,56</w:t>
            </w:r>
          </w:p>
        </w:tc>
      </w:tr>
      <w:tr w:rsidR="00316AF2" w:rsidRPr="009739BF" w:rsidTr="00057894">
        <w:trPr>
          <w:trHeight w:hRule="exact" w:val="336"/>
        </w:trPr>
        <w:tc>
          <w:tcPr>
            <w:tcW w:w="782" w:type="dxa"/>
            <w:shd w:val="clear" w:color="auto" w:fill="FFFFFF"/>
            <w:vAlign w:val="center"/>
          </w:tcPr>
          <w:p w:rsidR="00316AF2" w:rsidRPr="009739BF" w:rsidRDefault="00316AF2" w:rsidP="00057894">
            <w:r w:rsidRPr="009739BF">
              <w:t>2008</w:t>
            </w:r>
          </w:p>
        </w:tc>
        <w:tc>
          <w:tcPr>
            <w:tcW w:w="1709" w:type="dxa"/>
            <w:shd w:val="clear" w:color="auto" w:fill="FFFFFF"/>
            <w:vAlign w:val="center"/>
          </w:tcPr>
          <w:p w:rsidR="00316AF2" w:rsidRPr="009739BF" w:rsidRDefault="00316AF2" w:rsidP="00057894">
            <w:r w:rsidRPr="009739BF">
              <w:t>279,7</w:t>
            </w:r>
          </w:p>
        </w:tc>
        <w:tc>
          <w:tcPr>
            <w:tcW w:w="1065" w:type="dxa"/>
            <w:shd w:val="clear" w:color="auto" w:fill="FFFFFF"/>
            <w:vAlign w:val="center"/>
          </w:tcPr>
          <w:p w:rsidR="00316AF2" w:rsidRPr="009739BF" w:rsidRDefault="00316AF2" w:rsidP="00057894">
            <w:r w:rsidRPr="009739BF">
              <w:t>32,1</w:t>
            </w:r>
          </w:p>
        </w:tc>
        <w:tc>
          <w:tcPr>
            <w:tcW w:w="1329" w:type="dxa"/>
            <w:shd w:val="clear" w:color="auto" w:fill="FFFFFF"/>
          </w:tcPr>
          <w:p w:rsidR="00316AF2" w:rsidRPr="009739BF" w:rsidRDefault="00316AF2" w:rsidP="00057894">
            <w:r w:rsidRPr="009739BF">
              <w:t>4,41</w:t>
            </w:r>
          </w:p>
        </w:tc>
        <w:tc>
          <w:tcPr>
            <w:tcW w:w="1328" w:type="dxa"/>
            <w:shd w:val="clear" w:color="auto" w:fill="FFFFFF"/>
          </w:tcPr>
          <w:p w:rsidR="00316AF2" w:rsidRPr="009739BF" w:rsidRDefault="00316AF2" w:rsidP="00057894">
            <w:r w:rsidRPr="009739BF">
              <w:t>3,26</w:t>
            </w:r>
          </w:p>
        </w:tc>
        <w:tc>
          <w:tcPr>
            <w:tcW w:w="1329" w:type="dxa"/>
            <w:shd w:val="clear" w:color="auto" w:fill="FFFFFF"/>
          </w:tcPr>
          <w:p w:rsidR="00316AF2" w:rsidRPr="009739BF" w:rsidRDefault="00316AF2" w:rsidP="00057894">
            <w:r w:rsidRPr="009739BF">
              <w:t>4,5</w:t>
            </w:r>
          </w:p>
        </w:tc>
        <w:tc>
          <w:tcPr>
            <w:tcW w:w="1105" w:type="dxa"/>
            <w:shd w:val="clear" w:color="auto" w:fill="FFFFFF"/>
          </w:tcPr>
          <w:p w:rsidR="00316AF2" w:rsidRPr="009739BF" w:rsidRDefault="00316AF2" w:rsidP="00057894">
            <w:r w:rsidRPr="009739BF">
              <w:t>20,71</w:t>
            </w:r>
          </w:p>
        </w:tc>
      </w:tr>
    </w:tbl>
    <w:p w:rsidR="00316AF2" w:rsidRPr="009739BF" w:rsidRDefault="00316AF2" w:rsidP="00057894">
      <w:pPr>
        <w:ind w:firstLine="709"/>
        <w:rPr>
          <w:sz w:val="28"/>
          <w:szCs w:val="28"/>
        </w:rPr>
      </w:pPr>
      <w:bookmarkStart w:id="4" w:name="_GoBack"/>
      <w:bookmarkEnd w:id="4"/>
    </w:p>
    <w:sectPr w:rsidR="00316AF2" w:rsidRPr="009739BF" w:rsidSect="00881C3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64" w:rsidRDefault="00854764">
      <w:r>
        <w:separator/>
      </w:r>
    </w:p>
  </w:endnote>
  <w:endnote w:type="continuationSeparator" w:id="0">
    <w:p w:rsidR="00854764" w:rsidRDefault="0085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64" w:rsidRDefault="00854764">
      <w:r>
        <w:separator/>
      </w:r>
    </w:p>
  </w:footnote>
  <w:footnote w:type="continuationSeparator" w:id="0">
    <w:p w:rsidR="00854764" w:rsidRDefault="0085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BF" w:rsidRDefault="009739BF" w:rsidP="00316AF2">
    <w:pPr>
      <w:pStyle w:val="a8"/>
      <w:framePr w:wrap="around" w:vAnchor="text" w:hAnchor="margin" w:xAlign="right" w:y="1"/>
      <w:rPr>
        <w:rStyle w:val="aa"/>
      </w:rPr>
    </w:pPr>
  </w:p>
  <w:p w:rsidR="009739BF" w:rsidRDefault="009739BF" w:rsidP="00316AF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800006"/>
    <w:multiLevelType w:val="hybridMultilevel"/>
    <w:tmpl w:val="2E1AFD7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079625AD"/>
    <w:multiLevelType w:val="hybridMultilevel"/>
    <w:tmpl w:val="2980986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D72AAE"/>
    <w:multiLevelType w:val="hybridMultilevel"/>
    <w:tmpl w:val="24C271B6"/>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175964AE"/>
    <w:multiLevelType w:val="hybridMultilevel"/>
    <w:tmpl w:val="87487D64"/>
    <w:lvl w:ilvl="0" w:tplc="D30400B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FCB5EF5"/>
    <w:multiLevelType w:val="multilevel"/>
    <w:tmpl w:val="BC38327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45930A8"/>
    <w:multiLevelType w:val="hybridMultilevel"/>
    <w:tmpl w:val="8F809890"/>
    <w:lvl w:ilvl="0" w:tplc="CDAE3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8951FCC"/>
    <w:multiLevelType w:val="hybridMultilevel"/>
    <w:tmpl w:val="0DD865B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8">
    <w:nsid w:val="2C32302C"/>
    <w:multiLevelType w:val="hybridMultilevel"/>
    <w:tmpl w:val="888627B6"/>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33D231D5"/>
    <w:multiLevelType w:val="singleLevel"/>
    <w:tmpl w:val="F4202188"/>
    <w:lvl w:ilvl="0">
      <w:start w:val="1"/>
      <w:numFmt w:val="bullet"/>
      <w:lvlText w:val="-"/>
      <w:lvlJc w:val="left"/>
      <w:pPr>
        <w:tabs>
          <w:tab w:val="num" w:pos="644"/>
        </w:tabs>
        <w:ind w:left="644" w:hanging="360"/>
      </w:pPr>
      <w:rPr>
        <w:rFonts w:hint="default"/>
      </w:rPr>
    </w:lvl>
  </w:abstractNum>
  <w:abstractNum w:abstractNumId="10">
    <w:nsid w:val="33F454DE"/>
    <w:multiLevelType w:val="hybridMultilevel"/>
    <w:tmpl w:val="FEA83048"/>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1">
    <w:nsid w:val="350B1F06"/>
    <w:multiLevelType w:val="multilevel"/>
    <w:tmpl w:val="D0862BFC"/>
    <w:lvl w:ilvl="0">
      <w:start w:val="1"/>
      <w:numFmt w:val="decimal"/>
      <w:lvlText w:val="%1."/>
      <w:lvlJc w:val="left"/>
      <w:pPr>
        <w:ind w:left="525" w:hanging="525"/>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7736C76"/>
    <w:multiLevelType w:val="hybridMultilevel"/>
    <w:tmpl w:val="F2EAA2A2"/>
    <w:lvl w:ilvl="0" w:tplc="265CE36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7B436AC"/>
    <w:multiLevelType w:val="hybridMultilevel"/>
    <w:tmpl w:val="6AF4A032"/>
    <w:lvl w:ilvl="0" w:tplc="D6A03614">
      <w:start w:val="1"/>
      <w:numFmt w:val="bullet"/>
      <w:lvlText w:val=""/>
      <w:lvlJc w:val="left"/>
      <w:pPr>
        <w:tabs>
          <w:tab w:val="num" w:pos="2160"/>
        </w:tabs>
        <w:ind w:left="216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39007EEA"/>
    <w:multiLevelType w:val="hybridMultilevel"/>
    <w:tmpl w:val="39862A0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41FF157F"/>
    <w:multiLevelType w:val="hybridMultilevel"/>
    <w:tmpl w:val="D5A4AFDE"/>
    <w:lvl w:ilvl="0" w:tplc="D6A03614">
      <w:start w:val="1"/>
      <w:numFmt w:val="bullet"/>
      <w:lvlText w:val=""/>
      <w:lvlJc w:val="left"/>
      <w:pPr>
        <w:tabs>
          <w:tab w:val="num" w:pos="2160"/>
        </w:tabs>
        <w:ind w:left="216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508673C4"/>
    <w:multiLevelType w:val="hybridMultilevel"/>
    <w:tmpl w:val="91562394"/>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E01D12"/>
    <w:multiLevelType w:val="hybridMultilevel"/>
    <w:tmpl w:val="0B1EFCF0"/>
    <w:lvl w:ilvl="0" w:tplc="2FD0C5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A762C83"/>
    <w:multiLevelType w:val="hybridMultilevel"/>
    <w:tmpl w:val="A6DCF11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626F18AE"/>
    <w:multiLevelType w:val="hybridMultilevel"/>
    <w:tmpl w:val="E2149428"/>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3A326B6"/>
    <w:multiLevelType w:val="hybridMultilevel"/>
    <w:tmpl w:val="A82084A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1">
    <w:nsid w:val="6643742C"/>
    <w:multiLevelType w:val="hybridMultilevel"/>
    <w:tmpl w:val="250E0638"/>
    <w:lvl w:ilvl="0" w:tplc="DD86F2FA">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2">
    <w:nsid w:val="68C81E09"/>
    <w:multiLevelType w:val="hybridMultilevel"/>
    <w:tmpl w:val="6672861A"/>
    <w:lvl w:ilvl="0" w:tplc="4A46E3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6AC72998"/>
    <w:multiLevelType w:val="hybridMultilevel"/>
    <w:tmpl w:val="DC8CA8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4">
    <w:nsid w:val="6EDA6660"/>
    <w:multiLevelType w:val="hybridMultilevel"/>
    <w:tmpl w:val="B594A2F0"/>
    <w:lvl w:ilvl="0" w:tplc="3550CE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1F51992"/>
    <w:multiLevelType w:val="hybridMultilevel"/>
    <w:tmpl w:val="92B46AC0"/>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6">
    <w:nsid w:val="72CB1F03"/>
    <w:multiLevelType w:val="singleLevel"/>
    <w:tmpl w:val="BE9054D8"/>
    <w:lvl w:ilvl="0">
      <w:start w:val="1"/>
      <w:numFmt w:val="decimal"/>
      <w:lvlText w:val="%1."/>
      <w:lvlJc w:val="left"/>
      <w:pPr>
        <w:tabs>
          <w:tab w:val="num" w:pos="644"/>
        </w:tabs>
        <w:ind w:left="644" w:hanging="360"/>
      </w:pPr>
      <w:rPr>
        <w:rFonts w:cs="Times New Roman" w:hint="default"/>
      </w:rPr>
    </w:lvl>
  </w:abstractNum>
  <w:abstractNum w:abstractNumId="27">
    <w:nsid w:val="752B53CD"/>
    <w:multiLevelType w:val="hybridMultilevel"/>
    <w:tmpl w:val="3C1A08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6907F0"/>
    <w:multiLevelType w:val="hybridMultilevel"/>
    <w:tmpl w:val="59F0BEF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23"/>
  </w:num>
  <w:num w:numId="4">
    <w:abstractNumId w:val="3"/>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6">
    <w:abstractNumId w:val="7"/>
  </w:num>
  <w:num w:numId="7">
    <w:abstractNumId w:val="1"/>
  </w:num>
  <w:num w:numId="8">
    <w:abstractNumId w:val="26"/>
  </w:num>
  <w:num w:numId="9">
    <w:abstractNumId w:val="9"/>
  </w:num>
  <w:num w:numId="10">
    <w:abstractNumId w:val="14"/>
  </w:num>
  <w:num w:numId="11">
    <w:abstractNumId w:val="28"/>
  </w:num>
  <w:num w:numId="12">
    <w:abstractNumId w:val="10"/>
  </w:num>
  <w:num w:numId="13">
    <w:abstractNumId w:val="15"/>
  </w:num>
  <w:num w:numId="14">
    <w:abstractNumId w:val="13"/>
  </w:num>
  <w:num w:numId="15">
    <w:abstractNumId w:val="8"/>
  </w:num>
  <w:num w:numId="16">
    <w:abstractNumId w:val="2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6"/>
  </w:num>
  <w:num w:numId="21">
    <w:abstractNumId w:val="22"/>
  </w:num>
  <w:num w:numId="22">
    <w:abstractNumId w:val="5"/>
  </w:num>
  <w:num w:numId="23">
    <w:abstractNumId w:val="21"/>
  </w:num>
  <w:num w:numId="24">
    <w:abstractNumId w:val="16"/>
  </w:num>
  <w:num w:numId="25">
    <w:abstractNumId w:val="12"/>
  </w:num>
  <w:num w:numId="26">
    <w:abstractNumId w:val="19"/>
  </w:num>
  <w:num w:numId="27">
    <w:abstractNumId w:val="4"/>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AF2"/>
    <w:rsid w:val="00011122"/>
    <w:rsid w:val="0001268B"/>
    <w:rsid w:val="00013791"/>
    <w:rsid w:val="00024B6F"/>
    <w:rsid w:val="000263FF"/>
    <w:rsid w:val="00036896"/>
    <w:rsid w:val="000507BB"/>
    <w:rsid w:val="000544B6"/>
    <w:rsid w:val="00057894"/>
    <w:rsid w:val="00077C85"/>
    <w:rsid w:val="000B5192"/>
    <w:rsid w:val="000E6BB2"/>
    <w:rsid w:val="00103A0A"/>
    <w:rsid w:val="00126D7C"/>
    <w:rsid w:val="001405E3"/>
    <w:rsid w:val="00142469"/>
    <w:rsid w:val="00144AA0"/>
    <w:rsid w:val="00161261"/>
    <w:rsid w:val="00163513"/>
    <w:rsid w:val="00174AAB"/>
    <w:rsid w:val="001757BD"/>
    <w:rsid w:val="00190DFD"/>
    <w:rsid w:val="00192FB3"/>
    <w:rsid w:val="001D1F1C"/>
    <w:rsid w:val="001F0ABC"/>
    <w:rsid w:val="001F7E72"/>
    <w:rsid w:val="002114DA"/>
    <w:rsid w:val="002567AC"/>
    <w:rsid w:val="00262840"/>
    <w:rsid w:val="002643FA"/>
    <w:rsid w:val="0027168C"/>
    <w:rsid w:val="00275433"/>
    <w:rsid w:val="00284C12"/>
    <w:rsid w:val="00296D0B"/>
    <w:rsid w:val="002C33BF"/>
    <w:rsid w:val="002D1F06"/>
    <w:rsid w:val="002D3C63"/>
    <w:rsid w:val="002E73B1"/>
    <w:rsid w:val="002F5262"/>
    <w:rsid w:val="002F73AC"/>
    <w:rsid w:val="00304A48"/>
    <w:rsid w:val="00316AF2"/>
    <w:rsid w:val="00322AC2"/>
    <w:rsid w:val="00323E63"/>
    <w:rsid w:val="003243B1"/>
    <w:rsid w:val="003A2226"/>
    <w:rsid w:val="003A42BC"/>
    <w:rsid w:val="003B5A51"/>
    <w:rsid w:val="003B6531"/>
    <w:rsid w:val="003C3713"/>
    <w:rsid w:val="003C62BA"/>
    <w:rsid w:val="003E346D"/>
    <w:rsid w:val="003E7A8F"/>
    <w:rsid w:val="003F4834"/>
    <w:rsid w:val="00403749"/>
    <w:rsid w:val="004063E0"/>
    <w:rsid w:val="00450330"/>
    <w:rsid w:val="004563A0"/>
    <w:rsid w:val="00465AB2"/>
    <w:rsid w:val="00467B79"/>
    <w:rsid w:val="00473D0A"/>
    <w:rsid w:val="004766B3"/>
    <w:rsid w:val="00483C99"/>
    <w:rsid w:val="004B057F"/>
    <w:rsid w:val="004C7426"/>
    <w:rsid w:val="004E0015"/>
    <w:rsid w:val="004E2770"/>
    <w:rsid w:val="004F317A"/>
    <w:rsid w:val="0050187B"/>
    <w:rsid w:val="00526B89"/>
    <w:rsid w:val="005337EA"/>
    <w:rsid w:val="00535D6E"/>
    <w:rsid w:val="00566337"/>
    <w:rsid w:val="00566830"/>
    <w:rsid w:val="00572020"/>
    <w:rsid w:val="005A79CB"/>
    <w:rsid w:val="005D33AF"/>
    <w:rsid w:val="005D6452"/>
    <w:rsid w:val="005E5E74"/>
    <w:rsid w:val="005F2796"/>
    <w:rsid w:val="00635800"/>
    <w:rsid w:val="006358B8"/>
    <w:rsid w:val="006470C5"/>
    <w:rsid w:val="0065343E"/>
    <w:rsid w:val="00654E38"/>
    <w:rsid w:val="006608C7"/>
    <w:rsid w:val="00671523"/>
    <w:rsid w:val="006748FC"/>
    <w:rsid w:val="00691330"/>
    <w:rsid w:val="006A6BA8"/>
    <w:rsid w:val="006F0EB5"/>
    <w:rsid w:val="006F7E48"/>
    <w:rsid w:val="00703B2F"/>
    <w:rsid w:val="00725D7F"/>
    <w:rsid w:val="007272DE"/>
    <w:rsid w:val="0073264E"/>
    <w:rsid w:val="00746A29"/>
    <w:rsid w:val="00757AB4"/>
    <w:rsid w:val="00776DFD"/>
    <w:rsid w:val="0078049E"/>
    <w:rsid w:val="00793913"/>
    <w:rsid w:val="007A20A3"/>
    <w:rsid w:val="007A39BE"/>
    <w:rsid w:val="007C4C9B"/>
    <w:rsid w:val="007E3ED0"/>
    <w:rsid w:val="00806602"/>
    <w:rsid w:val="008134DF"/>
    <w:rsid w:val="00813BE3"/>
    <w:rsid w:val="00816AF5"/>
    <w:rsid w:val="00830E0F"/>
    <w:rsid w:val="00834C3D"/>
    <w:rsid w:val="00835E96"/>
    <w:rsid w:val="008436B1"/>
    <w:rsid w:val="00843D0D"/>
    <w:rsid w:val="00844FC8"/>
    <w:rsid w:val="00854764"/>
    <w:rsid w:val="00854F00"/>
    <w:rsid w:val="00856A20"/>
    <w:rsid w:val="008623B7"/>
    <w:rsid w:val="0086677B"/>
    <w:rsid w:val="00881C3A"/>
    <w:rsid w:val="0088231B"/>
    <w:rsid w:val="00895C92"/>
    <w:rsid w:val="008A1716"/>
    <w:rsid w:val="008A20D2"/>
    <w:rsid w:val="008A3773"/>
    <w:rsid w:val="008A59EA"/>
    <w:rsid w:val="008B210A"/>
    <w:rsid w:val="008B7F05"/>
    <w:rsid w:val="008D2596"/>
    <w:rsid w:val="008D795B"/>
    <w:rsid w:val="008F4DFC"/>
    <w:rsid w:val="00903B3B"/>
    <w:rsid w:val="00925717"/>
    <w:rsid w:val="009406A3"/>
    <w:rsid w:val="009427E2"/>
    <w:rsid w:val="00961EE4"/>
    <w:rsid w:val="00961FF4"/>
    <w:rsid w:val="009739BF"/>
    <w:rsid w:val="00976308"/>
    <w:rsid w:val="00977F3D"/>
    <w:rsid w:val="00986347"/>
    <w:rsid w:val="0098673E"/>
    <w:rsid w:val="009A422E"/>
    <w:rsid w:val="009A59C6"/>
    <w:rsid w:val="009C1555"/>
    <w:rsid w:val="009C29B7"/>
    <w:rsid w:val="009C4C9B"/>
    <w:rsid w:val="009D53CA"/>
    <w:rsid w:val="009D7332"/>
    <w:rsid w:val="00A002F1"/>
    <w:rsid w:val="00A12EA6"/>
    <w:rsid w:val="00A142FC"/>
    <w:rsid w:val="00A22865"/>
    <w:rsid w:val="00A264BF"/>
    <w:rsid w:val="00A5116D"/>
    <w:rsid w:val="00A612B2"/>
    <w:rsid w:val="00A91F08"/>
    <w:rsid w:val="00AB00FA"/>
    <w:rsid w:val="00AB4C78"/>
    <w:rsid w:val="00AB5155"/>
    <w:rsid w:val="00AE049E"/>
    <w:rsid w:val="00B04C43"/>
    <w:rsid w:val="00B10876"/>
    <w:rsid w:val="00B1534A"/>
    <w:rsid w:val="00B170E4"/>
    <w:rsid w:val="00B24232"/>
    <w:rsid w:val="00B366E9"/>
    <w:rsid w:val="00B63585"/>
    <w:rsid w:val="00B63F9C"/>
    <w:rsid w:val="00B650E9"/>
    <w:rsid w:val="00B70433"/>
    <w:rsid w:val="00B86F65"/>
    <w:rsid w:val="00B91335"/>
    <w:rsid w:val="00BA4BD0"/>
    <w:rsid w:val="00BC2F28"/>
    <w:rsid w:val="00BC3624"/>
    <w:rsid w:val="00BC66F6"/>
    <w:rsid w:val="00BD44BE"/>
    <w:rsid w:val="00C10563"/>
    <w:rsid w:val="00C10B6B"/>
    <w:rsid w:val="00C17CAD"/>
    <w:rsid w:val="00C3012F"/>
    <w:rsid w:val="00C407F6"/>
    <w:rsid w:val="00C64238"/>
    <w:rsid w:val="00C67B44"/>
    <w:rsid w:val="00C7048E"/>
    <w:rsid w:val="00C9070A"/>
    <w:rsid w:val="00CB217F"/>
    <w:rsid w:val="00D026F2"/>
    <w:rsid w:val="00D035F0"/>
    <w:rsid w:val="00D06E01"/>
    <w:rsid w:val="00D15AAC"/>
    <w:rsid w:val="00D16170"/>
    <w:rsid w:val="00D16BE1"/>
    <w:rsid w:val="00D4021C"/>
    <w:rsid w:val="00D403F7"/>
    <w:rsid w:val="00D47FAF"/>
    <w:rsid w:val="00D65785"/>
    <w:rsid w:val="00D71A70"/>
    <w:rsid w:val="00DB780E"/>
    <w:rsid w:val="00E172B1"/>
    <w:rsid w:val="00E217FE"/>
    <w:rsid w:val="00E50794"/>
    <w:rsid w:val="00E608D6"/>
    <w:rsid w:val="00E66387"/>
    <w:rsid w:val="00E77524"/>
    <w:rsid w:val="00E90072"/>
    <w:rsid w:val="00E943D8"/>
    <w:rsid w:val="00EB0001"/>
    <w:rsid w:val="00EB0E62"/>
    <w:rsid w:val="00EC59ED"/>
    <w:rsid w:val="00EC6A02"/>
    <w:rsid w:val="00ED0950"/>
    <w:rsid w:val="00ED142B"/>
    <w:rsid w:val="00EE1C29"/>
    <w:rsid w:val="00EE3CB6"/>
    <w:rsid w:val="00F051EC"/>
    <w:rsid w:val="00F060C6"/>
    <w:rsid w:val="00F15FF6"/>
    <w:rsid w:val="00F348BE"/>
    <w:rsid w:val="00F668A1"/>
    <w:rsid w:val="00F7100E"/>
    <w:rsid w:val="00F777C2"/>
    <w:rsid w:val="00F813F4"/>
    <w:rsid w:val="00F92ADE"/>
    <w:rsid w:val="00FA4E83"/>
    <w:rsid w:val="00FA592F"/>
    <w:rsid w:val="00FC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27"/>
        <o:r id="V:Rule2" type="connector" idref="#_x0000_s1031"/>
        <o:r id="V:Rule3" type="connector" idref="#_x0000_s1033"/>
        <o:r id="V:Rule4" type="connector" idref="#_x0000_s1036"/>
      </o:rules>
    </o:shapelayout>
  </w:shapeDefaults>
  <w:decimalSymbol w:val=","/>
  <w:listSeparator w:val=";"/>
  <w14:defaultImageDpi w14:val="0"/>
  <w15:chartTrackingRefBased/>
  <w15:docId w15:val="{08BB292C-A834-4E9A-B969-F7B6333E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реферата"/>
    <w:qFormat/>
    <w:rsid w:val="009739BF"/>
    <w:pPr>
      <w:spacing w:line="360" w:lineRule="auto"/>
      <w:jc w:val="both"/>
    </w:pPr>
  </w:style>
  <w:style w:type="paragraph" w:styleId="1">
    <w:name w:val="heading 1"/>
    <w:basedOn w:val="a"/>
    <w:next w:val="a"/>
    <w:link w:val="10"/>
    <w:uiPriority w:val="9"/>
    <w:qFormat/>
    <w:rsid w:val="00316AF2"/>
    <w:pPr>
      <w:keepNext/>
      <w:keepLines/>
      <w:widowControl w:val="0"/>
      <w:autoSpaceDE w:val="0"/>
      <w:autoSpaceDN w:val="0"/>
      <w:adjustRightInd w:val="0"/>
      <w:spacing w:before="480"/>
      <w:ind w:firstLine="709"/>
      <w:outlineLvl w:val="0"/>
    </w:pPr>
    <w:rPr>
      <w:rFonts w:ascii="Cambria" w:hAnsi="Cambria"/>
      <w:b/>
      <w:bCs/>
      <w:color w:val="365F91"/>
      <w:sz w:val="28"/>
      <w:szCs w:val="28"/>
    </w:rPr>
  </w:style>
  <w:style w:type="paragraph" w:styleId="4">
    <w:name w:val="heading 4"/>
    <w:basedOn w:val="a"/>
    <w:next w:val="a"/>
    <w:link w:val="40"/>
    <w:uiPriority w:val="9"/>
    <w:qFormat/>
    <w:rsid w:val="00316AF2"/>
    <w:pPr>
      <w:keepNext/>
      <w:widowControl w:val="0"/>
      <w:autoSpaceDE w:val="0"/>
      <w:autoSpaceDN w:val="0"/>
      <w:adjustRightInd w:val="0"/>
      <w:spacing w:before="240" w:after="60"/>
      <w:ind w:firstLine="709"/>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16AF2"/>
    <w:rPr>
      <w:rFonts w:ascii="Cambria" w:hAnsi="Cambria" w:cs="Times New Roman"/>
      <w:b/>
      <w:bCs/>
      <w:color w:val="365F91"/>
      <w:sz w:val="28"/>
      <w:szCs w:val="28"/>
      <w:lang w:val="ru-RU" w:eastAsia="ru-RU" w:bidi="ar-SA"/>
    </w:rPr>
  </w:style>
  <w:style w:type="character" w:customStyle="1" w:styleId="40">
    <w:name w:val="Заголовок 4 Знак"/>
    <w:link w:val="4"/>
    <w:uiPriority w:val="9"/>
    <w:semiHidden/>
    <w:locked/>
    <w:rsid w:val="00316AF2"/>
    <w:rPr>
      <w:rFonts w:ascii="Calibri" w:hAnsi="Calibri" w:cs="Times New Roman"/>
      <w:b/>
      <w:bCs/>
      <w:sz w:val="28"/>
      <w:szCs w:val="28"/>
      <w:lang w:val="ru-RU" w:eastAsia="ru-RU" w:bidi="ar-SA"/>
    </w:rPr>
  </w:style>
  <w:style w:type="paragraph" w:styleId="a3">
    <w:name w:val="No Spacing"/>
    <w:aliases w:val="Заоголовок1"/>
    <w:uiPriority w:val="1"/>
    <w:rsid w:val="00316AF2"/>
    <w:pPr>
      <w:keepNext/>
      <w:widowControl w:val="0"/>
      <w:autoSpaceDE w:val="0"/>
      <w:autoSpaceDN w:val="0"/>
      <w:adjustRightInd w:val="0"/>
      <w:spacing w:before="240" w:after="240" w:line="360" w:lineRule="auto"/>
      <w:jc w:val="center"/>
      <w:outlineLvl w:val="0"/>
    </w:pPr>
    <w:rPr>
      <w:b/>
      <w:bCs/>
      <w:caps/>
      <w:kern w:val="32"/>
      <w:sz w:val="28"/>
      <w:szCs w:val="32"/>
    </w:rPr>
  </w:style>
  <w:style w:type="paragraph" w:styleId="a4">
    <w:name w:val="List Paragraph"/>
    <w:basedOn w:val="a"/>
    <w:uiPriority w:val="34"/>
    <w:rsid w:val="00316AF2"/>
    <w:pPr>
      <w:widowControl w:val="0"/>
      <w:autoSpaceDE w:val="0"/>
      <w:autoSpaceDN w:val="0"/>
      <w:adjustRightInd w:val="0"/>
      <w:ind w:left="720" w:firstLine="709"/>
    </w:pPr>
    <w:rPr>
      <w:sz w:val="28"/>
    </w:rPr>
  </w:style>
  <w:style w:type="paragraph" w:styleId="a5">
    <w:name w:val="Body Text"/>
    <w:basedOn w:val="a"/>
    <w:link w:val="a6"/>
    <w:uiPriority w:val="99"/>
    <w:semiHidden/>
    <w:rsid w:val="00316AF2"/>
    <w:rPr>
      <w:b/>
      <w:i/>
      <w:caps/>
      <w:sz w:val="28"/>
    </w:rPr>
  </w:style>
  <w:style w:type="character" w:customStyle="1" w:styleId="a6">
    <w:name w:val="Основной текст Знак"/>
    <w:link w:val="a5"/>
    <w:uiPriority w:val="99"/>
    <w:semiHidden/>
    <w:locked/>
    <w:rsid w:val="00316AF2"/>
    <w:rPr>
      <w:rFonts w:ascii="Times New Roman CYR" w:hAnsi="Times New Roman CYR" w:cs="Times New Roman"/>
      <w:b/>
      <w:i/>
      <w:caps/>
      <w:sz w:val="28"/>
      <w:lang w:val="ru-RU" w:eastAsia="x-none" w:bidi="ar-SA"/>
    </w:rPr>
  </w:style>
  <w:style w:type="paragraph" w:styleId="2">
    <w:name w:val="Body Text Indent 2"/>
    <w:basedOn w:val="a"/>
    <w:link w:val="20"/>
    <w:uiPriority w:val="99"/>
    <w:semiHidden/>
    <w:rsid w:val="00316AF2"/>
    <w:pPr>
      <w:ind w:firstLine="709"/>
    </w:pPr>
    <w:rPr>
      <w:sz w:val="28"/>
    </w:rPr>
  </w:style>
  <w:style w:type="character" w:customStyle="1" w:styleId="20">
    <w:name w:val="Основной текст с отступом 2 Знак"/>
    <w:link w:val="2"/>
    <w:uiPriority w:val="99"/>
    <w:semiHidden/>
    <w:locked/>
    <w:rsid w:val="00316AF2"/>
    <w:rPr>
      <w:rFonts w:ascii="Times New Roman CYR" w:hAnsi="Times New Roman CYR" w:cs="Times New Roman"/>
      <w:sz w:val="28"/>
      <w:lang w:val="ru-RU" w:eastAsia="x-none" w:bidi="ar-SA"/>
    </w:rPr>
  </w:style>
  <w:style w:type="paragraph" w:styleId="11">
    <w:name w:val="toc 1"/>
    <w:basedOn w:val="a"/>
    <w:next w:val="a"/>
    <w:autoRedefine/>
    <w:uiPriority w:val="39"/>
    <w:semiHidden/>
    <w:rsid w:val="00316AF2"/>
    <w:pPr>
      <w:widowControl w:val="0"/>
      <w:autoSpaceDE w:val="0"/>
      <w:autoSpaceDN w:val="0"/>
      <w:adjustRightInd w:val="0"/>
      <w:ind w:firstLine="709"/>
    </w:pPr>
    <w:rPr>
      <w:sz w:val="28"/>
    </w:rPr>
  </w:style>
  <w:style w:type="character" w:styleId="a7">
    <w:name w:val="Hyperlink"/>
    <w:uiPriority w:val="99"/>
    <w:rsid w:val="00316AF2"/>
    <w:rPr>
      <w:rFonts w:cs="Times New Roman"/>
      <w:color w:val="0000FF"/>
      <w:u w:val="single"/>
    </w:rPr>
  </w:style>
  <w:style w:type="paragraph" w:styleId="a8">
    <w:name w:val="header"/>
    <w:basedOn w:val="a"/>
    <w:link w:val="a9"/>
    <w:uiPriority w:val="99"/>
    <w:rsid w:val="00316AF2"/>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316AF2"/>
    <w:rPr>
      <w:rFonts w:cs="Times New Roman"/>
    </w:rPr>
  </w:style>
  <w:style w:type="paragraph" w:styleId="ab">
    <w:name w:val="footnote text"/>
    <w:basedOn w:val="a"/>
    <w:link w:val="ac"/>
    <w:uiPriority w:val="99"/>
    <w:semiHidden/>
    <w:rsid w:val="00843D0D"/>
  </w:style>
  <w:style w:type="character" w:customStyle="1" w:styleId="ac">
    <w:name w:val="Текст сноски Знак"/>
    <w:link w:val="ab"/>
    <w:uiPriority w:val="99"/>
    <w:semiHidden/>
  </w:style>
  <w:style w:type="character" w:styleId="ad">
    <w:name w:val="footnote reference"/>
    <w:uiPriority w:val="99"/>
    <w:semiHidden/>
    <w:rsid w:val="00843D0D"/>
    <w:rPr>
      <w:rFonts w:cs="Times New Roman"/>
      <w:vertAlign w:val="superscript"/>
    </w:rPr>
  </w:style>
  <w:style w:type="paragraph" w:styleId="ae">
    <w:name w:val="Balloon Text"/>
    <w:basedOn w:val="a"/>
    <w:link w:val="af"/>
    <w:uiPriority w:val="99"/>
    <w:semiHidden/>
    <w:unhideWhenUsed/>
    <w:rsid w:val="002D1F06"/>
    <w:rPr>
      <w:rFonts w:ascii="Tahoma" w:hAnsi="Tahoma" w:cs="Tahoma"/>
      <w:sz w:val="16"/>
      <w:szCs w:val="16"/>
    </w:rPr>
  </w:style>
  <w:style w:type="character" w:customStyle="1" w:styleId="af">
    <w:name w:val="Текст выноски Знак"/>
    <w:link w:val="ae"/>
    <w:uiPriority w:val="99"/>
    <w:semiHidden/>
    <w:locked/>
    <w:rsid w:val="002D1F06"/>
    <w:rPr>
      <w:rFonts w:ascii="Tahoma" w:hAnsi="Tahoma" w:cs="Tahoma"/>
      <w:sz w:val="16"/>
      <w:szCs w:val="16"/>
    </w:rPr>
  </w:style>
  <w:style w:type="paragraph" w:styleId="af0">
    <w:name w:val="footer"/>
    <w:basedOn w:val="a"/>
    <w:link w:val="af1"/>
    <w:uiPriority w:val="99"/>
    <w:semiHidden/>
    <w:unhideWhenUsed/>
    <w:rsid w:val="00EB0001"/>
    <w:pPr>
      <w:tabs>
        <w:tab w:val="center" w:pos="4677"/>
        <w:tab w:val="right" w:pos="9355"/>
      </w:tabs>
    </w:pPr>
  </w:style>
  <w:style w:type="character" w:customStyle="1" w:styleId="af1">
    <w:name w:val="Нижний колонтитул Знак"/>
    <w:link w:val="af0"/>
    <w:uiPriority w:val="99"/>
    <w:semiHidden/>
    <w:locked/>
    <w:rsid w:val="00EB0001"/>
    <w:rPr>
      <w:rFonts w:ascii="Times New Roman CYR" w:hAnsi="Times New Roman CYR" w:cs="Times New Roman"/>
    </w:rPr>
  </w:style>
  <w:style w:type="character" w:styleId="af2">
    <w:name w:val="FollowedHyperlink"/>
    <w:uiPriority w:val="99"/>
    <w:semiHidden/>
    <w:unhideWhenUsed/>
    <w:rsid w:val="00013791"/>
    <w:rPr>
      <w:rFonts w:cs="Times New Roman"/>
      <w:color w:val="800080"/>
      <w:u w:val="single"/>
    </w:rPr>
  </w:style>
  <w:style w:type="paragraph" w:customStyle="1" w:styleId="1CharChar">
    <w:name w:val="Знак Знак1 Знак Знак Знак Char Знак Знак Char Знак Знак Знак"/>
    <w:basedOn w:val="a"/>
    <w:uiPriority w:val="99"/>
    <w:rsid w:val="006608C7"/>
    <w:pPr>
      <w:tabs>
        <w:tab w:val="num" w:pos="360"/>
      </w:tabs>
      <w:spacing w:after="16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14623</Words>
  <Characters>83353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Yriy</dc:creator>
  <cp:keywords/>
  <dc:description/>
  <cp:lastModifiedBy>admin</cp:lastModifiedBy>
  <cp:revision>2</cp:revision>
  <dcterms:created xsi:type="dcterms:W3CDTF">2014-03-13T03:59:00Z</dcterms:created>
  <dcterms:modified xsi:type="dcterms:W3CDTF">2014-03-13T03:59:00Z</dcterms:modified>
</cp:coreProperties>
</file>