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5929" w:rsidRDefault="00525929">
      <w:pPr>
        <w:spacing w:line="360" w:lineRule="auto"/>
        <w:jc w:val="center"/>
        <w:rPr>
          <w:b/>
          <w:bCs/>
          <w:sz w:val="28"/>
          <w:szCs w:val="28"/>
        </w:rPr>
      </w:pPr>
      <w:bookmarkStart w:id="0" w:name="_Toc1489101"/>
      <w:r>
        <w:rPr>
          <w:b/>
          <w:bCs/>
          <w:sz w:val="28"/>
          <w:szCs w:val="28"/>
        </w:rPr>
        <w:t>Министерство образования и науки</w:t>
      </w:r>
    </w:p>
    <w:p w:rsidR="00525929" w:rsidRDefault="00525929">
      <w:pPr>
        <w:spacing w:line="360" w:lineRule="auto"/>
        <w:jc w:val="center"/>
        <w:rPr>
          <w:b/>
          <w:bCs/>
          <w:sz w:val="28"/>
          <w:szCs w:val="28"/>
        </w:rPr>
      </w:pPr>
      <w:r>
        <w:rPr>
          <w:b/>
          <w:bCs/>
          <w:sz w:val="28"/>
          <w:szCs w:val="28"/>
        </w:rPr>
        <w:t>Одесский Национальный университет</w:t>
      </w:r>
    </w:p>
    <w:p w:rsidR="00525929" w:rsidRDefault="00525929">
      <w:pPr>
        <w:spacing w:line="360" w:lineRule="auto"/>
        <w:jc w:val="center"/>
        <w:rPr>
          <w:b/>
          <w:bCs/>
          <w:sz w:val="28"/>
          <w:szCs w:val="28"/>
        </w:rPr>
      </w:pPr>
      <w:r>
        <w:rPr>
          <w:b/>
          <w:bCs/>
          <w:sz w:val="28"/>
          <w:szCs w:val="28"/>
        </w:rPr>
        <w:t>им. И.И.Мечникова</w:t>
      </w:r>
    </w:p>
    <w:p w:rsidR="00525929" w:rsidRDefault="00525929">
      <w:pPr>
        <w:spacing w:line="360" w:lineRule="auto"/>
        <w:jc w:val="center"/>
        <w:rPr>
          <w:b/>
          <w:bCs/>
          <w:sz w:val="28"/>
          <w:szCs w:val="28"/>
        </w:rPr>
      </w:pPr>
    </w:p>
    <w:p w:rsidR="00525929" w:rsidRDefault="00525929">
      <w:pPr>
        <w:spacing w:line="360" w:lineRule="auto"/>
        <w:jc w:val="center"/>
        <w:rPr>
          <w:b/>
          <w:bCs/>
          <w:sz w:val="28"/>
          <w:szCs w:val="28"/>
        </w:rPr>
      </w:pPr>
    </w:p>
    <w:p w:rsidR="00525929" w:rsidRDefault="00525929">
      <w:pPr>
        <w:pStyle w:val="7"/>
      </w:pPr>
      <w:r>
        <w:t>Экономико-правовой факультет</w:t>
      </w:r>
    </w:p>
    <w:p w:rsidR="00525929" w:rsidRDefault="00525929">
      <w:pPr>
        <w:spacing w:line="360" w:lineRule="auto"/>
        <w:jc w:val="center"/>
        <w:rPr>
          <w:sz w:val="28"/>
          <w:szCs w:val="28"/>
        </w:rPr>
      </w:pPr>
    </w:p>
    <w:tbl>
      <w:tblPr>
        <w:tblW w:w="0" w:type="auto"/>
        <w:tblLayout w:type="fixed"/>
        <w:tblLook w:val="0000" w:firstRow="0" w:lastRow="0" w:firstColumn="0" w:lastColumn="0" w:noHBand="0" w:noVBand="0"/>
      </w:tblPr>
      <w:tblGrid>
        <w:gridCol w:w="3284"/>
        <w:gridCol w:w="2636"/>
        <w:gridCol w:w="3932"/>
      </w:tblGrid>
      <w:tr w:rsidR="00525929" w:rsidRPr="00525929">
        <w:tc>
          <w:tcPr>
            <w:tcW w:w="3284" w:type="dxa"/>
            <w:tcBorders>
              <w:top w:val="nil"/>
              <w:left w:val="nil"/>
              <w:bottom w:val="nil"/>
              <w:right w:val="nil"/>
            </w:tcBorders>
          </w:tcPr>
          <w:p w:rsidR="00525929" w:rsidRPr="00525929" w:rsidRDefault="00525929">
            <w:pPr>
              <w:spacing w:line="360" w:lineRule="auto"/>
              <w:jc w:val="center"/>
              <w:rPr>
                <w:b/>
                <w:bCs/>
                <w:sz w:val="28"/>
                <w:szCs w:val="28"/>
              </w:rPr>
            </w:pPr>
          </w:p>
        </w:tc>
        <w:tc>
          <w:tcPr>
            <w:tcW w:w="2636" w:type="dxa"/>
            <w:tcBorders>
              <w:top w:val="nil"/>
              <w:left w:val="nil"/>
              <w:bottom w:val="nil"/>
              <w:right w:val="nil"/>
            </w:tcBorders>
          </w:tcPr>
          <w:p w:rsidR="00525929" w:rsidRPr="00525929" w:rsidRDefault="00525929">
            <w:pPr>
              <w:spacing w:line="360" w:lineRule="auto"/>
              <w:jc w:val="center"/>
              <w:rPr>
                <w:b/>
                <w:bCs/>
                <w:sz w:val="28"/>
                <w:szCs w:val="28"/>
              </w:rPr>
            </w:pPr>
          </w:p>
        </w:tc>
        <w:tc>
          <w:tcPr>
            <w:tcW w:w="3932" w:type="dxa"/>
            <w:tcBorders>
              <w:top w:val="nil"/>
              <w:left w:val="nil"/>
              <w:bottom w:val="nil"/>
              <w:right w:val="nil"/>
            </w:tcBorders>
          </w:tcPr>
          <w:p w:rsidR="00525929" w:rsidRPr="00525929" w:rsidRDefault="00525929">
            <w:pPr>
              <w:spacing w:line="360" w:lineRule="auto"/>
              <w:jc w:val="both"/>
              <w:rPr>
                <w:sz w:val="28"/>
                <w:szCs w:val="28"/>
              </w:rPr>
            </w:pPr>
            <w:r w:rsidRPr="00525929">
              <w:rPr>
                <w:sz w:val="28"/>
                <w:szCs w:val="28"/>
              </w:rPr>
              <w:t>Кафедра гражданско-правовых дисциплин</w:t>
            </w:r>
          </w:p>
        </w:tc>
      </w:tr>
    </w:tbl>
    <w:p w:rsidR="00525929" w:rsidRDefault="00525929">
      <w:pPr>
        <w:spacing w:line="360" w:lineRule="auto"/>
        <w:jc w:val="center"/>
        <w:rPr>
          <w:sz w:val="28"/>
          <w:szCs w:val="28"/>
        </w:rPr>
      </w:pPr>
    </w:p>
    <w:p w:rsidR="00525929" w:rsidRDefault="00525929">
      <w:pPr>
        <w:pStyle w:val="4"/>
        <w:rPr>
          <w:rFonts w:ascii="Times New Roman" w:hAnsi="Times New Roman" w:cs="Times New Roman"/>
        </w:rPr>
      </w:pPr>
    </w:p>
    <w:p w:rsidR="00525929" w:rsidRDefault="00525929">
      <w:pPr>
        <w:pStyle w:val="5"/>
      </w:pPr>
      <w:r>
        <w:t>Курсовая работа по предмету</w:t>
      </w:r>
    </w:p>
    <w:p w:rsidR="00525929" w:rsidRDefault="00525929">
      <w:pPr>
        <w:spacing w:line="360" w:lineRule="auto"/>
        <w:jc w:val="center"/>
        <w:rPr>
          <w:sz w:val="28"/>
          <w:szCs w:val="28"/>
        </w:rPr>
      </w:pPr>
      <w:r>
        <w:rPr>
          <w:sz w:val="28"/>
          <w:szCs w:val="28"/>
        </w:rPr>
        <w:t>«Гражданское  право»</w:t>
      </w:r>
    </w:p>
    <w:p w:rsidR="00525929" w:rsidRDefault="00525929">
      <w:pPr>
        <w:spacing w:line="360" w:lineRule="auto"/>
        <w:jc w:val="center"/>
        <w:rPr>
          <w:b/>
          <w:bCs/>
          <w:sz w:val="32"/>
          <w:szCs w:val="32"/>
        </w:rPr>
      </w:pPr>
      <w:r>
        <w:rPr>
          <w:b/>
          <w:bCs/>
          <w:sz w:val="32"/>
          <w:szCs w:val="32"/>
        </w:rPr>
        <w:t>Вариант №1</w:t>
      </w:r>
    </w:p>
    <w:p w:rsidR="00525929" w:rsidRDefault="00525929">
      <w:pPr>
        <w:spacing w:line="360" w:lineRule="auto"/>
        <w:jc w:val="center"/>
        <w:rPr>
          <w:sz w:val="28"/>
          <w:szCs w:val="28"/>
        </w:rPr>
      </w:pPr>
      <w:r>
        <w:rPr>
          <w:b/>
          <w:bCs/>
          <w:sz w:val="32"/>
          <w:szCs w:val="32"/>
        </w:rPr>
        <w:t>«Гражданское правоотношение»</w:t>
      </w:r>
    </w:p>
    <w:p w:rsidR="00525929" w:rsidRDefault="00525929">
      <w:pPr>
        <w:spacing w:line="360" w:lineRule="auto"/>
        <w:jc w:val="center"/>
        <w:rPr>
          <w:sz w:val="28"/>
          <w:szCs w:val="28"/>
        </w:rPr>
      </w:pPr>
    </w:p>
    <w:p w:rsidR="00525929" w:rsidRDefault="00525929">
      <w:pPr>
        <w:spacing w:line="360" w:lineRule="auto"/>
        <w:jc w:val="center"/>
        <w:rPr>
          <w:sz w:val="28"/>
          <w:szCs w:val="28"/>
        </w:rPr>
      </w:pPr>
    </w:p>
    <w:tbl>
      <w:tblPr>
        <w:tblW w:w="0" w:type="auto"/>
        <w:tblLayout w:type="fixed"/>
        <w:tblLook w:val="0000" w:firstRow="0" w:lastRow="0" w:firstColumn="0" w:lastColumn="0" w:noHBand="0" w:noVBand="0"/>
      </w:tblPr>
      <w:tblGrid>
        <w:gridCol w:w="3284"/>
        <w:gridCol w:w="2494"/>
        <w:gridCol w:w="4074"/>
      </w:tblGrid>
      <w:tr w:rsidR="00525929" w:rsidRPr="00525929">
        <w:tc>
          <w:tcPr>
            <w:tcW w:w="3284" w:type="dxa"/>
            <w:tcBorders>
              <w:top w:val="nil"/>
              <w:left w:val="nil"/>
              <w:bottom w:val="nil"/>
              <w:right w:val="nil"/>
            </w:tcBorders>
          </w:tcPr>
          <w:p w:rsidR="00525929" w:rsidRPr="00525929" w:rsidRDefault="00525929">
            <w:pPr>
              <w:spacing w:line="360" w:lineRule="auto"/>
              <w:jc w:val="center"/>
              <w:rPr>
                <w:b/>
                <w:bCs/>
                <w:sz w:val="28"/>
                <w:szCs w:val="28"/>
              </w:rPr>
            </w:pPr>
          </w:p>
        </w:tc>
        <w:tc>
          <w:tcPr>
            <w:tcW w:w="2494" w:type="dxa"/>
            <w:tcBorders>
              <w:top w:val="nil"/>
              <w:left w:val="nil"/>
              <w:bottom w:val="nil"/>
              <w:right w:val="nil"/>
            </w:tcBorders>
          </w:tcPr>
          <w:p w:rsidR="00525929" w:rsidRPr="00525929" w:rsidRDefault="00525929">
            <w:pPr>
              <w:spacing w:line="360" w:lineRule="auto"/>
              <w:jc w:val="center"/>
              <w:rPr>
                <w:b/>
                <w:bCs/>
                <w:sz w:val="28"/>
                <w:szCs w:val="28"/>
              </w:rPr>
            </w:pPr>
          </w:p>
        </w:tc>
        <w:tc>
          <w:tcPr>
            <w:tcW w:w="4074" w:type="dxa"/>
            <w:tcBorders>
              <w:top w:val="nil"/>
              <w:left w:val="nil"/>
              <w:bottom w:val="nil"/>
              <w:right w:val="nil"/>
            </w:tcBorders>
          </w:tcPr>
          <w:p w:rsidR="00525929" w:rsidRPr="00525929" w:rsidRDefault="00525929">
            <w:pPr>
              <w:spacing w:line="360" w:lineRule="auto"/>
              <w:jc w:val="both"/>
              <w:rPr>
                <w:sz w:val="28"/>
                <w:szCs w:val="28"/>
              </w:rPr>
            </w:pPr>
            <w:r w:rsidRPr="00525929">
              <w:rPr>
                <w:sz w:val="28"/>
                <w:szCs w:val="28"/>
              </w:rPr>
              <w:t xml:space="preserve">Выполнил студент </w:t>
            </w:r>
            <w:r w:rsidRPr="00525929">
              <w:rPr>
                <w:sz w:val="28"/>
                <w:szCs w:val="28"/>
                <w:lang w:val="uk-UA"/>
              </w:rPr>
              <w:t>ІІ</w:t>
            </w:r>
            <w:r w:rsidRPr="00525929">
              <w:rPr>
                <w:sz w:val="28"/>
                <w:szCs w:val="28"/>
                <w:lang w:val="en-US"/>
              </w:rPr>
              <w:t>I</w:t>
            </w:r>
            <w:r w:rsidRPr="00525929">
              <w:rPr>
                <w:sz w:val="28"/>
                <w:szCs w:val="28"/>
              </w:rPr>
              <w:t xml:space="preserve"> курса отделения </w:t>
            </w:r>
            <w:r w:rsidRPr="00525929">
              <w:rPr>
                <w:sz w:val="28"/>
                <w:szCs w:val="28"/>
                <w:lang w:val="uk-UA"/>
              </w:rPr>
              <w:t>ІІ</w:t>
            </w:r>
            <w:r w:rsidRPr="00525929">
              <w:rPr>
                <w:sz w:val="28"/>
                <w:szCs w:val="28"/>
              </w:rPr>
              <w:t xml:space="preserve"> высшего образования</w:t>
            </w:r>
          </w:p>
        </w:tc>
      </w:tr>
      <w:tr w:rsidR="00525929" w:rsidRPr="00525929">
        <w:tc>
          <w:tcPr>
            <w:tcW w:w="3284" w:type="dxa"/>
            <w:tcBorders>
              <w:top w:val="nil"/>
              <w:left w:val="nil"/>
              <w:bottom w:val="nil"/>
              <w:right w:val="nil"/>
            </w:tcBorders>
          </w:tcPr>
          <w:p w:rsidR="00525929" w:rsidRPr="00525929" w:rsidRDefault="00525929">
            <w:pPr>
              <w:spacing w:line="360" w:lineRule="auto"/>
              <w:jc w:val="center"/>
              <w:rPr>
                <w:b/>
                <w:bCs/>
                <w:sz w:val="28"/>
                <w:szCs w:val="28"/>
              </w:rPr>
            </w:pPr>
          </w:p>
        </w:tc>
        <w:tc>
          <w:tcPr>
            <w:tcW w:w="2494" w:type="dxa"/>
            <w:tcBorders>
              <w:top w:val="nil"/>
              <w:left w:val="nil"/>
              <w:bottom w:val="nil"/>
              <w:right w:val="nil"/>
            </w:tcBorders>
          </w:tcPr>
          <w:p w:rsidR="00525929" w:rsidRPr="00525929" w:rsidRDefault="00525929">
            <w:pPr>
              <w:spacing w:line="360" w:lineRule="auto"/>
              <w:jc w:val="center"/>
              <w:rPr>
                <w:b/>
                <w:bCs/>
                <w:sz w:val="28"/>
                <w:szCs w:val="28"/>
              </w:rPr>
            </w:pPr>
          </w:p>
        </w:tc>
        <w:tc>
          <w:tcPr>
            <w:tcW w:w="4074" w:type="dxa"/>
            <w:tcBorders>
              <w:top w:val="nil"/>
              <w:left w:val="nil"/>
              <w:bottom w:val="nil"/>
              <w:right w:val="nil"/>
            </w:tcBorders>
          </w:tcPr>
          <w:p w:rsidR="00525929" w:rsidRPr="00525929" w:rsidRDefault="00525929">
            <w:pPr>
              <w:spacing w:line="360" w:lineRule="auto"/>
              <w:jc w:val="both"/>
              <w:rPr>
                <w:sz w:val="28"/>
                <w:szCs w:val="28"/>
              </w:rPr>
            </w:pPr>
            <w:r w:rsidRPr="00525929">
              <w:rPr>
                <w:sz w:val="28"/>
                <w:szCs w:val="28"/>
              </w:rPr>
              <w:t>И.Н.Сметанюк</w:t>
            </w:r>
          </w:p>
        </w:tc>
      </w:tr>
      <w:tr w:rsidR="00525929" w:rsidRPr="00525929">
        <w:tc>
          <w:tcPr>
            <w:tcW w:w="3284" w:type="dxa"/>
            <w:tcBorders>
              <w:top w:val="nil"/>
              <w:left w:val="nil"/>
              <w:bottom w:val="nil"/>
              <w:right w:val="nil"/>
            </w:tcBorders>
          </w:tcPr>
          <w:p w:rsidR="00525929" w:rsidRPr="00525929" w:rsidRDefault="00525929">
            <w:pPr>
              <w:spacing w:line="360" w:lineRule="auto"/>
              <w:jc w:val="center"/>
              <w:rPr>
                <w:b/>
                <w:bCs/>
                <w:sz w:val="28"/>
                <w:szCs w:val="28"/>
              </w:rPr>
            </w:pPr>
          </w:p>
        </w:tc>
        <w:tc>
          <w:tcPr>
            <w:tcW w:w="2494" w:type="dxa"/>
            <w:tcBorders>
              <w:top w:val="nil"/>
              <w:left w:val="nil"/>
              <w:bottom w:val="nil"/>
              <w:right w:val="nil"/>
            </w:tcBorders>
          </w:tcPr>
          <w:p w:rsidR="00525929" w:rsidRPr="00525929" w:rsidRDefault="00525929">
            <w:pPr>
              <w:spacing w:line="360" w:lineRule="auto"/>
              <w:jc w:val="center"/>
              <w:rPr>
                <w:b/>
                <w:bCs/>
                <w:sz w:val="28"/>
                <w:szCs w:val="28"/>
              </w:rPr>
            </w:pPr>
          </w:p>
        </w:tc>
        <w:tc>
          <w:tcPr>
            <w:tcW w:w="4074" w:type="dxa"/>
            <w:tcBorders>
              <w:top w:val="nil"/>
              <w:left w:val="nil"/>
              <w:bottom w:val="nil"/>
              <w:right w:val="nil"/>
            </w:tcBorders>
          </w:tcPr>
          <w:p w:rsidR="00525929" w:rsidRPr="00525929" w:rsidRDefault="00525929">
            <w:pPr>
              <w:spacing w:line="360" w:lineRule="auto"/>
              <w:jc w:val="both"/>
              <w:rPr>
                <w:sz w:val="28"/>
                <w:szCs w:val="28"/>
              </w:rPr>
            </w:pPr>
          </w:p>
        </w:tc>
      </w:tr>
      <w:tr w:rsidR="00525929" w:rsidRPr="00525929">
        <w:tc>
          <w:tcPr>
            <w:tcW w:w="3284" w:type="dxa"/>
            <w:tcBorders>
              <w:top w:val="nil"/>
              <w:left w:val="nil"/>
              <w:bottom w:val="nil"/>
              <w:right w:val="nil"/>
            </w:tcBorders>
          </w:tcPr>
          <w:p w:rsidR="00525929" w:rsidRPr="00525929" w:rsidRDefault="00525929">
            <w:pPr>
              <w:spacing w:line="360" w:lineRule="auto"/>
              <w:jc w:val="center"/>
              <w:rPr>
                <w:b/>
                <w:bCs/>
                <w:sz w:val="28"/>
                <w:szCs w:val="28"/>
              </w:rPr>
            </w:pPr>
          </w:p>
        </w:tc>
        <w:tc>
          <w:tcPr>
            <w:tcW w:w="2494" w:type="dxa"/>
            <w:tcBorders>
              <w:top w:val="nil"/>
              <w:left w:val="nil"/>
              <w:bottom w:val="nil"/>
              <w:right w:val="nil"/>
            </w:tcBorders>
          </w:tcPr>
          <w:p w:rsidR="00525929" w:rsidRPr="00525929" w:rsidRDefault="00525929">
            <w:pPr>
              <w:spacing w:line="360" w:lineRule="auto"/>
              <w:jc w:val="center"/>
              <w:rPr>
                <w:b/>
                <w:bCs/>
                <w:sz w:val="28"/>
                <w:szCs w:val="28"/>
              </w:rPr>
            </w:pPr>
          </w:p>
        </w:tc>
        <w:tc>
          <w:tcPr>
            <w:tcW w:w="4074" w:type="dxa"/>
            <w:tcBorders>
              <w:top w:val="nil"/>
              <w:left w:val="nil"/>
              <w:bottom w:val="nil"/>
              <w:right w:val="nil"/>
            </w:tcBorders>
          </w:tcPr>
          <w:p w:rsidR="00525929" w:rsidRPr="00525929" w:rsidRDefault="00525929">
            <w:pPr>
              <w:spacing w:line="360" w:lineRule="auto"/>
              <w:jc w:val="both"/>
              <w:rPr>
                <w:sz w:val="28"/>
                <w:szCs w:val="28"/>
              </w:rPr>
            </w:pPr>
            <w:r w:rsidRPr="00525929">
              <w:rPr>
                <w:sz w:val="28"/>
                <w:szCs w:val="28"/>
              </w:rPr>
              <w:t>Научный руководитель</w:t>
            </w:r>
          </w:p>
          <w:p w:rsidR="00525929" w:rsidRPr="00525929" w:rsidRDefault="00525929">
            <w:pPr>
              <w:spacing w:line="360" w:lineRule="auto"/>
              <w:jc w:val="both"/>
              <w:rPr>
                <w:sz w:val="28"/>
                <w:szCs w:val="28"/>
              </w:rPr>
            </w:pPr>
            <w:r w:rsidRPr="00525929">
              <w:rPr>
                <w:sz w:val="28"/>
                <w:szCs w:val="28"/>
              </w:rPr>
              <w:t>доц. Труба В.И.</w:t>
            </w:r>
          </w:p>
        </w:tc>
      </w:tr>
    </w:tbl>
    <w:p w:rsidR="00525929" w:rsidRDefault="00525929">
      <w:pPr>
        <w:spacing w:line="360" w:lineRule="auto"/>
        <w:jc w:val="center"/>
        <w:rPr>
          <w:sz w:val="28"/>
          <w:szCs w:val="28"/>
        </w:rPr>
      </w:pPr>
    </w:p>
    <w:p w:rsidR="00525929" w:rsidRDefault="00525929">
      <w:pPr>
        <w:pStyle w:val="5"/>
      </w:pPr>
    </w:p>
    <w:p w:rsidR="00525929" w:rsidRDefault="00525929"/>
    <w:p w:rsidR="00525929" w:rsidRDefault="00525929">
      <w:pPr>
        <w:pStyle w:val="5"/>
        <w:rPr>
          <w:lang w:val="en-US"/>
        </w:rPr>
      </w:pPr>
      <w:r>
        <w:t>Одесса - 200</w:t>
      </w:r>
      <w:r>
        <w:rPr>
          <w:lang w:val="en-US"/>
        </w:rPr>
        <w:t>2</w:t>
      </w:r>
    </w:p>
    <w:p w:rsidR="00525929" w:rsidRDefault="00525929">
      <w:pPr>
        <w:spacing w:line="360" w:lineRule="auto"/>
        <w:jc w:val="center"/>
        <w:rPr>
          <w:rFonts w:ascii="Arial" w:hAnsi="Arial" w:cs="Arial"/>
          <w:b/>
          <w:bCs/>
          <w:sz w:val="28"/>
          <w:szCs w:val="28"/>
        </w:rPr>
      </w:pPr>
      <w:r>
        <w:rPr>
          <w:rFonts w:ascii="Arial" w:hAnsi="Arial" w:cs="Arial"/>
          <w:b/>
          <w:bCs/>
          <w:sz w:val="28"/>
          <w:szCs w:val="28"/>
        </w:rPr>
        <w:br w:type="page"/>
        <w:t>Содержание.</w:t>
      </w:r>
    </w:p>
    <w:p w:rsidR="00525929" w:rsidRDefault="00525929">
      <w:pPr>
        <w:pStyle w:val="11"/>
        <w:tabs>
          <w:tab w:val="right" w:leader="dot" w:pos="9061"/>
        </w:tabs>
        <w:spacing w:line="360" w:lineRule="auto"/>
        <w:rPr>
          <w:noProof/>
          <w:sz w:val="28"/>
          <w:szCs w:val="28"/>
        </w:rPr>
      </w:pPr>
      <w:r>
        <w:rPr>
          <w:sz w:val="28"/>
          <w:szCs w:val="28"/>
        </w:rPr>
        <w:fldChar w:fldCharType="begin"/>
      </w:r>
      <w:r>
        <w:rPr>
          <w:sz w:val="28"/>
          <w:szCs w:val="28"/>
        </w:rPr>
        <w:instrText xml:space="preserve"> TOC \o "1-4" </w:instrText>
      </w:r>
      <w:r>
        <w:rPr>
          <w:sz w:val="28"/>
          <w:szCs w:val="28"/>
        </w:rPr>
        <w:fldChar w:fldCharType="separate"/>
      </w:r>
      <w:r>
        <w:rPr>
          <w:noProof/>
          <w:sz w:val="28"/>
          <w:szCs w:val="28"/>
        </w:rPr>
        <w:t>1.  Понятие и особенности гражданского правоотношения.</w:t>
      </w:r>
      <w:r>
        <w:rPr>
          <w:noProof/>
          <w:sz w:val="28"/>
          <w:szCs w:val="28"/>
        </w:rPr>
        <w:tab/>
      </w:r>
      <w:r>
        <w:rPr>
          <w:noProof/>
          <w:sz w:val="28"/>
          <w:szCs w:val="28"/>
        </w:rPr>
        <w:fldChar w:fldCharType="begin"/>
      </w:r>
      <w:r>
        <w:rPr>
          <w:noProof/>
          <w:sz w:val="28"/>
          <w:szCs w:val="28"/>
        </w:rPr>
        <w:instrText xml:space="preserve"> PAGEREF _Toc21340722 \h </w:instrText>
      </w:r>
      <w:r>
        <w:rPr>
          <w:noProof/>
          <w:sz w:val="28"/>
          <w:szCs w:val="28"/>
        </w:rPr>
      </w:r>
      <w:r>
        <w:rPr>
          <w:noProof/>
          <w:sz w:val="28"/>
          <w:szCs w:val="28"/>
        </w:rPr>
        <w:fldChar w:fldCharType="separate"/>
      </w:r>
      <w:r>
        <w:rPr>
          <w:noProof/>
          <w:sz w:val="28"/>
          <w:szCs w:val="28"/>
        </w:rPr>
        <w:t>3</w:t>
      </w:r>
      <w:r>
        <w:rPr>
          <w:noProof/>
          <w:sz w:val="28"/>
          <w:szCs w:val="28"/>
        </w:rPr>
        <w:fldChar w:fldCharType="end"/>
      </w:r>
    </w:p>
    <w:p w:rsidR="00525929" w:rsidRDefault="00525929">
      <w:pPr>
        <w:pStyle w:val="41"/>
        <w:tabs>
          <w:tab w:val="right" w:leader="dot" w:pos="9061"/>
        </w:tabs>
        <w:spacing w:line="360" w:lineRule="auto"/>
        <w:rPr>
          <w:noProof/>
          <w:sz w:val="28"/>
          <w:szCs w:val="28"/>
        </w:rPr>
      </w:pPr>
      <w:r>
        <w:rPr>
          <w:noProof/>
          <w:sz w:val="28"/>
          <w:szCs w:val="28"/>
        </w:rPr>
        <w:t>Элементы гражданско-правовых отношений.</w:t>
      </w:r>
      <w:r>
        <w:rPr>
          <w:noProof/>
          <w:sz w:val="28"/>
          <w:szCs w:val="28"/>
        </w:rPr>
        <w:tab/>
      </w:r>
      <w:r>
        <w:rPr>
          <w:noProof/>
          <w:sz w:val="28"/>
          <w:szCs w:val="28"/>
        </w:rPr>
        <w:fldChar w:fldCharType="begin"/>
      </w:r>
      <w:r>
        <w:rPr>
          <w:noProof/>
          <w:sz w:val="28"/>
          <w:szCs w:val="28"/>
        </w:rPr>
        <w:instrText xml:space="preserve"> PAGEREF _Toc21340723 \h </w:instrText>
      </w:r>
      <w:r>
        <w:rPr>
          <w:noProof/>
          <w:sz w:val="28"/>
          <w:szCs w:val="28"/>
        </w:rPr>
      </w:r>
      <w:r>
        <w:rPr>
          <w:noProof/>
          <w:sz w:val="28"/>
          <w:szCs w:val="28"/>
        </w:rPr>
        <w:fldChar w:fldCharType="separate"/>
      </w:r>
      <w:r>
        <w:rPr>
          <w:noProof/>
          <w:sz w:val="28"/>
          <w:szCs w:val="28"/>
        </w:rPr>
        <w:t>3</w:t>
      </w:r>
      <w:r>
        <w:rPr>
          <w:noProof/>
          <w:sz w:val="28"/>
          <w:szCs w:val="28"/>
        </w:rPr>
        <w:fldChar w:fldCharType="end"/>
      </w:r>
    </w:p>
    <w:p w:rsidR="00525929" w:rsidRDefault="00525929">
      <w:pPr>
        <w:pStyle w:val="41"/>
        <w:tabs>
          <w:tab w:val="right" w:leader="dot" w:pos="9061"/>
        </w:tabs>
        <w:spacing w:line="360" w:lineRule="auto"/>
        <w:rPr>
          <w:noProof/>
          <w:sz w:val="28"/>
          <w:szCs w:val="28"/>
        </w:rPr>
      </w:pPr>
      <w:r>
        <w:rPr>
          <w:noProof/>
          <w:sz w:val="28"/>
          <w:szCs w:val="28"/>
        </w:rPr>
        <w:t>Гражданская правоспособность и гражданская дееспособность</w:t>
      </w:r>
      <w:r>
        <w:rPr>
          <w:noProof/>
          <w:sz w:val="28"/>
          <w:szCs w:val="28"/>
        </w:rPr>
        <w:tab/>
      </w:r>
      <w:r>
        <w:rPr>
          <w:noProof/>
          <w:sz w:val="28"/>
          <w:szCs w:val="28"/>
        </w:rPr>
        <w:fldChar w:fldCharType="begin"/>
      </w:r>
      <w:r>
        <w:rPr>
          <w:noProof/>
          <w:sz w:val="28"/>
          <w:szCs w:val="28"/>
        </w:rPr>
        <w:instrText xml:space="preserve"> PAGEREF _Toc21340724 \h </w:instrText>
      </w:r>
      <w:r>
        <w:rPr>
          <w:noProof/>
          <w:sz w:val="28"/>
          <w:szCs w:val="28"/>
        </w:rPr>
      </w:r>
      <w:r>
        <w:rPr>
          <w:noProof/>
          <w:sz w:val="28"/>
          <w:szCs w:val="28"/>
        </w:rPr>
        <w:fldChar w:fldCharType="separate"/>
      </w:r>
      <w:r>
        <w:rPr>
          <w:noProof/>
          <w:sz w:val="28"/>
          <w:szCs w:val="28"/>
        </w:rPr>
        <w:t>5</w:t>
      </w:r>
      <w:r>
        <w:rPr>
          <w:noProof/>
          <w:sz w:val="28"/>
          <w:szCs w:val="28"/>
        </w:rPr>
        <w:fldChar w:fldCharType="end"/>
      </w:r>
    </w:p>
    <w:p w:rsidR="00525929" w:rsidRDefault="00525929">
      <w:pPr>
        <w:pStyle w:val="41"/>
        <w:tabs>
          <w:tab w:val="right" w:leader="dot" w:pos="9061"/>
        </w:tabs>
        <w:spacing w:line="360" w:lineRule="auto"/>
        <w:rPr>
          <w:noProof/>
          <w:sz w:val="28"/>
          <w:szCs w:val="28"/>
        </w:rPr>
      </w:pPr>
      <w:r>
        <w:rPr>
          <w:noProof/>
          <w:sz w:val="28"/>
          <w:szCs w:val="28"/>
        </w:rPr>
        <w:t>Объекты правоотношения</w:t>
      </w:r>
      <w:r>
        <w:rPr>
          <w:noProof/>
          <w:sz w:val="28"/>
          <w:szCs w:val="28"/>
        </w:rPr>
        <w:tab/>
      </w:r>
      <w:r>
        <w:rPr>
          <w:noProof/>
          <w:sz w:val="28"/>
          <w:szCs w:val="28"/>
        </w:rPr>
        <w:fldChar w:fldCharType="begin"/>
      </w:r>
      <w:r>
        <w:rPr>
          <w:noProof/>
          <w:sz w:val="28"/>
          <w:szCs w:val="28"/>
        </w:rPr>
        <w:instrText xml:space="preserve"> PAGEREF _Toc21340725 \h </w:instrText>
      </w:r>
      <w:r>
        <w:rPr>
          <w:noProof/>
          <w:sz w:val="28"/>
          <w:szCs w:val="28"/>
        </w:rPr>
      </w:r>
      <w:r>
        <w:rPr>
          <w:noProof/>
          <w:sz w:val="28"/>
          <w:szCs w:val="28"/>
        </w:rPr>
        <w:fldChar w:fldCharType="separate"/>
      </w:r>
      <w:r>
        <w:rPr>
          <w:noProof/>
          <w:sz w:val="28"/>
          <w:szCs w:val="28"/>
        </w:rPr>
        <w:t>8</w:t>
      </w:r>
      <w:r>
        <w:rPr>
          <w:noProof/>
          <w:sz w:val="28"/>
          <w:szCs w:val="28"/>
        </w:rPr>
        <w:fldChar w:fldCharType="end"/>
      </w:r>
    </w:p>
    <w:p w:rsidR="00525929" w:rsidRDefault="00525929">
      <w:pPr>
        <w:pStyle w:val="11"/>
        <w:tabs>
          <w:tab w:val="right" w:leader="dot" w:pos="9061"/>
        </w:tabs>
        <w:spacing w:line="360" w:lineRule="auto"/>
        <w:rPr>
          <w:noProof/>
          <w:sz w:val="28"/>
          <w:szCs w:val="28"/>
        </w:rPr>
      </w:pPr>
      <w:r>
        <w:rPr>
          <w:noProof/>
          <w:sz w:val="28"/>
          <w:szCs w:val="28"/>
        </w:rPr>
        <w:t>2. Виды гражданских правоотношений.</w:t>
      </w:r>
      <w:r>
        <w:rPr>
          <w:noProof/>
          <w:sz w:val="28"/>
          <w:szCs w:val="28"/>
        </w:rPr>
        <w:tab/>
      </w:r>
      <w:r>
        <w:rPr>
          <w:noProof/>
          <w:sz w:val="28"/>
          <w:szCs w:val="28"/>
        </w:rPr>
        <w:fldChar w:fldCharType="begin"/>
      </w:r>
      <w:r>
        <w:rPr>
          <w:noProof/>
          <w:sz w:val="28"/>
          <w:szCs w:val="28"/>
        </w:rPr>
        <w:instrText xml:space="preserve"> PAGEREF _Toc21340726 \h </w:instrText>
      </w:r>
      <w:r>
        <w:rPr>
          <w:noProof/>
          <w:sz w:val="28"/>
          <w:szCs w:val="28"/>
        </w:rPr>
      </w:r>
      <w:r>
        <w:rPr>
          <w:noProof/>
          <w:sz w:val="28"/>
          <w:szCs w:val="28"/>
        </w:rPr>
        <w:fldChar w:fldCharType="separate"/>
      </w:r>
      <w:r>
        <w:rPr>
          <w:noProof/>
          <w:sz w:val="28"/>
          <w:szCs w:val="28"/>
        </w:rPr>
        <w:t>11</w:t>
      </w:r>
      <w:r>
        <w:rPr>
          <w:noProof/>
          <w:sz w:val="28"/>
          <w:szCs w:val="28"/>
        </w:rPr>
        <w:fldChar w:fldCharType="end"/>
      </w:r>
    </w:p>
    <w:p w:rsidR="00525929" w:rsidRDefault="00525929">
      <w:pPr>
        <w:pStyle w:val="41"/>
        <w:tabs>
          <w:tab w:val="right" w:leader="dot" w:pos="9061"/>
        </w:tabs>
        <w:spacing w:line="360" w:lineRule="auto"/>
        <w:rPr>
          <w:noProof/>
          <w:sz w:val="28"/>
          <w:szCs w:val="28"/>
        </w:rPr>
      </w:pPr>
      <w:r>
        <w:rPr>
          <w:noProof/>
          <w:sz w:val="28"/>
          <w:szCs w:val="28"/>
        </w:rPr>
        <w:t>Регулятивные и охранные отношения.</w:t>
      </w:r>
      <w:r>
        <w:rPr>
          <w:noProof/>
          <w:sz w:val="28"/>
          <w:szCs w:val="28"/>
        </w:rPr>
        <w:tab/>
      </w:r>
      <w:r>
        <w:rPr>
          <w:noProof/>
          <w:sz w:val="28"/>
          <w:szCs w:val="28"/>
        </w:rPr>
        <w:fldChar w:fldCharType="begin"/>
      </w:r>
      <w:r>
        <w:rPr>
          <w:noProof/>
          <w:sz w:val="28"/>
          <w:szCs w:val="28"/>
        </w:rPr>
        <w:instrText xml:space="preserve"> PAGEREF _Toc21340727 \h </w:instrText>
      </w:r>
      <w:r>
        <w:rPr>
          <w:noProof/>
          <w:sz w:val="28"/>
          <w:szCs w:val="28"/>
        </w:rPr>
      </w:r>
      <w:r>
        <w:rPr>
          <w:noProof/>
          <w:sz w:val="28"/>
          <w:szCs w:val="28"/>
        </w:rPr>
        <w:fldChar w:fldCharType="separate"/>
      </w:r>
      <w:r>
        <w:rPr>
          <w:noProof/>
          <w:sz w:val="28"/>
          <w:szCs w:val="28"/>
        </w:rPr>
        <w:t>11</w:t>
      </w:r>
      <w:r>
        <w:rPr>
          <w:noProof/>
          <w:sz w:val="28"/>
          <w:szCs w:val="28"/>
        </w:rPr>
        <w:fldChar w:fldCharType="end"/>
      </w:r>
    </w:p>
    <w:p w:rsidR="00525929" w:rsidRDefault="00525929">
      <w:pPr>
        <w:pStyle w:val="41"/>
        <w:tabs>
          <w:tab w:val="right" w:leader="dot" w:pos="9061"/>
        </w:tabs>
        <w:spacing w:line="360" w:lineRule="auto"/>
        <w:rPr>
          <w:noProof/>
          <w:sz w:val="28"/>
          <w:szCs w:val="28"/>
        </w:rPr>
      </w:pPr>
      <w:r>
        <w:rPr>
          <w:noProof/>
          <w:sz w:val="28"/>
          <w:szCs w:val="28"/>
        </w:rPr>
        <w:t>Абсолютные, общерегулятивные и относительные правоотношения.</w:t>
      </w:r>
      <w:r>
        <w:rPr>
          <w:noProof/>
          <w:sz w:val="28"/>
          <w:szCs w:val="28"/>
        </w:rPr>
        <w:tab/>
      </w:r>
      <w:r>
        <w:rPr>
          <w:noProof/>
          <w:sz w:val="28"/>
          <w:szCs w:val="28"/>
        </w:rPr>
        <w:fldChar w:fldCharType="begin"/>
      </w:r>
      <w:r>
        <w:rPr>
          <w:noProof/>
          <w:sz w:val="28"/>
          <w:szCs w:val="28"/>
        </w:rPr>
        <w:instrText xml:space="preserve"> PAGEREF _Toc21340728 \h </w:instrText>
      </w:r>
      <w:r>
        <w:rPr>
          <w:noProof/>
          <w:sz w:val="28"/>
          <w:szCs w:val="28"/>
        </w:rPr>
      </w:r>
      <w:r>
        <w:rPr>
          <w:noProof/>
          <w:sz w:val="28"/>
          <w:szCs w:val="28"/>
        </w:rPr>
        <w:fldChar w:fldCharType="separate"/>
      </w:r>
      <w:r>
        <w:rPr>
          <w:noProof/>
          <w:sz w:val="28"/>
          <w:szCs w:val="28"/>
        </w:rPr>
        <w:t>11</w:t>
      </w:r>
      <w:r>
        <w:rPr>
          <w:noProof/>
          <w:sz w:val="28"/>
          <w:szCs w:val="28"/>
        </w:rPr>
        <w:fldChar w:fldCharType="end"/>
      </w:r>
    </w:p>
    <w:p w:rsidR="00525929" w:rsidRDefault="00525929">
      <w:pPr>
        <w:pStyle w:val="41"/>
        <w:tabs>
          <w:tab w:val="right" w:leader="dot" w:pos="9061"/>
        </w:tabs>
        <w:spacing w:line="360" w:lineRule="auto"/>
        <w:rPr>
          <w:noProof/>
          <w:sz w:val="28"/>
          <w:szCs w:val="28"/>
        </w:rPr>
      </w:pPr>
      <w:r>
        <w:rPr>
          <w:noProof/>
          <w:sz w:val="28"/>
          <w:szCs w:val="28"/>
        </w:rPr>
        <w:t>Активные и  пассивные гражданские правоотношения</w:t>
      </w:r>
      <w:r>
        <w:rPr>
          <w:noProof/>
          <w:sz w:val="28"/>
          <w:szCs w:val="28"/>
        </w:rPr>
        <w:tab/>
      </w:r>
      <w:r>
        <w:rPr>
          <w:noProof/>
          <w:sz w:val="28"/>
          <w:szCs w:val="28"/>
        </w:rPr>
        <w:fldChar w:fldCharType="begin"/>
      </w:r>
      <w:r>
        <w:rPr>
          <w:noProof/>
          <w:sz w:val="28"/>
          <w:szCs w:val="28"/>
        </w:rPr>
        <w:instrText xml:space="preserve"> PAGEREF _Toc21340729 \h </w:instrText>
      </w:r>
      <w:r>
        <w:rPr>
          <w:noProof/>
          <w:sz w:val="28"/>
          <w:szCs w:val="28"/>
        </w:rPr>
      </w:r>
      <w:r>
        <w:rPr>
          <w:noProof/>
          <w:sz w:val="28"/>
          <w:szCs w:val="28"/>
        </w:rPr>
        <w:fldChar w:fldCharType="separate"/>
      </w:r>
      <w:r>
        <w:rPr>
          <w:noProof/>
          <w:sz w:val="28"/>
          <w:szCs w:val="28"/>
        </w:rPr>
        <w:t>12</w:t>
      </w:r>
      <w:r>
        <w:rPr>
          <w:noProof/>
          <w:sz w:val="28"/>
          <w:szCs w:val="28"/>
        </w:rPr>
        <w:fldChar w:fldCharType="end"/>
      </w:r>
    </w:p>
    <w:p w:rsidR="00525929" w:rsidRDefault="00525929">
      <w:pPr>
        <w:pStyle w:val="41"/>
        <w:tabs>
          <w:tab w:val="right" w:leader="dot" w:pos="9061"/>
        </w:tabs>
        <w:spacing w:line="360" w:lineRule="auto"/>
        <w:rPr>
          <w:noProof/>
          <w:sz w:val="28"/>
          <w:szCs w:val="28"/>
        </w:rPr>
      </w:pPr>
      <w:r>
        <w:rPr>
          <w:noProof/>
          <w:sz w:val="28"/>
          <w:szCs w:val="28"/>
        </w:rPr>
        <w:t>Вещные и обязательные отношения.</w:t>
      </w:r>
      <w:r>
        <w:rPr>
          <w:noProof/>
          <w:sz w:val="28"/>
          <w:szCs w:val="28"/>
        </w:rPr>
        <w:tab/>
      </w:r>
      <w:r>
        <w:rPr>
          <w:noProof/>
          <w:sz w:val="28"/>
          <w:szCs w:val="28"/>
        </w:rPr>
        <w:fldChar w:fldCharType="begin"/>
      </w:r>
      <w:r>
        <w:rPr>
          <w:noProof/>
          <w:sz w:val="28"/>
          <w:szCs w:val="28"/>
        </w:rPr>
        <w:instrText xml:space="preserve"> PAGEREF _Toc21340730 \h </w:instrText>
      </w:r>
      <w:r>
        <w:rPr>
          <w:noProof/>
          <w:sz w:val="28"/>
          <w:szCs w:val="28"/>
        </w:rPr>
      </w:r>
      <w:r>
        <w:rPr>
          <w:noProof/>
          <w:sz w:val="28"/>
          <w:szCs w:val="28"/>
        </w:rPr>
        <w:fldChar w:fldCharType="separate"/>
      </w:r>
      <w:r>
        <w:rPr>
          <w:noProof/>
          <w:sz w:val="28"/>
          <w:szCs w:val="28"/>
        </w:rPr>
        <w:t>12</w:t>
      </w:r>
      <w:r>
        <w:rPr>
          <w:noProof/>
          <w:sz w:val="28"/>
          <w:szCs w:val="28"/>
        </w:rPr>
        <w:fldChar w:fldCharType="end"/>
      </w:r>
    </w:p>
    <w:p w:rsidR="00525929" w:rsidRDefault="00525929">
      <w:pPr>
        <w:pStyle w:val="41"/>
        <w:tabs>
          <w:tab w:val="right" w:leader="dot" w:pos="9061"/>
        </w:tabs>
        <w:spacing w:line="360" w:lineRule="auto"/>
        <w:rPr>
          <w:noProof/>
          <w:sz w:val="28"/>
          <w:szCs w:val="28"/>
        </w:rPr>
      </w:pPr>
      <w:r>
        <w:rPr>
          <w:noProof/>
          <w:sz w:val="28"/>
          <w:szCs w:val="28"/>
        </w:rPr>
        <w:t>Имущественные и личные неимущественные отношения.</w:t>
      </w:r>
      <w:r>
        <w:rPr>
          <w:noProof/>
          <w:sz w:val="28"/>
          <w:szCs w:val="28"/>
        </w:rPr>
        <w:tab/>
      </w:r>
      <w:r>
        <w:rPr>
          <w:noProof/>
          <w:sz w:val="28"/>
          <w:szCs w:val="28"/>
        </w:rPr>
        <w:fldChar w:fldCharType="begin"/>
      </w:r>
      <w:r>
        <w:rPr>
          <w:noProof/>
          <w:sz w:val="28"/>
          <w:szCs w:val="28"/>
        </w:rPr>
        <w:instrText xml:space="preserve"> PAGEREF _Toc21340731 \h </w:instrText>
      </w:r>
      <w:r>
        <w:rPr>
          <w:noProof/>
          <w:sz w:val="28"/>
          <w:szCs w:val="28"/>
        </w:rPr>
      </w:r>
      <w:r>
        <w:rPr>
          <w:noProof/>
          <w:sz w:val="28"/>
          <w:szCs w:val="28"/>
        </w:rPr>
        <w:fldChar w:fldCharType="separate"/>
      </w:r>
      <w:r>
        <w:rPr>
          <w:noProof/>
          <w:sz w:val="28"/>
          <w:szCs w:val="28"/>
        </w:rPr>
        <w:t>13</w:t>
      </w:r>
      <w:r>
        <w:rPr>
          <w:noProof/>
          <w:sz w:val="28"/>
          <w:szCs w:val="28"/>
        </w:rPr>
        <w:fldChar w:fldCharType="end"/>
      </w:r>
    </w:p>
    <w:p w:rsidR="00525929" w:rsidRDefault="00525929">
      <w:pPr>
        <w:pStyle w:val="11"/>
        <w:tabs>
          <w:tab w:val="right" w:leader="dot" w:pos="9061"/>
        </w:tabs>
        <w:spacing w:line="360" w:lineRule="auto"/>
        <w:rPr>
          <w:noProof/>
          <w:sz w:val="28"/>
          <w:szCs w:val="28"/>
        </w:rPr>
      </w:pPr>
      <w:r>
        <w:rPr>
          <w:noProof/>
          <w:sz w:val="28"/>
          <w:szCs w:val="28"/>
        </w:rPr>
        <w:t>3. Юридические факты в гражданском праве.</w:t>
      </w:r>
      <w:r>
        <w:rPr>
          <w:noProof/>
          <w:sz w:val="28"/>
          <w:szCs w:val="28"/>
        </w:rPr>
        <w:tab/>
      </w:r>
      <w:r>
        <w:rPr>
          <w:noProof/>
          <w:sz w:val="28"/>
          <w:szCs w:val="28"/>
        </w:rPr>
        <w:fldChar w:fldCharType="begin"/>
      </w:r>
      <w:r>
        <w:rPr>
          <w:noProof/>
          <w:sz w:val="28"/>
          <w:szCs w:val="28"/>
        </w:rPr>
        <w:instrText xml:space="preserve"> PAGEREF _Toc21340732 \h </w:instrText>
      </w:r>
      <w:r>
        <w:rPr>
          <w:noProof/>
          <w:sz w:val="28"/>
          <w:szCs w:val="28"/>
        </w:rPr>
      </w:r>
      <w:r>
        <w:rPr>
          <w:noProof/>
          <w:sz w:val="28"/>
          <w:szCs w:val="28"/>
        </w:rPr>
        <w:fldChar w:fldCharType="separate"/>
      </w:r>
      <w:r>
        <w:rPr>
          <w:noProof/>
          <w:sz w:val="28"/>
          <w:szCs w:val="28"/>
        </w:rPr>
        <w:t>14</w:t>
      </w:r>
      <w:r>
        <w:rPr>
          <w:noProof/>
          <w:sz w:val="28"/>
          <w:szCs w:val="28"/>
        </w:rPr>
        <w:fldChar w:fldCharType="end"/>
      </w:r>
    </w:p>
    <w:p w:rsidR="00525929" w:rsidRDefault="00525929">
      <w:pPr>
        <w:pStyle w:val="41"/>
        <w:tabs>
          <w:tab w:val="right" w:leader="dot" w:pos="9061"/>
        </w:tabs>
        <w:spacing w:line="360" w:lineRule="auto"/>
        <w:rPr>
          <w:noProof/>
          <w:sz w:val="28"/>
          <w:szCs w:val="28"/>
        </w:rPr>
      </w:pPr>
      <w:r>
        <w:rPr>
          <w:noProof/>
          <w:sz w:val="28"/>
          <w:szCs w:val="28"/>
        </w:rPr>
        <w:t>Юридический состав.</w:t>
      </w:r>
      <w:r>
        <w:rPr>
          <w:noProof/>
          <w:sz w:val="28"/>
          <w:szCs w:val="28"/>
        </w:rPr>
        <w:tab/>
      </w:r>
      <w:r>
        <w:rPr>
          <w:noProof/>
          <w:sz w:val="28"/>
          <w:szCs w:val="28"/>
        </w:rPr>
        <w:fldChar w:fldCharType="begin"/>
      </w:r>
      <w:r>
        <w:rPr>
          <w:noProof/>
          <w:sz w:val="28"/>
          <w:szCs w:val="28"/>
        </w:rPr>
        <w:instrText xml:space="preserve"> PAGEREF _Toc21340733 \h </w:instrText>
      </w:r>
      <w:r>
        <w:rPr>
          <w:noProof/>
          <w:sz w:val="28"/>
          <w:szCs w:val="28"/>
        </w:rPr>
      </w:r>
      <w:r>
        <w:rPr>
          <w:noProof/>
          <w:sz w:val="28"/>
          <w:szCs w:val="28"/>
        </w:rPr>
        <w:fldChar w:fldCharType="separate"/>
      </w:r>
      <w:r>
        <w:rPr>
          <w:noProof/>
          <w:sz w:val="28"/>
          <w:szCs w:val="28"/>
        </w:rPr>
        <w:t>16</w:t>
      </w:r>
      <w:r>
        <w:rPr>
          <w:noProof/>
          <w:sz w:val="28"/>
          <w:szCs w:val="28"/>
        </w:rPr>
        <w:fldChar w:fldCharType="end"/>
      </w:r>
    </w:p>
    <w:p w:rsidR="00525929" w:rsidRDefault="00525929">
      <w:pPr>
        <w:pStyle w:val="11"/>
        <w:tabs>
          <w:tab w:val="right" w:leader="dot" w:pos="9061"/>
        </w:tabs>
        <w:spacing w:line="360" w:lineRule="auto"/>
        <w:rPr>
          <w:noProof/>
          <w:sz w:val="28"/>
          <w:szCs w:val="28"/>
        </w:rPr>
      </w:pPr>
      <w:r>
        <w:rPr>
          <w:noProof/>
          <w:sz w:val="28"/>
          <w:szCs w:val="28"/>
        </w:rPr>
        <w:t>Контрольные вопросы.</w:t>
      </w:r>
      <w:r>
        <w:rPr>
          <w:noProof/>
          <w:sz w:val="28"/>
          <w:szCs w:val="28"/>
        </w:rPr>
        <w:tab/>
      </w:r>
      <w:r>
        <w:rPr>
          <w:noProof/>
          <w:sz w:val="28"/>
          <w:szCs w:val="28"/>
        </w:rPr>
        <w:fldChar w:fldCharType="begin"/>
      </w:r>
      <w:r>
        <w:rPr>
          <w:noProof/>
          <w:sz w:val="28"/>
          <w:szCs w:val="28"/>
        </w:rPr>
        <w:instrText xml:space="preserve"> PAGEREF _Toc21340734 \h </w:instrText>
      </w:r>
      <w:r>
        <w:rPr>
          <w:noProof/>
          <w:sz w:val="28"/>
          <w:szCs w:val="28"/>
        </w:rPr>
      </w:r>
      <w:r>
        <w:rPr>
          <w:noProof/>
          <w:sz w:val="28"/>
          <w:szCs w:val="28"/>
        </w:rPr>
        <w:fldChar w:fldCharType="separate"/>
      </w:r>
      <w:r>
        <w:rPr>
          <w:noProof/>
          <w:sz w:val="28"/>
          <w:szCs w:val="28"/>
        </w:rPr>
        <w:t>18</w:t>
      </w:r>
      <w:r>
        <w:rPr>
          <w:noProof/>
          <w:sz w:val="28"/>
          <w:szCs w:val="28"/>
        </w:rPr>
        <w:fldChar w:fldCharType="end"/>
      </w:r>
    </w:p>
    <w:p w:rsidR="00525929" w:rsidRDefault="00525929">
      <w:pPr>
        <w:pStyle w:val="23"/>
        <w:rPr>
          <w:noProof/>
        </w:rPr>
      </w:pPr>
      <w:r>
        <w:rPr>
          <w:i/>
          <w:iCs/>
          <w:noProof/>
        </w:rPr>
        <w:t>Литература</w:t>
      </w:r>
      <w:r>
        <w:rPr>
          <w:noProof/>
        </w:rPr>
        <w:tab/>
      </w:r>
      <w:r>
        <w:rPr>
          <w:noProof/>
        </w:rPr>
        <w:fldChar w:fldCharType="begin"/>
      </w:r>
      <w:r>
        <w:rPr>
          <w:noProof/>
        </w:rPr>
        <w:instrText xml:space="preserve"> PAGEREF _Toc21340735 \h </w:instrText>
      </w:r>
      <w:r>
        <w:rPr>
          <w:noProof/>
        </w:rPr>
      </w:r>
      <w:r>
        <w:rPr>
          <w:noProof/>
        </w:rPr>
        <w:fldChar w:fldCharType="separate"/>
      </w:r>
      <w:r>
        <w:rPr>
          <w:noProof/>
        </w:rPr>
        <w:t>21</w:t>
      </w:r>
      <w:r>
        <w:rPr>
          <w:noProof/>
        </w:rPr>
        <w:fldChar w:fldCharType="end"/>
      </w:r>
    </w:p>
    <w:p w:rsidR="00525929" w:rsidRDefault="00525929">
      <w:pPr>
        <w:pStyle w:val="2"/>
        <w:spacing w:after="120" w:line="360" w:lineRule="auto"/>
        <w:jc w:val="center"/>
        <w:rPr>
          <w:sz w:val="28"/>
          <w:szCs w:val="28"/>
        </w:rPr>
      </w:pPr>
      <w:r>
        <w:rPr>
          <w:sz w:val="28"/>
          <w:szCs w:val="28"/>
        </w:rPr>
        <w:fldChar w:fldCharType="end"/>
      </w:r>
    </w:p>
    <w:p w:rsidR="00525929" w:rsidRDefault="00525929">
      <w:pPr>
        <w:pStyle w:val="1"/>
        <w:spacing w:before="0" w:after="0" w:line="360" w:lineRule="auto"/>
        <w:jc w:val="center"/>
        <w:rPr>
          <w:rFonts w:ascii="Times New Roman" w:hAnsi="Times New Roman" w:cs="Times New Roman"/>
        </w:rPr>
      </w:pPr>
      <w:r>
        <w:br w:type="page"/>
      </w:r>
      <w:bookmarkStart w:id="1" w:name="_Toc21340722"/>
      <w:r>
        <w:t>1.  Понятие и особенности гражданского правоотношения.</w:t>
      </w:r>
      <w:bookmarkEnd w:id="1"/>
    </w:p>
    <w:p w:rsidR="00525929" w:rsidRDefault="00525929">
      <w:pPr>
        <w:pStyle w:val="21"/>
        <w:spacing w:line="360" w:lineRule="auto"/>
        <w:ind w:firstLine="720"/>
        <w:jc w:val="both"/>
        <w:rPr>
          <w:sz w:val="28"/>
          <w:szCs w:val="28"/>
        </w:rPr>
      </w:pPr>
      <w:r>
        <w:rPr>
          <w:b/>
          <w:bCs/>
          <w:sz w:val="28"/>
          <w:szCs w:val="28"/>
          <w:u w:val="single"/>
        </w:rPr>
        <w:t>Гражданское правоотношение</w:t>
      </w:r>
      <w:r>
        <w:rPr>
          <w:sz w:val="28"/>
          <w:szCs w:val="28"/>
        </w:rPr>
        <w:t xml:space="preserve"> – это входящие в предмет гражданского права имущественные или личные неимущественные отношения, возможное и должное поведение участников которого отвечает требованиям действующих норм  гражданского права</w:t>
      </w:r>
      <w:r>
        <w:rPr>
          <w:rStyle w:val="a5"/>
          <w:sz w:val="28"/>
          <w:szCs w:val="28"/>
        </w:rPr>
        <w:footnoteReference w:id="1"/>
      </w:r>
      <w:r>
        <w:rPr>
          <w:sz w:val="28"/>
          <w:szCs w:val="28"/>
        </w:rPr>
        <w:t>. Другими словами, гражданско-правовые отношения – это форма, благодаря которой нормы гражданского права  воплощаются в жизнь.</w:t>
      </w:r>
      <w:r>
        <w:rPr>
          <w:rStyle w:val="a5"/>
          <w:sz w:val="28"/>
          <w:szCs w:val="28"/>
        </w:rPr>
        <w:footnoteReference w:id="2"/>
      </w:r>
    </w:p>
    <w:p w:rsidR="00525929" w:rsidRDefault="00525929">
      <w:pPr>
        <w:spacing w:line="360" w:lineRule="auto"/>
        <w:ind w:firstLine="720"/>
        <w:jc w:val="both"/>
        <w:rPr>
          <w:sz w:val="28"/>
          <w:szCs w:val="28"/>
        </w:rPr>
      </w:pPr>
      <w:r>
        <w:rPr>
          <w:sz w:val="28"/>
          <w:szCs w:val="28"/>
        </w:rPr>
        <w:t>Участники гражданского правоотношения имеют субъективные права и обязанности. Признаком правовых отношений является то, что осуществление субъективных прав и выполнение субъективных обязательств может обеспечиваться средствами государственного принуждения.</w:t>
      </w:r>
    </w:p>
    <w:p w:rsidR="00525929" w:rsidRDefault="00525929">
      <w:pPr>
        <w:spacing w:line="360" w:lineRule="auto"/>
        <w:ind w:firstLine="720"/>
        <w:jc w:val="both"/>
        <w:rPr>
          <w:sz w:val="28"/>
          <w:szCs w:val="28"/>
        </w:rPr>
      </w:pPr>
      <w:r>
        <w:rPr>
          <w:sz w:val="28"/>
          <w:szCs w:val="28"/>
        </w:rPr>
        <w:t>Гражданскому правоотношению присущи следующие черты:</w:t>
      </w:r>
    </w:p>
    <w:p w:rsidR="00525929" w:rsidRDefault="00525929">
      <w:pPr>
        <w:numPr>
          <w:ilvl w:val="0"/>
          <w:numId w:val="18"/>
        </w:numPr>
        <w:spacing w:line="360" w:lineRule="auto"/>
        <w:jc w:val="both"/>
        <w:rPr>
          <w:sz w:val="28"/>
          <w:szCs w:val="28"/>
        </w:rPr>
      </w:pPr>
      <w:r>
        <w:rPr>
          <w:sz w:val="28"/>
          <w:szCs w:val="28"/>
        </w:rPr>
        <w:t>имущественные (отношения собственности и денежно-товарные) и личные не имущественные отношения, урегулированные нормами гражданского права;</w:t>
      </w:r>
    </w:p>
    <w:p w:rsidR="00525929" w:rsidRDefault="00525929">
      <w:pPr>
        <w:numPr>
          <w:ilvl w:val="0"/>
          <w:numId w:val="18"/>
        </w:numPr>
        <w:spacing w:line="360" w:lineRule="auto"/>
        <w:jc w:val="both"/>
        <w:rPr>
          <w:sz w:val="28"/>
          <w:szCs w:val="28"/>
        </w:rPr>
      </w:pPr>
      <w:r>
        <w:rPr>
          <w:sz w:val="28"/>
          <w:szCs w:val="28"/>
        </w:rPr>
        <w:t>их участники характеризуются имущественной обособленностью  и юридическим равенством;</w:t>
      </w:r>
    </w:p>
    <w:p w:rsidR="00525929" w:rsidRDefault="00525929">
      <w:pPr>
        <w:numPr>
          <w:ilvl w:val="0"/>
          <w:numId w:val="18"/>
        </w:numPr>
        <w:spacing w:line="360" w:lineRule="auto"/>
        <w:jc w:val="both"/>
        <w:rPr>
          <w:sz w:val="28"/>
          <w:szCs w:val="28"/>
        </w:rPr>
      </w:pPr>
      <w:r>
        <w:rPr>
          <w:sz w:val="28"/>
          <w:szCs w:val="28"/>
        </w:rPr>
        <w:t>субъективные права и субъективные обязанности участников гражданско-правовых отношений возникают, изменяются и оканчиваются на основании юридических фактов.</w:t>
      </w:r>
    </w:p>
    <w:p w:rsidR="00525929" w:rsidRDefault="00525929">
      <w:pPr>
        <w:pStyle w:val="4"/>
        <w:rPr>
          <w:b/>
          <w:bCs/>
        </w:rPr>
      </w:pPr>
      <w:bookmarkStart w:id="2" w:name="_Toc21340723"/>
      <w:r>
        <w:rPr>
          <w:b/>
          <w:bCs/>
        </w:rPr>
        <w:t>Элементы гражданско-правовых отношений.</w:t>
      </w:r>
      <w:bookmarkEnd w:id="2"/>
    </w:p>
    <w:p w:rsidR="00525929" w:rsidRDefault="00525929">
      <w:pPr>
        <w:spacing w:line="360" w:lineRule="auto"/>
        <w:ind w:firstLine="720"/>
        <w:jc w:val="both"/>
        <w:rPr>
          <w:sz w:val="28"/>
          <w:szCs w:val="28"/>
        </w:rPr>
      </w:pPr>
      <w:r>
        <w:rPr>
          <w:sz w:val="28"/>
          <w:szCs w:val="28"/>
        </w:rPr>
        <w:t>К элементам гражданско-правовых отношений относятся – субъекты и объекты, субъективное гражданское право и субъективная гражданская обязанность.</w:t>
      </w:r>
    </w:p>
    <w:p w:rsidR="00525929" w:rsidRDefault="00525929">
      <w:pPr>
        <w:spacing w:line="360" w:lineRule="auto"/>
        <w:ind w:firstLine="720"/>
        <w:jc w:val="both"/>
        <w:rPr>
          <w:sz w:val="28"/>
          <w:szCs w:val="28"/>
        </w:rPr>
      </w:pPr>
      <w:r>
        <w:rPr>
          <w:b/>
          <w:bCs/>
          <w:sz w:val="28"/>
          <w:szCs w:val="28"/>
        </w:rPr>
        <w:t xml:space="preserve">Субъекты гражданско-правовых отношений </w:t>
      </w:r>
      <w:r>
        <w:rPr>
          <w:sz w:val="28"/>
          <w:szCs w:val="28"/>
        </w:rPr>
        <w:t xml:space="preserve">- это лица, принимающие участие в гражданско-правовых отношениях. Субъект, которому принадлежит право, называется активным субъектом, или субъектом права. Субъект, на которого возложена обязанность, называется пассивным субъектом, или субъектом обязанности. Как правило, в гражданско-правовых отношениях, каждый из участников имеет субъективные права и несет субъективные обязанности. </w:t>
      </w:r>
    </w:p>
    <w:p w:rsidR="00525929" w:rsidRDefault="00525929">
      <w:pPr>
        <w:spacing w:line="360" w:lineRule="auto"/>
        <w:ind w:firstLine="720"/>
        <w:jc w:val="both"/>
        <w:rPr>
          <w:sz w:val="28"/>
          <w:szCs w:val="28"/>
        </w:rPr>
      </w:pPr>
      <w:r>
        <w:rPr>
          <w:sz w:val="28"/>
          <w:szCs w:val="28"/>
        </w:rPr>
        <w:t xml:space="preserve">Субъектами гражданских    правоотношений могут выступать: </w:t>
      </w:r>
    </w:p>
    <w:p w:rsidR="00525929" w:rsidRDefault="00525929">
      <w:pPr>
        <w:spacing w:line="360" w:lineRule="auto"/>
        <w:ind w:firstLine="720"/>
        <w:jc w:val="both"/>
        <w:rPr>
          <w:sz w:val="28"/>
          <w:szCs w:val="28"/>
        </w:rPr>
      </w:pPr>
      <w:r>
        <w:rPr>
          <w:sz w:val="28"/>
          <w:szCs w:val="28"/>
        </w:rPr>
        <w:t xml:space="preserve">1) физические лица — граждане Украины, а также иностранные граждане и лица без  гражданства, которые наравне с гражданами Украины пользуются имущественными и   личными, неимущественными правами (в рамках, установленных законодательством  Украины); </w:t>
      </w:r>
    </w:p>
    <w:p w:rsidR="00525929" w:rsidRDefault="00525929">
      <w:pPr>
        <w:spacing w:line="360" w:lineRule="auto"/>
        <w:ind w:firstLine="720"/>
        <w:jc w:val="both"/>
        <w:rPr>
          <w:sz w:val="28"/>
          <w:szCs w:val="28"/>
        </w:rPr>
      </w:pPr>
      <w:r>
        <w:rPr>
          <w:sz w:val="28"/>
          <w:szCs w:val="28"/>
        </w:rPr>
        <w:t xml:space="preserve">2) юридические лица — предприятия любых форм собственности, учреждения, кооперативы, общественные организации, хозяйственные общества, совместные и  иностранные предприятия и организации и т. д.; </w:t>
      </w:r>
    </w:p>
    <w:p w:rsidR="00525929" w:rsidRDefault="00525929">
      <w:pPr>
        <w:spacing w:line="360" w:lineRule="auto"/>
        <w:ind w:firstLine="720"/>
        <w:jc w:val="both"/>
        <w:rPr>
          <w:sz w:val="28"/>
          <w:szCs w:val="28"/>
        </w:rPr>
      </w:pPr>
      <w:r>
        <w:rPr>
          <w:sz w:val="28"/>
          <w:szCs w:val="28"/>
        </w:rPr>
        <w:t xml:space="preserve">3) украинское государство. </w:t>
      </w:r>
    </w:p>
    <w:p w:rsidR="00525929" w:rsidRDefault="00525929">
      <w:pPr>
        <w:pStyle w:val="24"/>
      </w:pPr>
      <w:r>
        <w:t>Правовой статус, т. е. те права, которые гарантируются государством субъектам правоотношений, и те обязанности, которые на них возлагаются, регулируются внутренним или национальным законодательством Украины. Основными документами в этом вопросе можно считать Гражданский и Гражданский процессуальный кодексы    Украины, в более широком виде раскрывающие права и обязанности субъектов    правоотношений, гарантированные Конституцией Украины.</w:t>
      </w:r>
    </w:p>
    <w:p w:rsidR="00525929" w:rsidRDefault="00525929">
      <w:pPr>
        <w:spacing w:line="360" w:lineRule="auto"/>
        <w:ind w:firstLine="720"/>
        <w:jc w:val="both"/>
        <w:rPr>
          <w:sz w:val="28"/>
          <w:szCs w:val="28"/>
        </w:rPr>
      </w:pPr>
      <w:r>
        <w:rPr>
          <w:sz w:val="28"/>
          <w:szCs w:val="28"/>
        </w:rPr>
        <w:t>Объект</w:t>
      </w:r>
      <w:r>
        <w:rPr>
          <w:b/>
          <w:bCs/>
          <w:sz w:val="28"/>
          <w:szCs w:val="28"/>
        </w:rPr>
        <w:t xml:space="preserve">ом гражданских правоотношений </w:t>
      </w:r>
      <w:r>
        <w:rPr>
          <w:sz w:val="28"/>
          <w:szCs w:val="28"/>
        </w:rPr>
        <w:t>является то благо (товар, деньги, услуги и т. д.), по поводу которого и возникает гражданское правоотношение и в отношении которого у  субъектов существуют или возникают права и соответствующие обязанности. Ярким  примером здесь могут служить правоотношения, возникающие при осуществлении    предпринимательской деятельности. Объектом в таких отношениях могут выступать и  покупаемый (продаваемый) товар, и получаемый (даваемый) кредит или инвестиция, и выполняемые работы или получаемые услуги. При этом следует иметь в виду, что объектом гражданских правоотношений могут быть как физические действия   (предоставление транспортных услуг или строительство объекта), так и юридические    (например, действия сотрудника фирмы, выполняемые на основании доверенности, или  действия, осуществляемые на основании договора поручения).</w:t>
      </w:r>
    </w:p>
    <w:p w:rsidR="00525929" w:rsidRDefault="00525929">
      <w:pPr>
        <w:pStyle w:val="4"/>
        <w:rPr>
          <w:b/>
          <w:bCs/>
        </w:rPr>
      </w:pPr>
      <w:bookmarkStart w:id="3" w:name="_Toc21340724"/>
      <w:r>
        <w:rPr>
          <w:b/>
          <w:bCs/>
        </w:rPr>
        <w:t>Гражданская правоспособность и гражданская дееспособность</w:t>
      </w:r>
      <w:bookmarkEnd w:id="3"/>
    </w:p>
    <w:p w:rsidR="00525929" w:rsidRDefault="00525929">
      <w:pPr>
        <w:spacing w:line="360" w:lineRule="auto"/>
        <w:ind w:firstLine="720"/>
        <w:jc w:val="both"/>
        <w:rPr>
          <w:sz w:val="28"/>
          <w:szCs w:val="28"/>
        </w:rPr>
      </w:pPr>
      <w:r>
        <w:rPr>
          <w:sz w:val="28"/>
          <w:szCs w:val="28"/>
        </w:rPr>
        <w:t xml:space="preserve">Гражданам, юридическим лицам как субъектам гражданско-правовых отношений присущи такие общественно-юридические качества: гражданская правоспособность и гражданская дееспособность. </w:t>
      </w:r>
    </w:p>
    <w:p w:rsidR="00525929" w:rsidRDefault="00525929">
      <w:pPr>
        <w:spacing w:line="360" w:lineRule="auto"/>
        <w:ind w:firstLine="720"/>
        <w:jc w:val="both"/>
        <w:rPr>
          <w:sz w:val="28"/>
          <w:szCs w:val="28"/>
        </w:rPr>
      </w:pPr>
      <w:r>
        <w:rPr>
          <w:sz w:val="28"/>
          <w:szCs w:val="28"/>
        </w:rPr>
        <w:t xml:space="preserve"> </w:t>
      </w:r>
      <w:r>
        <w:rPr>
          <w:sz w:val="28"/>
          <w:szCs w:val="28"/>
          <w:u w:val="single"/>
        </w:rPr>
        <w:t>Гражданская правоспособность</w:t>
      </w:r>
      <w:r>
        <w:rPr>
          <w:sz w:val="28"/>
          <w:szCs w:val="28"/>
        </w:rPr>
        <w:t xml:space="preserve"> - это способность иметь гражданские права и обязанности. </w:t>
      </w:r>
    </w:p>
    <w:p w:rsidR="00525929" w:rsidRDefault="00525929">
      <w:pPr>
        <w:spacing w:line="360" w:lineRule="auto"/>
        <w:ind w:firstLine="720"/>
        <w:jc w:val="both"/>
        <w:rPr>
          <w:sz w:val="28"/>
          <w:szCs w:val="28"/>
        </w:rPr>
      </w:pPr>
      <w:r>
        <w:rPr>
          <w:sz w:val="28"/>
          <w:szCs w:val="28"/>
        </w:rPr>
        <w:t xml:space="preserve"> </w:t>
      </w:r>
      <w:r>
        <w:rPr>
          <w:sz w:val="28"/>
          <w:szCs w:val="28"/>
          <w:u w:val="single"/>
        </w:rPr>
        <w:t>Гражданская дееспособность</w:t>
      </w:r>
      <w:r>
        <w:rPr>
          <w:sz w:val="28"/>
          <w:szCs w:val="28"/>
        </w:rPr>
        <w:t xml:space="preserve"> - это способность субъекта своими действиями приобретать гражданские права и создавать для себя гражданские обязанности. </w:t>
      </w:r>
    </w:p>
    <w:p w:rsidR="00525929" w:rsidRDefault="00525929">
      <w:pPr>
        <w:spacing w:line="360" w:lineRule="auto"/>
        <w:ind w:firstLine="720"/>
        <w:jc w:val="both"/>
        <w:rPr>
          <w:sz w:val="28"/>
          <w:szCs w:val="28"/>
        </w:rPr>
      </w:pPr>
      <w:r>
        <w:rPr>
          <w:sz w:val="28"/>
          <w:szCs w:val="28"/>
        </w:rPr>
        <w:t xml:space="preserve">Обладая гражданской правоспособностью, граждане приобретают юридическую возможность быть участниками различных    правоотношений для удовлетворения своих потребностей. В соответствии со ст. 34   Конституции Украины и ст. 9 Гражданского Кодекса (далее – «ГК») Украины гражданская правоспособность признается за всеми гражданами. У любого гражданина законодательством Украины возникновение    правоспособности и ее прекращение связано с его рождением и смертью. Следовательно, правоспособность возникает у человека только один раз и прекращается также только раз. При этом необходимо помнить, что правоспособность граждан является неотчуждаемой, от нее нельзя отказаться, она не может быть ограниченна. Более того, ст. 12 ГК Украины признает недействительными все сделки, направленные на ограничение    правоспособности. </w:t>
      </w:r>
    </w:p>
    <w:p w:rsidR="00525929" w:rsidRDefault="00525929">
      <w:pPr>
        <w:spacing w:line="360" w:lineRule="auto"/>
        <w:ind w:firstLine="720"/>
        <w:jc w:val="both"/>
        <w:rPr>
          <w:sz w:val="28"/>
          <w:szCs w:val="28"/>
        </w:rPr>
      </w:pPr>
      <w:r>
        <w:rPr>
          <w:sz w:val="28"/>
          <w:szCs w:val="28"/>
        </w:rPr>
        <w:t>Полная дееспособность наступает при достижении 18–летнего возраста и в случаях когда законом разрешается вступать в брак лицам не достигшим 18-летнего возраста с момента вступления в брак (ст.11 ГК). Смысл дееспособности тесно связан со смыслом правоспособности и определяется ею. Это выражается в том, что лицо может своими действиями получать и осуществлять только те права и обязанности, возможность получения которых входит в смысл правоспособности.</w:t>
      </w:r>
      <w:r>
        <w:rPr>
          <w:rStyle w:val="a5"/>
          <w:sz w:val="28"/>
          <w:szCs w:val="28"/>
        </w:rPr>
        <w:footnoteReference w:customMarkFollows="1" w:id="3"/>
        <w:t>1</w:t>
      </w:r>
    </w:p>
    <w:p w:rsidR="00525929" w:rsidRDefault="00525929">
      <w:pPr>
        <w:spacing w:line="360" w:lineRule="auto"/>
        <w:ind w:firstLine="720"/>
        <w:jc w:val="both"/>
        <w:rPr>
          <w:sz w:val="28"/>
          <w:szCs w:val="28"/>
        </w:rPr>
      </w:pPr>
      <w:r>
        <w:rPr>
          <w:sz w:val="28"/>
          <w:szCs w:val="28"/>
        </w:rPr>
        <w:t xml:space="preserve">Основное отличие гражданской дееспособности от гражданской правоспособности состоит в том, что гражданская правоспособность означает способность лица самостоятельно принимать участие в гражданском обращении, т.е. получать права и создавать для себя гражданскую ответственность своими действиями. Правоспособное лицо, которое не владеет дееспособностью, также может получать гражданские права и обязанности, но не своими действиями, а с помощью действий законных представителей: родителей, приемных родителей, опекунов. На основе вышесказанного можно сделать вывод, что правоспособное лицо может быть и недееспособным, а дееспособное лицо всегда правоспособно. </w:t>
      </w:r>
    </w:p>
    <w:p w:rsidR="00525929" w:rsidRDefault="00525929">
      <w:pPr>
        <w:spacing w:line="360" w:lineRule="auto"/>
        <w:ind w:firstLine="720"/>
        <w:jc w:val="both"/>
        <w:rPr>
          <w:sz w:val="28"/>
          <w:szCs w:val="28"/>
        </w:rPr>
      </w:pPr>
      <w:r>
        <w:rPr>
          <w:sz w:val="28"/>
          <w:szCs w:val="28"/>
        </w:rPr>
        <w:t>Необходимо отметить условия применения дееспособности, установленную ГК Украины, а именно:</w:t>
      </w:r>
    </w:p>
    <w:p w:rsidR="00525929" w:rsidRDefault="00525929">
      <w:pPr>
        <w:numPr>
          <w:ilvl w:val="0"/>
          <w:numId w:val="19"/>
        </w:numPr>
        <w:spacing w:line="360" w:lineRule="auto"/>
        <w:jc w:val="both"/>
        <w:rPr>
          <w:sz w:val="28"/>
          <w:szCs w:val="28"/>
        </w:rPr>
      </w:pPr>
      <w:r>
        <w:rPr>
          <w:sz w:val="28"/>
          <w:szCs w:val="28"/>
        </w:rPr>
        <w:t>За несовершеннолетних  (до 15 лет) договора от их имени заключают родители (усыновители) или опекун – статья 14 ГК;</w:t>
      </w:r>
    </w:p>
    <w:p w:rsidR="00525929" w:rsidRDefault="00525929">
      <w:pPr>
        <w:numPr>
          <w:ilvl w:val="0"/>
          <w:numId w:val="19"/>
        </w:numPr>
        <w:spacing w:line="360" w:lineRule="auto"/>
        <w:jc w:val="both"/>
        <w:rPr>
          <w:sz w:val="28"/>
          <w:szCs w:val="28"/>
        </w:rPr>
      </w:pPr>
      <w:r>
        <w:rPr>
          <w:sz w:val="28"/>
          <w:szCs w:val="28"/>
        </w:rPr>
        <w:t>Несовершеннолетние в возрасте от 15 до 18 лет имеют право согласно статье 13 ГК совершать некоторые операции самостоятельно – бытовые сделки, получать стипендию или зарплату, авторское вознаграждение за интеллектуальные  операции.</w:t>
      </w:r>
    </w:p>
    <w:p w:rsidR="00525929" w:rsidRDefault="00525929">
      <w:pPr>
        <w:numPr>
          <w:ilvl w:val="0"/>
          <w:numId w:val="19"/>
        </w:numPr>
        <w:spacing w:line="360" w:lineRule="auto"/>
        <w:jc w:val="both"/>
        <w:rPr>
          <w:sz w:val="28"/>
          <w:szCs w:val="28"/>
        </w:rPr>
      </w:pPr>
      <w:r>
        <w:rPr>
          <w:sz w:val="28"/>
          <w:szCs w:val="28"/>
        </w:rPr>
        <w:t>Статья 15 ГК ограничивает дееспособность лиц, злоупотребляющих спиртными напитками или наркотическими средствами путем установления через суд опеки;</w:t>
      </w:r>
    </w:p>
    <w:p w:rsidR="00525929" w:rsidRDefault="00525929">
      <w:pPr>
        <w:numPr>
          <w:ilvl w:val="0"/>
          <w:numId w:val="19"/>
        </w:numPr>
        <w:spacing w:line="360" w:lineRule="auto"/>
        <w:jc w:val="both"/>
        <w:rPr>
          <w:sz w:val="28"/>
          <w:szCs w:val="28"/>
        </w:rPr>
      </w:pPr>
      <w:r>
        <w:rPr>
          <w:sz w:val="28"/>
          <w:szCs w:val="28"/>
        </w:rPr>
        <w:t xml:space="preserve">В случае признания судом гражданина, в результате душевной болезни или  слабоумия, не отвечающим за результаты своих поступков, не дееспособным и назначение опеки – статья 16 ГК.  </w:t>
      </w:r>
    </w:p>
    <w:p w:rsidR="00525929" w:rsidRDefault="00525929">
      <w:pPr>
        <w:spacing w:line="360" w:lineRule="auto"/>
        <w:ind w:firstLine="720"/>
        <w:jc w:val="both"/>
        <w:rPr>
          <w:sz w:val="28"/>
          <w:szCs w:val="28"/>
        </w:rPr>
      </w:pPr>
      <w:r>
        <w:rPr>
          <w:sz w:val="28"/>
          <w:szCs w:val="28"/>
        </w:rPr>
        <w:t>Таким образом, дееспособность может быть: полной, частичной, минимальной, ограниченной. Ограничение дееспособности гражданина осуществляется в судебном порядке.</w:t>
      </w:r>
    </w:p>
    <w:p w:rsidR="00525929" w:rsidRDefault="00525929">
      <w:pPr>
        <w:spacing w:line="360" w:lineRule="auto"/>
        <w:ind w:firstLine="720"/>
        <w:jc w:val="both"/>
        <w:rPr>
          <w:sz w:val="28"/>
          <w:szCs w:val="28"/>
        </w:rPr>
      </w:pPr>
      <w:r>
        <w:rPr>
          <w:sz w:val="28"/>
          <w:szCs w:val="28"/>
        </w:rPr>
        <w:t>Юридические лица как субъекты гражданских правоотношений также имеют гражданскую правоспособность и гражданскую дееспособность.</w:t>
      </w:r>
    </w:p>
    <w:p w:rsidR="00525929" w:rsidRDefault="00525929">
      <w:pPr>
        <w:spacing w:line="360" w:lineRule="auto"/>
        <w:ind w:firstLine="720"/>
        <w:jc w:val="both"/>
        <w:rPr>
          <w:sz w:val="28"/>
          <w:szCs w:val="28"/>
        </w:rPr>
      </w:pPr>
      <w:r>
        <w:rPr>
          <w:sz w:val="28"/>
          <w:szCs w:val="28"/>
        </w:rPr>
        <w:t xml:space="preserve">Рассматривая вопрос о правоспособности юридических лиц, следует сразу обратить    внимание на то, что не каждая организация (объединение граждан) признается юридическим лицом. </w:t>
      </w:r>
    </w:p>
    <w:p w:rsidR="00525929" w:rsidRDefault="00525929">
      <w:pPr>
        <w:spacing w:line="360" w:lineRule="auto"/>
        <w:ind w:firstLine="720"/>
        <w:jc w:val="both"/>
        <w:rPr>
          <w:sz w:val="28"/>
          <w:szCs w:val="28"/>
        </w:rPr>
      </w:pPr>
      <w:r>
        <w:rPr>
          <w:sz w:val="28"/>
          <w:szCs w:val="28"/>
        </w:rPr>
        <w:t xml:space="preserve">Согласно статье 23 ГКУ, </w:t>
      </w:r>
      <w:r>
        <w:rPr>
          <w:b/>
          <w:bCs/>
          <w:sz w:val="28"/>
          <w:szCs w:val="28"/>
          <w:u w:val="single"/>
        </w:rPr>
        <w:t>юридическими лицами</w:t>
      </w:r>
      <w:r>
        <w:rPr>
          <w:sz w:val="28"/>
          <w:szCs w:val="28"/>
        </w:rPr>
        <w:t xml:space="preserve"> признаются организации, которые обладают обособленным имуществом, могут от своего имени приобретать имущественные и личные неимущественные права и нести обязанности, быть истцами и ответчиками в суде. Из этого определения юридического лица следует, что юридическое лицо должно отвечать следующим признакам:</w:t>
      </w:r>
    </w:p>
    <w:p w:rsidR="00525929" w:rsidRDefault="00525929">
      <w:pPr>
        <w:pStyle w:val="21"/>
        <w:numPr>
          <w:ilvl w:val="0"/>
          <w:numId w:val="15"/>
        </w:numPr>
        <w:spacing w:line="360" w:lineRule="auto"/>
        <w:jc w:val="both"/>
        <w:rPr>
          <w:sz w:val="28"/>
          <w:szCs w:val="28"/>
        </w:rPr>
      </w:pPr>
      <w:r>
        <w:rPr>
          <w:b/>
          <w:bCs/>
          <w:sz w:val="28"/>
          <w:szCs w:val="28"/>
        </w:rPr>
        <w:t>Организационное единство.</w:t>
      </w:r>
      <w:r>
        <w:rPr>
          <w:sz w:val="28"/>
          <w:szCs w:val="28"/>
        </w:rPr>
        <w:t xml:space="preserve"> Юридическая личность организации прежде всего, предполагает, что она выступает в гражданских правоотношениях как единое целое. Этот признак обычно закрепляется в учредительных документах (уставе, положении, учредительном договоре) в порядке, предусмотренном ст. 25 ГК, ст. 5 и ст. 9 Закона Украины «О предприятиях в Украине», ст. 1 и ст. 4 Закона Украины «О хозяйственных обществах».</w:t>
      </w:r>
    </w:p>
    <w:p w:rsidR="00525929" w:rsidRDefault="00525929">
      <w:pPr>
        <w:pStyle w:val="21"/>
        <w:numPr>
          <w:ilvl w:val="0"/>
          <w:numId w:val="15"/>
        </w:numPr>
        <w:spacing w:line="360" w:lineRule="auto"/>
        <w:jc w:val="both"/>
        <w:rPr>
          <w:sz w:val="28"/>
          <w:szCs w:val="28"/>
        </w:rPr>
      </w:pPr>
      <w:r>
        <w:rPr>
          <w:b/>
          <w:bCs/>
          <w:sz w:val="28"/>
          <w:szCs w:val="28"/>
        </w:rPr>
        <w:t>Наличие обособленного имущества.</w:t>
      </w:r>
      <w:r>
        <w:rPr>
          <w:sz w:val="28"/>
          <w:szCs w:val="28"/>
        </w:rPr>
        <w:t xml:space="preserve"> Чтобы считаться юридическим лицом, организация обязательно должна иметь закрепленное за ней имущество, обособленное от имущества ее учредителей, граждан, состоящих с организацией в трудовых или иных отношениях, выше- и нижестоящих организаций и государства в целом. </w:t>
      </w:r>
    </w:p>
    <w:p w:rsidR="00525929" w:rsidRDefault="00525929">
      <w:pPr>
        <w:pStyle w:val="21"/>
        <w:numPr>
          <w:ilvl w:val="0"/>
          <w:numId w:val="15"/>
        </w:numPr>
        <w:spacing w:line="360" w:lineRule="auto"/>
        <w:jc w:val="both"/>
        <w:rPr>
          <w:sz w:val="28"/>
          <w:szCs w:val="28"/>
        </w:rPr>
      </w:pPr>
      <w:r>
        <w:rPr>
          <w:b/>
          <w:bCs/>
          <w:sz w:val="28"/>
          <w:szCs w:val="28"/>
        </w:rPr>
        <w:t>Выступление в гражданском обороте от своего имени.</w:t>
      </w:r>
      <w:r>
        <w:rPr>
          <w:sz w:val="28"/>
          <w:szCs w:val="28"/>
        </w:rPr>
        <w:t xml:space="preserve"> Организация, если она является юридическим лицом, действует в гражданских правоотношениях от своего имени, а не от имени ее учредителей, государства, вышестоящей организации или организации, в состав которой она входит (ст.27 ГКУ). </w:t>
      </w:r>
    </w:p>
    <w:p w:rsidR="00525929" w:rsidRDefault="00525929">
      <w:pPr>
        <w:pStyle w:val="21"/>
        <w:numPr>
          <w:ilvl w:val="0"/>
          <w:numId w:val="15"/>
        </w:numPr>
        <w:spacing w:line="360" w:lineRule="auto"/>
        <w:jc w:val="both"/>
        <w:rPr>
          <w:sz w:val="28"/>
          <w:szCs w:val="28"/>
        </w:rPr>
      </w:pPr>
      <w:r>
        <w:rPr>
          <w:b/>
          <w:bCs/>
          <w:sz w:val="28"/>
          <w:szCs w:val="28"/>
        </w:rPr>
        <w:t>Самостоятельно имущественная ответственность.</w:t>
      </w:r>
      <w:r>
        <w:rPr>
          <w:sz w:val="28"/>
          <w:szCs w:val="28"/>
        </w:rPr>
        <w:t xml:space="preserve"> Организация, если она является юридическим лицом, должна обязательно нести самостоятельную имущественную ответственность по своим обязательствам в пределах закрепленного за ней имущества согласно статье 32 ГКУ. Ни учредители, ни государство, ни вышестоящая организация, в состав которой входит юридическое лицо, по долгам юридического лица не отвечает (статьи 33-36 ГКУ).</w:t>
      </w:r>
    </w:p>
    <w:p w:rsidR="00525929" w:rsidRDefault="00525929">
      <w:pPr>
        <w:pStyle w:val="21"/>
        <w:spacing w:line="360" w:lineRule="auto"/>
        <w:ind w:firstLine="397"/>
        <w:jc w:val="both"/>
        <w:rPr>
          <w:sz w:val="28"/>
          <w:szCs w:val="28"/>
        </w:rPr>
      </w:pPr>
      <w:r>
        <w:rPr>
          <w:sz w:val="28"/>
          <w:szCs w:val="28"/>
        </w:rPr>
        <w:t>Отсутствие хотя бы одного из перечисленных признаков исключает возможность существования организации как юридического лица.</w:t>
      </w:r>
    </w:p>
    <w:p w:rsidR="00525929" w:rsidRDefault="00525929">
      <w:pPr>
        <w:spacing w:line="360" w:lineRule="auto"/>
        <w:ind w:firstLine="720"/>
        <w:jc w:val="both"/>
        <w:rPr>
          <w:sz w:val="28"/>
          <w:szCs w:val="28"/>
        </w:rPr>
      </w:pPr>
      <w:r>
        <w:rPr>
          <w:sz w:val="28"/>
          <w:szCs w:val="28"/>
        </w:rPr>
        <w:t xml:space="preserve">В соответствии со ст. 26 ГКУ юридическое лицо обладает гражданской правоспособностью в соответствии с установленными целями его деятельности. Такая правоспособность называется уставной или специальной и значительно ограничивает участие юридических лиц в гражданском обороте, так как в соответствии со ст. 50 ГКУ сделка, совершенная юридическим лицом в противоречии с установленными    целями его деятельности, является недействительной. </w:t>
      </w:r>
    </w:p>
    <w:p w:rsidR="00525929" w:rsidRDefault="00525929">
      <w:pPr>
        <w:spacing w:line="360" w:lineRule="auto"/>
        <w:ind w:firstLine="720"/>
        <w:jc w:val="both"/>
        <w:rPr>
          <w:sz w:val="28"/>
          <w:szCs w:val="28"/>
        </w:rPr>
      </w:pPr>
      <w:r>
        <w:rPr>
          <w:sz w:val="28"/>
          <w:szCs w:val="28"/>
        </w:rPr>
        <w:t>Юридические лица считаются созданными, а следовательно, и приобретают гражданскую    правоспособность с момента государственной регистрации. Это правило закреплено за   юридическими лицами в ст. 26 ГКУ, в ст. 6 Закона «О предприятиях в Украине» и   в статьях 6 и 7 Закона «О хозяйственных обществах»</w:t>
      </w:r>
    </w:p>
    <w:p w:rsidR="00525929" w:rsidRDefault="00525929">
      <w:pPr>
        <w:pStyle w:val="4"/>
        <w:rPr>
          <w:b/>
          <w:bCs/>
        </w:rPr>
      </w:pPr>
      <w:bookmarkStart w:id="4" w:name="_Toc21340725"/>
      <w:r>
        <w:rPr>
          <w:b/>
          <w:bCs/>
        </w:rPr>
        <w:t>Объекты правоотношения</w:t>
      </w:r>
      <w:bookmarkEnd w:id="4"/>
    </w:p>
    <w:p w:rsidR="00525929" w:rsidRDefault="00525929">
      <w:pPr>
        <w:spacing w:line="360" w:lineRule="auto"/>
        <w:ind w:firstLine="720"/>
        <w:jc w:val="both"/>
        <w:rPr>
          <w:sz w:val="28"/>
          <w:szCs w:val="28"/>
        </w:rPr>
      </w:pPr>
      <w:r>
        <w:rPr>
          <w:sz w:val="28"/>
          <w:szCs w:val="28"/>
        </w:rPr>
        <w:t xml:space="preserve">Под объектом правоотношения обычно понимают то, на что данное правоотношение направлено и  оказывает определенное воздействие, т.е. поведение его субъектов, направленное на различного рода  материальные и нематериальные блага. Т.е., объектами гражданско-правовых отношений могут быть: </w:t>
      </w:r>
    </w:p>
    <w:p w:rsidR="00525929" w:rsidRDefault="00525929">
      <w:pPr>
        <w:numPr>
          <w:ilvl w:val="0"/>
          <w:numId w:val="20"/>
        </w:numPr>
        <w:tabs>
          <w:tab w:val="clear" w:pos="360"/>
          <w:tab w:val="num" w:pos="1080"/>
        </w:tabs>
        <w:spacing w:line="360" w:lineRule="auto"/>
        <w:ind w:left="1080"/>
        <w:jc w:val="both"/>
        <w:rPr>
          <w:sz w:val="28"/>
          <w:szCs w:val="28"/>
        </w:rPr>
      </w:pPr>
      <w:r>
        <w:rPr>
          <w:sz w:val="28"/>
          <w:szCs w:val="28"/>
        </w:rPr>
        <w:t>имущество;</w:t>
      </w:r>
    </w:p>
    <w:p w:rsidR="00525929" w:rsidRDefault="00525929">
      <w:pPr>
        <w:numPr>
          <w:ilvl w:val="0"/>
          <w:numId w:val="20"/>
        </w:numPr>
        <w:tabs>
          <w:tab w:val="clear" w:pos="360"/>
          <w:tab w:val="num" w:pos="1080"/>
        </w:tabs>
        <w:spacing w:line="360" w:lineRule="auto"/>
        <w:ind w:left="1080"/>
        <w:jc w:val="both"/>
        <w:rPr>
          <w:sz w:val="28"/>
          <w:szCs w:val="28"/>
        </w:rPr>
      </w:pPr>
      <w:r>
        <w:rPr>
          <w:sz w:val="28"/>
          <w:szCs w:val="28"/>
        </w:rPr>
        <w:t>действия, в том числе услуги;</w:t>
      </w:r>
    </w:p>
    <w:p w:rsidR="00525929" w:rsidRDefault="00525929">
      <w:pPr>
        <w:numPr>
          <w:ilvl w:val="0"/>
          <w:numId w:val="20"/>
        </w:numPr>
        <w:tabs>
          <w:tab w:val="clear" w:pos="360"/>
          <w:tab w:val="num" w:pos="1080"/>
        </w:tabs>
        <w:spacing w:line="360" w:lineRule="auto"/>
        <w:ind w:left="1080"/>
        <w:jc w:val="both"/>
        <w:rPr>
          <w:sz w:val="28"/>
          <w:szCs w:val="28"/>
        </w:rPr>
      </w:pPr>
      <w:r>
        <w:rPr>
          <w:sz w:val="28"/>
          <w:szCs w:val="28"/>
        </w:rPr>
        <w:t>результаты духовной и интеллектуальной деятельности;</w:t>
      </w:r>
    </w:p>
    <w:p w:rsidR="00525929" w:rsidRDefault="00525929">
      <w:pPr>
        <w:numPr>
          <w:ilvl w:val="0"/>
          <w:numId w:val="20"/>
        </w:numPr>
        <w:tabs>
          <w:tab w:val="clear" w:pos="360"/>
          <w:tab w:val="num" w:pos="1080"/>
        </w:tabs>
        <w:spacing w:line="360" w:lineRule="auto"/>
        <w:ind w:left="1080"/>
        <w:jc w:val="both"/>
        <w:rPr>
          <w:sz w:val="28"/>
          <w:szCs w:val="28"/>
        </w:rPr>
      </w:pPr>
      <w:r>
        <w:rPr>
          <w:sz w:val="28"/>
          <w:szCs w:val="28"/>
        </w:rPr>
        <w:t>личные неимущественные блага –  это честь достоинство, имя, жизнь, здоровье (ст.7 ГКУ).</w:t>
      </w:r>
    </w:p>
    <w:p w:rsidR="00525929" w:rsidRDefault="00525929">
      <w:pPr>
        <w:spacing w:line="360" w:lineRule="auto"/>
        <w:ind w:firstLine="720"/>
        <w:jc w:val="both"/>
        <w:rPr>
          <w:sz w:val="28"/>
          <w:szCs w:val="28"/>
        </w:rPr>
      </w:pPr>
      <w:r>
        <w:rPr>
          <w:sz w:val="28"/>
          <w:szCs w:val="28"/>
        </w:rPr>
        <w:t>Смысл гражданского правоотношения заключается в субъективном праве и субъективном обязательстве.</w:t>
      </w:r>
    </w:p>
    <w:p w:rsidR="00525929" w:rsidRDefault="00525929">
      <w:pPr>
        <w:spacing w:line="360" w:lineRule="auto"/>
        <w:ind w:firstLine="720"/>
        <w:jc w:val="both"/>
        <w:rPr>
          <w:sz w:val="28"/>
          <w:szCs w:val="28"/>
        </w:rPr>
      </w:pPr>
      <w:r>
        <w:rPr>
          <w:b/>
          <w:bCs/>
          <w:sz w:val="28"/>
          <w:szCs w:val="28"/>
          <w:u w:val="single"/>
        </w:rPr>
        <w:t>Субъективное право</w:t>
      </w:r>
      <w:r>
        <w:rPr>
          <w:sz w:val="28"/>
          <w:szCs w:val="28"/>
        </w:rPr>
        <w:t xml:space="preserve"> состоит из тех элементов:</w:t>
      </w:r>
    </w:p>
    <w:p w:rsidR="00525929" w:rsidRDefault="00525929">
      <w:pPr>
        <w:numPr>
          <w:ilvl w:val="0"/>
          <w:numId w:val="21"/>
        </w:numPr>
        <w:spacing w:line="360" w:lineRule="auto"/>
        <w:jc w:val="both"/>
        <w:rPr>
          <w:sz w:val="28"/>
          <w:szCs w:val="28"/>
        </w:rPr>
      </w:pPr>
      <w:r>
        <w:rPr>
          <w:sz w:val="28"/>
          <w:szCs w:val="28"/>
        </w:rPr>
        <w:t>право на собственные действия;</w:t>
      </w:r>
    </w:p>
    <w:p w:rsidR="00525929" w:rsidRDefault="00525929">
      <w:pPr>
        <w:numPr>
          <w:ilvl w:val="0"/>
          <w:numId w:val="21"/>
        </w:numPr>
        <w:spacing w:line="360" w:lineRule="auto"/>
        <w:jc w:val="both"/>
        <w:rPr>
          <w:sz w:val="28"/>
          <w:szCs w:val="28"/>
        </w:rPr>
      </w:pPr>
      <w:r>
        <w:rPr>
          <w:sz w:val="28"/>
          <w:szCs w:val="28"/>
        </w:rPr>
        <w:t>право на чужие действия;</w:t>
      </w:r>
    </w:p>
    <w:p w:rsidR="00525929" w:rsidRDefault="00525929">
      <w:pPr>
        <w:numPr>
          <w:ilvl w:val="0"/>
          <w:numId w:val="21"/>
        </w:numPr>
        <w:spacing w:line="360" w:lineRule="auto"/>
        <w:jc w:val="both"/>
        <w:rPr>
          <w:sz w:val="28"/>
          <w:szCs w:val="28"/>
        </w:rPr>
      </w:pPr>
      <w:r>
        <w:rPr>
          <w:sz w:val="28"/>
          <w:szCs w:val="28"/>
        </w:rPr>
        <w:t>право (возможность) требовать применения средств государственного принуждения к обязанному лицу.</w:t>
      </w:r>
    </w:p>
    <w:p w:rsidR="00525929" w:rsidRDefault="00525929">
      <w:pPr>
        <w:pStyle w:val="24"/>
      </w:pPr>
      <w:r>
        <w:t>Т.е., субъективное гражданское право – это возможности определенного субъекта. Юридический смысл заключается в том, что оно есть видом и мерой дозволенного поведения, для осуществления которого субъект должен иметь возможность требовать соответствующего поведения от обязанных лиц.  Субъективное право связанно с правом в виде гражданско-правовой нормы или с совокупностью норм, которым оно предусмотрено. Так, например, ст.4 Закона Украины «О собственности» от 07.02.1991г.</w:t>
      </w:r>
      <w:r>
        <w:rPr>
          <w:rStyle w:val="a5"/>
        </w:rPr>
        <w:footnoteReference w:customMarkFollows="1" w:id="4"/>
        <w:t>1</w:t>
      </w:r>
      <w:r>
        <w:t xml:space="preserve"> закреплено, что собственник на свое понимание владеет, пользуется и распоряжается принадлежащим ему имуществом. Владелец имеет право требовать от каждого и всех не препятствовать ему в осуществлении своих прав. Также вышесказанное закреплено в статье 41 Конституции Украины.</w:t>
      </w:r>
    </w:p>
    <w:p w:rsidR="00525929" w:rsidRDefault="00525929">
      <w:pPr>
        <w:spacing w:line="360" w:lineRule="auto"/>
        <w:ind w:firstLine="720"/>
        <w:jc w:val="both"/>
        <w:rPr>
          <w:sz w:val="28"/>
          <w:szCs w:val="28"/>
        </w:rPr>
      </w:pPr>
      <w:r>
        <w:rPr>
          <w:b/>
          <w:bCs/>
          <w:sz w:val="28"/>
          <w:szCs w:val="28"/>
          <w:u w:val="single"/>
        </w:rPr>
        <w:t>Субъективная гражданская обязанность</w:t>
      </w:r>
      <w:r>
        <w:rPr>
          <w:sz w:val="28"/>
          <w:szCs w:val="28"/>
        </w:rPr>
        <w:t xml:space="preserve"> – это мера необходимого поведения обязанного лица для удовлетворения интересов уполномоченного лица. Она так же связана с правом в объективном понимании. Так, например, статья 224 ГКУ предусматривает по договору купли- продажи продавец обязуется передать имущество в собственность покупателя. Это норма гражданского права, т.е. права в объективном понимании.</w:t>
      </w:r>
    </w:p>
    <w:p w:rsidR="00525929" w:rsidRDefault="00525929">
      <w:pPr>
        <w:spacing w:line="360" w:lineRule="auto"/>
        <w:ind w:firstLine="720"/>
        <w:jc w:val="both"/>
        <w:rPr>
          <w:sz w:val="28"/>
          <w:szCs w:val="28"/>
        </w:rPr>
      </w:pPr>
      <w:r>
        <w:rPr>
          <w:sz w:val="28"/>
          <w:szCs w:val="28"/>
        </w:rPr>
        <w:t>В зависимости от характера связи между субъективным правом и субъективной обязанностью обязанное лицо играет:</w:t>
      </w:r>
    </w:p>
    <w:p w:rsidR="00525929" w:rsidRDefault="00525929">
      <w:pPr>
        <w:spacing w:line="360" w:lineRule="auto"/>
        <w:ind w:firstLine="720"/>
        <w:jc w:val="both"/>
        <w:rPr>
          <w:sz w:val="28"/>
          <w:szCs w:val="28"/>
        </w:rPr>
      </w:pPr>
      <w:r>
        <w:rPr>
          <w:sz w:val="28"/>
          <w:szCs w:val="28"/>
        </w:rPr>
        <w:t>А) активную роль, т.е. совершает определенные поступки (передает имущество, уплачивает деньги);</w:t>
      </w:r>
    </w:p>
    <w:p w:rsidR="00525929" w:rsidRDefault="00525929">
      <w:pPr>
        <w:spacing w:line="360" w:lineRule="auto"/>
        <w:ind w:firstLine="720"/>
        <w:jc w:val="both"/>
        <w:rPr>
          <w:sz w:val="28"/>
          <w:szCs w:val="28"/>
        </w:rPr>
      </w:pPr>
      <w:r>
        <w:rPr>
          <w:sz w:val="28"/>
          <w:szCs w:val="28"/>
        </w:rPr>
        <w:t>Б) пассивную роль – в отношениях собственности обязанное лицо должно удержаться от посягательств на право собственности, не мешать собственнику воспользоваться своим правом.</w:t>
      </w:r>
    </w:p>
    <w:p w:rsidR="00525929" w:rsidRDefault="00525929">
      <w:pPr>
        <w:spacing w:line="360" w:lineRule="auto"/>
        <w:ind w:firstLine="720"/>
        <w:jc w:val="both"/>
        <w:rPr>
          <w:sz w:val="28"/>
          <w:szCs w:val="28"/>
        </w:rPr>
      </w:pPr>
      <w:r>
        <w:rPr>
          <w:sz w:val="28"/>
          <w:szCs w:val="28"/>
        </w:rPr>
        <w:t>Необходимо отметить, что только в некоторых гражданско-правовых отношениях, что вытекают из договоров, есть только уполномоченные и обязанные лица. Например, в гражданско-правовых отношениях в договоре  дарения получатель имеет только субъективное право, а даритель – субъективное обязательство.</w:t>
      </w:r>
    </w:p>
    <w:p w:rsidR="00525929" w:rsidRDefault="00525929">
      <w:pPr>
        <w:pStyle w:val="1"/>
        <w:spacing w:before="0" w:after="0" w:line="360" w:lineRule="auto"/>
        <w:jc w:val="center"/>
      </w:pPr>
      <w:r>
        <w:br w:type="page"/>
      </w:r>
      <w:bookmarkStart w:id="5" w:name="_Toc21340726"/>
      <w:r>
        <w:t>2. Виды гражданских правоотношений.</w:t>
      </w:r>
      <w:bookmarkEnd w:id="5"/>
    </w:p>
    <w:p w:rsidR="00525929" w:rsidRDefault="00525929">
      <w:pPr>
        <w:spacing w:line="360" w:lineRule="auto"/>
        <w:ind w:firstLine="720"/>
        <w:jc w:val="both"/>
        <w:rPr>
          <w:sz w:val="28"/>
          <w:szCs w:val="28"/>
        </w:rPr>
      </w:pPr>
      <w:r>
        <w:rPr>
          <w:sz w:val="28"/>
          <w:szCs w:val="28"/>
        </w:rPr>
        <w:t>Наукой и практикой разработаны определенные критерии, согласно которым все гражданско-правовые отношения делятся на виды. Рассмотрим их.</w:t>
      </w:r>
    </w:p>
    <w:p w:rsidR="00525929" w:rsidRDefault="00525929">
      <w:pPr>
        <w:pStyle w:val="4"/>
        <w:rPr>
          <w:b/>
          <w:bCs/>
        </w:rPr>
      </w:pPr>
      <w:bookmarkStart w:id="6" w:name="_Toc21340727"/>
      <w:r>
        <w:rPr>
          <w:b/>
          <w:bCs/>
        </w:rPr>
        <w:t>Регулятивные и охранные отношения.</w:t>
      </w:r>
      <w:bookmarkEnd w:id="6"/>
    </w:p>
    <w:p w:rsidR="00525929" w:rsidRDefault="00525929">
      <w:pPr>
        <w:spacing w:line="360" w:lineRule="auto"/>
        <w:ind w:firstLine="720"/>
        <w:jc w:val="both"/>
        <w:rPr>
          <w:sz w:val="28"/>
          <w:szCs w:val="28"/>
        </w:rPr>
      </w:pPr>
      <w:r>
        <w:rPr>
          <w:sz w:val="28"/>
          <w:szCs w:val="28"/>
          <w:u w:val="single"/>
        </w:rPr>
        <w:t>Регулятивные отношения</w:t>
      </w:r>
      <w:r>
        <w:rPr>
          <w:sz w:val="28"/>
          <w:szCs w:val="28"/>
        </w:rPr>
        <w:t xml:space="preserve"> - это правоотношения, посредством которых осуществляется регулирование нормальных экономических отношений и личных неимущественных отношений. Т.е. при помощи регулятивных отношений осуществляется правомерная деятельность граждан и организаций. Как правило, они возникают в результате договоров, односторонних соглашений.  Например, действия наследников по вступлению в наследство – статья 549 ГКУ. Нарушение правовых норм и соответствующего субъективного права гражданина или организации является юридическими фактами, на основе которых возникает гражданско-правовые отношение между правонарушителем и потерпевшим. Вследствие этого правоотношения у правонарушителя появляются обязанности, которые он исполняет в пользу потерпевшего. Указанное правоотношение в юридической литературе называется </w:t>
      </w:r>
      <w:r>
        <w:rPr>
          <w:sz w:val="28"/>
          <w:szCs w:val="28"/>
          <w:u w:val="single"/>
        </w:rPr>
        <w:t>охранным.</w:t>
      </w:r>
      <w:r>
        <w:rPr>
          <w:rStyle w:val="a5"/>
          <w:sz w:val="28"/>
          <w:szCs w:val="28"/>
          <w:u w:val="single"/>
        </w:rPr>
        <w:footnoteReference w:customMarkFollows="1" w:id="5"/>
        <w:t>1</w:t>
      </w:r>
      <w:r>
        <w:rPr>
          <w:sz w:val="28"/>
          <w:szCs w:val="28"/>
        </w:rPr>
        <w:t xml:space="preserve"> Т.е. охранные отношения – это гражданско-правовая форма устранения последствий правонарушений, восстановление нормального правового и экономического положения дел. Например, факт истребования собственником своего имущества из чужого незаконного владения (ст.50 ЗУ «О собственности»). </w:t>
      </w:r>
    </w:p>
    <w:p w:rsidR="00525929" w:rsidRDefault="00525929">
      <w:pPr>
        <w:pStyle w:val="4"/>
        <w:rPr>
          <w:b/>
          <w:bCs/>
        </w:rPr>
      </w:pPr>
      <w:bookmarkStart w:id="7" w:name="_Toc21340728"/>
      <w:r>
        <w:rPr>
          <w:b/>
          <w:bCs/>
        </w:rPr>
        <w:t>Абсолютные, общерегулятивные и относительные правоотношения.</w:t>
      </w:r>
      <w:bookmarkEnd w:id="7"/>
    </w:p>
    <w:p w:rsidR="00525929" w:rsidRDefault="00525929">
      <w:pPr>
        <w:pStyle w:val="24"/>
      </w:pPr>
      <w:r>
        <w:t xml:space="preserve">В зависимости от круга обязанных лиц и степени их конкретизации: абсолютные, общерегулятивные и относительные правоотношения.  </w:t>
      </w:r>
    </w:p>
    <w:p w:rsidR="00525929" w:rsidRDefault="00525929">
      <w:pPr>
        <w:pStyle w:val="24"/>
      </w:pPr>
      <w:r>
        <w:t xml:space="preserve">В </w:t>
      </w:r>
      <w:r>
        <w:rPr>
          <w:b/>
          <w:bCs/>
          <w:i/>
          <w:iCs/>
        </w:rPr>
        <w:t>абсолютных</w:t>
      </w:r>
      <w:r>
        <w:t xml:space="preserve"> гражданских правоотношениях определена только одна сторона - субъект права, т.е. уполномоченное лицо (например, автор произведений литературы, искусства ст. 86, 472 и 517 ГКУ). Обязанная сторона – это каждый, чья обязанность состоит в воздержании от нарушения этих прав. </w:t>
      </w:r>
    </w:p>
    <w:p w:rsidR="00525929" w:rsidRDefault="00525929">
      <w:pPr>
        <w:spacing w:line="360" w:lineRule="auto"/>
        <w:ind w:firstLine="720"/>
        <w:jc w:val="both"/>
        <w:rPr>
          <w:sz w:val="28"/>
          <w:szCs w:val="28"/>
        </w:rPr>
      </w:pPr>
      <w:r>
        <w:rPr>
          <w:b/>
          <w:bCs/>
          <w:i/>
          <w:iCs/>
          <w:sz w:val="28"/>
          <w:szCs w:val="28"/>
        </w:rPr>
        <w:t>Общерегулятивные</w:t>
      </w:r>
      <w:r>
        <w:rPr>
          <w:sz w:val="28"/>
          <w:szCs w:val="28"/>
        </w:rPr>
        <w:t xml:space="preserve"> отношения отображают связь каждого с каждым. В них на стороне уполномоченной и обязанной сторон - каждый и все. Этим они и отличаются от абсолютных отношений. Например, гражданско-правовые отношения, связанные с осуществлением права на здоровье, на здоровую окружающую среду, являются общерегулятивными. </w:t>
      </w:r>
    </w:p>
    <w:p w:rsidR="00525929" w:rsidRDefault="00525929">
      <w:pPr>
        <w:spacing w:line="360" w:lineRule="auto"/>
        <w:ind w:firstLine="720"/>
        <w:jc w:val="both"/>
        <w:rPr>
          <w:sz w:val="28"/>
          <w:szCs w:val="28"/>
        </w:rPr>
      </w:pPr>
      <w:r>
        <w:rPr>
          <w:sz w:val="28"/>
          <w:szCs w:val="28"/>
        </w:rPr>
        <w:t xml:space="preserve">В </w:t>
      </w:r>
      <w:r>
        <w:rPr>
          <w:b/>
          <w:bCs/>
          <w:i/>
          <w:iCs/>
          <w:sz w:val="28"/>
          <w:szCs w:val="28"/>
        </w:rPr>
        <w:t>относительных</w:t>
      </w:r>
      <w:r>
        <w:rPr>
          <w:b/>
          <w:bCs/>
          <w:sz w:val="28"/>
          <w:szCs w:val="28"/>
        </w:rPr>
        <w:t xml:space="preserve"> </w:t>
      </w:r>
      <w:r>
        <w:rPr>
          <w:sz w:val="28"/>
          <w:szCs w:val="28"/>
        </w:rPr>
        <w:t>правоотношениях конкретно определены обе стороны: уполномоченная и обязанная. Относительными правоотношениями являются обязательственные (ст. 151, 224, 256, 332, 413, 425 ГК). Стороны в них вполне конкретны - кредитор и должник. В относительных правоотношениях стороны известны изначально.</w:t>
      </w:r>
    </w:p>
    <w:p w:rsidR="00525929" w:rsidRDefault="00525929">
      <w:pPr>
        <w:pStyle w:val="4"/>
        <w:rPr>
          <w:b/>
          <w:bCs/>
        </w:rPr>
      </w:pPr>
      <w:bookmarkStart w:id="8" w:name="_Toc21340729"/>
      <w:r>
        <w:rPr>
          <w:b/>
          <w:bCs/>
        </w:rPr>
        <w:t>Активные и  пассивные гражданские правоотношения</w:t>
      </w:r>
      <w:bookmarkEnd w:id="8"/>
    </w:p>
    <w:p w:rsidR="00525929" w:rsidRDefault="00525929">
      <w:pPr>
        <w:spacing w:line="360" w:lineRule="auto"/>
        <w:ind w:firstLine="720"/>
        <w:jc w:val="both"/>
        <w:rPr>
          <w:sz w:val="28"/>
          <w:szCs w:val="28"/>
        </w:rPr>
      </w:pPr>
      <w:r>
        <w:rPr>
          <w:sz w:val="28"/>
          <w:szCs w:val="28"/>
        </w:rPr>
        <w:t xml:space="preserve">Активные и пассивные гражданские правоотношения различаются по характеру поведения обязанной стороны. К </w:t>
      </w:r>
      <w:r>
        <w:rPr>
          <w:b/>
          <w:bCs/>
          <w:i/>
          <w:iCs/>
          <w:sz w:val="28"/>
          <w:szCs w:val="28"/>
        </w:rPr>
        <w:t xml:space="preserve">активным </w:t>
      </w:r>
      <w:r>
        <w:rPr>
          <w:sz w:val="28"/>
          <w:szCs w:val="28"/>
        </w:rPr>
        <w:t xml:space="preserve">правоотношениям относятся обязательственные отношения. В них должник обязан совершить в пользу уполномоченного лица определенное действие: передать имущество, выполнить работу, уплатить деньги (ст.151 ГК) и др. В </w:t>
      </w:r>
      <w:r>
        <w:rPr>
          <w:b/>
          <w:bCs/>
          <w:i/>
          <w:iCs/>
          <w:sz w:val="28"/>
          <w:szCs w:val="28"/>
        </w:rPr>
        <w:t>пассивных</w:t>
      </w:r>
      <w:r>
        <w:rPr>
          <w:sz w:val="28"/>
          <w:szCs w:val="28"/>
        </w:rPr>
        <w:t xml:space="preserve"> правоотношениях содержанием субъективной обязанности является пассивное поведение: обязанная сторона должна воздерживаться от нарушения субъективного права уполномоченной стороны.  К пассивным правоотношениям относятся отношения собственности, авторские и изобретательские отношения, личные неимущественные отношения по поводу чести, достоинства.</w:t>
      </w:r>
    </w:p>
    <w:p w:rsidR="00525929" w:rsidRDefault="00525929">
      <w:pPr>
        <w:pStyle w:val="4"/>
        <w:rPr>
          <w:b/>
          <w:bCs/>
        </w:rPr>
      </w:pPr>
      <w:bookmarkStart w:id="9" w:name="_Toc21340730"/>
      <w:r>
        <w:rPr>
          <w:b/>
          <w:bCs/>
        </w:rPr>
        <w:t>Вещные и обязательные отношения.</w:t>
      </w:r>
      <w:bookmarkEnd w:id="9"/>
    </w:p>
    <w:p w:rsidR="00525929" w:rsidRDefault="00525929">
      <w:pPr>
        <w:spacing w:line="360" w:lineRule="auto"/>
        <w:ind w:firstLine="720"/>
        <w:jc w:val="both"/>
        <w:rPr>
          <w:sz w:val="28"/>
          <w:szCs w:val="28"/>
        </w:rPr>
      </w:pPr>
      <w:r>
        <w:rPr>
          <w:sz w:val="28"/>
          <w:szCs w:val="28"/>
        </w:rPr>
        <w:t xml:space="preserve">Вещные и обязательственные отношения отличаются объектами правоотношений. Объектом вещных отношений являются вещи, имущество. К ним относятся отношения собственности (статья 6-9, 12-18 ЗУ «О собственности»)  В обязательственных отношениях объектом выступают действия (ст. 332 «Договор подряда», 395 «Договор комиссии» и 413 «Договор хранения» ГКУ). </w:t>
      </w:r>
    </w:p>
    <w:p w:rsidR="00525929" w:rsidRDefault="00525929">
      <w:pPr>
        <w:pStyle w:val="4"/>
        <w:rPr>
          <w:b/>
          <w:bCs/>
        </w:rPr>
      </w:pPr>
      <w:bookmarkStart w:id="10" w:name="_Toc21340731"/>
      <w:r>
        <w:rPr>
          <w:b/>
          <w:bCs/>
        </w:rPr>
        <w:t>Имущественные и личные неимущественные отношения.</w:t>
      </w:r>
      <w:bookmarkEnd w:id="10"/>
    </w:p>
    <w:p w:rsidR="00525929" w:rsidRDefault="00525929">
      <w:pPr>
        <w:pStyle w:val="24"/>
      </w:pPr>
      <w:r>
        <w:t>В имущественных отношениях объектом является имущество. Это в первую очередь отношения собственности. В личных неимущественных отношениях объектом выступают неимущественные блага: честь, достоинство, авторство (ст.7, 472 и 517 ГК).</w:t>
      </w:r>
    </w:p>
    <w:p w:rsidR="00525929" w:rsidRDefault="00525929">
      <w:pPr>
        <w:pStyle w:val="1"/>
        <w:spacing w:before="0" w:after="0" w:line="360" w:lineRule="auto"/>
        <w:jc w:val="center"/>
      </w:pPr>
      <w:r>
        <w:br w:type="page"/>
      </w:r>
      <w:bookmarkStart w:id="11" w:name="_Toc21340732"/>
      <w:r>
        <w:t>3. Юридические факты в гражданском праве.</w:t>
      </w:r>
      <w:bookmarkEnd w:id="11"/>
    </w:p>
    <w:p w:rsidR="00525929" w:rsidRDefault="00525929">
      <w:pPr>
        <w:pStyle w:val="21"/>
        <w:spacing w:line="360" w:lineRule="auto"/>
        <w:ind w:firstLine="397"/>
        <w:jc w:val="both"/>
        <w:rPr>
          <w:sz w:val="28"/>
          <w:szCs w:val="28"/>
        </w:rPr>
      </w:pPr>
      <w:r>
        <w:rPr>
          <w:sz w:val="28"/>
          <w:szCs w:val="28"/>
        </w:rPr>
        <w:t xml:space="preserve">Основанием возникновения, изменения и прекращения гражданских правоотношений является </w:t>
      </w:r>
      <w:r>
        <w:rPr>
          <w:b/>
          <w:bCs/>
          <w:i/>
          <w:iCs/>
          <w:sz w:val="28"/>
          <w:szCs w:val="28"/>
        </w:rPr>
        <w:t>юридические факты</w:t>
      </w:r>
      <w:r>
        <w:rPr>
          <w:i/>
          <w:iCs/>
          <w:sz w:val="28"/>
          <w:szCs w:val="28"/>
        </w:rPr>
        <w:t>, т.е. конкретные жизненные обстоятельства, с которыми нормы гражданского законодательства связывают наступление правовых последствий</w:t>
      </w:r>
      <w:r>
        <w:rPr>
          <w:sz w:val="28"/>
          <w:szCs w:val="28"/>
        </w:rPr>
        <w:t>. Без юридических фактов не возникает, не изменяется  и не прекращается ни одно гражданское правоотношение. Так, глава 25 «Имущественный найм» ГКУ предусматривает возможность возникновения, изменения или прекращения правоотношений имущественного найма. Однако для того, чтобы данные правоотношения возникли, необходимо подписать соглашение, предусмотренное ст.256 «Договор имущественного найма» ГКУ. Уже существующие правоотношения имущественного найма можно будет изменить на правоотношения купли-продажи, если стороны придут к соответствующему соглашению и изменять уже существующий договор. Наконец, правоотношения имущественного найма могут быть прекращены досрочно по требованию наймодателя при наступлении одного из юридических фактов, предусмотренных ст.269 «Досрочное расторжение договора найма по требованию наймодателя». Так, например, достижение 18-летнего возраста само по себе не вызывает никаких правовых последствий. Однако законодательство связывает с достижением этого возраста возникновение гражданской дееспособности в полном объеме (ч.1 ст. 11 ГКУ, а также см. выше), т.е.  это есть уже юридический факт. Таким образом, юридический факт можно охарактеризовать двумя факторами – наличие явлений внешнего мира (жизненные обстоятельства) и признание их государством юридическими фактами. Необходимо отметить, что одни и те же  факты могут быть и не быть юридическими фактами в зависимости от того, как к этому относится государство в данный период. Например, смерть гражданина  или ликвидация юридического лица как основание для прекращения обязательств ГК УССР  1922 г. юридическим фактом не признавался. И только в ГК УССР 1964 г. (ст.223) признало это обстоятельство юридическим фактом, который является одной из причин для прекращения обстоятельств</w:t>
      </w:r>
      <w:r>
        <w:rPr>
          <w:rStyle w:val="a5"/>
          <w:sz w:val="28"/>
          <w:szCs w:val="28"/>
        </w:rPr>
        <w:footnoteReference w:customMarkFollows="1" w:id="6"/>
        <w:t>1</w:t>
      </w:r>
      <w:r>
        <w:rPr>
          <w:sz w:val="28"/>
          <w:szCs w:val="28"/>
        </w:rPr>
        <w:t>.</w:t>
      </w:r>
    </w:p>
    <w:p w:rsidR="00525929" w:rsidRDefault="00525929">
      <w:pPr>
        <w:pStyle w:val="21"/>
        <w:spacing w:line="360" w:lineRule="auto"/>
        <w:ind w:firstLine="397"/>
        <w:jc w:val="both"/>
        <w:rPr>
          <w:sz w:val="28"/>
          <w:szCs w:val="28"/>
        </w:rPr>
      </w:pPr>
      <w:r>
        <w:rPr>
          <w:sz w:val="28"/>
          <w:szCs w:val="28"/>
        </w:rPr>
        <w:t>В статье 4 ГКУ закреплен приблизительный перечень юридических фактов, которые порождают гражданские правоотношения:</w:t>
      </w:r>
    </w:p>
    <w:p w:rsidR="00525929" w:rsidRDefault="00525929">
      <w:pPr>
        <w:pStyle w:val="21"/>
        <w:numPr>
          <w:ilvl w:val="0"/>
          <w:numId w:val="22"/>
        </w:numPr>
        <w:spacing w:line="360" w:lineRule="auto"/>
        <w:jc w:val="both"/>
        <w:rPr>
          <w:sz w:val="28"/>
          <w:szCs w:val="28"/>
        </w:rPr>
      </w:pPr>
      <w:r>
        <w:rPr>
          <w:sz w:val="28"/>
          <w:szCs w:val="28"/>
        </w:rPr>
        <w:t>сделки, предусмотренные законом, а так же сделки, которые не предусмотрены законом, но не противоречат ему;</w:t>
      </w:r>
    </w:p>
    <w:p w:rsidR="00525929" w:rsidRDefault="00525929">
      <w:pPr>
        <w:pStyle w:val="21"/>
        <w:numPr>
          <w:ilvl w:val="0"/>
          <w:numId w:val="22"/>
        </w:numPr>
        <w:spacing w:line="360" w:lineRule="auto"/>
        <w:jc w:val="both"/>
        <w:rPr>
          <w:sz w:val="28"/>
          <w:szCs w:val="28"/>
        </w:rPr>
      </w:pPr>
      <w:r>
        <w:rPr>
          <w:sz w:val="28"/>
          <w:szCs w:val="28"/>
        </w:rPr>
        <w:t>административные акты;</w:t>
      </w:r>
    </w:p>
    <w:p w:rsidR="00525929" w:rsidRDefault="00525929">
      <w:pPr>
        <w:pStyle w:val="21"/>
        <w:numPr>
          <w:ilvl w:val="0"/>
          <w:numId w:val="22"/>
        </w:numPr>
        <w:spacing w:line="360" w:lineRule="auto"/>
        <w:jc w:val="both"/>
        <w:rPr>
          <w:sz w:val="28"/>
          <w:szCs w:val="28"/>
        </w:rPr>
      </w:pPr>
      <w:r>
        <w:rPr>
          <w:sz w:val="28"/>
          <w:szCs w:val="28"/>
        </w:rPr>
        <w:t>открытия, изобретения, рационализаторские предложения, создание сочинений науки, литературы, искусства;</w:t>
      </w:r>
    </w:p>
    <w:p w:rsidR="00525929" w:rsidRDefault="00525929">
      <w:pPr>
        <w:pStyle w:val="21"/>
        <w:numPr>
          <w:ilvl w:val="0"/>
          <w:numId w:val="22"/>
        </w:numPr>
        <w:spacing w:line="360" w:lineRule="auto"/>
        <w:jc w:val="both"/>
        <w:rPr>
          <w:sz w:val="28"/>
          <w:szCs w:val="28"/>
        </w:rPr>
      </w:pPr>
      <w:r>
        <w:rPr>
          <w:sz w:val="28"/>
          <w:szCs w:val="28"/>
        </w:rPr>
        <w:t>нанесение ущерба другому лицу, а также приобретение или сохранение имущества за счет денег другого лица без веских причин;</w:t>
      </w:r>
    </w:p>
    <w:p w:rsidR="00525929" w:rsidRDefault="00525929">
      <w:pPr>
        <w:pStyle w:val="21"/>
        <w:numPr>
          <w:ilvl w:val="0"/>
          <w:numId w:val="22"/>
        </w:numPr>
        <w:spacing w:line="360" w:lineRule="auto"/>
        <w:jc w:val="both"/>
        <w:rPr>
          <w:sz w:val="28"/>
          <w:szCs w:val="28"/>
        </w:rPr>
      </w:pPr>
      <w:r>
        <w:rPr>
          <w:sz w:val="28"/>
          <w:szCs w:val="28"/>
        </w:rPr>
        <w:t>события, с которыми закон связывает наступление гражданско-правовых последствий.</w:t>
      </w:r>
    </w:p>
    <w:p w:rsidR="00525929" w:rsidRDefault="00525929">
      <w:pPr>
        <w:pStyle w:val="21"/>
        <w:spacing w:line="360" w:lineRule="auto"/>
        <w:ind w:firstLine="397"/>
        <w:jc w:val="both"/>
        <w:rPr>
          <w:sz w:val="28"/>
          <w:szCs w:val="28"/>
        </w:rPr>
      </w:pPr>
      <w:r>
        <w:rPr>
          <w:sz w:val="28"/>
          <w:szCs w:val="28"/>
        </w:rPr>
        <w:t>Одновременно с этим ГКУ подчеркивает, что этот перечень не является исчерпывающим. Признается возможность возникновения гражданских прав и обязанностей из других действий граждан и организаций.</w:t>
      </w:r>
    </w:p>
    <w:p w:rsidR="00525929" w:rsidRDefault="00525929">
      <w:pPr>
        <w:pStyle w:val="21"/>
        <w:spacing w:line="360" w:lineRule="auto"/>
        <w:ind w:firstLine="397"/>
        <w:jc w:val="both"/>
        <w:rPr>
          <w:sz w:val="28"/>
          <w:szCs w:val="28"/>
        </w:rPr>
      </w:pPr>
      <w:r>
        <w:rPr>
          <w:sz w:val="28"/>
          <w:szCs w:val="28"/>
        </w:rPr>
        <w:t xml:space="preserve">Обобщая вышесказанное можно сделать </w:t>
      </w:r>
      <w:r>
        <w:rPr>
          <w:b/>
          <w:bCs/>
          <w:sz w:val="28"/>
          <w:szCs w:val="28"/>
        </w:rPr>
        <w:t>следующие выводы</w:t>
      </w:r>
      <w:r>
        <w:rPr>
          <w:sz w:val="28"/>
          <w:szCs w:val="28"/>
        </w:rPr>
        <w:t>:</w:t>
      </w:r>
    </w:p>
    <w:p w:rsidR="00525929" w:rsidRDefault="00525929">
      <w:pPr>
        <w:pStyle w:val="21"/>
        <w:spacing w:line="360" w:lineRule="auto"/>
        <w:ind w:firstLine="397"/>
        <w:jc w:val="both"/>
        <w:rPr>
          <w:sz w:val="28"/>
          <w:szCs w:val="28"/>
        </w:rPr>
      </w:pPr>
      <w:r>
        <w:rPr>
          <w:sz w:val="28"/>
          <w:szCs w:val="28"/>
        </w:rPr>
        <w:t>Под юридическими фактами в гражданском праве следует понимать конкретные жизненные обстоятельства, с которыми нормы гражданского законодательства  связывают наступление правовых последствий и в первую очередь возникновение, изменение и прекращение гражданских правоотношений.</w:t>
      </w:r>
    </w:p>
    <w:p w:rsidR="00525929" w:rsidRDefault="00525929">
      <w:pPr>
        <w:pStyle w:val="21"/>
        <w:spacing w:line="360" w:lineRule="auto"/>
        <w:ind w:firstLine="397"/>
        <w:jc w:val="both"/>
        <w:rPr>
          <w:sz w:val="28"/>
          <w:szCs w:val="28"/>
        </w:rPr>
      </w:pPr>
      <w:r>
        <w:rPr>
          <w:sz w:val="28"/>
          <w:szCs w:val="28"/>
        </w:rPr>
        <w:t xml:space="preserve">Все юридические факты делятся на действия и события, в зависимости от того, как зависит их наступление от воли участников правоотношений. </w:t>
      </w:r>
    </w:p>
    <w:p w:rsidR="00525929" w:rsidRDefault="00525929">
      <w:pPr>
        <w:pStyle w:val="21"/>
        <w:spacing w:line="360" w:lineRule="auto"/>
        <w:ind w:firstLine="397"/>
        <w:jc w:val="both"/>
        <w:rPr>
          <w:sz w:val="28"/>
          <w:szCs w:val="28"/>
        </w:rPr>
      </w:pPr>
      <w:r>
        <w:rPr>
          <w:sz w:val="28"/>
          <w:szCs w:val="28"/>
        </w:rPr>
        <w:t>Все юридические факты разделяются на правомерные и неправомерные.</w:t>
      </w:r>
    </w:p>
    <w:p w:rsidR="00525929" w:rsidRDefault="00525929">
      <w:pPr>
        <w:pStyle w:val="21"/>
        <w:spacing w:line="360" w:lineRule="auto"/>
        <w:ind w:firstLine="397"/>
        <w:jc w:val="both"/>
        <w:rPr>
          <w:sz w:val="28"/>
          <w:szCs w:val="28"/>
        </w:rPr>
      </w:pPr>
      <w:r>
        <w:rPr>
          <w:sz w:val="28"/>
          <w:szCs w:val="28"/>
        </w:rPr>
        <w:t>Правомерные в свою очередь делятся на сделки, административные акты и юридические поступки.</w:t>
      </w:r>
    </w:p>
    <w:p w:rsidR="00525929" w:rsidRDefault="00525929">
      <w:pPr>
        <w:pStyle w:val="21"/>
        <w:spacing w:line="360" w:lineRule="auto"/>
        <w:ind w:firstLine="397"/>
        <w:jc w:val="both"/>
        <w:rPr>
          <w:sz w:val="28"/>
          <w:szCs w:val="28"/>
        </w:rPr>
      </w:pPr>
      <w:r>
        <w:rPr>
          <w:sz w:val="28"/>
          <w:szCs w:val="28"/>
        </w:rPr>
        <w:t>Также, необходимо отметить, что ст.4 ГКУ вводит в обращение такую категорию гражданского права, как аналогию права. Под аналогией права понимается устранение пробелов в законодательстве на основе общего смысла законов</w:t>
      </w:r>
      <w:r>
        <w:rPr>
          <w:rStyle w:val="a5"/>
          <w:sz w:val="28"/>
          <w:szCs w:val="28"/>
        </w:rPr>
        <w:footnoteReference w:customMarkFollows="1" w:id="7"/>
        <w:t>1</w:t>
      </w:r>
      <w:r>
        <w:rPr>
          <w:sz w:val="28"/>
          <w:szCs w:val="28"/>
        </w:rPr>
        <w:t xml:space="preserve">. </w:t>
      </w:r>
    </w:p>
    <w:p w:rsidR="00525929" w:rsidRDefault="00525929">
      <w:pPr>
        <w:pStyle w:val="4"/>
      </w:pPr>
      <w:bookmarkStart w:id="12" w:name="_Toc21340733"/>
      <w:r>
        <w:t>Юридический состав.</w:t>
      </w:r>
      <w:bookmarkEnd w:id="12"/>
    </w:p>
    <w:p w:rsidR="00525929" w:rsidRDefault="00525929">
      <w:pPr>
        <w:pStyle w:val="21"/>
        <w:spacing w:line="360" w:lineRule="auto"/>
        <w:ind w:firstLine="397"/>
        <w:jc w:val="both"/>
        <w:rPr>
          <w:sz w:val="28"/>
          <w:szCs w:val="28"/>
        </w:rPr>
      </w:pPr>
      <w:r>
        <w:rPr>
          <w:sz w:val="28"/>
          <w:szCs w:val="28"/>
        </w:rPr>
        <w:t xml:space="preserve">Основанием для гражданских правоотношений может быть одиночный юридический факт. Так, для установления обязательств подряда достаточно заключить договор между подрядчиком и заказчиком. Такие обстоятельства называются простыми юридическими фактами. Однако возникновение некоторых гражданских правоотношений может быть обусловлено совокупностью юридических фактов, которые называются составным юридическим фактом, или </w:t>
      </w:r>
      <w:r>
        <w:rPr>
          <w:b/>
          <w:bCs/>
          <w:i/>
          <w:iCs/>
          <w:sz w:val="28"/>
          <w:szCs w:val="28"/>
        </w:rPr>
        <w:t>юридическим составом</w:t>
      </w:r>
      <w:r>
        <w:rPr>
          <w:sz w:val="28"/>
          <w:szCs w:val="28"/>
        </w:rPr>
        <w:t>. Каждый из юридических фактов, которые входят в юридический состав, может иметь самостоятельное значение. Однако правовое последствие может вызвать только юридический состав в целом.</w:t>
      </w:r>
    </w:p>
    <w:p w:rsidR="00525929" w:rsidRDefault="00525929">
      <w:pPr>
        <w:pStyle w:val="21"/>
        <w:spacing w:line="360" w:lineRule="auto"/>
        <w:ind w:firstLine="397"/>
        <w:jc w:val="both"/>
        <w:rPr>
          <w:sz w:val="28"/>
          <w:szCs w:val="28"/>
        </w:rPr>
      </w:pPr>
      <w:r>
        <w:rPr>
          <w:sz w:val="28"/>
          <w:szCs w:val="28"/>
        </w:rPr>
        <w:t xml:space="preserve">Юридический состав можно разделить на простой и сложный. </w:t>
      </w:r>
    </w:p>
    <w:p w:rsidR="00525929" w:rsidRDefault="00525929">
      <w:pPr>
        <w:pStyle w:val="21"/>
        <w:spacing w:line="360" w:lineRule="auto"/>
        <w:ind w:firstLine="397"/>
        <w:jc w:val="both"/>
        <w:rPr>
          <w:sz w:val="28"/>
          <w:szCs w:val="28"/>
        </w:rPr>
      </w:pPr>
      <w:r>
        <w:rPr>
          <w:sz w:val="28"/>
          <w:szCs w:val="28"/>
        </w:rPr>
        <w:t>Простой юридический состав представляет собой совокупность фактов, которые могут накапливаться в произвольной последовательности, важно только, что бы в какой-то определенный момент они были в наличии. Например, в соответствии с ч.2 ст. 78 ГКУ прекращение протекания  срока исковой давности наступает при наличии комплекса юридических фактов:</w:t>
      </w:r>
    </w:p>
    <w:p w:rsidR="00525929" w:rsidRDefault="00525929">
      <w:pPr>
        <w:pStyle w:val="21"/>
        <w:numPr>
          <w:ilvl w:val="0"/>
          <w:numId w:val="23"/>
        </w:numPr>
        <w:spacing w:line="360" w:lineRule="auto"/>
        <w:jc w:val="both"/>
        <w:rPr>
          <w:sz w:val="28"/>
          <w:szCs w:val="28"/>
        </w:rPr>
      </w:pPr>
      <w:r>
        <w:rPr>
          <w:sz w:val="28"/>
          <w:szCs w:val="28"/>
        </w:rPr>
        <w:t>пребывание истца или ответчика в составе Вооруженных Сил;</w:t>
      </w:r>
    </w:p>
    <w:p w:rsidR="00525929" w:rsidRDefault="00525929">
      <w:pPr>
        <w:pStyle w:val="21"/>
        <w:numPr>
          <w:ilvl w:val="0"/>
          <w:numId w:val="23"/>
        </w:numPr>
        <w:spacing w:line="360" w:lineRule="auto"/>
        <w:jc w:val="both"/>
        <w:rPr>
          <w:sz w:val="28"/>
          <w:szCs w:val="28"/>
        </w:rPr>
      </w:pPr>
      <w:r>
        <w:rPr>
          <w:sz w:val="28"/>
          <w:szCs w:val="28"/>
        </w:rPr>
        <w:t xml:space="preserve">перевод Вооруженных Сил на военное положение в течение последних 6 месяцев протекания срока исковой давности. </w:t>
      </w:r>
    </w:p>
    <w:p w:rsidR="00525929" w:rsidRDefault="00525929">
      <w:pPr>
        <w:pStyle w:val="21"/>
        <w:spacing w:line="360" w:lineRule="auto"/>
        <w:ind w:firstLine="397"/>
        <w:jc w:val="both"/>
        <w:rPr>
          <w:sz w:val="28"/>
          <w:szCs w:val="28"/>
        </w:rPr>
      </w:pPr>
      <w:r>
        <w:rPr>
          <w:sz w:val="28"/>
          <w:szCs w:val="28"/>
        </w:rPr>
        <w:t>Сложный юридический состав – это совокупность фактов, между которыми существует строгая зависимость. В этом случае юридические факты должны возникать в четко определенном порядке и быть в наличии в нужное время. Например,  наследник, указанный в завещании, может стать владельцем завещанного имущества при наличии таких юридических фактов, которые развиваются в определенной последовательности: составление завещания, открытие завещания, принятие завещания наследником.</w:t>
      </w:r>
    </w:p>
    <w:p w:rsidR="00525929" w:rsidRDefault="00525929">
      <w:pPr>
        <w:pStyle w:val="21"/>
        <w:spacing w:line="360" w:lineRule="auto"/>
        <w:ind w:firstLine="397"/>
        <w:jc w:val="both"/>
        <w:rPr>
          <w:sz w:val="28"/>
          <w:szCs w:val="28"/>
        </w:rPr>
      </w:pPr>
      <w:r>
        <w:rPr>
          <w:sz w:val="28"/>
          <w:szCs w:val="28"/>
        </w:rPr>
        <w:t>Особую разновидность юридических составов в механизме гражданско-правового регулирования составляют те составы, обязательным элементом которых есть юридический факт – государственная регистрация действия или события. Особенная роль таких юридических составов состоит в том, что уже само существование юридического факта в форме поступка или события при отсутствии факта их государственной регистрации не является причиной гражданско-правовых последствий. Например, сделки з недвижимым имуществом порождают право на такое имущество только при условии их государственной регистрации, при возникновении права на открытие необходимо подача заявки и выдачи патента в Государственном комитете по вопросам науки интеллектуальной собственности. Существование таких юридических составов объективно необходимо, ибо государственная регистрация прав, сделок, событий является способом публичного контроля над гражданским оборотом с целью обеспечения более полной охраны важнейших имущественных и личных благ и свобод субъектов.</w:t>
      </w:r>
    </w:p>
    <w:p w:rsidR="00525929" w:rsidRDefault="00525929">
      <w:pPr>
        <w:pStyle w:val="1"/>
        <w:spacing w:before="0" w:after="0" w:line="360" w:lineRule="auto"/>
        <w:jc w:val="center"/>
      </w:pPr>
      <w:r>
        <w:br w:type="page"/>
      </w:r>
      <w:bookmarkStart w:id="13" w:name="_Toc21340734"/>
      <w:r>
        <w:t>Контрольные вопросы.</w:t>
      </w:r>
      <w:bookmarkEnd w:id="13"/>
    </w:p>
    <w:p w:rsidR="00525929" w:rsidRDefault="00525929">
      <w:pPr>
        <w:pStyle w:val="21"/>
        <w:numPr>
          <w:ilvl w:val="0"/>
          <w:numId w:val="24"/>
        </w:numPr>
        <w:spacing w:line="360" w:lineRule="auto"/>
        <w:jc w:val="both"/>
        <w:rPr>
          <w:i/>
          <w:iCs/>
          <w:sz w:val="28"/>
          <w:szCs w:val="28"/>
        </w:rPr>
      </w:pPr>
      <w:r>
        <w:rPr>
          <w:i/>
          <w:iCs/>
          <w:sz w:val="28"/>
          <w:szCs w:val="28"/>
        </w:rPr>
        <w:t>Шалагину принадлежит на праве частной собственности автомобиль «Жигули». Каков субъектный состав этого правоотношения.</w:t>
      </w:r>
    </w:p>
    <w:p w:rsidR="00525929" w:rsidRDefault="00525929">
      <w:pPr>
        <w:pStyle w:val="21"/>
        <w:spacing w:line="360" w:lineRule="auto"/>
        <w:ind w:firstLine="720"/>
        <w:jc w:val="both"/>
        <w:rPr>
          <w:sz w:val="28"/>
          <w:szCs w:val="28"/>
        </w:rPr>
      </w:pPr>
      <w:r>
        <w:rPr>
          <w:sz w:val="28"/>
          <w:szCs w:val="28"/>
        </w:rPr>
        <w:t xml:space="preserve">Шалагин – субъект. Автомобиль «Жигули» – объект, вещь. </w:t>
      </w:r>
      <w:bookmarkEnd w:id="0"/>
    </w:p>
    <w:p w:rsidR="00525929" w:rsidRDefault="00525929">
      <w:pPr>
        <w:pStyle w:val="21"/>
        <w:spacing w:line="360" w:lineRule="auto"/>
        <w:ind w:firstLine="720"/>
        <w:jc w:val="both"/>
        <w:rPr>
          <w:sz w:val="28"/>
          <w:szCs w:val="28"/>
        </w:rPr>
      </w:pPr>
      <w:r>
        <w:rPr>
          <w:sz w:val="28"/>
          <w:szCs w:val="28"/>
        </w:rPr>
        <w:t>Таким образом, Шалагин имеет субъективное право (право собственности ст.86 ГКУ) на владение автомобиля  и согласно  ст.4 Закона Украины «О собственности» от 07.02.1991г.</w:t>
      </w:r>
      <w:r>
        <w:rPr>
          <w:rStyle w:val="a5"/>
          <w:sz w:val="28"/>
          <w:szCs w:val="28"/>
        </w:rPr>
        <w:footnoteReference w:customMarkFollows="1" w:id="8"/>
        <w:t>1</w:t>
      </w:r>
      <w:r>
        <w:rPr>
          <w:sz w:val="28"/>
          <w:szCs w:val="28"/>
        </w:rPr>
        <w:t xml:space="preserve"> собственник на свое понимание владеет, пользуется и распоряжается принадлежащим ему имуществом. Владелец имеет право требовать от каждого и всех не препятствовать ему в осуществлении своих прав. Это же закреплено в статье 41 Конституции Украины.</w:t>
      </w:r>
    </w:p>
    <w:p w:rsidR="00525929" w:rsidRDefault="00525929">
      <w:pPr>
        <w:pStyle w:val="21"/>
        <w:numPr>
          <w:ilvl w:val="0"/>
          <w:numId w:val="24"/>
        </w:numPr>
        <w:spacing w:line="360" w:lineRule="auto"/>
        <w:jc w:val="both"/>
        <w:rPr>
          <w:i/>
          <w:iCs/>
          <w:sz w:val="28"/>
          <w:szCs w:val="28"/>
        </w:rPr>
      </w:pPr>
      <w:r>
        <w:rPr>
          <w:i/>
          <w:iCs/>
          <w:sz w:val="28"/>
          <w:szCs w:val="28"/>
        </w:rPr>
        <w:t>Селевым потоком были разрушены несколько домов в поселке. Можно ли это событие рассматривать в качестве юридического факта?</w:t>
      </w:r>
    </w:p>
    <w:p w:rsidR="00525929" w:rsidRDefault="00525929">
      <w:pPr>
        <w:pStyle w:val="21"/>
        <w:spacing w:line="360" w:lineRule="auto"/>
        <w:ind w:firstLine="720"/>
        <w:jc w:val="both"/>
        <w:rPr>
          <w:sz w:val="28"/>
          <w:szCs w:val="28"/>
        </w:rPr>
      </w:pPr>
      <w:r>
        <w:rPr>
          <w:sz w:val="28"/>
          <w:szCs w:val="28"/>
        </w:rPr>
        <w:t>Селевой поток – это природное явление, событие. Данное событие может иметь юридическое значение, только если с этим будет связано наступление гражданско-правовых последствий. Например, если эти дома были застрахованы от разрушения в результате стихийного бедствия, вызванного природным явлением. Для страховщика это является событием, которое свидетельствует о наступлении страхового случая, с которым связано обязательство страховщика, осуществить страховую выплату застрахованному или третьему лицу.</w:t>
      </w:r>
    </w:p>
    <w:p w:rsidR="00525929" w:rsidRDefault="00525929">
      <w:pPr>
        <w:pStyle w:val="21"/>
        <w:numPr>
          <w:ilvl w:val="0"/>
          <w:numId w:val="24"/>
        </w:numPr>
        <w:spacing w:line="360" w:lineRule="auto"/>
        <w:jc w:val="both"/>
        <w:rPr>
          <w:i/>
          <w:iCs/>
          <w:sz w:val="28"/>
          <w:szCs w:val="28"/>
        </w:rPr>
      </w:pPr>
      <w:r>
        <w:rPr>
          <w:i/>
          <w:iCs/>
          <w:sz w:val="28"/>
          <w:szCs w:val="28"/>
        </w:rPr>
        <w:t>Гражданин Пухов заключил договор купли-продажи от имени своего 3-х летнего сына. Согласно этому договору его сын приобрел Ѕ часть жилого дома. Определите субъектов, объект и содержание этого правоотношения.</w:t>
      </w:r>
    </w:p>
    <w:p w:rsidR="00525929" w:rsidRDefault="00525929">
      <w:pPr>
        <w:pStyle w:val="21"/>
        <w:spacing w:line="360" w:lineRule="auto"/>
        <w:ind w:firstLine="720"/>
        <w:jc w:val="both"/>
        <w:rPr>
          <w:sz w:val="28"/>
          <w:szCs w:val="28"/>
        </w:rPr>
      </w:pPr>
      <w:r>
        <w:rPr>
          <w:sz w:val="28"/>
          <w:szCs w:val="28"/>
        </w:rPr>
        <w:t xml:space="preserve">Сын Пухова еще не достиг 18-летнего возраста, следовательно, согласно ст.11 ГКУ не обладает дееспособностью в полном объеме. Сын Пухова обладает минимальной дееспособностью, поэтому  согласно ч.1 ст.14 ГКУ «За несовершеннолетних, которые не достигли 15 лет, операции осуществляют от их имени родители, усыновители  или опекуны». </w:t>
      </w:r>
    </w:p>
    <w:p w:rsidR="00525929" w:rsidRDefault="00525929">
      <w:pPr>
        <w:pStyle w:val="21"/>
        <w:spacing w:line="360" w:lineRule="auto"/>
        <w:ind w:firstLine="720"/>
        <w:jc w:val="both"/>
        <w:rPr>
          <w:sz w:val="28"/>
          <w:szCs w:val="28"/>
        </w:rPr>
      </w:pPr>
      <w:r>
        <w:rPr>
          <w:sz w:val="28"/>
          <w:szCs w:val="28"/>
        </w:rPr>
        <w:t>Субъект – сын Пухова,  интересы сына  представляет его отец, т.е. Пухов.</w:t>
      </w:r>
    </w:p>
    <w:p w:rsidR="00525929" w:rsidRDefault="00525929">
      <w:pPr>
        <w:pStyle w:val="21"/>
        <w:spacing w:line="360" w:lineRule="auto"/>
        <w:ind w:firstLine="720"/>
        <w:jc w:val="both"/>
        <w:rPr>
          <w:sz w:val="28"/>
          <w:szCs w:val="28"/>
        </w:rPr>
      </w:pPr>
      <w:r>
        <w:rPr>
          <w:sz w:val="28"/>
          <w:szCs w:val="28"/>
        </w:rPr>
        <w:t>Объект – Ѕ дома. Владелец – сын Пухова, который до наступления 18-летнего возраста или с момента вступления в брак ранее 18-летнего возраста, будет распоряжаться своим имуществом через отца.</w:t>
      </w:r>
    </w:p>
    <w:p w:rsidR="00525929" w:rsidRDefault="00525929">
      <w:pPr>
        <w:pStyle w:val="21"/>
        <w:numPr>
          <w:ilvl w:val="0"/>
          <w:numId w:val="24"/>
        </w:numPr>
        <w:spacing w:line="360" w:lineRule="auto"/>
        <w:jc w:val="both"/>
        <w:rPr>
          <w:i/>
          <w:iCs/>
          <w:sz w:val="28"/>
          <w:szCs w:val="28"/>
        </w:rPr>
      </w:pPr>
      <w:r>
        <w:rPr>
          <w:i/>
          <w:iCs/>
          <w:sz w:val="28"/>
          <w:szCs w:val="28"/>
        </w:rPr>
        <w:t>Кузнечикова договорилась с Собакевичем, что будет поддерживать в квартире порядок, выгуливать и кормить собаку во время ее длительной командировки, а Собакевич обязался платить ей 150 грн. ежемесячно. По возращении он отказался платить обусловленную сумму, ссылаясь на отсутствии в ГКУ подобного договора. Можно ли взыскать деньги с Собакевича?</w:t>
      </w:r>
    </w:p>
    <w:p w:rsidR="00525929" w:rsidRDefault="00525929">
      <w:pPr>
        <w:pStyle w:val="21"/>
        <w:spacing w:line="360" w:lineRule="auto"/>
        <w:ind w:firstLine="720"/>
        <w:jc w:val="both"/>
        <w:rPr>
          <w:sz w:val="28"/>
          <w:szCs w:val="28"/>
        </w:rPr>
      </w:pPr>
      <w:r>
        <w:rPr>
          <w:sz w:val="28"/>
          <w:szCs w:val="28"/>
        </w:rPr>
        <w:t>Понятия и виды договоров (соглашений) регулируется ст.41 ГКУ. Соглашениями могут быть только такие юридические факты, которые не противоречат действующему законодательству, т.е. только правомерные действия.</w:t>
      </w:r>
      <w:r>
        <w:rPr>
          <w:rStyle w:val="a5"/>
          <w:sz w:val="28"/>
          <w:szCs w:val="28"/>
        </w:rPr>
        <w:footnoteReference w:customMarkFollows="1" w:id="9"/>
        <w:t>1</w:t>
      </w:r>
      <w:r>
        <w:rPr>
          <w:sz w:val="28"/>
          <w:szCs w:val="28"/>
        </w:rPr>
        <w:t xml:space="preserve"> Соглашения, которые хоть и не предусмотрены законом, но прямо не противоречат ему, являются основанием для возникновения гражданских прав и обязанностей (ст.4 ГКУ). Соглашение – это волевые и правомерные действия, непосредственно направленные на достижение правового результата, а именно на установление, изменение и прекращение гражданских прав и обязанностей.</w:t>
      </w:r>
    </w:p>
    <w:p w:rsidR="00525929" w:rsidRDefault="00525929">
      <w:pPr>
        <w:pStyle w:val="21"/>
        <w:spacing w:line="360" w:lineRule="auto"/>
        <w:ind w:firstLine="720"/>
        <w:jc w:val="both"/>
        <w:rPr>
          <w:sz w:val="28"/>
          <w:szCs w:val="28"/>
        </w:rPr>
      </w:pPr>
      <w:r>
        <w:rPr>
          <w:sz w:val="28"/>
          <w:szCs w:val="28"/>
        </w:rPr>
        <w:t>Условия действительности договора:</w:t>
      </w:r>
    </w:p>
    <w:p w:rsidR="00525929" w:rsidRDefault="00525929">
      <w:pPr>
        <w:pStyle w:val="21"/>
        <w:numPr>
          <w:ilvl w:val="0"/>
          <w:numId w:val="25"/>
        </w:numPr>
        <w:spacing w:line="360" w:lineRule="auto"/>
        <w:jc w:val="both"/>
        <w:rPr>
          <w:sz w:val="28"/>
          <w:szCs w:val="28"/>
        </w:rPr>
      </w:pPr>
      <w:r>
        <w:rPr>
          <w:sz w:val="28"/>
          <w:szCs w:val="28"/>
        </w:rPr>
        <w:t>форма – в нашем случае законодательством не установлена форма договора;</w:t>
      </w:r>
    </w:p>
    <w:p w:rsidR="00525929" w:rsidRDefault="00525929">
      <w:pPr>
        <w:pStyle w:val="21"/>
        <w:numPr>
          <w:ilvl w:val="0"/>
          <w:numId w:val="25"/>
        </w:numPr>
        <w:spacing w:line="360" w:lineRule="auto"/>
        <w:jc w:val="both"/>
        <w:rPr>
          <w:sz w:val="28"/>
          <w:szCs w:val="28"/>
        </w:rPr>
      </w:pPr>
      <w:r>
        <w:rPr>
          <w:sz w:val="28"/>
          <w:szCs w:val="28"/>
        </w:rPr>
        <w:t>стороны – из условия задачи не следует ограничение дееспособности и правоспособности сторон;</w:t>
      </w:r>
    </w:p>
    <w:p w:rsidR="00525929" w:rsidRDefault="00525929">
      <w:pPr>
        <w:pStyle w:val="21"/>
        <w:numPr>
          <w:ilvl w:val="0"/>
          <w:numId w:val="25"/>
        </w:numPr>
        <w:spacing w:line="360" w:lineRule="auto"/>
        <w:jc w:val="both"/>
        <w:rPr>
          <w:sz w:val="28"/>
          <w:szCs w:val="28"/>
        </w:rPr>
      </w:pPr>
      <w:r>
        <w:rPr>
          <w:sz w:val="28"/>
          <w:szCs w:val="28"/>
        </w:rPr>
        <w:t>смысл договора - не предусмотрен ГКУ, но прямо не противоречит ему;</w:t>
      </w:r>
    </w:p>
    <w:p w:rsidR="00525929" w:rsidRDefault="00525929">
      <w:pPr>
        <w:pStyle w:val="21"/>
        <w:numPr>
          <w:ilvl w:val="0"/>
          <w:numId w:val="25"/>
        </w:numPr>
        <w:spacing w:line="360" w:lineRule="auto"/>
        <w:jc w:val="both"/>
        <w:rPr>
          <w:sz w:val="28"/>
          <w:szCs w:val="28"/>
        </w:rPr>
      </w:pPr>
      <w:r>
        <w:rPr>
          <w:sz w:val="28"/>
          <w:szCs w:val="28"/>
        </w:rPr>
        <w:t>соответствие внутренней воли и волеизъявления сторон – наличие первоначальной договоренности свидетельствует о том, что их внешнее проявление воли соответствует внутренней воле.</w:t>
      </w:r>
    </w:p>
    <w:p w:rsidR="00525929" w:rsidRDefault="00525929">
      <w:pPr>
        <w:pStyle w:val="21"/>
        <w:spacing w:line="360" w:lineRule="auto"/>
        <w:ind w:firstLine="720"/>
        <w:jc w:val="both"/>
        <w:rPr>
          <w:sz w:val="28"/>
          <w:szCs w:val="28"/>
        </w:rPr>
      </w:pPr>
      <w:r>
        <w:rPr>
          <w:sz w:val="28"/>
          <w:szCs w:val="28"/>
        </w:rPr>
        <w:t xml:space="preserve">Обстоятельств для признания договора недействительным или противоречащим действующему законодательству не выявлено. </w:t>
      </w:r>
    </w:p>
    <w:p w:rsidR="00525929" w:rsidRDefault="00525929">
      <w:pPr>
        <w:pStyle w:val="21"/>
        <w:spacing w:line="360" w:lineRule="auto"/>
        <w:ind w:firstLine="720"/>
        <w:jc w:val="both"/>
        <w:rPr>
          <w:sz w:val="28"/>
          <w:szCs w:val="28"/>
        </w:rPr>
      </w:pPr>
      <w:r>
        <w:rPr>
          <w:sz w:val="28"/>
          <w:szCs w:val="28"/>
        </w:rPr>
        <w:t>Следовательно, с Собакевича можно взыскать деньги путем подачи иска в местный суд по месту проживания Собакевича.</w:t>
      </w:r>
    </w:p>
    <w:p w:rsidR="00525929" w:rsidRDefault="00525929">
      <w:pPr>
        <w:pStyle w:val="21"/>
        <w:spacing w:line="360" w:lineRule="auto"/>
        <w:ind w:firstLine="720"/>
        <w:jc w:val="both"/>
        <w:rPr>
          <w:sz w:val="28"/>
          <w:szCs w:val="28"/>
        </w:rPr>
      </w:pPr>
    </w:p>
    <w:p w:rsidR="00525929" w:rsidRDefault="00525929">
      <w:pPr>
        <w:pStyle w:val="2"/>
        <w:spacing w:after="120" w:line="360" w:lineRule="auto"/>
        <w:jc w:val="center"/>
        <w:rPr>
          <w:i/>
          <w:iCs/>
          <w:sz w:val="28"/>
          <w:szCs w:val="28"/>
        </w:rPr>
      </w:pPr>
      <w:r>
        <w:br w:type="page"/>
      </w:r>
      <w:bookmarkStart w:id="14" w:name="_Toc4406236"/>
      <w:bookmarkStart w:id="15" w:name="_Toc21340735"/>
      <w:r>
        <w:rPr>
          <w:i/>
          <w:iCs/>
          <w:sz w:val="28"/>
          <w:szCs w:val="28"/>
        </w:rPr>
        <w:t>Литература</w:t>
      </w:r>
      <w:bookmarkEnd w:id="14"/>
      <w:bookmarkEnd w:id="15"/>
    </w:p>
    <w:p w:rsidR="00525929" w:rsidRDefault="00525929">
      <w:pPr>
        <w:pStyle w:val="21"/>
        <w:numPr>
          <w:ilvl w:val="0"/>
          <w:numId w:val="17"/>
        </w:numPr>
        <w:spacing w:line="360" w:lineRule="auto"/>
        <w:jc w:val="both"/>
        <w:rPr>
          <w:sz w:val="28"/>
          <w:szCs w:val="28"/>
        </w:rPr>
      </w:pPr>
      <w:r>
        <w:rPr>
          <w:sz w:val="28"/>
          <w:szCs w:val="28"/>
        </w:rPr>
        <w:t>Конституція України 1996 р. // Відомості Верховної Ради України. – 1996. - № 30. – Ст. 141.</w:t>
      </w:r>
    </w:p>
    <w:p w:rsidR="00525929" w:rsidRDefault="00525929">
      <w:pPr>
        <w:pStyle w:val="21"/>
        <w:numPr>
          <w:ilvl w:val="0"/>
          <w:numId w:val="17"/>
        </w:numPr>
        <w:spacing w:line="360" w:lineRule="auto"/>
        <w:jc w:val="both"/>
        <w:rPr>
          <w:sz w:val="28"/>
          <w:szCs w:val="28"/>
        </w:rPr>
      </w:pPr>
      <w:r>
        <w:rPr>
          <w:sz w:val="28"/>
          <w:szCs w:val="28"/>
        </w:rPr>
        <w:t>Цив</w:t>
      </w:r>
      <w:r>
        <w:rPr>
          <w:sz w:val="28"/>
          <w:szCs w:val="28"/>
          <w:lang w:val="uk-UA"/>
        </w:rPr>
        <w:t>ільний кодекс України</w:t>
      </w:r>
    </w:p>
    <w:p w:rsidR="00525929" w:rsidRDefault="00525929">
      <w:pPr>
        <w:pStyle w:val="ab"/>
        <w:numPr>
          <w:ilvl w:val="0"/>
          <w:numId w:val="17"/>
        </w:numPr>
        <w:spacing w:line="360" w:lineRule="auto"/>
        <w:ind w:left="357" w:hanging="357"/>
        <w:jc w:val="both"/>
        <w:rPr>
          <w:b w:val="0"/>
          <w:bCs w:val="0"/>
          <w:i w:val="0"/>
          <w:iCs w:val="0"/>
          <w:sz w:val="28"/>
          <w:szCs w:val="28"/>
        </w:rPr>
      </w:pPr>
      <w:r>
        <w:rPr>
          <w:b w:val="0"/>
          <w:bCs w:val="0"/>
          <w:i w:val="0"/>
          <w:iCs w:val="0"/>
          <w:sz w:val="28"/>
          <w:szCs w:val="28"/>
          <w:lang w:val="uk-UA"/>
        </w:rPr>
        <w:t xml:space="preserve">Закон України “Про підпиємства в УРСР” </w:t>
      </w:r>
      <w:r>
        <w:rPr>
          <w:b w:val="0"/>
          <w:bCs w:val="0"/>
          <w:i w:val="0"/>
          <w:iCs w:val="0"/>
          <w:snapToGrid w:val="0"/>
          <w:color w:val="008000"/>
          <w:sz w:val="28"/>
          <w:szCs w:val="28"/>
          <w:lang w:val="uk-UA"/>
        </w:rPr>
        <w:t xml:space="preserve">( 887-12 ) </w:t>
      </w:r>
      <w:r>
        <w:rPr>
          <w:b w:val="0"/>
          <w:bCs w:val="0"/>
          <w:i w:val="0"/>
          <w:iCs w:val="0"/>
          <w:snapToGrid w:val="0"/>
          <w:color w:val="008000"/>
          <w:sz w:val="28"/>
          <w:szCs w:val="28"/>
          <w:u w:val="single"/>
          <w:lang w:val="uk-UA"/>
        </w:rPr>
        <w:t>//</w:t>
      </w:r>
      <w:r>
        <w:rPr>
          <w:b w:val="0"/>
          <w:bCs w:val="0"/>
          <w:i w:val="0"/>
          <w:iCs w:val="0"/>
          <w:snapToGrid w:val="0"/>
          <w:sz w:val="28"/>
          <w:szCs w:val="28"/>
          <w:lang w:val="uk-UA"/>
        </w:rPr>
        <w:t xml:space="preserve"> Відомості Верховної Ради  УРСР,  1991 р., N 24, ст.272; Відомості Верховної Ради України, 1992 р.,N 17, ст.209, N 38, ст.562, N 39, ст.574.</w:t>
      </w:r>
    </w:p>
    <w:p w:rsidR="00525929" w:rsidRDefault="00525929">
      <w:pPr>
        <w:pStyle w:val="ab"/>
        <w:numPr>
          <w:ilvl w:val="0"/>
          <w:numId w:val="17"/>
        </w:numPr>
        <w:spacing w:line="360" w:lineRule="auto"/>
        <w:jc w:val="both"/>
        <w:rPr>
          <w:b w:val="0"/>
          <w:bCs w:val="0"/>
          <w:i w:val="0"/>
          <w:iCs w:val="0"/>
          <w:color w:val="000000"/>
          <w:sz w:val="28"/>
          <w:szCs w:val="28"/>
        </w:rPr>
      </w:pPr>
      <w:r>
        <w:rPr>
          <w:b w:val="0"/>
          <w:bCs w:val="0"/>
          <w:i w:val="0"/>
          <w:iCs w:val="0"/>
          <w:sz w:val="28"/>
          <w:szCs w:val="28"/>
          <w:lang w:val="uk-UA"/>
        </w:rPr>
        <w:t>Закон України</w:t>
      </w:r>
      <w:r>
        <w:rPr>
          <w:b w:val="0"/>
          <w:bCs w:val="0"/>
          <w:i w:val="0"/>
          <w:iCs w:val="0"/>
          <w:snapToGrid w:val="0"/>
          <w:sz w:val="28"/>
          <w:szCs w:val="28"/>
          <w:lang w:val="uk-UA"/>
        </w:rPr>
        <w:t xml:space="preserve"> "Про власність" </w:t>
      </w:r>
      <w:r>
        <w:rPr>
          <w:b w:val="0"/>
          <w:bCs w:val="0"/>
          <w:i w:val="0"/>
          <w:iCs w:val="0"/>
          <w:snapToGrid w:val="0"/>
          <w:color w:val="008000"/>
          <w:sz w:val="28"/>
          <w:szCs w:val="28"/>
          <w:lang w:val="uk-UA"/>
        </w:rPr>
        <w:t>(  697-12  ) //</w:t>
      </w:r>
      <w:r>
        <w:rPr>
          <w:b w:val="0"/>
          <w:bCs w:val="0"/>
          <w:i w:val="0"/>
          <w:iCs w:val="0"/>
          <w:snapToGrid w:val="0"/>
          <w:sz w:val="28"/>
          <w:szCs w:val="28"/>
          <w:lang w:val="uk-UA"/>
        </w:rPr>
        <w:t>Відомості Верховної Ради УРСР, 1991 р., N 20,  ст.249;  ВідомостіВерховної Ради України, 1992 р., N 38, ст.562.</w:t>
      </w:r>
    </w:p>
    <w:p w:rsidR="00525929" w:rsidRDefault="00525929">
      <w:pPr>
        <w:pStyle w:val="ab"/>
        <w:numPr>
          <w:ilvl w:val="0"/>
          <w:numId w:val="17"/>
        </w:numPr>
        <w:spacing w:line="360" w:lineRule="auto"/>
        <w:ind w:left="357" w:hanging="357"/>
        <w:jc w:val="both"/>
        <w:rPr>
          <w:b w:val="0"/>
          <w:bCs w:val="0"/>
          <w:i w:val="0"/>
          <w:iCs w:val="0"/>
          <w:color w:val="000000"/>
          <w:sz w:val="28"/>
          <w:szCs w:val="28"/>
        </w:rPr>
      </w:pPr>
      <w:r>
        <w:rPr>
          <w:b w:val="0"/>
          <w:bCs w:val="0"/>
          <w:i w:val="0"/>
          <w:iCs w:val="0"/>
          <w:snapToGrid w:val="0"/>
          <w:sz w:val="28"/>
          <w:szCs w:val="28"/>
          <w:lang w:val="uk-UA"/>
        </w:rPr>
        <w:t xml:space="preserve">Закон  України  "Про господарські товариства" </w:t>
      </w:r>
      <w:r>
        <w:rPr>
          <w:b w:val="0"/>
          <w:bCs w:val="0"/>
          <w:i w:val="0"/>
          <w:iCs w:val="0"/>
          <w:snapToGrid w:val="0"/>
          <w:color w:val="008000"/>
          <w:sz w:val="28"/>
          <w:szCs w:val="28"/>
          <w:u w:val="single"/>
          <w:lang w:val="uk-UA"/>
        </w:rPr>
        <w:t>( 1576-12  )</w:t>
      </w:r>
      <w:r>
        <w:rPr>
          <w:b w:val="0"/>
          <w:bCs w:val="0"/>
          <w:i w:val="0"/>
          <w:iCs w:val="0"/>
          <w:snapToGrid w:val="0"/>
          <w:sz w:val="28"/>
          <w:szCs w:val="28"/>
          <w:lang w:val="uk-UA"/>
        </w:rPr>
        <w:t xml:space="preserve">  // Відомості  Верховної  Ради України, 1991 р., N 49, ст.682.</w:t>
      </w:r>
      <w:r>
        <w:rPr>
          <w:b w:val="0"/>
          <w:bCs w:val="0"/>
          <w:i w:val="0"/>
          <w:iCs w:val="0"/>
          <w:sz w:val="28"/>
          <w:szCs w:val="28"/>
          <w:lang w:val="uk-UA"/>
        </w:rPr>
        <w:t xml:space="preserve"> </w:t>
      </w:r>
    </w:p>
    <w:p w:rsidR="00525929" w:rsidRDefault="00525929">
      <w:pPr>
        <w:pStyle w:val="21"/>
        <w:numPr>
          <w:ilvl w:val="0"/>
          <w:numId w:val="17"/>
        </w:numPr>
        <w:spacing w:line="360" w:lineRule="auto"/>
        <w:jc w:val="both"/>
        <w:rPr>
          <w:color w:val="000000"/>
          <w:sz w:val="28"/>
          <w:szCs w:val="28"/>
        </w:rPr>
      </w:pPr>
      <w:r>
        <w:rPr>
          <w:sz w:val="28"/>
          <w:szCs w:val="28"/>
        </w:rPr>
        <w:t>Харитонов Є.О. Цив</w:t>
      </w:r>
      <w:r>
        <w:rPr>
          <w:sz w:val="28"/>
          <w:szCs w:val="28"/>
          <w:lang w:val="uk-UA"/>
        </w:rPr>
        <w:t>ільний кодекс України. Науково практичний коментар.</w:t>
      </w:r>
      <w:r>
        <w:rPr>
          <w:sz w:val="28"/>
          <w:szCs w:val="28"/>
        </w:rPr>
        <w:t xml:space="preserve"> – Х., 2001</w:t>
      </w:r>
    </w:p>
    <w:p w:rsidR="00525929" w:rsidRDefault="00525929">
      <w:pPr>
        <w:pStyle w:val="21"/>
        <w:numPr>
          <w:ilvl w:val="0"/>
          <w:numId w:val="17"/>
        </w:numPr>
        <w:spacing w:line="360" w:lineRule="auto"/>
        <w:jc w:val="both"/>
        <w:rPr>
          <w:sz w:val="28"/>
          <w:szCs w:val="28"/>
        </w:rPr>
      </w:pPr>
      <w:r>
        <w:rPr>
          <w:sz w:val="28"/>
          <w:szCs w:val="28"/>
        </w:rPr>
        <w:t>Пушкин А.А. Самойленко В.М. Гражданское право Украины. В двух частях</w:t>
      </w:r>
      <w:r>
        <w:rPr>
          <w:sz w:val="28"/>
          <w:szCs w:val="28"/>
          <w:lang w:val="uk-UA"/>
        </w:rPr>
        <w:t>. – Х., 1996.</w:t>
      </w:r>
    </w:p>
    <w:p w:rsidR="00525929" w:rsidRDefault="00525929">
      <w:pPr>
        <w:pStyle w:val="21"/>
        <w:numPr>
          <w:ilvl w:val="0"/>
          <w:numId w:val="17"/>
        </w:numPr>
        <w:spacing w:line="360" w:lineRule="auto"/>
        <w:jc w:val="both"/>
        <w:rPr>
          <w:sz w:val="28"/>
          <w:szCs w:val="28"/>
        </w:rPr>
      </w:pPr>
      <w:r>
        <w:rPr>
          <w:sz w:val="28"/>
          <w:szCs w:val="28"/>
        </w:rPr>
        <w:t>Дзер</w:t>
      </w:r>
      <w:r>
        <w:rPr>
          <w:sz w:val="28"/>
          <w:szCs w:val="28"/>
          <w:lang w:val="uk-UA"/>
        </w:rPr>
        <w:t>а О.В., Кузнєцова Н.С., Цивільне право України. Книга 1 – Київ, 1999</w:t>
      </w:r>
    </w:p>
    <w:p w:rsidR="00525929" w:rsidRDefault="00525929">
      <w:pPr>
        <w:pStyle w:val="21"/>
        <w:spacing w:line="360" w:lineRule="auto"/>
        <w:jc w:val="both"/>
        <w:rPr>
          <w:snapToGrid w:val="0"/>
          <w:color w:val="000000"/>
          <w:sz w:val="28"/>
          <w:szCs w:val="28"/>
          <w:lang w:val="uk-UA"/>
        </w:rPr>
      </w:pPr>
    </w:p>
    <w:p w:rsidR="00525929" w:rsidRDefault="00525929">
      <w:pPr>
        <w:pStyle w:val="21"/>
        <w:spacing w:line="360" w:lineRule="auto"/>
        <w:jc w:val="both"/>
        <w:rPr>
          <w:snapToGrid w:val="0"/>
          <w:color w:val="000000"/>
          <w:sz w:val="28"/>
          <w:szCs w:val="28"/>
          <w:lang w:val="uk-UA"/>
        </w:rPr>
      </w:pPr>
    </w:p>
    <w:tbl>
      <w:tblPr>
        <w:tblW w:w="0" w:type="auto"/>
        <w:tblInd w:w="-108" w:type="dxa"/>
        <w:tblLayout w:type="fixed"/>
        <w:tblLook w:val="0000" w:firstRow="0" w:lastRow="0" w:firstColumn="0" w:lastColumn="0" w:noHBand="0" w:noVBand="0"/>
      </w:tblPr>
      <w:tblGrid>
        <w:gridCol w:w="5495"/>
        <w:gridCol w:w="1417"/>
        <w:gridCol w:w="2373"/>
      </w:tblGrid>
      <w:tr w:rsidR="00525929" w:rsidRPr="00525929">
        <w:tc>
          <w:tcPr>
            <w:tcW w:w="5495" w:type="dxa"/>
            <w:tcBorders>
              <w:top w:val="nil"/>
              <w:left w:val="nil"/>
              <w:bottom w:val="nil"/>
              <w:right w:val="nil"/>
            </w:tcBorders>
          </w:tcPr>
          <w:p w:rsidR="00525929" w:rsidRPr="00525929" w:rsidRDefault="00525929">
            <w:pPr>
              <w:pStyle w:val="21"/>
              <w:spacing w:line="360" w:lineRule="auto"/>
              <w:jc w:val="both"/>
              <w:rPr>
                <w:sz w:val="28"/>
                <w:szCs w:val="28"/>
              </w:rPr>
            </w:pPr>
            <w:r w:rsidRPr="00525929">
              <w:rPr>
                <w:sz w:val="28"/>
                <w:szCs w:val="28"/>
              </w:rPr>
              <w:t xml:space="preserve">Выполнил студент </w:t>
            </w:r>
            <w:r w:rsidRPr="00525929">
              <w:rPr>
                <w:sz w:val="28"/>
                <w:szCs w:val="28"/>
                <w:lang w:val="uk-UA"/>
              </w:rPr>
              <w:t>ІІ</w:t>
            </w:r>
            <w:r w:rsidRPr="00525929">
              <w:rPr>
                <w:sz w:val="28"/>
                <w:szCs w:val="28"/>
                <w:lang w:val="en-US"/>
              </w:rPr>
              <w:t>I</w:t>
            </w:r>
            <w:r w:rsidRPr="00525929">
              <w:rPr>
                <w:sz w:val="28"/>
                <w:szCs w:val="28"/>
              </w:rPr>
              <w:t xml:space="preserve"> курса отделения </w:t>
            </w:r>
            <w:r w:rsidRPr="00525929">
              <w:rPr>
                <w:sz w:val="28"/>
                <w:szCs w:val="28"/>
                <w:lang w:val="uk-UA"/>
              </w:rPr>
              <w:t>ІІ</w:t>
            </w:r>
            <w:r w:rsidRPr="00525929">
              <w:rPr>
                <w:sz w:val="28"/>
                <w:szCs w:val="28"/>
              </w:rPr>
              <w:t xml:space="preserve"> высшего образования</w:t>
            </w:r>
          </w:p>
        </w:tc>
        <w:tc>
          <w:tcPr>
            <w:tcW w:w="1417" w:type="dxa"/>
            <w:tcBorders>
              <w:top w:val="nil"/>
              <w:left w:val="nil"/>
              <w:bottom w:val="nil"/>
              <w:right w:val="nil"/>
            </w:tcBorders>
          </w:tcPr>
          <w:p w:rsidR="00525929" w:rsidRPr="00525929" w:rsidRDefault="00525929">
            <w:pPr>
              <w:pStyle w:val="21"/>
              <w:spacing w:line="360" w:lineRule="auto"/>
              <w:jc w:val="both"/>
              <w:rPr>
                <w:sz w:val="28"/>
                <w:szCs w:val="28"/>
              </w:rPr>
            </w:pPr>
          </w:p>
        </w:tc>
        <w:tc>
          <w:tcPr>
            <w:tcW w:w="2373" w:type="dxa"/>
            <w:tcBorders>
              <w:top w:val="nil"/>
              <w:left w:val="nil"/>
              <w:bottom w:val="nil"/>
              <w:right w:val="nil"/>
            </w:tcBorders>
          </w:tcPr>
          <w:p w:rsidR="00525929" w:rsidRPr="00525929" w:rsidRDefault="00525929">
            <w:pPr>
              <w:pStyle w:val="21"/>
              <w:spacing w:line="360" w:lineRule="auto"/>
              <w:jc w:val="both"/>
              <w:rPr>
                <w:sz w:val="28"/>
                <w:szCs w:val="28"/>
              </w:rPr>
            </w:pPr>
            <w:r w:rsidRPr="00525929">
              <w:rPr>
                <w:sz w:val="28"/>
                <w:szCs w:val="28"/>
              </w:rPr>
              <w:t>И.Н.Сметанюк</w:t>
            </w:r>
          </w:p>
        </w:tc>
      </w:tr>
    </w:tbl>
    <w:p w:rsidR="00525929" w:rsidRDefault="00525929">
      <w:pPr>
        <w:pStyle w:val="21"/>
        <w:spacing w:line="360" w:lineRule="auto"/>
        <w:jc w:val="both"/>
        <w:rPr>
          <w:color w:val="000000"/>
          <w:sz w:val="28"/>
          <w:szCs w:val="28"/>
        </w:rPr>
      </w:pPr>
      <w:bookmarkStart w:id="16" w:name="_GoBack"/>
      <w:bookmarkEnd w:id="16"/>
    </w:p>
    <w:sectPr w:rsidR="00525929">
      <w:footerReference w:type="default" r:id="rId7"/>
      <w:pgSz w:w="11906" w:h="16838"/>
      <w:pgMar w:top="1134" w:right="1134" w:bottom="1134"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5929" w:rsidRDefault="00525929">
      <w:r>
        <w:separator/>
      </w:r>
    </w:p>
  </w:endnote>
  <w:endnote w:type="continuationSeparator" w:id="0">
    <w:p w:rsidR="00525929" w:rsidRDefault="005259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5929" w:rsidRDefault="00525929">
    <w:pPr>
      <w:pStyle w:val="a8"/>
      <w:framePr w:wrap="auto" w:vAnchor="text" w:hAnchor="margin" w:xAlign="right" w:y="1"/>
      <w:rPr>
        <w:rStyle w:val="aa"/>
      </w:rPr>
    </w:pPr>
    <w:r>
      <w:rPr>
        <w:rStyle w:val="aa"/>
      </w:rPr>
      <w:fldChar w:fldCharType="begin"/>
    </w:r>
    <w:r>
      <w:rPr>
        <w:rStyle w:val="aa"/>
      </w:rPr>
      <w:instrText xml:space="preserve">PAGE  </w:instrText>
    </w:r>
    <w:r>
      <w:rPr>
        <w:rStyle w:val="aa"/>
      </w:rPr>
      <w:fldChar w:fldCharType="separate"/>
    </w:r>
    <w:r w:rsidR="0023545B">
      <w:rPr>
        <w:rStyle w:val="aa"/>
        <w:noProof/>
      </w:rPr>
      <w:t>2</w:t>
    </w:r>
    <w:r>
      <w:rPr>
        <w:rStyle w:val="aa"/>
      </w:rPr>
      <w:fldChar w:fldCharType="end"/>
    </w:r>
  </w:p>
  <w:p w:rsidR="00525929" w:rsidRDefault="00525929">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5929" w:rsidRDefault="00525929">
      <w:r>
        <w:separator/>
      </w:r>
    </w:p>
  </w:footnote>
  <w:footnote w:type="continuationSeparator" w:id="0">
    <w:p w:rsidR="00525929" w:rsidRDefault="00525929">
      <w:r>
        <w:continuationSeparator/>
      </w:r>
    </w:p>
  </w:footnote>
  <w:footnote w:id="1">
    <w:p w:rsidR="00525929" w:rsidRDefault="00525929">
      <w:pPr>
        <w:pStyle w:val="a3"/>
      </w:pPr>
      <w:r>
        <w:rPr>
          <w:rStyle w:val="a5"/>
        </w:rPr>
        <w:footnoteRef/>
      </w:r>
      <w:r>
        <w:t xml:space="preserve"> Пушкин А.А., Самойленко В.М. Гражданское право Украины. Часть 1.- Харьков, 1996 – с.65</w:t>
      </w:r>
    </w:p>
  </w:footnote>
  <w:footnote w:id="2">
    <w:p w:rsidR="00525929" w:rsidRDefault="00525929">
      <w:pPr>
        <w:pStyle w:val="a3"/>
      </w:pPr>
      <w:r>
        <w:rPr>
          <w:rStyle w:val="a5"/>
        </w:rPr>
        <w:footnoteRef/>
      </w:r>
      <w:r>
        <w:t xml:space="preserve"> Дзер</w:t>
      </w:r>
      <w:r>
        <w:rPr>
          <w:lang w:val="uk-UA"/>
        </w:rPr>
        <w:t>а О.В., Кузнєцова Н.С., Цивільне право України. Книга 1 – Київ, 1999 – с.69</w:t>
      </w:r>
    </w:p>
  </w:footnote>
  <w:footnote w:id="3">
    <w:p w:rsidR="00525929" w:rsidRDefault="00525929">
      <w:pPr>
        <w:pStyle w:val="a3"/>
      </w:pPr>
      <w:r>
        <w:rPr>
          <w:rStyle w:val="a5"/>
        </w:rPr>
        <w:t>1</w:t>
      </w:r>
      <w:r>
        <w:t xml:space="preserve"> </w:t>
      </w:r>
      <w:r>
        <w:rPr>
          <w:lang w:val="uk-UA"/>
        </w:rPr>
        <w:t>Харитонов Є.О. Цивільний кодекс України (науково-практичний коментар).- Х, 2001. –41.</w:t>
      </w:r>
    </w:p>
  </w:footnote>
  <w:footnote w:id="4">
    <w:p w:rsidR="00525929" w:rsidRDefault="00525929">
      <w:pPr>
        <w:pStyle w:val="a3"/>
      </w:pPr>
      <w:r>
        <w:rPr>
          <w:rStyle w:val="a5"/>
        </w:rPr>
        <w:t>1</w:t>
      </w:r>
      <w:r>
        <w:t xml:space="preserve"> ВВР УРСР – 1991. - №20. – ст.249.</w:t>
      </w:r>
    </w:p>
  </w:footnote>
  <w:footnote w:id="5">
    <w:p w:rsidR="00525929" w:rsidRDefault="00525929">
      <w:pPr>
        <w:pStyle w:val="a3"/>
      </w:pPr>
      <w:r>
        <w:rPr>
          <w:rStyle w:val="a5"/>
        </w:rPr>
        <w:t>1</w:t>
      </w:r>
      <w:r>
        <w:t xml:space="preserve"> Теория государства и права/ Под ред. С.С. Алексеева.-С.352</w:t>
      </w:r>
    </w:p>
  </w:footnote>
  <w:footnote w:id="6">
    <w:p w:rsidR="00525929" w:rsidRDefault="00525929">
      <w:pPr>
        <w:pStyle w:val="a3"/>
      </w:pPr>
      <w:r>
        <w:rPr>
          <w:rStyle w:val="a5"/>
        </w:rPr>
        <w:t>1</w:t>
      </w:r>
      <w:r>
        <w:t xml:space="preserve"> Дзер</w:t>
      </w:r>
      <w:r>
        <w:rPr>
          <w:lang w:val="uk-UA"/>
        </w:rPr>
        <w:t>а О.В., Кузнєцова Н.С., Цивільне право України. Книга 1 – Київ, 1999 – с.174</w:t>
      </w:r>
    </w:p>
  </w:footnote>
  <w:footnote w:id="7">
    <w:p w:rsidR="00525929" w:rsidRDefault="00525929">
      <w:pPr>
        <w:pStyle w:val="a3"/>
      </w:pPr>
      <w:r>
        <w:rPr>
          <w:rStyle w:val="a5"/>
        </w:rPr>
        <w:t>1</w:t>
      </w:r>
      <w:r>
        <w:t xml:space="preserve"> </w:t>
      </w:r>
      <w:r>
        <w:rPr>
          <w:lang w:val="uk-UA"/>
        </w:rPr>
        <w:t>Харитонов Є.О. Цивільний кодекс України (науково-практичний коментар).- Х, 2001. –19</w:t>
      </w:r>
    </w:p>
  </w:footnote>
  <w:footnote w:id="8">
    <w:p w:rsidR="00525929" w:rsidRDefault="00525929">
      <w:pPr>
        <w:pStyle w:val="a3"/>
      </w:pPr>
      <w:r>
        <w:rPr>
          <w:rStyle w:val="a5"/>
        </w:rPr>
        <w:t>1</w:t>
      </w:r>
      <w:r>
        <w:t xml:space="preserve"> ВВР УРСР – 1991. - №20. – ст.249.</w:t>
      </w:r>
    </w:p>
  </w:footnote>
  <w:footnote w:id="9">
    <w:p w:rsidR="00525929" w:rsidRDefault="00525929">
      <w:pPr>
        <w:pStyle w:val="a3"/>
      </w:pPr>
      <w:r>
        <w:rPr>
          <w:rStyle w:val="a5"/>
        </w:rPr>
        <w:t>1</w:t>
      </w:r>
      <w:r>
        <w:t xml:space="preserve"> </w:t>
      </w:r>
      <w:r>
        <w:rPr>
          <w:lang w:val="uk-UA"/>
        </w:rPr>
        <w:t>Харитонов Є.О. Цивільний кодекс України (науково-практичний коментар).- Х, 2001. –85</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F781C"/>
    <w:multiLevelType w:val="singleLevel"/>
    <w:tmpl w:val="488C9EA0"/>
    <w:lvl w:ilvl="0">
      <w:start w:val="1"/>
      <w:numFmt w:val="decimal"/>
      <w:lvlText w:val="%1)"/>
      <w:lvlJc w:val="left"/>
      <w:pPr>
        <w:tabs>
          <w:tab w:val="num" w:pos="802"/>
        </w:tabs>
        <w:ind w:left="802" w:hanging="405"/>
      </w:pPr>
      <w:rPr>
        <w:rFonts w:hint="default"/>
      </w:rPr>
    </w:lvl>
  </w:abstractNum>
  <w:abstractNum w:abstractNumId="1">
    <w:nsid w:val="01C93CFE"/>
    <w:multiLevelType w:val="singleLevel"/>
    <w:tmpl w:val="0419000F"/>
    <w:lvl w:ilvl="0">
      <w:start w:val="1"/>
      <w:numFmt w:val="decimal"/>
      <w:lvlText w:val="%1."/>
      <w:lvlJc w:val="left"/>
      <w:pPr>
        <w:tabs>
          <w:tab w:val="num" w:pos="360"/>
        </w:tabs>
        <w:ind w:left="360" w:hanging="360"/>
      </w:pPr>
    </w:lvl>
  </w:abstractNum>
  <w:abstractNum w:abstractNumId="2">
    <w:nsid w:val="04CF3934"/>
    <w:multiLevelType w:val="singleLevel"/>
    <w:tmpl w:val="6436FA50"/>
    <w:lvl w:ilvl="0">
      <w:start w:val="1"/>
      <w:numFmt w:val="decimal"/>
      <w:lvlText w:val="%1)"/>
      <w:lvlJc w:val="left"/>
      <w:pPr>
        <w:tabs>
          <w:tab w:val="num" w:pos="817"/>
        </w:tabs>
        <w:ind w:left="817" w:hanging="420"/>
      </w:pPr>
      <w:rPr>
        <w:rFonts w:hint="default"/>
      </w:rPr>
    </w:lvl>
  </w:abstractNum>
  <w:abstractNum w:abstractNumId="3">
    <w:nsid w:val="07003B08"/>
    <w:multiLevelType w:val="singleLevel"/>
    <w:tmpl w:val="B07AE670"/>
    <w:lvl w:ilvl="0">
      <w:start w:val="1"/>
      <w:numFmt w:val="decimal"/>
      <w:lvlText w:val="%1)"/>
      <w:lvlJc w:val="left"/>
      <w:pPr>
        <w:tabs>
          <w:tab w:val="num" w:pos="1057"/>
        </w:tabs>
        <w:ind w:left="1057" w:hanging="660"/>
      </w:pPr>
      <w:rPr>
        <w:rFonts w:hint="default"/>
      </w:rPr>
    </w:lvl>
  </w:abstractNum>
  <w:abstractNum w:abstractNumId="4">
    <w:nsid w:val="088E4E79"/>
    <w:multiLevelType w:val="singleLevel"/>
    <w:tmpl w:val="583A1368"/>
    <w:lvl w:ilvl="0">
      <w:start w:val="1"/>
      <w:numFmt w:val="decimal"/>
      <w:lvlText w:val="%1)"/>
      <w:lvlJc w:val="left"/>
      <w:pPr>
        <w:tabs>
          <w:tab w:val="num" w:pos="757"/>
        </w:tabs>
        <w:ind w:left="757" w:hanging="360"/>
      </w:pPr>
      <w:rPr>
        <w:rFonts w:hint="default"/>
      </w:rPr>
    </w:lvl>
  </w:abstractNum>
  <w:abstractNum w:abstractNumId="5">
    <w:nsid w:val="0EAF1126"/>
    <w:multiLevelType w:val="singleLevel"/>
    <w:tmpl w:val="468CF400"/>
    <w:lvl w:ilvl="0">
      <w:start w:val="1"/>
      <w:numFmt w:val="decimal"/>
      <w:lvlText w:val="%1)"/>
      <w:lvlJc w:val="left"/>
      <w:pPr>
        <w:tabs>
          <w:tab w:val="num" w:pos="1080"/>
        </w:tabs>
        <w:ind w:left="1080" w:hanging="360"/>
      </w:pPr>
      <w:rPr>
        <w:rFonts w:hint="default"/>
      </w:rPr>
    </w:lvl>
  </w:abstractNum>
  <w:abstractNum w:abstractNumId="6">
    <w:nsid w:val="12EA5EC2"/>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7">
    <w:nsid w:val="1497196E"/>
    <w:multiLevelType w:val="singleLevel"/>
    <w:tmpl w:val="812E3D84"/>
    <w:lvl w:ilvl="0">
      <w:start w:val="1"/>
      <w:numFmt w:val="decimal"/>
      <w:lvlText w:val="%1)"/>
      <w:lvlJc w:val="left"/>
      <w:pPr>
        <w:tabs>
          <w:tab w:val="num" w:pos="1080"/>
        </w:tabs>
        <w:ind w:left="1080" w:hanging="360"/>
      </w:pPr>
      <w:rPr>
        <w:rFonts w:hint="default"/>
      </w:rPr>
    </w:lvl>
  </w:abstractNum>
  <w:abstractNum w:abstractNumId="8">
    <w:nsid w:val="18E548CA"/>
    <w:multiLevelType w:val="singleLevel"/>
    <w:tmpl w:val="58F29E72"/>
    <w:lvl w:ilvl="0">
      <w:start w:val="1"/>
      <w:numFmt w:val="decimal"/>
      <w:lvlText w:val="%1."/>
      <w:lvlJc w:val="left"/>
      <w:pPr>
        <w:tabs>
          <w:tab w:val="num" w:pos="787"/>
        </w:tabs>
        <w:ind w:left="787" w:hanging="390"/>
      </w:pPr>
      <w:rPr>
        <w:rFonts w:hint="default"/>
      </w:rPr>
    </w:lvl>
  </w:abstractNum>
  <w:abstractNum w:abstractNumId="9">
    <w:nsid w:val="19A2225D"/>
    <w:multiLevelType w:val="singleLevel"/>
    <w:tmpl w:val="E6026B14"/>
    <w:lvl w:ilvl="0">
      <w:start w:val="1"/>
      <w:numFmt w:val="decimal"/>
      <w:lvlText w:val="%1."/>
      <w:lvlJc w:val="left"/>
      <w:pPr>
        <w:tabs>
          <w:tab w:val="num" w:pos="772"/>
        </w:tabs>
        <w:ind w:left="772" w:hanging="375"/>
      </w:pPr>
      <w:rPr>
        <w:rFonts w:hint="default"/>
      </w:rPr>
    </w:lvl>
  </w:abstractNum>
  <w:abstractNum w:abstractNumId="10">
    <w:nsid w:val="19F9113D"/>
    <w:multiLevelType w:val="singleLevel"/>
    <w:tmpl w:val="EB3C22DE"/>
    <w:lvl w:ilvl="0">
      <w:start w:val="1"/>
      <w:numFmt w:val="bullet"/>
      <w:lvlText w:val="-"/>
      <w:lvlJc w:val="left"/>
      <w:pPr>
        <w:tabs>
          <w:tab w:val="num" w:pos="757"/>
        </w:tabs>
        <w:ind w:left="757" w:hanging="360"/>
      </w:pPr>
      <w:rPr>
        <w:rFonts w:hint="default"/>
      </w:rPr>
    </w:lvl>
  </w:abstractNum>
  <w:abstractNum w:abstractNumId="11">
    <w:nsid w:val="1A8B70B9"/>
    <w:multiLevelType w:val="singleLevel"/>
    <w:tmpl w:val="9146D704"/>
    <w:lvl w:ilvl="0">
      <w:start w:val="1"/>
      <w:numFmt w:val="decimal"/>
      <w:lvlText w:val="%1)"/>
      <w:lvlJc w:val="left"/>
      <w:pPr>
        <w:tabs>
          <w:tab w:val="num" w:pos="1080"/>
        </w:tabs>
        <w:ind w:left="1080" w:hanging="360"/>
      </w:pPr>
      <w:rPr>
        <w:rFonts w:hint="default"/>
      </w:rPr>
    </w:lvl>
  </w:abstractNum>
  <w:abstractNum w:abstractNumId="12">
    <w:nsid w:val="1C1B5D62"/>
    <w:multiLevelType w:val="singleLevel"/>
    <w:tmpl w:val="90105938"/>
    <w:lvl w:ilvl="0">
      <w:start w:val="1"/>
      <w:numFmt w:val="decimal"/>
      <w:lvlText w:val="%1."/>
      <w:lvlJc w:val="left"/>
      <w:pPr>
        <w:tabs>
          <w:tab w:val="num" w:pos="757"/>
        </w:tabs>
        <w:ind w:left="757" w:hanging="360"/>
      </w:pPr>
      <w:rPr>
        <w:rFonts w:hint="default"/>
      </w:rPr>
    </w:lvl>
  </w:abstractNum>
  <w:abstractNum w:abstractNumId="13">
    <w:nsid w:val="273B47A4"/>
    <w:multiLevelType w:val="singleLevel"/>
    <w:tmpl w:val="6958E284"/>
    <w:lvl w:ilvl="0">
      <w:start w:val="1"/>
      <w:numFmt w:val="decimal"/>
      <w:lvlText w:val="%1)"/>
      <w:lvlJc w:val="left"/>
      <w:pPr>
        <w:tabs>
          <w:tab w:val="num" w:pos="1125"/>
        </w:tabs>
        <w:ind w:left="1125" w:hanging="405"/>
      </w:pPr>
      <w:rPr>
        <w:rFonts w:hint="default"/>
      </w:rPr>
    </w:lvl>
  </w:abstractNum>
  <w:abstractNum w:abstractNumId="14">
    <w:nsid w:val="2D6E1034"/>
    <w:multiLevelType w:val="singleLevel"/>
    <w:tmpl w:val="9698BC7E"/>
    <w:lvl w:ilvl="0">
      <w:start w:val="1"/>
      <w:numFmt w:val="decimal"/>
      <w:lvlText w:val="%1)"/>
      <w:lvlJc w:val="left"/>
      <w:pPr>
        <w:tabs>
          <w:tab w:val="num" w:pos="757"/>
        </w:tabs>
        <w:ind w:left="757" w:hanging="360"/>
      </w:pPr>
      <w:rPr>
        <w:rFonts w:hint="default"/>
      </w:rPr>
    </w:lvl>
  </w:abstractNum>
  <w:abstractNum w:abstractNumId="15">
    <w:nsid w:val="302B17DC"/>
    <w:multiLevelType w:val="singleLevel"/>
    <w:tmpl w:val="0419000F"/>
    <w:lvl w:ilvl="0">
      <w:start w:val="1"/>
      <w:numFmt w:val="decimal"/>
      <w:lvlText w:val="%1."/>
      <w:lvlJc w:val="left"/>
      <w:pPr>
        <w:tabs>
          <w:tab w:val="num" w:pos="360"/>
        </w:tabs>
        <w:ind w:left="360" w:hanging="360"/>
      </w:pPr>
      <w:rPr>
        <w:rFonts w:hint="default"/>
      </w:rPr>
    </w:lvl>
  </w:abstractNum>
  <w:abstractNum w:abstractNumId="16">
    <w:nsid w:val="36330FD0"/>
    <w:multiLevelType w:val="singleLevel"/>
    <w:tmpl w:val="8D1E2FA4"/>
    <w:lvl w:ilvl="0">
      <w:start w:val="1"/>
      <w:numFmt w:val="decimal"/>
      <w:lvlText w:val="%1)"/>
      <w:lvlJc w:val="left"/>
      <w:pPr>
        <w:tabs>
          <w:tab w:val="num" w:pos="757"/>
        </w:tabs>
        <w:ind w:left="757" w:hanging="360"/>
      </w:pPr>
      <w:rPr>
        <w:rFonts w:hint="default"/>
      </w:rPr>
    </w:lvl>
  </w:abstractNum>
  <w:abstractNum w:abstractNumId="17">
    <w:nsid w:val="4BD208ED"/>
    <w:multiLevelType w:val="singleLevel"/>
    <w:tmpl w:val="0419000F"/>
    <w:lvl w:ilvl="0">
      <w:start w:val="1"/>
      <w:numFmt w:val="decimal"/>
      <w:lvlText w:val="%1."/>
      <w:lvlJc w:val="left"/>
      <w:pPr>
        <w:tabs>
          <w:tab w:val="num" w:pos="360"/>
        </w:tabs>
        <w:ind w:left="360" w:hanging="360"/>
      </w:pPr>
      <w:rPr>
        <w:rFonts w:hint="default"/>
      </w:rPr>
    </w:lvl>
  </w:abstractNum>
  <w:abstractNum w:abstractNumId="18">
    <w:nsid w:val="63864F1F"/>
    <w:multiLevelType w:val="singleLevel"/>
    <w:tmpl w:val="3BC8B348"/>
    <w:lvl w:ilvl="0">
      <w:start w:val="1"/>
      <w:numFmt w:val="decimal"/>
      <w:lvlText w:val="%1)"/>
      <w:lvlJc w:val="left"/>
      <w:pPr>
        <w:tabs>
          <w:tab w:val="num" w:pos="757"/>
        </w:tabs>
        <w:ind w:left="757" w:hanging="360"/>
      </w:pPr>
      <w:rPr>
        <w:rFonts w:hint="default"/>
      </w:rPr>
    </w:lvl>
  </w:abstractNum>
  <w:abstractNum w:abstractNumId="19">
    <w:nsid w:val="66E227DD"/>
    <w:multiLevelType w:val="singleLevel"/>
    <w:tmpl w:val="156EA1CC"/>
    <w:lvl w:ilvl="0">
      <w:start w:val="1"/>
      <w:numFmt w:val="decimal"/>
      <w:lvlText w:val="%1)"/>
      <w:lvlJc w:val="left"/>
      <w:pPr>
        <w:tabs>
          <w:tab w:val="num" w:pos="757"/>
        </w:tabs>
        <w:ind w:left="757" w:hanging="360"/>
      </w:pPr>
      <w:rPr>
        <w:rFonts w:hint="default"/>
      </w:rPr>
    </w:lvl>
  </w:abstractNum>
  <w:abstractNum w:abstractNumId="20">
    <w:nsid w:val="676E3D72"/>
    <w:multiLevelType w:val="singleLevel"/>
    <w:tmpl w:val="EB0CD134"/>
    <w:lvl w:ilvl="0">
      <w:start w:val="1"/>
      <w:numFmt w:val="decimal"/>
      <w:lvlText w:val="%1)"/>
      <w:lvlJc w:val="left"/>
      <w:pPr>
        <w:tabs>
          <w:tab w:val="num" w:pos="772"/>
        </w:tabs>
        <w:ind w:left="772" w:hanging="375"/>
      </w:pPr>
      <w:rPr>
        <w:rFonts w:hint="default"/>
      </w:rPr>
    </w:lvl>
  </w:abstractNum>
  <w:abstractNum w:abstractNumId="21">
    <w:nsid w:val="73D63A00"/>
    <w:multiLevelType w:val="singleLevel"/>
    <w:tmpl w:val="BFF836DC"/>
    <w:lvl w:ilvl="0">
      <w:start w:val="1"/>
      <w:numFmt w:val="decimal"/>
      <w:lvlText w:val="%1)"/>
      <w:lvlJc w:val="left"/>
      <w:pPr>
        <w:tabs>
          <w:tab w:val="num" w:pos="757"/>
        </w:tabs>
        <w:ind w:left="757" w:hanging="360"/>
      </w:pPr>
      <w:rPr>
        <w:rFonts w:hint="default"/>
      </w:rPr>
    </w:lvl>
  </w:abstractNum>
  <w:abstractNum w:abstractNumId="22">
    <w:nsid w:val="77EB3535"/>
    <w:multiLevelType w:val="singleLevel"/>
    <w:tmpl w:val="D7B0FBF8"/>
    <w:lvl w:ilvl="0">
      <w:start w:val="1"/>
      <w:numFmt w:val="decimal"/>
      <w:lvlText w:val="%1."/>
      <w:lvlJc w:val="left"/>
      <w:pPr>
        <w:tabs>
          <w:tab w:val="num" w:pos="757"/>
        </w:tabs>
        <w:ind w:left="757" w:hanging="360"/>
      </w:pPr>
      <w:rPr>
        <w:rFonts w:hint="default"/>
      </w:rPr>
    </w:lvl>
  </w:abstractNum>
  <w:abstractNum w:abstractNumId="23">
    <w:nsid w:val="7AED3835"/>
    <w:multiLevelType w:val="singleLevel"/>
    <w:tmpl w:val="0419000F"/>
    <w:lvl w:ilvl="0">
      <w:start w:val="1"/>
      <w:numFmt w:val="decimal"/>
      <w:lvlText w:val="%1."/>
      <w:lvlJc w:val="left"/>
      <w:pPr>
        <w:tabs>
          <w:tab w:val="num" w:pos="360"/>
        </w:tabs>
        <w:ind w:left="360" w:hanging="360"/>
      </w:pPr>
      <w:rPr>
        <w:rFonts w:hint="default"/>
      </w:rPr>
    </w:lvl>
  </w:abstractNum>
  <w:abstractNum w:abstractNumId="24">
    <w:nsid w:val="7C995846"/>
    <w:multiLevelType w:val="singleLevel"/>
    <w:tmpl w:val="59FA27F2"/>
    <w:lvl w:ilvl="0">
      <w:start w:val="1"/>
      <w:numFmt w:val="bullet"/>
      <w:lvlText w:val="-"/>
      <w:lvlJc w:val="left"/>
      <w:pPr>
        <w:tabs>
          <w:tab w:val="num" w:pos="757"/>
        </w:tabs>
        <w:ind w:left="757" w:hanging="360"/>
      </w:pPr>
      <w:rPr>
        <w:rFonts w:hint="default"/>
      </w:rPr>
    </w:lvl>
  </w:abstractNum>
  <w:num w:numId="1">
    <w:abstractNumId w:val="10"/>
  </w:num>
  <w:num w:numId="2">
    <w:abstractNumId w:val="4"/>
  </w:num>
  <w:num w:numId="3">
    <w:abstractNumId w:val="22"/>
  </w:num>
  <w:num w:numId="4">
    <w:abstractNumId w:val="2"/>
  </w:num>
  <w:num w:numId="5">
    <w:abstractNumId w:val="17"/>
  </w:num>
  <w:num w:numId="6">
    <w:abstractNumId w:val="15"/>
  </w:num>
  <w:num w:numId="7">
    <w:abstractNumId w:val="23"/>
  </w:num>
  <w:num w:numId="8">
    <w:abstractNumId w:val="9"/>
  </w:num>
  <w:num w:numId="9">
    <w:abstractNumId w:val="16"/>
  </w:num>
  <w:num w:numId="10">
    <w:abstractNumId w:val="14"/>
  </w:num>
  <w:num w:numId="11">
    <w:abstractNumId w:val="19"/>
  </w:num>
  <w:num w:numId="12">
    <w:abstractNumId w:val="20"/>
  </w:num>
  <w:num w:numId="13">
    <w:abstractNumId w:val="0"/>
  </w:num>
  <w:num w:numId="14">
    <w:abstractNumId w:val="21"/>
  </w:num>
  <w:num w:numId="15">
    <w:abstractNumId w:val="8"/>
  </w:num>
  <w:num w:numId="16">
    <w:abstractNumId w:val="3"/>
  </w:num>
  <w:num w:numId="17">
    <w:abstractNumId w:val="1"/>
  </w:num>
  <w:num w:numId="18">
    <w:abstractNumId w:val="5"/>
  </w:num>
  <w:num w:numId="19">
    <w:abstractNumId w:val="13"/>
  </w:num>
  <w:num w:numId="20">
    <w:abstractNumId w:val="6"/>
  </w:num>
  <w:num w:numId="21">
    <w:abstractNumId w:val="7"/>
  </w:num>
  <w:num w:numId="22">
    <w:abstractNumId w:val="24"/>
  </w:num>
  <w:num w:numId="23">
    <w:abstractNumId w:val="18"/>
  </w:num>
  <w:num w:numId="24">
    <w:abstractNumId w:val="12"/>
  </w:num>
  <w:num w:numId="2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oNotHyphenateCaps/>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3545B"/>
    <w:rsid w:val="0023545B"/>
    <w:rsid w:val="00356516"/>
    <w:rsid w:val="00525929"/>
    <w:rsid w:val="006C22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88C1766-A6C2-422C-B492-089EE376E8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rPr>
  </w:style>
  <w:style w:type="paragraph" w:styleId="1">
    <w:name w:val="heading 1"/>
    <w:basedOn w:val="a"/>
    <w:next w:val="a"/>
    <w:link w:val="10"/>
    <w:uiPriority w:val="99"/>
    <w:qFormat/>
    <w:pPr>
      <w:keepNext/>
      <w:spacing w:before="240" w:after="60"/>
      <w:outlineLvl w:val="0"/>
    </w:pPr>
    <w:rPr>
      <w:rFonts w:ascii="Arial" w:hAnsi="Arial" w:cs="Arial"/>
      <w:b/>
      <w:bCs/>
      <w:kern w:val="28"/>
      <w:sz w:val="28"/>
      <w:szCs w:val="28"/>
    </w:rPr>
  </w:style>
  <w:style w:type="paragraph" w:styleId="2">
    <w:name w:val="heading 2"/>
    <w:aliases w:val="2"/>
    <w:basedOn w:val="1"/>
    <w:next w:val="a"/>
    <w:link w:val="20"/>
    <w:uiPriority w:val="99"/>
    <w:qFormat/>
    <w:pPr>
      <w:keepLines/>
      <w:spacing w:before="120" w:after="20" w:line="240" w:lineRule="exact"/>
      <w:ind w:left="425"/>
      <w:outlineLvl w:val="1"/>
    </w:pPr>
    <w:rPr>
      <w:rFonts w:ascii="Arial CYR" w:hAnsi="Arial CYR" w:cs="Arial CYR"/>
      <w:kern w:val="0"/>
      <w:sz w:val="22"/>
      <w:szCs w:val="22"/>
    </w:rPr>
  </w:style>
  <w:style w:type="paragraph" w:styleId="3">
    <w:name w:val="heading 3"/>
    <w:basedOn w:val="a"/>
    <w:next w:val="a"/>
    <w:link w:val="30"/>
    <w:uiPriority w:val="99"/>
    <w:qFormat/>
    <w:pPr>
      <w:keepNext/>
      <w:spacing w:before="240" w:after="60"/>
      <w:outlineLvl w:val="2"/>
    </w:pPr>
    <w:rPr>
      <w:rFonts w:ascii="Arial" w:hAnsi="Arial" w:cs="Arial"/>
      <w:sz w:val="24"/>
      <w:szCs w:val="24"/>
    </w:rPr>
  </w:style>
  <w:style w:type="paragraph" w:styleId="4">
    <w:name w:val="heading 4"/>
    <w:basedOn w:val="a"/>
    <w:next w:val="a"/>
    <w:link w:val="40"/>
    <w:uiPriority w:val="99"/>
    <w:qFormat/>
    <w:pPr>
      <w:keepNext/>
      <w:spacing w:line="360" w:lineRule="auto"/>
      <w:jc w:val="center"/>
      <w:outlineLvl w:val="3"/>
    </w:pPr>
    <w:rPr>
      <w:rFonts w:ascii="Arial" w:hAnsi="Arial" w:cs="Arial"/>
      <w:sz w:val="28"/>
      <w:szCs w:val="28"/>
    </w:rPr>
  </w:style>
  <w:style w:type="paragraph" w:styleId="5">
    <w:name w:val="heading 5"/>
    <w:basedOn w:val="a"/>
    <w:next w:val="a"/>
    <w:link w:val="50"/>
    <w:uiPriority w:val="99"/>
    <w:qFormat/>
    <w:pPr>
      <w:keepNext/>
      <w:spacing w:line="360" w:lineRule="auto"/>
      <w:jc w:val="center"/>
      <w:outlineLvl w:val="4"/>
    </w:pPr>
    <w:rPr>
      <w:b/>
      <w:bCs/>
      <w:sz w:val="28"/>
      <w:szCs w:val="28"/>
    </w:rPr>
  </w:style>
  <w:style w:type="paragraph" w:styleId="6">
    <w:name w:val="heading 6"/>
    <w:basedOn w:val="a"/>
    <w:next w:val="a"/>
    <w:link w:val="60"/>
    <w:uiPriority w:val="99"/>
    <w:qFormat/>
    <w:pPr>
      <w:keepNext/>
      <w:outlineLvl w:val="5"/>
    </w:pPr>
    <w:rPr>
      <w:rFonts w:ascii="Courier New" w:hAnsi="Courier New" w:cs="Courier New"/>
      <w:b/>
      <w:bCs/>
      <w:i/>
      <w:iCs/>
      <w:u w:val="single"/>
      <w:lang w:val="uk-UA"/>
    </w:rPr>
  </w:style>
  <w:style w:type="paragraph" w:styleId="7">
    <w:name w:val="heading 7"/>
    <w:basedOn w:val="a"/>
    <w:next w:val="a"/>
    <w:link w:val="70"/>
    <w:uiPriority w:val="99"/>
    <w:qFormat/>
    <w:pPr>
      <w:keepNext/>
      <w:spacing w:line="360" w:lineRule="auto"/>
      <w:jc w:val="center"/>
      <w:outlineLvl w:val="6"/>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aliases w:val="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b/>
      <w:bCs/>
      <w:sz w:val="28"/>
      <w:szCs w:val="28"/>
    </w:rPr>
  </w:style>
  <w:style w:type="character" w:customStyle="1" w:styleId="50">
    <w:name w:val="Заголовок 5 Знак"/>
    <w:link w:val="5"/>
    <w:uiPriority w:val="9"/>
    <w:semiHidden/>
    <w:rPr>
      <w:b/>
      <w:bCs/>
      <w:i/>
      <w:iCs/>
      <w:sz w:val="26"/>
      <w:szCs w:val="26"/>
    </w:rPr>
  </w:style>
  <w:style w:type="character" w:customStyle="1" w:styleId="60">
    <w:name w:val="Заголовок 6 Знак"/>
    <w:link w:val="6"/>
    <w:uiPriority w:val="9"/>
    <w:semiHidden/>
    <w:rPr>
      <w:b/>
      <w:bCs/>
    </w:rPr>
  </w:style>
  <w:style w:type="character" w:customStyle="1" w:styleId="70">
    <w:name w:val="Заголовок 7 Знак"/>
    <w:link w:val="7"/>
    <w:uiPriority w:val="9"/>
    <w:semiHidden/>
    <w:rPr>
      <w:sz w:val="24"/>
      <w:szCs w:val="24"/>
    </w:rPr>
  </w:style>
  <w:style w:type="paragraph" w:customStyle="1" w:styleId="TextDEYLI">
    <w:name w:val="Text DEYLI"/>
    <w:basedOn w:val="a"/>
    <w:uiPriority w:val="99"/>
    <w:pPr>
      <w:ind w:left="426" w:firstLine="283"/>
      <w:jc w:val="both"/>
    </w:pPr>
    <w:rPr>
      <w:rFonts w:ascii="Arial CYR" w:hAnsi="Arial CYR" w:cs="Arial CYR"/>
      <w:lang w:val="uk-UA"/>
    </w:rPr>
  </w:style>
  <w:style w:type="paragraph" w:styleId="21">
    <w:name w:val="Body Text 2"/>
    <w:basedOn w:val="a"/>
    <w:link w:val="22"/>
    <w:uiPriority w:val="99"/>
    <w:pPr>
      <w:jc w:val="center"/>
    </w:pPr>
  </w:style>
  <w:style w:type="character" w:customStyle="1" w:styleId="22">
    <w:name w:val="Основной текст 2 Знак"/>
    <w:link w:val="21"/>
    <w:uiPriority w:val="99"/>
    <w:semiHidden/>
    <w:rPr>
      <w:rFonts w:ascii="Times New Roman" w:hAnsi="Times New Roman" w:cs="Times New Roman"/>
      <w:sz w:val="20"/>
      <w:szCs w:val="20"/>
    </w:rPr>
  </w:style>
  <w:style w:type="paragraph" w:styleId="a3">
    <w:name w:val="footnote text"/>
    <w:basedOn w:val="a"/>
    <w:link w:val="a4"/>
    <w:uiPriority w:val="99"/>
  </w:style>
  <w:style w:type="character" w:customStyle="1" w:styleId="a4">
    <w:name w:val="Текст сноски Знак"/>
    <w:link w:val="a3"/>
    <w:uiPriority w:val="99"/>
    <w:semiHidden/>
    <w:rPr>
      <w:rFonts w:ascii="Times New Roman" w:hAnsi="Times New Roman" w:cs="Times New Roman"/>
      <w:sz w:val="20"/>
      <w:szCs w:val="20"/>
    </w:rPr>
  </w:style>
  <w:style w:type="character" w:styleId="a5">
    <w:name w:val="footnote reference"/>
    <w:uiPriority w:val="99"/>
    <w:rPr>
      <w:vertAlign w:val="superscript"/>
    </w:rPr>
  </w:style>
  <w:style w:type="paragraph" w:styleId="23">
    <w:name w:val="toc 2"/>
    <w:basedOn w:val="a"/>
    <w:next w:val="a"/>
    <w:autoRedefine/>
    <w:uiPriority w:val="99"/>
    <w:pPr>
      <w:tabs>
        <w:tab w:val="right" w:leader="dot" w:pos="9628"/>
      </w:tabs>
      <w:spacing w:before="120" w:after="120" w:line="360" w:lineRule="auto"/>
      <w:ind w:left="198"/>
    </w:pPr>
    <w:rPr>
      <w:sz w:val="28"/>
      <w:szCs w:val="28"/>
    </w:rPr>
  </w:style>
  <w:style w:type="paragraph" w:styleId="31">
    <w:name w:val="toc 3"/>
    <w:basedOn w:val="a"/>
    <w:next w:val="a"/>
    <w:autoRedefine/>
    <w:uiPriority w:val="99"/>
    <w:pPr>
      <w:ind w:left="400"/>
    </w:pPr>
  </w:style>
  <w:style w:type="paragraph" w:styleId="a6">
    <w:name w:val="Title"/>
    <w:basedOn w:val="a"/>
    <w:link w:val="a7"/>
    <w:uiPriority w:val="99"/>
    <w:qFormat/>
    <w:pPr>
      <w:spacing w:before="120" w:after="120" w:line="360" w:lineRule="auto"/>
      <w:jc w:val="center"/>
    </w:pPr>
    <w:rPr>
      <w:rFonts w:ascii="Arial" w:hAnsi="Arial" w:cs="Arial"/>
      <w:sz w:val="28"/>
      <w:szCs w:val="28"/>
    </w:rPr>
  </w:style>
  <w:style w:type="character" w:customStyle="1" w:styleId="a7">
    <w:name w:val="Название Знак"/>
    <w:link w:val="a6"/>
    <w:uiPriority w:val="10"/>
    <w:rPr>
      <w:rFonts w:ascii="Cambria" w:eastAsia="Times New Roman" w:hAnsi="Cambria" w:cs="Times New Roman"/>
      <w:b/>
      <w:bCs/>
      <w:kern w:val="28"/>
      <w:sz w:val="32"/>
      <w:szCs w:val="32"/>
    </w:rPr>
  </w:style>
  <w:style w:type="paragraph" w:styleId="a8">
    <w:name w:val="footer"/>
    <w:basedOn w:val="a"/>
    <w:link w:val="a9"/>
    <w:uiPriority w:val="99"/>
    <w:pPr>
      <w:tabs>
        <w:tab w:val="center" w:pos="4153"/>
        <w:tab w:val="right" w:pos="8306"/>
      </w:tabs>
    </w:pPr>
  </w:style>
  <w:style w:type="character" w:customStyle="1" w:styleId="a9">
    <w:name w:val="Нижний колонтитул Знак"/>
    <w:link w:val="a8"/>
    <w:uiPriority w:val="99"/>
    <w:semiHidden/>
    <w:rPr>
      <w:rFonts w:ascii="Times New Roman" w:hAnsi="Times New Roman" w:cs="Times New Roman"/>
      <w:sz w:val="20"/>
      <w:szCs w:val="20"/>
    </w:rPr>
  </w:style>
  <w:style w:type="character" w:styleId="aa">
    <w:name w:val="page number"/>
    <w:uiPriority w:val="99"/>
  </w:style>
  <w:style w:type="paragraph" w:styleId="ab">
    <w:name w:val="Body Text"/>
    <w:basedOn w:val="a"/>
    <w:link w:val="ac"/>
    <w:uiPriority w:val="99"/>
    <w:pPr>
      <w:jc w:val="center"/>
    </w:pPr>
    <w:rPr>
      <w:b/>
      <w:bCs/>
      <w:i/>
      <w:iCs/>
      <w:sz w:val="24"/>
      <w:szCs w:val="24"/>
    </w:rPr>
  </w:style>
  <w:style w:type="character" w:customStyle="1" w:styleId="ac">
    <w:name w:val="Основной текст Знак"/>
    <w:link w:val="ab"/>
    <w:uiPriority w:val="99"/>
    <w:semiHidden/>
    <w:rPr>
      <w:rFonts w:ascii="Times New Roman" w:hAnsi="Times New Roman" w:cs="Times New Roman"/>
      <w:sz w:val="20"/>
      <w:szCs w:val="20"/>
    </w:rPr>
  </w:style>
  <w:style w:type="paragraph" w:styleId="24">
    <w:name w:val="Body Text Indent 2"/>
    <w:basedOn w:val="a"/>
    <w:link w:val="25"/>
    <w:uiPriority w:val="99"/>
    <w:pPr>
      <w:spacing w:line="360" w:lineRule="auto"/>
      <w:ind w:firstLine="720"/>
      <w:jc w:val="both"/>
    </w:pPr>
    <w:rPr>
      <w:sz w:val="28"/>
      <w:szCs w:val="28"/>
    </w:rPr>
  </w:style>
  <w:style w:type="character" w:customStyle="1" w:styleId="25">
    <w:name w:val="Основной текст с отступом 2 Знак"/>
    <w:link w:val="24"/>
    <w:uiPriority w:val="99"/>
    <w:semiHidden/>
    <w:rPr>
      <w:rFonts w:ascii="Times New Roman" w:hAnsi="Times New Roman" w:cs="Times New Roman"/>
      <w:sz w:val="20"/>
      <w:szCs w:val="20"/>
    </w:rPr>
  </w:style>
  <w:style w:type="paragraph" w:styleId="32">
    <w:name w:val="Body Text Indent 3"/>
    <w:basedOn w:val="a"/>
    <w:link w:val="33"/>
    <w:uiPriority w:val="99"/>
    <w:pPr>
      <w:spacing w:line="360" w:lineRule="auto"/>
      <w:ind w:firstLine="720"/>
      <w:jc w:val="center"/>
    </w:pPr>
    <w:rPr>
      <w:i/>
      <w:iCs/>
      <w:sz w:val="28"/>
      <w:szCs w:val="28"/>
    </w:rPr>
  </w:style>
  <w:style w:type="character" w:customStyle="1" w:styleId="33">
    <w:name w:val="Основной текст с отступом 3 Знак"/>
    <w:link w:val="32"/>
    <w:uiPriority w:val="99"/>
    <w:semiHidden/>
    <w:rPr>
      <w:rFonts w:ascii="Times New Roman" w:hAnsi="Times New Roman" w:cs="Times New Roman"/>
      <w:sz w:val="16"/>
      <w:szCs w:val="16"/>
    </w:rPr>
  </w:style>
  <w:style w:type="paragraph" w:styleId="11">
    <w:name w:val="toc 1"/>
    <w:basedOn w:val="a"/>
    <w:next w:val="a"/>
    <w:autoRedefine/>
    <w:uiPriority w:val="99"/>
  </w:style>
  <w:style w:type="paragraph" w:styleId="41">
    <w:name w:val="toc 4"/>
    <w:basedOn w:val="a"/>
    <w:next w:val="a"/>
    <w:autoRedefine/>
    <w:uiPriority w:val="99"/>
    <w:pPr>
      <w:ind w:left="600"/>
    </w:pPr>
  </w:style>
  <w:style w:type="paragraph" w:styleId="51">
    <w:name w:val="toc 5"/>
    <w:basedOn w:val="a"/>
    <w:next w:val="a"/>
    <w:autoRedefine/>
    <w:uiPriority w:val="99"/>
    <w:pPr>
      <w:ind w:left="800"/>
    </w:pPr>
  </w:style>
  <w:style w:type="paragraph" w:styleId="61">
    <w:name w:val="toc 6"/>
    <w:basedOn w:val="a"/>
    <w:next w:val="a"/>
    <w:autoRedefine/>
    <w:uiPriority w:val="99"/>
    <w:pPr>
      <w:ind w:left="1000"/>
    </w:pPr>
  </w:style>
  <w:style w:type="paragraph" w:styleId="71">
    <w:name w:val="toc 7"/>
    <w:basedOn w:val="a"/>
    <w:next w:val="a"/>
    <w:autoRedefine/>
    <w:uiPriority w:val="99"/>
    <w:pPr>
      <w:ind w:left="1200"/>
    </w:pPr>
  </w:style>
  <w:style w:type="paragraph" w:styleId="8">
    <w:name w:val="toc 8"/>
    <w:basedOn w:val="a"/>
    <w:next w:val="a"/>
    <w:autoRedefine/>
    <w:uiPriority w:val="99"/>
    <w:pPr>
      <w:ind w:left="1400"/>
    </w:pPr>
  </w:style>
  <w:style w:type="paragraph" w:styleId="9">
    <w:name w:val="toc 9"/>
    <w:basedOn w:val="a"/>
    <w:next w:val="a"/>
    <w:autoRedefine/>
    <w:uiPriority w:val="99"/>
    <w:pPr>
      <w:ind w:left="1600"/>
    </w:pPr>
  </w:style>
  <w:style w:type="paragraph" w:styleId="ad">
    <w:name w:val="header"/>
    <w:basedOn w:val="a"/>
    <w:link w:val="ae"/>
    <w:uiPriority w:val="99"/>
    <w:pPr>
      <w:tabs>
        <w:tab w:val="center" w:pos="4677"/>
        <w:tab w:val="right" w:pos="9355"/>
      </w:tabs>
    </w:pPr>
  </w:style>
  <w:style w:type="character" w:customStyle="1" w:styleId="ae">
    <w:name w:val="Верхний колонтитул Знак"/>
    <w:link w:val="ad"/>
    <w:uiPriority w:val="99"/>
    <w:semiHidden/>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4261</Words>
  <Characters>24292</Characters>
  <Application>Microsoft Office Word</Application>
  <DocSecurity>0</DocSecurity>
  <Lines>202</Lines>
  <Paragraphs>56</Paragraphs>
  <ScaleCrop>false</ScaleCrop>
  <HeadingPairs>
    <vt:vector size="2" baseType="variant">
      <vt:variant>
        <vt:lpstr>Название</vt:lpstr>
      </vt:variant>
      <vt:variant>
        <vt:i4>1</vt:i4>
      </vt:variant>
    </vt:vector>
  </HeadingPairs>
  <TitlesOfParts>
    <vt:vector size="1" baseType="lpstr">
      <vt:lpstr>Кучма снова ветировал закон о Кабмине</vt:lpstr>
    </vt:vector>
  </TitlesOfParts>
  <Company>pivdenny</Company>
  <LinksUpToDate>false</LinksUpToDate>
  <CharactersWithSpaces>28497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Кучма снова ветировал закон о Кабмине</dc:title>
  <dc:subject/>
  <dc:creator>Сметанюк Игорь Николаевич</dc:creator>
  <cp:keywords/>
  <dc:description/>
  <cp:lastModifiedBy>admin</cp:lastModifiedBy>
  <cp:revision>2</cp:revision>
  <cp:lastPrinted>2002-10-23T08:10:00Z</cp:lastPrinted>
  <dcterms:created xsi:type="dcterms:W3CDTF">2014-04-17T10:34:00Z</dcterms:created>
  <dcterms:modified xsi:type="dcterms:W3CDTF">2014-04-17T10:34:00Z</dcterms:modified>
</cp:coreProperties>
</file>