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F6" w:rsidRDefault="00B4690C" w:rsidP="00025D4F">
      <w:pPr>
        <w:pStyle w:val="aff1"/>
      </w:pPr>
      <w:r w:rsidRPr="00B874F6">
        <w:t>Уральская государственная академия ветеринарной медицины</w:t>
      </w: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025D4F" w:rsidRDefault="00025D4F" w:rsidP="00025D4F">
      <w:pPr>
        <w:pStyle w:val="aff1"/>
      </w:pPr>
    </w:p>
    <w:p w:rsidR="00B874F6" w:rsidRPr="00B874F6" w:rsidRDefault="00CA704C" w:rsidP="00025D4F">
      <w:pPr>
        <w:pStyle w:val="aff1"/>
      </w:pPr>
      <w:r w:rsidRPr="00B874F6">
        <w:t>КУРСОВАЯ РАБОТА</w:t>
      </w:r>
    </w:p>
    <w:p w:rsidR="00B4690C" w:rsidRPr="00B874F6" w:rsidRDefault="00B4690C" w:rsidP="00025D4F">
      <w:pPr>
        <w:pStyle w:val="aff1"/>
      </w:pPr>
      <w:r w:rsidRPr="00B874F6">
        <w:t>по дисциплине</w:t>
      </w:r>
      <w:r w:rsidR="00B874F6" w:rsidRPr="00B874F6">
        <w:t xml:space="preserve">: </w:t>
      </w:r>
      <w:r w:rsidRPr="00B874F6">
        <w:t>Акушерство</w:t>
      </w:r>
    </w:p>
    <w:p w:rsidR="00B874F6" w:rsidRDefault="00B4690C" w:rsidP="00025D4F">
      <w:pPr>
        <w:pStyle w:val="aff1"/>
      </w:pPr>
      <w:r w:rsidRPr="00B874F6">
        <w:t>на тему</w:t>
      </w:r>
      <w:r w:rsidR="00B874F6" w:rsidRPr="00B874F6">
        <w:t>: "</w:t>
      </w:r>
      <w:r w:rsidR="00D42FA6" w:rsidRPr="00B874F6">
        <w:t>Хронический гнойно-катаральный эндометрит (история болезни</w:t>
      </w:r>
      <w:r w:rsidR="00B874F6">
        <w:t>)"</w:t>
      </w:r>
    </w:p>
    <w:p w:rsidR="00B874F6" w:rsidRDefault="00B874F6" w:rsidP="00025D4F">
      <w:pPr>
        <w:pStyle w:val="aff1"/>
      </w:pPr>
    </w:p>
    <w:p w:rsidR="00B4690C" w:rsidRDefault="00025D4F" w:rsidP="00025D4F">
      <w:pPr>
        <w:pStyle w:val="afa"/>
      </w:pPr>
      <w:r>
        <w:br w:type="page"/>
      </w:r>
      <w:r w:rsidR="00B4690C" w:rsidRPr="00B874F6">
        <w:t>Содержание</w:t>
      </w:r>
    </w:p>
    <w:p w:rsidR="00D65018" w:rsidRPr="00B874F6" w:rsidRDefault="00D65018" w:rsidP="00025D4F">
      <w:pPr>
        <w:pStyle w:val="afa"/>
      </w:pP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Определение заболевания основного и сопутствующего</w:t>
      </w:r>
      <w:r>
        <w:rPr>
          <w:noProof/>
          <w:webHidden/>
        </w:rPr>
        <w:tab/>
        <w:t>5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Этиология</w:t>
      </w:r>
      <w:r>
        <w:rPr>
          <w:noProof/>
          <w:webHidden/>
        </w:rPr>
        <w:tab/>
        <w:t>5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Патогенез</w:t>
      </w:r>
      <w:r>
        <w:rPr>
          <w:noProof/>
          <w:webHidden/>
        </w:rPr>
        <w:tab/>
        <w:t>7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Клиническая картина</w:t>
      </w:r>
      <w:r>
        <w:rPr>
          <w:noProof/>
          <w:webHidden/>
        </w:rPr>
        <w:tab/>
        <w:t>9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Течение</w:t>
      </w:r>
      <w:r>
        <w:rPr>
          <w:noProof/>
          <w:webHidden/>
        </w:rPr>
        <w:tab/>
        <w:t>12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Диагноз</w:t>
      </w:r>
      <w:r>
        <w:rPr>
          <w:noProof/>
          <w:webHidden/>
        </w:rPr>
        <w:tab/>
        <w:t>12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Дифференцированный диагноз</w:t>
      </w:r>
      <w:r>
        <w:rPr>
          <w:noProof/>
          <w:webHidden/>
        </w:rPr>
        <w:tab/>
        <w:t>13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Прогноз</w:t>
      </w:r>
      <w:r>
        <w:rPr>
          <w:noProof/>
          <w:webHidden/>
        </w:rPr>
        <w:tab/>
        <w:t>13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Лечение</w:t>
      </w:r>
      <w:r>
        <w:rPr>
          <w:noProof/>
          <w:webHidden/>
        </w:rPr>
        <w:tab/>
        <w:t>14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Профилактика</w:t>
      </w:r>
      <w:r>
        <w:rPr>
          <w:noProof/>
          <w:webHidden/>
        </w:rPr>
        <w:tab/>
        <w:t>17</w:t>
      </w:r>
    </w:p>
    <w:p w:rsidR="00D65018" w:rsidRDefault="00D65018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A390C">
        <w:rPr>
          <w:rStyle w:val="af1"/>
          <w:noProof/>
        </w:rPr>
        <w:t>Заключение</w:t>
      </w:r>
      <w:r>
        <w:rPr>
          <w:noProof/>
          <w:webHidden/>
        </w:rPr>
        <w:tab/>
        <w:t>19</w:t>
      </w:r>
    </w:p>
    <w:p w:rsidR="00B874F6" w:rsidRPr="00B874F6" w:rsidRDefault="00B874F6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025D4F" w:rsidP="00025D4F">
      <w:pPr>
        <w:pStyle w:val="2"/>
      </w:pPr>
      <w:r>
        <w:br w:type="page"/>
      </w:r>
      <w:bookmarkStart w:id="0" w:name="_Toc229317607"/>
      <w:r w:rsidR="00B4690C" w:rsidRPr="00B874F6">
        <w:t>Введение</w:t>
      </w:r>
      <w:bookmarkEnd w:id="0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Заболевания матки не только отрицательно влияют на плодовитость, но и понижают все виды продуктивности животного</w:t>
      </w:r>
      <w:r w:rsidR="00B874F6" w:rsidRPr="00B874F6">
        <w:t xml:space="preserve">. </w:t>
      </w:r>
      <w:r w:rsidRPr="00B874F6">
        <w:t xml:space="preserve">Воспалительные процессы создают в матке неблагоприятные условия для переживания спермиев (появляются спермиолизины, спермиотоксины, бактериотоксины и бактериолизины, активные формы фагоцитов и </w:t>
      </w:r>
      <w:r w:rsidR="00B874F6">
        <w:t>др.)</w:t>
      </w:r>
      <w:r w:rsidR="00B874F6" w:rsidRPr="00B874F6">
        <w:t xml:space="preserve">; </w:t>
      </w:r>
      <w:r w:rsidRPr="00B874F6">
        <w:t>кроме того даже после оплодотворения зародыш, попавший в полость такой матки, погибает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Развитие в матке воспалительных процессов во время беременности, а равно и глубокие морфологические изменения ее слизистой оболочки (атрофия, рубцы, дегенерация</w:t>
      </w:r>
      <w:r w:rsidR="00B874F6" w:rsidRPr="00B874F6">
        <w:t xml:space="preserve">) </w:t>
      </w:r>
      <w:r w:rsidRPr="00B874F6">
        <w:t>могут повлечь за собой нарушение связи</w:t>
      </w:r>
      <w:r w:rsidR="00B874F6" w:rsidRPr="00B874F6">
        <w:t xml:space="preserve"> </w:t>
      </w:r>
      <w:r w:rsidRPr="00B874F6">
        <w:t>плодной части плаценты с материнской, а через поврежденный плацентарный барьер в ткани и органы плода проникают микробы и их токсины</w:t>
      </w:r>
      <w:r w:rsidR="00B874F6" w:rsidRPr="00B874F6">
        <w:t xml:space="preserve">. </w:t>
      </w:r>
      <w:r w:rsidRPr="00B874F6">
        <w:t>Иногда беременность прерывается потому, что матка, стянутая рубцами или скрепленная спайками с окружающими органами, не может служить нормальным плодовместилищем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Причиной бесплодия могут быть патологические изменения матки невоспалительного характера в виде гиперплазии эндометрия</w:t>
      </w:r>
      <w:r w:rsidR="00B874F6" w:rsidRPr="00B874F6">
        <w:t xml:space="preserve">. </w:t>
      </w:r>
      <w:r w:rsidRPr="00B874F6">
        <w:t>Эта гиперплазия клинически проявляется утолщением и дряблостью стенки матки</w:t>
      </w:r>
      <w:r w:rsidR="00B874F6" w:rsidRPr="00B874F6">
        <w:t xml:space="preserve">. </w:t>
      </w:r>
      <w:r w:rsidRPr="00B874F6">
        <w:t>Изменениям матки предшествует образование кист яичников (А</w:t>
      </w:r>
      <w:r w:rsidR="00B874F6">
        <w:t xml:space="preserve">.И. </w:t>
      </w:r>
      <w:r w:rsidRPr="00B874F6">
        <w:t>Ильина, 1999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Следовательно заболевания матки, в частности эндометриты, наносят огромный экономический ущерб сельскому хозяйству нашей страны и в особенности Ульновской области</w:t>
      </w:r>
      <w:r w:rsidR="00B874F6" w:rsidRPr="00B874F6">
        <w:t xml:space="preserve">. </w:t>
      </w:r>
      <w:r w:rsidRPr="00B874F6">
        <w:t>Вследствие эндометритов различной этиологии молочные хозяйства недополучают молоко на значительные суммы в год</w:t>
      </w:r>
      <w:r w:rsidR="00B874F6" w:rsidRPr="00B874F6">
        <w:t xml:space="preserve">. </w:t>
      </w:r>
      <w:r w:rsidRPr="00B874F6">
        <w:t>Они вызывают бесплодие, яловость и длительные перегулы в маточном стаде</w:t>
      </w:r>
      <w:r w:rsidR="00B874F6" w:rsidRPr="00B874F6">
        <w:t xml:space="preserve">. </w:t>
      </w:r>
      <w:r w:rsidRPr="00B874F6">
        <w:t>Хозяйства получают низкий процент выхода делового молодняка на 100 голов маток</w:t>
      </w:r>
      <w:r w:rsidR="00B874F6" w:rsidRPr="00B874F6">
        <w:t xml:space="preserve">. </w:t>
      </w:r>
      <w:r w:rsidRPr="00B874F6">
        <w:t>Все это, а также низкое качество обслуживания животных, значительная нехватка денежных средств и квалифицированного обслуживающего персонала приводит к стабильному снижению продуктивности и воспроизводства поголовья на молочно-товарных фермах, как в нашей области, так и в стране в целом</w:t>
      </w:r>
      <w:r w:rsidR="00B874F6" w:rsidRPr="00B874F6">
        <w:t xml:space="preserve">. </w:t>
      </w:r>
    </w:p>
    <w:p w:rsidR="00B4690C" w:rsidRDefault="00025D4F" w:rsidP="00025D4F">
      <w:pPr>
        <w:pStyle w:val="2"/>
      </w:pPr>
      <w:r>
        <w:br w:type="page"/>
      </w:r>
      <w:bookmarkStart w:id="1" w:name="_Toc229317608"/>
      <w:r w:rsidR="00B4690C" w:rsidRPr="00B874F6">
        <w:t>Определение заболевания основного и сопутствующего</w:t>
      </w:r>
      <w:bookmarkEnd w:id="1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Хронический эндометрит (</w:t>
      </w:r>
      <w:r w:rsidRPr="00B874F6">
        <w:rPr>
          <w:lang w:val="en-US"/>
        </w:rPr>
        <w:t>Endometritis</w:t>
      </w:r>
      <w:r w:rsidRPr="00B874F6">
        <w:t xml:space="preserve"> </w:t>
      </w:r>
      <w:r w:rsidRPr="00B874F6">
        <w:rPr>
          <w:lang w:val="en-US"/>
        </w:rPr>
        <w:t>chronica</w:t>
      </w:r>
      <w:r w:rsidR="00B874F6" w:rsidRPr="00B874F6">
        <w:t xml:space="preserve">) - </w:t>
      </w:r>
      <w:r w:rsidRPr="00B874F6">
        <w:t>это хронически протекающее воспаление слизистой оболочки матки, сопровождающееся более или менее значительным изменением эндометрия и усиленной деятельностью здоровых или переродившихся маточных желез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Эндометрит</w:t>
      </w:r>
      <w:r w:rsidR="00B874F6" w:rsidRPr="00B874F6">
        <w:t xml:space="preserve"> - </w:t>
      </w:r>
      <w:r w:rsidRPr="00B874F6">
        <w:t>всегда процесс инфекционный (но незаразный, не контагиозный</w:t>
      </w:r>
      <w:r w:rsidR="00B874F6" w:rsidRPr="00B874F6">
        <w:t>),</w:t>
      </w:r>
      <w:r w:rsidRPr="00B874F6">
        <w:t xml:space="preserve"> из содержимого матки наиболее часто выделяют полиморфную микрофлору (Н</w:t>
      </w:r>
      <w:r w:rsidR="00B874F6">
        <w:t xml:space="preserve">.И. </w:t>
      </w:r>
      <w:r w:rsidRPr="00B874F6">
        <w:t>Соколов, 1960</w:t>
      </w:r>
      <w:r w:rsidR="00B874F6" w:rsidRPr="00B874F6">
        <w:t xml:space="preserve">; </w:t>
      </w:r>
      <w:r w:rsidRPr="00B874F6">
        <w:t>И</w:t>
      </w:r>
      <w:r w:rsidR="00B874F6">
        <w:t xml:space="preserve">.Ф. </w:t>
      </w:r>
      <w:r w:rsidRPr="00B874F6">
        <w:t xml:space="preserve">Заянченковский, 1964 и </w:t>
      </w:r>
      <w:r w:rsidR="00B874F6">
        <w:t>др.)</w:t>
      </w:r>
      <w:r w:rsidR="00B874F6" w:rsidRPr="00B874F6">
        <w:t xml:space="preserve"> </w:t>
      </w:r>
      <w:r w:rsidRPr="00B874F6">
        <w:t>Хронический эндометрит</w:t>
      </w:r>
      <w:r w:rsidR="00B874F6" w:rsidRPr="00B874F6">
        <w:t xml:space="preserve"> - </w:t>
      </w:r>
      <w:r w:rsidRPr="00B874F6">
        <w:t>весьма распространенное гинекологическое заболевание</w:t>
      </w:r>
      <w:r w:rsidR="00B874F6" w:rsidRPr="00B874F6">
        <w:t xml:space="preserve">: </w:t>
      </w:r>
      <w:r w:rsidRPr="00B874F6">
        <w:t>его регистрируют у 12-40% бесплодных коров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Хронический сальпингит (</w:t>
      </w:r>
      <w:r w:rsidRPr="00B874F6">
        <w:rPr>
          <w:lang w:val="en-US"/>
        </w:rPr>
        <w:t>Salpengitis</w:t>
      </w:r>
      <w:r w:rsidRPr="00B874F6">
        <w:t xml:space="preserve"> </w:t>
      </w:r>
      <w:r w:rsidRPr="00B874F6">
        <w:rPr>
          <w:lang w:val="en-US"/>
        </w:rPr>
        <w:t>chronica</w:t>
      </w:r>
      <w:r w:rsidR="00B874F6" w:rsidRPr="00B874F6">
        <w:t xml:space="preserve">) - </w:t>
      </w:r>
      <w:r w:rsidRPr="00B874F6">
        <w:t>это воспаление слизистой оболочки яйцевода, развившийся как осложнение эндометрита</w:t>
      </w:r>
      <w:r w:rsidR="00B874F6" w:rsidRPr="00B874F6">
        <w:t xml:space="preserve">. </w:t>
      </w:r>
      <w:r w:rsidRPr="00B874F6">
        <w:t>Развитие воспалительного процесса в фаллопиевой трубе сопровождается набуханием слизистой оболочки и спайки ее складок, что обуславливает образование закрытых полостей, в которых содержится экссудат</w:t>
      </w:r>
      <w:r w:rsidR="00B874F6" w:rsidRPr="00B874F6">
        <w:t xml:space="preserve">.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Персистентное желтое тело (</w:t>
      </w:r>
      <w:r w:rsidRPr="00B874F6">
        <w:rPr>
          <w:lang w:val="en-US"/>
        </w:rPr>
        <w:t>corpus</w:t>
      </w:r>
      <w:r w:rsidRPr="00B874F6">
        <w:t xml:space="preserve"> </w:t>
      </w:r>
      <w:r w:rsidRPr="00B874F6">
        <w:rPr>
          <w:lang w:val="en-US"/>
        </w:rPr>
        <w:t>luteum</w:t>
      </w:r>
      <w:r w:rsidRPr="00B874F6">
        <w:t xml:space="preserve"> </w:t>
      </w:r>
      <w:r w:rsidRPr="00B874F6">
        <w:rPr>
          <w:lang w:val="en-US"/>
        </w:rPr>
        <w:t>persistens</w:t>
      </w:r>
      <w:r w:rsidR="00B874F6" w:rsidRPr="00B874F6">
        <w:t xml:space="preserve">). </w:t>
      </w:r>
      <w:r w:rsidRPr="00B874F6">
        <w:t>Персистентным называется желтое тело, задерживающееся в яичнике небеременного животного дольше 25-30 дней</w:t>
      </w:r>
      <w:r w:rsidR="00B874F6" w:rsidRPr="00B874F6">
        <w:t xml:space="preserve">. </w:t>
      </w:r>
      <w:r w:rsidRPr="00B874F6">
        <w:t xml:space="preserve">Оно может образовываться из желтого тела беременности, полового цикла или возникшего путем лютеинизации фолликула без овуляции, </w:t>
      </w:r>
      <w:r w:rsidR="00B874F6" w:rsidRPr="00B874F6">
        <w:t xml:space="preserve">т.е. </w:t>
      </w:r>
      <w:r w:rsidRPr="00B874F6">
        <w:t>после ановуляторного полового цикла (А</w:t>
      </w:r>
      <w:r w:rsidR="00B874F6">
        <w:t xml:space="preserve">.П. </w:t>
      </w:r>
      <w:r w:rsidRPr="00B874F6">
        <w:t>Студенцов, В</w:t>
      </w:r>
      <w:r w:rsidR="00B874F6">
        <w:t xml:space="preserve">.С. </w:t>
      </w:r>
      <w:r w:rsidRPr="00B874F6">
        <w:t>Шипилов, 1999</w:t>
      </w:r>
      <w:r w:rsidR="00B874F6" w:rsidRPr="00B874F6">
        <w:t xml:space="preserve">). </w:t>
      </w:r>
    </w:p>
    <w:p w:rsidR="00D42FA6" w:rsidRPr="00B874F6" w:rsidRDefault="00D42FA6" w:rsidP="00B874F6">
      <w:pPr>
        <w:widowControl w:val="0"/>
        <w:autoSpaceDE w:val="0"/>
        <w:autoSpaceDN w:val="0"/>
        <w:adjustRightInd w:val="0"/>
        <w:ind w:firstLine="709"/>
      </w:pPr>
    </w:p>
    <w:p w:rsidR="00B874F6" w:rsidRDefault="00B4690C" w:rsidP="00025D4F">
      <w:pPr>
        <w:pStyle w:val="2"/>
      </w:pPr>
      <w:bookmarkStart w:id="2" w:name="_Toc229317609"/>
      <w:r w:rsidRPr="00B874F6">
        <w:t>Этиология</w:t>
      </w:r>
      <w:bookmarkEnd w:id="2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Послеродовые заболевания у коров, среди которых наибольший удельный вес принадлежит эндометритам, приносят огромный экономический ущерб</w:t>
      </w:r>
      <w:r w:rsidR="00B874F6" w:rsidRPr="00B874F6">
        <w:t xml:space="preserve">. </w:t>
      </w:r>
      <w:r w:rsidRPr="00B874F6">
        <w:t>Причины эндометритов разнообразны</w:t>
      </w:r>
      <w:r w:rsidR="00B874F6" w:rsidRPr="00B874F6">
        <w:t xml:space="preserve">. </w:t>
      </w:r>
      <w:r w:rsidRPr="00B874F6">
        <w:t>Однако ведущими факторами являются патологические роды, неквалифицированная и несвоевременная акушерская помощь, задержание последа и другие с последующим проникновением и участием в воспалительных процессах разнообразных ассоциаций условно-патогенной микрофлоры (М</w:t>
      </w:r>
      <w:r w:rsidR="00B874F6">
        <w:t xml:space="preserve">.А. </w:t>
      </w:r>
      <w:r w:rsidRPr="00B874F6">
        <w:t>Багманов, 1999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Причиной возникновения эндометритов может быть неполноценное кормление</w:t>
      </w:r>
      <w:r w:rsidR="00B874F6" w:rsidRPr="00B874F6">
        <w:t xml:space="preserve">. </w:t>
      </w:r>
      <w:r w:rsidRPr="00B874F6">
        <w:t>Силосно-концентратный тип кормления, основа нашей интенсификации, нарушает рубцовое пищеварение у коров</w:t>
      </w:r>
      <w:r w:rsidR="00B874F6" w:rsidRPr="00B874F6">
        <w:t xml:space="preserve">. </w:t>
      </w:r>
      <w:r w:rsidRPr="00B874F6">
        <w:t>Он приводит к снижению числа микробных тел, участвующих в расщеплении клетчатки</w:t>
      </w:r>
      <w:r w:rsidR="00B874F6" w:rsidRPr="00B874F6">
        <w:t xml:space="preserve">. </w:t>
      </w:r>
      <w:r w:rsidRPr="00B874F6">
        <w:t>Возникает гипотония</w:t>
      </w:r>
      <w:r w:rsidR="00B874F6" w:rsidRPr="00B874F6">
        <w:t xml:space="preserve"> </w:t>
      </w:r>
      <w:r w:rsidRPr="00B874F6">
        <w:t>рубца, сокращается поступление микрофлоры рубца в тонкий отдел кишечника, следовательно, снижается количество поступивших в организм незаменимых аминокислот, источником которых она является</w:t>
      </w:r>
      <w:r w:rsidR="00B874F6" w:rsidRPr="00B874F6">
        <w:t xml:space="preserve">. </w:t>
      </w:r>
      <w:r w:rsidRPr="00B874F6">
        <w:t>Снижается выработка микроорганизмами витаминов группы В</w:t>
      </w:r>
      <w:r w:rsidR="00B874F6" w:rsidRPr="00B874F6">
        <w:t xml:space="preserve">. </w:t>
      </w:r>
      <w:r w:rsidRPr="00B874F6">
        <w:t>Такой тип кормления и некачественность кормов, при заниженном потреблении сена естественной сушки, вызывают нарушение обмена веществ по типу ацидоза и кетоза, при этом происходит перерождение (дистрофия</w:t>
      </w:r>
      <w:r w:rsidR="00B874F6" w:rsidRPr="00B874F6">
        <w:t xml:space="preserve">) </w:t>
      </w:r>
      <w:r w:rsidRPr="00B874F6">
        <w:t>желез внутренней секреции и паренхиматозных органов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Отсутствие изоляторов для животных, больных маститами, эндометритами, некробактериозами, бронхопневмониями, приводит к обсеменению животноводческих помещений условно-патогенной микрофлорой, выделяющейся с гнойным экссудатом</w:t>
      </w:r>
      <w:r w:rsidR="00B874F6" w:rsidRPr="00B874F6">
        <w:t xml:space="preserve">. </w:t>
      </w:r>
      <w:r w:rsidRPr="00B874F6">
        <w:t>При редких дезинфекциях число микробных клеток превышает в 6-15 раз допустимые нормы (Б</w:t>
      </w:r>
      <w:r w:rsidR="00B874F6">
        <w:t xml:space="preserve">.Г. </w:t>
      </w:r>
      <w:r w:rsidRPr="00B874F6">
        <w:t>Панков, А</w:t>
      </w:r>
      <w:r w:rsidR="00B874F6">
        <w:t xml:space="preserve">.В. </w:t>
      </w:r>
      <w:r w:rsidRPr="00B874F6">
        <w:t>Жаров, 2001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Хронический катарально-гнойный эндометрит развивается из острого или обуславливается деятельностью гноеродных микроорганизмов при хроническом катаре эндометрия</w:t>
      </w:r>
      <w:r w:rsidR="00B874F6" w:rsidRPr="00B874F6">
        <w:t xml:space="preserve">. </w:t>
      </w:r>
      <w:r w:rsidRPr="00B874F6">
        <w:t>Иногда воспалительный процесс распространяется на матку с влагалища и шейки матки или яйцеводов</w:t>
      </w:r>
      <w:r w:rsidR="00B874F6" w:rsidRPr="00B874F6">
        <w:t xml:space="preserve">. </w:t>
      </w:r>
      <w:r w:rsidRPr="00B874F6">
        <w:t>Нередко хронический эндометрит возникает при попадании в матку микробов гематогенным или лимфогенным путем или со спермой (Л</w:t>
      </w:r>
      <w:r w:rsidR="00B874F6">
        <w:t xml:space="preserve">.Г. </w:t>
      </w:r>
      <w:r w:rsidRPr="00B874F6">
        <w:t>Малакин, 1988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 случае коровы № 2661 причинами возникновения патологии родов и как следствие развитие острого, а затем и хронического эндометрита могли стать факторы</w:t>
      </w:r>
      <w:r w:rsidR="00B874F6" w:rsidRPr="00B874F6">
        <w:t xml:space="preserve">: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Неудовлетворительное кормление и содержание животного, отсутствие активного моциона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Несвоевременная или неквалифицированная акушерская помощь при родах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Несоблюдение правил асептики при искусственном осеменении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Патологические роды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Неэффективное или неоконченное лечение острого эндометрита</w:t>
      </w:r>
      <w:r w:rsidR="00B874F6" w:rsidRPr="00B874F6">
        <w:t xml:space="preserve">;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Все эти факторы могли привести к попаданию в матку и развития в ней патогенной микрофлоры, переходу воспалительного процесса в хроническую форму (фото №1</w:t>
      </w:r>
      <w:r w:rsidR="00B874F6" w:rsidRPr="00B874F6">
        <w:t xml:space="preserve">). </w:t>
      </w:r>
    </w:p>
    <w:p w:rsidR="00B874F6" w:rsidRDefault="00B874F6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3" w:name="_Toc229317610"/>
      <w:r w:rsidRPr="00B874F6">
        <w:t>Патогенез</w:t>
      </w:r>
      <w:bookmarkEnd w:id="3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Важнейшим пусковым механизмом воспаления является повреждение тканей</w:t>
      </w:r>
      <w:r w:rsidR="00B874F6" w:rsidRPr="00B874F6">
        <w:t xml:space="preserve">. </w:t>
      </w:r>
      <w:r w:rsidRPr="00B874F6">
        <w:t>Независимо от вида повреждающих агентов</w:t>
      </w:r>
      <w:r w:rsidR="00B874F6" w:rsidRPr="00B874F6">
        <w:t xml:space="preserve"> - </w:t>
      </w:r>
      <w:r w:rsidRPr="00B874F6">
        <w:t>инфекция, механическая травма, в клетках и субклеточных структурах обнаруживаются общие, неспецифические изменения, характерные для повреждения клетки (ткани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Повреждение клетки, вызывающее воспаление, распространяется на субклеточные структуры</w:t>
      </w:r>
      <w:r w:rsidR="00B874F6" w:rsidRPr="00B874F6">
        <w:t xml:space="preserve"> - </w:t>
      </w:r>
      <w:r w:rsidRPr="00B874F6">
        <w:t>митохондрии, являющимися основными носителями окислительно-восстановительных ферментов</w:t>
      </w:r>
      <w:r w:rsidR="00B874F6" w:rsidRPr="00B874F6">
        <w:t xml:space="preserve">. </w:t>
      </w:r>
      <w:r w:rsidRPr="00B874F6">
        <w:t>Вследствие этого окислительные процессы в воспаленной ткани менее интенсивны, чем в здоровой неповрежденной, происходит понижение дыхательного коэффициента (А</w:t>
      </w:r>
      <w:r w:rsidR="00B874F6">
        <w:t xml:space="preserve">.Д. </w:t>
      </w:r>
      <w:r w:rsidRPr="00B874F6">
        <w:t>Адо, 1970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Повреждение других субклеточных структур</w:t>
      </w:r>
      <w:r w:rsidR="00B874F6" w:rsidRPr="00B874F6">
        <w:t xml:space="preserve"> - </w:t>
      </w:r>
      <w:r w:rsidRPr="00B874F6">
        <w:t>лизосом</w:t>
      </w:r>
      <w:r w:rsidR="00B874F6" w:rsidRPr="00B874F6">
        <w:t xml:space="preserve"> - </w:t>
      </w:r>
      <w:r w:rsidRPr="00B874F6">
        <w:t>сопровождается освобождением большого количества гидролитических ферментов (протеаз</w:t>
      </w:r>
      <w:r w:rsidR="00B874F6" w:rsidRPr="00B874F6">
        <w:t>),</w:t>
      </w:r>
      <w:r w:rsidRPr="00B874F6">
        <w:t xml:space="preserve"> катепсинов, ферментов гликолиза</w:t>
      </w:r>
      <w:r w:rsidR="00B874F6" w:rsidRPr="00B874F6">
        <w:t xml:space="preserve">. </w:t>
      </w:r>
      <w:r w:rsidRPr="00B874F6">
        <w:t>Источником этих ферментов являются лизосомы макрофагов и паренхиматозных клеток той ткани, где происходит воспаление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 самые начальные фазы воспаления лейкоциты (полиморфно-ядерные в первую очередь, а затем моноциты и лимфоциты</w:t>
      </w:r>
      <w:r w:rsidR="00B874F6" w:rsidRPr="00B874F6">
        <w:t xml:space="preserve">) </w:t>
      </w:r>
      <w:r w:rsidRPr="00B874F6">
        <w:t>приклеиваются к эндотелиальной клетке и между ней и лейкоцитом как бы протягиваются нити</w:t>
      </w:r>
      <w:r w:rsidR="00B874F6" w:rsidRPr="00B874F6">
        <w:t xml:space="preserve">. </w:t>
      </w:r>
      <w:r w:rsidRPr="00B874F6">
        <w:t>В последующем наступает сокращение эндотелиальной клетки</w:t>
      </w:r>
      <w:r w:rsidR="00B874F6" w:rsidRPr="00B874F6">
        <w:t xml:space="preserve"> </w:t>
      </w:r>
      <w:r w:rsidRPr="00B874F6">
        <w:t>и в образовавшуюся между двумя клетками щель устремляется псевдоподия лейкоцита, с её помощью довольно быстро лейкоцит оказывается в щели под эндотелиальной клеткой, которую он как бы отслаивает, а отверстие над ним замыкается соединяющимися вновь клетками эндотелия</w:t>
      </w:r>
      <w:r w:rsidR="00B874F6" w:rsidRPr="00B874F6">
        <w:t xml:space="preserve">. </w:t>
      </w:r>
      <w:r w:rsidRPr="00B874F6">
        <w:t>Следующую преграду</w:t>
      </w:r>
      <w:r w:rsidR="00B874F6" w:rsidRPr="00B874F6">
        <w:t xml:space="preserve"> - </w:t>
      </w:r>
      <w:r w:rsidRPr="00B874F6">
        <w:t>базальную мембрану</w:t>
      </w:r>
      <w:r w:rsidR="00B874F6" w:rsidRPr="00B874F6">
        <w:t xml:space="preserve"> - </w:t>
      </w:r>
      <w:r w:rsidRPr="00B874F6">
        <w:t>лейкоцит преодолевает на основе так называемого феномена тиксотропии изотермически обратимого уменьшения вязкости коллоидного раствора</w:t>
      </w:r>
      <w:r w:rsidR="00B874F6" w:rsidRPr="00B874F6">
        <w:t xml:space="preserve">. </w:t>
      </w:r>
      <w:r w:rsidRPr="00B874F6">
        <w:t>Вместе с тем результаты исследований Н</w:t>
      </w:r>
      <w:r w:rsidR="00B874F6">
        <w:t xml:space="preserve">.И. </w:t>
      </w:r>
      <w:r w:rsidRPr="00B874F6">
        <w:t>Цыран и Л</w:t>
      </w:r>
      <w:r w:rsidR="00B874F6">
        <w:t xml:space="preserve">.В. </w:t>
      </w:r>
      <w:r w:rsidRPr="00B874F6">
        <w:t>Королева (1971</w:t>
      </w:r>
      <w:r w:rsidR="00B874F6" w:rsidRPr="00B874F6">
        <w:t xml:space="preserve">) </w:t>
      </w:r>
      <w:r w:rsidRPr="00B874F6">
        <w:t>указывают на то, что при лейкопениях не только наблюдается угнетение отечной реакции, но и изменяется характер её течения</w:t>
      </w:r>
      <w:r w:rsidR="00B874F6" w:rsidRPr="00B874F6">
        <w:t xml:space="preserve">. </w:t>
      </w:r>
      <w:r w:rsidRPr="00B874F6">
        <w:t>Иначе говоря, при лейкопенических состояниях реактивность сосудов</w:t>
      </w:r>
      <w:r w:rsidR="00B874F6" w:rsidRPr="00B874F6">
        <w:t xml:space="preserve"> </w:t>
      </w:r>
      <w:r w:rsidRPr="00B874F6">
        <w:t>к факторам проницаемости (гистамину, кининам</w:t>
      </w:r>
      <w:r w:rsidR="00B874F6" w:rsidRPr="00B874F6">
        <w:t xml:space="preserve">) </w:t>
      </w:r>
      <w:r w:rsidRPr="00B874F6">
        <w:t>сохраняется, но резко ослабляется реактивность к воспалительным раздражителям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Воспалительный отек</w:t>
      </w:r>
      <w:r w:rsidR="00B874F6" w:rsidRPr="00B874F6">
        <w:t xml:space="preserve"> - </w:t>
      </w:r>
      <w:r w:rsidRPr="00B874F6">
        <w:t>активная реакция организма, зависящая от высоты его организации</w:t>
      </w:r>
      <w:r w:rsidR="00B874F6">
        <w:t>.</w:t>
      </w:r>
      <w:r w:rsidR="008146FF">
        <w:t xml:space="preserve"> </w:t>
      </w:r>
      <w:r w:rsidR="00B874F6">
        <w:t xml:space="preserve">И. </w:t>
      </w:r>
      <w:r w:rsidRPr="00B874F6">
        <w:t>И</w:t>
      </w:r>
      <w:r w:rsidR="00B874F6" w:rsidRPr="00B874F6">
        <w:t xml:space="preserve">. </w:t>
      </w:r>
      <w:r w:rsidRPr="00B874F6">
        <w:t>Мечников (1923</w:t>
      </w:r>
      <w:r w:rsidR="00B874F6" w:rsidRPr="00B874F6">
        <w:t xml:space="preserve">) </w:t>
      </w:r>
      <w:r w:rsidRPr="00B874F6">
        <w:t>указывал, что образование жидкого экссудата</w:t>
      </w:r>
      <w:r w:rsidR="00B874F6" w:rsidRPr="00B874F6">
        <w:t xml:space="preserve"> - </w:t>
      </w:r>
      <w:r w:rsidRPr="00B874F6">
        <w:t>генеалогически более поздний процесс, чем лейкоцитарная реакция</w:t>
      </w:r>
      <w:r w:rsidR="00B874F6" w:rsidRPr="00B874F6">
        <w:t xml:space="preserve">. </w:t>
      </w:r>
      <w:r w:rsidRPr="00B874F6">
        <w:t>Этим объясняется значительное влияние нейрогуморальных механизмов на интенсивность отечной реакции</w:t>
      </w:r>
      <w:r w:rsidR="00B874F6" w:rsidRPr="00B874F6">
        <w:t xml:space="preserve">. </w:t>
      </w:r>
      <w:r w:rsidRPr="00B874F6">
        <w:t>Повышение проницаемости микрососудов и экссудацию следует рассматривать как первое и наиболее быстро включающееся звено цепи защитно-физиологических реакций при воспалении (И</w:t>
      </w:r>
      <w:r w:rsidR="00B874F6">
        <w:t xml:space="preserve">.А. </w:t>
      </w:r>
      <w:r w:rsidRPr="00B874F6">
        <w:t>Ойвин, 1954</w:t>
      </w:r>
      <w:r w:rsidR="00B874F6" w:rsidRPr="00B874F6">
        <w:t xml:space="preserve">). </w:t>
      </w:r>
      <w:r w:rsidRPr="00B874F6">
        <w:t>Защитная роль воспалительного отека проявляется в ограничении распространения по организму возбудителей воспаления и веществ, образующихся в самом очаге воспаления (токсины, продукты тканевого распада и прочие</w:t>
      </w:r>
      <w:r w:rsidR="00B874F6" w:rsidRPr="00B874F6">
        <w:t xml:space="preserve">). </w:t>
      </w:r>
      <w:r w:rsidRPr="00B874F6">
        <w:t>Воспаление ведет к функциональному и морфологическому ограничению пораженных тканей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Затрудненный переход веществ из очага воспаления в организм и в обратном направлении связан с ослаблением крово</w:t>
      </w:r>
      <w:r w:rsidR="00B874F6" w:rsidRPr="00B874F6">
        <w:t xml:space="preserve">- </w:t>
      </w:r>
      <w:r w:rsidRPr="00B874F6">
        <w:t>и лимфообращения в воспаленной ткани из-за сдавливания сосудов воспалительным экссудатом</w:t>
      </w:r>
      <w:r w:rsidR="00B874F6">
        <w:t>.</w:t>
      </w:r>
      <w:r w:rsidR="008146FF">
        <w:t xml:space="preserve"> И.</w:t>
      </w:r>
      <w:r w:rsidRPr="00B874F6">
        <w:t>И</w:t>
      </w:r>
      <w:r w:rsidR="00B874F6" w:rsidRPr="00B874F6">
        <w:t xml:space="preserve">. </w:t>
      </w:r>
      <w:r w:rsidRPr="00B874F6">
        <w:t>Мечников (1923</w:t>
      </w:r>
      <w:r w:rsidR="00B874F6" w:rsidRPr="00B874F6">
        <w:t xml:space="preserve">) </w:t>
      </w:r>
      <w:r w:rsidRPr="00B874F6">
        <w:t>указывал, что целительная сила природы, главный элемент который составляет воспалительная реакция, вовсе не есть приспособление, достигшее совершенства</w:t>
      </w:r>
      <w:r w:rsidR="00B874F6" w:rsidRPr="00B874F6">
        <w:t xml:space="preserve">. </w:t>
      </w:r>
      <w:r w:rsidRPr="00B874F6">
        <w:t>Повышение проницаемости сосудов и экссудация, начинающиеся как защитные процессы, в дальнейшем могут стать нежелательными проявлениями воспаления, ослабляя функции организма, и даже угрожая жизни</w:t>
      </w:r>
      <w:r w:rsidR="00B874F6" w:rsidRPr="00B874F6">
        <w:t xml:space="preserve">. </w:t>
      </w:r>
      <w:r w:rsidRPr="00B874F6">
        <w:t>Возникает необходимость в противовоспалительной терапии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достаточной резистентности организма коров в толще матки в течение 5-7 дней образуется сплошной лейкоцитарный барьер, который препятствует дальнейшему распространению микробов</w:t>
      </w:r>
      <w:r w:rsidR="00B874F6" w:rsidRPr="00B874F6">
        <w:t xml:space="preserve">. </w:t>
      </w:r>
      <w:r w:rsidRPr="00B874F6">
        <w:t>Благодаря этому воспалительный процесс купируется, ограничивается внутренней оболочкой матки и в последствии протекает в довольно легкой форме</w:t>
      </w:r>
      <w:r w:rsidR="00B874F6" w:rsidRPr="00B874F6">
        <w:t xml:space="preserve">. </w:t>
      </w:r>
    </w:p>
    <w:p w:rsidR="00025D4F" w:rsidRDefault="00025D4F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4" w:name="_Toc229317611"/>
      <w:r w:rsidRPr="00B874F6">
        <w:t>Клиническая картина</w:t>
      </w:r>
      <w:bookmarkEnd w:id="4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 xml:space="preserve">У животного наблюдается бесплодие, так как дегенеративные изменения в матке обуславливают нарушение нейроэндокринных связей в системе </w:t>
      </w:r>
      <w:r w:rsidR="00B874F6" w:rsidRPr="00B874F6">
        <w:t>"</w:t>
      </w:r>
      <w:r w:rsidRPr="00B874F6">
        <w:t>матка</w:t>
      </w:r>
      <w:r w:rsidR="00B874F6" w:rsidRPr="00B874F6">
        <w:t xml:space="preserve"> - </w:t>
      </w:r>
      <w:r w:rsidRPr="00B874F6">
        <w:t>яичники</w:t>
      </w:r>
      <w:r w:rsidR="00B874F6" w:rsidRPr="00B874F6">
        <w:t xml:space="preserve">".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Переход воспаления в хроническую форму приводит к развитию устойчивых изменений в слизистой оболочке, мышечных и</w:t>
      </w:r>
      <w:r w:rsidR="00B874F6" w:rsidRPr="00B874F6">
        <w:t xml:space="preserve"> </w:t>
      </w:r>
      <w:r w:rsidRPr="00B874F6">
        <w:t>железистых слоях матки</w:t>
      </w:r>
      <w:r w:rsidR="00B874F6" w:rsidRPr="00B874F6">
        <w:t xml:space="preserve">; </w:t>
      </w:r>
      <w:r w:rsidRPr="00B874F6">
        <w:t>эти изменения чаще необратимы</w:t>
      </w:r>
      <w:r w:rsidR="00B874F6">
        <w:t>.</w:t>
      </w:r>
      <w:r w:rsidR="008146FF">
        <w:t xml:space="preserve"> </w:t>
      </w:r>
      <w:r w:rsidR="00B874F6">
        <w:t xml:space="preserve">А.К. </w:t>
      </w:r>
      <w:r w:rsidRPr="00B874F6">
        <w:t>Сеглиньш, А</w:t>
      </w:r>
      <w:r w:rsidR="00B874F6">
        <w:t xml:space="preserve">.Я. </w:t>
      </w:r>
      <w:r w:rsidRPr="00B874F6">
        <w:t>Дзените и М</w:t>
      </w:r>
      <w:r w:rsidR="00B874F6">
        <w:t xml:space="preserve">.В. </w:t>
      </w:r>
      <w:r w:rsidRPr="00B874F6">
        <w:t>Емельянова (1974</w:t>
      </w:r>
      <w:r w:rsidR="00B874F6" w:rsidRPr="00B874F6">
        <w:t xml:space="preserve">) </w:t>
      </w:r>
      <w:r w:rsidRPr="00B874F6">
        <w:t>установили деструктивные и атрофические изменения покровного эпителия слизистой оболочки матки и железистого эпителия маточных желез при хроническом эндометрите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Половые циклы становятся аритмичными или прекращаются совсем (наступает анафродизия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хроническом эндометрите протекающим с клиническими признаками, наблюдается длительное постоянное или периодическое выделение из матки экссудата</w:t>
      </w:r>
      <w:r w:rsidR="00B874F6" w:rsidRPr="00B874F6">
        <w:t xml:space="preserve">. </w:t>
      </w:r>
      <w:r w:rsidRPr="00B874F6">
        <w:t>При гнойно-катаральном он может быть жидким или густым с прожилками гноя</w:t>
      </w:r>
      <w:r w:rsidR="00B874F6" w:rsidRPr="00B874F6">
        <w:t xml:space="preserve">. </w:t>
      </w:r>
      <w:r w:rsidRPr="00B874F6">
        <w:t>Рога</w:t>
      </w:r>
      <w:r w:rsidR="00B874F6" w:rsidRPr="00B874F6">
        <w:t xml:space="preserve"> </w:t>
      </w:r>
      <w:r w:rsidRPr="00B874F6">
        <w:t>матки незначите</w:t>
      </w:r>
      <w:r w:rsidR="008146FF">
        <w:t>л</w:t>
      </w:r>
      <w:r w:rsidRPr="00B874F6">
        <w:t>ьно увеличены, стенка их утолщена и бугристая (иногда, наоборот, истончена</w:t>
      </w:r>
      <w:r w:rsidR="00B874F6" w:rsidRPr="00B874F6">
        <w:t>),</w:t>
      </w:r>
      <w:r w:rsidRPr="00B874F6">
        <w:t xml:space="preserve"> при массаже безболезненна, не сокращается или сокращается слабо, иногда выявляется флюктуация</w:t>
      </w:r>
      <w:r w:rsidR="00B874F6" w:rsidRPr="00B874F6">
        <w:t xml:space="preserve">. </w:t>
      </w:r>
      <w:r w:rsidRPr="00B874F6">
        <w:t>Общее состояние животного не изменено, однако при длительном течении процесса могут появляться признаки хронической интоксикации организма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 Г</w:t>
      </w:r>
      <w:r w:rsidR="00B874F6">
        <w:t xml:space="preserve">.В. </w:t>
      </w:r>
      <w:r w:rsidRPr="00B874F6">
        <w:t>Зверьевой (1972</w:t>
      </w:r>
      <w:r w:rsidR="00B874F6" w:rsidRPr="00B874F6">
        <w:t xml:space="preserve">) </w:t>
      </w:r>
      <w:r w:rsidRPr="00B874F6">
        <w:t>наряду с сильным отеком, сильной гиперемией и кровоизлияниями в слизистой оболочке матки появляются более или менее обширные очаги размягчения, гнойной инфильтрации, дегенерации, некроза с отторжением ткани</w:t>
      </w:r>
      <w:r w:rsidR="00B874F6" w:rsidRPr="00B874F6">
        <w:t xml:space="preserve">. </w:t>
      </w:r>
      <w:r w:rsidRPr="00B874F6">
        <w:t>Нередко изъязвление распространяется на мышечные ткани</w:t>
      </w:r>
      <w:r w:rsidR="00B874F6" w:rsidRPr="00B874F6">
        <w:t xml:space="preserve">. </w:t>
      </w:r>
      <w:r w:rsidRPr="00B874F6">
        <w:t>Слизистая оболочка атрофируется, ее складки сглаживаются</w:t>
      </w:r>
      <w:r w:rsidR="00B874F6" w:rsidRPr="00B874F6">
        <w:t xml:space="preserve">. </w:t>
      </w:r>
      <w:r w:rsidRPr="00B874F6">
        <w:t>Местами разрастается соединительная ткань в форме бородавчатых, грибовидных возвышений</w:t>
      </w:r>
      <w:r w:rsidR="00B874F6" w:rsidRPr="00B874F6">
        <w:t xml:space="preserve">. </w:t>
      </w:r>
      <w:r w:rsidRPr="00B874F6">
        <w:t>Иногда значительные участки эндометрия превращаются в сплошную грануляционную поверхность или в зону рубцовых тяжей, образующих большие складки и спайки на внутренней поверхности матки</w:t>
      </w:r>
      <w:r w:rsidR="00B874F6" w:rsidRPr="00B874F6">
        <w:t xml:space="preserve">. </w:t>
      </w:r>
      <w:r w:rsidRPr="00B874F6">
        <w:t>Из маточных желез формируются кисты различной величины</w:t>
      </w:r>
      <w:r w:rsidR="00B874F6" w:rsidRPr="00B874F6">
        <w:t xml:space="preserve">. </w:t>
      </w:r>
      <w:r w:rsidRPr="00B874F6">
        <w:t>Полость матки содержит слизисто-гнойный экссудат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Хронический эндометрит сопровождается рядом характерных признаков, которые можно обнаружить наружным осмотром, вагинальным осмотром, ректальным исследованием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Проводя вагинальный осмотр, выявляют слабую гиперемию влагалищной части шейки матки и наличие точечных или полосчатых кровоизлияний</w:t>
      </w:r>
      <w:r w:rsidR="00B874F6" w:rsidRPr="00B874F6">
        <w:t xml:space="preserve">; </w:t>
      </w:r>
      <w:r w:rsidRPr="00B874F6">
        <w:t>цервикальный канал слегка приоткрыт, через него вытекает экссудат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ректальном исследовании обращает на себя внимание пониженный тонус матки</w:t>
      </w:r>
      <w:r w:rsidR="00B874F6" w:rsidRPr="00B874F6">
        <w:t xml:space="preserve">; </w:t>
      </w:r>
      <w:r w:rsidRPr="00B874F6">
        <w:t>рога распрямлены, нечетко контурированы, их верхушки смещены в брюшную полость</w:t>
      </w:r>
      <w:r w:rsidR="00B874F6" w:rsidRPr="00B874F6">
        <w:t xml:space="preserve">. </w:t>
      </w:r>
      <w:r w:rsidRPr="00B874F6">
        <w:t>Весьма характерный признак</w:t>
      </w:r>
      <w:r w:rsidR="00B874F6" w:rsidRPr="00B874F6">
        <w:t xml:space="preserve"> - </w:t>
      </w:r>
      <w:r w:rsidRPr="00B874F6">
        <w:t>оливкообразное утолщение влагалищной части шейки матки, которое является следствием отека и гипертрофированных двух поперечных складок слизистой оболочки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Микроанатомические изменения включают гибель и десквамацию покровного эпителия слизистой оболочки матки, деструкцию маточных желез, гиалиноз кровеносных сосудов, фиброз компактного слоя эндометрия</w:t>
      </w:r>
      <w:r w:rsidR="00B874F6" w:rsidRPr="00B874F6">
        <w:t xml:space="preserve">; </w:t>
      </w:r>
      <w:r w:rsidRPr="00B874F6">
        <w:t>карункулы постепенно исчезают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 зависимости от видового состава микрофлоры и реакции тканей матки на патогенный фактор в одних случаях преобладает альтерация, в других</w:t>
      </w:r>
      <w:r w:rsidR="00B874F6" w:rsidRPr="00B874F6">
        <w:t xml:space="preserve"> - </w:t>
      </w:r>
      <w:r w:rsidRPr="00B874F6">
        <w:t>пролиферацией стромы</w:t>
      </w:r>
      <w:r w:rsidR="00B874F6" w:rsidRPr="00B874F6">
        <w:t xml:space="preserve">. </w:t>
      </w:r>
      <w:r w:rsidRPr="00B874F6">
        <w:t>При хроническом эндометрите альтер</w:t>
      </w:r>
      <w:r w:rsidR="008146FF">
        <w:t>н</w:t>
      </w:r>
      <w:r w:rsidRPr="00B874F6">
        <w:t>ативного характера стенка матки постепенно истончается (в результате атрофии мышечного слоя</w:t>
      </w:r>
      <w:r w:rsidR="00B874F6" w:rsidRPr="00B874F6">
        <w:t>),</w:t>
      </w:r>
      <w:r w:rsidRPr="00B874F6">
        <w:t xml:space="preserve"> матка превращается в тонкостенный мешок, находящейся в брюшной полости</w:t>
      </w:r>
      <w:r w:rsidR="00B874F6" w:rsidRPr="00B874F6">
        <w:t xml:space="preserve">; </w:t>
      </w:r>
      <w:r w:rsidRPr="00B874F6">
        <w:t>по своим размерам и конфигурации она соответствует 3-месячной стельности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эндометрите пролиферативного характера матка увеличена незначительно и расположена в тазовой полости</w:t>
      </w:r>
      <w:r w:rsidR="00B874F6" w:rsidRPr="00B874F6">
        <w:t xml:space="preserve">; </w:t>
      </w:r>
      <w:r w:rsidRPr="00B874F6">
        <w:t>стенки рогов неравномерно утолщены, бугристые</w:t>
      </w:r>
      <w:r w:rsidR="00B874F6" w:rsidRPr="00B874F6">
        <w:t xml:space="preserve">. </w:t>
      </w:r>
      <w:r w:rsidRPr="00B874F6">
        <w:t>Если в процесс вовлечен миометрий, она превращается в бугристое тело каменистой консистенции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Столь значительные структурные изменения исключают возможность восстановления способности самки к размножению</w:t>
      </w:r>
      <w:r w:rsidR="00B874F6" w:rsidRPr="00B874F6">
        <w:t xml:space="preserve">. </w:t>
      </w:r>
      <w:r w:rsidRPr="00B874F6">
        <w:t>Максимальная длительность воспалительного процесса в матке, после устранения, которого возможно оплодотворение, обычно не превышает</w:t>
      </w:r>
      <w:r w:rsidR="00B874F6" w:rsidRPr="00B874F6">
        <w:t xml:space="preserve"> </w:t>
      </w:r>
      <w:r w:rsidRPr="00B874F6">
        <w:t>двух</w:t>
      </w:r>
      <w:r w:rsidR="00B874F6" w:rsidRPr="00B874F6">
        <w:t xml:space="preserve"> - </w:t>
      </w:r>
      <w:r w:rsidRPr="00B874F6">
        <w:t>трех месяцев</w:t>
      </w:r>
      <w:r w:rsidR="00B874F6" w:rsidRPr="00B874F6">
        <w:t xml:space="preserve">. </w:t>
      </w:r>
      <w:r w:rsidRPr="00B874F6">
        <w:t>У животного находящегося в лежачем положении, через половую щель выделяется экссудат слизисто-гнойного характера, без запаха</w:t>
      </w:r>
      <w:r w:rsidR="00B874F6" w:rsidRPr="00B874F6">
        <w:t xml:space="preserve">. </w:t>
      </w:r>
      <w:r w:rsidRPr="00B874F6">
        <w:t>Полузасохший экссудат обнаруживается в нижнем углу вульвы, на корне хвоста, седалищных буграх (В</w:t>
      </w:r>
      <w:r w:rsidR="00B874F6">
        <w:t xml:space="preserve">.И. </w:t>
      </w:r>
      <w:r w:rsidRPr="00B874F6">
        <w:t>Полянцев, 2001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клиническом исследовании коровы № 2661 было выявлено, что общее состояние животного не отличается от нормы</w:t>
      </w:r>
      <w:r w:rsidR="00B874F6" w:rsidRPr="00B874F6">
        <w:t xml:space="preserve">; </w:t>
      </w:r>
      <w:r w:rsidRPr="00B874F6">
        <w:t>температура, пульс и дыхание</w:t>
      </w:r>
      <w:r w:rsidR="00B874F6" w:rsidRPr="00B874F6">
        <w:t xml:space="preserve"> </w:t>
      </w:r>
      <w:r w:rsidRPr="00B874F6">
        <w:t>во время всей курации были в пределах физиологической нормы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ректальном исследовании половых органов было обнаружено, что матка по своей форме, размеру и консистенции не имеет существенных отличий от нормальной небеременной матки</w:t>
      </w:r>
      <w:r w:rsidR="00B874F6" w:rsidRPr="00B874F6">
        <w:t xml:space="preserve">. </w:t>
      </w:r>
      <w:r w:rsidRPr="00B874F6">
        <w:t>Матка находится в тазовой полости, слегка вправо от центра лонных костей</w:t>
      </w:r>
      <w:r w:rsidR="00B874F6" w:rsidRPr="00B874F6">
        <w:t xml:space="preserve">. </w:t>
      </w:r>
      <w:r w:rsidRPr="00B874F6">
        <w:t>Эректабельность матки при массаже через прямую кишку хорошая</w:t>
      </w:r>
      <w:r w:rsidR="00B874F6" w:rsidRPr="00B874F6">
        <w:t xml:space="preserve">. </w:t>
      </w:r>
      <w:r w:rsidRPr="00B874F6">
        <w:t>В результате массажа из матки через</w:t>
      </w:r>
      <w:r w:rsidR="00B874F6" w:rsidRPr="00B874F6">
        <w:t xml:space="preserve"> </w:t>
      </w:r>
      <w:r w:rsidRPr="00B874F6">
        <w:t>половую щель начала выделяться слизь с редкими прожилками гноя</w:t>
      </w:r>
      <w:r w:rsidR="00B874F6" w:rsidRPr="00B874F6">
        <w:t xml:space="preserve">. </w:t>
      </w:r>
      <w:r w:rsidRPr="00B874F6">
        <w:t>Количество слизи не превышало 60-80 мл, а в конце курации уменьшилось до 20-30 мл (фото №2</w:t>
      </w:r>
      <w:r w:rsidR="00B874F6" w:rsidRPr="00B874F6">
        <w:t xml:space="preserve">). </w:t>
      </w:r>
      <w:r w:rsidRPr="00B874F6">
        <w:t>При исследовании яйцеводов и яичников было обнаружено увеличение и сращение левого яйцевода и левого яичника вследствие воспалительного процесса перешедшего с матки</w:t>
      </w:r>
      <w:r w:rsidR="00B874F6" w:rsidRPr="00B874F6">
        <w:t xml:space="preserve">.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вагинальном исследовании мы установили, что слизистая влагалища бледно-розового цвета без наложений и новообразований</w:t>
      </w:r>
      <w:r w:rsidR="00B874F6" w:rsidRPr="00B874F6">
        <w:t xml:space="preserve">. </w:t>
      </w:r>
      <w:r w:rsidRPr="00B874F6">
        <w:t>Канал шейки матки приоткрыт на 1-2 пальца</w:t>
      </w:r>
      <w:r w:rsidR="00B874F6" w:rsidRPr="00B874F6">
        <w:t xml:space="preserve">. </w:t>
      </w:r>
    </w:p>
    <w:p w:rsidR="00025D4F" w:rsidRDefault="00025D4F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5" w:name="_Toc229317612"/>
      <w:r w:rsidRPr="00B874F6">
        <w:t>Течение</w:t>
      </w:r>
      <w:bookmarkEnd w:id="5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Течение хронического гнойно-катарального эндометрита длительное от нескольких недель до нескольких месяцев при отсутствии лечения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 случае коровы № 2661 течение болезни как хронического гнойно-катарального эндометрита</w:t>
      </w:r>
      <w:r w:rsidR="00B874F6" w:rsidRPr="00B874F6">
        <w:t xml:space="preserve"> </w:t>
      </w:r>
      <w:r w:rsidRPr="00B874F6">
        <w:t>началось с марта месяца 2003 года</w:t>
      </w:r>
      <w:r w:rsidR="00B874F6" w:rsidRPr="00B874F6">
        <w:t xml:space="preserve">. </w:t>
      </w:r>
      <w:r w:rsidRPr="00B874F6">
        <w:t>Болезнь длилась приблизительно 8 месяцев</w:t>
      </w:r>
      <w:r w:rsidR="00B874F6" w:rsidRPr="00B874F6">
        <w:t xml:space="preserve">. </w:t>
      </w:r>
    </w:p>
    <w:p w:rsidR="00025D4F" w:rsidRDefault="00025D4F" w:rsidP="00025D4F">
      <w:pPr>
        <w:pStyle w:val="2"/>
      </w:pPr>
    </w:p>
    <w:p w:rsidR="00B4690C" w:rsidRDefault="00B4690C" w:rsidP="00025D4F">
      <w:pPr>
        <w:pStyle w:val="2"/>
      </w:pPr>
      <w:bookmarkStart w:id="6" w:name="_Toc229317613"/>
      <w:r w:rsidRPr="00B874F6">
        <w:t>Диагноз</w:t>
      </w:r>
      <w:bookmarkEnd w:id="6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Диагноз на хронический гнойно-катаральный эндометрит ставится комплексно на основании анамнестических данных, клинического осмотра, лабораторных исследований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Клинический метод базируется на общем и специальном исследованиях организма, включающих наружный осмотр и внутреннее исследования органов размножения вагинальным и ректальным способами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Лабораторный метод основан на бактериологическом, цитологическом, физико-химическом, биологическом и гормональном тестах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Также возможна диагностика хронического эндометрита путем трансректального облучения</w:t>
      </w:r>
      <w:r w:rsidR="00B874F6" w:rsidRPr="00B874F6">
        <w:t xml:space="preserve"> </w:t>
      </w:r>
      <w:r w:rsidRPr="00B874F6">
        <w:t>внутренних половых органов низкоинтенсивным лазерным излучением (Я</w:t>
      </w:r>
      <w:r w:rsidR="00B874F6">
        <w:t xml:space="preserve">.С. </w:t>
      </w:r>
      <w:r w:rsidRPr="00B874F6">
        <w:t>Стравский, 2000</w:t>
      </w:r>
      <w:r w:rsidR="00B874F6" w:rsidRPr="00B874F6">
        <w:t xml:space="preserve">).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Диагноз у курируемого животного ставился комплексно на основании анамнестических данных, клинического и лабораторного методов</w:t>
      </w:r>
      <w:r w:rsidR="00B874F6" w:rsidRPr="00B874F6">
        <w:t xml:space="preserve">. </w:t>
      </w:r>
    </w:p>
    <w:p w:rsidR="00025D4F" w:rsidRDefault="00025D4F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7" w:name="_Toc229317614"/>
      <w:r w:rsidRPr="00B874F6">
        <w:t>Дифференцированный диагноз</w:t>
      </w:r>
      <w:bookmarkEnd w:id="7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Хронический гнойно-катаральный эндометрит необходимо дифференцировать от других заболеваний матки, таких как хронический катаральный эндометрит, скрытый или субклинический эндометрит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хроническом катаральном эндометрите выделяется экссудат в виде мутной хлопьевидной слизи, порой с примесью крови</w:t>
      </w:r>
      <w:r w:rsidR="00B874F6" w:rsidRPr="00B874F6">
        <w:t xml:space="preserve">. </w:t>
      </w:r>
      <w:r w:rsidRPr="00B874F6">
        <w:t>Ритм</w:t>
      </w:r>
      <w:r w:rsidR="00B874F6" w:rsidRPr="00B874F6">
        <w:t xml:space="preserve"> </w:t>
      </w:r>
      <w:r w:rsidRPr="00B874F6">
        <w:t>половых циклов нарушается, полностью прекращается, иногда бывают регулярными, но отмечается бесплодие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Скрытый или субклинический эндометрит</w:t>
      </w:r>
      <w:r w:rsidR="00B874F6" w:rsidRPr="00B874F6">
        <w:t xml:space="preserve"> - </w:t>
      </w:r>
      <w:r w:rsidRPr="00B874F6">
        <w:t>разновидность катарального эндометрита, характеризуется отсутствием морфологических изменений (при клиническом исследовании</w:t>
      </w:r>
      <w:r w:rsidR="00B874F6" w:rsidRPr="00B874F6">
        <w:t>),</w:t>
      </w:r>
      <w:r w:rsidRPr="00B874F6">
        <w:t xml:space="preserve"> патологических выделений из матки в период от одной течки до другой</w:t>
      </w:r>
      <w:r w:rsidR="00B874F6" w:rsidRPr="00B874F6">
        <w:t xml:space="preserve">. </w:t>
      </w:r>
      <w:r w:rsidRPr="00B874F6">
        <w:t>Во время течки наблюдается обильное выделение из половых органов прозрачной слизи</w:t>
      </w:r>
      <w:r w:rsidR="00B874F6" w:rsidRPr="00B874F6">
        <w:t xml:space="preserve">. </w:t>
      </w:r>
    </w:p>
    <w:p w:rsidR="00025D4F" w:rsidRDefault="00025D4F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8" w:name="_Toc229317615"/>
      <w:r w:rsidRPr="00B874F6">
        <w:t>Прогноз</w:t>
      </w:r>
      <w:bookmarkEnd w:id="8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хорошем лечении, содержании и кормлении животного прогноз исхода заболевания является сомнительным, так как наступает ряд глубоких морфологических изменений в матке, и они остаются необратимыми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неблагоприятном прогнозе плодовитость животного не восстанавливается (А</w:t>
      </w:r>
      <w:r w:rsidR="00B874F6">
        <w:t xml:space="preserve">.П. </w:t>
      </w:r>
      <w:r w:rsidRPr="00B874F6">
        <w:t>Студенцов, 1970</w:t>
      </w:r>
      <w:r w:rsidR="00B874F6" w:rsidRPr="00B874F6">
        <w:t xml:space="preserve">).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У курируемого животного прогноз является сомнительным, так как при столь длительном течении болезни восстановление воспроизводительных функций мало вероятно</w:t>
      </w:r>
      <w:r w:rsidR="00B874F6" w:rsidRPr="00B874F6">
        <w:t xml:space="preserve">. </w:t>
      </w:r>
    </w:p>
    <w:p w:rsidR="00B4690C" w:rsidRDefault="00B4690C" w:rsidP="00025D4F">
      <w:pPr>
        <w:pStyle w:val="2"/>
      </w:pPr>
      <w:bookmarkStart w:id="9" w:name="_Toc229317616"/>
      <w:r w:rsidRPr="00B874F6">
        <w:t>Лечение</w:t>
      </w:r>
      <w:bookmarkEnd w:id="9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Лечение любых заболеваний, в том числе и акушерско-гинекологических, должно быть своевременным, курсовым и комплексным, и продолжаться до полного излечения, которое определяется плодотворным осеменением</w:t>
      </w:r>
      <w:r w:rsidR="00B874F6" w:rsidRPr="00B874F6">
        <w:t xml:space="preserve">. </w:t>
      </w:r>
      <w:r w:rsidRPr="00B874F6">
        <w:t>Немаловажным аспектом в лечении гинекологических заболеваний является уровень ветеринарного обслуживания и обеспеченность всеми необходимыми препаратами и медикаментами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Улучшают условия содержания и обеспечивают животное полноценными кормами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Скопившейся в полости матки экссудат удаляют путем ее промывания теплым (40-45ºC</w:t>
      </w:r>
      <w:r w:rsidR="00B874F6" w:rsidRPr="00B874F6">
        <w:t xml:space="preserve">) </w:t>
      </w:r>
      <w:r w:rsidRPr="00B874F6">
        <w:t>3-10</w:t>
      </w:r>
      <w:r w:rsidR="00B874F6">
        <w:t>% -</w:t>
      </w:r>
      <w:r w:rsidRPr="00B874F6">
        <w:t>ным раствором хлорида натрия, 2-3</w:t>
      </w:r>
      <w:r w:rsidR="00B874F6">
        <w:t>% -</w:t>
      </w:r>
      <w:r w:rsidRPr="00B874F6">
        <w:t>ным раствором двууглекислой соды, 3-4</w:t>
      </w:r>
      <w:r w:rsidR="00B874F6">
        <w:t>% -</w:t>
      </w:r>
      <w:r w:rsidRPr="00B874F6">
        <w:t>ным ихтиолом, раствором йода (1 часть кристаллического йода, 2 части калия йодида и 1000 мл кипяченой воды</w:t>
      </w:r>
      <w:r w:rsidR="00B874F6" w:rsidRPr="00B874F6">
        <w:t>),</w:t>
      </w:r>
      <w:r w:rsidRPr="00B874F6">
        <w:t xml:space="preserve"> 1-3</w:t>
      </w:r>
      <w:r w:rsidR="00B874F6">
        <w:t>% -</w:t>
      </w:r>
      <w:r w:rsidRPr="00B874F6">
        <w:t>ным раствором ваготила и др</w:t>
      </w:r>
      <w:r w:rsidR="00B874F6" w:rsidRPr="00B874F6">
        <w:t xml:space="preserve">. </w:t>
      </w:r>
      <w:r w:rsidRPr="00B874F6">
        <w:t xml:space="preserve">Затем в полость матки вводят готовые лекарственные формы (гинекологические свечи с фуразолидоном, экзутер, метромакс и </w:t>
      </w:r>
      <w:r w:rsidR="00B874F6">
        <w:t>др.)</w:t>
      </w:r>
      <w:r w:rsidR="00B874F6" w:rsidRPr="00B874F6">
        <w:t xml:space="preserve"> </w:t>
      </w:r>
      <w:r w:rsidRPr="00B874F6">
        <w:t>или антибиотики, сульфаниламиды и нитрофурановые соединения в тех или иных комбинациях в форме эмульсий, суспензий, мазей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 данным В</w:t>
      </w:r>
      <w:r w:rsidR="00B874F6">
        <w:t xml:space="preserve">.П. </w:t>
      </w:r>
      <w:r w:rsidRPr="00B874F6">
        <w:t>Гончарова для стимуляции сокращений матки назначают окситоцин, питуитрин, прозерин, эргометрин, бревиколлин или другие маточные средства, которые применяют после предварительного введения 2</w:t>
      </w:r>
      <w:r w:rsidR="00B874F6">
        <w:t>% -</w:t>
      </w:r>
      <w:r w:rsidRPr="00B874F6">
        <w:t>ного раствора синестрола или другого эстрогенного препарата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Особое внимание следует уделять применению средств неспецифической терапии (инъекции растворов ихтиола, АСД-2фр</w:t>
      </w:r>
      <w:r w:rsidR="00B874F6" w:rsidRPr="00B874F6">
        <w:t>.,</w:t>
      </w:r>
      <w:r w:rsidRPr="00B874F6">
        <w:t xml:space="preserve"> ПДЭ и </w:t>
      </w:r>
      <w:r w:rsidR="00B874F6">
        <w:t>др.)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Для повышения тонуса матки и активации функции яичников рекомендуется ректальный массаж матки и яичников путем поглаживания и разминания их в течение 3-5 минут ежедневно или через каждые 2-3 дня, всего 5-6 сеансов</w:t>
      </w:r>
      <w:r w:rsidR="00B874F6" w:rsidRPr="00B874F6">
        <w:t xml:space="preserve">. </w:t>
      </w:r>
      <w:r w:rsidRPr="00B874F6">
        <w:t>Эффективна озокеритотерапия в виде вагинальных тампонов и аппликаций на пояснично-крестцовую область по методу И</w:t>
      </w:r>
      <w:r w:rsidR="00B874F6">
        <w:t xml:space="preserve">.Л. </w:t>
      </w:r>
      <w:r w:rsidRPr="00B874F6">
        <w:t>Якимчука, а также лечебные грязи</w:t>
      </w:r>
      <w:r w:rsidR="00B874F6" w:rsidRPr="00B874F6">
        <w:t xml:space="preserve">: </w:t>
      </w:r>
      <w:r w:rsidRPr="00B874F6">
        <w:t>иловые, торфяные, сапропелевые, в виде вагинальных тампонов по методикам Р</w:t>
      </w:r>
      <w:r w:rsidR="00B874F6">
        <w:t xml:space="preserve">.Ф. </w:t>
      </w:r>
      <w:r w:rsidRPr="00B874F6">
        <w:t>Венкербец, А</w:t>
      </w:r>
      <w:r w:rsidR="00B874F6">
        <w:t xml:space="preserve">.Н. </w:t>
      </w:r>
      <w:r w:rsidRPr="00B874F6">
        <w:t>Вяткина и В</w:t>
      </w:r>
      <w:r w:rsidR="00B874F6">
        <w:t xml:space="preserve">.Н. </w:t>
      </w:r>
      <w:r w:rsidRPr="00B874F6">
        <w:t>Копытина</w:t>
      </w:r>
      <w:r w:rsidR="00B874F6" w:rsidRPr="00B874F6">
        <w:t xml:space="preserve">. </w:t>
      </w:r>
      <w:r w:rsidRPr="00B874F6">
        <w:t>Озокеритовые или грязелечебные процедуры проводят ежедневно или через день, всего 6-12 сеансов</w:t>
      </w:r>
      <w:r w:rsidR="00B874F6" w:rsidRPr="00B874F6">
        <w:t xml:space="preserve">. </w:t>
      </w:r>
      <w:r w:rsidRPr="00B874F6">
        <w:t xml:space="preserve">Применяют внутримышечно простогландин </w:t>
      </w:r>
      <w:r w:rsidRPr="00B874F6">
        <w:rPr>
          <w:lang w:val="en-US"/>
        </w:rPr>
        <w:t>F</w:t>
      </w:r>
      <w:r w:rsidRPr="00B874F6">
        <w:t>2α</w:t>
      </w:r>
      <w:r w:rsidR="00B874F6" w:rsidRPr="00B874F6">
        <w:t xml:space="preserve"> - </w:t>
      </w:r>
      <w:r w:rsidRPr="00B874F6">
        <w:t>10-12 мг (Т</w:t>
      </w:r>
      <w:r w:rsidR="00B874F6">
        <w:t xml:space="preserve">.Е. </w:t>
      </w:r>
      <w:r w:rsidRPr="00B874F6">
        <w:t>Григорьева, 1988</w:t>
      </w:r>
      <w:r w:rsidR="00B874F6" w:rsidRPr="00B874F6">
        <w:t xml:space="preserve">).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 xml:space="preserve">Для нормализации обменных процессов назначают внутримышечно концентраты витаминов </w:t>
      </w:r>
      <w:r w:rsidRPr="00B874F6">
        <w:rPr>
          <w:lang w:val="en-US"/>
        </w:rPr>
        <w:t>A</w:t>
      </w:r>
      <w:r w:rsidRPr="00B874F6">
        <w:t xml:space="preserve">, </w:t>
      </w:r>
      <w:r w:rsidRPr="00B874F6">
        <w:rPr>
          <w:lang w:val="en-US"/>
        </w:rPr>
        <w:t>D</w:t>
      </w:r>
      <w:r w:rsidRPr="00B874F6">
        <w:t xml:space="preserve">, </w:t>
      </w:r>
      <w:r w:rsidRPr="00B874F6">
        <w:rPr>
          <w:lang w:val="en-US"/>
        </w:rPr>
        <w:t>E</w:t>
      </w:r>
      <w:r w:rsidRPr="00B874F6">
        <w:t xml:space="preserve"> тривитамин, организуют лечебно-диетическое кормление, прогулки, инсоляцию больных животных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лечении хронического гнойно-катарального эндометрита у коровы № 2661 были применены массаж матки через прямую кишку и следующие препараты</w:t>
      </w:r>
      <w:r w:rsidR="00B874F6" w:rsidRPr="00B874F6">
        <w:t xml:space="preserve">: </w:t>
      </w:r>
      <w:r w:rsidRPr="00B874F6">
        <w:t>окситоцин, бициллин-3 в растворе новокаина, тривит для инъекций и кофеин-бензоат натрия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Окситоцин (</w:t>
      </w:r>
      <w:r w:rsidRPr="00B874F6">
        <w:rPr>
          <w:lang w:val="en-US"/>
        </w:rPr>
        <w:t>Oxytocinum</w:t>
      </w:r>
      <w:r w:rsidR="00B874F6" w:rsidRPr="00B874F6">
        <w:t xml:space="preserve">) </w:t>
      </w:r>
      <w:r w:rsidRPr="00B874F6">
        <w:t>использовался в сочетании с массажем матки через прямую кишку</w:t>
      </w:r>
      <w:r w:rsidR="00B874F6" w:rsidRPr="00B874F6">
        <w:t xml:space="preserve">. </w:t>
      </w:r>
      <w:r w:rsidRPr="00B874F6">
        <w:t>Окситоцин применяется для повышения тонуса и усиления сокращения гладкой мускулатуры матки при</w:t>
      </w:r>
      <w:r w:rsidR="00B874F6" w:rsidRPr="00B874F6">
        <w:t xml:space="preserve"> </w:t>
      </w:r>
      <w:r w:rsidRPr="00B874F6">
        <w:t>воспалениях матки</w:t>
      </w:r>
      <w:r w:rsidR="00B874F6" w:rsidRPr="00B874F6">
        <w:t xml:space="preserve">. </w:t>
      </w:r>
      <w:r w:rsidRPr="00B874F6">
        <w:t>Выпускается в виде раствора для инъекций, содержащий в 1 мл 5 ЕД или 10 ЕД окситоцина</w:t>
      </w:r>
      <w:r w:rsidR="00B874F6" w:rsidRPr="00B874F6">
        <w:t xml:space="preserve"> - </w:t>
      </w:r>
      <w:r w:rsidRPr="00B874F6">
        <w:t>синтетического аналога полипептидного гормона задней доли гипофиза, в стеклянных флаконах вместимостью 20 и 100 мл</w:t>
      </w:r>
      <w:r w:rsidR="00B874F6" w:rsidRPr="00B874F6">
        <w:t xml:space="preserve">. </w:t>
      </w:r>
      <w:r w:rsidRPr="00B874F6">
        <w:t>Обычно препарат вводят подкожно или внутримышечно</w:t>
      </w:r>
      <w:r w:rsidR="00B874F6" w:rsidRPr="00B874F6">
        <w:t xml:space="preserve">. </w:t>
      </w:r>
      <w:r w:rsidRPr="00B874F6">
        <w:t>Если внутримышечное введение не дает результата или нужен незамедлительный эффект, то применяют внутривенное введение окситоцина, который следует вводить медленно и предварительно разбавить физиологическим раствором</w:t>
      </w:r>
      <w:r w:rsidR="00B874F6" w:rsidRPr="00B874F6">
        <w:t xml:space="preserve">. </w:t>
      </w:r>
      <w:r w:rsidRPr="00B874F6">
        <w:t>При необходимости в комбинации с новокаином вводят эпидурально</w:t>
      </w:r>
      <w:r w:rsidR="00B874F6" w:rsidRPr="00B874F6">
        <w:t xml:space="preserve">. </w:t>
      </w:r>
      <w:r w:rsidRPr="00B874F6">
        <w:t>Дозируется препарат в ЕД</w:t>
      </w:r>
      <w:r w:rsidR="00B874F6" w:rsidRPr="00B874F6">
        <w:t xml:space="preserve">. </w:t>
      </w:r>
      <w:r w:rsidRPr="00B874F6">
        <w:t>Для коровы при подкожном или внутримышечном введении доза окситоцина составляет 30-60 ЕД (Г</w:t>
      </w:r>
      <w:r w:rsidR="00B874F6">
        <w:t xml:space="preserve">.В. </w:t>
      </w:r>
      <w:r w:rsidRPr="00B874F6">
        <w:t>Кирюткин, 1977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 лечении коровы № 2661 окситоцин применялся для стимуляции сократительной деятельности и повышения тонуса матки</w:t>
      </w:r>
      <w:r w:rsidR="00B874F6" w:rsidRPr="00B874F6">
        <w:t xml:space="preserve">. </w:t>
      </w:r>
      <w:r w:rsidRPr="00B874F6">
        <w:t>Он использовался в сочетании с массажем матки через прямую кишку</w:t>
      </w:r>
      <w:r w:rsidR="00B874F6" w:rsidRPr="00B874F6">
        <w:t xml:space="preserve">. </w:t>
      </w:r>
      <w:r w:rsidRPr="00B874F6">
        <w:t>Это позволило стимулировать выведение гнойно-слизистого содержимого матки через приоткрытый канал шейки матки</w:t>
      </w:r>
      <w:r w:rsidR="00B874F6" w:rsidRPr="00B874F6">
        <w:t xml:space="preserve">. </w:t>
      </w:r>
      <w:r w:rsidRPr="00B874F6">
        <w:t>Препарат применялся в дозе 30-50 ЕД на голову через день 4 раза за 10 дней курации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Бициллин-3 (Bicillinum-3</w:t>
      </w:r>
      <w:r w:rsidR="00B874F6" w:rsidRPr="00B874F6">
        <w:t xml:space="preserve">). </w:t>
      </w:r>
      <w:r w:rsidRPr="00B874F6">
        <w:t>Это смесь равных частей бензилпенициллина калиевой (или натриевой</w:t>
      </w:r>
      <w:r w:rsidR="00B874F6" w:rsidRPr="00B874F6">
        <w:t xml:space="preserve">) </w:t>
      </w:r>
      <w:r w:rsidRPr="00B874F6">
        <w:t>соли, бензилпенициллина новокаиновой соли и N,N'-дибензилэтилендиаминовой соли бензилпенициллина (бициллина-1</w:t>
      </w:r>
      <w:r w:rsidR="00B874F6" w:rsidRPr="00B874F6">
        <w:t xml:space="preserve">). </w:t>
      </w:r>
      <w:r w:rsidRPr="00B874F6">
        <w:t>Это тонкий белый или белый с слегка желтоватым оттенком порошок, который с водой образует гомогенную суспензию</w:t>
      </w:r>
      <w:r w:rsidR="00B874F6" w:rsidRPr="00B874F6">
        <w:t xml:space="preserve">. </w:t>
      </w:r>
      <w:r w:rsidRPr="00B874F6">
        <w:t>Применяется только внутримышечно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Антибиотик Бициллин-3 использовался в лечении для подавления патогенной микрофлоры, которая находится в полости матки</w:t>
      </w:r>
      <w:r w:rsidR="00B874F6" w:rsidRPr="00B874F6">
        <w:t xml:space="preserve">. </w:t>
      </w:r>
      <w:r w:rsidRPr="00B874F6">
        <w:t>Для разведения антибиотика и обеспечения местной анестезии использовался 0,5% раствор новокаина</w:t>
      </w:r>
      <w:r w:rsidR="00B874F6" w:rsidRPr="00B874F6">
        <w:t xml:space="preserve">. </w:t>
      </w:r>
      <w:r w:rsidRPr="00B874F6">
        <w:t>Бициллин-3 вводился в дозе 1200000 ЕД на голову через 1 день в течение курации (Е</w:t>
      </w:r>
      <w:r w:rsidR="00B874F6">
        <w:t xml:space="preserve">.И. </w:t>
      </w:r>
      <w:r w:rsidRPr="00B874F6">
        <w:t>Мозгов, 1971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Ихглюковит (Ichgluc</w:t>
      </w:r>
      <w:r w:rsidRPr="00B874F6">
        <w:rPr>
          <w:lang w:val="en-US"/>
        </w:rPr>
        <w:t>o</w:t>
      </w:r>
      <w:r w:rsidRPr="00B874F6">
        <w:t>vit</w:t>
      </w:r>
      <w:r w:rsidR="00B874F6" w:rsidRPr="00B874F6">
        <w:t xml:space="preserve">) - </w:t>
      </w:r>
      <w:r w:rsidRPr="00B874F6">
        <w:t>комплексный препарат, содержащий ихтиол, глюкозу, аскорбиновую кислоту, этиловый спирт и дистиллированную воду</w:t>
      </w:r>
      <w:r w:rsidR="00B874F6" w:rsidRPr="00B874F6">
        <w:t xml:space="preserve"> - </w:t>
      </w:r>
      <w:r w:rsidRPr="00B874F6">
        <w:t>представляет собой однородную, маслянистую жидкость темно-коричневого цвета с запахом ихтиола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Ихглюковит обладает антисептическим, противовоспалительным действием, улучшает обмен веществ, уменьшает болезненность и ускоряет регенерацию тканей в пораженном органе, стимулирует обратное развитие матки после родов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Применяют его для профилактики и лечения эндометрита и субинвалюции матки коров в дозе 10,0 мл на 100 кг массы тела (М</w:t>
      </w:r>
      <w:r w:rsidR="00B874F6">
        <w:t xml:space="preserve">.А. </w:t>
      </w:r>
      <w:r w:rsidRPr="00B874F6">
        <w:t>Багманов, 2002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Ихглюковит мы применяли для подавления патогенной микрофлоры в полости матки и повышения резистентности всего организма животного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Кофеин-бензоат натрия (</w:t>
      </w:r>
      <w:r w:rsidRPr="00B874F6">
        <w:rPr>
          <w:lang w:val="en-US"/>
        </w:rPr>
        <w:t>Coffeinum</w:t>
      </w:r>
      <w:r w:rsidRPr="00B874F6">
        <w:t>-</w:t>
      </w:r>
      <w:r w:rsidRPr="00B874F6">
        <w:rPr>
          <w:lang w:val="en-US"/>
        </w:rPr>
        <w:t>natrii</w:t>
      </w:r>
      <w:r w:rsidRPr="00B874F6">
        <w:t xml:space="preserve"> </w:t>
      </w:r>
      <w:r w:rsidRPr="00B874F6">
        <w:rPr>
          <w:lang w:val="en-US"/>
        </w:rPr>
        <w:t>bensoas</w:t>
      </w:r>
      <w:r w:rsidRPr="00B874F6">
        <w:t xml:space="preserve"> 20%</w:t>
      </w:r>
      <w:r w:rsidR="00B874F6" w:rsidRPr="00B874F6">
        <w:t xml:space="preserve">). </w:t>
      </w:r>
      <w:r w:rsidRPr="00B874F6">
        <w:t>Это</w:t>
      </w:r>
      <w:r w:rsidR="00B874F6" w:rsidRPr="00B874F6">
        <w:t xml:space="preserve"> </w:t>
      </w:r>
      <w:r w:rsidRPr="00B874F6">
        <w:t>прозрачная бесцветная жидкость, выпускаемая в стеклянных флаконах по 10</w:t>
      </w:r>
      <w:r w:rsidR="00B874F6">
        <w:t xml:space="preserve">,20 </w:t>
      </w:r>
      <w:r w:rsidRPr="00B874F6">
        <w:t>и 100 мл</w:t>
      </w:r>
      <w:r w:rsidR="00B874F6" w:rsidRPr="00B874F6">
        <w:t xml:space="preserve">. </w:t>
      </w:r>
      <w:r w:rsidRPr="00B874F6">
        <w:t>Показаниями к применению кофеина является различные болезни, сопровождающиеся снижением резистентности организма и ослаблению сердечной деятельности</w:t>
      </w:r>
      <w:r w:rsidR="00B874F6" w:rsidRPr="00B874F6">
        <w:t xml:space="preserve">. </w:t>
      </w:r>
      <w:r w:rsidRPr="00B874F6">
        <w:t>Препарат вводят подкожно в дозе 5,0-10,0 мл на голову</w:t>
      </w:r>
      <w:r w:rsidR="00B874F6" w:rsidRPr="00B874F6">
        <w:t xml:space="preserve">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Кофеин</w:t>
      </w:r>
      <w:r w:rsidR="00B874F6" w:rsidRPr="00B874F6">
        <w:t xml:space="preserve"> </w:t>
      </w:r>
      <w:r w:rsidRPr="00B874F6">
        <w:t>в курсе лечения использовался для стимуляции сердечной деятельности и повышения сосудистого тонуса один раз в начале лечения (фото №3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Тривит (Trivit pro injectionibus</w:t>
      </w:r>
      <w:r w:rsidR="00B874F6" w:rsidRPr="00B874F6">
        <w:t xml:space="preserve">). </w:t>
      </w:r>
      <w:r w:rsidRPr="00B874F6">
        <w:t>Тривит получают путем растворения синтетических витаминов</w:t>
      </w:r>
      <w:r w:rsidR="00B874F6" w:rsidRPr="00B874F6">
        <w:t xml:space="preserve"> - </w:t>
      </w:r>
      <w:r w:rsidRPr="00B874F6">
        <w:t>ретинола ацетата или пальмитата, холекальциферола и альфа-токоферола в масле</w:t>
      </w:r>
      <w:r w:rsidR="00B874F6" w:rsidRPr="00B874F6">
        <w:t xml:space="preserve">. </w:t>
      </w:r>
      <w:r w:rsidRPr="00B874F6">
        <w:t>В 1мл раствора содержится 30000 МЕ витамина А, 40000 МЕ витамина D3</w:t>
      </w:r>
      <w:r w:rsidR="00B874F6">
        <w:t xml:space="preserve">,20 </w:t>
      </w:r>
      <w:r w:rsidRPr="00B874F6">
        <w:t>мг витамина Е и стабилизатор</w:t>
      </w:r>
      <w:r w:rsidR="00B874F6" w:rsidRPr="00B874F6">
        <w:t xml:space="preserve">. </w:t>
      </w:r>
      <w:r w:rsidRPr="00B874F6">
        <w:t>Это прозрачная жидкость от светло-желтого до светло-коричневого цвета, со свойственным растительному маслу запахом</w:t>
      </w:r>
      <w:r w:rsidR="00B874F6" w:rsidRPr="00B874F6">
        <w:t xml:space="preserve">. </w:t>
      </w:r>
      <w:r w:rsidRPr="00B874F6">
        <w:t>Выпускают стерильно расфасованные во флаконы по 10 и 100 мл</w:t>
      </w:r>
      <w:r w:rsidR="00B874F6" w:rsidRPr="00B874F6">
        <w:t xml:space="preserve">. </w:t>
      </w:r>
      <w:r w:rsidRPr="00B874F6">
        <w:t>Применяют для профилактики и лечения гипо</w:t>
      </w:r>
      <w:r w:rsidR="00B874F6" w:rsidRPr="00B874F6">
        <w:t xml:space="preserve"> - </w:t>
      </w:r>
      <w:r w:rsidRPr="00B874F6">
        <w:t>и авитаминозов</w:t>
      </w:r>
      <w:r w:rsidR="00B874F6" w:rsidRPr="00B874F6">
        <w:t xml:space="preserve"> </w:t>
      </w:r>
      <w:r w:rsidRPr="00B874F6">
        <w:t>А, D3 и Е и заболеваний, развивающихся на их фоне</w:t>
      </w:r>
      <w:r w:rsidR="00B874F6" w:rsidRPr="00B874F6">
        <w:t xml:space="preserve">. </w:t>
      </w:r>
      <w:r w:rsidRPr="00B874F6">
        <w:t>Рекомендуется использовать при беременности, лактации, а также в период реабилитации организма после болезни</w:t>
      </w:r>
      <w:r w:rsidR="00B874F6" w:rsidRPr="00B874F6">
        <w:t xml:space="preserve">. </w:t>
      </w:r>
      <w:r w:rsidRPr="00B874F6">
        <w:t xml:space="preserve">Вводят его внутримышечно или подкожно 1 раз в неделю в течение месяца крупному рогатому скоту в дозе 2,0-5,0 мл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Тривит применялся для повешения резистентности организма, ликвидации витаминной недостаточности</w:t>
      </w:r>
      <w:r w:rsidR="00B874F6" w:rsidRPr="00B874F6">
        <w:t xml:space="preserve">. </w:t>
      </w:r>
    </w:p>
    <w:p w:rsidR="00B874F6" w:rsidRDefault="00B874F6" w:rsidP="00B874F6">
      <w:pPr>
        <w:widowControl w:val="0"/>
        <w:autoSpaceDE w:val="0"/>
        <w:autoSpaceDN w:val="0"/>
        <w:adjustRightInd w:val="0"/>
        <w:ind w:firstLine="709"/>
      </w:pPr>
    </w:p>
    <w:p w:rsidR="00B4690C" w:rsidRDefault="00B4690C" w:rsidP="00025D4F">
      <w:pPr>
        <w:pStyle w:val="2"/>
      </w:pPr>
      <w:bookmarkStart w:id="10" w:name="_Toc229317617"/>
      <w:r w:rsidRPr="00B874F6">
        <w:t>Профилактика</w:t>
      </w:r>
      <w:bookmarkEnd w:id="10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 xml:space="preserve">Снизить затраты на лечение и получить высокие показатели по воспроизводству можно только постоянной профилактикой болезней в широком понимании, то есть созданием оптимальных технологических условий, обеспечивающих здоровье животных (кормление, содержание, включая активный моцион, микробная чистота помещений и </w:t>
      </w:r>
      <w:r w:rsidR="00B874F6">
        <w:t>др.)</w:t>
      </w:r>
      <w:r w:rsidR="00B874F6" w:rsidRPr="00B874F6">
        <w:t xml:space="preserve">. </w:t>
      </w:r>
      <w:r w:rsidRPr="00B874F6">
        <w:t>А</w:t>
      </w:r>
      <w:r w:rsidR="00B874F6" w:rsidRPr="00B874F6">
        <w:t xml:space="preserve"> </w:t>
      </w:r>
      <w:r w:rsidRPr="00B874F6">
        <w:t>также проведением ветеринарных мероприятий (профилактические лечебные обработки с первого дня после отела, комплексное, курсовое, индивидуальное и групповое лечение с постоянным контролем состояния животных</w:t>
      </w:r>
      <w:r w:rsidR="00B874F6" w:rsidRPr="00B874F6">
        <w:t xml:space="preserve">) </w:t>
      </w:r>
      <w:r w:rsidRPr="00B874F6">
        <w:t>(П</w:t>
      </w:r>
      <w:r w:rsidR="00B874F6">
        <w:t xml:space="preserve">.Г. </w:t>
      </w:r>
      <w:r w:rsidRPr="00B874F6">
        <w:t>Захаров, 1998</w:t>
      </w:r>
      <w:r w:rsidR="00B874F6" w:rsidRPr="00B874F6">
        <w:t xml:space="preserve">).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Для предупреждения и профилактики возникновения эндометритов как острых, так и хронических на МТФ № 1 необходимо</w:t>
      </w:r>
      <w:r w:rsidR="00B874F6" w:rsidRPr="00B874F6">
        <w:t xml:space="preserve">: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обеспечить полноценное и сбалансированное по всем показателям кормление животных, этого можно добиться увеличением</w:t>
      </w:r>
      <w:r w:rsidR="00B874F6" w:rsidRPr="00B874F6">
        <w:t xml:space="preserve"> </w:t>
      </w:r>
      <w:r w:rsidRPr="00B874F6">
        <w:t>разнообразия заготавливаемых кормов и повышением</w:t>
      </w:r>
      <w:r w:rsidR="00B874F6" w:rsidRPr="00B874F6">
        <w:t xml:space="preserve"> </w:t>
      </w:r>
      <w:r w:rsidRPr="00B874F6">
        <w:t>качества их хранения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улучшить микроклиматические показатели в помещениях для содержания дойного стада и в родильных отделениях молочно-товарной фермы</w:t>
      </w:r>
      <w:r w:rsidR="00B874F6" w:rsidRPr="00B874F6">
        <w:t xml:space="preserve">. </w:t>
      </w:r>
      <w:r w:rsidRPr="00B874F6">
        <w:t>Повышение светового коэффициента естественного освещения, обеспечение качественного искусственного освещения, контроль за приточно-вытяжной системой вентиляции (А</w:t>
      </w:r>
      <w:r w:rsidR="00B874F6">
        <w:t xml:space="preserve">.П. </w:t>
      </w:r>
      <w:r w:rsidRPr="00B874F6">
        <w:t>Онегов</w:t>
      </w:r>
      <w:r w:rsidR="00B874F6">
        <w:t>. 19</w:t>
      </w:r>
      <w:r w:rsidRPr="00B874F6">
        <w:t>77</w:t>
      </w:r>
      <w:r w:rsidR="00B874F6" w:rsidRPr="00B874F6">
        <w:t xml:space="preserve">);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организация и проведение активного моциона в условиях интенсивного ведения хозяйства</w:t>
      </w:r>
      <w:r w:rsidR="00B874F6" w:rsidRPr="00B874F6">
        <w:t xml:space="preserve">. </w:t>
      </w:r>
      <w:r w:rsidRPr="00B874F6">
        <w:t>Организация ежедневного прогона стада по территории фермы на расстояние не менее 3 км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оказание своевременной и квалифицированной акушерской помощи при родах</w:t>
      </w:r>
      <w:r w:rsidR="00B874F6" w:rsidRPr="00B874F6">
        <w:t xml:space="preserve">. </w:t>
      </w:r>
      <w:r w:rsidRPr="00B874F6">
        <w:t>Обеспечение хозяйства необходимым количеством квалифицированного ветеринарных специалистов</w:t>
      </w:r>
      <w:r w:rsidR="00B874F6" w:rsidRPr="00B874F6">
        <w:t xml:space="preserve">; </w:t>
      </w:r>
    </w:p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соблюдение правил личной гигиены, септики и антисептики при оказании родовспоможения</w:t>
      </w:r>
      <w:r w:rsidR="00B874F6" w:rsidRPr="00B874F6">
        <w:t xml:space="preserve">. </w:t>
      </w:r>
      <w:r w:rsidRPr="00B874F6">
        <w:t xml:space="preserve">Стерилизация акушерского инструментария, предродовая и послеродовая обработка наружных половых органов животных и </w:t>
      </w:r>
      <w:r w:rsidR="00B874F6" w:rsidRPr="00B874F6">
        <w:t xml:space="preserve">т.д.;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регулярное и качественное проведение дезинфекции в помещениях</w:t>
      </w:r>
      <w:r w:rsidR="00B874F6" w:rsidRPr="00B874F6">
        <w:t xml:space="preserve">. </w:t>
      </w:r>
      <w:r w:rsidRPr="00B874F6">
        <w:t xml:space="preserve">Соблюдение санитарного дня на МТФ № 1, соблюдение принципа </w:t>
      </w:r>
      <w:r w:rsidR="00B874F6" w:rsidRPr="00B874F6">
        <w:t>"</w:t>
      </w:r>
      <w:r w:rsidRPr="00B874F6">
        <w:t>все пусто</w:t>
      </w:r>
      <w:r w:rsidR="00B874F6" w:rsidRPr="00B874F6">
        <w:t xml:space="preserve"> - </w:t>
      </w:r>
      <w:r w:rsidRPr="00B874F6">
        <w:t>все занято</w:t>
      </w:r>
      <w:r w:rsidR="00B874F6" w:rsidRPr="00B874F6">
        <w:t>"</w:t>
      </w:r>
      <w:r w:rsidRPr="00B874F6">
        <w:t>, проведение качественной дезинфекции в помещениях фермы (А</w:t>
      </w:r>
      <w:r w:rsidR="00B874F6">
        <w:t xml:space="preserve">.А. </w:t>
      </w:r>
      <w:r w:rsidRPr="00B874F6">
        <w:t>Конопаткин, 1993</w:t>
      </w:r>
      <w:r w:rsidR="00B874F6" w:rsidRPr="00B874F6">
        <w:t xml:space="preserve">). </w:t>
      </w:r>
    </w:p>
    <w:p w:rsidR="00B874F6" w:rsidRDefault="00B874F6" w:rsidP="00B874F6">
      <w:pPr>
        <w:widowControl w:val="0"/>
        <w:autoSpaceDE w:val="0"/>
        <w:autoSpaceDN w:val="0"/>
        <w:adjustRightInd w:val="0"/>
        <w:ind w:firstLine="709"/>
      </w:pPr>
    </w:p>
    <w:p w:rsidR="00B874F6" w:rsidRDefault="00025D4F" w:rsidP="00025D4F">
      <w:pPr>
        <w:pStyle w:val="2"/>
      </w:pPr>
      <w:r>
        <w:br w:type="page"/>
      </w:r>
      <w:bookmarkStart w:id="11" w:name="_Toc229317618"/>
      <w:r w:rsidR="00B4690C" w:rsidRPr="00B874F6">
        <w:t>Заключение</w:t>
      </w:r>
      <w:bookmarkEnd w:id="11"/>
    </w:p>
    <w:p w:rsidR="00025D4F" w:rsidRPr="00025D4F" w:rsidRDefault="00025D4F" w:rsidP="00025D4F"/>
    <w:p w:rsidR="00B4690C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В результате курации коровы № 2661 приписанной к МТФ № 1, поставленный ей первоначальный диагноз</w:t>
      </w:r>
      <w:r w:rsidR="00B874F6" w:rsidRPr="00B874F6">
        <w:t xml:space="preserve"> - </w:t>
      </w:r>
      <w:r w:rsidRPr="00B874F6">
        <w:t>гипофункция яичников, не подтвердился</w:t>
      </w:r>
      <w:r w:rsidR="00B874F6" w:rsidRPr="00B874F6">
        <w:t xml:space="preserve">. </w:t>
      </w:r>
      <w:r w:rsidRPr="00B874F6">
        <w:t>Был поставлен более точный диагноз</w:t>
      </w:r>
      <w:r w:rsidR="00B874F6" w:rsidRPr="00B874F6">
        <w:t xml:space="preserve"> - </w:t>
      </w:r>
      <w:r w:rsidRPr="00B874F6">
        <w:t>хронический гнойно-катаральный эндометрит</w:t>
      </w:r>
      <w:r w:rsidR="00B874F6" w:rsidRPr="00B874F6">
        <w:t xml:space="preserve">. </w:t>
      </w:r>
      <w:r w:rsidRPr="00B874F6">
        <w:t>Этот диагноз подтвердился клиническими и лабораторными исследованиями</w:t>
      </w:r>
      <w:r w:rsidR="00B874F6" w:rsidRPr="00B874F6">
        <w:t xml:space="preserve">. </w:t>
      </w:r>
      <w:r w:rsidRPr="00B874F6">
        <w:t>Которые показали наличие в полости матки слизисто-гнойного экссудата, а в крови изменение лейкограммы характерное для длительного воспалительного процесса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Лечение, которое было предпринято при данном заболевании, принесло незначительные изменения в состоянии животного</w:t>
      </w:r>
      <w:r w:rsidR="00B874F6" w:rsidRPr="00B874F6">
        <w:t xml:space="preserve">. </w:t>
      </w:r>
      <w:r w:rsidRPr="00B874F6">
        <w:t>Количество экссудата в конце курации несколько уменьшилось по сравнению с количеством в начале таковой</w:t>
      </w:r>
      <w:r w:rsidR="00B874F6" w:rsidRPr="00B874F6">
        <w:t xml:space="preserve">. </w:t>
      </w:r>
    </w:p>
    <w:p w:rsidR="00B874F6" w:rsidRP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Животное было выписано с передачей на дальнейшую курацию с некоторым улучшением состояния</w:t>
      </w:r>
      <w:r w:rsidR="00B874F6" w:rsidRPr="00B874F6">
        <w:t xml:space="preserve">. </w:t>
      </w:r>
      <w:r w:rsidRPr="00B874F6">
        <w:t>Для более эффективного проведения дальнейшего лечения данной коровы рекомендуется улучшить как кормовую базу для этого животного, так и его содержание</w:t>
      </w:r>
      <w:r w:rsidR="00B874F6" w:rsidRPr="00B874F6">
        <w:t xml:space="preserve">. </w:t>
      </w:r>
    </w:p>
    <w:p w:rsidR="00B874F6" w:rsidRDefault="00B4690C" w:rsidP="00B874F6">
      <w:pPr>
        <w:widowControl w:val="0"/>
        <w:autoSpaceDE w:val="0"/>
        <w:autoSpaceDN w:val="0"/>
        <w:adjustRightInd w:val="0"/>
        <w:ind w:firstLine="709"/>
      </w:pPr>
      <w:r w:rsidRPr="00B874F6">
        <w:t>По моему мнению, даже при выздоровлении животного, то есть при полном исчезновении всех клинических признаков заболевания, использование его в процессе интенсивного молочного скотоводства не целесообразно, так как оно не способно бесконечно долго давать молоко в небеременном состоянии, а восстановление репродуктивной функции мало вероятно</w:t>
      </w:r>
      <w:r w:rsidR="00B874F6" w:rsidRPr="00B874F6">
        <w:t xml:space="preserve">. </w:t>
      </w:r>
      <w:r w:rsidRPr="00B874F6">
        <w:t>Тем самым можно предположить, что животное через некоторое время будет отправлено на мясокомбинат</w:t>
      </w:r>
      <w:r w:rsidR="00B874F6" w:rsidRPr="00B874F6">
        <w:t xml:space="preserve">. </w:t>
      </w:r>
    </w:p>
    <w:p w:rsidR="00B4690C" w:rsidRDefault="00025D4F" w:rsidP="008146FF">
      <w:pPr>
        <w:pStyle w:val="2"/>
      </w:pPr>
      <w:r>
        <w:br w:type="page"/>
      </w:r>
      <w:r w:rsidR="00B4690C" w:rsidRPr="00B874F6">
        <w:t>Список литературы</w:t>
      </w:r>
    </w:p>
    <w:p w:rsidR="00025D4F" w:rsidRPr="00B874F6" w:rsidRDefault="00025D4F" w:rsidP="00B874F6">
      <w:pPr>
        <w:widowControl w:val="0"/>
        <w:autoSpaceDE w:val="0"/>
        <w:autoSpaceDN w:val="0"/>
        <w:adjustRightInd w:val="0"/>
        <w:ind w:firstLine="709"/>
      </w:pPr>
    </w:p>
    <w:p w:rsidR="00B4690C" w:rsidRPr="00B874F6" w:rsidRDefault="00B4690C" w:rsidP="00D65018">
      <w:pPr>
        <w:pStyle w:val="a0"/>
      </w:pPr>
      <w:r w:rsidRPr="00B874F6">
        <w:t>Багманов М</w:t>
      </w:r>
      <w:r w:rsidR="00B874F6">
        <w:t xml:space="preserve">.А. </w:t>
      </w:r>
      <w:r w:rsidRPr="00B874F6">
        <w:t>Диагностика, лечение и профилактика заболеваний животных</w:t>
      </w:r>
      <w:r w:rsidR="00B874F6" w:rsidRPr="00B874F6">
        <w:t>.</w:t>
      </w:r>
      <w:r w:rsidR="00D65018">
        <w:t xml:space="preserve"> // </w:t>
      </w:r>
      <w:r w:rsidRPr="00B874F6">
        <w:t>Ульяновск</w:t>
      </w:r>
      <w:r w:rsidR="00B874F6">
        <w:t>. 19</w:t>
      </w:r>
      <w:r w:rsidRPr="00B874F6">
        <w:t>99</w:t>
      </w:r>
      <w:r w:rsidR="00B874F6" w:rsidRPr="00B874F6">
        <w:t xml:space="preserve">. </w:t>
      </w:r>
      <w:r w:rsidRPr="00B874F6">
        <w:t>стр</w:t>
      </w:r>
      <w:r w:rsidR="00B874F6">
        <w:t>.2</w:t>
      </w:r>
      <w:r w:rsidRPr="00B874F6">
        <w:t>5</w:t>
      </w:r>
    </w:p>
    <w:p w:rsidR="00B4690C" w:rsidRPr="00B874F6" w:rsidRDefault="00B4690C" w:rsidP="00D65018">
      <w:pPr>
        <w:pStyle w:val="a0"/>
      </w:pPr>
      <w:r w:rsidRPr="00B874F6">
        <w:t>Багманов М</w:t>
      </w:r>
      <w:r w:rsidR="00B874F6">
        <w:t xml:space="preserve">.А., </w:t>
      </w:r>
      <w:r w:rsidRPr="00B874F6">
        <w:t>Терентьева Н</w:t>
      </w:r>
      <w:r w:rsidR="00B874F6">
        <w:t xml:space="preserve">.Ю. </w:t>
      </w:r>
      <w:r w:rsidRPr="00B874F6">
        <w:t>Методическое пособие</w:t>
      </w:r>
      <w:r w:rsidR="00B874F6" w:rsidRPr="00B874F6">
        <w:t xml:space="preserve">. </w:t>
      </w:r>
      <w:r w:rsidRPr="00B874F6">
        <w:t>К лабораторно-практичес</w:t>
      </w:r>
      <w:r w:rsidR="008146FF">
        <w:t>ким заня</w:t>
      </w:r>
      <w:r w:rsidRPr="00B874F6">
        <w:t xml:space="preserve">тиям по специализации </w:t>
      </w:r>
      <w:r w:rsidR="00B874F6" w:rsidRPr="00B874F6">
        <w:t>"</w:t>
      </w:r>
      <w:r w:rsidRPr="00B874F6">
        <w:t>Акушерство и гинекология с</w:t>
      </w:r>
      <w:r w:rsidR="00B874F6" w:rsidRPr="00B874F6">
        <w:t xml:space="preserve">. - </w:t>
      </w:r>
      <w:r w:rsidRPr="00B874F6">
        <w:t>х</w:t>
      </w:r>
      <w:r w:rsidR="00B874F6" w:rsidRPr="00B874F6">
        <w:t xml:space="preserve">. </w:t>
      </w:r>
      <w:r w:rsidRPr="00B874F6">
        <w:t>животных</w:t>
      </w:r>
      <w:r w:rsidR="00B874F6" w:rsidRPr="00B874F6">
        <w:t>".</w:t>
      </w:r>
      <w:r w:rsidR="00D65018">
        <w:t xml:space="preserve"> // </w:t>
      </w:r>
      <w:r w:rsidRPr="00B874F6">
        <w:t>Ульяновск</w:t>
      </w:r>
      <w:r w:rsidR="00B874F6">
        <w:t>. 20</w:t>
      </w:r>
      <w:r w:rsidRPr="00B874F6">
        <w:t>02</w:t>
      </w:r>
      <w:r w:rsidR="00B874F6" w:rsidRPr="00B874F6">
        <w:t xml:space="preserve">. </w:t>
      </w:r>
      <w:r w:rsidRPr="00B874F6">
        <w:t>стр</w:t>
      </w:r>
      <w:r w:rsidR="00B874F6">
        <w:t>.3</w:t>
      </w:r>
      <w:r w:rsidRPr="00B874F6">
        <w:t xml:space="preserve">6 </w:t>
      </w:r>
    </w:p>
    <w:p w:rsidR="00B4690C" w:rsidRPr="00B874F6" w:rsidRDefault="00B4690C" w:rsidP="00D65018">
      <w:pPr>
        <w:pStyle w:val="a0"/>
      </w:pPr>
      <w:r w:rsidRPr="00B874F6">
        <w:t>Ветеринарная энциклопедия</w:t>
      </w:r>
      <w:r w:rsidR="00B874F6" w:rsidRPr="00B874F6">
        <w:t xml:space="preserve">. </w:t>
      </w:r>
      <w:r w:rsidRPr="00B874F6">
        <w:t>Том 6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Советская энциклопедия, 1976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Воскобойник В</w:t>
      </w:r>
      <w:r w:rsidR="00B874F6">
        <w:t xml:space="preserve">.Ф., </w:t>
      </w:r>
      <w:r w:rsidRPr="00B874F6">
        <w:t>Козлов Г</w:t>
      </w:r>
      <w:r w:rsidR="00B874F6">
        <w:t xml:space="preserve">.Г. </w:t>
      </w:r>
      <w:r w:rsidRPr="00B874F6">
        <w:t>Эффективный метод лечения коров с послеродовым эндометритом</w:t>
      </w:r>
      <w:r w:rsidR="00B874F6" w:rsidRPr="00B874F6">
        <w:t>.</w:t>
      </w:r>
      <w:r w:rsidR="00D65018">
        <w:t xml:space="preserve"> // </w:t>
      </w:r>
      <w:r w:rsidRPr="00B874F6">
        <w:t>Ветеринария № 5 1991</w:t>
      </w:r>
      <w:r w:rsidR="00B874F6" w:rsidRPr="00B874F6">
        <w:t xml:space="preserve">. </w:t>
      </w:r>
      <w:r w:rsidRPr="00B874F6">
        <w:t>стр</w:t>
      </w:r>
      <w:r w:rsidR="00B874F6">
        <w:t>.4</w:t>
      </w:r>
      <w:r w:rsidRPr="00B874F6">
        <w:t>4-46</w:t>
      </w:r>
    </w:p>
    <w:p w:rsidR="00B4690C" w:rsidRPr="00B874F6" w:rsidRDefault="00B4690C" w:rsidP="00D65018">
      <w:pPr>
        <w:pStyle w:val="a0"/>
      </w:pPr>
      <w:r w:rsidRPr="00B874F6">
        <w:t>Григорьева Т</w:t>
      </w:r>
      <w:r w:rsidR="00B874F6">
        <w:t xml:space="preserve">.Е. </w:t>
      </w:r>
      <w:r w:rsidRPr="00B874F6">
        <w:t>Лечение и профилактика эндометритов у коров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Росагропромиздат, 1988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Гончаров В</w:t>
      </w:r>
      <w:r w:rsidR="00B874F6">
        <w:t xml:space="preserve">.П. </w:t>
      </w:r>
      <w:r w:rsidRPr="00B874F6">
        <w:t>Профилактика и лечение гинекологических заболеваний коров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Росагропромиздат, 1991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Гончаров В</w:t>
      </w:r>
      <w:r w:rsidR="00B874F6">
        <w:t xml:space="preserve">.П. </w:t>
      </w:r>
      <w:r w:rsidRPr="00B874F6">
        <w:t>Справочник по акушерству и гинекологии животных</w:t>
      </w:r>
      <w:r w:rsidR="00025D4F">
        <w:t>. /</w:t>
      </w:r>
      <w:r w:rsidRPr="00B874F6">
        <w:t>Москва</w:t>
      </w:r>
      <w:r w:rsidR="00B874F6" w:rsidRPr="00B874F6">
        <w:t xml:space="preserve">. </w:t>
      </w:r>
      <w:r w:rsidRPr="00B874F6">
        <w:t>Россельхозиздат</w:t>
      </w:r>
      <w:r w:rsidR="00B874F6">
        <w:t>. 19</w:t>
      </w:r>
      <w:r w:rsidRPr="00B874F6">
        <w:t>85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Захаров П</w:t>
      </w:r>
      <w:r w:rsidR="00B874F6">
        <w:t xml:space="preserve">.Г. </w:t>
      </w:r>
      <w:r w:rsidRPr="00B874F6">
        <w:t>Профилактика и лечение гинекологических заболеваний</w:t>
      </w:r>
      <w:r w:rsidR="00B874F6" w:rsidRPr="00B874F6">
        <w:t xml:space="preserve"> </w:t>
      </w:r>
      <w:r w:rsidRPr="00B874F6">
        <w:t>коров</w:t>
      </w:r>
      <w:r w:rsidR="00B874F6" w:rsidRPr="00B874F6">
        <w:t xml:space="preserve">. </w:t>
      </w:r>
      <w:r w:rsidRPr="00B874F6">
        <w:t>Практические рекомендации</w:t>
      </w:r>
      <w:r w:rsidR="00B874F6" w:rsidRPr="00B874F6">
        <w:t>.</w:t>
      </w:r>
      <w:r w:rsidR="00D65018">
        <w:t xml:space="preserve"> // </w:t>
      </w:r>
      <w:r w:rsidRPr="00B874F6">
        <w:t>Санкт-Петербург</w:t>
      </w:r>
      <w:r w:rsidR="00B874F6">
        <w:t>. 19</w:t>
      </w:r>
      <w:r w:rsidRPr="00B874F6">
        <w:t>97</w:t>
      </w:r>
      <w:r w:rsidR="00B874F6" w:rsidRPr="00B874F6">
        <w:t xml:space="preserve">. </w:t>
      </w:r>
      <w:r w:rsidRPr="00B874F6">
        <w:t>стр</w:t>
      </w:r>
      <w:r w:rsidR="00B874F6">
        <w:t>.4</w:t>
      </w:r>
      <w:r w:rsidRPr="00B874F6">
        <w:t>5-48</w:t>
      </w:r>
    </w:p>
    <w:p w:rsidR="00B874F6" w:rsidRPr="00B874F6" w:rsidRDefault="00B4690C" w:rsidP="00D65018">
      <w:pPr>
        <w:pStyle w:val="a0"/>
      </w:pPr>
      <w:r w:rsidRPr="00B874F6">
        <w:t>Зверьева Г</w:t>
      </w:r>
      <w:r w:rsidR="00B874F6">
        <w:t xml:space="preserve">.В. </w:t>
      </w:r>
      <w:r w:rsidRPr="00B874F6">
        <w:t>Гинекологические болезни коров</w:t>
      </w:r>
      <w:r w:rsidR="00B874F6" w:rsidRPr="00B874F6">
        <w:t>.</w:t>
      </w:r>
      <w:r w:rsidR="00D65018">
        <w:t xml:space="preserve"> // </w:t>
      </w:r>
      <w:r w:rsidRPr="00B874F6">
        <w:t>Киев</w:t>
      </w:r>
      <w:r w:rsidR="00B874F6" w:rsidRPr="00B874F6">
        <w:t xml:space="preserve">. </w:t>
      </w:r>
      <w:r w:rsidRPr="00B874F6">
        <w:t>Урожай</w:t>
      </w:r>
      <w:r w:rsidR="00B874F6">
        <w:t>. 19</w:t>
      </w:r>
      <w:r w:rsidRPr="00B874F6">
        <w:t>76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Кирюткин Г</w:t>
      </w:r>
      <w:r w:rsidR="00B874F6">
        <w:t xml:space="preserve">.В. </w:t>
      </w:r>
      <w:r w:rsidRPr="00B874F6">
        <w:t>Справочник ветеринарных препаратов</w:t>
      </w:r>
      <w:r w:rsidR="00B874F6" w:rsidRPr="00B874F6">
        <w:t>.</w:t>
      </w:r>
      <w:r w:rsidR="00D65018">
        <w:t xml:space="preserve"> // </w:t>
      </w:r>
      <w:r w:rsidRPr="00B874F6">
        <w:t>Киров</w:t>
      </w:r>
      <w:r w:rsidR="00B874F6">
        <w:t>. 19</w:t>
      </w:r>
      <w:r w:rsidRPr="00B874F6">
        <w:t>77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Конопаткин А</w:t>
      </w:r>
      <w:r w:rsidR="00B874F6">
        <w:t xml:space="preserve">.А. </w:t>
      </w:r>
      <w:r w:rsidRPr="00B874F6">
        <w:t>Эпизоотология и инфекционные болезни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Колос</w:t>
      </w:r>
      <w:r w:rsidR="00B874F6">
        <w:t>. 19</w:t>
      </w:r>
      <w:r w:rsidRPr="00B874F6">
        <w:t>93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Малакин Л</w:t>
      </w:r>
      <w:r w:rsidR="00B874F6">
        <w:t xml:space="preserve">.Г. </w:t>
      </w:r>
      <w:r w:rsidRPr="00B874F6">
        <w:t>Справочник</w:t>
      </w:r>
      <w:r w:rsidR="00B874F6" w:rsidRPr="00B874F6">
        <w:t xml:space="preserve">. </w:t>
      </w:r>
      <w:r w:rsidRPr="00B874F6">
        <w:t>Ветеринарные</w:t>
      </w:r>
      <w:r w:rsidR="00B874F6" w:rsidRPr="00B874F6">
        <w:t xml:space="preserve"> </w:t>
      </w:r>
      <w:r w:rsidRPr="00B874F6">
        <w:t>препараты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Росагропромиздат, 1988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Машковский М</w:t>
      </w:r>
      <w:r w:rsidR="00B874F6">
        <w:t xml:space="preserve">.Д. </w:t>
      </w:r>
      <w:r w:rsidRPr="00B874F6">
        <w:t>Лекарственные средства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Новая волна, 1996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Мозгов И</w:t>
      </w:r>
      <w:r w:rsidR="00B874F6">
        <w:t xml:space="preserve">.Е. </w:t>
      </w:r>
      <w:r w:rsidRPr="00B874F6">
        <w:t>Антибиотики в ветеринарии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Колос</w:t>
      </w:r>
      <w:r w:rsidR="00B874F6">
        <w:t>. 19</w:t>
      </w:r>
      <w:r w:rsidRPr="00B874F6">
        <w:t>71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Незаразные болезни сельскохозяйственных животных, их лечение профилактика</w:t>
      </w:r>
      <w:r w:rsidR="00B874F6" w:rsidRPr="00B874F6">
        <w:t>.</w:t>
      </w:r>
      <w:r w:rsidR="00D65018">
        <w:t xml:space="preserve"> // </w:t>
      </w:r>
      <w:r w:rsidRPr="00B874F6">
        <w:t>Омский СХИ</w:t>
      </w:r>
      <w:r w:rsidR="00B874F6" w:rsidRPr="00B874F6">
        <w:t xml:space="preserve">. </w:t>
      </w:r>
      <w:r w:rsidRPr="00B874F6">
        <w:t>Омск</w:t>
      </w:r>
      <w:r w:rsidR="00B874F6">
        <w:t>. 19</w:t>
      </w:r>
      <w:r w:rsidRPr="00B874F6">
        <w:t>83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Онегов А</w:t>
      </w:r>
      <w:r w:rsidR="00B874F6">
        <w:t xml:space="preserve">.П. </w:t>
      </w:r>
      <w:r w:rsidRPr="00B874F6">
        <w:t>Справочник по гигиене сельскохозяйственных животных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Россельхозиздат</w:t>
      </w:r>
      <w:r w:rsidR="00B874F6">
        <w:t>. 19</w:t>
      </w:r>
      <w:r w:rsidRPr="00B874F6">
        <w:t>77</w:t>
      </w:r>
      <w:r w:rsidR="00B874F6" w:rsidRPr="00B874F6">
        <w:t xml:space="preserve">. </w:t>
      </w:r>
    </w:p>
    <w:p w:rsidR="00B874F6" w:rsidRPr="00B874F6" w:rsidRDefault="00B4690C" w:rsidP="00D65018">
      <w:pPr>
        <w:pStyle w:val="a0"/>
      </w:pPr>
      <w:r w:rsidRPr="00B874F6">
        <w:t>Панков Б</w:t>
      </w:r>
      <w:r w:rsidR="00B874F6">
        <w:t xml:space="preserve">.Г., </w:t>
      </w:r>
      <w:r w:rsidRPr="00B874F6">
        <w:t>Жаров А</w:t>
      </w:r>
      <w:r w:rsidR="00B874F6">
        <w:t xml:space="preserve">.В., </w:t>
      </w:r>
      <w:r w:rsidRPr="00B874F6">
        <w:t>Соколова Н</w:t>
      </w:r>
      <w:r w:rsidR="00B874F6">
        <w:t xml:space="preserve">.А. </w:t>
      </w:r>
      <w:r w:rsidR="00B874F6" w:rsidRPr="00B874F6">
        <w:t>"</w:t>
      </w:r>
      <w:r w:rsidRPr="00B874F6">
        <w:t>Эндометриты у коров</w:t>
      </w:r>
      <w:r w:rsidR="00B874F6" w:rsidRPr="00B874F6">
        <w:t>".</w:t>
      </w:r>
      <w:r w:rsidR="00D65018">
        <w:t xml:space="preserve"> // </w:t>
      </w:r>
      <w:r w:rsidRPr="00B874F6">
        <w:t>Практик</w:t>
      </w:r>
      <w:r w:rsidR="00B874F6" w:rsidRPr="00B874F6">
        <w:t xml:space="preserve">. </w:t>
      </w:r>
      <w:r w:rsidRPr="00B874F6">
        <w:t>№ 8 2001</w:t>
      </w:r>
      <w:r w:rsidR="00B874F6" w:rsidRPr="00B874F6">
        <w:t xml:space="preserve">. </w:t>
      </w:r>
      <w:r w:rsidRPr="00B874F6">
        <w:t>стр</w:t>
      </w:r>
      <w:r w:rsidR="00B874F6">
        <w:t>.4</w:t>
      </w:r>
      <w:r w:rsidRPr="00B874F6">
        <w:t>4</w:t>
      </w:r>
    </w:p>
    <w:p w:rsidR="00B4690C" w:rsidRPr="00B874F6" w:rsidRDefault="00B4690C" w:rsidP="00D65018">
      <w:pPr>
        <w:pStyle w:val="a0"/>
      </w:pPr>
      <w:r w:rsidRPr="00B874F6">
        <w:t>Полянцев В</w:t>
      </w:r>
      <w:r w:rsidR="00B874F6">
        <w:t xml:space="preserve">.И. </w:t>
      </w:r>
      <w:r w:rsidRPr="00B874F6">
        <w:t>Ветеринарное акушерство и биотехника репродукции животных</w:t>
      </w:r>
      <w:r w:rsidR="00B874F6" w:rsidRPr="00B874F6">
        <w:t>.</w:t>
      </w:r>
      <w:r w:rsidR="00D65018">
        <w:t xml:space="preserve"> // </w:t>
      </w:r>
      <w:r w:rsidRPr="00B874F6">
        <w:t>Ростов-на-Дону</w:t>
      </w:r>
      <w:r w:rsidR="00B874F6" w:rsidRPr="00B874F6">
        <w:t xml:space="preserve">. </w:t>
      </w:r>
      <w:r w:rsidRPr="00B874F6">
        <w:t>Феникс, 2001</w:t>
      </w:r>
      <w:r w:rsidR="00B874F6" w:rsidRPr="00B874F6">
        <w:t xml:space="preserve">. </w:t>
      </w:r>
    </w:p>
    <w:p w:rsidR="00B4690C" w:rsidRPr="00B874F6" w:rsidRDefault="00B4690C" w:rsidP="00D65018">
      <w:pPr>
        <w:pStyle w:val="a0"/>
      </w:pPr>
      <w:r w:rsidRPr="00B874F6">
        <w:t>Стравский Я</w:t>
      </w:r>
      <w:r w:rsidR="00B874F6">
        <w:t xml:space="preserve">.С. </w:t>
      </w:r>
      <w:r w:rsidR="00B874F6" w:rsidRPr="00B874F6">
        <w:t>"</w:t>
      </w:r>
      <w:r w:rsidRPr="00B874F6">
        <w:t>Лазерная диагностика хронического и скрытого эндометрита у коров</w:t>
      </w:r>
      <w:r w:rsidR="00B874F6" w:rsidRPr="00B874F6">
        <w:t>".</w:t>
      </w:r>
      <w:r w:rsidR="00D65018">
        <w:t xml:space="preserve"> // </w:t>
      </w:r>
      <w:r w:rsidRPr="00B874F6">
        <w:t>Ветеринария</w:t>
      </w:r>
      <w:r w:rsidR="00B874F6" w:rsidRPr="00B874F6">
        <w:t xml:space="preserve">. </w:t>
      </w:r>
      <w:r w:rsidRPr="00B874F6">
        <w:t>№ 3 2000</w:t>
      </w:r>
      <w:r w:rsidR="00B874F6" w:rsidRPr="00B874F6">
        <w:t xml:space="preserve">. </w:t>
      </w:r>
      <w:r w:rsidRPr="00B874F6">
        <w:t>стр</w:t>
      </w:r>
      <w:r w:rsidR="00B874F6">
        <w:t>.3</w:t>
      </w:r>
      <w:r w:rsidRPr="00B874F6">
        <w:t>7</w:t>
      </w:r>
    </w:p>
    <w:p w:rsidR="00B4690C" w:rsidRPr="00B874F6" w:rsidRDefault="00B4690C" w:rsidP="00D65018">
      <w:pPr>
        <w:pStyle w:val="a0"/>
      </w:pPr>
      <w:r w:rsidRPr="00B874F6">
        <w:t>Студенцов А</w:t>
      </w:r>
      <w:r w:rsidR="00B874F6">
        <w:t xml:space="preserve">.П. </w:t>
      </w:r>
      <w:r w:rsidRPr="00B874F6">
        <w:t>Ветеринарное акушерство и гинекология</w:t>
      </w:r>
      <w:r w:rsidR="00B874F6" w:rsidRPr="00B874F6">
        <w:t>.</w:t>
      </w:r>
      <w:r w:rsidR="00D65018">
        <w:t xml:space="preserve"> // </w:t>
      </w:r>
      <w:r w:rsidRPr="00B874F6">
        <w:t>Москва</w:t>
      </w:r>
      <w:r w:rsidR="00B874F6" w:rsidRPr="00B874F6">
        <w:t xml:space="preserve">. </w:t>
      </w:r>
      <w:r w:rsidRPr="00B874F6">
        <w:t>Колос</w:t>
      </w:r>
      <w:r w:rsidR="00B874F6">
        <w:t>. 19</w:t>
      </w:r>
      <w:r w:rsidRPr="00B874F6">
        <w:t>70</w:t>
      </w:r>
      <w:r w:rsidR="00B874F6" w:rsidRPr="00B874F6">
        <w:t xml:space="preserve">. </w:t>
      </w:r>
    </w:p>
    <w:p w:rsidR="00B4690C" w:rsidRPr="00B874F6" w:rsidRDefault="00B4690C" w:rsidP="008146FF">
      <w:pPr>
        <w:pStyle w:val="a0"/>
      </w:pPr>
      <w:r w:rsidRPr="00B874F6">
        <w:t>Терешенков А</w:t>
      </w:r>
      <w:r w:rsidR="00B874F6">
        <w:t xml:space="preserve">.С. </w:t>
      </w:r>
      <w:r w:rsidRPr="00B874F6">
        <w:t>Профилактика и лечение акушерско-ги</w:t>
      </w:r>
      <w:r w:rsidR="008146FF">
        <w:t>н</w:t>
      </w:r>
      <w:r w:rsidRPr="00B874F6">
        <w:t>екологических заболеваний коров</w:t>
      </w:r>
      <w:r w:rsidR="00B874F6" w:rsidRPr="00B874F6">
        <w:t>.</w:t>
      </w:r>
      <w:r w:rsidR="00D65018">
        <w:t xml:space="preserve"> // </w:t>
      </w:r>
      <w:r w:rsidRPr="00B874F6">
        <w:t>Минск</w:t>
      </w:r>
      <w:r w:rsidR="00B874F6" w:rsidRPr="00B874F6">
        <w:t xml:space="preserve">. </w:t>
      </w:r>
      <w:r w:rsidRPr="00B874F6">
        <w:t>Ураджай</w:t>
      </w:r>
      <w:r w:rsidR="00B874F6">
        <w:t>. 19</w:t>
      </w:r>
      <w:r w:rsidRPr="00B874F6">
        <w:t>90</w:t>
      </w:r>
      <w:r w:rsidR="00B874F6" w:rsidRPr="00B874F6">
        <w:t xml:space="preserve">. </w:t>
      </w:r>
      <w:bookmarkStart w:id="12" w:name="_GoBack"/>
      <w:bookmarkEnd w:id="12"/>
    </w:p>
    <w:sectPr w:rsidR="00B4690C" w:rsidRPr="00B874F6" w:rsidSect="00B874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B9" w:rsidRDefault="00C82FB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82FB9" w:rsidRDefault="00C82FB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F6" w:rsidRDefault="00B874F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F6" w:rsidRDefault="00B874F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B9" w:rsidRDefault="00C82FB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82FB9" w:rsidRDefault="00C82FB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A2D" w:rsidRDefault="002A390C" w:rsidP="00B874F6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62A2D" w:rsidRDefault="00162A2D" w:rsidP="00B874F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F6" w:rsidRDefault="00B874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70D91"/>
    <w:multiLevelType w:val="hybridMultilevel"/>
    <w:tmpl w:val="56464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E692B"/>
    <w:multiLevelType w:val="hybridMultilevel"/>
    <w:tmpl w:val="B23645F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2A176C2D"/>
    <w:multiLevelType w:val="hybridMultilevel"/>
    <w:tmpl w:val="B844B9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7F7D6E"/>
    <w:multiLevelType w:val="hybridMultilevel"/>
    <w:tmpl w:val="86F6E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E0D33"/>
    <w:multiLevelType w:val="hybridMultilevel"/>
    <w:tmpl w:val="2904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20BF5"/>
    <w:multiLevelType w:val="hybridMultilevel"/>
    <w:tmpl w:val="C57496D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48B73C0"/>
    <w:multiLevelType w:val="hybridMultilevel"/>
    <w:tmpl w:val="0FD4763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A6D9A"/>
    <w:multiLevelType w:val="hybridMultilevel"/>
    <w:tmpl w:val="D97AD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FE2"/>
    <w:rsid w:val="00025D4F"/>
    <w:rsid w:val="00091FE2"/>
    <w:rsid w:val="00162A2D"/>
    <w:rsid w:val="001F67AC"/>
    <w:rsid w:val="00296825"/>
    <w:rsid w:val="002A390C"/>
    <w:rsid w:val="0077704D"/>
    <w:rsid w:val="0079434B"/>
    <w:rsid w:val="008146FF"/>
    <w:rsid w:val="008D57B9"/>
    <w:rsid w:val="009637A3"/>
    <w:rsid w:val="009F1AB3"/>
    <w:rsid w:val="00B4690C"/>
    <w:rsid w:val="00B874F6"/>
    <w:rsid w:val="00C82FB9"/>
    <w:rsid w:val="00CA704C"/>
    <w:rsid w:val="00D42FA6"/>
    <w:rsid w:val="00D65018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CD78C4-67B3-4C2A-BB7E-E2218070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74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74F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74F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874F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74F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74F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74F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74F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74F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B874F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B874F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B874F6"/>
    <w:rPr>
      <w:vertAlign w:val="superscript"/>
    </w:rPr>
  </w:style>
  <w:style w:type="character" w:styleId="ae">
    <w:name w:val="page number"/>
    <w:uiPriority w:val="99"/>
    <w:rsid w:val="00B874F6"/>
  </w:style>
  <w:style w:type="paragraph" w:styleId="21">
    <w:name w:val="Body Text Indent 2"/>
    <w:basedOn w:val="a2"/>
    <w:link w:val="22"/>
    <w:uiPriority w:val="99"/>
    <w:rsid w:val="00B874F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B874F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Body Text"/>
    <w:basedOn w:val="a2"/>
    <w:link w:val="af"/>
    <w:uiPriority w:val="99"/>
    <w:rsid w:val="00B874F6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b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B874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874F6"/>
    <w:rPr>
      <w:color w:val="0000FF"/>
      <w:u w:val="single"/>
    </w:rPr>
  </w:style>
  <w:style w:type="paragraph" w:customStyle="1" w:styleId="25">
    <w:name w:val="Заголовок 2 дипл"/>
    <w:basedOn w:val="a2"/>
    <w:next w:val="a8"/>
    <w:uiPriority w:val="99"/>
    <w:rsid w:val="00B874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B874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B874F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B874F6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B874F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B874F6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B874F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874F6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B874F6"/>
    <w:rPr>
      <w:sz w:val="28"/>
      <w:szCs w:val="28"/>
    </w:rPr>
  </w:style>
  <w:style w:type="paragraph" w:styleId="af8">
    <w:name w:val="Normal (Web)"/>
    <w:basedOn w:val="a2"/>
    <w:uiPriority w:val="99"/>
    <w:rsid w:val="00B874F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874F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B874F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874F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74F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74F6"/>
    <w:pPr>
      <w:widowControl w:val="0"/>
      <w:autoSpaceDE w:val="0"/>
      <w:autoSpaceDN w:val="0"/>
      <w:adjustRightInd w:val="0"/>
      <w:ind w:left="958" w:firstLine="709"/>
    </w:pPr>
  </w:style>
  <w:style w:type="table" w:styleId="af9">
    <w:name w:val="Table Grid"/>
    <w:basedOn w:val="a4"/>
    <w:uiPriority w:val="99"/>
    <w:rsid w:val="00B874F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содержание"/>
    <w:uiPriority w:val="99"/>
    <w:rsid w:val="00B874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74F6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74F6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874F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874F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874F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874F6"/>
    <w:rPr>
      <w:i/>
      <w:iCs/>
    </w:rPr>
  </w:style>
  <w:style w:type="paragraph" w:customStyle="1" w:styleId="afb">
    <w:name w:val="ТАБЛИЦА"/>
    <w:next w:val="a2"/>
    <w:autoRedefine/>
    <w:uiPriority w:val="99"/>
    <w:rsid w:val="00B874F6"/>
    <w:pPr>
      <w:spacing w:line="360" w:lineRule="auto"/>
    </w:pPr>
    <w:rPr>
      <w:color w:val="000000"/>
    </w:rPr>
  </w:style>
  <w:style w:type="paragraph" w:customStyle="1" w:styleId="14">
    <w:name w:val="Стиль1"/>
    <w:basedOn w:val="afb"/>
    <w:autoRedefine/>
    <w:uiPriority w:val="99"/>
    <w:rsid w:val="00B874F6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B874F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874F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874F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B874F6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B874F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Акушерство</vt:lpstr>
    </vt:vector>
  </TitlesOfParts>
  <Company>Diapsalmata</Company>
  <LinksUpToDate>false</LinksUpToDate>
  <CharactersWithSpaces>29313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Акушерство</dc:title>
  <dc:subject/>
  <dc:creator>Ксюша</dc:creator>
  <cp:keywords/>
  <dc:description/>
  <cp:lastModifiedBy>admin</cp:lastModifiedBy>
  <cp:revision>2</cp:revision>
  <dcterms:created xsi:type="dcterms:W3CDTF">2014-02-25T11:26:00Z</dcterms:created>
  <dcterms:modified xsi:type="dcterms:W3CDTF">2014-02-25T11:26:00Z</dcterms:modified>
</cp:coreProperties>
</file>