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9" w:rsidRPr="00600D59" w:rsidRDefault="00894584" w:rsidP="00600D59">
      <w:pPr>
        <w:pStyle w:val="afc"/>
      </w:pPr>
      <w:r w:rsidRPr="00600D59">
        <w:t>Содержание</w:t>
      </w:r>
    </w:p>
    <w:p w:rsidR="00600D59" w:rsidRDefault="00600D59" w:rsidP="00600D59">
      <w:pPr>
        <w:ind w:firstLine="709"/>
        <w:rPr>
          <w:lang w:eastAsia="en-US"/>
        </w:rPr>
      </w:pP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Введение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Глава 1. Игра как основная форма развития личности ребенка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1.1 Теория происхождения игры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1.2 Суть игровой деятельности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1.3 Виды игрушки и игровой деятельности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1.4 Развитие игровой деятельности ребенка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Глава 2. Исследование уровня развития игровой деятельности ребенка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2.1 Описание методики исследования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2.2 Протокол исследования и анализ полученных данных</w:t>
      </w:r>
    </w:p>
    <w:p w:rsidR="00600D59" w:rsidRDefault="00600D59">
      <w:pPr>
        <w:pStyle w:val="22"/>
        <w:rPr>
          <w:smallCaps w:val="0"/>
          <w:noProof/>
          <w:sz w:val="24"/>
          <w:szCs w:val="24"/>
          <w:lang w:eastAsia="ru-RU"/>
        </w:rPr>
      </w:pPr>
      <w:r w:rsidRPr="002E136E">
        <w:rPr>
          <w:rStyle w:val="af4"/>
          <w:noProof/>
        </w:rPr>
        <w:t>Заключение</w:t>
      </w:r>
    </w:p>
    <w:p w:rsidR="00600D59" w:rsidRPr="00600D59" w:rsidRDefault="00600D59" w:rsidP="00600D59">
      <w:pPr>
        <w:pStyle w:val="22"/>
      </w:pPr>
      <w:r w:rsidRPr="002E136E">
        <w:rPr>
          <w:rStyle w:val="af4"/>
          <w:noProof/>
        </w:rPr>
        <w:t>Список использованной литературы</w:t>
      </w:r>
    </w:p>
    <w:p w:rsidR="00600D59" w:rsidRPr="00600D59" w:rsidRDefault="00600D59" w:rsidP="00600D59">
      <w:pPr>
        <w:pStyle w:val="2"/>
      </w:pPr>
      <w:r>
        <w:br w:type="page"/>
      </w:r>
      <w:bookmarkStart w:id="0" w:name="_Toc271583710"/>
      <w:r w:rsidR="00894584" w:rsidRPr="00600D59">
        <w:t>Введение</w:t>
      </w:r>
      <w:bookmarkEnd w:id="0"/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Основной формой деятельности человека является игра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Игрой у человека является такое воссоздание деятельности, при котором из нее выделяется ее социальная суть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Тема изучения игры интересовала многих исследователей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разные годы изучение игры занимались такие ученые как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Пиаже, Эльконин, Вундт, Спенсер и многие другие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Ими было разработано множество различных теорий становления и развития игровой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 обосновывается тем, что игровая деятельность очень важна для развития ребенка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Труды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вышеперечисленных ученых раскрыли следующие аспекты психологии детской игры</w:t>
      </w:r>
      <w:r w:rsidR="00600D59" w:rsidRPr="00600D59">
        <w:rPr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раскрытие условий возникновения форм игры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доказательство того, что игра возникает не как спонтанное явление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выделение основной единицы игры, раскрытие внутренней психологической структуры игры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прослеживание развития игры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установление того факта, что содержанием игры является человек – его деятельность и отношение взрослых друг к другу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выделение в игре реальных отношений детей друг с другом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выяснение функций игры в психическом развитии детей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Игровая деятельность выступает своего рода полигоном, на котором «будущий взрослый» осваивает все многообразие форм человеческой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Подражая родителям, ребенок копирует поведение взрослых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Таким образом усваивая весь спектр сложных социальных ролей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 течением времени игровая деятельность ребенка все более усложняется, от простого копирования он переходит к пониманию внутренних связей между ролями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К младшему школьному возрасту ребенок способен самостоятельно задавать сюжеты, правила и выступать во множестве ролей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Потому как играет ребенок можно судить о его задатках и способностях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Таким образом можно говорит о диагностической и развивающих функциях игры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Важность игры также заключается в том, что она выступает для ребенка в качестве универсального средства познания действительности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Все вышеперечисленное говорит об особой важности изучения игры, как одного из важнейших механизмов развития психологии ребенка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Целью данной работы выступает изучение игры, как основной формы деятельности детей</w:t>
      </w:r>
      <w:r w:rsidR="00600D59" w:rsidRPr="00600D59">
        <w:rPr>
          <w:lang w:eastAsia="en-US"/>
        </w:rPr>
        <w:t xml:space="preserve">. </w:t>
      </w:r>
    </w:p>
    <w:p w:rsidR="003F1375" w:rsidRPr="00600D59" w:rsidRDefault="003F1375" w:rsidP="00600D59">
      <w:pPr>
        <w:ind w:firstLine="709"/>
        <w:rPr>
          <w:lang w:eastAsia="en-US"/>
        </w:rPr>
      </w:pPr>
      <w:r w:rsidRPr="00600D59">
        <w:rPr>
          <w:lang w:eastAsia="en-US"/>
        </w:rPr>
        <w:t>Гипотеза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игра выступает в качестве механизма познания окружающего мира и методом развития психической и интел</w:t>
      </w:r>
      <w:r w:rsidR="00937162" w:rsidRPr="00600D59">
        <w:rPr>
          <w:lang w:eastAsia="en-US"/>
        </w:rPr>
        <w:t>л</w:t>
      </w:r>
      <w:r w:rsidRPr="00600D59">
        <w:rPr>
          <w:lang w:eastAsia="en-US"/>
        </w:rPr>
        <w:t>екту</w:t>
      </w:r>
      <w:r w:rsidR="00937162" w:rsidRPr="00600D59">
        <w:rPr>
          <w:lang w:eastAsia="en-US"/>
        </w:rPr>
        <w:t>а</w:t>
      </w:r>
      <w:r w:rsidRPr="00600D59">
        <w:rPr>
          <w:lang w:eastAsia="en-US"/>
        </w:rPr>
        <w:t>льной деятельности ребенка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Задачами курсовой работы являются</w:t>
      </w:r>
      <w:r w:rsidR="00600D59" w:rsidRPr="00600D59">
        <w:rPr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изучить суть игровой деятельности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изучить развитие игровой деятельности ребенка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рассмотреть существующие теории возникновения игры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изучить виды игрушки и ее влияние на игровую деятельность ребенка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провести исследование уровня развития игровой деятельности ребенка</w:t>
      </w:r>
      <w:r w:rsidR="00600D59" w:rsidRPr="00600D59">
        <w:rPr>
          <w:lang w:eastAsia="en-US"/>
        </w:rPr>
        <w:t xml:space="preserve"> </w:t>
      </w:r>
      <w:r w:rsidR="003F1375" w:rsidRPr="00600D59">
        <w:rPr>
          <w:lang w:eastAsia="en-US"/>
        </w:rPr>
        <w:t>Предметом данного исследования является игровая деятельность ребенка</w:t>
      </w:r>
      <w:r w:rsidR="00600D59" w:rsidRPr="00600D59">
        <w:rPr>
          <w:lang w:eastAsia="en-US"/>
        </w:rPr>
        <w:t xml:space="preserve">.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Объектом исследования является игра как механизм психического развития ребенка</w:t>
      </w:r>
      <w:r w:rsidR="00600D59" w:rsidRPr="00600D59">
        <w:rPr>
          <w:lang w:eastAsia="en-US"/>
        </w:rPr>
        <w:t xml:space="preserve">. </w:t>
      </w:r>
    </w:p>
    <w:p w:rsidR="00600D59" w:rsidRPr="00600D59" w:rsidRDefault="00600D59" w:rsidP="00600D59">
      <w:pPr>
        <w:pStyle w:val="2"/>
      </w:pPr>
      <w:r>
        <w:br w:type="page"/>
      </w:r>
      <w:bookmarkStart w:id="1" w:name="_Toc271583711"/>
      <w:r w:rsidR="00894584" w:rsidRPr="00600D59">
        <w:t>Глава 1</w:t>
      </w:r>
      <w:r w:rsidRPr="00600D59">
        <w:t xml:space="preserve">. </w:t>
      </w:r>
      <w:r w:rsidR="00894584" w:rsidRPr="00600D59">
        <w:t>Игра как основная форма развития личности ребенка</w:t>
      </w:r>
      <w:bookmarkEnd w:id="1"/>
    </w:p>
    <w:p w:rsidR="00600D59" w:rsidRDefault="00600D59" w:rsidP="00600D59">
      <w:pPr>
        <w:ind w:firstLine="709"/>
        <w:rPr>
          <w:lang w:eastAsia="en-US"/>
        </w:rPr>
      </w:pPr>
    </w:p>
    <w:p w:rsidR="00600D59" w:rsidRPr="00600D59" w:rsidRDefault="00600D59" w:rsidP="00600D59">
      <w:pPr>
        <w:pStyle w:val="2"/>
      </w:pPr>
      <w:bookmarkStart w:id="2" w:name="_Toc271583712"/>
      <w:r>
        <w:t>1.1</w:t>
      </w:r>
      <w:r w:rsidR="00894584" w:rsidRPr="00600D59">
        <w:t xml:space="preserve"> Теория происхождения игры</w:t>
      </w:r>
      <w:bookmarkEnd w:id="2"/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Попытки разгадать тайну происхождения игры предпринимались учёными на протяжении многих сотен лет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Проблема игры возникла как слагаемое проблемы свободного времени и досуга людей в силу тенденций религиозно–социально–экономического и культурного развития общества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Начало разработки общей теории игры следует относить к трудам Шиллера и Спенсера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Значительный вклад в развитие данной теории внесли Фрейд, Пиаже, Штерн, Дьюи, Фромм, Хейзинга и др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отечественной психологии и педагогике теорию игры разрабатывали К</w:t>
      </w:r>
      <w:r w:rsidR="00600D59">
        <w:rPr>
          <w:lang w:eastAsia="en-US"/>
        </w:rPr>
        <w:t xml:space="preserve">.Д. </w:t>
      </w:r>
      <w:r w:rsidRPr="00600D59">
        <w:rPr>
          <w:lang w:eastAsia="en-US"/>
        </w:rPr>
        <w:t>Ушинский, П</w:t>
      </w:r>
      <w:r w:rsidR="00600D59">
        <w:rPr>
          <w:lang w:eastAsia="en-US"/>
        </w:rPr>
        <w:t xml:space="preserve">.П. </w:t>
      </w:r>
      <w:r w:rsidRPr="00600D59">
        <w:rPr>
          <w:lang w:eastAsia="en-US"/>
        </w:rPr>
        <w:t>Блонский, Г</w:t>
      </w:r>
      <w:r w:rsidR="00600D59">
        <w:rPr>
          <w:lang w:eastAsia="en-US"/>
        </w:rPr>
        <w:t xml:space="preserve">.В. </w:t>
      </w:r>
      <w:r w:rsidRPr="00600D59">
        <w:rPr>
          <w:lang w:eastAsia="en-US"/>
        </w:rPr>
        <w:t>Плеханов, С</w:t>
      </w:r>
      <w:r w:rsidR="00600D59">
        <w:rPr>
          <w:lang w:eastAsia="en-US"/>
        </w:rPr>
        <w:t xml:space="preserve">.Л. </w:t>
      </w:r>
      <w:r w:rsidRPr="00600D59">
        <w:rPr>
          <w:lang w:eastAsia="en-US"/>
        </w:rPr>
        <w:t>Рубинштейн, Л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Выготский, Н</w:t>
      </w:r>
      <w:r w:rsidR="00600D59">
        <w:rPr>
          <w:lang w:eastAsia="en-US"/>
        </w:rPr>
        <w:t xml:space="preserve">.К. </w:t>
      </w:r>
      <w:r w:rsidRPr="00600D59">
        <w:rPr>
          <w:lang w:eastAsia="en-US"/>
        </w:rPr>
        <w:t>Крупская, А</w:t>
      </w:r>
      <w:r w:rsidR="00600D59">
        <w:rPr>
          <w:lang w:eastAsia="en-US"/>
        </w:rPr>
        <w:t xml:space="preserve">.Н. </w:t>
      </w:r>
      <w:r w:rsidRPr="00600D59">
        <w:rPr>
          <w:lang w:eastAsia="en-US"/>
        </w:rPr>
        <w:t>Леонтьев, Д</w:t>
      </w:r>
      <w:r w:rsidR="00600D59">
        <w:rPr>
          <w:lang w:eastAsia="en-US"/>
        </w:rPr>
        <w:t xml:space="preserve">.Б. </w:t>
      </w:r>
      <w:r w:rsidRPr="00600D59">
        <w:rPr>
          <w:lang w:eastAsia="en-US"/>
        </w:rPr>
        <w:t>Эльконин, В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Мухина, А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Макаренко и другие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</w:t>
      </w:r>
      <w:r w:rsidR="00600D59">
        <w:rPr>
          <w:lang w:eastAsia="en-US"/>
        </w:rPr>
        <w:t xml:space="preserve">.Н. </w:t>
      </w:r>
      <w:r w:rsidRPr="00600D59">
        <w:rPr>
          <w:lang w:eastAsia="en-US"/>
        </w:rPr>
        <w:t>Леонтьев в работе “Психологические основы дошкольной игры” описывает процесс возникновения детской ролевой игры следующим образом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“в ходе деятельности ребенка возникает противоречие между бурным развитием у него потребности в действии с предметами, с одной стороны, и развитием осуществляющих эти действия операций (</w:t>
      </w:r>
      <w:r w:rsidR="00600D59">
        <w:rPr>
          <w:lang w:eastAsia="en-US"/>
        </w:rPr>
        <w:t>т.е.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способов действия</w:t>
      </w:r>
      <w:r w:rsidR="00600D59" w:rsidRPr="00600D59">
        <w:rPr>
          <w:lang w:eastAsia="en-US"/>
        </w:rPr>
        <w:t xml:space="preserve">) - </w:t>
      </w:r>
      <w:r w:rsidRPr="00600D59">
        <w:rPr>
          <w:lang w:eastAsia="en-US"/>
        </w:rPr>
        <w:t>с другой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Ребенок хочет сам управлять автомобилем, он сам хочет грести на лодке, но не может осуществить этого действия</w:t>
      </w:r>
      <w:r w:rsidR="00600D59">
        <w:rPr>
          <w:lang w:eastAsia="en-US"/>
        </w:rPr>
        <w:t>...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потому, что он не владеет и не может овладеть теми операциями, которые требуются реальными предметными условиями данного действия</w:t>
      </w:r>
      <w:r w:rsidR="00600D59">
        <w:rPr>
          <w:lang w:eastAsia="en-US"/>
        </w:rPr>
        <w:t>...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Это противоречие</w:t>
      </w:r>
      <w:r w:rsidR="00600D59">
        <w:rPr>
          <w:lang w:eastAsia="en-US"/>
        </w:rPr>
        <w:t>...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может разрешиться у ребенка только в одном-единственном типе деятельности, а именно в игровой деятельности, в игре</w:t>
      </w:r>
      <w:r w:rsidR="00600D59">
        <w:rPr>
          <w:lang w:eastAsia="en-US"/>
        </w:rPr>
        <w:t>...</w:t>
      </w:r>
      <w:r w:rsidR="00600D59" w:rsidRPr="00600D59">
        <w:rPr>
          <w:lang w:eastAsia="en-US"/>
        </w:rPr>
        <w:t xml:space="preserve">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Только в игровом действии требуемые операции могут быть заменены другими операциями, а его предметные условия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другими предметными условиями, причем содержание самого действия сохраняется</w:t>
      </w:r>
      <w:r w:rsidR="007F605C">
        <w:rPr>
          <w:lang w:eastAsia="en-US"/>
        </w:rPr>
        <w:t>.</w:t>
      </w:r>
      <w:r w:rsidRPr="00600D59">
        <w:rPr>
          <w:lang w:eastAsia="en-US"/>
        </w:rPr>
        <w:t>”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Вот несколько основных подходов к объяснению причин возникновения игры</w:t>
      </w:r>
      <w:r w:rsidR="00600D59" w:rsidRPr="00600D59">
        <w:rPr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 xml:space="preserve">Теория избытка нервных сил, компенсаторности </w:t>
      </w:r>
      <w:r w:rsidRPr="00600D59">
        <w:rPr>
          <w:lang w:eastAsia="en-US"/>
        </w:rPr>
        <w:t>возникла в XIX веке, в то время, когда преобладала точка зрения, что игра есть явление, замещающее, компенсирующее активность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Родоначальником данной теории является английский философ Спенсер (1820 – 1903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который считал игру результатом чрезмерной активности, возможности которой не могут быть исчерпаны в обычной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Согласно Спенсеру, игра значима только тем, что позволяет высвободить избыток энергии, присущей животным с высоким уровнем организации и человеку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Спенсер утверждает, что игры людей, в том числе детей есть проявление инстинктов, направленных на успех в “борьбе за существование”, порождают “идеальное удовлетворение” этих инстинктов и совершаются ради этого удовлетворения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Теория инстинктивности, функции упражнения в игре, предупражнения инстинктов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начале века особую популярность приобрела теория предупражнения швейцарского учёного 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Гросса, который считал игру первичной, изначальной, какими бы внешними или внутренними факторами она не вызывалась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 xml:space="preserve">избытком сил, усталостью, стремлением к соперничеству, подражанию и </w:t>
      </w:r>
      <w:r w:rsidR="00600D59">
        <w:rPr>
          <w:lang w:eastAsia="en-US"/>
        </w:rPr>
        <w:t>т.д.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Игра, по Гроссу, вечная школа поведения</w:t>
      </w:r>
      <w:r w:rsidR="00600D59" w:rsidRPr="00600D59">
        <w:rPr>
          <w:lang w:eastAsia="en-US"/>
        </w:rPr>
        <w:t xml:space="preserve">. </w:t>
      </w:r>
    </w:p>
    <w:p w:rsidR="00894584" w:rsidRPr="00600D59" w:rsidRDefault="00086A41" w:rsidP="00600D59">
      <w:pPr>
        <w:ind w:firstLine="709"/>
        <w:rPr>
          <w:lang w:eastAsia="en-US"/>
        </w:rPr>
      </w:pPr>
      <w:r w:rsidRPr="00600D59">
        <w:rPr>
          <w:lang w:eastAsia="en-US"/>
        </w:rPr>
        <w:t>Спенсер, в своих работах,</w:t>
      </w:r>
      <w:r w:rsidR="00894584" w:rsidRPr="00600D59">
        <w:rPr>
          <w:lang w:eastAsia="en-US"/>
        </w:rPr>
        <w:t xml:space="preserve"> внёс в понимание игры эволюционный подход, указав на распространение игр у животных, инстинктивные формы которых недостаточны для приспособления к изменчивым условиям существования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В играх животных происходит предварительное приспособление – предупражнение инстинктов к условиям борьбы за существование по мере их взросления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Гросс стоял на такой же позиции укрепления развития наследственных форм поведения в играх, критически относился к теориям отдыха и избытка нервных сил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Суть концепции Гросса сводится к отрицанию рефлекторной природы и к признанию спонтанности развития за счёт разряда внутреннеё энергии в организме, то есть в игре упражняются только инстинкты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Теория рекапитуляции и антиципации</w:t>
      </w:r>
      <w:r w:rsidR="00600D59" w:rsidRPr="00600D59">
        <w:rPr>
          <w:i/>
          <w:iCs/>
          <w:lang w:eastAsia="en-US"/>
        </w:rPr>
        <w:t xml:space="preserve">. </w:t>
      </w:r>
      <w:r w:rsidRPr="00600D59">
        <w:rPr>
          <w:lang w:eastAsia="en-US"/>
        </w:rPr>
        <w:t>Американский психолог, педагог Г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Холл (1846-1924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выдвинул идею рекапитуляции (сокращённого повторения этапов развития человечества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в детских играх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Игра, по мнению сторонников этой теории, помогает преодолевать инстинкты прошлого, становиться цивилизованнее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Данные исследователи воспринимают игру и игровую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 xml:space="preserve">атрибутику как редуцированную деятельность, </w:t>
      </w:r>
      <w:r w:rsidR="00600D59">
        <w:rPr>
          <w:lang w:eastAsia="en-US"/>
        </w:rPr>
        <w:t>т.е.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как воспроизводство образа жизни, культовых церемоний далёких предков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 xml:space="preserve">Существует также </w:t>
      </w:r>
      <w:r w:rsidRPr="00600D59">
        <w:rPr>
          <w:i/>
          <w:iCs/>
          <w:lang w:eastAsia="en-US"/>
        </w:rPr>
        <w:t xml:space="preserve">теория антиципации </w:t>
      </w:r>
      <w:r w:rsidRPr="00600D59">
        <w:rPr>
          <w:lang w:eastAsia="en-US"/>
        </w:rPr>
        <w:t>будущего в детской игре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Сторонники этой теории считают, что игры у мальчиков и девочек различны, так как обусловлены жизненной ролью, которая их ждёт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Временными аспектами игровой деятельности занимался О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Газман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 писал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“Игра всегда выступает одновременно как бы в двух временных измерениях – в настоящем и будущем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”Приверженцы этой теории пытаются доказать, что игры, с одной стороны, предвосхищают будущее, но работают на настоящее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 xml:space="preserve">Теория функционального удовольствия, реализации врождённых влечений </w:t>
      </w:r>
      <w:r w:rsidRPr="00600D59">
        <w:rPr>
          <w:lang w:eastAsia="en-US"/>
        </w:rPr>
        <w:t>фактически является теорией психоанализа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Авторы данной теории считают, что скрытые желания бессознательной сферы в играх имеют преимущественно эротическую окраску и обнаруживаются чаще всего в ролевых играх</w:t>
      </w:r>
      <w:r w:rsidR="00600D59">
        <w:rPr>
          <w:lang w:eastAsia="en-US"/>
        </w:rPr>
        <w:t xml:space="preserve">.А. </w:t>
      </w:r>
      <w:r w:rsidRPr="00600D59">
        <w:rPr>
          <w:lang w:eastAsia="en-US"/>
        </w:rPr>
        <w:t>Адлер (1870 – 1937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– австрийский психиатр и психолог, ученик З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Фрейда, основатель индивидуальной психологии, считал источником мотивации стремления ребёнка к самоутверждению как компенсации возникающего в детстве чувства неполноценности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Адлер объясняет появление игры и её своеобразие как реализацию желаний, которые ребёнок не может осуществить в действительности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З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Фрейд – основоположник </w:t>
      </w:r>
      <w:r w:rsidR="00B67917" w:rsidRPr="00600D59">
        <w:rPr>
          <w:lang w:eastAsia="en-US"/>
        </w:rPr>
        <w:t>психоанализа, в</w:t>
      </w:r>
      <w:r w:rsidR="00086A41" w:rsidRPr="00600D59">
        <w:rPr>
          <w:lang w:eastAsia="en-US"/>
        </w:rPr>
        <w:t xml:space="preserve"> своих</w:t>
      </w:r>
      <w:r w:rsidR="00B67917" w:rsidRPr="00600D59">
        <w:rPr>
          <w:lang w:eastAsia="en-US"/>
        </w:rPr>
        <w:t xml:space="preserve"> работах,</w:t>
      </w:r>
      <w:r w:rsidRPr="00600D59">
        <w:rPr>
          <w:lang w:eastAsia="en-US"/>
        </w:rPr>
        <w:t xml:space="preserve"> разрабатывал идею компенсаторности игры, связывал её с бессознательными механизмами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психики человека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 Фрейду, бессознательные влечения реализуются в детских играх символически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Игры, по исследовательским данным Фрейда, очищают и оздоравливают психику, снимают травматические ситуации, являющиеся причиной многих неврологических заболеваний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Как считает Фрейд, в противоположность гипотезе антиципации игры, игры выступают не как выражение функции, а как её изображение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Полезность игры, согласно теории Фрейда, заключается в том, чтобы вызвать с помощью удовлетворения, получаемого окольным путём, подлинный </w:t>
      </w:r>
      <w:r w:rsidRPr="00600D59">
        <w:rPr>
          <w:i/>
          <w:iCs/>
          <w:lang w:eastAsia="en-US"/>
        </w:rPr>
        <w:t>катарсис</w:t>
      </w:r>
      <w:r w:rsidR="00600D59" w:rsidRPr="00600D59">
        <w:rPr>
          <w:i/>
          <w:iCs/>
          <w:lang w:eastAsia="en-US"/>
        </w:rPr>
        <w:t xml:space="preserve">. </w:t>
      </w:r>
      <w:r w:rsidRPr="00600D59">
        <w:rPr>
          <w:lang w:eastAsia="en-US"/>
        </w:rPr>
        <w:t xml:space="preserve">Игры позволяют </w:t>
      </w:r>
      <w:r w:rsidRPr="00600D59">
        <w:rPr>
          <w:i/>
          <w:iCs/>
          <w:lang w:eastAsia="en-US"/>
        </w:rPr>
        <w:t xml:space="preserve">либидо </w:t>
      </w:r>
      <w:r w:rsidRPr="00600D59">
        <w:rPr>
          <w:lang w:eastAsia="en-US"/>
        </w:rPr>
        <w:t>развернуться и выразиться, высвобождать чувственность, стремящуюся испытать и познать себя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Теория отдыха в игре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Игру как средство поддержания бодрости и силы трактовали Шиллер и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Спенсер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Понимая, что в игре человек не только тратит, но и восстанавливает энергию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Такие исследователи, как Шалер, Валлон, Патрик, Штейнталь, считали игру не столько компенсаторной, сколько уравновешенной, значит отдыхом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 позволяет привлечь в работу ранее бездействовавшие органы и тем самым восстановить жизненное равновесие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Теория духовного развития ребёнка в игре</w:t>
      </w:r>
      <w:r w:rsidR="00600D59" w:rsidRPr="00600D59">
        <w:rPr>
          <w:i/>
          <w:iCs/>
          <w:lang w:eastAsia="en-US"/>
        </w:rPr>
        <w:t xml:space="preserve">. </w:t>
      </w:r>
      <w:r w:rsidRPr="00600D59">
        <w:rPr>
          <w:lang w:eastAsia="en-US"/>
        </w:rPr>
        <w:t>К</w:t>
      </w:r>
      <w:r w:rsidR="00600D59">
        <w:rPr>
          <w:lang w:eastAsia="en-US"/>
        </w:rPr>
        <w:t xml:space="preserve">.Д. </w:t>
      </w:r>
      <w:r w:rsidRPr="00600D59">
        <w:rPr>
          <w:lang w:eastAsia="en-US"/>
        </w:rPr>
        <w:t>Ушинский (1824 – 1871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противопоставляет проповеди стихийности игровой деятельности идею использования игры в общей системе воспитания, в деле подготовки ребёнка через игру к трудовой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Ушинский один из первых утверждал, что в игре соединяются одновременно стремление, чувствование и представление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Многие учёные, в том числе Пиаже, Левин, Выготский, Эльконин, Ушинский, Макаренко, Сухомлинский, полагали, что игра возникает в свете духовности и служит источником духовного развития ребёнка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Бесспорно, существуют и другие версии происхождения игры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Например, Ж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Шато считает, что игры детей возникли из их вечного стремления подражать взрослым</w:t>
      </w:r>
      <w:r w:rsidR="00600D59">
        <w:rPr>
          <w:lang w:eastAsia="en-US"/>
        </w:rPr>
        <w:t>.</w:t>
      </w:r>
      <w:r w:rsidR="007F605C">
        <w:rPr>
          <w:lang w:eastAsia="en-US"/>
        </w:rPr>
        <w:t xml:space="preserve"> </w:t>
      </w:r>
      <w:r w:rsidR="00600D59">
        <w:rPr>
          <w:lang w:eastAsia="en-US"/>
        </w:rPr>
        <w:t xml:space="preserve">Р. </w:t>
      </w:r>
      <w:r w:rsidRPr="00600D59">
        <w:rPr>
          <w:lang w:eastAsia="en-US"/>
        </w:rPr>
        <w:t>Хартли, 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Франк, Р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Гольденсон предполагают, что игра порождается “коллективным инстинктом” детей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Тот же Хейзинга или Гессе, Лем, Мазаев источником игры считают культуру, равно как и игру источником культуры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Многие из вышеназванных исследователей называют источником игры общественный разум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Теорию игры в аспекте её исторического проявления, выяснения её социальной природы, внутренней структуры и её значения для развития индивида в нашей стране разрабатывали Л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Выготский, А</w:t>
      </w:r>
      <w:r w:rsidR="00600D59">
        <w:rPr>
          <w:lang w:eastAsia="en-US"/>
        </w:rPr>
        <w:t xml:space="preserve">.Н. </w:t>
      </w:r>
      <w:r w:rsidRPr="00600D59">
        <w:rPr>
          <w:lang w:eastAsia="en-US"/>
        </w:rPr>
        <w:t>Леонтьев, Д</w:t>
      </w:r>
      <w:r w:rsidR="00600D59">
        <w:rPr>
          <w:lang w:eastAsia="en-US"/>
        </w:rPr>
        <w:t xml:space="preserve">.Б. </w:t>
      </w:r>
      <w:r w:rsidRPr="00600D59">
        <w:rPr>
          <w:lang w:eastAsia="en-US"/>
        </w:rPr>
        <w:t>Эльконин и другие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Один и тот же круг исследователей называют разные источники и причины появления феномена игры, рассматривая различные функции или близкие ей явления культуры</w:t>
      </w:r>
      <w:r w:rsidR="00600D59" w:rsidRPr="00600D59">
        <w:rPr>
          <w:lang w:eastAsia="en-US"/>
        </w:rPr>
        <w:t xml:space="preserve">. </w:t>
      </w:r>
    </w:p>
    <w:p w:rsidR="00600D59" w:rsidRDefault="00600D59" w:rsidP="00600D59">
      <w:pPr>
        <w:ind w:firstLine="709"/>
        <w:rPr>
          <w:lang w:eastAsia="en-US"/>
        </w:rPr>
      </w:pPr>
    </w:p>
    <w:p w:rsidR="00600D59" w:rsidRPr="00600D59" w:rsidRDefault="00600D59" w:rsidP="00600D59">
      <w:pPr>
        <w:pStyle w:val="2"/>
      </w:pPr>
      <w:bookmarkStart w:id="3" w:name="_Toc271583713"/>
      <w:r>
        <w:t>1.2</w:t>
      </w:r>
      <w:r w:rsidR="00894584" w:rsidRPr="00600D59">
        <w:t xml:space="preserve"> Суть игровой деятельности</w:t>
      </w:r>
      <w:bookmarkEnd w:id="3"/>
    </w:p>
    <w:p w:rsidR="00600D59" w:rsidRDefault="00600D59" w:rsidP="00600D59">
      <w:pPr>
        <w:ind w:firstLine="709"/>
        <w:rPr>
          <w:lang w:eastAsia="en-US"/>
        </w:rPr>
      </w:pP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сущности, то, что человек не может не пройти стадию детства, объясняет и значение игры в его развитии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Не случайно </w:t>
      </w:r>
      <w:r w:rsidR="00B67917" w:rsidRPr="00600D59">
        <w:rPr>
          <w:lang w:eastAsia="en-US"/>
        </w:rPr>
        <w:t>Л</w:t>
      </w:r>
      <w:r w:rsidR="00600D59">
        <w:rPr>
          <w:lang w:eastAsia="en-US"/>
        </w:rPr>
        <w:t xml:space="preserve">.С. </w:t>
      </w:r>
      <w:r w:rsidR="00B67917" w:rsidRPr="00600D59">
        <w:rPr>
          <w:lang w:eastAsia="en-US"/>
        </w:rPr>
        <w:t>Выгодский</w:t>
      </w:r>
      <w:r w:rsidRPr="00600D59">
        <w:rPr>
          <w:lang w:eastAsia="en-US"/>
        </w:rPr>
        <w:t xml:space="preserve">, </w:t>
      </w:r>
      <w:r w:rsidR="00B67917" w:rsidRPr="00600D59">
        <w:rPr>
          <w:lang w:eastAsia="en-US"/>
        </w:rPr>
        <w:t xml:space="preserve">в своих работах называл игру </w:t>
      </w:r>
      <w:r w:rsidRPr="00600D59">
        <w:rPr>
          <w:lang w:eastAsia="en-US"/>
        </w:rPr>
        <w:t>«в известном смысле ведущей линией развития в дошкольном возрасте»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 единодушному мнению психологов,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ведущая деятельность ребенка и основа всего последующего его развития, ибо именно в игре он первоначально обретает опыт для жизни в обществе и развивает все те физические и духовные силы и способности, которые ему для этого необходимы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Различие между игрой ребенка и игрой животного детеныша такое же, как различие между биологической жизнедеятельностью животного и социальным бытием человека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Детская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и есть модель игры как таковой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Здесь ее сущность выражена в наибольшей степени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 та форма игровой деятельности, по отношению к которой то, что ей предшествует,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ее генетические предпосылки (игры животных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а то, что за ней следует (спортивные игры, спорт, искусство</w:t>
      </w:r>
      <w:r w:rsidR="00600D59" w:rsidRPr="00600D59">
        <w:rPr>
          <w:lang w:eastAsia="en-US"/>
        </w:rPr>
        <w:t xml:space="preserve">), - </w:t>
      </w:r>
      <w:r w:rsidRPr="00600D59">
        <w:rPr>
          <w:lang w:eastAsia="en-US"/>
        </w:rPr>
        <w:t>ее модификации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 не появляется вместе с рождением ребенка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Правда, еще грудной младенец проявляет интерес к ярким и звучащим предметам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 стремится потрогать и ухватить, манипулировать ими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Для этого возраста делаются специальные игрушки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 xml:space="preserve">погремушки, цепочки разноцветных шариков, пищалки, имеющие формы животных, и </w:t>
      </w:r>
      <w:r w:rsidR="00600D59">
        <w:rPr>
          <w:lang w:eastAsia="en-US"/>
        </w:rPr>
        <w:t>т.п.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Однако нельзя не согласиться с исследователями, что такие манипулятивные действия с предметами, даже с предметами-игрушками, действия, имеющие очень большое значение для развития его органов чувств и координации движений, не являются игрой в собственном смысле слова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Зачатки игровой деятельности появляются тогда, когда ребенок, не без влияния взрослых, берет на себя ту или другую роль, когда один предмет выступает как обозначение другого предмета или существа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Тогда становится возможным «ехать» или «лететь» на стуле, как на автомашине или самолете, скакать на палочке, как на лошади, и </w:t>
      </w:r>
      <w:r w:rsidR="00600D59">
        <w:rPr>
          <w:lang w:eastAsia="en-US"/>
        </w:rPr>
        <w:t>т.п.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«В игре ребенок создает мнимую ситуацию»,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подчеркивает Л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Выготский,</w:t>
      </w:r>
      <w:r w:rsidR="00B67917" w:rsidRPr="00600D59">
        <w:rPr>
          <w:lang w:eastAsia="en-US"/>
        </w:rPr>
        <w:t xml:space="preserve"> в своей ра</w:t>
      </w:r>
      <w:r w:rsidR="00B8630C" w:rsidRPr="00600D59">
        <w:rPr>
          <w:lang w:eastAsia="en-US"/>
        </w:rPr>
        <w:t>боте,</w:t>
      </w:r>
      <w:r w:rsidRPr="00600D59">
        <w:rPr>
          <w:lang w:eastAsia="en-US"/>
        </w:rPr>
        <w:t xml:space="preserve"> отмечая необычайное значение в игре воображения, которое и позволяет осуществлять иллюзорную реализацию нереализуемых желаний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Детская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своеобразный театр, в котором ребенок выступает нередко одновременно и как «актер», играющий какую-то роль, будь то роль мамы или доктора, воспитательницы или пожарника, и как «режиссер», организующий действия своих сверстников («Я буду доктор, а ты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больной»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и участвующих в игре вещей, и как «драматург», импровизирующий сюжетное действие и словесный текст за себя и за куклу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Ребенок является одновременно и организатором игрового «спектакля» и его зрителем, ибо при всей увлеченности игровым действием он не теряет из виду реальности, из материала которой и по образцу которой он строит реальность игровую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«Четырехлетняя девочка играет деревянной лошадкой, как куклой, и шепчет</w:t>
      </w:r>
      <w:r w:rsidR="00600D59">
        <w:rPr>
          <w:lang w:eastAsia="en-US"/>
        </w:rPr>
        <w:t>: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Лошадка надела хвостик и пошла гулять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Мать прерывает ее</w:t>
      </w:r>
      <w:r w:rsidR="00600D59">
        <w:rPr>
          <w:lang w:eastAsia="en-US"/>
        </w:rPr>
        <w:t>: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Лошадиные хвосты не привязные, их нельзя надевать и снимать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Какая ты, мама, глупая</w:t>
      </w:r>
      <w:r w:rsidR="00600D59" w:rsidRPr="00600D59">
        <w:rPr>
          <w:lang w:eastAsia="en-US"/>
        </w:rPr>
        <w:t xml:space="preserve">! </w:t>
      </w:r>
      <w:r w:rsidRPr="00600D59">
        <w:rPr>
          <w:lang w:eastAsia="en-US"/>
        </w:rPr>
        <w:t>Ведь я же играю</w:t>
      </w:r>
      <w:r w:rsidR="00600D59" w:rsidRPr="00600D59">
        <w:rPr>
          <w:lang w:eastAsia="en-US"/>
        </w:rPr>
        <w:t xml:space="preserve">! </w:t>
      </w:r>
      <w:r w:rsidRPr="00600D59">
        <w:rPr>
          <w:lang w:eastAsia="en-US"/>
        </w:rPr>
        <w:t>»,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читаем мы в книге К</w:t>
      </w:r>
      <w:r w:rsidR="00600D59">
        <w:rPr>
          <w:lang w:eastAsia="en-US"/>
        </w:rPr>
        <w:t xml:space="preserve">.И. </w:t>
      </w:r>
      <w:r w:rsidRPr="00600D59">
        <w:rPr>
          <w:lang w:eastAsia="en-US"/>
        </w:rPr>
        <w:t>Чуковского «От двух до пяти»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Ребенок прекрасно различает, что есть «игрушечное», а что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«кушечное»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Вместе с развитием ребенка, обогащением его жизненного опыта развивается и сама игра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Она становится все более сюжетно организованной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Центр ее перемещается от действия с предметами к изображению действий и отношений жизни взрослых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Обобщая обширный экспериментальный материал, автор обстоятельной монографии «Психология игры» Д</w:t>
      </w:r>
      <w:r w:rsidR="00600D59">
        <w:rPr>
          <w:lang w:eastAsia="en-US"/>
        </w:rPr>
        <w:t xml:space="preserve">.Б. </w:t>
      </w:r>
      <w:r w:rsidRPr="00600D59">
        <w:rPr>
          <w:lang w:eastAsia="en-US"/>
        </w:rPr>
        <w:t>Эльконин приходит к выводу, что «путь развития игры идет от конкретного предметного действия к обобщенному игровому действию и от него к игровому ролевому действию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есть ложкой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кормить ложкой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кормить ложкой куклу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кормить ложкой куклу, как мама,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таков схематически путь в ролевой игре», а «роль является смысловым центром игры, и для ее осуществления служит и создаваемая игровая ситуация, и игровые действия»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Сюжет игры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то непосредственное действие, которое производится в игре, действие, воспроизводящее житейские отношения или почерпнутое из прослушанной сказки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Содержание же игры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взаимоотношения во «взрослом» мире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Благодаря этому и реализуется основная функция игры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подготовка к серьезной жизни в этом мире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важнейший фактор и средство воспитания дошкольника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Поэтому взрослые играют с детьми, учат их играть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сама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деятельность спонтанная, непринужденная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Ребенка нельзя заставить играть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игре он чувствует себя свободным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и эта свобода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действие на основе осознанной необходимости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Такой необходимостью в игре являются ее правила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Эти правила определяются самими играющими по образцу отношений в неигровом мире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«Так нельзя</w:t>
      </w:r>
      <w:r w:rsidR="00600D59" w:rsidRPr="00600D59">
        <w:rPr>
          <w:lang w:eastAsia="en-US"/>
        </w:rPr>
        <w:t xml:space="preserve">! </w:t>
      </w:r>
      <w:r w:rsidRPr="00600D59">
        <w:rPr>
          <w:lang w:eastAsia="en-US"/>
        </w:rPr>
        <w:t>», «Так не бывает</w:t>
      </w:r>
      <w:r w:rsidR="00600D59" w:rsidRPr="00600D59">
        <w:rPr>
          <w:lang w:eastAsia="en-US"/>
        </w:rPr>
        <w:t xml:space="preserve">! </w:t>
      </w:r>
      <w:r w:rsidRPr="00600D59">
        <w:rPr>
          <w:lang w:eastAsia="en-US"/>
        </w:rPr>
        <w:t>», «Так не кушают</w:t>
      </w:r>
      <w:r w:rsidR="00600D59" w:rsidRPr="00600D59">
        <w:rPr>
          <w:lang w:eastAsia="en-US"/>
        </w:rPr>
        <w:t xml:space="preserve">! </w:t>
      </w:r>
      <w:r w:rsidRPr="00600D59">
        <w:rPr>
          <w:lang w:eastAsia="en-US"/>
        </w:rPr>
        <w:t>»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основные доводы детей, когда им навязывается игровая ситуация, не соответствующая реальным отношениям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Чем старше ребенок, тем больше усложняются правила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Усложняются и в то же время схематизируются, особенно в условных играх (в прятки, в «казаки-разбойники», в классы, игры с мячом и </w:t>
      </w:r>
      <w:r w:rsidR="00600D59">
        <w:rPr>
          <w:lang w:eastAsia="en-US"/>
        </w:rPr>
        <w:t>т.д.)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Такие игры предполагают соревнование, перерастают в спортивные игры, </w:t>
      </w:r>
      <w:r w:rsidR="00600D59">
        <w:rPr>
          <w:lang w:eastAsia="en-US"/>
        </w:rPr>
        <w:t>т.е.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в такие, в которых важен не только процесс игры, но и результат, в которых можно выигрывать или проигрывать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Перемещение мотива игры с процесса деятельности на его результат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уже конец собственно игры, переход ее в спорт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Спорт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не игра, хотя игровое начало здесь, безусловно, сохраняется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Азартные игры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переход игры в свою противоположность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в них цель игры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выигрыш, совершенно внешний самому процессу игрового действия, а не сам этот процесс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Притом сам азарт становится пагубной страстью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чем заключается необходимость игровой деятельности ребенка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Растущий ребенок по природе своей деятельное существо, осваивающее огромную информацию благодаря своей любознательности (все дети на определенной стадии становятся «почемучками»</w:t>
      </w:r>
      <w:r w:rsidR="00600D59" w:rsidRPr="00600D59">
        <w:rPr>
          <w:lang w:eastAsia="en-US"/>
        </w:rPr>
        <w:t xml:space="preserve">). </w:t>
      </w:r>
      <w:r w:rsidRPr="00600D59">
        <w:rPr>
          <w:lang w:eastAsia="en-US"/>
        </w:rPr>
        <w:t xml:space="preserve">Но он не способен своей деятельностью удовлетворять свои насущные потребности в еде, одежде, жилище и </w:t>
      </w:r>
      <w:r w:rsidR="00600D59">
        <w:rPr>
          <w:lang w:eastAsia="en-US"/>
        </w:rPr>
        <w:t>т.д.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Ему и не нужно это делать, пока он находится в мире детства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Поэтому он может себе позволить заниматься непродуктивной деятельностью, деятельностью ради самой себя, ради того удовольствия, которое она доставляет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 удовольствие она доставляет не только процессом двигательной активности органов чувств и частей тела, но и тем, что она разрешает (пусть иллюзорно</w:t>
      </w:r>
      <w:r w:rsidR="00600D59" w:rsidRPr="00600D59">
        <w:rPr>
          <w:lang w:eastAsia="en-US"/>
        </w:rPr>
        <w:t xml:space="preserve">!) </w:t>
      </w:r>
      <w:r w:rsidRPr="00600D59">
        <w:rPr>
          <w:lang w:eastAsia="en-US"/>
        </w:rPr>
        <w:t xml:space="preserve">противоречие между потребностью действовать, как взрослый, и невозможностью действовать реально, действительно осуществлять те операции, которые требует содержание действия (водить машину, лечить больного, готовить обед и </w:t>
      </w:r>
      <w:r w:rsidR="00600D59">
        <w:rPr>
          <w:lang w:eastAsia="en-US"/>
        </w:rPr>
        <w:t>т.п.)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«Может ли вообще разрешиться это противоречие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»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ставит вопрос А</w:t>
      </w:r>
      <w:r w:rsidR="00600D59">
        <w:rPr>
          <w:lang w:eastAsia="en-US"/>
        </w:rPr>
        <w:t xml:space="preserve">.Н. </w:t>
      </w:r>
      <w:r w:rsidRPr="00600D59">
        <w:rPr>
          <w:lang w:eastAsia="en-US"/>
        </w:rPr>
        <w:t>Леонтьев и</w:t>
      </w:r>
      <w:r w:rsidR="00B8630C" w:rsidRPr="00600D59">
        <w:rPr>
          <w:lang w:eastAsia="en-US"/>
        </w:rPr>
        <w:t xml:space="preserve"> в своей работе</w:t>
      </w:r>
      <w:r w:rsidRPr="00600D59">
        <w:rPr>
          <w:lang w:eastAsia="en-US"/>
        </w:rPr>
        <w:t xml:space="preserve"> отвечает на него следующим образом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«Да, оно может разрешиться, но оно может разрешиться у ребенка только в одном-единственном типе деятельности, а именно в игровой деятельности, в игре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 объясняется тем, что игра не является продуктивной деятельностью, ее мотив лежит не в результате, а в содержании самого действия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Поэтому игровое действие свободно от той обязательной стороны его, которая определяется реальными условиями данного действия, </w:t>
      </w:r>
      <w:r w:rsidR="00600D59">
        <w:rPr>
          <w:lang w:eastAsia="en-US"/>
        </w:rPr>
        <w:t>т.е.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свободно от обязательных способов действия</w:t>
      </w:r>
      <w:r w:rsidR="00600D59">
        <w:rPr>
          <w:lang w:eastAsia="en-US"/>
        </w:rPr>
        <w:t>, о</w:t>
      </w:r>
      <w:r w:rsidRPr="00600D59">
        <w:rPr>
          <w:lang w:eastAsia="en-US"/>
        </w:rPr>
        <w:t>пераций»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Игра, таким образом, противостоит действительности, реальной жизни, трудовой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можно ли за это упрекать играющего ребенка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Упрекать за то, что он серьезно занят несерьезным делом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Разумеется, нет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Такие упреки адресуют взрослым, если они впадают в ребячливость, страдают инфантилизмом и пренебрегают, отдаваясь игровым забавам, серьезными жизненными обязательствами, общественно необходимым трудом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Что же касается настоящей игры, игры ребенка, то она не только противостоит реальности, но она есть необходимый способ ее освоения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 xml:space="preserve">Исследователи не раз обращали внимание на двуплановость игры, </w:t>
      </w:r>
      <w:r w:rsidR="00600D59">
        <w:rPr>
          <w:lang w:eastAsia="en-US"/>
        </w:rPr>
        <w:t>т.е.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на то, что играющий ребенок одновременно и верит и не верит в реальность игрового действия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Он, конечно, прекрасно знает, что стул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не самолет, но в воображении он испытывает реальные чувства, подобные тем, которые испытывают, управляя самолетом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Когда исчезает один из компонентов игрового действия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реальность или воображаемая ситуация, когда прекращается движение между ними, переход одного в другое, игра прекращается или извращается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Психически нездоровый ребенок, играя, впадает в экстаз, принимая игровое действие, например горение костра, за реальность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работе, посвященной нарушениям игровой деятельности, мы читаем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«Как известно, взяв на себя определенную роль, здоровые дети всегда понимают условность игры, у них сохраняется «взгляд со стороны»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Более того, именно это внешнее контролирование позволяет детям оценивать, что в игре «по правде», а что «понарошку», что «как настоящее» и что «так не бывает»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Известно, что чем правдивее и точнее изображается ребенком реальность, тем интереснее игра</w:t>
      </w:r>
      <w:r w:rsidR="00600D59" w:rsidRPr="00600D59">
        <w:rPr>
          <w:lang w:eastAsia="en-US"/>
        </w:rPr>
        <w:t xml:space="preserve">. . </w:t>
      </w:r>
      <w:r w:rsidRPr="00600D59">
        <w:rPr>
          <w:lang w:eastAsia="en-US"/>
        </w:rPr>
        <w:t>Оказалось, что аутистически игры</w:t>
      </w:r>
      <w:r w:rsidR="00B8630C" w:rsidRPr="00600D59">
        <w:rPr>
          <w:lang w:eastAsia="en-US"/>
        </w:rPr>
        <w:t xml:space="preserve"> </w:t>
      </w:r>
      <w:r w:rsidRPr="00600D59">
        <w:rPr>
          <w:lang w:eastAsia="en-US"/>
        </w:rPr>
        <w:t>лишаются этого критического «взгляда со стороны»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них мы встречаемся не с разыгрыванием роли, а с перевоплощением в тот или иной игровой персонаж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Об этом говорят многочисленные факты потери детьми ощущения собственной индивидуальности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Границы игры и реальности, своего Я и игровой роли, правды и вымысла размываются»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Для понимания сущности игры важно различать се субъективное и объективное значения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Субъективное значение игры определяется ее мотивом, непосредственным побуждением к игре, которым является получение удовольствия в самом процессе игровой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судить о природе игры только по этому значению, то легко прийти к выводу, что она не что иное, как пустая забава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Однако объективное значение игры, о котором сам ребенок и не догадывается и которое непосредственно не проглядывается при виде игры детей, а раскрывается научным исследователем игровой деятельности, существенно иное, чем субъективное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 функции игры в развитии ребенка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 содействует формированию физических и духовных способностей растущего человечка, его познавательной деятельности, воображения, воли, властвования со</w:t>
      </w:r>
      <w:r w:rsidR="00B8630C" w:rsidRPr="00600D59">
        <w:rPr>
          <w:lang w:eastAsia="en-US"/>
        </w:rPr>
        <w:t>бой</w:t>
      </w:r>
      <w:r w:rsidR="00600D59" w:rsidRPr="00600D59">
        <w:rPr>
          <w:lang w:eastAsia="en-US"/>
        </w:rPr>
        <w:t xml:space="preserve">. </w:t>
      </w:r>
      <w:r w:rsidR="00B8630C" w:rsidRPr="00600D59">
        <w:rPr>
          <w:lang w:eastAsia="en-US"/>
        </w:rPr>
        <w:t>Игра</w:t>
      </w:r>
      <w:r w:rsidR="00600D59" w:rsidRPr="00600D59">
        <w:rPr>
          <w:lang w:eastAsia="en-US"/>
        </w:rPr>
        <w:t xml:space="preserve"> - </w:t>
      </w:r>
      <w:r w:rsidR="00B8630C" w:rsidRPr="00600D59">
        <w:rPr>
          <w:lang w:eastAsia="en-US"/>
        </w:rPr>
        <w:t>это школа общения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Ребенок учится в игре своему «я»</w:t>
      </w:r>
      <w:r w:rsidR="00600D59" w:rsidRPr="00600D59">
        <w:rPr>
          <w:lang w:eastAsia="en-US"/>
        </w:rPr>
        <w:t>,</w:t>
      </w:r>
      <w:r w:rsidRPr="00600D59">
        <w:rPr>
          <w:lang w:eastAsia="en-US"/>
        </w:rPr>
        <w:t xml:space="preserve"> но он в игре, овладевая ролью, учится понимать другого, входить в его положение, что чрезвычайно важно для жизни в обществе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Поэтому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действенное средство нравственного воспитания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модель «взрослой» жизни, и здесь ребенок не только знакомится с различными профессиями, но учится ценить труд и впервые ощущает гордость быть тружеником, еще не трудясь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 наряду со всем этим игра, благодаря доставляемому ею удовольствию,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отдых, разрядка психической напряженности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Что важно отметить, все эти функциональные значения игры выступают вместе, даны в комплексе, пронизывая друг друга и усиливая одно через другое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Итак,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непринужденная деятельность в воображаемой ситуации по определенным правилам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 если субъективная цель игры, ее мотив находятся в самом процессе деятельности, доставляющем удовольствие, то объективное значение игровой деятельности заключается в формировании и тренировке физических и духовных способностей, необходимых для осуществления других видов деятельности и жизни личности в обществе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Существует много различных концепций игровой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Их многообразие обусловлено как различием методологических позиций, с точки зрения которых определяется игра (например, позитивизм или фрейдизм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так и сложностью и многообразием самого феномена игры и ее функциональных значений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Усложняет понимание игры и то, что детская игра имеет не только предпосылки в животном мире, но 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переходит в другие виды деятельности, в которых исчезает игра, но сохраняется игровое начало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Мы уже отмечали, что ролевая игра детей переходит в условную игру с правилами, в спортивные игры и, наконец, в спорт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Во всех этих модификациях игровое начало не исчезает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Однако из всего богатства функциональных значений игры доминирующим остается тренировочное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Дидактические игры, широко используемые в процессе обучения, выделяют обучающую функцию игровой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Широкое распространение получили так называемые деловые игры, в которых моделируются ситуации и отношения того или иного вида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Такими играми являются военные игры и маневры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процессе деловой игры проигрываются различные варианты управленческой и экономической деятельности и определяются оптимальные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Математическая теория игр математически моделирует конфликтные ситуации, возникающие в деловых играх и реальных практических отношениях, воспроизводящихся в деловых играх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детской игре осуществляется психологическая подготовка к трудовой деятельности, и только в этом смысле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дитя труда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«С точки зрения отдельного лица, игра, действительно, старше утилитарной деятельности»,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писал Г</w:t>
      </w:r>
      <w:r w:rsidR="00600D59">
        <w:rPr>
          <w:lang w:eastAsia="en-US"/>
        </w:rPr>
        <w:t xml:space="preserve">.В. </w:t>
      </w:r>
      <w:r w:rsidR="00443949" w:rsidRPr="00600D59">
        <w:rPr>
          <w:lang w:eastAsia="en-US"/>
        </w:rPr>
        <w:t xml:space="preserve">Плеханов, в своей работе </w:t>
      </w:r>
      <w:r w:rsidR="00760C89" w:rsidRPr="00600D59">
        <w:rPr>
          <w:lang w:eastAsia="en-US"/>
        </w:rPr>
        <w:t>«</w:t>
      </w:r>
      <w:r w:rsidR="00443949" w:rsidRPr="00600D59">
        <w:rPr>
          <w:lang w:eastAsia="en-US"/>
        </w:rPr>
        <w:t>Эстетика и социология искусства</w:t>
      </w:r>
      <w:r w:rsidR="00760C89" w:rsidRPr="00600D59">
        <w:rPr>
          <w:lang w:eastAsia="en-US"/>
        </w:rPr>
        <w:t>»</w:t>
      </w:r>
      <w:r w:rsidRPr="00600D59">
        <w:rPr>
          <w:lang w:eastAsia="en-US"/>
        </w:rPr>
        <w:t xml:space="preserve"> имея в виду то, что в процессе игры осуществляется система воспитания, необходимая для подготовки к этой деятельности, хотя «с точки зрения общества, утилитарная деятельность оказывается старше игры»6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При всей взаимосвязи, существующей между трудом и игрой, мы их противопоставляем друг другу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Труд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не игра, и 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не труд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«Игра игрою, а дело делом»,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как говорит пословица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«Труд не может стать игрой, как того хочет Фурье»,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замечает К</w:t>
      </w:r>
      <w:r w:rsidR="00600D59" w:rsidRPr="00600D59">
        <w:rPr>
          <w:lang w:eastAsia="en-US"/>
        </w:rPr>
        <w:t xml:space="preserve">. </w:t>
      </w:r>
      <w:r w:rsidR="00760C89" w:rsidRPr="00600D59">
        <w:rPr>
          <w:lang w:eastAsia="en-US"/>
        </w:rPr>
        <w:t>Маркс, в</w:t>
      </w:r>
      <w:r w:rsidR="00443949" w:rsidRPr="00600D59">
        <w:rPr>
          <w:lang w:eastAsia="en-US"/>
        </w:rPr>
        <w:t xml:space="preserve"> своей работе</w:t>
      </w:r>
      <w:r w:rsidR="00600D59" w:rsidRPr="00600D59">
        <w:rPr>
          <w:lang w:eastAsia="en-US"/>
        </w:rPr>
        <w:t xml:space="preserve"> </w:t>
      </w:r>
      <w:r w:rsidR="00760C89" w:rsidRPr="00600D59">
        <w:rPr>
          <w:lang w:eastAsia="en-US"/>
        </w:rPr>
        <w:t>«</w:t>
      </w:r>
      <w:r w:rsidR="00443949" w:rsidRPr="00600D59">
        <w:rPr>
          <w:lang w:eastAsia="en-US"/>
        </w:rPr>
        <w:t xml:space="preserve"> Капитал</w:t>
      </w:r>
      <w:r w:rsidR="00760C89" w:rsidRPr="00600D59">
        <w:rPr>
          <w:lang w:eastAsia="en-US"/>
        </w:rPr>
        <w:t>»</w:t>
      </w:r>
      <w:r w:rsidRPr="00600D59">
        <w:rPr>
          <w:lang w:eastAsia="en-US"/>
        </w:rPr>
        <w:t xml:space="preserve"> имея в виду учение известного французского социалиста-утописта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Утверждая, что труд должен стать самоосуществлением индивида и привлекательным, 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Маркс подчеркивает, что это «ни в коем случае не означает, что этот труд будет всего лишь забавой, всего лишь развлечением, как это весьма наивно, совсем в духе гризеток, понимает Фурье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Действительно свободный труд, например труд композитора, вместе с тем представляет собой дьявольски серьезное дело, интенсивнейшее напряжение»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сам же 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Маркс следующим, образом характеризует в «Капитале» труд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«Кроме напряжения тех органов, которыми выполняется труд, в течение всего времени труда необходима целесообразная воля, выражающаяся во внимании, и притом необходима тем более, чем меньше труд увлекает рабочего своим содержанием и способом исполнения, следовательно чем меньше рабочий наслаждается трудом как игрой физических и интеллектуальных сил»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 xml:space="preserve">Следовательно, труд, увлекающий рабочего своим содержанием и способом исполнения, </w:t>
      </w:r>
      <w:r w:rsidR="00600D59">
        <w:rPr>
          <w:lang w:eastAsia="en-US"/>
        </w:rPr>
        <w:t>т.е.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труд свободный творческий,, является «игрой физических и интеллектуальных сил», которая доставляет наслаждение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Значит, игра, переходя в труд, не растворяется в нем без остатка, но </w:t>
      </w:r>
      <w:r w:rsidR="003B1AD7" w:rsidRPr="00600D59">
        <w:rPr>
          <w:lang w:eastAsia="en-US"/>
        </w:rPr>
        <w:t>сохраняется</w:t>
      </w:r>
      <w:r w:rsidRPr="00600D59">
        <w:rPr>
          <w:lang w:eastAsia="en-US"/>
        </w:rPr>
        <w:t xml:space="preserve"> как игра физических и интеллектуальных сиз как игровое начало трудовой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 зря человек, с наслаждением отдающийся увлекающей его деятельности, может сказать словами поэта Франсуа Вийона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«тружусь играя»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 напрасно мы, видя, как ловко и умело, искусно и внешне легко человек косит траву или колет дрова, говорим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«Он работает играючи»</w:t>
      </w:r>
      <w:r w:rsidR="00600D59">
        <w:rPr>
          <w:lang w:eastAsia="en-US"/>
        </w:rPr>
        <w:t>.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Детская игра переходит не только в труд взрослого человека, но в его развлечение, как отмечал</w:t>
      </w:r>
      <w:r w:rsidR="00760C89" w:rsidRPr="00600D59">
        <w:rPr>
          <w:lang w:eastAsia="en-US"/>
        </w:rPr>
        <w:t xml:space="preserve"> в одной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известный грузинский психолог Д</w:t>
      </w:r>
      <w:r w:rsidR="00600D59">
        <w:rPr>
          <w:lang w:eastAsia="en-US"/>
        </w:rPr>
        <w:t xml:space="preserve">.Н. </w:t>
      </w:r>
      <w:r w:rsidRPr="00600D59">
        <w:rPr>
          <w:lang w:eastAsia="en-US"/>
        </w:rPr>
        <w:t>Узнадзе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Сама игра имеет развлекательную функцию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развлечении она доминирует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И хотя развлечение как форма поведения иная, чем игра (человек может развлекаться и общением с другими людьми, и спортом, и искусством и </w:t>
      </w:r>
      <w:r w:rsidR="00600D59">
        <w:rPr>
          <w:lang w:eastAsia="en-US"/>
        </w:rPr>
        <w:t>т.д.)</w:t>
      </w:r>
      <w:r w:rsidR="00600D59" w:rsidRPr="00600D59">
        <w:rPr>
          <w:lang w:eastAsia="en-US"/>
        </w:rPr>
        <w:t>,</w:t>
      </w:r>
      <w:r w:rsidRPr="00600D59">
        <w:rPr>
          <w:lang w:eastAsia="en-US"/>
        </w:rPr>
        <w:t xml:space="preserve"> в развлечении также сохраняется игровое начало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 начало в высшей мере содержится и в искусстве как свободной и творческой деятельности</w:t>
      </w:r>
      <w:r w:rsidR="00600D59">
        <w:rPr>
          <w:lang w:eastAsia="en-US"/>
        </w:rPr>
        <w:t>.</w:t>
      </w:r>
      <w:r w:rsidR="007F605C">
        <w:rPr>
          <w:lang w:eastAsia="en-US"/>
        </w:rPr>
        <w:t xml:space="preserve"> </w:t>
      </w:r>
      <w:r w:rsidR="00600D59">
        <w:rPr>
          <w:lang w:eastAsia="en-US"/>
        </w:rPr>
        <w:t xml:space="preserve">К. </w:t>
      </w:r>
      <w:r w:rsidRPr="00600D59">
        <w:rPr>
          <w:lang w:eastAsia="en-US"/>
        </w:rPr>
        <w:t>Маркс не случайно, говоря о действительно свободном труде даже тогда, когда повсюду в обществе царил труд, oтчужденный от человека и отчуждающий человека, в качестве примера привел труд композитора</w:t>
      </w:r>
      <w:r w:rsidR="00600D59" w:rsidRPr="00600D59">
        <w:rPr>
          <w:lang w:eastAsia="en-US"/>
        </w:rPr>
        <w:t xml:space="preserve">. </w:t>
      </w:r>
    </w:p>
    <w:p w:rsidR="00600D59" w:rsidRDefault="00600D59" w:rsidP="00600D59">
      <w:pPr>
        <w:ind w:firstLine="709"/>
        <w:rPr>
          <w:lang w:eastAsia="en-US"/>
        </w:rPr>
      </w:pPr>
    </w:p>
    <w:p w:rsidR="00600D59" w:rsidRPr="00600D59" w:rsidRDefault="00600D59" w:rsidP="00600D59">
      <w:pPr>
        <w:pStyle w:val="2"/>
      </w:pPr>
      <w:bookmarkStart w:id="4" w:name="_Toc271583714"/>
      <w:r>
        <w:t>1.3</w:t>
      </w:r>
      <w:r w:rsidR="00894584" w:rsidRPr="00600D59">
        <w:t xml:space="preserve"> Виды игрушки и</w:t>
      </w:r>
      <w:r w:rsidRPr="00600D59">
        <w:t xml:space="preserve"> </w:t>
      </w:r>
      <w:r w:rsidR="00894584" w:rsidRPr="00600D59">
        <w:t>игровой деятельности</w:t>
      </w:r>
      <w:bookmarkEnd w:id="4"/>
      <w:r w:rsidR="00894584" w:rsidRPr="00600D59">
        <w:t xml:space="preserve"> </w:t>
      </w:r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Общим признаком игры является то, что это добровольно и свободно выбранная деятельность, которая доставляет удовольствие и не имеет утилитарных целей, является непродуктивной деятельностью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Кроме того, это особого рода моделирующая деятельность, обнаруживающая связь с реальным миром (воссоздающая реальную деятельность или отношения в ней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явную (сюжетная игра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или скрытую (игра с правилами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Творческие или сюжетно – ролевые игры создаются самими детьми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Они различаются по содержанию (отражение быта, труда взрослых, общественной жизни</w:t>
      </w:r>
      <w:r w:rsidR="00600D59" w:rsidRPr="00600D59">
        <w:rPr>
          <w:lang w:eastAsia="en-US"/>
        </w:rPr>
        <w:t xml:space="preserve">); </w:t>
      </w:r>
      <w:r w:rsidRPr="00600D59">
        <w:rPr>
          <w:lang w:eastAsia="en-US"/>
        </w:rPr>
        <w:t>по организации, количеству участников (индивидуальные, групповые, коллективные</w:t>
      </w:r>
      <w:r w:rsidR="00600D59" w:rsidRPr="00600D59">
        <w:rPr>
          <w:lang w:eastAsia="en-US"/>
        </w:rPr>
        <w:t xml:space="preserve">); </w:t>
      </w:r>
      <w:r w:rsidRPr="00600D59">
        <w:rPr>
          <w:lang w:eastAsia="en-US"/>
        </w:rPr>
        <w:t>по виду (игры, сюжет которых придумывают сами дети, игры-драматизации – разыгрывание сказок и рассказов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Игры с правилами имеют готовое содержание и заранее установленную последовательность действий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главное в них – решение поставленной задачи, соблюдение правил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 характеру игровой задачи они делятся на две большие группы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подвижные и дидактические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Однако это деление в значительной степени условно, так как многие подвижные игры имеют образовательное значение (развивают ориентировку в пространстве, требуют знания стихов, песен, умения считать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а некоторые дидактические игры связаны с различными движениями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Между играми с правилами и творческими много общего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наличие условной игровой цели, необходимость в активной самостоятельной деятельности, работы воображения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Многие игры с правилами имеют сюжет, в них разыгрываются роли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Правила есть и в творческих играх – без этого не может успешно проходить игра, но эти правила дети устанавливают сами, в зависимости от сюжета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Отличие между играми с правилами и творческими заключается в следующем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в творческой игре активность детей направлена на выполнение замысла, развитие сюжета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в играх с правилами главное – решение задачи, выполнение правил</w:t>
      </w:r>
      <w:r w:rsidR="00600D59" w:rsidRPr="00600D59">
        <w:rPr>
          <w:lang w:eastAsia="en-US"/>
        </w:rPr>
        <w:t xml:space="preserve">. </w:t>
      </w:r>
    </w:p>
    <w:p w:rsidR="00760C89" w:rsidRPr="00600D59" w:rsidRDefault="00760C89" w:rsidP="00600D59">
      <w:pPr>
        <w:ind w:firstLine="709"/>
        <w:rPr>
          <w:lang w:eastAsia="en-US"/>
        </w:rPr>
      </w:pPr>
      <w:r w:rsidRPr="00600D59">
        <w:rPr>
          <w:lang w:eastAsia="en-US"/>
        </w:rPr>
        <w:t>В своей статье</w:t>
      </w:r>
      <w:r w:rsidR="00054098" w:rsidRPr="00600D59">
        <w:rPr>
          <w:lang w:eastAsia="en-US"/>
        </w:rPr>
        <w:t xml:space="preserve"> «</w:t>
      </w:r>
      <w:r w:rsidRPr="00600D59">
        <w:rPr>
          <w:lang w:eastAsia="en-US"/>
        </w:rPr>
        <w:t xml:space="preserve"> Детская игра</w:t>
      </w:r>
      <w:r w:rsidR="00054098" w:rsidRPr="00600D59">
        <w:rPr>
          <w:lang w:eastAsia="en-US"/>
        </w:rPr>
        <w:t>»</w:t>
      </w:r>
      <w:r w:rsidRPr="00600D59">
        <w:rPr>
          <w:lang w:eastAsia="en-US"/>
        </w:rPr>
        <w:t xml:space="preserve"> Макарен</w:t>
      </w:r>
      <w:r w:rsidR="00054098" w:rsidRPr="00600D59">
        <w:rPr>
          <w:lang w:eastAsia="en-US"/>
        </w:rPr>
        <w:t>ко выделил следующие виды игрушки</w:t>
      </w:r>
      <w:r w:rsidR="00600D59" w:rsidRPr="00600D59">
        <w:rPr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Игрушка готовая, механическая или простая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разные автомобили, пароходы, лошадки, куклы, мышки и ваньки-встаньки и пр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Игрушка полуготовая, требующая от ребенка некоторой доделки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разные картинки с вопросами, картинки разрезные, кубики, ящики-конструкторы, разборные модели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Игрушка-материал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глина, песок, куски картона, слюды, дерева, бумаги, растения, проволока, гвозди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У каждого из этих типов есть свои достоинства и недостатки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Готовая игрушка хороша тем, что она знакомит ребенка со сложными идеями и вещами, она подводит ребенка к вопросам техники и сложного человеческого хозяйства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Поэтому такая игрушка вызывает более широкую деятельность воображения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Паровоз в руках мальчика настраивает его воображение на определенный транспортный лад, лошадь вызывает представление о жизни животного, заботу о кормлении и использовании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Родители и должны следить, чтобы эти хорошие стороны такой игрушки действительно были заметны для ребенка, чтобы он не увлекался только одной стороной игрушки, ее механичностью и легкостью для игры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 в особенности важно добиваться, чтобы ребенок не гордился тем, что вот папа или мама купили для него такую хитрую игрушку, да еще не одну, а много, а у других детей нет таких хороших игрушек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Вообще эти механические игрушки полезны только тогда, когда ребенок действительно с ними играет, а не только бережет для того, чтобы похвастаться перед соседями, и играет при этом, не просто наблюдая движение игрушки, а организуя это движение в какого-нибудь сложном предприятии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Автомобили должны что-нибудь перевозить, ванька-встанька должен куда-нибудь переезжать или что-нибудь делать, куклы должны и спать и бодрствовать, одеваться и раздеваться, ходить в гости и совершать какую-нибудь полезную работу в игрушечном царстве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Для детской фантазии в этих игрушках заключается большой простор, и чем шире и серьезнее развертывается эта фантазия с такими игрушками, тем лучше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мишка просто перебрасывается с места на место, если его только тормошат и потрошат, это очень плохо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если мишка живет в определенном месте, специально для его жизни оборудованном, если он кого-то пугает или с кем-то дружит, это уже хорошо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Второй тип игрушки хорош тем, что здесь ставится перед ребенком какая-нибудь задача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обыкновенно такая, которую нужно решить с известным напряжением, которую сам ребенок никогда бы поставить не мог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разрешении этих задач уже требуется заметная дисциплина мышления, требуется логика, понятие о законном отношении частей, а не простая вольная фантазия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 недостаток этих игрушек в том, что задачи эти всегда одни и те же, однообразны и надоедают своими повторениями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Игрушки третьего сорта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различные материалы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представляют самый дешевый и самый благодарный игровой элемент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Эти игрушки ближе всего стоят к нормальной человеческой деятельности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из материалов человек создает ценности и культуру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ребенок умеет играть с такими игрушками, это значит, что у него уже есть высокая культура игры и зарождается Высокая культура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игрушке-материале есть много хорошего реализма, но в то же время есть простор и для фантазии, не простого воображения, а большой творческой рабочей фантазии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есть кусочки стекла или слюды, из них можно сделать окна, а для этого нужно придумать рамы, следовательно, возбуждается вопрос о постройке дома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есть глина и стебли растений, возникает вопрос о саде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Какой тип игрушек самый лучший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Считается, что наилучший способ комбинировать все три типа, но ни в коем случае не в избыточном количестве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у мальчика или девочки есть одна две механические игрушки, не нужно покупать больше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Прибавьте к этому какую-нибудь разборную игрушку и побольше прибавьте всяких материалов, и вот уже игрушечное царство организовано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 нужно, чтобы в нем было все, чтобы у ребенка разбегались глаза, чтобы он терялся в обилии игрушек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Дайте ему немного, но постарайтесь, чтобы из этого немногого он организовал игру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А потом наблюдайте за ним, прислушивайтесь незаметно к его игре, постарайтесь, чтобы он самостоятельно почувствовал какой-либо определенный недостаток и захотел его пополнить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вы купили ребенку маленькую лошадку и он увлекся задачей перевозки, естественно, что у него будет ощущаться недостаток в подводе или экипаже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 спешите покупать ему эту подводу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Постарайтесь, чтобы он сам ее сделал из каких-нибудь коробок, катушек или картона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он такую подводу сделает, прекрасно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цель достигнута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Но если ему требуется много подвод и самодельных уже не хватает, не нужно, чтобы он обязательно сделал и вторую подводу, вторую можно и купить</w:t>
      </w:r>
      <w:r w:rsidR="00600D59" w:rsidRPr="00600D59">
        <w:rPr>
          <w:lang w:eastAsia="en-US"/>
        </w:rPr>
        <w:t xml:space="preserve">. </w:t>
      </w:r>
    </w:p>
    <w:p w:rsidR="00600D59" w:rsidRDefault="00600D59" w:rsidP="00600D59">
      <w:pPr>
        <w:ind w:firstLine="709"/>
        <w:rPr>
          <w:lang w:eastAsia="en-US"/>
        </w:rPr>
      </w:pPr>
    </w:p>
    <w:p w:rsidR="00600D59" w:rsidRDefault="00600D59" w:rsidP="00600D59">
      <w:pPr>
        <w:pStyle w:val="2"/>
      </w:pPr>
      <w:bookmarkStart w:id="5" w:name="_Toc271583715"/>
      <w:r>
        <w:t>1.4</w:t>
      </w:r>
      <w:r w:rsidR="00894584" w:rsidRPr="00600D59">
        <w:t xml:space="preserve"> Развитие игровой деятельности ребенка</w:t>
      </w:r>
      <w:bookmarkEnd w:id="5"/>
      <w:r w:rsidR="00894584" w:rsidRPr="00600D59">
        <w:t xml:space="preserve"> </w:t>
      </w:r>
    </w:p>
    <w:p w:rsidR="00600D59" w:rsidRDefault="00600D59" w:rsidP="00600D59">
      <w:pPr>
        <w:ind w:firstLine="709"/>
        <w:rPr>
          <w:lang w:eastAsia="en-US"/>
        </w:rPr>
      </w:pP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 теснейшим образом связана с развитием личности, и именно в период ее особенно интенсивного развития – в детстве – она приобретает особое значение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ранние, дошкольные годы жизни ребенка игра является тем видом деятельности, в которой формируется его личность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 – первая деятельность, которой принадлежит особенно значительная роль в развитии личности, в формировании ее свойств и обогащении ее внутреннего содержания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процессе развития обычно личную значимость и привлекательность приобретают прежде всего те действия и те проявления личности, которые, став доступными, еще не стали повседневными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То, что ребенку впервые удалось сделать, будь то открытие двери, поворачивание ручки, поскольку это для него достижение, какая-то удача, приобретает значимость, привлекательность, в силу которой действие переходит в игровой план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ребенок начинает раз за разом открывать и закрывать дверь, снова и снова повертывать ручку не потому, что сейчас практически нужно открыть дверь, а потому, что это действие бессознательно радует его, как выражение его достижений, его успехов, его развития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действия уже привычные, повседневные утрачивают интерес и перестают быть темой игры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Именно новые, только народившиеся и еще не укрепившиеся как нечто привычное приобретения развития по преимуществу входят в игру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Войдя в игру и раз за разом совершаясь в ней, соответствующие действия закрепляются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играя, ребенок все лучше овладевает ими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игра становится для него своеобразной школой жизни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Ребенок, конечно, не для того играет, чтобы приобрести подготовку к жизни, но он, играя, приобретает подготовку к жизни, потому что у него закономерно появляется потребность разыгрывать именно те действия, которые являются для него новоприобретенными, еще на ставшими привычными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результате он в процессе игры развивается и получает подготовку к дальнейшей деятельности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 играет потому, что развивается, и развивается потому, что играет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Различные формы серьезной деятельности взрослых служат образцами, которые воспроизводятся в игровой деятельности детей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Игры органически связаны со всей культурой народа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свое содержание они черпают из труда и быта окружающих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Бесчисленные примеры подтверждают это положение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Их очень много упоминается в литературе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на каждом шагу их доставляет и жизнь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 подготовляет подрастающее поколение к продолжению дела старшего поколения, формируя, развивая в нем способности и качества, необходимые для той деятельности, которую им в будущем предстоит выполнять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Мы, однако, не скажем, что игра – это и есть подготовка к дальнейшей жизни, как если бы, играя, ребенок не жил, а только готовился к жизни в дальнейшем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действительности лишь в жизни можно готовиться для жизни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Играя, ребенок живет жизнью, исполненной непосредственности, действенности и эмоциональности, а не готовится лишь к тому, чтобы в дальнейшем жить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именно потому что, играя, он живет, он в игре и получает первую, совершенно специфическую подготовку к жизни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игре проявляются и удовлетворяются первые человеческие потребности и интересы ребенка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проявляясь, они в ней вместе с тем и формируются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игре формируются все стороны психики ребенка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игре у ребенка формируется воображение, которое заключает в себе и отлет от действительности, и проникновение в нее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Способности к преобразованию действительности в образе и преобразованию ее в действии, ее изменению закладываются и подготовляются в игровом действии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в игре прокладывается путь от чувства к организованному действию и от действия к чувству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словом, в игре, как в фокусе, собираются, в ней проявляются и через нее формируются все стороны психической жизни личности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в ролях, которые ребенок, играя, на себя принимает, расширяется, обогащается, углубляется сама личность ребенка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игре в той или иной мере формируются свойства, необходимые для учения в школе, обусловливающие готовность к обучению</w:t>
      </w:r>
      <w:r w:rsidR="00600D59">
        <w:rPr>
          <w:lang w:eastAsia="en-US"/>
        </w:rPr>
        <w:t>.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Все же как будто всеми решенный вопрос о том, что игра в дошкольном возрасте является ведущей формой деятельности, должен быть оставлен открытым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Игра, несомненно, имеет наиболее существенное значение для формирования основных психических функций и процессов ребенка-дошкольника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является ли игровая деятельность основой его образа жизни и определяет ли она в конечном счете самый стержень личности ребенка как общественного существа</w:t>
      </w:r>
      <w:r w:rsidR="00600D59" w:rsidRPr="00600D59">
        <w:rPr>
          <w:lang w:eastAsia="en-US"/>
        </w:rPr>
        <w:t xml:space="preserve">?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Вопреки общепринятой точке зрения, ученые склонны, не отрицая, конечно, значения игры, искать определяющих для формирования личности как общественного существа компонентов его образа жизни и в неигровой повседневной бытовой деятельности ребенка, направленной на овладение правилами поведения и включения в жизнь коллектива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Как в преддошкольный период основным в развитии ребенка является овладение предметными действиями и речью, так в дошкольном возрасте основным является развитие поступка, регулируемого общественными нормами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Его формирование является основоположным приобретением или новообразованием дошкольного периода в развитии человека, что никак не исключает значения игры для формирования психики ребенка и обогащения его душевной жизни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 является особенно спонтанным качеством ребенка, и вместе с тем вся она строится на взаимоотношениях ребенка со взрослыми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Взрослые, учитывая возможности ребенка, создают для него на основе своего труда такие формы существования, при которых игра может стать основным типом его деятельности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ребенок может печь пирожки из глины или песка, потому что мать печет для него другие, настоящие, съедобные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 xml:space="preserve">Из общения </w:t>
      </w:r>
      <w:r w:rsidR="00054098" w:rsidRPr="00600D59">
        <w:rPr>
          <w:lang w:eastAsia="en-US"/>
        </w:rPr>
        <w:t>с</w:t>
      </w:r>
      <w:r w:rsidRPr="00600D59">
        <w:rPr>
          <w:lang w:eastAsia="en-US"/>
        </w:rPr>
        <w:t xml:space="preserve"> взрослыми ребенок черпает и мотивы своих игр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При этом, особенно сначала, существенная роль в развитии игр принадлежит подражанию действиям взрослых, окружающих ребенка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Взрослые направляют игры ребенка так, чтобы они стали для него подготовкой к жизни, первой “школой” его ранних детских лет, средством его воспитания и обучения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Но ребенок, конечно, играет не для того, чтобы подготовиться к жизни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игра становится для него подготовкой к жизни потому, что взрослые организуют ее так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Возможность так ее организовать обусловлена тем, что в игру, как мы уже видели, естественно, закономерно входит прежде всего новое, нарождающееся и еще не ставшее привычным, –</w:t>
      </w:r>
      <w:r w:rsidR="00054098" w:rsidRPr="00600D59">
        <w:rPr>
          <w:lang w:eastAsia="en-US"/>
        </w:rPr>
        <w:t xml:space="preserve"> </w:t>
      </w:r>
      <w:r w:rsidRPr="00600D59">
        <w:rPr>
          <w:lang w:eastAsia="en-US"/>
        </w:rPr>
        <w:t>развивающееся</w:t>
      </w:r>
      <w:r w:rsidR="00600D59">
        <w:rPr>
          <w:lang w:eastAsia="en-US"/>
        </w:rPr>
        <w:t>.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На разных этапах развития детям свойственны разные игры – в закономерном соответствии с общим характером данного этапа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Участвуя в развитии ребенка, игра сама развивается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 сопровождает человека на протяжении всей его жизни, начиная с младенческого возраста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дошкольный период игра – ведущая, основная форма деятельности ребенка, но также занимают важное место в воспитании и обучении школьников всех возрастов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Начальной формой детских игр являются игры-манипуляции детей ясельного возраста (до 3 лет</w:t>
      </w:r>
      <w:r w:rsidR="00600D59" w:rsidRPr="00600D59">
        <w:rPr>
          <w:lang w:eastAsia="en-US"/>
        </w:rPr>
        <w:t xml:space="preserve">). </w:t>
      </w:r>
      <w:r w:rsidRPr="00600D59">
        <w:rPr>
          <w:lang w:eastAsia="en-US"/>
        </w:rPr>
        <w:t>Эти игры, по своему происхождению, природе и по содержанию не носят социальный, национальный, народный характер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Они не передаются из поколения в поколение, а носят врожденный характер и напоминают игры животных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этих играх реализуется потребность в двигательной активности и ориентировочной деятельности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дошкольный период появляются сюжетные</w:t>
      </w:r>
      <w:r w:rsidRPr="00600D59">
        <w:rPr>
          <w:i/>
          <w:iCs/>
          <w:lang w:eastAsia="en-US"/>
        </w:rPr>
        <w:t xml:space="preserve"> </w:t>
      </w:r>
      <w:r w:rsidRPr="00600D59">
        <w:rPr>
          <w:lang w:eastAsia="en-US"/>
        </w:rPr>
        <w:t>игры, начальной формой которых выступают ролевые</w:t>
      </w:r>
      <w:r w:rsidRPr="00600D59">
        <w:rPr>
          <w:i/>
          <w:iCs/>
          <w:lang w:eastAsia="en-US"/>
        </w:rPr>
        <w:t xml:space="preserve"> </w:t>
      </w:r>
      <w:r w:rsidRPr="00600D59">
        <w:rPr>
          <w:lang w:eastAsia="en-US"/>
        </w:rPr>
        <w:t>игры детей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Здесь избыточная активность детского возраста проявляет себя через принятия на себя (с помощью такой формы фантазии, как эмпатия, вживание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активных ролей не только взрослого человека, но и животного, машины и др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Игрушкам при этом отводится пассивная роль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Подвижные игры детей младшего дошкольного возраста имеют свои правила («салочки», «прятки»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а некоторые и сюжет («гуси-лебеди», «сыщики-разбойники» и </w:t>
      </w:r>
      <w:r w:rsidR="00600D59">
        <w:rPr>
          <w:lang w:eastAsia="en-US"/>
        </w:rPr>
        <w:t>др.)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 4–5 лет подвижные игры детей начинают приобретать спортивный</w:t>
      </w:r>
      <w:r w:rsidRPr="00600D59">
        <w:rPr>
          <w:i/>
          <w:iCs/>
          <w:lang w:eastAsia="en-US"/>
        </w:rPr>
        <w:t xml:space="preserve"> </w:t>
      </w:r>
      <w:r w:rsidRPr="00600D59">
        <w:rPr>
          <w:lang w:eastAsia="en-US"/>
        </w:rPr>
        <w:t>характер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дети</w:t>
      </w:r>
      <w:r w:rsidRPr="00600D59">
        <w:rPr>
          <w:i/>
          <w:iCs/>
          <w:lang w:eastAsia="en-US"/>
        </w:rPr>
        <w:t xml:space="preserve"> </w:t>
      </w:r>
      <w:r w:rsidRPr="00600D59">
        <w:rPr>
          <w:lang w:eastAsia="en-US"/>
        </w:rPr>
        <w:t xml:space="preserve">соревнуются в беге, прыжках, броске и </w:t>
      </w:r>
      <w:r w:rsidR="00600D59">
        <w:rPr>
          <w:lang w:eastAsia="en-US"/>
        </w:rPr>
        <w:t>т.п.</w:t>
      </w:r>
      <w:r w:rsidR="00600D59" w:rsidRPr="00600D59">
        <w:rPr>
          <w:lang w:eastAsia="en-US"/>
        </w:rPr>
        <w:t xml:space="preserve">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Ролевым играм присущ двойственный символический характер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Например, играющий мальчик одновременно и «шофер автомобиля» и ребенок на стуле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При этом не только ребенок символизирует деятельность взрослого шофера, но и сам стул становится символом, заменяющим автомобиль из мира взрослого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Ребенок, хотя и относится к своей роли вполне серьезно, в то же время одновременно и верит, что он шофер, и не верит, понимая, что это не «взаправду», а «понарошку»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Ролевые игры связаны не только с отдыхом и тренировкой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Они способны воссоздавать конфликтные отношения взрослых, решение которых в практической сфере или затруднено или невозможно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 выступает как средство психологической подготовки к будущим жизненным ситуациям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Если в дошкольном возрасте игра охватывает почти все поведение ребенка, то в школьном возрасте игра и труд (учеба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разъединяясь, образуют два основных русла, по которым течет деятельность школьника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переходном возрасте труд выдвигается на первый план, отводя игре подчиненное и второстепенное место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Макаренко в своей статье «Детская игра» выделял следующие стадии развития игры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«Детская игра проходит несколько стадий развития, и в каждой стадии требуется особый метод руководства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Первая стадия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это время комнатной игры, время игрушки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Она начинает переходить во вторую стадию в возрасте пяти-шести лет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Первая стадия характеризуется тем, что ребенок предпочитает играть один, редко допускает участие одного, двух товарищей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эти годы ребенок любит играть своими игрушками и неохотно играет игрушками чужими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этой стадии как раз развиваются личные способности ребенка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 нужно бояться, что, играя один, ребенок вырастет эгоистом, нужно предоставить ему возможность играть в одиночестве, но нужно следить, чтобы эта первая стадия не затянулась, чтобы она вовремя перешла во вторую стадию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первой стадии ребенок не способен играть в группе, он часто ссорится с товарищами, не умеет найти с ними коллективный интерес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Нужно дать ему свободу в этой индивидуальной игре, не нужно навязывать ему компаньонов, потому что такое навязывание приводит только к разрушению игрового настроения, к привычкам нервничать и скандалить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Можно прямо утверждать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чем лучше ребенок играет в младшем возрасте в одиночку, тем лучшим товарищем он будет в дальнейшем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этом возрасте ребенок отличается очень большой агрессивностью, он в известном смысле "собственник"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Самый лучший метод заключается в том, что не нужно давать ребенку упражняться в этой агрессивности и в развитии "собственнических" побуждений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ребенок играет один, он развивает свои способности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воображение, конструктивные навыки, навыки материальной организации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Это полезно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же вы против его воли посадите его играть в группе, то этим самым не избавите его от агрессивности, себялюбия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У некоторых детей раньше, у других позже это предпочтение одинокой игры начинает перерастать в интерес к товарищам, к групповой игре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Надо помочь ребенку с наибольшей выгодой совершить этот довольно трудный переход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Нужно, чтобы расширение круга товарищей происходило в обстановке наиболее благоприятной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Обыкновенно этот переход происходит в виде повышения интереса ребенка к подвижным играм на свежем воздухе, к играм во дворе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Мы считаем наиболее выгодным такое положение, когда в группе детей во дворе есть один более старший, который пользуется общим авторитетом и выступает как организатор более молодых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Вторая стадия детской игры труднее для руководства, так как в этой стадии дети уже не играют на глазах у родителей, а выходят на более широкую общественную арену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Вторая стадия продолжается до 11-12 лет, захватывая часть школьного времени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Школа приносит более широкую компанию товарищей, более широкий круг интересов и более трудную арену, в частности для игровой деятельности, но зато она приносит и готовую, более четкую организацию, определенный и более точный режим и, самое главное, помощь квалифицированных педагогов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Во второй стадии ребенок выступает уже как член общества, но общества еще детского, не обладающего ни строгой дисциплиной, ни общественным контролем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Школа приносит и то и другое, школа и является формой перехода к третьей стадии игры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На этой третьей стадии ребенок уже выступает как член коллектива, при этом коллектива не только игрового, но и делового, учебного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Поэтому и игра в этом возрасте принимает более строгие коллективные формы и постепенно становится игрой спортивной, то есть связанной с определенными физкультурными целями, правилами, а самое главное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с понятиями коллективного интереса и коллективной дисциплины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На всех трех стадиях развития игры влияние родителей имеет огромное значение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Конечно, на первом месте по значению этого влияния нужно поставить первую стадию, когда ребенок не состоит еще членом другого коллектива, кроме семейного, когда, кроме родителей, часто и нет других руководителей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Но и на других стадиях влияние родителей может быть очень велико и полезно</w:t>
      </w:r>
      <w:r w:rsidR="00600D59" w:rsidRPr="00600D59">
        <w:rPr>
          <w:lang w:eastAsia="en-US"/>
        </w:rPr>
        <w:t xml:space="preserve">.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Ученые из Института психологии РАН считают, что компьютерные игры не вызывают опасных психических расстройств у детей и подростков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Проблема влияния компьютерных игр на подростков приобрела широкий общественный резонанс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При чем информация об этой проблеме поступает преимущественно из двух источников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средств массовой информации и эмпирических исследований, каждый из которых обладает своей спецификой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Кандидат психологических наук, научный сотрудник Института психологии РАН собрал и обобщил многочисленные психологические исследования, отечественные и зарубежные (преимущественно немецких и американских авторов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которые были посвящены этой проблеме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С 80-х годов в средствах массовой информации появляется много сообщений, предупреждающих об опасном влиянии компьютера в целом и компьютерных игр в частности на психику подростков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Среди основных обвинений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 xml:space="preserve">зависимость, которая выражается в психопатологических симптомах (неспособность подростка переключаться на другие развлечения, чувство мнимого превосходства над окружающими, oскудение эмоциональной сферы и </w:t>
      </w:r>
      <w:r w:rsidR="00600D59">
        <w:rPr>
          <w:lang w:eastAsia="en-US"/>
        </w:rPr>
        <w:t>т.д.)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Некоторые компьютерные игры провоцируют, по мнению авторов статей, агрессивное поведение, возвеличивание войн и насилия, правого экстремизма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качестве негативных последствий указывают сужение круга интересов подростка, стремление к созданию собственного мира, уход от реальности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Занятия с компьютером один на один, часто в ущерб общению со сверстниками, приводят к социальной изоляции и трудностям в межличностных контактах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 xml:space="preserve">Негативную картину дополняют соматические нарушения (снижение остроты зрения, быстрая утомляемость и </w:t>
      </w:r>
      <w:r w:rsidR="00600D59">
        <w:rPr>
          <w:lang w:eastAsia="en-US"/>
        </w:rPr>
        <w:t>др.)</w:t>
      </w:r>
      <w:r w:rsidR="00600D59" w:rsidRPr="00600D59">
        <w:rPr>
          <w:lang w:eastAsia="en-US"/>
        </w:rPr>
        <w:t>,</w:t>
      </w:r>
      <w:r w:rsidRPr="00600D59">
        <w:rPr>
          <w:lang w:eastAsia="en-US"/>
        </w:rPr>
        <w:t xml:space="preserve"> которые, как полагают,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прямое следствие "</w:t>
      </w:r>
      <w:r w:rsidR="00054098" w:rsidRPr="00600D59">
        <w:rPr>
          <w:lang w:eastAsia="en-US"/>
        </w:rPr>
        <w:t>компьютеризации</w:t>
      </w:r>
      <w:r w:rsidRPr="00600D59">
        <w:rPr>
          <w:lang w:eastAsia="en-US"/>
        </w:rPr>
        <w:t>" свободного времени подростков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Приведенные выше мнения высказывают не только в СМИ, но и находят поддержку в научном сообществе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Названные проблемы сделали необходимым исследования, которые могли бы выявить особенности подростков, проводящих большое количество времени за компьютерными играми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Исследование пользователей 9-16 лет в течение 5 месяцев показало, что введение компьютерных игр в структуру увлечений изменяет предпочтения других видов досуговой активности и их интенсивность лишь на несколько недель</w:t>
      </w:r>
      <w:r w:rsidR="00600D59" w:rsidRPr="00600D59">
        <w:rPr>
          <w:lang w:eastAsia="en-US"/>
        </w:rPr>
        <w:t xml:space="preserve">; </w:t>
      </w:r>
      <w:r w:rsidRPr="00600D59">
        <w:rPr>
          <w:lang w:eastAsia="en-US"/>
        </w:rPr>
        <w:t>в течение трех месяцев у большинства пользователей восстанавливается прежняя структура хобби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Интересен и другой результат, который опровергает расхожее мнение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у игроков в компьютерные игры, по сравнению с их сверстниками, наблюдается более адаптивное социальное поведение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У подростков не обнаружили и серьезных нарушений психической деятельности или симптомов "компьютерной" зависимости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Есть лишь данные о переутомлении, боли в ногах (у игроков с компьютерными автоматами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боли в кистях рук (от судорожного сжимания </w:t>
      </w:r>
      <w:r w:rsidR="00054098" w:rsidRPr="00600D59">
        <w:rPr>
          <w:lang w:eastAsia="en-US"/>
        </w:rPr>
        <w:t>джойстика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рези в глазах, общей возбужденности, трудности с засыпанием</w:t>
      </w:r>
      <w:r w:rsidR="00600D59">
        <w:rPr>
          <w:lang w:eastAsia="en-US"/>
        </w:rPr>
        <w:t>.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западном обществе одна из центральных тем психологических исследований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 xml:space="preserve">проблема агрессивности </w:t>
      </w:r>
      <w:r w:rsidR="00054098" w:rsidRPr="00600D59">
        <w:rPr>
          <w:lang w:eastAsia="en-US"/>
        </w:rPr>
        <w:t>несовершеннолетних</w:t>
      </w:r>
      <w:r w:rsidRPr="00600D59">
        <w:rPr>
          <w:lang w:eastAsia="en-US"/>
        </w:rPr>
        <w:t xml:space="preserve"> и связанных с ней правонарушений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Однако данные многочисленных работ на эту тему свидетельствуют о том, что игры с агрессивным содержанием способны стимулировать агрессивность только у детей младшего школьного возраста (6-9 лет</w:t>
      </w:r>
      <w:r w:rsidR="00600D59" w:rsidRPr="00600D59">
        <w:rPr>
          <w:lang w:eastAsia="en-US"/>
        </w:rPr>
        <w:t xml:space="preserve">). </w:t>
      </w:r>
      <w:r w:rsidRPr="00600D59">
        <w:rPr>
          <w:lang w:eastAsia="en-US"/>
        </w:rPr>
        <w:t>Так же влияют на детей телепрограммы и рекламные ролики с элементами насилия</w:t>
      </w:r>
      <w:r w:rsidR="00600D59">
        <w:rPr>
          <w:lang w:eastAsia="en-US"/>
        </w:rPr>
        <w:t>.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 xml:space="preserve">Тем не </w:t>
      </w:r>
      <w:r w:rsidR="00054098" w:rsidRPr="00600D59">
        <w:rPr>
          <w:lang w:eastAsia="en-US"/>
        </w:rPr>
        <w:t>менее,</w:t>
      </w:r>
      <w:r w:rsidRPr="00600D59">
        <w:rPr>
          <w:lang w:eastAsia="en-US"/>
        </w:rPr>
        <w:t xml:space="preserve"> накопленные эмпирические данные и результаты проведенного исследования не позволяют говорить об однозначно негативных влияниях компьютерных игр на психику детей и подростков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Неумеренное использование компьютерных игр (как и любого досуга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может приводить к психопатологическим симптомам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Однако подобные феномены наблюдаются лишь у одной десятой части исследуемых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Очевидно, что в группе патологических игроков налицо явная "передозировка" игры как терапевтического средства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Логично предположить, что использование ее в разумных пределах может дать положительный эффект</w:t>
      </w:r>
      <w:r w:rsidR="00600D59" w:rsidRPr="00600D59">
        <w:rPr>
          <w:lang w:eastAsia="en-US"/>
        </w:rPr>
        <w:t xml:space="preserve">.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Пока педагоги и психологи по всему миру ломают копья в жарких спорах о том, насколько вредны компьютерные игры, Национальным Институтом по делам Семьи и Медиа-ресурсам (США</w:t>
      </w:r>
      <w:r w:rsidR="00600D59" w:rsidRPr="00600D59">
        <w:rPr>
          <w:lang w:eastAsia="en-US"/>
        </w:rPr>
        <w:t xml:space="preserve">) </w:t>
      </w:r>
      <w:r w:rsidRPr="00600D59">
        <w:rPr>
          <w:lang w:eastAsia="en-US"/>
        </w:rPr>
        <w:t>был выпущен ежегодный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девятый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отчет с рейтингом "хороших" и "плохих" компьютерных игр, в основном предназначенный для родителей подрастающего поколения</w:t>
      </w:r>
      <w:r w:rsidR="00600D59">
        <w:rPr>
          <w:lang w:eastAsia="en-US"/>
        </w:rPr>
        <w:t>.</w:t>
      </w:r>
    </w:p>
    <w:p w:rsidR="00600D59" w:rsidRDefault="008440BA" w:rsidP="00600D59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.75pt">
            <v:imagedata r:id="rId7" o:title=""/>
          </v:shape>
        </w:pict>
      </w:r>
      <w:r w:rsidR="00A5396F" w:rsidRPr="00600D59">
        <w:rPr>
          <w:lang w:eastAsia="en-US"/>
        </w:rPr>
        <w:t xml:space="preserve"> </w:t>
      </w:r>
      <w:r w:rsidR="00894584" w:rsidRPr="00600D59">
        <w:rPr>
          <w:lang w:eastAsia="en-US"/>
        </w:rPr>
        <w:t>Помимо определения игр, попавших в список, комиссия занималась вопросами влияния игр на психику ребенка, развития мозга и прочими подобными насущными проблемами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Джордан Петерсон (Jordan Peterson</w:t>
      </w:r>
      <w:r w:rsidR="00600D59" w:rsidRPr="00600D59">
        <w:rPr>
          <w:lang w:eastAsia="en-US"/>
        </w:rPr>
        <w:t>),</w:t>
      </w:r>
      <w:r w:rsidR="00894584" w:rsidRPr="00600D59">
        <w:rPr>
          <w:lang w:eastAsia="en-US"/>
        </w:rPr>
        <w:t xml:space="preserve"> профессор психологии из Торонто, также обратил внимание на то, что полный запрет на компьютерные игры, несущие в себе насилие, только больше подхлестнет интерес молодежи к ним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Особенности переходного возраста таковы, что запрет еще больше раззадоривает подростка и последствия могут оказаться более тяжкими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Родителям профессор Петерсон советует выбирать игры вместе с детьми, чтобы не только контролировать, во что они играют, но и прививать им вкус к хорошим играм</w:t>
      </w:r>
      <w:r w:rsidR="00600D59">
        <w:rPr>
          <w:lang w:eastAsia="en-US"/>
        </w:rPr>
        <w:t>.</w:t>
      </w:r>
    </w:p>
    <w:p w:rsidR="00600D59" w:rsidRDefault="008440BA" w:rsidP="00600D59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.75pt;height:.75pt">
            <v:imagedata r:id="rId7" o:title=""/>
          </v:shape>
        </w:pict>
      </w:r>
      <w:r>
        <w:rPr>
          <w:lang w:eastAsia="en-US"/>
        </w:rPr>
        <w:pict>
          <v:shape id="_x0000_i1027" type="#_x0000_t75" style="width:7.5pt;height:.75pt">
            <v:imagedata r:id="rId7" o:title=""/>
          </v:shape>
        </w:pict>
      </w:r>
      <w:r w:rsidR="00894584" w:rsidRPr="00600D59">
        <w:rPr>
          <w:lang w:eastAsia="en-US"/>
        </w:rPr>
        <w:t>Разумеется, не факт, что игра типа Halo2 приведет к возросшей агрессии и изменение психики у любого ребенка, но родителям не стоит забывать о том, что ни одна компьютерная "стрелялка" не сможет заменить игру "в войнушку" с приятелями</w:t>
      </w:r>
      <w:r w:rsidR="00600D59" w:rsidRPr="00600D59">
        <w:rPr>
          <w:lang w:eastAsia="en-US"/>
        </w:rPr>
        <w:t xml:space="preserve"> - </w:t>
      </w:r>
      <w:r w:rsidR="00894584" w:rsidRPr="00600D59">
        <w:rPr>
          <w:lang w:eastAsia="en-US"/>
        </w:rPr>
        <w:t>живыми людьми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А именно недостаток общения с ровесниками и неумение адаптироваться в социуме считается в последнее время одной из причин повышенной агрессивности у детей и подростков в Северной Америке и некоторых странах Европы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В большей степени с этой проблемой столкнулись Соединенные Штаты, но это не значит, что родителям другой части мира можно глубоко вздохнуть и расслабиться</w:t>
      </w:r>
      <w:r w:rsidR="00600D59">
        <w:rPr>
          <w:lang w:eastAsia="en-US"/>
        </w:rPr>
        <w:t>.</w:t>
      </w:r>
    </w:p>
    <w:p w:rsidR="00600D59" w:rsidRDefault="008440BA" w:rsidP="00600D59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.75pt;height:.75pt">
            <v:imagedata r:id="rId7" o:title=""/>
          </v:shape>
        </w:pict>
      </w:r>
      <w:r w:rsidR="00A5396F" w:rsidRPr="00600D59">
        <w:rPr>
          <w:lang w:eastAsia="en-US"/>
        </w:rPr>
        <w:t xml:space="preserve"> </w:t>
      </w:r>
      <w:r>
        <w:rPr>
          <w:lang w:eastAsia="en-US"/>
        </w:rPr>
        <w:pict>
          <v:shape id="_x0000_i1029" type="#_x0000_t75" style="width:7.5pt;height:.75pt">
            <v:imagedata r:id="rId7" o:title=""/>
          </v:shape>
        </w:pict>
      </w:r>
      <w:r w:rsidR="00894584" w:rsidRPr="00600D59">
        <w:rPr>
          <w:lang w:eastAsia="en-US"/>
        </w:rPr>
        <w:t>Комиссия Института считает, что родители должны сами активно интересоваться компьютерными новинками, чтобы быть в курсе последних веяний игрового мира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Как говорится, врага надо знать в лицо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Grand Theft Auto, внесенная в список "плохих" игр, с каждым разом становится все более реалистичной</w:t>
      </w:r>
      <w:r w:rsidR="00600D59" w:rsidRPr="00600D59">
        <w:rPr>
          <w:lang w:eastAsia="en-US"/>
        </w:rPr>
        <w:t xml:space="preserve"> - </w:t>
      </w:r>
      <w:r w:rsidR="00894584" w:rsidRPr="00600D59">
        <w:rPr>
          <w:lang w:eastAsia="en-US"/>
        </w:rPr>
        <w:t>к вящей радости игроков и к ужасу специалистов от медицины и педагогики</w:t>
      </w:r>
      <w:r w:rsidR="00600D59">
        <w:rPr>
          <w:lang w:eastAsia="en-US"/>
        </w:rPr>
        <w:t>.</w:t>
      </w:r>
    </w:p>
    <w:p w:rsidR="00894584" w:rsidRPr="00600D59" w:rsidRDefault="008440BA" w:rsidP="00600D59">
      <w:pPr>
        <w:ind w:firstLine="709"/>
        <w:rPr>
          <w:lang w:eastAsia="en-US"/>
        </w:rPr>
      </w:pPr>
      <w:r>
        <w:rPr>
          <w:lang w:eastAsia="en-US"/>
        </w:rPr>
        <w:pict>
          <v:shape id="_x0000_i1030" type="#_x0000_t75" style="width:.75pt;height:.75pt">
            <v:imagedata r:id="rId7" o:title=""/>
          </v:shape>
        </w:pict>
      </w:r>
      <w:r w:rsidR="00894584" w:rsidRPr="00600D59">
        <w:rPr>
          <w:lang w:eastAsia="en-US"/>
        </w:rPr>
        <w:t>Руководитель института, Дэвид Уолш (David Walsh</w:t>
      </w:r>
      <w:r w:rsidR="00600D59" w:rsidRPr="00600D59">
        <w:rPr>
          <w:lang w:eastAsia="en-US"/>
        </w:rPr>
        <w:t xml:space="preserve">) </w:t>
      </w:r>
      <w:r w:rsidR="00894584" w:rsidRPr="00600D59">
        <w:rPr>
          <w:lang w:eastAsia="en-US"/>
        </w:rPr>
        <w:t>считает, что такие игры следует перенести из категории "М" (для детей с 17 лет</w:t>
      </w:r>
      <w:r w:rsidR="00600D59" w:rsidRPr="00600D59">
        <w:rPr>
          <w:lang w:eastAsia="en-US"/>
        </w:rPr>
        <w:t xml:space="preserve">) </w:t>
      </w:r>
      <w:r w:rsidR="00894584" w:rsidRPr="00600D59">
        <w:rPr>
          <w:lang w:eastAsia="en-US"/>
        </w:rPr>
        <w:t>в категорию "АО" (adults only</w:t>
      </w:r>
      <w:r w:rsidR="00600D59" w:rsidRPr="00600D59">
        <w:rPr>
          <w:lang w:eastAsia="en-US"/>
        </w:rPr>
        <w:t xml:space="preserve">; </w:t>
      </w:r>
      <w:r w:rsidR="00894584" w:rsidRPr="00600D59">
        <w:rPr>
          <w:lang w:eastAsia="en-US"/>
        </w:rPr>
        <w:t>видимо, для тех, кто ст</w:t>
      </w:r>
      <w:r w:rsidR="007F605C">
        <w:rPr>
          <w:lang w:eastAsia="en-US"/>
        </w:rPr>
        <w:t>а</w:t>
      </w:r>
      <w:r w:rsidR="00894584" w:rsidRPr="00600D59">
        <w:rPr>
          <w:lang w:eastAsia="en-US"/>
        </w:rPr>
        <w:t>рше 21 года</w:t>
      </w:r>
      <w:r w:rsidR="00600D59" w:rsidRPr="00600D59">
        <w:rPr>
          <w:lang w:eastAsia="en-US"/>
        </w:rPr>
        <w:t xml:space="preserve">) - </w:t>
      </w:r>
      <w:r w:rsidR="00894584" w:rsidRPr="00600D59">
        <w:rPr>
          <w:lang w:eastAsia="en-US"/>
        </w:rPr>
        <w:t>только для взрослых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Не могу с ним не согласиться</w:t>
      </w:r>
      <w:r w:rsidR="00600D59" w:rsidRPr="00600D59">
        <w:rPr>
          <w:lang w:eastAsia="en-US"/>
        </w:rPr>
        <w:t xml:space="preserve"> - </w:t>
      </w:r>
      <w:r w:rsidR="00894584" w:rsidRPr="00600D59">
        <w:rPr>
          <w:lang w:eastAsia="en-US"/>
        </w:rPr>
        <w:t>детская психика не всегда в состоянии разделить фантазию и реальную жизнь, легко перескакивая из одного состояния в другое</w:t>
      </w:r>
      <w:r w:rsidR="00600D59" w:rsidRPr="00600D59">
        <w:rPr>
          <w:lang w:eastAsia="en-US"/>
        </w:rPr>
        <w:t xml:space="preserve">. </w:t>
      </w:r>
      <w:r w:rsidR="00894584" w:rsidRPr="00600D59">
        <w:rPr>
          <w:lang w:eastAsia="en-US"/>
        </w:rPr>
        <w:t>Зачем доставлять психике дополнительный стресс, если можно избежать этого</w:t>
      </w:r>
      <w:r w:rsidR="00600D59">
        <w:rPr>
          <w:lang w:eastAsia="en-US"/>
        </w:rPr>
        <w:t xml:space="preserve">?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Из приведенного материала можно сделать вывод о главенствующей роли игры в развитии личности ребенка и ее влиянии на усвоение им социального опыта»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600D59" w:rsidP="00600D59">
      <w:pPr>
        <w:pStyle w:val="2"/>
      </w:pPr>
      <w:r>
        <w:br w:type="page"/>
      </w:r>
      <w:bookmarkStart w:id="6" w:name="_Toc271583716"/>
      <w:r w:rsidR="00894584" w:rsidRPr="00600D59">
        <w:t>Глава 2</w:t>
      </w:r>
      <w:r w:rsidRPr="00600D59">
        <w:t xml:space="preserve">. </w:t>
      </w:r>
      <w:r w:rsidR="00894584" w:rsidRPr="00600D59">
        <w:t>Исследование уровня развития игровой деятельности ребенка</w:t>
      </w:r>
      <w:bookmarkEnd w:id="6"/>
      <w:r w:rsidR="00894584" w:rsidRPr="00600D59">
        <w:t xml:space="preserve"> </w:t>
      </w:r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600D59" w:rsidP="00600D59">
      <w:pPr>
        <w:pStyle w:val="2"/>
      </w:pPr>
      <w:bookmarkStart w:id="7" w:name="_Toc271583717"/>
      <w:r>
        <w:t>2.1</w:t>
      </w:r>
      <w:r w:rsidR="00894584" w:rsidRPr="00600D59">
        <w:t xml:space="preserve"> Описание методики исследования</w:t>
      </w:r>
      <w:bookmarkEnd w:id="7"/>
    </w:p>
    <w:p w:rsidR="00600D59" w:rsidRDefault="00600D59" w:rsidP="00600D59">
      <w:pPr>
        <w:ind w:firstLine="709"/>
        <w:rPr>
          <w:i/>
          <w:iCs/>
          <w:lang w:eastAsia="en-US"/>
        </w:rPr>
      </w:pP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Участники</w:t>
      </w:r>
      <w:r w:rsidR="00600D59" w:rsidRPr="00600D59">
        <w:rPr>
          <w:lang w:eastAsia="en-US"/>
        </w:rPr>
        <w:t xml:space="preserve">: </w:t>
      </w:r>
      <w:r w:rsidR="00A5396F" w:rsidRPr="00600D59">
        <w:rPr>
          <w:lang w:eastAsia="en-US"/>
        </w:rPr>
        <w:t>Андрей 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(7 лет</w:t>
      </w:r>
      <w:r w:rsidR="00600D59" w:rsidRPr="00600D59">
        <w:rPr>
          <w:lang w:eastAsia="en-US"/>
        </w:rPr>
        <w:t>),</w:t>
      </w:r>
      <w:r w:rsidR="00A5396F" w:rsidRPr="00600D59">
        <w:rPr>
          <w:lang w:eastAsia="en-US"/>
        </w:rPr>
        <w:t>Рома К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(7 лет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Цель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выявить возможность формулирования правил игры и, как следствие, овладение детьми сюжетно – ролевой игры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i/>
          <w:iCs/>
          <w:lang w:eastAsia="en-US"/>
        </w:rPr>
      </w:pPr>
      <w:r w:rsidRPr="00600D59">
        <w:rPr>
          <w:i/>
          <w:iCs/>
          <w:lang w:eastAsia="en-US"/>
        </w:rPr>
        <w:t>Задачи</w:t>
      </w:r>
      <w:r w:rsidR="00600D59" w:rsidRPr="00600D59">
        <w:rPr>
          <w:i/>
          <w:iCs/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1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пронаблюдать игру детей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2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на основании наблюдения сделать вывод об уровне развития игровой деятельности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Описание методики</w:t>
      </w:r>
      <w:r w:rsidR="00600D59" w:rsidRPr="00600D59">
        <w:rPr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Экспериментатор наблюдает игру детей в солдатики, задавая наводящие и уточняющие вопросы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Дети формулируют правила игры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процессе наблюдения за игрой детей экспериментатор записывает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диалог наблюдаемых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случае затруднений в ходе игры оказывает помощь, стараясь не повлиять на развитие сюжета игры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i/>
          <w:iCs/>
          <w:lang w:eastAsia="en-US"/>
        </w:rPr>
      </w:pPr>
      <w:r w:rsidRPr="00600D59">
        <w:rPr>
          <w:i/>
          <w:iCs/>
          <w:lang w:eastAsia="en-US"/>
        </w:rPr>
        <w:t>Оборудование</w:t>
      </w:r>
      <w:r w:rsidR="00600D59" w:rsidRPr="00600D59">
        <w:rPr>
          <w:i/>
          <w:iCs/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набор фигурок солдат синего цвета</w:t>
      </w:r>
      <w:r w:rsidR="00600D59" w:rsidRPr="00600D59">
        <w:rPr>
          <w:lang w:eastAsia="en-US"/>
        </w:rPr>
        <w:t xml:space="preserve">;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набор фигурок солдат красного цвета</w:t>
      </w:r>
      <w:r w:rsidR="00600D59" w:rsidRPr="00600D59">
        <w:rPr>
          <w:lang w:eastAsia="en-US"/>
        </w:rPr>
        <w:t xml:space="preserve">;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два небольших мячика аналогичных цветов</w:t>
      </w:r>
      <w:r w:rsidR="00600D59" w:rsidRPr="00600D59">
        <w:rPr>
          <w:lang w:eastAsia="en-US"/>
        </w:rPr>
        <w:t xml:space="preserve">. </w:t>
      </w:r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600D59" w:rsidP="00600D59">
      <w:pPr>
        <w:pStyle w:val="2"/>
      </w:pPr>
      <w:bookmarkStart w:id="8" w:name="_Toc271583718"/>
      <w:r>
        <w:t>2.2</w:t>
      </w:r>
      <w:r w:rsidR="00894584" w:rsidRPr="00600D59">
        <w:t xml:space="preserve"> Протокол исследования и анализ полученных данных</w:t>
      </w:r>
      <w:bookmarkEnd w:id="8"/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Экспериментатор выдает детям фигурки солдатиков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«Какие же правила придумать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»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«Ну, это очень просто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Как они будут стрелять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вместе или отдельно, или как кому ходить»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«Их нужно выстроить, а потом ходить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Я в два ряда их строю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У меня красные»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«Синих больше, нужно всех поровну»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«Нет, пусть синих больше, а красных меньше»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«Так не бывает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Всегда поровну»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«Ну, по восемь и по три»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(Выстраивают пехоту, а впереди конницу</w:t>
      </w:r>
      <w:r w:rsidR="00600D59" w:rsidRPr="00600D59">
        <w:rPr>
          <w:lang w:eastAsia="en-US"/>
        </w:rPr>
        <w:t xml:space="preserve">)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«Первые ходят красные»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«Нет, синие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Синие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враги, они нападают»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«Нет, когда война, и они могут начинать»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«О чем стрелять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Нужно бы чего – нибудь кинуть и во что попадешь</w:t>
      </w:r>
      <w:r w:rsidR="00600D59" w:rsidRPr="00600D59">
        <w:rPr>
          <w:lang w:eastAsia="en-US"/>
        </w:rPr>
        <w:t xml:space="preserve">? </w:t>
      </w:r>
      <w:r w:rsidRPr="00600D59">
        <w:rPr>
          <w:lang w:eastAsia="en-US"/>
        </w:rPr>
        <w:t>»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«В кого попал – убит»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(Экспериментатор предлагает два небольших мячика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«Еще лучше, его катить можно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Мне красный»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«Мне синий»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(Рома катит и сбивает двух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«Теперь я»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(Катит, сбил одного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«Я сейчас двух синих собью»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(Сбивает двух</w:t>
      </w:r>
      <w:r w:rsidR="00600D59" w:rsidRPr="00600D59">
        <w:rPr>
          <w:lang w:eastAsia="en-US"/>
        </w:rPr>
        <w:t xml:space="preserve">).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«Нужно говорить, за кого, и с того места стрелять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Не кидай, а катите»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«Вот есть парочка, есть</w:t>
      </w:r>
      <w:r w:rsidR="00600D59" w:rsidRPr="00600D59">
        <w:rPr>
          <w:lang w:eastAsia="en-US"/>
        </w:rPr>
        <w:t xml:space="preserve">! </w:t>
      </w:r>
      <w:r w:rsidRPr="00600D59">
        <w:rPr>
          <w:lang w:eastAsia="en-US"/>
        </w:rPr>
        <w:t>»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 (показывает на конных</w:t>
      </w:r>
      <w:r w:rsidR="00600D59" w:rsidRPr="00600D59">
        <w:rPr>
          <w:lang w:eastAsia="en-US"/>
        </w:rPr>
        <w:t xml:space="preserve">): </w:t>
      </w:r>
      <w:r w:rsidRPr="00600D59">
        <w:rPr>
          <w:lang w:eastAsia="en-US"/>
        </w:rPr>
        <w:t>«А этих так и не убить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Я если попаду в бок или вперед, то он убит»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«Ладно»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После нескольких ходов Рома замечает, что это хорошая игра, только нужно, чтобы мячики не падали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Экспериментатор просит повторить правила, чтобы их записать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«Нужно их поровну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Потом строить»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«В два ряда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Впереди разведка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Потом стрелять»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«Катить нужно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Если верховой, то чтобы только попал, а этих – чтоб упали»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Рома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«Еще тот выигрывает чьи победили»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Экспериментатор задает вопрос о правилах стрельбы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Андрей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«Нужно стрелять от своего во врага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Или вместе, или в очередь – это все равно»</w:t>
      </w:r>
      <w:r w:rsidR="00600D59" w:rsidRPr="00600D59">
        <w:rPr>
          <w:lang w:eastAsia="en-US"/>
        </w:rPr>
        <w:t xml:space="preserve">. </w:t>
      </w:r>
    </w:p>
    <w:p w:rsidR="00600D59" w:rsidRDefault="00894584" w:rsidP="00600D59">
      <w:pPr>
        <w:ind w:firstLine="709"/>
        <w:rPr>
          <w:lang w:eastAsia="en-US"/>
        </w:rPr>
      </w:pPr>
      <w:r w:rsidRPr="00600D59">
        <w:rPr>
          <w:i/>
          <w:iCs/>
          <w:lang w:eastAsia="en-US"/>
        </w:rPr>
        <w:t>Анализ проведенного исследования</w:t>
      </w:r>
      <w:r w:rsidR="00600D59" w:rsidRPr="00600D59">
        <w:rPr>
          <w:i/>
          <w:iCs/>
          <w:lang w:eastAsia="en-US"/>
        </w:rPr>
        <w:t xml:space="preserve">: </w:t>
      </w:r>
      <w:r w:rsidRPr="00600D59">
        <w:rPr>
          <w:lang w:eastAsia="en-US"/>
        </w:rPr>
        <w:t>на основании проведенного исследования можно сделать вывод об овладении детьми сюжетно – ролевой игрой, так как дети способны формулировать правила игры и соблюдать их самостоятельно, без вмешательства экспериментатора</w:t>
      </w:r>
      <w:r w:rsidR="00600D59" w:rsidRPr="00600D59">
        <w:rPr>
          <w:lang w:eastAsia="en-US"/>
        </w:rPr>
        <w:t xml:space="preserve">. </w:t>
      </w:r>
    </w:p>
    <w:p w:rsidR="00894584" w:rsidRPr="00600D59" w:rsidRDefault="00600D59" w:rsidP="00600D59">
      <w:pPr>
        <w:pStyle w:val="2"/>
      </w:pPr>
      <w:r>
        <w:br w:type="page"/>
      </w:r>
      <w:bookmarkStart w:id="9" w:name="_Toc271583719"/>
      <w:r w:rsidR="00894584" w:rsidRPr="00600D59">
        <w:t>Заключение</w:t>
      </w:r>
      <w:bookmarkEnd w:id="9"/>
    </w:p>
    <w:p w:rsidR="00600D59" w:rsidRDefault="00600D59" w:rsidP="00600D59">
      <w:pPr>
        <w:ind w:firstLine="709"/>
        <w:rPr>
          <w:lang w:eastAsia="en-US"/>
        </w:rPr>
      </w:pP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В заключении можно отметить, что задачи поставленные в курсовой работе раскрыты</w:t>
      </w:r>
      <w:r w:rsidR="00600D59" w:rsidRPr="00600D59">
        <w:rPr>
          <w:lang w:eastAsia="en-US"/>
        </w:rPr>
        <w:t xml:space="preserve">: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ведущая деятельность ребенка и основа всего последующего его развития, так как именно в игре он первоначально обретает опыт для жизни в обществе и развивает все те физические и духовные силы и способности, которые ему для этого необходимы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Для ребенка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игра</w:t>
      </w:r>
      <w:r w:rsidR="00600D59" w:rsidRPr="00600D59">
        <w:rPr>
          <w:lang w:eastAsia="en-US"/>
        </w:rPr>
        <w:t xml:space="preserve"> - </w:t>
      </w:r>
      <w:r w:rsidRPr="00600D59">
        <w:rPr>
          <w:lang w:eastAsia="en-US"/>
        </w:rPr>
        <w:t>своеобразный театр, в котором он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выступает одновременно и как «актер»</w:t>
      </w:r>
      <w:r w:rsidR="00600D59" w:rsidRPr="00600D59">
        <w:rPr>
          <w:lang w:eastAsia="en-US"/>
        </w:rPr>
        <w:t xml:space="preserve">, </w:t>
      </w:r>
      <w:r w:rsidRPr="00600D59">
        <w:rPr>
          <w:lang w:eastAsia="en-US"/>
        </w:rPr>
        <w:t>как «режиссер», организующий действия своих сверстников и участвующих в игре вещей, и как «драматург», импровизирующий сюжетное действие и словесный текст за себя и за куклу</w:t>
      </w:r>
      <w:r w:rsidR="00600D59" w:rsidRPr="00600D59">
        <w:rPr>
          <w:lang w:eastAsia="en-US"/>
        </w:rPr>
        <w:t xml:space="preserve">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игра теснейшим образом связана с развитием личности, периодом ее особенно интенсивного развития считается</w:t>
      </w:r>
      <w:r w:rsidR="00600D59" w:rsidRPr="00600D59">
        <w:rPr>
          <w:lang w:eastAsia="en-US"/>
        </w:rPr>
        <w:t xml:space="preserve"> </w:t>
      </w:r>
      <w:r w:rsidRPr="00600D59">
        <w:rPr>
          <w:lang w:eastAsia="en-US"/>
        </w:rPr>
        <w:t>детство, как период в котором она приобретает особое значение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В дошкольные годы жизни ребенка игра является тем видом деятельности, в которой формируется его личность</w:t>
      </w:r>
      <w:r w:rsidR="00600D59" w:rsidRPr="00600D59">
        <w:rPr>
          <w:lang w:eastAsia="en-US"/>
        </w:rPr>
        <w:t xml:space="preserve">. </w:t>
      </w:r>
      <w:r w:rsidRPr="00600D59">
        <w:rPr>
          <w:lang w:eastAsia="en-US"/>
        </w:rPr>
        <w:t>Игра – первая деятельность, которой принадлежит особенно значительная роль в развитии личности, в формировании ее свойств и обогащении ее внутреннего содержания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существуют теории происхождения и развития игры следующих авторов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Шиллера и Спенсера, Фрейда, Пиаже, Штерна, Дьюи, Фромма, Хейзинга, а также теории отечественных психологов и педагогов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С</w:t>
      </w:r>
      <w:r w:rsidR="00600D59">
        <w:rPr>
          <w:lang w:eastAsia="en-US"/>
        </w:rPr>
        <w:t xml:space="preserve">.Л. </w:t>
      </w:r>
      <w:r w:rsidRPr="00600D59">
        <w:rPr>
          <w:lang w:eastAsia="en-US"/>
        </w:rPr>
        <w:t>Рубинштейн, Л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Выготский, А</w:t>
      </w:r>
      <w:r w:rsidR="00600D59">
        <w:rPr>
          <w:lang w:eastAsia="en-US"/>
        </w:rPr>
        <w:t xml:space="preserve">.Н. </w:t>
      </w:r>
      <w:r w:rsidRPr="00600D59">
        <w:rPr>
          <w:lang w:eastAsia="en-US"/>
        </w:rPr>
        <w:t>Леонтьев, Д</w:t>
      </w:r>
      <w:r w:rsidR="00600D59">
        <w:rPr>
          <w:lang w:eastAsia="en-US"/>
        </w:rPr>
        <w:t xml:space="preserve">.Б. </w:t>
      </w:r>
      <w:r w:rsidRPr="00600D59">
        <w:rPr>
          <w:lang w:eastAsia="en-US"/>
        </w:rPr>
        <w:t>Эльконин</w:t>
      </w:r>
      <w:r w:rsidR="00600D59" w:rsidRPr="00600D59">
        <w:rPr>
          <w:lang w:eastAsia="en-US"/>
        </w:rPr>
        <w:t xml:space="preserve">, </w:t>
      </w:r>
      <w:r w:rsidRPr="00600D59">
        <w:rPr>
          <w:lang w:eastAsia="en-US"/>
        </w:rPr>
        <w:t>А</w:t>
      </w:r>
      <w:r w:rsidR="00600D59">
        <w:rPr>
          <w:lang w:eastAsia="en-US"/>
        </w:rPr>
        <w:t xml:space="preserve">.С. </w:t>
      </w:r>
      <w:r w:rsidRPr="00600D59">
        <w:rPr>
          <w:lang w:eastAsia="en-US"/>
        </w:rPr>
        <w:t>Макаренко</w:t>
      </w:r>
      <w:r w:rsidR="00600D59" w:rsidRPr="00600D59">
        <w:rPr>
          <w:lang w:eastAsia="en-US"/>
        </w:rPr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Были изучены различные виды игрушки, такие как</w:t>
      </w:r>
      <w:r w:rsidR="00600D59" w:rsidRPr="00600D59">
        <w:rPr>
          <w:lang w:eastAsia="en-US"/>
        </w:rPr>
        <w:t xml:space="preserve">: </w:t>
      </w:r>
      <w:r w:rsidRPr="00600D59">
        <w:rPr>
          <w:lang w:eastAsia="en-US"/>
        </w:rPr>
        <w:t>готовая игрушка, (изготовленная фабричным путем</w:t>
      </w:r>
      <w:r w:rsidR="00600D59" w:rsidRPr="00600D59">
        <w:rPr>
          <w:lang w:eastAsia="en-US"/>
        </w:rPr>
        <w:t>),</w:t>
      </w:r>
      <w:r w:rsidRPr="00600D59">
        <w:rPr>
          <w:lang w:eastAsia="en-US"/>
        </w:rPr>
        <w:t xml:space="preserve"> самодельная, полуготовая (требующая частичной доделки</w:t>
      </w:r>
      <w:r w:rsidR="00600D59" w:rsidRPr="00600D59">
        <w:rPr>
          <w:lang w:eastAsia="en-US"/>
        </w:rPr>
        <w:t xml:space="preserve">). </w:t>
      </w:r>
    </w:p>
    <w:p w:rsidR="00600D59" w:rsidRPr="00600D59" w:rsidRDefault="00894584" w:rsidP="00600D59">
      <w:pPr>
        <w:ind w:firstLine="709"/>
        <w:rPr>
          <w:lang w:eastAsia="en-US"/>
        </w:rPr>
      </w:pPr>
      <w:r w:rsidRPr="00600D59">
        <w:rPr>
          <w:lang w:eastAsia="en-US"/>
        </w:rPr>
        <w:t>при проведении исследования был установлен факт овладения детьми сюжетно – ролевой игрой</w:t>
      </w:r>
      <w:r w:rsidR="00600D59" w:rsidRPr="00600D59">
        <w:rPr>
          <w:lang w:eastAsia="en-US"/>
        </w:rPr>
        <w:t xml:space="preserve">. </w:t>
      </w:r>
    </w:p>
    <w:p w:rsidR="00600D59" w:rsidRDefault="00600D59" w:rsidP="00600D59">
      <w:pPr>
        <w:pStyle w:val="2"/>
      </w:pPr>
      <w:r>
        <w:br w:type="page"/>
      </w:r>
      <w:bookmarkStart w:id="10" w:name="_Toc271583720"/>
      <w:r w:rsidR="00894584" w:rsidRPr="00600D59">
        <w:t>Список использованной литературы</w:t>
      </w:r>
      <w:bookmarkEnd w:id="10"/>
    </w:p>
    <w:p w:rsidR="00600D59" w:rsidRPr="00600D59" w:rsidRDefault="00600D59" w:rsidP="00600D59">
      <w:pPr>
        <w:ind w:firstLine="709"/>
        <w:rPr>
          <w:lang w:eastAsia="en-US"/>
        </w:rPr>
      </w:pPr>
    </w:p>
    <w:p w:rsidR="00600D59" w:rsidRDefault="00894584" w:rsidP="00600D59">
      <w:pPr>
        <w:pStyle w:val="af8"/>
      </w:pPr>
      <w:r w:rsidRPr="00600D59">
        <w:t>1</w:t>
      </w:r>
      <w:r w:rsidR="00600D59" w:rsidRPr="00600D59">
        <w:t xml:space="preserve">. </w:t>
      </w:r>
      <w:r w:rsidRPr="00600D59">
        <w:t>Аникеева Н</w:t>
      </w:r>
      <w:r w:rsidR="00600D59">
        <w:t xml:space="preserve">.П., </w:t>
      </w:r>
      <w:r w:rsidRPr="00600D59">
        <w:t>"Воспитание игрой", Москва, 1987</w:t>
      </w:r>
      <w:r w:rsidR="00600D59">
        <w:t xml:space="preserve"> </w:t>
      </w:r>
    </w:p>
    <w:p w:rsidR="00600D59" w:rsidRDefault="00894584" w:rsidP="00600D59">
      <w:pPr>
        <w:pStyle w:val="af8"/>
      </w:pPr>
      <w:r w:rsidRPr="00600D59">
        <w:t>2</w:t>
      </w:r>
      <w:r w:rsidR="00600D59" w:rsidRPr="00600D59">
        <w:t xml:space="preserve">. </w:t>
      </w:r>
      <w:r w:rsidRPr="00600D59">
        <w:t>Аникеева Н</w:t>
      </w:r>
      <w:r w:rsidR="00600D59">
        <w:t xml:space="preserve">.П., </w:t>
      </w:r>
      <w:r w:rsidRPr="00600D59">
        <w:t>"Педагогика и психология игры", Москва, 1986</w:t>
      </w:r>
      <w:r w:rsidR="00600D59" w:rsidRPr="00600D59">
        <w:t xml:space="preserve"> </w:t>
      </w:r>
    </w:p>
    <w:p w:rsidR="00894584" w:rsidRPr="00600D59" w:rsidRDefault="00894584" w:rsidP="00600D59">
      <w:pPr>
        <w:pStyle w:val="af8"/>
      </w:pPr>
      <w:r w:rsidRPr="00600D59">
        <w:t>3</w:t>
      </w:r>
      <w:r w:rsidR="00600D59" w:rsidRPr="00600D59">
        <w:t xml:space="preserve">. </w:t>
      </w:r>
      <w:r w:rsidRPr="00600D59">
        <w:t>Богомолова Н</w:t>
      </w:r>
      <w:r w:rsidR="00600D59">
        <w:t xml:space="preserve">.Н., </w:t>
      </w:r>
      <w:r w:rsidRPr="00600D59">
        <w:t>"Ситуационно – ролевая игра, как активный метод социально – психологической подготовки</w:t>
      </w:r>
      <w:r w:rsidR="00600D59" w:rsidRPr="00600D59">
        <w:t xml:space="preserve"> // </w:t>
      </w:r>
      <w:r w:rsidRPr="00600D59">
        <w:t xml:space="preserve">Теоретические и методологические проблемы социальной психологии", Москва – МГУ, 1977 </w:t>
      </w:r>
    </w:p>
    <w:p w:rsidR="00600D59" w:rsidRDefault="00894584" w:rsidP="00600D59">
      <w:pPr>
        <w:pStyle w:val="af8"/>
      </w:pPr>
      <w:r w:rsidRPr="00600D59">
        <w:t>4</w:t>
      </w:r>
      <w:r w:rsidR="00600D59" w:rsidRPr="00600D59">
        <w:t xml:space="preserve">. </w:t>
      </w:r>
      <w:r w:rsidRPr="00600D59">
        <w:t>Вуарен Н</w:t>
      </w:r>
      <w:r w:rsidR="00600D59">
        <w:t>.,</w:t>
      </w:r>
      <w:r w:rsidRPr="00600D59">
        <w:t xml:space="preserve"> "Что такое игра</w:t>
      </w:r>
      <w:r w:rsidR="00600D59" w:rsidRPr="00600D59">
        <w:t xml:space="preserve">? // </w:t>
      </w:r>
      <w:r w:rsidRPr="00600D59">
        <w:t>Культура", 1982, №4</w:t>
      </w:r>
      <w:r w:rsidR="00600D59">
        <w:t>.</w:t>
      </w:r>
    </w:p>
    <w:p w:rsidR="00600D59" w:rsidRDefault="00894584" w:rsidP="00600D59">
      <w:pPr>
        <w:pStyle w:val="af8"/>
      </w:pPr>
      <w:r w:rsidRPr="00600D59">
        <w:t>5</w:t>
      </w:r>
      <w:r w:rsidR="00600D59" w:rsidRPr="00600D59">
        <w:t xml:space="preserve">. </w:t>
      </w:r>
      <w:r w:rsidRPr="00600D59">
        <w:t>Давыдов В</w:t>
      </w:r>
      <w:r w:rsidR="00600D59">
        <w:t xml:space="preserve">.В., </w:t>
      </w:r>
      <w:r w:rsidRPr="00600D59">
        <w:t>Зинченко В</w:t>
      </w:r>
      <w:r w:rsidR="00600D59">
        <w:t xml:space="preserve">.П., </w:t>
      </w:r>
      <w:r w:rsidRPr="00600D59">
        <w:t>"Принцип развития в психологии</w:t>
      </w:r>
      <w:r w:rsidR="00600D59" w:rsidRPr="00600D59">
        <w:t xml:space="preserve"> // </w:t>
      </w:r>
      <w:r w:rsidRPr="00600D59">
        <w:t>Вопросы философии", 1980, №12</w:t>
      </w:r>
      <w:r w:rsidR="00600D59">
        <w:t>,</w:t>
      </w:r>
    </w:p>
    <w:p w:rsidR="00600D59" w:rsidRPr="00600D59" w:rsidRDefault="00600D59" w:rsidP="00600D59">
      <w:pPr>
        <w:pStyle w:val="af8"/>
      </w:pPr>
      <w:r>
        <w:t xml:space="preserve">6. </w:t>
      </w:r>
      <w:r w:rsidR="00894584" w:rsidRPr="00600D59">
        <w:t>Запорожец А</w:t>
      </w:r>
      <w:r>
        <w:t xml:space="preserve">.В., </w:t>
      </w:r>
      <w:r w:rsidR="00894584" w:rsidRPr="00600D59">
        <w:t>Маркова Т</w:t>
      </w:r>
      <w:r>
        <w:t xml:space="preserve">.А., </w:t>
      </w:r>
      <w:r w:rsidR="00894584" w:rsidRPr="00600D59">
        <w:t>"Игра и её роль в развитии ребенка дошкольного возраста", Москва</w:t>
      </w:r>
      <w:r>
        <w:t xml:space="preserve">, </w:t>
      </w:r>
      <w:r w:rsidR="00894584" w:rsidRPr="00600D59">
        <w:t>"Педагогика и психология игры", Межвузовский сборник научной трактовки, Новосибирск</w:t>
      </w:r>
      <w:r w:rsidRPr="00600D59">
        <w:t xml:space="preserve">: </w:t>
      </w:r>
      <w:r w:rsidR="00894584" w:rsidRPr="00600D59">
        <w:t>НГПИ – 1985</w:t>
      </w:r>
    </w:p>
    <w:p w:rsidR="00600D59" w:rsidRDefault="00894584" w:rsidP="00600D59">
      <w:pPr>
        <w:pStyle w:val="af8"/>
      </w:pPr>
      <w:r w:rsidRPr="00600D59">
        <w:t>7</w:t>
      </w:r>
      <w:r w:rsidR="00600D59" w:rsidRPr="00600D59">
        <w:t xml:space="preserve">. </w:t>
      </w:r>
      <w:r w:rsidRPr="00600D59">
        <w:t>Рубинштейн С</w:t>
      </w:r>
      <w:r w:rsidR="00600D59">
        <w:t xml:space="preserve">.Л., </w:t>
      </w:r>
      <w:r w:rsidRPr="00600D59">
        <w:t>"Основа общей психологии", Т</w:t>
      </w:r>
      <w:r w:rsidR="00600D59">
        <w:t>.2.,</w:t>
      </w:r>
      <w:r w:rsidRPr="00600D59">
        <w:t xml:space="preserve"> Москва, изд-во "Педагогика", 1989</w:t>
      </w:r>
      <w:r w:rsidR="00600D59">
        <w:t xml:space="preserve"> </w:t>
      </w:r>
      <w:r w:rsidRPr="00600D59">
        <w:t xml:space="preserve"> </w:t>
      </w:r>
    </w:p>
    <w:p w:rsidR="00600D59" w:rsidRDefault="00894584" w:rsidP="00600D59">
      <w:pPr>
        <w:pStyle w:val="af8"/>
      </w:pPr>
      <w:r w:rsidRPr="00600D59">
        <w:t>8</w:t>
      </w:r>
      <w:r w:rsidR="00600D59" w:rsidRPr="00600D59">
        <w:t xml:space="preserve">. </w:t>
      </w:r>
      <w:r w:rsidRPr="00600D59">
        <w:t>Терский В</w:t>
      </w:r>
      <w:r w:rsidR="00600D59">
        <w:t xml:space="preserve">.Н., </w:t>
      </w:r>
      <w:r w:rsidRPr="00600D59">
        <w:t>"Игра</w:t>
      </w:r>
      <w:r w:rsidR="00600D59" w:rsidRPr="00600D59">
        <w:t xml:space="preserve">. </w:t>
      </w:r>
      <w:r w:rsidRPr="00600D59">
        <w:t>Творчество</w:t>
      </w:r>
      <w:r w:rsidR="00600D59" w:rsidRPr="00600D59">
        <w:t xml:space="preserve">. </w:t>
      </w:r>
      <w:r w:rsidRPr="00600D59">
        <w:t>Жизнь", Москва, 1966</w:t>
      </w:r>
      <w:r w:rsidR="00600D59">
        <w:t xml:space="preserve"> </w:t>
      </w:r>
      <w:r w:rsidRPr="00600D59">
        <w:t xml:space="preserve"> </w:t>
      </w:r>
    </w:p>
    <w:p w:rsidR="00600D59" w:rsidRDefault="00894584" w:rsidP="00600D59">
      <w:pPr>
        <w:pStyle w:val="af8"/>
      </w:pPr>
      <w:r w:rsidRPr="00600D59">
        <w:t>9</w:t>
      </w:r>
      <w:r w:rsidR="00600D59" w:rsidRPr="00600D59">
        <w:t xml:space="preserve">. </w:t>
      </w:r>
      <w:r w:rsidRPr="00600D59">
        <w:t>Усова А</w:t>
      </w:r>
      <w:r w:rsidR="00600D59">
        <w:t xml:space="preserve">.П., </w:t>
      </w:r>
      <w:r w:rsidRPr="00600D59">
        <w:t>"Игра", Москва, 1962</w:t>
      </w:r>
      <w:r w:rsidR="00600D59">
        <w:t xml:space="preserve"> </w:t>
      </w:r>
    </w:p>
    <w:p w:rsidR="00600D59" w:rsidRDefault="00894584" w:rsidP="00600D59">
      <w:pPr>
        <w:pStyle w:val="af8"/>
      </w:pPr>
      <w:r w:rsidRPr="00600D59">
        <w:t>10</w:t>
      </w:r>
      <w:r w:rsidR="00600D59" w:rsidRPr="00600D59">
        <w:t xml:space="preserve">. </w:t>
      </w:r>
      <w:r w:rsidRPr="00600D59">
        <w:t>Устименко В</w:t>
      </w:r>
      <w:r w:rsidR="00600D59">
        <w:t xml:space="preserve">.Ф., </w:t>
      </w:r>
      <w:r w:rsidRPr="00600D59">
        <w:t>"Место и роль игрового феномена в культуре</w:t>
      </w:r>
      <w:r w:rsidR="00600D59" w:rsidRPr="00600D59">
        <w:t xml:space="preserve">. </w:t>
      </w:r>
      <w:r w:rsidRPr="00600D59">
        <w:t>Филосовские науки", 1980, №2</w:t>
      </w:r>
      <w:r w:rsidR="00600D59">
        <w:t xml:space="preserve"> </w:t>
      </w:r>
      <w:r w:rsidRPr="00600D59">
        <w:t xml:space="preserve"> </w:t>
      </w:r>
    </w:p>
    <w:p w:rsidR="00894584" w:rsidRPr="00600D59" w:rsidRDefault="00894584" w:rsidP="00600D59">
      <w:pPr>
        <w:pStyle w:val="af8"/>
      </w:pPr>
      <w:r w:rsidRPr="00600D59">
        <w:t>11</w:t>
      </w:r>
      <w:r w:rsidR="00600D59" w:rsidRPr="00600D59">
        <w:t xml:space="preserve">. </w:t>
      </w:r>
      <w:r w:rsidRPr="00600D59">
        <w:t>Шмаков С</w:t>
      </w:r>
      <w:r w:rsidR="00600D59">
        <w:t xml:space="preserve">.А., </w:t>
      </w:r>
      <w:r w:rsidRPr="00600D59">
        <w:t>Игры учащихся – феномен культуры, Москва изд-во "Новая школа", 1994</w:t>
      </w:r>
      <w:r w:rsidR="00600D59" w:rsidRPr="00600D59">
        <w:t xml:space="preserve"> </w:t>
      </w:r>
    </w:p>
    <w:p w:rsidR="00600D59" w:rsidRDefault="00894584" w:rsidP="00600D59">
      <w:pPr>
        <w:pStyle w:val="af8"/>
      </w:pPr>
      <w:r w:rsidRPr="00600D59">
        <w:t>12</w:t>
      </w:r>
      <w:r w:rsidR="00600D59" w:rsidRPr="00600D59">
        <w:t xml:space="preserve">. </w:t>
      </w:r>
      <w:r w:rsidRPr="00600D59">
        <w:t>Эльконин Д</w:t>
      </w:r>
      <w:r w:rsidR="00600D59">
        <w:t xml:space="preserve">.Б., </w:t>
      </w:r>
      <w:r w:rsidRPr="00600D59">
        <w:t>Психология игры</w:t>
      </w:r>
      <w:r w:rsidR="00600D59" w:rsidRPr="00600D59">
        <w:t xml:space="preserve">. - </w:t>
      </w:r>
      <w:r w:rsidRPr="00600D59">
        <w:t>2-е изд</w:t>
      </w:r>
      <w:r w:rsidR="00600D59" w:rsidRPr="00600D59">
        <w:t xml:space="preserve">. </w:t>
      </w:r>
      <w:r w:rsidRPr="00600D59">
        <w:t>– М</w:t>
      </w:r>
      <w:r w:rsidR="00600D59">
        <w:t>.:</w:t>
      </w:r>
      <w:r w:rsidR="00600D59" w:rsidRPr="00600D59">
        <w:t xml:space="preserve"> </w:t>
      </w:r>
      <w:r w:rsidRPr="00600D59">
        <w:t>Гуманит</w:t>
      </w:r>
      <w:r w:rsidR="00600D59" w:rsidRPr="00600D59">
        <w:t xml:space="preserve">. </w:t>
      </w:r>
      <w:r w:rsidRPr="00600D59">
        <w:t>изд</w:t>
      </w:r>
      <w:r w:rsidR="00600D59" w:rsidRPr="00600D59">
        <w:t xml:space="preserve">. </w:t>
      </w:r>
      <w:r w:rsidRPr="00600D59">
        <w:t>центр ВЛАДОС</w:t>
      </w:r>
      <w:r w:rsidR="00600D59">
        <w:t>, 19</w:t>
      </w:r>
      <w:r w:rsidRPr="00600D59">
        <w:t>99</w:t>
      </w:r>
      <w:r w:rsidR="00600D59" w:rsidRPr="00600D59">
        <w:t xml:space="preserve">. </w:t>
      </w:r>
    </w:p>
    <w:p w:rsidR="00894584" w:rsidRPr="00600D59" w:rsidRDefault="00894584" w:rsidP="00600D59">
      <w:pPr>
        <w:ind w:firstLine="709"/>
        <w:rPr>
          <w:lang w:eastAsia="en-US"/>
        </w:rPr>
      </w:pPr>
      <w:bookmarkStart w:id="11" w:name="_GoBack"/>
      <w:bookmarkEnd w:id="11"/>
    </w:p>
    <w:sectPr w:rsidR="00894584" w:rsidRPr="00600D59" w:rsidSect="00600D59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C3" w:rsidRDefault="005C42C3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5C42C3" w:rsidRDefault="005C42C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584" w:rsidRDefault="0089458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C3" w:rsidRDefault="005C42C3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5C42C3" w:rsidRDefault="005C42C3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59" w:rsidRDefault="002E136E" w:rsidP="00600D5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00D59" w:rsidRDefault="00600D59" w:rsidP="00600D5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0C5"/>
    <w:multiLevelType w:val="multilevel"/>
    <w:tmpl w:val="2988A06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5052A7"/>
    <w:multiLevelType w:val="hybridMultilevel"/>
    <w:tmpl w:val="1CE6078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033684"/>
    <w:multiLevelType w:val="multilevel"/>
    <w:tmpl w:val="DDE8962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4">
    <w:nsid w:val="18D85BE1"/>
    <w:multiLevelType w:val="multilevel"/>
    <w:tmpl w:val="2988A06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default"/>
      </w:rPr>
    </w:lvl>
  </w:abstractNum>
  <w:abstractNum w:abstractNumId="5">
    <w:nsid w:val="27121C3D"/>
    <w:multiLevelType w:val="hybridMultilevel"/>
    <w:tmpl w:val="0419000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D63FF1"/>
    <w:multiLevelType w:val="hybridMultilevel"/>
    <w:tmpl w:val="C430F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05C16"/>
    <w:multiLevelType w:val="multilevel"/>
    <w:tmpl w:val="23943B8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398E3BA2"/>
    <w:multiLevelType w:val="multilevel"/>
    <w:tmpl w:val="4B22E188"/>
    <w:lvl w:ilvl="0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cs="Wingdings" w:hint="default"/>
      </w:rPr>
    </w:lvl>
  </w:abstractNum>
  <w:abstractNum w:abstractNumId="11">
    <w:nsid w:val="3A3E2D6A"/>
    <w:multiLevelType w:val="hybridMultilevel"/>
    <w:tmpl w:val="DF9276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458276C"/>
    <w:multiLevelType w:val="hybridMultilevel"/>
    <w:tmpl w:val="4B22E188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cs="Wingdings" w:hint="default"/>
      </w:rPr>
    </w:lvl>
  </w:abstractNum>
  <w:abstractNum w:abstractNumId="13">
    <w:nsid w:val="4A4B59B3"/>
    <w:multiLevelType w:val="multilevel"/>
    <w:tmpl w:val="0D1E8A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9555F98"/>
    <w:multiLevelType w:val="multilevel"/>
    <w:tmpl w:val="23943B8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5EB5161D"/>
    <w:multiLevelType w:val="hybridMultilevel"/>
    <w:tmpl w:val="2D50C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6">
    <w:nsid w:val="643B0548"/>
    <w:multiLevelType w:val="multilevel"/>
    <w:tmpl w:val="B4C0B6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17">
    <w:nsid w:val="66976C2E"/>
    <w:multiLevelType w:val="multilevel"/>
    <w:tmpl w:val="77E2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42778E"/>
    <w:multiLevelType w:val="hybridMultilevel"/>
    <w:tmpl w:val="8E0275CA"/>
    <w:lvl w:ilvl="0" w:tplc="04190005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cs="Wingdings" w:hint="default"/>
      </w:rPr>
    </w:lvl>
  </w:abstractNum>
  <w:abstractNum w:abstractNumId="19">
    <w:nsid w:val="72ED388A"/>
    <w:multiLevelType w:val="hybridMultilevel"/>
    <w:tmpl w:val="DDE8962A"/>
    <w:lvl w:ilvl="0" w:tplc="EBF82BF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0"/>
  </w:num>
  <w:num w:numId="5">
    <w:abstractNumId w:val="9"/>
  </w:num>
  <w:num w:numId="6">
    <w:abstractNumId w:val="14"/>
  </w:num>
  <w:num w:numId="7">
    <w:abstractNumId w:val="19"/>
  </w:num>
  <w:num w:numId="8">
    <w:abstractNumId w:val="11"/>
  </w:num>
  <w:num w:numId="9">
    <w:abstractNumId w:val="12"/>
  </w:num>
  <w:num w:numId="10">
    <w:abstractNumId w:val="10"/>
  </w:num>
  <w:num w:numId="11">
    <w:abstractNumId w:val="18"/>
  </w:num>
  <w:num w:numId="12">
    <w:abstractNumId w:val="15"/>
  </w:num>
  <w:num w:numId="13">
    <w:abstractNumId w:val="5"/>
  </w:num>
  <w:num w:numId="14">
    <w:abstractNumId w:val="3"/>
  </w:num>
  <w:num w:numId="15">
    <w:abstractNumId w:val="7"/>
  </w:num>
  <w:num w:numId="16">
    <w:abstractNumId w:val="17"/>
  </w:num>
  <w:num w:numId="17">
    <w:abstractNumId w:val="2"/>
  </w:num>
  <w:num w:numId="18">
    <w:abstractNumId w:val="6"/>
  </w:num>
  <w:num w:numId="19">
    <w:abstractNumId w:val="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375"/>
    <w:rsid w:val="00054098"/>
    <w:rsid w:val="00086A41"/>
    <w:rsid w:val="002E136E"/>
    <w:rsid w:val="00305AA2"/>
    <w:rsid w:val="003B1AD7"/>
    <w:rsid w:val="003F1375"/>
    <w:rsid w:val="00402E9B"/>
    <w:rsid w:val="00443949"/>
    <w:rsid w:val="00464D59"/>
    <w:rsid w:val="005C42C3"/>
    <w:rsid w:val="00600D59"/>
    <w:rsid w:val="00760C89"/>
    <w:rsid w:val="007F605C"/>
    <w:rsid w:val="008440BA"/>
    <w:rsid w:val="00894584"/>
    <w:rsid w:val="00937162"/>
    <w:rsid w:val="00A5396F"/>
    <w:rsid w:val="00B67917"/>
    <w:rsid w:val="00B8630C"/>
    <w:rsid w:val="00D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51BF485-59F4-4B0F-8575-9ADC24DE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00D5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00D5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00D5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00D5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00D5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00D5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00D5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00D5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00D5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00D5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pPr>
      <w:spacing w:before="100" w:beforeAutospacing="1" w:after="100" w:afterAutospacing="1"/>
      <w:ind w:firstLine="709"/>
    </w:pPr>
    <w:rPr>
      <w:rFonts w:ascii="Arial Unicode MS" w:eastAsia="Arial Unicode MS" w:cs="Arial Unicode MS"/>
      <w:color w:val="000000"/>
      <w:lang w:eastAsia="en-US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Normal (Web)"/>
    <w:basedOn w:val="a2"/>
    <w:uiPriority w:val="99"/>
    <w:rsid w:val="00600D59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footer"/>
    <w:basedOn w:val="a2"/>
    <w:link w:val="ac"/>
    <w:uiPriority w:val="99"/>
    <w:semiHidden/>
    <w:rsid w:val="00600D5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600D59"/>
    <w:rPr>
      <w:rFonts w:eastAsia="Times New Roman"/>
      <w:noProof/>
      <w:kern w:val="16"/>
      <w:sz w:val="28"/>
      <w:szCs w:val="28"/>
      <w:lang w:val="ru-RU" w:eastAsia="en-US"/>
    </w:rPr>
  </w:style>
  <w:style w:type="character" w:styleId="af">
    <w:name w:val="page number"/>
    <w:uiPriority w:val="99"/>
    <w:rsid w:val="00600D59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2"/>
    <w:link w:val="af1"/>
    <w:uiPriority w:val="99"/>
    <w:rsid w:val="00600D59"/>
    <w:pPr>
      <w:ind w:firstLine="709"/>
    </w:pPr>
    <w:rPr>
      <w:lang w:eastAsia="en-US"/>
    </w:r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600D5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600D5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2">
    <w:name w:val="endnote reference"/>
    <w:uiPriority w:val="99"/>
    <w:semiHidden/>
    <w:rsid w:val="00600D59"/>
    <w:rPr>
      <w:vertAlign w:val="superscript"/>
    </w:rPr>
  </w:style>
  <w:style w:type="paragraph" w:customStyle="1" w:styleId="af3">
    <w:name w:val="выделение"/>
    <w:uiPriority w:val="99"/>
    <w:rsid w:val="00600D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600D5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600D5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5"/>
    <w:uiPriority w:val="99"/>
    <w:locked/>
    <w:rsid w:val="00600D5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600D5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600D59"/>
    <w:rPr>
      <w:rFonts w:eastAsia="Times New Roman"/>
      <w:sz w:val="28"/>
      <w:szCs w:val="28"/>
      <w:lang w:val="ru-RU" w:eastAsia="en-US"/>
    </w:rPr>
  </w:style>
  <w:style w:type="character" w:styleId="af7">
    <w:name w:val="footnote reference"/>
    <w:uiPriority w:val="99"/>
    <w:semiHidden/>
    <w:rsid w:val="00600D5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00D59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00D59"/>
    <w:pPr>
      <w:numPr>
        <w:numId w:val="19"/>
      </w:numPr>
    </w:pPr>
  </w:style>
  <w:style w:type="paragraph" w:customStyle="1" w:styleId="af8">
    <w:name w:val="литера"/>
    <w:uiPriority w:val="99"/>
    <w:rsid w:val="00600D5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600D59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600D59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600D59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00D5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00D5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00D5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00D5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00D5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00D5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600D5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600D5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0D59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0D59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00D5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00D5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00D5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0D59"/>
    <w:rPr>
      <w:i/>
      <w:iCs/>
    </w:rPr>
  </w:style>
  <w:style w:type="paragraph" w:customStyle="1" w:styleId="afd">
    <w:name w:val="ТАБЛИЦА"/>
    <w:next w:val="a2"/>
    <w:autoRedefine/>
    <w:uiPriority w:val="99"/>
    <w:rsid w:val="00600D5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600D59"/>
  </w:style>
  <w:style w:type="paragraph" w:customStyle="1" w:styleId="afe">
    <w:name w:val="Стиль ТАБЛИЦА + Междустр.интервал:  полуторный"/>
    <w:basedOn w:val="afd"/>
    <w:uiPriority w:val="99"/>
    <w:rsid w:val="00600D59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600D59"/>
  </w:style>
  <w:style w:type="table" w:customStyle="1" w:styleId="15">
    <w:name w:val="Стиль таблицы1"/>
    <w:uiPriority w:val="99"/>
    <w:rsid w:val="00600D5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600D59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600D59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00D5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600D59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600D5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8558</Words>
  <Characters>48786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Diapsalmata</Company>
  <LinksUpToDate>false</LinksUpToDate>
  <CharactersWithSpaces>57230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1</dc:creator>
  <cp:keywords/>
  <dc:description/>
  <cp:lastModifiedBy>admin</cp:lastModifiedBy>
  <cp:revision>2</cp:revision>
  <cp:lastPrinted>2005-04-17T18:13:00Z</cp:lastPrinted>
  <dcterms:created xsi:type="dcterms:W3CDTF">2014-03-04T20:29:00Z</dcterms:created>
  <dcterms:modified xsi:type="dcterms:W3CDTF">2014-03-04T20:29:00Z</dcterms:modified>
</cp:coreProperties>
</file>