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9F9" w:rsidRPr="00070042" w:rsidRDefault="009978F4" w:rsidP="0038149F">
      <w:pPr>
        <w:tabs>
          <w:tab w:val="left" w:pos="3840"/>
          <w:tab w:val="center" w:pos="5031"/>
        </w:tabs>
        <w:spacing w:line="360" w:lineRule="auto"/>
        <w:ind w:firstLine="709"/>
        <w:jc w:val="both"/>
        <w:rPr>
          <w:b/>
          <w:bCs/>
          <w:sz w:val="28"/>
          <w:szCs w:val="28"/>
        </w:rPr>
      </w:pPr>
      <w:r w:rsidRPr="00070042">
        <w:rPr>
          <w:b/>
          <w:bCs/>
          <w:sz w:val="28"/>
          <w:szCs w:val="28"/>
        </w:rPr>
        <w:t>СОДЕРЖАНИЕ</w:t>
      </w:r>
    </w:p>
    <w:p w:rsidR="009978F4" w:rsidRPr="00070042" w:rsidRDefault="009978F4" w:rsidP="0038149F">
      <w:pPr>
        <w:spacing w:line="360" w:lineRule="auto"/>
        <w:ind w:firstLine="709"/>
        <w:jc w:val="both"/>
        <w:rPr>
          <w:b/>
          <w:bCs/>
          <w:sz w:val="28"/>
          <w:szCs w:val="28"/>
        </w:rPr>
      </w:pPr>
    </w:p>
    <w:p w:rsidR="009978F4" w:rsidRPr="00070042" w:rsidRDefault="009978F4" w:rsidP="00246858">
      <w:pPr>
        <w:pStyle w:val="11"/>
        <w:rPr>
          <w:rStyle w:val="ab"/>
          <w:rFonts w:ascii="Times New Roman" w:hAnsi="Times New Roman" w:cs="Times New Roman"/>
          <w:b w:val="0"/>
          <w:bCs w:val="0"/>
          <w:noProof/>
          <w:color w:val="auto"/>
          <w:sz w:val="28"/>
          <w:szCs w:val="28"/>
          <w:u w:val="none"/>
        </w:rPr>
      </w:pPr>
      <w:r w:rsidRPr="00A00F9B">
        <w:rPr>
          <w:rStyle w:val="ab"/>
          <w:rFonts w:ascii="Times New Roman" w:hAnsi="Times New Roman" w:cs="Times New Roman"/>
          <w:b w:val="0"/>
          <w:bCs w:val="0"/>
          <w:noProof/>
          <w:color w:val="auto"/>
          <w:sz w:val="28"/>
          <w:szCs w:val="28"/>
          <w:u w:val="none"/>
        </w:rPr>
        <w:t>Введение</w:t>
      </w:r>
    </w:p>
    <w:p w:rsidR="009978F4" w:rsidRPr="00070042" w:rsidRDefault="009978F4" w:rsidP="00246858">
      <w:pPr>
        <w:pStyle w:val="11"/>
        <w:rPr>
          <w:rStyle w:val="ab"/>
          <w:rFonts w:ascii="Times New Roman" w:hAnsi="Times New Roman" w:cs="Times New Roman"/>
          <w:b w:val="0"/>
          <w:bCs w:val="0"/>
          <w:noProof/>
          <w:color w:val="auto"/>
          <w:sz w:val="28"/>
          <w:szCs w:val="28"/>
          <w:u w:val="none"/>
        </w:rPr>
      </w:pPr>
      <w:r w:rsidRPr="00A00F9B">
        <w:rPr>
          <w:rStyle w:val="ab"/>
          <w:rFonts w:ascii="Times New Roman" w:hAnsi="Times New Roman" w:cs="Times New Roman"/>
          <w:b w:val="0"/>
          <w:bCs w:val="0"/>
          <w:noProof/>
          <w:color w:val="auto"/>
          <w:sz w:val="28"/>
          <w:szCs w:val="28"/>
          <w:u w:val="none"/>
        </w:rPr>
        <w:t>Глава</w:t>
      </w:r>
      <w:r w:rsidR="00631CC9" w:rsidRPr="00A00F9B">
        <w:rPr>
          <w:rStyle w:val="ab"/>
          <w:rFonts w:ascii="Times New Roman" w:hAnsi="Times New Roman" w:cs="Times New Roman"/>
          <w:b w:val="0"/>
          <w:bCs w:val="0"/>
          <w:noProof/>
          <w:color w:val="auto"/>
          <w:sz w:val="28"/>
          <w:szCs w:val="28"/>
          <w:u w:val="none"/>
        </w:rPr>
        <w:t xml:space="preserve"> </w:t>
      </w:r>
      <w:r w:rsidRPr="00A00F9B">
        <w:rPr>
          <w:rStyle w:val="ab"/>
          <w:rFonts w:ascii="Times New Roman" w:hAnsi="Times New Roman" w:cs="Times New Roman"/>
          <w:b w:val="0"/>
          <w:bCs w:val="0"/>
          <w:noProof/>
          <w:color w:val="auto"/>
          <w:sz w:val="28"/>
          <w:szCs w:val="28"/>
          <w:u w:val="none"/>
        </w:rPr>
        <w:t>1. ПОНЯТИЕ И ВИДЫ ИМУЩЕСТВЕННЫХ ПРАВ</w:t>
      </w:r>
    </w:p>
    <w:p w:rsidR="009978F4" w:rsidRPr="00070042" w:rsidRDefault="009978F4" w:rsidP="00246858">
      <w:pPr>
        <w:pStyle w:val="21"/>
        <w:jc w:val="both"/>
        <w:rPr>
          <w:rStyle w:val="ab"/>
          <w:rFonts w:ascii="Times New Roman" w:hAnsi="Times New Roman" w:cs="Times New Roman"/>
          <w:b w:val="0"/>
          <w:bCs w:val="0"/>
          <w:noProof/>
          <w:color w:val="auto"/>
          <w:sz w:val="28"/>
          <w:szCs w:val="28"/>
          <w:u w:val="none"/>
        </w:rPr>
      </w:pPr>
      <w:r w:rsidRPr="00A00F9B">
        <w:rPr>
          <w:rStyle w:val="ab"/>
          <w:rFonts w:ascii="Times New Roman" w:hAnsi="Times New Roman" w:cs="Times New Roman"/>
          <w:b w:val="0"/>
          <w:bCs w:val="0"/>
          <w:noProof/>
          <w:color w:val="auto"/>
          <w:sz w:val="28"/>
          <w:szCs w:val="28"/>
          <w:u w:val="none"/>
        </w:rPr>
        <w:t>1.1 Вещные и обязательственные права</w:t>
      </w:r>
    </w:p>
    <w:p w:rsidR="009978F4" w:rsidRPr="00070042" w:rsidRDefault="009978F4" w:rsidP="00246858">
      <w:pPr>
        <w:pStyle w:val="21"/>
        <w:jc w:val="both"/>
        <w:rPr>
          <w:rStyle w:val="ab"/>
          <w:rFonts w:ascii="Times New Roman" w:hAnsi="Times New Roman" w:cs="Times New Roman"/>
          <w:b w:val="0"/>
          <w:bCs w:val="0"/>
          <w:noProof/>
          <w:color w:val="auto"/>
          <w:sz w:val="28"/>
          <w:szCs w:val="28"/>
          <w:u w:val="none"/>
        </w:rPr>
      </w:pPr>
      <w:r w:rsidRPr="00A00F9B">
        <w:rPr>
          <w:rStyle w:val="ab"/>
          <w:rFonts w:ascii="Times New Roman" w:hAnsi="Times New Roman" w:cs="Times New Roman"/>
          <w:b w:val="0"/>
          <w:bCs w:val="0"/>
          <w:noProof/>
          <w:color w:val="auto"/>
          <w:sz w:val="28"/>
          <w:szCs w:val="28"/>
        </w:rPr>
        <w:t>1.2 Права на результаты интеллектуальной деятельности и средства индивидуализации</w:t>
      </w:r>
    </w:p>
    <w:p w:rsidR="009978F4" w:rsidRPr="00070042" w:rsidRDefault="009978F4" w:rsidP="00246858">
      <w:pPr>
        <w:pStyle w:val="21"/>
        <w:jc w:val="both"/>
        <w:rPr>
          <w:rStyle w:val="ab"/>
          <w:rFonts w:ascii="Times New Roman" w:hAnsi="Times New Roman" w:cs="Times New Roman"/>
          <w:b w:val="0"/>
          <w:bCs w:val="0"/>
          <w:noProof/>
          <w:color w:val="auto"/>
          <w:sz w:val="28"/>
          <w:szCs w:val="28"/>
        </w:rPr>
      </w:pPr>
      <w:r w:rsidRPr="00A00F9B">
        <w:rPr>
          <w:rStyle w:val="ab"/>
          <w:rFonts w:ascii="Times New Roman" w:hAnsi="Times New Roman" w:cs="Times New Roman"/>
          <w:b w:val="0"/>
          <w:bCs w:val="0"/>
          <w:noProof/>
          <w:color w:val="auto"/>
          <w:sz w:val="28"/>
          <w:szCs w:val="28"/>
        </w:rPr>
        <w:t>1.3 Наследственные права</w:t>
      </w:r>
    </w:p>
    <w:p w:rsidR="001E2598" w:rsidRPr="00070042" w:rsidRDefault="009978F4" w:rsidP="00246858">
      <w:pPr>
        <w:pStyle w:val="11"/>
        <w:rPr>
          <w:rFonts w:ascii="Times New Roman" w:hAnsi="Times New Roman" w:cs="Times New Roman"/>
          <w:b w:val="0"/>
          <w:bCs w:val="0"/>
          <w:sz w:val="28"/>
          <w:szCs w:val="28"/>
        </w:rPr>
      </w:pPr>
      <w:r w:rsidRPr="00A00F9B">
        <w:rPr>
          <w:rStyle w:val="ab"/>
          <w:rFonts w:ascii="Times New Roman" w:hAnsi="Times New Roman" w:cs="Times New Roman"/>
          <w:b w:val="0"/>
          <w:bCs w:val="0"/>
          <w:noProof/>
          <w:color w:val="auto"/>
          <w:sz w:val="28"/>
          <w:szCs w:val="28"/>
        </w:rPr>
        <w:t>Глава</w:t>
      </w:r>
      <w:r w:rsidR="00631CC9" w:rsidRPr="00A00F9B">
        <w:rPr>
          <w:rStyle w:val="ab"/>
          <w:rFonts w:ascii="Times New Roman" w:hAnsi="Times New Roman" w:cs="Times New Roman"/>
          <w:b w:val="0"/>
          <w:bCs w:val="0"/>
          <w:noProof/>
          <w:color w:val="auto"/>
          <w:sz w:val="28"/>
          <w:szCs w:val="28"/>
        </w:rPr>
        <w:t xml:space="preserve"> </w:t>
      </w:r>
      <w:r w:rsidRPr="00A00F9B">
        <w:rPr>
          <w:rStyle w:val="ab"/>
          <w:rFonts w:ascii="Times New Roman" w:hAnsi="Times New Roman" w:cs="Times New Roman"/>
          <w:b w:val="0"/>
          <w:bCs w:val="0"/>
          <w:noProof/>
          <w:color w:val="auto"/>
          <w:sz w:val="28"/>
          <w:szCs w:val="28"/>
        </w:rPr>
        <w:t>2. ОСОБЕННОСТИ ИМУЩЕСТВЕННЫХ ПРАВ</w:t>
      </w:r>
    </w:p>
    <w:p w:rsidR="00246858" w:rsidRPr="00070042" w:rsidRDefault="009978F4" w:rsidP="00246858">
      <w:pPr>
        <w:pStyle w:val="11"/>
        <w:rPr>
          <w:rStyle w:val="ab"/>
          <w:rFonts w:ascii="Times New Roman" w:hAnsi="Times New Roman" w:cs="Times New Roman"/>
          <w:b w:val="0"/>
          <w:bCs w:val="0"/>
          <w:noProof/>
          <w:color w:val="auto"/>
          <w:sz w:val="28"/>
          <w:szCs w:val="28"/>
        </w:rPr>
      </w:pPr>
      <w:r w:rsidRPr="00A00F9B">
        <w:rPr>
          <w:rStyle w:val="ab"/>
          <w:rFonts w:ascii="Times New Roman" w:hAnsi="Times New Roman" w:cs="Times New Roman"/>
          <w:b w:val="0"/>
          <w:bCs w:val="0"/>
          <w:noProof/>
          <w:color w:val="auto"/>
          <w:sz w:val="28"/>
          <w:szCs w:val="28"/>
        </w:rPr>
        <w:t>ЗАКЛЮЧЕНИЕ</w:t>
      </w:r>
    </w:p>
    <w:p w:rsidR="002F696D" w:rsidRPr="00070042" w:rsidRDefault="003C5D64" w:rsidP="00246858">
      <w:pPr>
        <w:pStyle w:val="11"/>
        <w:rPr>
          <w:rStyle w:val="ab"/>
          <w:rFonts w:ascii="Times New Roman" w:hAnsi="Times New Roman" w:cs="Times New Roman"/>
          <w:b w:val="0"/>
          <w:bCs w:val="0"/>
          <w:noProof/>
          <w:color w:val="auto"/>
          <w:sz w:val="28"/>
          <w:szCs w:val="28"/>
          <w:lang w:val="en-US"/>
        </w:rPr>
      </w:pPr>
      <w:r w:rsidRPr="00A00F9B">
        <w:rPr>
          <w:rStyle w:val="ab"/>
          <w:rFonts w:ascii="Times New Roman" w:hAnsi="Times New Roman" w:cs="Times New Roman"/>
          <w:b w:val="0"/>
          <w:bCs w:val="0"/>
          <w:noProof/>
          <w:color w:val="auto"/>
          <w:sz w:val="28"/>
          <w:szCs w:val="28"/>
        </w:rPr>
        <w:t>СПИСОК</w:t>
      </w:r>
      <w:r w:rsidR="009978F4" w:rsidRPr="00A00F9B">
        <w:rPr>
          <w:rStyle w:val="ab"/>
          <w:rFonts w:ascii="Times New Roman" w:hAnsi="Times New Roman" w:cs="Times New Roman"/>
          <w:b w:val="0"/>
          <w:bCs w:val="0"/>
          <w:noProof/>
          <w:color w:val="auto"/>
          <w:sz w:val="28"/>
          <w:szCs w:val="28"/>
        </w:rPr>
        <w:t xml:space="preserve"> ЛИТЕРАТУРЫ</w:t>
      </w:r>
      <w:r w:rsidRPr="00A00F9B">
        <w:rPr>
          <w:rStyle w:val="ab"/>
          <w:rFonts w:ascii="Times New Roman" w:hAnsi="Times New Roman" w:cs="Times New Roman"/>
          <w:b w:val="0"/>
          <w:bCs w:val="0"/>
          <w:noProof/>
          <w:color w:val="auto"/>
          <w:sz w:val="28"/>
          <w:szCs w:val="28"/>
        </w:rPr>
        <w:t xml:space="preserve"> и источников</w:t>
      </w:r>
    </w:p>
    <w:p w:rsidR="00C353A3" w:rsidRPr="00070042" w:rsidRDefault="002F696D" w:rsidP="00C353A3">
      <w:pPr>
        <w:spacing w:line="360" w:lineRule="auto"/>
        <w:jc w:val="both"/>
        <w:rPr>
          <w:sz w:val="28"/>
          <w:szCs w:val="28"/>
        </w:rPr>
      </w:pPr>
      <w:r w:rsidRPr="00070042">
        <w:rPr>
          <w:sz w:val="28"/>
          <w:szCs w:val="28"/>
        </w:rPr>
        <w:t>ПРИЛОЖЕНИ</w:t>
      </w:r>
      <w:r w:rsidR="006B6E96" w:rsidRPr="00070042">
        <w:rPr>
          <w:sz w:val="28"/>
          <w:szCs w:val="28"/>
        </w:rPr>
        <w:t>Е</w:t>
      </w:r>
    </w:p>
    <w:p w:rsidR="00715E86" w:rsidRPr="00070042" w:rsidRDefault="00715E86" w:rsidP="00C353A3">
      <w:pPr>
        <w:tabs>
          <w:tab w:val="left" w:pos="1526"/>
        </w:tabs>
        <w:spacing w:line="360" w:lineRule="auto"/>
        <w:ind w:firstLine="720"/>
        <w:jc w:val="both"/>
        <w:rPr>
          <w:b/>
          <w:bCs/>
          <w:sz w:val="28"/>
          <w:szCs w:val="28"/>
        </w:rPr>
      </w:pPr>
      <w:r w:rsidRPr="00070042">
        <w:rPr>
          <w:b/>
          <w:bCs/>
          <w:sz w:val="28"/>
          <w:szCs w:val="28"/>
        </w:rPr>
        <w:br w:type="page"/>
      </w:r>
      <w:bookmarkStart w:id="0" w:name="_Toc247721609"/>
      <w:r w:rsidR="009978F4" w:rsidRPr="00070042">
        <w:rPr>
          <w:b/>
          <w:bCs/>
          <w:sz w:val="28"/>
          <w:szCs w:val="28"/>
        </w:rPr>
        <w:t>ВВЕДЕНИЕ</w:t>
      </w:r>
      <w:bookmarkEnd w:id="0"/>
    </w:p>
    <w:p w:rsidR="00715E86" w:rsidRPr="00070042" w:rsidRDefault="00715E86" w:rsidP="0038149F">
      <w:pPr>
        <w:spacing w:line="360" w:lineRule="auto"/>
        <w:ind w:firstLine="709"/>
        <w:jc w:val="both"/>
        <w:rPr>
          <w:sz w:val="28"/>
          <w:szCs w:val="28"/>
        </w:rPr>
      </w:pPr>
    </w:p>
    <w:p w:rsidR="00392720" w:rsidRPr="00070042" w:rsidRDefault="00715E86" w:rsidP="0038149F">
      <w:pPr>
        <w:spacing w:line="360" w:lineRule="auto"/>
        <w:ind w:firstLine="709"/>
        <w:jc w:val="both"/>
        <w:rPr>
          <w:sz w:val="28"/>
          <w:szCs w:val="28"/>
        </w:rPr>
      </w:pPr>
      <w:r w:rsidRPr="00070042">
        <w:rPr>
          <w:sz w:val="28"/>
          <w:szCs w:val="28"/>
        </w:rPr>
        <w:t>В течение многих лет в России вследствие планового характера экономики практически отсутствовал оборот имущественных прав. На сегодняшний день сделки с имущественными правами получают все большее распространение. Этому способствует как новое законодательное регулирование, так и необходимость преодоления кризиса неплатежей, парализующего нормальное развитие рынка. Однако становление оборота имущественных прав проходит достаточно болезненно и противоречиво. Во многом это обусловлено недостатками правовой базы и отсутствием научных разработок, кото</w:t>
      </w:r>
      <w:r w:rsidR="002F696D" w:rsidRPr="00070042">
        <w:rPr>
          <w:sz w:val="28"/>
          <w:szCs w:val="28"/>
        </w:rPr>
        <w:t>рые могли бы быть положены в</w:t>
      </w:r>
      <w:r w:rsidRPr="00070042">
        <w:rPr>
          <w:sz w:val="28"/>
          <w:szCs w:val="28"/>
        </w:rPr>
        <w:t xml:space="preserve"> основу правового регулирования. Гражданский кодекс РФ</w:t>
      </w:r>
      <w:r w:rsidR="00246858" w:rsidRPr="00070042">
        <w:rPr>
          <w:sz w:val="28"/>
          <w:szCs w:val="28"/>
        </w:rPr>
        <w:t xml:space="preserve"> </w:t>
      </w:r>
      <w:r w:rsidRPr="00070042">
        <w:rPr>
          <w:sz w:val="28"/>
          <w:szCs w:val="28"/>
        </w:rPr>
        <w:t xml:space="preserve">называет в числе объектов гражданских прав также имущественные права, но содержание данного понятия не раскрывает. Между тем, как представляется, имущественные права имеют целый ряд особенностей, которые оказывают неизбежное влияние на возможность отнесения их к числу объектов гражданских прав, правоотношений и </w:t>
      </w:r>
      <w:r w:rsidR="002F696D" w:rsidRPr="00070042">
        <w:rPr>
          <w:sz w:val="28"/>
          <w:szCs w:val="28"/>
        </w:rPr>
        <w:t>на специфику оборота этих прав. Р</w:t>
      </w:r>
      <w:r w:rsidRPr="00070042">
        <w:rPr>
          <w:sz w:val="28"/>
          <w:szCs w:val="28"/>
        </w:rPr>
        <w:t xml:space="preserve">аскрыть данные особенности невозможно в отрыве от исследования понятия объекта гражданского правоотношения вообще. Данная категория с давних пор вызывает споры правоведов, в том числе и цивилистов, и до настоящего времени в науке гражданского права не сложилось единого ее понимания. </w:t>
      </w:r>
    </w:p>
    <w:p w:rsidR="00802674" w:rsidRPr="00070042" w:rsidRDefault="008724AD" w:rsidP="0038149F">
      <w:pPr>
        <w:spacing w:line="360" w:lineRule="auto"/>
        <w:ind w:firstLine="709"/>
        <w:jc w:val="both"/>
        <w:rPr>
          <w:sz w:val="28"/>
          <w:szCs w:val="28"/>
        </w:rPr>
      </w:pPr>
      <w:r w:rsidRPr="00070042">
        <w:rPr>
          <w:sz w:val="28"/>
          <w:szCs w:val="28"/>
        </w:rPr>
        <w:t>Цель</w:t>
      </w:r>
      <w:r w:rsidR="00802674" w:rsidRPr="00070042">
        <w:rPr>
          <w:sz w:val="28"/>
          <w:szCs w:val="28"/>
        </w:rPr>
        <w:t xml:space="preserve"> исследования. </w:t>
      </w:r>
    </w:p>
    <w:p w:rsidR="008724AD" w:rsidRPr="00070042" w:rsidRDefault="00802674" w:rsidP="0038149F">
      <w:pPr>
        <w:spacing w:line="360" w:lineRule="auto"/>
        <w:ind w:firstLine="709"/>
        <w:jc w:val="both"/>
        <w:rPr>
          <w:sz w:val="28"/>
          <w:szCs w:val="28"/>
        </w:rPr>
      </w:pPr>
      <w:r w:rsidRPr="00070042">
        <w:rPr>
          <w:sz w:val="28"/>
          <w:szCs w:val="28"/>
        </w:rPr>
        <w:t xml:space="preserve">Настоящая </w:t>
      </w:r>
      <w:r w:rsidR="0041597F" w:rsidRPr="00070042">
        <w:rPr>
          <w:sz w:val="28"/>
          <w:szCs w:val="28"/>
        </w:rPr>
        <w:t xml:space="preserve">курсовая </w:t>
      </w:r>
      <w:r w:rsidRPr="00070042">
        <w:rPr>
          <w:sz w:val="28"/>
          <w:szCs w:val="28"/>
        </w:rPr>
        <w:t xml:space="preserve">работа преследует цель комплексного исследования и анализа </w:t>
      </w:r>
      <w:r w:rsidR="008724AD" w:rsidRPr="00070042">
        <w:rPr>
          <w:sz w:val="28"/>
          <w:szCs w:val="28"/>
        </w:rPr>
        <w:t>имущественных прав в российском праве.</w:t>
      </w:r>
    </w:p>
    <w:p w:rsidR="008724AD" w:rsidRPr="00070042" w:rsidRDefault="008724AD" w:rsidP="0038149F">
      <w:pPr>
        <w:spacing w:line="360" w:lineRule="auto"/>
        <w:ind w:firstLine="709"/>
        <w:jc w:val="both"/>
        <w:rPr>
          <w:sz w:val="28"/>
          <w:szCs w:val="28"/>
        </w:rPr>
      </w:pPr>
      <w:r w:rsidRPr="00070042">
        <w:rPr>
          <w:sz w:val="28"/>
          <w:szCs w:val="28"/>
        </w:rPr>
        <w:t>Задачи исследования:</w:t>
      </w:r>
    </w:p>
    <w:p w:rsidR="009F0B1A" w:rsidRPr="00070042" w:rsidRDefault="009F0B1A" w:rsidP="0038149F">
      <w:pPr>
        <w:spacing w:line="360" w:lineRule="auto"/>
        <w:ind w:firstLine="709"/>
        <w:jc w:val="both"/>
        <w:rPr>
          <w:sz w:val="28"/>
          <w:szCs w:val="28"/>
        </w:rPr>
      </w:pPr>
      <w:r w:rsidRPr="00070042">
        <w:rPr>
          <w:sz w:val="28"/>
          <w:szCs w:val="28"/>
        </w:rPr>
        <w:t>- раскрыть понятие «имущественное право», «имущество»</w:t>
      </w:r>
      <w:r w:rsidR="00D3564B" w:rsidRPr="00070042">
        <w:rPr>
          <w:sz w:val="28"/>
          <w:szCs w:val="28"/>
        </w:rPr>
        <w:t>;</w:t>
      </w:r>
      <w:r w:rsidRPr="00070042">
        <w:rPr>
          <w:sz w:val="28"/>
          <w:szCs w:val="28"/>
        </w:rPr>
        <w:t xml:space="preserve"> </w:t>
      </w:r>
    </w:p>
    <w:p w:rsidR="00802674" w:rsidRPr="00070042" w:rsidRDefault="009F0B1A" w:rsidP="0038149F">
      <w:pPr>
        <w:spacing w:line="360" w:lineRule="auto"/>
        <w:ind w:firstLine="709"/>
        <w:jc w:val="both"/>
        <w:rPr>
          <w:sz w:val="28"/>
          <w:szCs w:val="28"/>
        </w:rPr>
      </w:pPr>
      <w:r w:rsidRPr="00070042">
        <w:rPr>
          <w:sz w:val="28"/>
          <w:szCs w:val="28"/>
        </w:rPr>
        <w:t>- определить виды имущественных прав в российском праве</w:t>
      </w:r>
      <w:r w:rsidR="00D3564B" w:rsidRPr="00070042">
        <w:rPr>
          <w:sz w:val="28"/>
          <w:szCs w:val="28"/>
        </w:rPr>
        <w:t>;</w:t>
      </w:r>
    </w:p>
    <w:p w:rsidR="009F0B1A" w:rsidRPr="00070042" w:rsidRDefault="009F0B1A" w:rsidP="0038149F">
      <w:pPr>
        <w:spacing w:line="360" w:lineRule="auto"/>
        <w:ind w:firstLine="709"/>
        <w:jc w:val="both"/>
        <w:rPr>
          <w:sz w:val="28"/>
          <w:szCs w:val="28"/>
        </w:rPr>
      </w:pPr>
      <w:r w:rsidRPr="00070042">
        <w:rPr>
          <w:sz w:val="28"/>
          <w:szCs w:val="28"/>
        </w:rPr>
        <w:t>- охарактеризовать виды имущественных прав в российском праве</w:t>
      </w:r>
      <w:r w:rsidR="00D3564B" w:rsidRPr="00070042">
        <w:rPr>
          <w:sz w:val="28"/>
          <w:szCs w:val="28"/>
        </w:rPr>
        <w:t>;</w:t>
      </w:r>
    </w:p>
    <w:p w:rsidR="009F0B1A" w:rsidRPr="00070042" w:rsidRDefault="009F0B1A" w:rsidP="0038149F">
      <w:pPr>
        <w:spacing w:line="360" w:lineRule="auto"/>
        <w:ind w:firstLine="709"/>
        <w:jc w:val="both"/>
        <w:rPr>
          <w:sz w:val="28"/>
          <w:szCs w:val="28"/>
        </w:rPr>
      </w:pPr>
      <w:r w:rsidRPr="00070042">
        <w:rPr>
          <w:sz w:val="28"/>
          <w:szCs w:val="28"/>
        </w:rPr>
        <w:t>- определить особенности имущественных прав в российском праве</w:t>
      </w:r>
      <w:r w:rsidR="00B15DC7" w:rsidRPr="00070042">
        <w:rPr>
          <w:sz w:val="28"/>
          <w:szCs w:val="28"/>
        </w:rPr>
        <w:t>.</w:t>
      </w:r>
    </w:p>
    <w:p w:rsidR="00E2634E" w:rsidRPr="00070042" w:rsidRDefault="00392720" w:rsidP="0038149F">
      <w:pPr>
        <w:spacing w:line="360" w:lineRule="auto"/>
        <w:ind w:firstLine="709"/>
        <w:jc w:val="both"/>
        <w:rPr>
          <w:sz w:val="28"/>
          <w:szCs w:val="28"/>
        </w:rPr>
      </w:pPr>
      <w:r w:rsidRPr="00070042">
        <w:rPr>
          <w:sz w:val="28"/>
          <w:szCs w:val="28"/>
        </w:rPr>
        <w:t xml:space="preserve">Теоретической основой исследования послужили труды известных российских цивилистов, в частности: Ю.С. Гамбарова, К.Д. Кавелина, Д.И. Мейера, И.Н. Трепицына, Г.Ф. Шершеневича и других; ученых советского периода и настоящего времени: Т.Е. Абовой, М.М. Агаркова, С.С. Алексеева, Г. Амфитеатрова, А.Н. Арзамасцева, Н.А. Баринова, Ю.Г. Басина, М.И. Брагинского, С.Н. Братуся, А.В. Бенедиктова, В.В. Витрянского, Д.М. Генкина, В.П. Грибанова, Р.Е. Гукасян, И.М. Зайцева, Т.И. Илларионовой, О.С. Иоффе, А.Ю. Кабалкина, Ю.Х. Калмыкова, А.Г. Калпина, С.Ф. Кечекьяна, СМ. Корнее-ва, О.А. Красавчикова, Л.А. Лунца, В.Ф. Маслова, А.И. Масляева, Н.И. Матузова, В.П. Мозолина, И.Б. Новицкого, В.К. Райхера, В.А. Рыбакова, В.А. Рясенцева, О.Н. Садикова, А.П. Сергеева, Е.А. Суханова, В.А. Тархо-ва, Ю.К. Толстого, P.O. Халфиной, В.М. </w:t>
      </w:r>
      <w:r w:rsidR="006B6E96" w:rsidRPr="00070042">
        <w:rPr>
          <w:sz w:val="28"/>
          <w:szCs w:val="28"/>
        </w:rPr>
        <w:t>Хвостова, В.А. Хохлова, З.И. Цы</w:t>
      </w:r>
      <w:r w:rsidRPr="00070042">
        <w:rPr>
          <w:sz w:val="28"/>
          <w:szCs w:val="28"/>
        </w:rPr>
        <w:t xml:space="preserve">буленко, Б.Б. Черепахина, Л.В. Щенниковой, К.С. Юдельсона, В.Ф. Яковлева и других. </w:t>
      </w:r>
    </w:p>
    <w:p w:rsidR="009C790A" w:rsidRPr="00070042" w:rsidRDefault="00715E86" w:rsidP="0038149F">
      <w:pPr>
        <w:pStyle w:val="1"/>
        <w:spacing w:before="0" w:after="0" w:line="360" w:lineRule="auto"/>
        <w:ind w:firstLine="709"/>
        <w:jc w:val="both"/>
        <w:rPr>
          <w:rFonts w:ascii="Times New Roman" w:hAnsi="Times New Roman" w:cs="Times New Roman"/>
          <w:b w:val="0"/>
          <w:bCs w:val="0"/>
          <w:sz w:val="28"/>
          <w:szCs w:val="28"/>
        </w:rPr>
      </w:pPr>
      <w:r w:rsidRPr="00070042">
        <w:rPr>
          <w:rFonts w:ascii="Times New Roman" w:hAnsi="Times New Roman" w:cs="Times New Roman"/>
          <w:sz w:val="28"/>
          <w:szCs w:val="28"/>
        </w:rPr>
        <w:br w:type="page"/>
      </w:r>
      <w:bookmarkStart w:id="1" w:name="_Toc247721610"/>
      <w:r w:rsidR="00CE27C0" w:rsidRPr="00070042">
        <w:rPr>
          <w:rFonts w:ascii="Times New Roman" w:hAnsi="Times New Roman" w:cs="Times New Roman"/>
          <w:sz w:val="28"/>
          <w:szCs w:val="28"/>
        </w:rPr>
        <w:t xml:space="preserve">ГЛАВА </w:t>
      </w:r>
      <w:r w:rsidRPr="00070042">
        <w:rPr>
          <w:rFonts w:ascii="Times New Roman" w:hAnsi="Times New Roman" w:cs="Times New Roman"/>
          <w:sz w:val="28"/>
          <w:szCs w:val="28"/>
        </w:rPr>
        <w:t>1</w:t>
      </w:r>
      <w:r w:rsidRPr="00070042">
        <w:rPr>
          <w:rFonts w:ascii="Times New Roman" w:hAnsi="Times New Roman" w:cs="Times New Roman"/>
          <w:b w:val="0"/>
          <w:bCs w:val="0"/>
          <w:sz w:val="28"/>
          <w:szCs w:val="28"/>
        </w:rPr>
        <w:t>.</w:t>
      </w:r>
      <w:r w:rsidR="00DF43EA" w:rsidRPr="00070042">
        <w:rPr>
          <w:rFonts w:ascii="Times New Roman" w:hAnsi="Times New Roman" w:cs="Times New Roman"/>
          <w:b w:val="0"/>
          <w:bCs w:val="0"/>
          <w:sz w:val="28"/>
          <w:szCs w:val="28"/>
        </w:rPr>
        <w:t xml:space="preserve"> </w:t>
      </w:r>
      <w:r w:rsidR="009978F4" w:rsidRPr="00070042">
        <w:rPr>
          <w:rFonts w:ascii="Times New Roman" w:hAnsi="Times New Roman" w:cs="Times New Roman"/>
          <w:sz w:val="28"/>
          <w:szCs w:val="28"/>
        </w:rPr>
        <w:t>ПОНЯТИЕ И ВИДЫ ИМУЩЕСТВЕННЫХ ПРАВ</w:t>
      </w:r>
      <w:bookmarkEnd w:id="1"/>
    </w:p>
    <w:p w:rsidR="009C790A" w:rsidRPr="00070042" w:rsidRDefault="009C790A" w:rsidP="0038149F">
      <w:pPr>
        <w:spacing w:line="360" w:lineRule="auto"/>
        <w:ind w:firstLine="709"/>
        <w:jc w:val="both"/>
        <w:rPr>
          <w:b/>
          <w:bCs/>
          <w:sz w:val="28"/>
          <w:szCs w:val="28"/>
        </w:rPr>
      </w:pPr>
    </w:p>
    <w:p w:rsidR="009C790A" w:rsidRPr="00070042" w:rsidRDefault="00715E86" w:rsidP="0038149F">
      <w:pPr>
        <w:spacing w:line="360" w:lineRule="auto"/>
        <w:ind w:firstLine="709"/>
        <w:jc w:val="both"/>
        <w:outlineLvl w:val="1"/>
        <w:rPr>
          <w:b/>
          <w:bCs/>
          <w:sz w:val="28"/>
          <w:szCs w:val="28"/>
        </w:rPr>
      </w:pPr>
      <w:bookmarkStart w:id="2" w:name="_Toc247721611"/>
      <w:r w:rsidRPr="00070042">
        <w:rPr>
          <w:b/>
          <w:bCs/>
          <w:sz w:val="28"/>
          <w:szCs w:val="28"/>
        </w:rPr>
        <w:t xml:space="preserve">1.1 </w:t>
      </w:r>
      <w:r w:rsidR="009C790A" w:rsidRPr="00070042">
        <w:rPr>
          <w:b/>
          <w:bCs/>
          <w:sz w:val="28"/>
          <w:szCs w:val="28"/>
        </w:rPr>
        <w:t>Вещные и обязательственные права</w:t>
      </w:r>
      <w:bookmarkEnd w:id="2"/>
    </w:p>
    <w:p w:rsidR="009C790A" w:rsidRPr="00070042" w:rsidRDefault="009C790A" w:rsidP="0038149F">
      <w:pPr>
        <w:spacing w:line="360" w:lineRule="auto"/>
        <w:ind w:firstLine="709"/>
        <w:jc w:val="both"/>
        <w:rPr>
          <w:b/>
          <w:bCs/>
          <w:sz w:val="28"/>
          <w:szCs w:val="28"/>
        </w:rPr>
      </w:pPr>
    </w:p>
    <w:p w:rsidR="009C790A" w:rsidRPr="00070042" w:rsidRDefault="009C790A" w:rsidP="0038149F">
      <w:pPr>
        <w:spacing w:line="360" w:lineRule="auto"/>
        <w:ind w:firstLine="709"/>
        <w:jc w:val="both"/>
        <w:rPr>
          <w:sz w:val="28"/>
          <w:szCs w:val="28"/>
        </w:rPr>
      </w:pPr>
      <w:r w:rsidRPr="00070042">
        <w:rPr>
          <w:sz w:val="28"/>
          <w:szCs w:val="28"/>
        </w:rPr>
        <w:t>Конституционный Суд РФ (далее - КС РФ) в Постановлении от 06.06.2000 № 9-П разъяснил, что каждый вправе иметь имущество в собственности, владеть, пользоваться и распоряжаться им как единолично, так и совместно с другими лицами (ст.35 Конституции РФ), каждый имеет право на свободное использование своего имущества для предпринимательской и иной деятельности (ст.34 Конституции РФ). По смыслу названных положений, термином «имущество» охватывается любое имущество, связанное с реализацией права частной и иных форм собственности, в том числе имущественные права, включая полученные от собственника права владения, пользования и распоряжения имуществом. Реализация имущественных прав осуществляется на основе общеправовых принципов неприкосновенности собственности и свободы договора, предполагающих равенство, автономию воли и имущественную самостоятельность участников гражданско-правовых отношений, недопустимость произвольного вмешательства кого-либо в частные дела. Понятием «имущество» в его конституционно-правовом смысле охватываются, в частности, вещные права и права требования, принадлежащие кредиторам</w:t>
      </w:r>
      <w:r w:rsidR="00DF43EA" w:rsidRPr="00070042">
        <w:rPr>
          <w:sz w:val="28"/>
          <w:szCs w:val="28"/>
        </w:rPr>
        <w:t>.</w:t>
      </w:r>
    </w:p>
    <w:p w:rsidR="009C790A" w:rsidRPr="00070042" w:rsidRDefault="009C790A" w:rsidP="0038149F">
      <w:pPr>
        <w:spacing w:line="360" w:lineRule="auto"/>
        <w:ind w:firstLine="709"/>
        <w:jc w:val="both"/>
        <w:rPr>
          <w:sz w:val="28"/>
          <w:szCs w:val="28"/>
        </w:rPr>
      </w:pPr>
      <w:r w:rsidRPr="00070042">
        <w:rPr>
          <w:sz w:val="28"/>
          <w:szCs w:val="28"/>
        </w:rPr>
        <w:t>Из изложенного следует, что имущественное право включает в себя права владения, пользования и распоряжения, а именно: вещные права (в части права собственности и иных вещных прав) и обязательственные права.</w:t>
      </w:r>
    </w:p>
    <w:p w:rsidR="009C790A" w:rsidRPr="00070042" w:rsidRDefault="009C790A" w:rsidP="0038149F">
      <w:pPr>
        <w:spacing w:line="360" w:lineRule="auto"/>
        <w:ind w:firstLine="709"/>
        <w:jc w:val="both"/>
        <w:rPr>
          <w:sz w:val="28"/>
          <w:szCs w:val="28"/>
        </w:rPr>
      </w:pPr>
      <w:r w:rsidRPr="00070042">
        <w:rPr>
          <w:sz w:val="28"/>
          <w:szCs w:val="28"/>
        </w:rPr>
        <w:t>«Право называется вещным, когда объектом его представляется вещь, т.е. предмет, не имеющий значения субъекта права. Преимущественно таким правом представляется право собственности на неодушевленные вещи».</w:t>
      </w:r>
    </w:p>
    <w:p w:rsidR="009C790A" w:rsidRPr="00070042" w:rsidRDefault="009C790A" w:rsidP="0038149F">
      <w:pPr>
        <w:spacing w:line="360" w:lineRule="auto"/>
        <w:ind w:firstLine="709"/>
        <w:jc w:val="both"/>
        <w:rPr>
          <w:sz w:val="28"/>
          <w:szCs w:val="28"/>
        </w:rPr>
      </w:pPr>
      <w:r w:rsidRPr="00070042">
        <w:rPr>
          <w:sz w:val="28"/>
          <w:szCs w:val="28"/>
        </w:rPr>
        <w:t>Содержание права собственности заключается в том, что собственнику принадлежит право владения, пользования и распоряжения своим имущест</w:t>
      </w:r>
      <w:r w:rsidR="005E423C" w:rsidRPr="00070042">
        <w:rPr>
          <w:sz w:val="28"/>
          <w:szCs w:val="28"/>
        </w:rPr>
        <w:t>вом.</w:t>
      </w:r>
    </w:p>
    <w:p w:rsidR="009C790A" w:rsidRPr="00070042" w:rsidRDefault="009C790A" w:rsidP="0038149F">
      <w:pPr>
        <w:spacing w:line="360" w:lineRule="auto"/>
        <w:ind w:firstLine="709"/>
        <w:jc w:val="both"/>
        <w:rPr>
          <w:sz w:val="28"/>
          <w:szCs w:val="28"/>
        </w:rPr>
      </w:pPr>
      <w:r w:rsidRPr="00070042">
        <w:rPr>
          <w:sz w:val="28"/>
          <w:szCs w:val="28"/>
        </w:rPr>
        <w:t>По мнению В.П. Мозолина и А.И. Масляева, под правомочием владения понимается возможность фактического обладания собственником принадлежащим ему имуществом, под правомочием пользования - возможность потребления (присвоения) собственником полезных свойств имущества, под правомочием распоряжения – возможность определения собственником юридической судьбы имущества (его отчуждения, передачи в пользование другим лицам, пользования самим собственником и т.д.).</w:t>
      </w:r>
    </w:p>
    <w:p w:rsidR="009C790A" w:rsidRPr="00070042" w:rsidRDefault="009C790A" w:rsidP="0038149F">
      <w:pPr>
        <w:spacing w:line="360" w:lineRule="auto"/>
        <w:ind w:firstLine="709"/>
        <w:jc w:val="both"/>
        <w:rPr>
          <w:sz w:val="28"/>
          <w:szCs w:val="28"/>
        </w:rPr>
      </w:pPr>
      <w:r w:rsidRPr="00070042">
        <w:rPr>
          <w:sz w:val="28"/>
          <w:szCs w:val="28"/>
        </w:rPr>
        <w:t>Иными словами, собственник вправе самостоятельно совершать сделки относительно своего имущества, в том числе отчуждать свое имущество в собственность другим лицам либо передавать им права владения или пользования, оставаясь при этом собственником.</w:t>
      </w:r>
    </w:p>
    <w:p w:rsidR="009C790A" w:rsidRPr="00070042" w:rsidRDefault="009C790A" w:rsidP="0038149F">
      <w:pPr>
        <w:spacing w:line="360" w:lineRule="auto"/>
        <w:ind w:firstLine="709"/>
        <w:jc w:val="both"/>
        <w:rPr>
          <w:sz w:val="28"/>
          <w:szCs w:val="28"/>
        </w:rPr>
      </w:pPr>
      <w:r w:rsidRPr="00070042">
        <w:rPr>
          <w:sz w:val="28"/>
          <w:szCs w:val="28"/>
        </w:rPr>
        <w:t xml:space="preserve">Имущественные права на вещь у собственника возникают с момента приобретения права собственности, по основаниям установленным гл.14 ГК РФ. Например, при покупке какой-либо вещи собственник вместе с ней приобретает и имущественное право на нее, что позволяет ему пользоваться этой вещью и извлекать из нее выгоду, т.е. собственник при использовании данной вещи реализует свои имущественные права. С момента отчуждения собственником имущества (продажи, дарения и т.п.) вместе с вещью «отчуждаются» и все имущественные права на нее. </w:t>
      </w:r>
    </w:p>
    <w:p w:rsidR="009C790A" w:rsidRPr="00070042" w:rsidRDefault="009C790A" w:rsidP="0038149F">
      <w:pPr>
        <w:spacing w:line="360" w:lineRule="auto"/>
        <w:ind w:firstLine="709"/>
        <w:jc w:val="both"/>
        <w:rPr>
          <w:sz w:val="28"/>
          <w:szCs w:val="28"/>
        </w:rPr>
      </w:pPr>
      <w:r w:rsidRPr="00070042">
        <w:rPr>
          <w:sz w:val="28"/>
          <w:szCs w:val="28"/>
        </w:rPr>
        <w:t>Реализуя свои вещные права, собственник имущества может передать, оставаясь собственником, другому лицу часть своих имущественных прав, например, передать имущество в аренду. Передавая во временное пользование свое имущество, собственник-арендодатель сохраняет за собой право распоряжения имуществом (или распоряжения и владения), предоставляя право владения и пользования (или пользования) арендатору. Т.е. арендодатель ограничивается в своих имущественных правах на срок договора аренды - в праве пользования своим имуществом или владения и пользования, но не в праве распоряжения. Как собственник, обремененный арендными отношениями, арендодатель имеет право распоряжаться имуществом, в том числе продать (подарить и т.п.) иному лицу. При этом переход права собственности на имущество к иному лицу не является основанием для расторжения или изменения договора аренды.</w:t>
      </w:r>
    </w:p>
    <w:p w:rsidR="009C790A" w:rsidRPr="00070042" w:rsidRDefault="009C790A" w:rsidP="0038149F">
      <w:pPr>
        <w:spacing w:line="360" w:lineRule="auto"/>
        <w:ind w:firstLine="709"/>
        <w:jc w:val="both"/>
        <w:rPr>
          <w:sz w:val="28"/>
          <w:szCs w:val="28"/>
        </w:rPr>
      </w:pPr>
      <w:r w:rsidRPr="00070042">
        <w:rPr>
          <w:sz w:val="28"/>
          <w:szCs w:val="28"/>
        </w:rPr>
        <w:t>Не всегда прав</w:t>
      </w:r>
      <w:r w:rsidR="003C5D64" w:rsidRPr="00070042">
        <w:rPr>
          <w:sz w:val="28"/>
          <w:szCs w:val="28"/>
        </w:rPr>
        <w:t xml:space="preserve">о собственности на имущество, а, </w:t>
      </w:r>
      <w:r w:rsidRPr="00070042">
        <w:rPr>
          <w:sz w:val="28"/>
          <w:szCs w:val="28"/>
        </w:rPr>
        <w:t xml:space="preserve">следовательно, и имущественные права, принадлежат только одному лицу. В соответствии с положениями гражданского законодательства, имущество может находиться в собственности двух или нескольких лиц (ст.244 ГК РФ). Например, имущество супругов, приобретенное в браке, как правило, является их совместной собственностью (ст.34 Семейного кодекса РФ). И, как следствие, являясь совместными собственниками имущества, супруги имеют равные имущественные права на это имущество, а реализация имущественных прав возможна либо совместно, либо одним из супругов с согласия другого. </w:t>
      </w:r>
    </w:p>
    <w:p w:rsidR="009C790A" w:rsidRPr="00070042" w:rsidRDefault="009C790A" w:rsidP="0038149F">
      <w:pPr>
        <w:spacing w:line="360" w:lineRule="auto"/>
        <w:ind w:firstLine="709"/>
        <w:jc w:val="both"/>
        <w:rPr>
          <w:sz w:val="28"/>
          <w:szCs w:val="28"/>
        </w:rPr>
      </w:pPr>
      <w:r w:rsidRPr="00070042">
        <w:rPr>
          <w:sz w:val="28"/>
          <w:szCs w:val="28"/>
        </w:rPr>
        <w:t>Подведем промежуточные итоги. Как видим, имущественными правами являются правомочия собственника имущества, связанные с владением, пользованием, распоряжением имуществом. Рассматриваемые имущественные права являются вещными правами. Вещными правами наряду с правом собственности, в частности, являются: право пожизненного наследуемого владения земельным участком, право постоянного (бессрочного) пользования земельным участком, сервитуты, право оперативного управления, право хозяйственного ведения.</w:t>
      </w:r>
    </w:p>
    <w:p w:rsidR="009C790A" w:rsidRPr="00070042" w:rsidRDefault="009C790A" w:rsidP="0038149F">
      <w:pPr>
        <w:spacing w:line="360" w:lineRule="auto"/>
        <w:ind w:firstLine="709"/>
        <w:jc w:val="both"/>
        <w:rPr>
          <w:sz w:val="28"/>
          <w:szCs w:val="28"/>
        </w:rPr>
      </w:pPr>
      <w:r w:rsidRPr="00070042">
        <w:rPr>
          <w:sz w:val="28"/>
          <w:szCs w:val="28"/>
        </w:rPr>
        <w:t>«Во многих случаях объектом права представляется чужое действие: другое лицо обязано совершением известного действия, на которое лицо имеет право, вследствие чего и право называется правом обязательственным. Сюда принадлежат все права, возникающие из договоров»</w:t>
      </w:r>
      <w:r w:rsidR="001E2598" w:rsidRPr="00070042">
        <w:rPr>
          <w:sz w:val="28"/>
          <w:szCs w:val="28"/>
        </w:rPr>
        <w:t>.</w:t>
      </w:r>
    </w:p>
    <w:p w:rsidR="009C790A" w:rsidRPr="00070042" w:rsidRDefault="009C790A" w:rsidP="0038149F">
      <w:pPr>
        <w:spacing w:line="360" w:lineRule="auto"/>
        <w:ind w:firstLine="709"/>
        <w:jc w:val="both"/>
        <w:rPr>
          <w:sz w:val="28"/>
          <w:szCs w:val="28"/>
        </w:rPr>
      </w:pPr>
      <w:r w:rsidRPr="00070042">
        <w:rPr>
          <w:sz w:val="28"/>
          <w:szCs w:val="28"/>
        </w:rPr>
        <w:t>Другой составной частью имущественных прав являются обязательственные права, возникающие из договора, вследствие причинения вреда и из иных оснований, предусмотренных законодательством. Согласно ст.307 ГК РФ, должник обязан совершить в пользу кредитора определенное действие: передать имущество, выполнить работу, произвести оплату и т.п., либо воздержаться от определенного действия, а кредитор имеет право требовать от должника исполнения его обязанности. Должник и кредитор являются сторонами обязательства, где должник - активная сторона, а кредитор реализует свое имущественное право через поведение должника. Так, например,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ГК РФ для покупателя, кроме обязанности оплатить приобретенное имущество, как если бы он был стороной договора купли-продажи указанного имущества.</w:t>
      </w:r>
    </w:p>
    <w:p w:rsidR="009C790A" w:rsidRPr="00070042" w:rsidRDefault="009C790A" w:rsidP="0038149F">
      <w:pPr>
        <w:spacing w:line="360" w:lineRule="auto"/>
        <w:ind w:firstLine="709"/>
        <w:jc w:val="both"/>
        <w:rPr>
          <w:sz w:val="28"/>
          <w:szCs w:val="28"/>
        </w:rPr>
      </w:pPr>
      <w:r w:rsidRPr="00070042">
        <w:rPr>
          <w:sz w:val="28"/>
          <w:szCs w:val="28"/>
        </w:rPr>
        <w:t>При передаче во временное пользование имущества по договору аренды, собственник имеет право требовать от арендатора должного обращения со своим имуществом и уплаты арендных (лизинговых) платежей за его предоставление. Предоставив имущество в аренду, арендодатель сохраняет на него право собственности (вещные права), но, в силу заключенного с арендатором договора, возникает и обязательственное правоотношение, определяющее права и обязанности сторон договора аренды. Т.е. при распоряжении арендодателем своими имущественными (вещными) правами возникают обязательственные правоотношения, вытекающие из заключенного с арендатором договора.</w:t>
      </w:r>
    </w:p>
    <w:p w:rsidR="001D60BC" w:rsidRPr="00070042" w:rsidRDefault="009C790A" w:rsidP="0038149F">
      <w:pPr>
        <w:spacing w:line="360" w:lineRule="auto"/>
        <w:ind w:firstLine="709"/>
        <w:jc w:val="both"/>
        <w:rPr>
          <w:sz w:val="28"/>
          <w:szCs w:val="28"/>
        </w:rPr>
      </w:pPr>
      <w:r w:rsidRPr="00070042">
        <w:rPr>
          <w:sz w:val="28"/>
          <w:szCs w:val="28"/>
        </w:rPr>
        <w:t>Кроме рассмотренных выше вещных и обязательственных прав, имущественными правами являются исключительные права на результаты интеллектуальной деятельности и наследственные права.</w:t>
      </w:r>
      <w:bookmarkStart w:id="3" w:name="_Toc247721612"/>
    </w:p>
    <w:p w:rsidR="009C790A" w:rsidRPr="00070042" w:rsidRDefault="00DF43EA" w:rsidP="0038149F">
      <w:pPr>
        <w:spacing w:line="360" w:lineRule="auto"/>
        <w:ind w:firstLine="709"/>
        <w:jc w:val="both"/>
        <w:outlineLvl w:val="1"/>
        <w:rPr>
          <w:b/>
          <w:bCs/>
          <w:sz w:val="28"/>
          <w:szCs w:val="28"/>
        </w:rPr>
      </w:pPr>
      <w:r w:rsidRPr="00070042">
        <w:rPr>
          <w:b/>
          <w:bCs/>
          <w:sz w:val="28"/>
          <w:szCs w:val="28"/>
        </w:rPr>
        <w:br w:type="page"/>
      </w:r>
      <w:r w:rsidR="00715E86" w:rsidRPr="00070042">
        <w:rPr>
          <w:b/>
          <w:bCs/>
          <w:sz w:val="28"/>
          <w:szCs w:val="28"/>
        </w:rPr>
        <w:t xml:space="preserve">1.2 </w:t>
      </w:r>
      <w:r w:rsidR="009C790A" w:rsidRPr="00070042">
        <w:rPr>
          <w:b/>
          <w:bCs/>
          <w:sz w:val="28"/>
          <w:szCs w:val="28"/>
        </w:rPr>
        <w:t>Права на результаты интеллектуальной деятельности и средства индивидуализации</w:t>
      </w:r>
      <w:bookmarkEnd w:id="3"/>
    </w:p>
    <w:p w:rsidR="009C790A" w:rsidRPr="00070042" w:rsidRDefault="009C790A" w:rsidP="0038149F">
      <w:pPr>
        <w:spacing w:line="360" w:lineRule="auto"/>
        <w:ind w:firstLine="709"/>
        <w:jc w:val="both"/>
        <w:rPr>
          <w:b/>
          <w:bCs/>
          <w:sz w:val="28"/>
          <w:szCs w:val="28"/>
        </w:rPr>
      </w:pPr>
    </w:p>
    <w:p w:rsidR="009C790A" w:rsidRPr="00070042" w:rsidRDefault="009C790A" w:rsidP="0038149F">
      <w:pPr>
        <w:spacing w:line="360" w:lineRule="auto"/>
        <w:ind w:firstLine="709"/>
        <w:jc w:val="both"/>
        <w:rPr>
          <w:sz w:val="28"/>
          <w:szCs w:val="28"/>
        </w:rPr>
      </w:pPr>
      <w:r w:rsidRPr="00070042">
        <w:rPr>
          <w:sz w:val="28"/>
          <w:szCs w:val="28"/>
        </w:rPr>
        <w:t xml:space="preserve">Рассмотрим некоторые особенности прав на результаты интеллектуальной деятельности. </w:t>
      </w:r>
    </w:p>
    <w:p w:rsidR="009C790A" w:rsidRPr="00070042" w:rsidRDefault="009C790A" w:rsidP="0038149F">
      <w:pPr>
        <w:spacing w:line="360" w:lineRule="auto"/>
        <w:ind w:firstLine="709"/>
        <w:jc w:val="both"/>
        <w:rPr>
          <w:sz w:val="28"/>
          <w:szCs w:val="28"/>
        </w:rPr>
      </w:pPr>
      <w:r w:rsidRPr="00070042">
        <w:rPr>
          <w:sz w:val="28"/>
          <w:szCs w:val="28"/>
        </w:rPr>
        <w:t>Отметим, что с 1 января 2008 года правоотношения, связанные с интеллектуальной собственностью, регулируются ч.</w:t>
      </w:r>
      <w:r w:rsidR="00677F35" w:rsidRPr="00070042">
        <w:rPr>
          <w:sz w:val="28"/>
          <w:szCs w:val="28"/>
        </w:rPr>
        <w:t xml:space="preserve"> </w:t>
      </w:r>
      <w:r w:rsidRPr="00070042">
        <w:rPr>
          <w:sz w:val="28"/>
          <w:szCs w:val="28"/>
        </w:rPr>
        <w:t>IV ГК РФ. Под термином интеллектуальная собственность подразумеваются результаты интеллектуальной деятельности и средства индивидуализации, не являющиеся результатом интеллектуальной деятельности, но приравненные к ним. К объектам интеллектуальной собственности относятся:</w:t>
      </w:r>
    </w:p>
    <w:p w:rsidR="00677F35" w:rsidRPr="00070042" w:rsidRDefault="00677F35" w:rsidP="0038149F">
      <w:pPr>
        <w:spacing w:line="360" w:lineRule="auto"/>
        <w:ind w:firstLine="709"/>
        <w:jc w:val="both"/>
        <w:rPr>
          <w:sz w:val="28"/>
          <w:szCs w:val="28"/>
        </w:rPr>
      </w:pPr>
      <w:r w:rsidRPr="00070042">
        <w:rPr>
          <w:sz w:val="28"/>
          <w:szCs w:val="28"/>
        </w:rPr>
        <w:t xml:space="preserve">- </w:t>
      </w:r>
      <w:r w:rsidR="009C790A" w:rsidRPr="00070042">
        <w:rPr>
          <w:sz w:val="28"/>
          <w:szCs w:val="28"/>
        </w:rPr>
        <w:t xml:space="preserve">произведения науки, литературы и искусства; </w:t>
      </w:r>
    </w:p>
    <w:p w:rsidR="00677F35" w:rsidRPr="00070042" w:rsidRDefault="00677F35" w:rsidP="0038149F">
      <w:pPr>
        <w:spacing w:line="360" w:lineRule="auto"/>
        <w:ind w:firstLine="709"/>
        <w:jc w:val="both"/>
        <w:rPr>
          <w:sz w:val="28"/>
          <w:szCs w:val="28"/>
        </w:rPr>
      </w:pPr>
      <w:r w:rsidRPr="00070042">
        <w:rPr>
          <w:sz w:val="28"/>
          <w:szCs w:val="28"/>
        </w:rPr>
        <w:t xml:space="preserve">- </w:t>
      </w:r>
      <w:r w:rsidR="009C790A" w:rsidRPr="00070042">
        <w:rPr>
          <w:sz w:val="28"/>
          <w:szCs w:val="28"/>
        </w:rPr>
        <w:t xml:space="preserve">программы для электронных вычислительных машин (программы для ЭВМ); </w:t>
      </w:r>
    </w:p>
    <w:p w:rsidR="00677F35" w:rsidRPr="00070042" w:rsidRDefault="00677F35" w:rsidP="0038149F">
      <w:pPr>
        <w:spacing w:line="360" w:lineRule="auto"/>
        <w:ind w:firstLine="709"/>
        <w:jc w:val="both"/>
        <w:rPr>
          <w:sz w:val="28"/>
          <w:szCs w:val="28"/>
        </w:rPr>
      </w:pPr>
      <w:r w:rsidRPr="00070042">
        <w:rPr>
          <w:sz w:val="28"/>
          <w:szCs w:val="28"/>
        </w:rPr>
        <w:t xml:space="preserve">- </w:t>
      </w:r>
      <w:r w:rsidR="009C790A" w:rsidRPr="00070042">
        <w:rPr>
          <w:sz w:val="28"/>
          <w:szCs w:val="28"/>
        </w:rPr>
        <w:t>базы данных; исполнения; фонограммы;</w:t>
      </w:r>
    </w:p>
    <w:p w:rsidR="00677F35" w:rsidRPr="00070042" w:rsidRDefault="00677F35" w:rsidP="0038149F">
      <w:pPr>
        <w:spacing w:line="360" w:lineRule="auto"/>
        <w:ind w:firstLine="709"/>
        <w:jc w:val="both"/>
        <w:rPr>
          <w:sz w:val="28"/>
          <w:szCs w:val="28"/>
        </w:rPr>
      </w:pPr>
      <w:r w:rsidRPr="00070042">
        <w:rPr>
          <w:sz w:val="28"/>
          <w:szCs w:val="28"/>
        </w:rPr>
        <w:t>-</w:t>
      </w:r>
      <w:r w:rsidR="009C790A" w:rsidRPr="00070042">
        <w:rPr>
          <w:sz w:val="28"/>
          <w:szCs w:val="28"/>
        </w:rPr>
        <w:t xml:space="preserve"> сообщение в эфир или по кабелю радио- или телепередач (вещание организаций эфирного или кабельного вещания);</w:t>
      </w:r>
    </w:p>
    <w:p w:rsidR="00677F35" w:rsidRPr="00070042" w:rsidRDefault="00677F35" w:rsidP="0038149F">
      <w:pPr>
        <w:spacing w:line="360" w:lineRule="auto"/>
        <w:ind w:firstLine="709"/>
        <w:jc w:val="both"/>
        <w:rPr>
          <w:sz w:val="28"/>
          <w:szCs w:val="28"/>
        </w:rPr>
      </w:pPr>
      <w:r w:rsidRPr="00070042">
        <w:rPr>
          <w:sz w:val="28"/>
          <w:szCs w:val="28"/>
        </w:rPr>
        <w:t>-</w:t>
      </w:r>
      <w:r w:rsidR="009C790A" w:rsidRPr="00070042">
        <w:rPr>
          <w:sz w:val="28"/>
          <w:szCs w:val="28"/>
        </w:rPr>
        <w:t xml:space="preserve"> изобретения; полезные модели;</w:t>
      </w:r>
    </w:p>
    <w:p w:rsidR="00677F35" w:rsidRPr="00070042" w:rsidRDefault="00677F35" w:rsidP="0038149F">
      <w:pPr>
        <w:spacing w:line="360" w:lineRule="auto"/>
        <w:ind w:firstLine="709"/>
        <w:jc w:val="both"/>
        <w:rPr>
          <w:sz w:val="28"/>
          <w:szCs w:val="28"/>
        </w:rPr>
      </w:pPr>
      <w:r w:rsidRPr="00070042">
        <w:rPr>
          <w:sz w:val="28"/>
          <w:szCs w:val="28"/>
        </w:rPr>
        <w:t>-</w:t>
      </w:r>
      <w:r w:rsidR="009C790A" w:rsidRPr="00070042">
        <w:rPr>
          <w:sz w:val="28"/>
          <w:szCs w:val="28"/>
        </w:rPr>
        <w:t xml:space="preserve"> промышленные образцы; </w:t>
      </w:r>
    </w:p>
    <w:p w:rsidR="00677F35" w:rsidRPr="00070042" w:rsidRDefault="00677F35" w:rsidP="0038149F">
      <w:pPr>
        <w:spacing w:line="360" w:lineRule="auto"/>
        <w:ind w:firstLine="709"/>
        <w:jc w:val="both"/>
        <w:rPr>
          <w:sz w:val="28"/>
          <w:szCs w:val="28"/>
        </w:rPr>
      </w:pPr>
      <w:r w:rsidRPr="00070042">
        <w:rPr>
          <w:sz w:val="28"/>
          <w:szCs w:val="28"/>
        </w:rPr>
        <w:t>-</w:t>
      </w:r>
      <w:r w:rsidR="009C790A" w:rsidRPr="00070042">
        <w:rPr>
          <w:sz w:val="28"/>
          <w:szCs w:val="28"/>
        </w:rPr>
        <w:t>селекционные достижения;</w:t>
      </w:r>
    </w:p>
    <w:p w:rsidR="00677F35" w:rsidRPr="00070042" w:rsidRDefault="00677F35" w:rsidP="0038149F">
      <w:pPr>
        <w:spacing w:line="360" w:lineRule="auto"/>
        <w:ind w:firstLine="709"/>
        <w:jc w:val="both"/>
        <w:rPr>
          <w:sz w:val="28"/>
          <w:szCs w:val="28"/>
        </w:rPr>
      </w:pPr>
      <w:r w:rsidRPr="00070042">
        <w:rPr>
          <w:sz w:val="28"/>
          <w:szCs w:val="28"/>
        </w:rPr>
        <w:t>-</w:t>
      </w:r>
      <w:r w:rsidR="009C790A" w:rsidRPr="00070042">
        <w:rPr>
          <w:sz w:val="28"/>
          <w:szCs w:val="28"/>
        </w:rPr>
        <w:t xml:space="preserve"> топологии интегральных микросхем;</w:t>
      </w:r>
    </w:p>
    <w:p w:rsidR="00677F35" w:rsidRPr="00070042" w:rsidRDefault="00677F35" w:rsidP="0038149F">
      <w:pPr>
        <w:spacing w:line="360" w:lineRule="auto"/>
        <w:ind w:firstLine="709"/>
        <w:jc w:val="both"/>
        <w:rPr>
          <w:sz w:val="28"/>
          <w:szCs w:val="28"/>
        </w:rPr>
      </w:pPr>
      <w:r w:rsidRPr="00070042">
        <w:rPr>
          <w:sz w:val="28"/>
          <w:szCs w:val="28"/>
        </w:rPr>
        <w:t>-</w:t>
      </w:r>
      <w:r w:rsidR="009C790A" w:rsidRPr="00070042">
        <w:rPr>
          <w:sz w:val="28"/>
          <w:szCs w:val="28"/>
        </w:rPr>
        <w:t xml:space="preserve"> секреты производства (ноу-хау);</w:t>
      </w:r>
    </w:p>
    <w:p w:rsidR="00677F35" w:rsidRPr="00070042" w:rsidRDefault="00677F35" w:rsidP="0038149F">
      <w:pPr>
        <w:spacing w:line="360" w:lineRule="auto"/>
        <w:ind w:firstLine="709"/>
        <w:jc w:val="both"/>
        <w:rPr>
          <w:sz w:val="28"/>
          <w:szCs w:val="28"/>
        </w:rPr>
      </w:pPr>
      <w:r w:rsidRPr="00070042">
        <w:rPr>
          <w:sz w:val="28"/>
          <w:szCs w:val="28"/>
        </w:rPr>
        <w:t>-</w:t>
      </w:r>
      <w:r w:rsidR="009C790A" w:rsidRPr="00070042">
        <w:rPr>
          <w:sz w:val="28"/>
          <w:szCs w:val="28"/>
        </w:rPr>
        <w:t xml:space="preserve"> фирменные наименования;</w:t>
      </w:r>
    </w:p>
    <w:p w:rsidR="00677F35" w:rsidRPr="00070042" w:rsidRDefault="00677F35" w:rsidP="0038149F">
      <w:pPr>
        <w:spacing w:line="360" w:lineRule="auto"/>
        <w:ind w:firstLine="709"/>
        <w:jc w:val="both"/>
        <w:rPr>
          <w:sz w:val="28"/>
          <w:szCs w:val="28"/>
        </w:rPr>
      </w:pPr>
      <w:r w:rsidRPr="00070042">
        <w:rPr>
          <w:sz w:val="28"/>
          <w:szCs w:val="28"/>
        </w:rPr>
        <w:t>-</w:t>
      </w:r>
      <w:r w:rsidR="009C790A" w:rsidRPr="00070042">
        <w:rPr>
          <w:sz w:val="28"/>
          <w:szCs w:val="28"/>
        </w:rPr>
        <w:t xml:space="preserve"> товарные знаки и знаки обслуживания;</w:t>
      </w:r>
    </w:p>
    <w:p w:rsidR="00677F35" w:rsidRPr="00070042" w:rsidRDefault="00677F35" w:rsidP="0038149F">
      <w:pPr>
        <w:spacing w:line="360" w:lineRule="auto"/>
        <w:ind w:firstLine="709"/>
        <w:jc w:val="both"/>
        <w:rPr>
          <w:sz w:val="28"/>
          <w:szCs w:val="28"/>
        </w:rPr>
      </w:pPr>
      <w:r w:rsidRPr="00070042">
        <w:rPr>
          <w:sz w:val="28"/>
          <w:szCs w:val="28"/>
        </w:rPr>
        <w:t>-</w:t>
      </w:r>
      <w:r w:rsidR="009C790A" w:rsidRPr="00070042">
        <w:rPr>
          <w:sz w:val="28"/>
          <w:szCs w:val="28"/>
        </w:rPr>
        <w:t xml:space="preserve"> наименования мест происхождения товаров;</w:t>
      </w:r>
    </w:p>
    <w:p w:rsidR="009C790A" w:rsidRPr="00070042" w:rsidRDefault="00677F35" w:rsidP="0038149F">
      <w:pPr>
        <w:spacing w:line="360" w:lineRule="auto"/>
        <w:ind w:firstLine="709"/>
        <w:jc w:val="both"/>
        <w:rPr>
          <w:sz w:val="28"/>
          <w:szCs w:val="28"/>
        </w:rPr>
      </w:pPr>
      <w:r w:rsidRPr="00070042">
        <w:rPr>
          <w:sz w:val="28"/>
          <w:szCs w:val="28"/>
        </w:rPr>
        <w:t>-</w:t>
      </w:r>
      <w:r w:rsidR="009C790A" w:rsidRPr="00070042">
        <w:rPr>
          <w:sz w:val="28"/>
          <w:szCs w:val="28"/>
        </w:rPr>
        <w:t xml:space="preserve"> коммерческие обозначения.</w:t>
      </w:r>
    </w:p>
    <w:p w:rsidR="009C790A" w:rsidRPr="00070042" w:rsidRDefault="009C790A" w:rsidP="0038149F">
      <w:pPr>
        <w:spacing w:line="360" w:lineRule="auto"/>
        <w:ind w:firstLine="709"/>
        <w:jc w:val="both"/>
        <w:rPr>
          <w:sz w:val="28"/>
          <w:szCs w:val="28"/>
        </w:rPr>
      </w:pPr>
      <w:r w:rsidRPr="00070042">
        <w:rPr>
          <w:sz w:val="28"/>
          <w:szCs w:val="28"/>
        </w:rPr>
        <w:t xml:space="preserve">При этом предметом гражданского оборота, как правило, выступают не сами указанные выше объекты, а </w:t>
      </w:r>
      <w:r w:rsidR="00ED70C7" w:rsidRPr="00070042">
        <w:rPr>
          <w:sz w:val="28"/>
          <w:szCs w:val="28"/>
        </w:rPr>
        <w:t xml:space="preserve">не </w:t>
      </w:r>
      <w:r w:rsidRPr="00070042">
        <w:rPr>
          <w:sz w:val="28"/>
          <w:szCs w:val="28"/>
        </w:rPr>
        <w:t>права на них. Отметим, что в отличие от российского законодательства, международное право рассматривает интеллектуальную собственность именно как совокупность прав, относящихся к ней</w:t>
      </w:r>
      <w:r w:rsidR="00C562A4" w:rsidRPr="00070042">
        <w:rPr>
          <w:sz w:val="28"/>
          <w:szCs w:val="28"/>
        </w:rPr>
        <w:t>.</w:t>
      </w:r>
      <w:r w:rsidRPr="00070042">
        <w:rPr>
          <w:sz w:val="28"/>
          <w:szCs w:val="28"/>
        </w:rPr>
        <w:t xml:space="preserve"> </w:t>
      </w:r>
    </w:p>
    <w:p w:rsidR="009C790A" w:rsidRPr="00070042" w:rsidRDefault="009C790A" w:rsidP="0038149F">
      <w:pPr>
        <w:spacing w:line="360" w:lineRule="auto"/>
        <w:ind w:firstLine="709"/>
        <w:jc w:val="both"/>
        <w:rPr>
          <w:sz w:val="28"/>
          <w:szCs w:val="28"/>
        </w:rPr>
      </w:pPr>
      <w:r w:rsidRPr="00070042">
        <w:rPr>
          <w:sz w:val="28"/>
          <w:szCs w:val="28"/>
        </w:rPr>
        <w:t>Согласно российскому гражданскому законодательству, на результаты интеллектуальной деятельности и приравненные к ним средства индивидуализации признаются интеллектуальные права (ст.1226 ГК РФ). Понятие интеллектуальных прав является новым для системы российского законодательства. Ранее используемое в ГК РФ (ст.ст.128, 138 ГК РФ) понятие «интеллектуальная собственность» фактически включало и объекты гражданского права – «результаты интеллектуальной деятельности», и права на них – «исключительные права» или «интеллектуальная собственность», что было не вполне корректно.</w:t>
      </w:r>
    </w:p>
    <w:p w:rsidR="009C790A" w:rsidRPr="00070042" w:rsidRDefault="009C790A" w:rsidP="0038149F">
      <w:pPr>
        <w:spacing w:line="360" w:lineRule="auto"/>
        <w:ind w:firstLine="709"/>
        <w:jc w:val="both"/>
        <w:rPr>
          <w:sz w:val="28"/>
          <w:szCs w:val="28"/>
        </w:rPr>
      </w:pPr>
      <w:r w:rsidRPr="00070042">
        <w:rPr>
          <w:sz w:val="28"/>
          <w:szCs w:val="28"/>
        </w:rPr>
        <w:t>Совокупность интеллектуальных прав (ст.1226 ГК РФ) включает исключительные (имущественные права), а в случаях, предусмотренных ГК РФ, также личные неимущественные права и иные права (право следования, право доступа).</w:t>
      </w:r>
    </w:p>
    <w:p w:rsidR="009C790A" w:rsidRPr="00070042" w:rsidRDefault="009C790A" w:rsidP="0038149F">
      <w:pPr>
        <w:spacing w:line="360" w:lineRule="auto"/>
        <w:ind w:firstLine="709"/>
        <w:jc w:val="both"/>
        <w:rPr>
          <w:sz w:val="28"/>
          <w:szCs w:val="28"/>
        </w:rPr>
      </w:pPr>
      <w:r w:rsidRPr="00070042">
        <w:rPr>
          <w:sz w:val="28"/>
          <w:szCs w:val="28"/>
        </w:rPr>
        <w:t>Интеллектуальные права на результаты интеллектуальной деятельности возникают в результате творческой деятельности человека (автора) и включают личные неимущественные права автора. Интеллектуальные права на нематериальные объекты, не являющиеся результатом творческой деятельности человека (средства индивидуализации, товарные знаки, знаки обслуживания и т.п.), включают только исключительные (имущественные) права.</w:t>
      </w:r>
    </w:p>
    <w:p w:rsidR="009C790A" w:rsidRPr="00070042" w:rsidRDefault="009C790A" w:rsidP="0038149F">
      <w:pPr>
        <w:spacing w:line="360" w:lineRule="auto"/>
        <w:ind w:firstLine="709"/>
        <w:jc w:val="both"/>
        <w:rPr>
          <w:sz w:val="28"/>
          <w:szCs w:val="28"/>
        </w:rPr>
      </w:pPr>
      <w:r w:rsidRPr="00070042">
        <w:rPr>
          <w:sz w:val="28"/>
          <w:szCs w:val="28"/>
        </w:rPr>
        <w:t>Исключительное право на результат интеллектуальной деятельности или на средство индивидуализации включает следующие права правообладателя – физического или юридического лица:</w:t>
      </w:r>
    </w:p>
    <w:p w:rsidR="009C790A" w:rsidRPr="00070042" w:rsidRDefault="0049548D" w:rsidP="0038149F">
      <w:pPr>
        <w:spacing w:line="360" w:lineRule="auto"/>
        <w:ind w:firstLine="709"/>
        <w:jc w:val="both"/>
        <w:rPr>
          <w:sz w:val="28"/>
          <w:szCs w:val="28"/>
        </w:rPr>
      </w:pPr>
      <w:r w:rsidRPr="00070042">
        <w:rPr>
          <w:sz w:val="28"/>
          <w:szCs w:val="28"/>
        </w:rPr>
        <w:t xml:space="preserve">- </w:t>
      </w:r>
      <w:r w:rsidR="009C790A" w:rsidRPr="00070042">
        <w:rPr>
          <w:sz w:val="28"/>
          <w:szCs w:val="28"/>
        </w:rPr>
        <w:t>право использования любым, не противоречащим закону способом (ст.1229 ГК РФ);</w:t>
      </w:r>
    </w:p>
    <w:p w:rsidR="009C790A" w:rsidRPr="00070042" w:rsidRDefault="0049548D" w:rsidP="0038149F">
      <w:pPr>
        <w:spacing w:line="360" w:lineRule="auto"/>
        <w:ind w:firstLine="709"/>
        <w:jc w:val="both"/>
        <w:rPr>
          <w:sz w:val="28"/>
          <w:szCs w:val="28"/>
        </w:rPr>
      </w:pPr>
      <w:r w:rsidRPr="00070042">
        <w:rPr>
          <w:sz w:val="28"/>
          <w:szCs w:val="28"/>
        </w:rPr>
        <w:t xml:space="preserve">- </w:t>
      </w:r>
      <w:r w:rsidR="009C790A" w:rsidRPr="00070042">
        <w:rPr>
          <w:sz w:val="28"/>
          <w:szCs w:val="28"/>
        </w:rPr>
        <w:t xml:space="preserve">право распоряжения результатом интеллектуальной деятельности (средством индивидуализации), в том числе право отчуждать, право передавать права использования, право разрешать или запрещать другим лицам использовать результат интеллектуальной деятельности (средства индивидуализации) (ст.1229, 1233 ГК РФ); </w:t>
      </w:r>
    </w:p>
    <w:p w:rsidR="009C790A" w:rsidRPr="00070042" w:rsidRDefault="0049548D" w:rsidP="0038149F">
      <w:pPr>
        <w:spacing w:line="360" w:lineRule="auto"/>
        <w:ind w:firstLine="709"/>
        <w:jc w:val="both"/>
        <w:rPr>
          <w:sz w:val="28"/>
          <w:szCs w:val="28"/>
        </w:rPr>
      </w:pPr>
      <w:r w:rsidRPr="00070042">
        <w:rPr>
          <w:sz w:val="28"/>
          <w:szCs w:val="28"/>
        </w:rPr>
        <w:t xml:space="preserve">- </w:t>
      </w:r>
      <w:r w:rsidR="009C790A" w:rsidRPr="00070042">
        <w:rPr>
          <w:sz w:val="28"/>
          <w:szCs w:val="28"/>
        </w:rPr>
        <w:t>право на защиту от незаконного (без согласия правообладателя) использования результата интеллектуальной деятельности (средства индивидуализации).</w:t>
      </w:r>
    </w:p>
    <w:p w:rsidR="009C790A" w:rsidRPr="00070042" w:rsidRDefault="009C790A" w:rsidP="0038149F">
      <w:pPr>
        <w:spacing w:line="360" w:lineRule="auto"/>
        <w:ind w:firstLine="709"/>
        <w:jc w:val="both"/>
        <w:rPr>
          <w:sz w:val="28"/>
          <w:szCs w:val="28"/>
        </w:rPr>
      </w:pPr>
      <w:r w:rsidRPr="00070042">
        <w:rPr>
          <w:sz w:val="28"/>
          <w:szCs w:val="28"/>
        </w:rPr>
        <w:t xml:space="preserve">Следовательно, реализуя выше перечисленные права, правообладатель тем самым реализует свои имущественные права, в том числе право распоряжения, пользования, извлекая полезные свойства, приобретая различные выгоды от результата интеллектуальной деятельности (средства индивидуализации). </w:t>
      </w:r>
    </w:p>
    <w:p w:rsidR="009C790A" w:rsidRPr="00070042" w:rsidRDefault="009C790A" w:rsidP="0038149F">
      <w:pPr>
        <w:spacing w:line="360" w:lineRule="auto"/>
        <w:ind w:firstLine="709"/>
        <w:jc w:val="both"/>
        <w:rPr>
          <w:sz w:val="28"/>
          <w:szCs w:val="28"/>
        </w:rPr>
      </w:pPr>
      <w:r w:rsidRPr="00070042">
        <w:rPr>
          <w:sz w:val="28"/>
          <w:szCs w:val="28"/>
        </w:rPr>
        <w:t xml:space="preserve">Исключительное право на результат интеллектуальной деятельности или на средство индивидуализации может принадлежать одному или нескольким лицам совместно. </w:t>
      </w:r>
    </w:p>
    <w:p w:rsidR="009C790A" w:rsidRPr="00070042" w:rsidRDefault="009C790A" w:rsidP="0038149F">
      <w:pPr>
        <w:spacing w:line="360" w:lineRule="auto"/>
        <w:ind w:firstLine="709"/>
        <w:jc w:val="both"/>
        <w:rPr>
          <w:sz w:val="28"/>
          <w:szCs w:val="28"/>
        </w:rPr>
      </w:pPr>
      <w:r w:rsidRPr="00070042">
        <w:rPr>
          <w:sz w:val="28"/>
          <w:szCs w:val="28"/>
        </w:rPr>
        <w:t>Использование лицами, не являющимися правообладателями, результатов интеллектуальной деятельности и средств индивидуализации, являющихся объектом исключительных прав, может осуществляться третьими лицами только с согласия правообладателя.</w:t>
      </w:r>
    </w:p>
    <w:p w:rsidR="009C790A" w:rsidRPr="00070042" w:rsidRDefault="009C790A" w:rsidP="0038149F">
      <w:pPr>
        <w:spacing w:line="360" w:lineRule="auto"/>
        <w:ind w:firstLine="709"/>
        <w:jc w:val="both"/>
        <w:rPr>
          <w:sz w:val="28"/>
          <w:szCs w:val="28"/>
        </w:rPr>
      </w:pPr>
      <w:r w:rsidRPr="00070042">
        <w:rPr>
          <w:sz w:val="28"/>
          <w:szCs w:val="28"/>
        </w:rPr>
        <w:t>Следует также обратить внимание на то, что сами результаты интеллектуальной деятельности и приравненные к ним средства индивидуализации не могут отчуждаться или иными способами переходить от одного лица к другому</w:t>
      </w:r>
      <w:r w:rsidR="00677F35" w:rsidRPr="00070042">
        <w:rPr>
          <w:sz w:val="28"/>
          <w:szCs w:val="28"/>
        </w:rPr>
        <w:t xml:space="preserve"> </w:t>
      </w:r>
      <w:r w:rsidRPr="00070042">
        <w:rPr>
          <w:sz w:val="28"/>
          <w:szCs w:val="28"/>
        </w:rPr>
        <w:t xml:space="preserve">(п. 4 ст. 129 ГК РФ). Однако права на такие результаты и средства индивидуализации,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установленных ГК РФ. </w:t>
      </w:r>
    </w:p>
    <w:p w:rsidR="009C790A" w:rsidRPr="00070042" w:rsidRDefault="009C790A" w:rsidP="0038149F">
      <w:pPr>
        <w:spacing w:line="360" w:lineRule="auto"/>
        <w:ind w:firstLine="709"/>
        <w:jc w:val="both"/>
        <w:rPr>
          <w:sz w:val="28"/>
          <w:szCs w:val="28"/>
        </w:rPr>
      </w:pPr>
      <w:r w:rsidRPr="00070042">
        <w:rPr>
          <w:sz w:val="28"/>
          <w:szCs w:val="28"/>
        </w:rPr>
        <w:t>Отметим также, что интеллектуальные права не зависят от права собственности на материальный носитель (вещь), в котором выражены соответствующие результаты интеллектуальной деятельности или средство индивидуализации (ст.1227 ГК РФ). И, соответственно, переход имущественных прав на вещь не влечет перехода интеллектуальных прав на сам результат интеллектуальной деятельности, выраженные в этой вещи, за исключением случая, когда отчуждается оригинал произведения его собственником, который, в свою очередь, не является автором.</w:t>
      </w:r>
    </w:p>
    <w:p w:rsidR="009C790A" w:rsidRPr="00070042" w:rsidRDefault="009C790A" w:rsidP="0038149F">
      <w:pPr>
        <w:spacing w:line="360" w:lineRule="auto"/>
        <w:ind w:firstLine="709"/>
        <w:jc w:val="both"/>
        <w:rPr>
          <w:sz w:val="28"/>
          <w:szCs w:val="28"/>
        </w:rPr>
      </w:pPr>
      <w:r w:rsidRPr="00070042">
        <w:rPr>
          <w:sz w:val="28"/>
          <w:szCs w:val="28"/>
        </w:rPr>
        <w:t>Таким образом, с учетом содержания, имущественные права включают, помимо вещных и обязательственных прав, имущественные права на нематериальные объекты - результаты интеллектуальной деятельности и приравненные к ним средства индивидуализации.</w:t>
      </w:r>
    </w:p>
    <w:p w:rsidR="009C790A" w:rsidRPr="00070042" w:rsidRDefault="009C790A" w:rsidP="0038149F">
      <w:pPr>
        <w:spacing w:line="360" w:lineRule="auto"/>
        <w:ind w:firstLine="709"/>
        <w:jc w:val="both"/>
        <w:rPr>
          <w:sz w:val="28"/>
          <w:szCs w:val="28"/>
        </w:rPr>
      </w:pPr>
    </w:p>
    <w:p w:rsidR="009C790A" w:rsidRPr="00070042" w:rsidRDefault="00715E86" w:rsidP="0038149F">
      <w:pPr>
        <w:pStyle w:val="2"/>
        <w:spacing w:before="0" w:after="0" w:line="360" w:lineRule="auto"/>
        <w:ind w:firstLine="709"/>
        <w:jc w:val="both"/>
        <w:rPr>
          <w:rFonts w:ascii="Times New Roman" w:hAnsi="Times New Roman" w:cs="Times New Roman"/>
          <w:i w:val="0"/>
          <w:iCs w:val="0"/>
        </w:rPr>
      </w:pPr>
      <w:bookmarkStart w:id="4" w:name="_Toc247721613"/>
      <w:r w:rsidRPr="00070042">
        <w:rPr>
          <w:rFonts w:ascii="Times New Roman" w:hAnsi="Times New Roman" w:cs="Times New Roman"/>
          <w:i w:val="0"/>
          <w:iCs w:val="0"/>
        </w:rPr>
        <w:t xml:space="preserve">1.3 </w:t>
      </w:r>
      <w:r w:rsidR="009C790A" w:rsidRPr="00070042">
        <w:rPr>
          <w:rFonts w:ascii="Times New Roman" w:hAnsi="Times New Roman" w:cs="Times New Roman"/>
          <w:i w:val="0"/>
          <w:iCs w:val="0"/>
        </w:rPr>
        <w:t>Наследственные права</w:t>
      </w:r>
      <w:bookmarkEnd w:id="4"/>
    </w:p>
    <w:p w:rsidR="009C790A" w:rsidRPr="00070042" w:rsidRDefault="009C790A" w:rsidP="0038149F">
      <w:pPr>
        <w:spacing w:line="360" w:lineRule="auto"/>
        <w:ind w:firstLine="709"/>
        <w:jc w:val="both"/>
        <w:rPr>
          <w:sz w:val="28"/>
          <w:szCs w:val="28"/>
        </w:rPr>
      </w:pPr>
    </w:p>
    <w:p w:rsidR="009C790A" w:rsidRPr="00070042" w:rsidRDefault="009C790A" w:rsidP="0038149F">
      <w:pPr>
        <w:spacing w:line="360" w:lineRule="auto"/>
        <w:ind w:firstLine="709"/>
        <w:jc w:val="both"/>
        <w:rPr>
          <w:sz w:val="28"/>
          <w:szCs w:val="28"/>
        </w:rPr>
      </w:pPr>
      <w:r w:rsidRPr="00070042">
        <w:rPr>
          <w:sz w:val="28"/>
          <w:szCs w:val="28"/>
        </w:rPr>
        <w:t>Еще одной разновидностью имущественных прав являются наследственные права, регулируемые разделом V части III ГК РФ.</w:t>
      </w:r>
    </w:p>
    <w:p w:rsidR="009C790A" w:rsidRPr="00070042" w:rsidRDefault="009C790A" w:rsidP="0038149F">
      <w:pPr>
        <w:spacing w:line="360" w:lineRule="auto"/>
        <w:ind w:firstLine="709"/>
        <w:jc w:val="both"/>
        <w:rPr>
          <w:sz w:val="28"/>
          <w:szCs w:val="28"/>
        </w:rPr>
      </w:pPr>
      <w:r w:rsidRPr="00070042">
        <w:rPr>
          <w:sz w:val="28"/>
          <w:szCs w:val="28"/>
        </w:rPr>
        <w:t xml:space="preserve">Наследственные права связаны с переходом имущественных прав в составе имущества умершего к его наследникам.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w:t>
      </w:r>
    </w:p>
    <w:p w:rsidR="009C790A" w:rsidRPr="00070042" w:rsidRDefault="009C790A" w:rsidP="0038149F">
      <w:pPr>
        <w:spacing w:line="360" w:lineRule="auto"/>
        <w:ind w:firstLine="709"/>
        <w:jc w:val="both"/>
        <w:rPr>
          <w:sz w:val="28"/>
          <w:szCs w:val="28"/>
        </w:rPr>
      </w:pPr>
      <w:r w:rsidRPr="00070042">
        <w:rPr>
          <w:sz w:val="28"/>
          <w:szCs w:val="28"/>
        </w:rPr>
        <w:t xml:space="preserve">Отметим, что третья часть ГК РФ не содержит специальных норм, регулирующих наследование исключительных прав на результаты интеллектуальной деятельности и приравненные к ним средства индивидуализации. В этой связи необходимо руководствоваться нормами четвертой части ГК РФ, устанавливающей общие и специальные правила наследования интеллектуальной собственности. </w:t>
      </w:r>
    </w:p>
    <w:p w:rsidR="009C790A" w:rsidRPr="00070042" w:rsidRDefault="009C790A" w:rsidP="0038149F">
      <w:pPr>
        <w:spacing w:line="360" w:lineRule="auto"/>
        <w:ind w:firstLine="709"/>
        <w:jc w:val="both"/>
        <w:rPr>
          <w:sz w:val="28"/>
          <w:szCs w:val="28"/>
        </w:rPr>
      </w:pPr>
      <w:r w:rsidRPr="00070042">
        <w:rPr>
          <w:sz w:val="28"/>
          <w:szCs w:val="28"/>
        </w:rPr>
        <w:t>Переход имущественных прав на наследуемое имущество осуществляется по завещанию и по закону.</w:t>
      </w:r>
    </w:p>
    <w:p w:rsidR="009C790A" w:rsidRPr="00070042" w:rsidRDefault="009C790A" w:rsidP="0038149F">
      <w:pPr>
        <w:spacing w:line="360" w:lineRule="auto"/>
        <w:ind w:firstLine="709"/>
        <w:jc w:val="both"/>
        <w:rPr>
          <w:sz w:val="28"/>
          <w:szCs w:val="28"/>
        </w:rPr>
      </w:pPr>
      <w:r w:rsidRPr="00070042">
        <w:rPr>
          <w:sz w:val="28"/>
          <w:szCs w:val="28"/>
        </w:rPr>
        <w:t>Подведем итог: с учетом содержания, в составе имущественных прав можно выделить следующие виды: имущественные права на вещь (вещные права), обязательственные права, исключительные права и наследственные права.</w:t>
      </w:r>
    </w:p>
    <w:p w:rsidR="009C790A" w:rsidRPr="00070042" w:rsidRDefault="009C790A" w:rsidP="0038149F">
      <w:pPr>
        <w:pStyle w:val="1"/>
        <w:spacing w:before="0" w:after="0" w:line="360" w:lineRule="auto"/>
        <w:ind w:firstLine="709"/>
        <w:jc w:val="both"/>
        <w:rPr>
          <w:rFonts w:ascii="Times New Roman" w:hAnsi="Times New Roman" w:cs="Times New Roman"/>
          <w:b w:val="0"/>
          <w:bCs w:val="0"/>
          <w:sz w:val="28"/>
          <w:szCs w:val="28"/>
        </w:rPr>
      </w:pPr>
      <w:r w:rsidRPr="00070042">
        <w:rPr>
          <w:rFonts w:ascii="Times New Roman" w:hAnsi="Times New Roman" w:cs="Times New Roman"/>
          <w:sz w:val="28"/>
          <w:szCs w:val="28"/>
        </w:rPr>
        <w:br w:type="page"/>
      </w:r>
      <w:bookmarkStart w:id="5" w:name="_Toc247721614"/>
      <w:r w:rsidR="009978F4" w:rsidRPr="00070042">
        <w:rPr>
          <w:rFonts w:ascii="Times New Roman" w:hAnsi="Times New Roman" w:cs="Times New Roman"/>
          <w:caps/>
          <w:sz w:val="28"/>
          <w:szCs w:val="28"/>
        </w:rPr>
        <w:t xml:space="preserve">Глава </w:t>
      </w:r>
      <w:r w:rsidR="00715E86" w:rsidRPr="00070042">
        <w:rPr>
          <w:rFonts w:ascii="Times New Roman" w:hAnsi="Times New Roman" w:cs="Times New Roman"/>
          <w:caps/>
          <w:sz w:val="28"/>
          <w:szCs w:val="28"/>
        </w:rPr>
        <w:t>2.</w:t>
      </w:r>
      <w:r w:rsidR="00715E86" w:rsidRPr="00070042">
        <w:rPr>
          <w:rFonts w:ascii="Times New Roman" w:hAnsi="Times New Roman" w:cs="Times New Roman"/>
          <w:sz w:val="28"/>
          <w:szCs w:val="28"/>
        </w:rPr>
        <w:t xml:space="preserve"> </w:t>
      </w:r>
      <w:r w:rsidR="009978F4" w:rsidRPr="00070042">
        <w:rPr>
          <w:rFonts w:ascii="Times New Roman" w:hAnsi="Times New Roman" w:cs="Times New Roman"/>
          <w:sz w:val="28"/>
          <w:szCs w:val="28"/>
        </w:rPr>
        <w:t>ОСОБЕННОСТИ ИМУЩЕСТВЕННЫХ ПРАВ</w:t>
      </w:r>
      <w:bookmarkEnd w:id="5"/>
    </w:p>
    <w:p w:rsidR="009C790A" w:rsidRPr="00070042" w:rsidRDefault="009C790A" w:rsidP="0038149F">
      <w:pPr>
        <w:spacing w:line="360" w:lineRule="auto"/>
        <w:ind w:firstLine="709"/>
        <w:jc w:val="both"/>
        <w:rPr>
          <w:sz w:val="28"/>
          <w:szCs w:val="28"/>
        </w:rPr>
      </w:pPr>
    </w:p>
    <w:p w:rsidR="00FA1F50" w:rsidRPr="00070042" w:rsidRDefault="00FA1F50" w:rsidP="0038149F">
      <w:pPr>
        <w:spacing w:line="360" w:lineRule="auto"/>
        <w:ind w:firstLine="709"/>
        <w:jc w:val="both"/>
        <w:rPr>
          <w:sz w:val="28"/>
          <w:szCs w:val="28"/>
        </w:rPr>
      </w:pPr>
      <w:r w:rsidRPr="00070042">
        <w:rPr>
          <w:sz w:val="28"/>
          <w:szCs w:val="28"/>
        </w:rPr>
        <w:t>Исходным экономическим базисом всех имущественных объектов гражданских прав являются вещи, по поводу которых складываются вещно-правовые и обязательственные отношения. Право эти объекты воспринимает в их статическом состоянии. Динамика вещных правоотношений ведет обычно к возникновению обязательственно-правовых связей в их классическом виде. В то же время реальная правовая действительность дает и возможность наблюдать явления перехода вещно-правовых объектных конструкций в обязательственно-правовые, и наоборот. В этих переходных процессах имущественное право, обособляясь от своего обязательственного основания, может приобретать ряд вещно-правовых признаков. В то же время имеет место и встречный процесс получения «классическими» вещами обязательственно-правовых характеристик. Приведенные переходные процессы составляют одну из наиболее сложных задач правового регулирования, несмотря на то, что в гражданском праве преимущественным является диспозитивный, договорный режим правового регулирования, который участники правоотношения избирают для себя в каждом конкретном случае. Указанное обстоятельство прямо влияет на четкость определения режима имущественных прав, их классификацию, а также на те пределы, в которых они могут появляться в качестве самостоятельных объектов права.</w:t>
      </w:r>
    </w:p>
    <w:p w:rsidR="00680262" w:rsidRPr="00070042" w:rsidRDefault="00FA1F50" w:rsidP="0038149F">
      <w:pPr>
        <w:spacing w:line="360" w:lineRule="auto"/>
        <w:ind w:firstLine="709"/>
        <w:jc w:val="both"/>
        <w:rPr>
          <w:sz w:val="28"/>
          <w:szCs w:val="28"/>
        </w:rPr>
      </w:pPr>
      <w:r w:rsidRPr="00070042">
        <w:rPr>
          <w:sz w:val="28"/>
          <w:szCs w:val="28"/>
        </w:rPr>
        <w:t xml:space="preserve">При определении общих границ возможного проявления имущественных прав как самостоятельных объектов правового регулирования следует, на наш взгляд, исходить из того, что эти права могут возникнуть, во-первых, при определенной динамике вещно-правовых отношений и, во-вторых, в ходе дальнейшей трансформации обязательственных правовых отношений. Ведь не всякое движение вещных прав приводит к возникновению самостоятельного имущественного права. Для этого такое право должно как бы «оторваться» от вещи. К примеру, производные вещное право хозяйственного ведения имуществом, право оперативного управления имуществом, сервитуты, право постоянного (бессрочного) пользования земельным участком, право пожизненного наследуемого владения земельным участком и др. (ст.216 ГК РФ) не могут дистанцироваться от своего материального субстрата до такой степени, чтобы получить шанс быть признанными самостоятельными объектами гражданского права. Они, согласно ст.128 ГК РФ попадают в группу вещей, точнее, жестко привязаны к вещам. И причина кроется здесь в том, что приведенные права не «оторваны» от вещи; они непосредственно представляют правовой режим вещи. «Отрыв» от вещи имеет место тогда, когда право перестает характеризовать вещь как потребительную стоимость. Однако оно остается имущественным правом (хотя уже и не вещным), так как сохраняет за собою стоимостный критерий. В таком качестве оно может стать предметом определенных сделок, а в общем плане – объектом гражданских прав. Так, согласно п.6 ст.66 ГК РФ, вкладом в имущество хозяйственного товарищества или общества могут быть имущественные права либо иные права, имеющие денежную оценку. На первый взгляд кажется, что законодатель применяет тавтологию, называя имущественные права и иные права, имеющие денежную оценку, так как указанные "иные" права также являются имущественными. Но, тем не менее, между теми и другими правами имеются различия. </w:t>
      </w:r>
    </w:p>
    <w:p w:rsidR="00680262" w:rsidRPr="00070042" w:rsidRDefault="00FA1F50" w:rsidP="0038149F">
      <w:pPr>
        <w:spacing w:line="360" w:lineRule="auto"/>
        <w:ind w:firstLine="709"/>
        <w:jc w:val="both"/>
        <w:rPr>
          <w:sz w:val="28"/>
          <w:szCs w:val="28"/>
        </w:rPr>
      </w:pPr>
      <w:r w:rsidRPr="00070042">
        <w:rPr>
          <w:sz w:val="28"/>
          <w:szCs w:val="28"/>
        </w:rPr>
        <w:t xml:space="preserve">Изначальное имущественное право всегда имеет (может иметь) денежную оценку, так как оно характеризует стоимость вещи в объеме прав на нее. Иные права в исходном их состоянии могут и не иметь денежной оценки. Например, право авторства, право на изобретение, ноу-хау. В случае их введения в товарный оборот они приобретают денежную оценку. В хозяйственной практике весьма распространенными являются случаи передачи в уставный (складочный) капитал коммерческих организация права пользования имуществом на определенный срок. Такое право, являясь вещным правом собственности (производным вещным правом) приобретает самостоятельное значение, так как в уставный капитал организации вносится не вещь и не ее стоимость, а только стоимостной (денежный) эквивалент права пользования имуществом. Собственником такого эквивалента становится коммерческая организация. Реализуется же это имущественное право организаций путем непосредственного использования имущества в течение установленного срока. Здесь протекают как бы два сопряженных процесса. </w:t>
      </w:r>
    </w:p>
    <w:p w:rsidR="00FA1F50" w:rsidRPr="00070042" w:rsidRDefault="00FA1F50" w:rsidP="0038149F">
      <w:pPr>
        <w:spacing w:line="360" w:lineRule="auto"/>
        <w:ind w:firstLine="709"/>
        <w:jc w:val="both"/>
        <w:rPr>
          <w:sz w:val="28"/>
          <w:szCs w:val="28"/>
        </w:rPr>
      </w:pPr>
      <w:r w:rsidRPr="00070042">
        <w:rPr>
          <w:sz w:val="28"/>
          <w:szCs w:val="28"/>
        </w:rPr>
        <w:t xml:space="preserve">Один из них связан с движением имущественного права пользования как самостоятельного объекта, которое выражено только в стоимостном (денежном) измерении; другой – служит реализацией имущественного права посредством использования (эксплуатации) веши. Вот почему в Федеральном законе от 8 февраля 1998 г. «Об обществах с ограниченной ответственностью» указано, что при досрочном прекращении права пользования имуществом участник, передавший имущество в пользование обществу, обязан по требованию последнего произвести денежную компенсацию, равную плате за пользование таким имуществом в течение оставшегося срока, если иное не предусмотрено в учредительном договоре (ст.15). Об относительной самостоятельности анализируемых прав свидетельствуют и те последствия, которые наступают для участника хозяйственного общества, внесшего в уставный капитал право пользования имуществом, в случае его выхода или исключения из данной коммерческой организации. В этом случае как отмечено в Постановлении Пленума ВС РФ и Пленума ВАС РФ от 9 декабря 1999 г. № 90/14 «О некоторых вопросах применения Федерального закона «Об обществах с ограниченной ответственностью», имущество остается в пользовании общества до истечения установленного срока, если учредительный договор не предусматривает иное (п.8). </w:t>
      </w:r>
    </w:p>
    <w:p w:rsidR="00FA1F50" w:rsidRPr="00070042" w:rsidRDefault="00FA1F50" w:rsidP="0038149F">
      <w:pPr>
        <w:spacing w:line="360" w:lineRule="auto"/>
        <w:ind w:firstLine="709"/>
        <w:jc w:val="both"/>
        <w:rPr>
          <w:sz w:val="28"/>
          <w:szCs w:val="28"/>
        </w:rPr>
      </w:pPr>
      <w:r w:rsidRPr="00070042">
        <w:rPr>
          <w:sz w:val="28"/>
          <w:szCs w:val="28"/>
        </w:rPr>
        <w:t>С выходом (исключением) из общества прекращается и самостоятельное имущественное право как объект правоотношений. А между бывшим участником общества и обществом складываются классические обязательственные отношения аренды определенного имущества.</w:t>
      </w:r>
    </w:p>
    <w:p w:rsidR="00FA1F50" w:rsidRPr="00070042" w:rsidRDefault="00FA1F50" w:rsidP="0038149F">
      <w:pPr>
        <w:spacing w:line="360" w:lineRule="auto"/>
        <w:ind w:firstLine="709"/>
        <w:jc w:val="both"/>
        <w:rPr>
          <w:sz w:val="28"/>
          <w:szCs w:val="28"/>
        </w:rPr>
      </w:pPr>
      <w:r w:rsidRPr="00070042">
        <w:rPr>
          <w:sz w:val="28"/>
          <w:szCs w:val="28"/>
        </w:rPr>
        <w:t>Как было указано выше, на базе абсолютных прав интеллектуальной собственности может также возникнуть самостоятельное имущественное право; связано это с возможностью овеществления нематериальной собственности и участием ее в товарном обороте. Внесение, например, в уставный (складочный) капитал права пользования патентом, ноу-хау, и др. подобных прав, имеющих стоимостное выражение, является наглядным подтверждением сказанному. На основе договора коммерческой концессии также формируются самостоятельные имущественные права.</w:t>
      </w:r>
    </w:p>
    <w:p w:rsidR="00FA1F50" w:rsidRPr="00070042" w:rsidRDefault="00FA1F50" w:rsidP="0038149F">
      <w:pPr>
        <w:spacing w:line="360" w:lineRule="auto"/>
        <w:ind w:firstLine="709"/>
        <w:jc w:val="both"/>
        <w:rPr>
          <w:sz w:val="28"/>
          <w:szCs w:val="28"/>
        </w:rPr>
      </w:pPr>
      <w:r w:rsidRPr="00070042">
        <w:rPr>
          <w:sz w:val="28"/>
          <w:szCs w:val="28"/>
        </w:rPr>
        <w:t>Имущественное право как отдельный объект гражданского права, по поводу которого возникают правоотношения, имеет место и тогда, когда обязательство в ходе своей динамики претерпевает определенные изменения. Но такая динамика не должна вести к прекращению самого обязательства, как такового. Например, не возникает самостоятельного имущественного права как объекта отношений, если обязательство прекращается новацией, в соответствии со ст.414 ГК РФ.</w:t>
      </w:r>
    </w:p>
    <w:p w:rsidR="00FA1F50" w:rsidRPr="00070042" w:rsidRDefault="00FA1F50" w:rsidP="0038149F">
      <w:pPr>
        <w:spacing w:line="360" w:lineRule="auto"/>
        <w:ind w:firstLine="709"/>
        <w:jc w:val="both"/>
        <w:rPr>
          <w:sz w:val="28"/>
          <w:szCs w:val="28"/>
        </w:rPr>
      </w:pPr>
      <w:r w:rsidRPr="00070042">
        <w:rPr>
          <w:sz w:val="28"/>
          <w:szCs w:val="28"/>
        </w:rPr>
        <w:t>Важно, чтобы изменения обязательства касались в определенной мере его субъектов или субъектов и содержания. Не нарушается «чистота» такой конструкции и в том случае, когда обязательство прекращается освобождением кредитором должника от лежащих на нем обязанностей (ст.415 ГК РФ). Хотя здесь предметом односторонней сделки кредитора является имущественное его право, которое он сам же и прекращает, становится очевидным, что это лишь часть обязательства, на основе которого и возникло право требования к должнику.</w:t>
      </w:r>
    </w:p>
    <w:p w:rsidR="00FA1F50" w:rsidRPr="00070042" w:rsidRDefault="00FA1F50" w:rsidP="0038149F">
      <w:pPr>
        <w:spacing w:line="360" w:lineRule="auto"/>
        <w:ind w:firstLine="709"/>
        <w:jc w:val="both"/>
        <w:rPr>
          <w:sz w:val="28"/>
          <w:szCs w:val="28"/>
        </w:rPr>
      </w:pPr>
      <w:r w:rsidRPr="00070042">
        <w:rPr>
          <w:sz w:val="28"/>
          <w:szCs w:val="28"/>
        </w:rPr>
        <w:t xml:space="preserve">Динамика обязательства может приводить к возникновению различных имущественных прав как самостоятельных объектов правового регулирования. Эти права требования носят денежный характер или «натуральный» вид (по поводу передачи вещи, выполнения работ, оказания услуг). В литературе высказано суждение, что возникновение такого рода имущественных прав происходит в режиме уступки права. Глава 24 ГК РФ должна носить, по мнению А. Габова, общий характер для любого случая уступки права. И не может быть установлено никаких отличий между передачей «натуральных» прав и прав из денежных обязательств. По этому поводу имеется и другой взгляд. Продажа прав требования денежного характера, вытекающих из договоров о передаче товаров, выполнении работ или оказании услуг, осуществляется в форме договора об уступке денежного требования (ст.824 ГК), а не купли-продажи; предметом продажи могут быть права требования натурального характера из договоров и внедоговорных обязательств. </w:t>
      </w:r>
    </w:p>
    <w:p w:rsidR="00FA1F50" w:rsidRPr="00070042" w:rsidRDefault="00303277" w:rsidP="0038149F">
      <w:pPr>
        <w:spacing w:line="360" w:lineRule="auto"/>
        <w:ind w:firstLine="709"/>
        <w:jc w:val="both"/>
        <w:rPr>
          <w:sz w:val="28"/>
          <w:szCs w:val="28"/>
        </w:rPr>
      </w:pPr>
      <w:r w:rsidRPr="00070042">
        <w:rPr>
          <w:sz w:val="28"/>
          <w:szCs w:val="28"/>
        </w:rPr>
        <w:t>И</w:t>
      </w:r>
      <w:r w:rsidR="00FA1F50" w:rsidRPr="00070042">
        <w:rPr>
          <w:sz w:val="28"/>
          <w:szCs w:val="28"/>
        </w:rPr>
        <w:t>зменения обязательства, ведущие к появлению имущественного права как самостоятельного объекта правового регулирования, касаются только субъектов или же субъектов и содержания первоначального обязательства. При перемене лиц в обязательстве путем уступки права требования содержательная сторона обязательства, по общему положению, остается неизменной (ст.382-388 ГК РФ). В договорах купли-продажи имущественных прав право требования как предмет договора оценивается по общему положению соглашением сторон и уже по этому его нельзя подводить под механизм перемены лиц в обязательстве, предусмотренный в гл.24 ГК РФ. Цена права требования может меняться в зависимости от рыночной конъюнктуры. Данное положение не относится, конечно, к безвозмездным сделкам, по поводу имущественных прав, в частности, - договору дарения, в соответствии с которым даритель передает одаряемому имущественное право (требование) к себе или к третьему лицу (ст.572 ГК РФ).</w:t>
      </w:r>
    </w:p>
    <w:p w:rsidR="00FA1F50" w:rsidRPr="00070042" w:rsidRDefault="00FA1F50" w:rsidP="0038149F">
      <w:pPr>
        <w:spacing w:line="360" w:lineRule="auto"/>
        <w:ind w:firstLine="709"/>
        <w:jc w:val="both"/>
        <w:rPr>
          <w:sz w:val="28"/>
          <w:szCs w:val="28"/>
        </w:rPr>
      </w:pPr>
      <w:r w:rsidRPr="00070042">
        <w:rPr>
          <w:sz w:val="28"/>
          <w:szCs w:val="28"/>
        </w:rPr>
        <w:t>В практике хозяйственного оборота особое место занимает имущественное право требования, именуемое дебиторской задолженностью, которое нередко уступается другому субъекту посредством финансирования либо цессии. В состав дебиторской задолженности обычно включают текущее право, возникающее из договора с должником, будущую задолженность, которая не подлежит исполнению на момент уступки или не подкреплена исполнением. Как видно, в дебиторскую задолженность включаются договорные денежные и (или) высоколиквидные товарные обязательства должника, существующие на момент уступки, и будущие (здесь не учитываются внедоговорные денежные обязательства и другие, имеющие специальную природу – банковская гарантия, поручительство, долг из деликтного обязательства и т.п.). «Продаваемость» имущественного требования, его товарный характер не превращает данное имущественное право в вещь. Это право сохраняет конститутивные обязательственные признаки (цена покупки зависит от имущественного положения дебитора, срока существования задолженности и др.). Однако обязательственно-правовые характеристики имущественного права в известных ситуациях могут быть ослаблены настолько, что право требования, вернее, условия его существования и реализации приближаются к признакам объектов вещных прав. Такой пример дает нам «Временная инструкция о порядке ареста и реализации прав (требований), принадлежащих должнику как кредитору по неисполненным денежным обязательствам третьих лиц по оплате фактически поставленных товаров, выполненных работ или оказанных услуг (дебиторской задолженности) при обращении взыскания на имущество организаций-должников», утвержденная приказом Министерства юстиции РФ от 3 июля 1998г. № 76. Этот во многих отношениях примечательный документ, отталкиваясь от верного понимания дебиторской задолженности как прав (требований) принадлежащих организации-должнику как кредитору по неисполненным денежным обязательствам третьих лиц по оплате фактически поставленных товаров, выполненных работ или оказанных услуг, для целей обращения взыскания на эти права относит их к первой очереди имущества должника, подлежащего аресту и реализации, т.е. как имущества, непосредственно не участвующего в производстве, наравне с ценными бумагами, денежными средствами на депозитных и иных счетах должника, валютными ценностями и др. Но, с другой стороны, эта же самая дебиторская задолженность рассматривается одновременно как имущество должника, находящееся в фактическом пользовании его дебитора. Согласно ст.58 Закона «Об исполнительном производстве», в случае отсутствия у должника-организации денежных средств, достаточных для погашения задолженности, взыскание обращается на иное имущество должника, независимо от того, где и в чьем фактическом пользовании оно находится. Именно поэтому наложение ареста на дебиторскую задолженность создает правовые последствия не только для собственно должника (запрет на совершение должником любых действий, приводящих к изменению либо прекращению правоотношений, в силу которых образовалась дебиторская задолженность должника, а равно на передачу соответствующих требований третьим лицам), но и для его дебитора. Выплаты, произведенные дебитором должника в таком порядке, засчитываются в уменьшение задолженности должника по исполнительному документу, на основании которого производится взыскание. Следовательно, дебитор по требованию лица, осуществляющего взыскание, рассчитывается не со своим кредитором (организацией-должником), а с кредиторами должника. Поскольку же такой порядок установлен только на подзаконном уровне, единственным легальным основанием для такого поведения дебитора может являться, на наш взгляд, исполнение обязательства организации-должника его кредиторам третьим лицом (дебитором должника) в соответствии со ст.313 ГК РФ. Для оценки данной ситуации совершенно несущественно, что платежи дебитора поступают первоначально на счет лица, осуществляющего взыскание, и лишь с него – кредиторам должника. Важно отметить, что кредиторы должника при этом не становятся одновременно кредиторами дебитора должника (в принципе они могут оставаться дебитору неизвестными) и, следовательно, никакого самостоятельного требования к дебитору не имеют. Отсюда следует, что дебитор также не может иметь в отношении этих кредиторов никаких возражений – ни личных, ни основанных на его отношениях с организацией-должником. Такая ситуация, однако, совершенно нехарактерна для известных нам форм движения правоотношений, объектом которых является обязательственное право требования. Еще более явственно вещно-товарный характер дебиторской задолженности проявляется при ее реализации в процессе исполнительного производства, для чего используется юридический инструментарий, свойственный купле-продаже вещей (оценка и переоценка, продажа на открытых аукционах в порядке ст.ст.447-449 ГК РФ, комиссионная продажа и т.п.). Победитель торгов становится новым кредитором по отношению к дебитору, однако переданное покупателю право требования более не основывается на предшествующих отношениях между дебитором и организацией-должником. Основанием требования нового кредитора является не уступка ему права (лицо, осуществляющее взыскание на при каких условиях не может рассматриваться в качестве цедента), а приобретение, покупка «чистого» права требования, отсеченного от первоначальной каузы. Поэтому дебитор также не имеет против требований нового кредитора каких-либо возражений, которые были бы основаны на отношениях с прежним кредитором.</w:t>
      </w:r>
    </w:p>
    <w:p w:rsidR="00FA1F50" w:rsidRPr="00070042" w:rsidRDefault="00FA1F50" w:rsidP="0038149F">
      <w:pPr>
        <w:spacing w:line="360" w:lineRule="auto"/>
        <w:ind w:firstLine="709"/>
        <w:jc w:val="both"/>
        <w:rPr>
          <w:sz w:val="28"/>
          <w:szCs w:val="28"/>
        </w:rPr>
      </w:pPr>
      <w:r w:rsidRPr="00070042">
        <w:rPr>
          <w:sz w:val="28"/>
          <w:szCs w:val="28"/>
        </w:rPr>
        <w:t xml:space="preserve">Эти достаточно сложные переходные явления не регулируются правом надлежащим образом, что достойно сожаления ввиду приобретения подобными переходными конструкциями массового характера в экономическом обороте. Достаточно сказать, что на практике наблюдаются, например, признаки «овеществления» обязательств не только денежных, но и натуральных, в частности, по оказанию услуг. Так, в качестве квазиобъектов на финансовом рынке нашел широкое распространение, как отмечалось выше, так называемый «тариф», представляющий собой стоимостное выражение объема транспортных услуг, подлежащих оказанию грузоотправителю, однако относительно свободно обращающийся путем его продажи с дисконтированием среди посредников, не осуществляющих отправок грузов. Сходное положение занимают на рынке и «энергорубли». Приобрели практически необозримую сферу применения взаимозачеты задолженностей, а используемым для этого зачетным листам или ведомостям до векселей остался всего лишь один шаг. </w:t>
      </w:r>
    </w:p>
    <w:p w:rsidR="00FA1F50" w:rsidRPr="00070042" w:rsidRDefault="00FA1F50" w:rsidP="0038149F">
      <w:pPr>
        <w:spacing w:line="360" w:lineRule="auto"/>
        <w:ind w:firstLine="709"/>
        <w:jc w:val="both"/>
        <w:rPr>
          <w:sz w:val="28"/>
          <w:szCs w:val="28"/>
        </w:rPr>
      </w:pPr>
      <w:r w:rsidRPr="00070042">
        <w:rPr>
          <w:sz w:val="28"/>
          <w:szCs w:val="28"/>
        </w:rPr>
        <w:t>Попытки распространить теорию "бестелесных вещей" не только на деньги и ценные бумаги, но и на имущественные права приводят на практике к разрушению целого ряда базисных институтов гражданского права. Это явление затрагивает и такой, казалось бы, далекий от объектных характеристик институт, как исковая давность. В практике судов все чаще проявляется тенденция не ограничивать сроками исковой давности возможность удовлетворения требования займодавца к заемщику о возврате денежных сумм по договору займа (кредитному договору). Как известно, по таким требованиям исковая давность начинает течь по истечении установленного срока на исполнение заемщиком свой обязанности по возврату суммы долга. Отмеченная тенденция основана на скрытой идее о том, что на споры о неправомерном удержании чужих денежных средств как вещей срок исковой давности, по аналогии с негаторными исками, распространяться не должен (тем более, что деньги в ст. 128 ГК РФ признаны разновидностью вещей).</w:t>
      </w:r>
    </w:p>
    <w:p w:rsidR="00FA1F50" w:rsidRPr="00070042" w:rsidRDefault="00FA1F50" w:rsidP="0038149F">
      <w:pPr>
        <w:spacing w:line="360" w:lineRule="auto"/>
        <w:ind w:firstLine="709"/>
        <w:jc w:val="both"/>
        <w:rPr>
          <w:sz w:val="28"/>
          <w:szCs w:val="28"/>
        </w:rPr>
      </w:pPr>
      <w:r w:rsidRPr="00070042">
        <w:rPr>
          <w:sz w:val="28"/>
          <w:szCs w:val="28"/>
        </w:rPr>
        <w:t>Так, Судебная коллегия по гражданским делам Ростовского областного суда в определении от 22 марта 2000 г. оставила в силе решение Октябрьского районного суда г. Ростова-на-Дону от 28 сентября 1999 г., которым в пользу коммерческой организации-истца была взыскана сумма по договору займа, заключенному с физическим лицом, не возвратившим долг. Несмотря на то, что к моменту предъявления иска трехлетний срок исковой давности уже истек, и ответчик просил отказать в удовлетворении иска по этому основанию, суд первой инстанции иск удовлетворил, а Судебная коллегия в своем определении указала, что срок исковой давности не пропущен, т.к. на день предъявления иска долг не возвращен, вследствие чего суд обоснованно, в соответствии со ст. 199 ГК РФ, не применил этот срок.</w:t>
      </w:r>
    </w:p>
    <w:p w:rsidR="00FA1F50" w:rsidRPr="00070042" w:rsidRDefault="00FA1F50" w:rsidP="0038149F">
      <w:pPr>
        <w:spacing w:line="360" w:lineRule="auto"/>
        <w:ind w:firstLine="709"/>
        <w:jc w:val="both"/>
        <w:rPr>
          <w:sz w:val="28"/>
          <w:szCs w:val="28"/>
        </w:rPr>
      </w:pPr>
      <w:r w:rsidRPr="00070042">
        <w:rPr>
          <w:sz w:val="28"/>
          <w:szCs w:val="28"/>
        </w:rPr>
        <w:t xml:space="preserve">Как видно, в определении представлены два взаимоисключающих довода в пользу решения, принятого районным судом. С одной стороны, указано, что срок исковой давности не пропущен, с другой же стороны, кассационная инстанция полагает, что исковая давность вообще не применяется, поскольку долг ответчиком на момент предъявления иска не возвращен. А это означает, что последним доводом обязательственные заемные отношения выведены судом за пределы действия института исковой давности. Однако, действующее законодательство не позволяет согласиться с такого рода решениями и определениями судебных инстанций, которые, к сожалению, в системе правоприменения нередки. Очевидно, что в таких ситуациях должна с ювелирной точностью и последовательностью соблюдаться мера вещных признаков в имущественных объектах, не являющихся вещами - в деньгах, ценных бумагах, имущественных правах, овеществленных объектах интеллектуальной собственности. </w:t>
      </w:r>
    </w:p>
    <w:p w:rsidR="00FA1F50" w:rsidRPr="00070042" w:rsidRDefault="00FA1F50" w:rsidP="0038149F">
      <w:pPr>
        <w:spacing w:line="360" w:lineRule="auto"/>
        <w:ind w:firstLine="709"/>
        <w:jc w:val="both"/>
        <w:rPr>
          <w:sz w:val="28"/>
          <w:szCs w:val="28"/>
        </w:rPr>
      </w:pPr>
      <w:r w:rsidRPr="00070042">
        <w:rPr>
          <w:sz w:val="28"/>
          <w:szCs w:val="28"/>
        </w:rPr>
        <w:t>В состав наследства входят принадлежащие наследодателю на день открытия наследства вещи, иное имущество, в том числе имущественные права и обязанности. Не входят в состав наследства права и обязанности, неразрывно связанные с личностью наследодателя, а также права и обязанности, переход которых в порядке наследования не допускается ГК РФ или другими законами.</w:t>
      </w:r>
    </w:p>
    <w:p w:rsidR="00FA1F50" w:rsidRPr="00070042" w:rsidRDefault="00303277" w:rsidP="0038149F">
      <w:pPr>
        <w:spacing w:line="360" w:lineRule="auto"/>
        <w:ind w:firstLine="709"/>
        <w:jc w:val="both"/>
        <w:rPr>
          <w:sz w:val="28"/>
          <w:szCs w:val="28"/>
        </w:rPr>
      </w:pPr>
      <w:r w:rsidRPr="00070042">
        <w:rPr>
          <w:sz w:val="28"/>
          <w:szCs w:val="28"/>
        </w:rPr>
        <w:t xml:space="preserve">Практика: </w:t>
      </w:r>
      <w:r w:rsidR="00FA1F50" w:rsidRPr="00070042">
        <w:rPr>
          <w:sz w:val="28"/>
          <w:szCs w:val="28"/>
        </w:rPr>
        <w:t>Х. обратился в суд с иском, как наследник, о возврате суммы излишне уплаченных налогов его отцом в сумме 64640 рублей 53 копейки. Указанная сумма наследодателю при жизни не была возвращена, в связи с чем имущественное право требования излишне уплаченных налогов перешло по наследству к истцу. Просил обязать межрайонную инспекцию МНС РФ N 9 возвратить ему сумму излишне уплаченного налога его отцом. Решением суда в иске Х. отказано.</w:t>
      </w:r>
    </w:p>
    <w:p w:rsidR="00FA1F50" w:rsidRPr="00070042" w:rsidRDefault="00FA1F50" w:rsidP="0038149F">
      <w:pPr>
        <w:spacing w:line="360" w:lineRule="auto"/>
        <w:ind w:firstLine="709"/>
        <w:jc w:val="both"/>
        <w:rPr>
          <w:sz w:val="28"/>
          <w:szCs w:val="28"/>
        </w:rPr>
      </w:pPr>
      <w:r w:rsidRPr="00070042">
        <w:rPr>
          <w:sz w:val="28"/>
          <w:szCs w:val="28"/>
        </w:rPr>
        <w:t>Отменяя решение, судебная коллегия указала следующее. При разрешении спора суд исходил из того, что по делу в силу ст. 2 ГК РФ не подлежит применению гражданское законодательство, регулирующее отношения наследования, поскольку право на возврат излишне уплаченной суммы налогов урегулировано налоговым законодательством.</w:t>
      </w:r>
    </w:p>
    <w:p w:rsidR="00FA1F50" w:rsidRPr="00070042" w:rsidRDefault="00FA1F50" w:rsidP="0038149F">
      <w:pPr>
        <w:spacing w:line="360" w:lineRule="auto"/>
        <w:ind w:firstLine="709"/>
        <w:jc w:val="both"/>
        <w:rPr>
          <w:sz w:val="28"/>
          <w:szCs w:val="28"/>
        </w:rPr>
      </w:pPr>
      <w:r w:rsidRPr="00070042">
        <w:rPr>
          <w:sz w:val="28"/>
          <w:szCs w:val="28"/>
        </w:rPr>
        <w:t>Однако, судом не учтено, что налоговым законодательством урегулированы отношения по возврату излишне уплаченного налога между налоговым органом и налогоплательщиком, а указанные правоотношения прекращены в связи со смертью налогоплательщика.</w:t>
      </w:r>
    </w:p>
    <w:p w:rsidR="004634BA" w:rsidRPr="00070042" w:rsidRDefault="00FA1F50" w:rsidP="0038149F">
      <w:pPr>
        <w:spacing w:line="360" w:lineRule="auto"/>
        <w:ind w:firstLine="709"/>
        <w:jc w:val="both"/>
        <w:rPr>
          <w:sz w:val="28"/>
          <w:szCs w:val="28"/>
        </w:rPr>
      </w:pPr>
      <w:r w:rsidRPr="00070042">
        <w:rPr>
          <w:sz w:val="28"/>
          <w:szCs w:val="28"/>
        </w:rPr>
        <w:t xml:space="preserve">В соответствии со ст. 1112 ГК РФ в состав наследства входят принадлежащие наследодателю на день открытия наследства вещи, иное имущество, в том числе имущественные права и обязанности. </w:t>
      </w:r>
    </w:p>
    <w:p w:rsidR="00FA1F50" w:rsidRPr="00070042" w:rsidRDefault="00FA1F50" w:rsidP="0038149F">
      <w:pPr>
        <w:spacing w:line="360" w:lineRule="auto"/>
        <w:ind w:firstLine="709"/>
        <w:jc w:val="both"/>
        <w:rPr>
          <w:sz w:val="28"/>
          <w:szCs w:val="28"/>
        </w:rPr>
      </w:pPr>
      <w:r w:rsidRPr="00070042">
        <w:rPr>
          <w:sz w:val="28"/>
          <w:szCs w:val="28"/>
        </w:rPr>
        <w:t>Не входят в состав наследства права и обязанности, неразрывно связанные с личностью наследодателя, а также права и обязанности, переход которых в порядке наследования не допускается ГК РФ или другими законами.</w:t>
      </w:r>
    </w:p>
    <w:p w:rsidR="004634BA" w:rsidRPr="00070042" w:rsidRDefault="00FA1F50" w:rsidP="0038149F">
      <w:pPr>
        <w:spacing w:line="360" w:lineRule="auto"/>
        <w:ind w:firstLine="709"/>
        <w:jc w:val="both"/>
        <w:rPr>
          <w:sz w:val="28"/>
          <w:szCs w:val="28"/>
        </w:rPr>
      </w:pPr>
      <w:r w:rsidRPr="00070042">
        <w:rPr>
          <w:sz w:val="28"/>
          <w:szCs w:val="28"/>
        </w:rPr>
        <w:t xml:space="preserve">Суд в решении не указал, каким законом не допускается переход имущественного права требования возврата излишне уплаченного налога к наследникам налогоплательщика. </w:t>
      </w:r>
    </w:p>
    <w:p w:rsidR="00FA1F50" w:rsidRPr="00070042" w:rsidRDefault="00FA1F50" w:rsidP="0038149F">
      <w:pPr>
        <w:spacing w:line="360" w:lineRule="auto"/>
        <w:ind w:firstLine="709"/>
        <w:jc w:val="both"/>
        <w:rPr>
          <w:sz w:val="28"/>
          <w:szCs w:val="28"/>
        </w:rPr>
      </w:pPr>
      <w:r w:rsidRPr="00070042">
        <w:rPr>
          <w:sz w:val="28"/>
          <w:szCs w:val="28"/>
        </w:rPr>
        <w:t>Между тем, Налоговый кодекс РФ такого запрета не содержит, возможность применения норм наследственного права в связи со смертью налогоплательщика допускается НК РФ (подпункт 3 пункта 3 ст. 44 НК РФ).</w:t>
      </w:r>
    </w:p>
    <w:p w:rsidR="00FA1F50" w:rsidRPr="00070042" w:rsidRDefault="00FA1F50" w:rsidP="0038149F">
      <w:pPr>
        <w:spacing w:line="360" w:lineRule="auto"/>
        <w:ind w:firstLine="709"/>
        <w:jc w:val="both"/>
        <w:rPr>
          <w:sz w:val="28"/>
          <w:szCs w:val="28"/>
        </w:rPr>
      </w:pPr>
      <w:r w:rsidRPr="00070042">
        <w:rPr>
          <w:sz w:val="28"/>
          <w:szCs w:val="28"/>
        </w:rPr>
        <w:t>Вывод суда о том, что имущественное право требовать возврата излишне уплаченного налога неразрывно связано с личностью наследодателя и поэтому не может переходить по наследству, является неправильным и сделан без учета того обстоятельства, что сумма переплаты не входит в состав законно установленного налога, подлежащего уплате налогоплательщиком, а отношения по возврату суммы излишне уплаченного налога носят имущественный характер.</w:t>
      </w:r>
    </w:p>
    <w:p w:rsidR="00FA1F50" w:rsidRPr="00070042" w:rsidRDefault="00FA1F50" w:rsidP="0038149F">
      <w:pPr>
        <w:spacing w:line="360" w:lineRule="auto"/>
        <w:ind w:firstLine="709"/>
        <w:jc w:val="both"/>
        <w:rPr>
          <w:sz w:val="28"/>
          <w:szCs w:val="28"/>
        </w:rPr>
      </w:pPr>
      <w:r w:rsidRPr="00070042">
        <w:rPr>
          <w:sz w:val="28"/>
          <w:szCs w:val="28"/>
        </w:rPr>
        <w:t>При разрешении спора судом в нарушение требований ст. 56 ГПК РФ не были определены юридически значимые обстоятельства по делу, в связи с чем они не были исследованы.</w:t>
      </w:r>
    </w:p>
    <w:p w:rsidR="00FA1F50" w:rsidRPr="00070042" w:rsidRDefault="00FA1F50" w:rsidP="0038149F">
      <w:pPr>
        <w:spacing w:line="360" w:lineRule="auto"/>
        <w:ind w:firstLine="709"/>
        <w:jc w:val="both"/>
        <w:rPr>
          <w:sz w:val="28"/>
          <w:szCs w:val="28"/>
        </w:rPr>
      </w:pPr>
      <w:r w:rsidRPr="00070042">
        <w:rPr>
          <w:sz w:val="28"/>
          <w:szCs w:val="28"/>
        </w:rPr>
        <w:t>Не установлено в какой период времени уплачена излишняя сумма налогов; в какие бюджеты или внебюджетные фонды зачислены суммы излишне уплаченных налогов и сборов, не разрешен вопрос о привлечении к участию в деле соответствующих налоговых органов (органов государственных внебюджетных фондов), обязанных в силу ст. 78 (п. 13) НК РФ осуществлять контроль за уплатой указанных налогов и сборов.</w:t>
      </w:r>
    </w:p>
    <w:p w:rsidR="000E59F9" w:rsidRPr="00070042" w:rsidRDefault="00DF43EA" w:rsidP="0038149F">
      <w:pPr>
        <w:spacing w:line="360" w:lineRule="auto"/>
        <w:ind w:firstLine="709"/>
        <w:jc w:val="both"/>
        <w:outlineLvl w:val="0"/>
        <w:rPr>
          <w:b/>
          <w:bCs/>
          <w:sz w:val="28"/>
          <w:szCs w:val="28"/>
        </w:rPr>
      </w:pPr>
      <w:bookmarkStart w:id="6" w:name="_Toc247721615"/>
      <w:r w:rsidRPr="00070042">
        <w:rPr>
          <w:sz w:val="28"/>
          <w:szCs w:val="28"/>
        </w:rPr>
        <w:br w:type="page"/>
      </w:r>
      <w:r w:rsidR="009978F4" w:rsidRPr="00070042">
        <w:rPr>
          <w:b/>
          <w:bCs/>
          <w:sz w:val="28"/>
          <w:szCs w:val="28"/>
        </w:rPr>
        <w:t>ЗАКЛЮЧЕНИЕ</w:t>
      </w:r>
      <w:bookmarkEnd w:id="6"/>
    </w:p>
    <w:p w:rsidR="000E59F9" w:rsidRPr="00070042" w:rsidRDefault="000E59F9" w:rsidP="0038149F">
      <w:pPr>
        <w:spacing w:line="360" w:lineRule="auto"/>
        <w:ind w:firstLine="709"/>
        <w:jc w:val="both"/>
        <w:rPr>
          <w:b/>
          <w:bCs/>
          <w:sz w:val="28"/>
          <w:szCs w:val="28"/>
        </w:rPr>
      </w:pPr>
    </w:p>
    <w:p w:rsidR="0048429D" w:rsidRPr="00070042" w:rsidRDefault="0048429D" w:rsidP="0038149F">
      <w:pPr>
        <w:spacing w:line="360" w:lineRule="auto"/>
        <w:ind w:firstLine="709"/>
        <w:jc w:val="both"/>
        <w:rPr>
          <w:sz w:val="28"/>
          <w:szCs w:val="28"/>
        </w:rPr>
      </w:pPr>
      <w:r w:rsidRPr="00070042">
        <w:rPr>
          <w:sz w:val="28"/>
          <w:szCs w:val="28"/>
        </w:rPr>
        <w:t>Таким образом</w:t>
      </w:r>
      <w:r w:rsidRPr="00070042">
        <w:rPr>
          <w:b/>
          <w:bCs/>
          <w:sz w:val="28"/>
          <w:szCs w:val="28"/>
        </w:rPr>
        <w:t xml:space="preserve">, </w:t>
      </w:r>
      <w:r w:rsidRPr="00070042">
        <w:rPr>
          <w:sz w:val="28"/>
          <w:szCs w:val="28"/>
        </w:rPr>
        <w:t xml:space="preserve">особенности имущественных прав оказывают неизбежное влияние на специфику правового регулирования соответствующих правоотношений, в которых данные права могут выступать в качестве объектов. Так, в последнее время активно возрождаются концепции, объясняющие принадлежность имущественных прав с помощью конструкций «права на право», вводя тем самым имущественные права, в частности, обязательственные, в круг объектов иных прав, а именно, вещных. Несомненно, что почву для такого подхода во многом создает действующий Кодекс с его несколько неточными формулировками. </w:t>
      </w:r>
    </w:p>
    <w:p w:rsidR="00E2634E" w:rsidRPr="00070042" w:rsidRDefault="00E2634E" w:rsidP="0038149F">
      <w:pPr>
        <w:spacing w:line="360" w:lineRule="auto"/>
        <w:ind w:firstLine="709"/>
        <w:jc w:val="both"/>
        <w:rPr>
          <w:sz w:val="28"/>
          <w:szCs w:val="28"/>
        </w:rPr>
      </w:pPr>
      <w:r w:rsidRPr="00070042">
        <w:rPr>
          <w:sz w:val="28"/>
          <w:szCs w:val="28"/>
        </w:rPr>
        <w:t>Отсутствие легального определения термина «имущественное право», равно как и определения имущества вообще, притом, что данные категории чрезвычайно широко используются законодателем, порождает необходимость их научной разработки. Именно соотнесение признаков и характеристик имущественного права с понятием объекта гражданского правоотношен</w:t>
      </w:r>
      <w:r w:rsidR="006163EA" w:rsidRPr="00070042">
        <w:rPr>
          <w:sz w:val="28"/>
          <w:szCs w:val="28"/>
        </w:rPr>
        <w:t>ия и является,</w:t>
      </w:r>
      <w:r w:rsidRPr="00070042">
        <w:rPr>
          <w:sz w:val="28"/>
          <w:szCs w:val="28"/>
        </w:rPr>
        <w:t xml:space="preserve"> той методологической базой, на основе которой можно решить вопрос об отнесении имущественных прав к числу объектов правоотношения. Важным является не только определение категории «имущественное право» но и выяснение круга тех прав, которые могут выступать в качестве объектов правоотношений. В частности, достаточно остро стоит вопрос о признании объектами гражданских правоотношений прав вещных и, соответственно, о допустимости отчуждения этих прав в отрыве от вещи. </w:t>
      </w:r>
    </w:p>
    <w:p w:rsidR="00E2634E" w:rsidRPr="00070042" w:rsidRDefault="00E2634E" w:rsidP="0038149F">
      <w:pPr>
        <w:spacing w:line="360" w:lineRule="auto"/>
        <w:ind w:firstLine="709"/>
        <w:jc w:val="both"/>
        <w:rPr>
          <w:sz w:val="28"/>
          <w:szCs w:val="28"/>
        </w:rPr>
      </w:pPr>
      <w:r w:rsidRPr="00070042">
        <w:rPr>
          <w:sz w:val="28"/>
          <w:szCs w:val="28"/>
        </w:rPr>
        <w:t>И наконец, один из самых проблемных вопросов представляет собой анализ правоотношений оборота имущественных прав, в частности прав обя</w:t>
      </w:r>
      <w:r w:rsidR="005347EE" w:rsidRPr="00070042">
        <w:rPr>
          <w:sz w:val="28"/>
          <w:szCs w:val="28"/>
        </w:rPr>
        <w:t>зательственных.</w:t>
      </w:r>
    </w:p>
    <w:p w:rsidR="00C26D30" w:rsidRPr="00070042" w:rsidRDefault="00715E86" w:rsidP="0038149F">
      <w:pPr>
        <w:spacing w:line="360" w:lineRule="auto"/>
        <w:ind w:firstLine="709"/>
        <w:jc w:val="both"/>
        <w:outlineLvl w:val="0"/>
        <w:rPr>
          <w:sz w:val="28"/>
          <w:szCs w:val="28"/>
        </w:rPr>
      </w:pPr>
      <w:r w:rsidRPr="00070042">
        <w:rPr>
          <w:sz w:val="28"/>
          <w:szCs w:val="28"/>
        </w:rPr>
        <w:br w:type="page"/>
      </w:r>
      <w:r w:rsidR="002F696D" w:rsidRPr="00070042">
        <w:rPr>
          <w:b/>
          <w:bCs/>
          <w:sz w:val="28"/>
          <w:szCs w:val="28"/>
        </w:rPr>
        <w:t>СПИСОК ЛИТЕРАТУРЫ И ИСТОЧНИКОВ</w:t>
      </w:r>
    </w:p>
    <w:p w:rsidR="007E530D" w:rsidRPr="00070042" w:rsidRDefault="007E530D" w:rsidP="0038149F">
      <w:pPr>
        <w:spacing w:line="360" w:lineRule="auto"/>
        <w:ind w:firstLine="709"/>
        <w:jc w:val="both"/>
        <w:rPr>
          <w:sz w:val="28"/>
          <w:szCs w:val="28"/>
        </w:rPr>
      </w:pPr>
    </w:p>
    <w:p w:rsidR="00485A56" w:rsidRPr="00070042" w:rsidRDefault="00485A56" w:rsidP="00D61426">
      <w:pPr>
        <w:numPr>
          <w:ilvl w:val="0"/>
          <w:numId w:val="5"/>
        </w:numPr>
        <w:tabs>
          <w:tab w:val="clear" w:pos="1429"/>
          <w:tab w:val="num" w:pos="0"/>
          <w:tab w:val="left" w:pos="540"/>
        </w:tabs>
        <w:spacing w:line="360" w:lineRule="auto"/>
        <w:ind w:left="0" w:firstLine="0"/>
        <w:jc w:val="both"/>
        <w:rPr>
          <w:sz w:val="28"/>
          <w:szCs w:val="28"/>
        </w:rPr>
      </w:pPr>
      <w:r w:rsidRPr="00070042">
        <w:rPr>
          <w:sz w:val="28"/>
          <w:szCs w:val="28"/>
        </w:rPr>
        <w:t xml:space="preserve">Конституция Российской Федерации: принята всенар. голосованием 12 дек. 1993 г. </w:t>
      </w:r>
    </w:p>
    <w:p w:rsidR="00485A56" w:rsidRPr="00070042" w:rsidRDefault="00485A56" w:rsidP="00D61426">
      <w:pPr>
        <w:numPr>
          <w:ilvl w:val="0"/>
          <w:numId w:val="5"/>
        </w:numPr>
        <w:tabs>
          <w:tab w:val="clear" w:pos="1429"/>
          <w:tab w:val="num" w:pos="0"/>
          <w:tab w:val="left" w:pos="540"/>
          <w:tab w:val="left" w:pos="1080"/>
        </w:tabs>
        <w:spacing w:line="360" w:lineRule="auto"/>
        <w:ind w:left="0" w:firstLine="0"/>
        <w:jc w:val="both"/>
        <w:rPr>
          <w:sz w:val="28"/>
          <w:szCs w:val="28"/>
        </w:rPr>
      </w:pPr>
      <w:r w:rsidRPr="00070042">
        <w:rPr>
          <w:sz w:val="28"/>
          <w:szCs w:val="28"/>
        </w:rPr>
        <w:t>Комментарий к Гражданскому кодексу РФ. Часть первая /А.К. Губаева; под ред.</w:t>
      </w:r>
      <w:r w:rsidR="00DD178A" w:rsidRPr="00070042">
        <w:rPr>
          <w:sz w:val="28"/>
          <w:szCs w:val="28"/>
        </w:rPr>
        <w:t xml:space="preserve"> </w:t>
      </w:r>
      <w:r w:rsidRPr="00070042">
        <w:rPr>
          <w:sz w:val="28"/>
          <w:szCs w:val="28"/>
        </w:rPr>
        <w:t>Н.Д. Егорова и А.П.</w:t>
      </w:r>
      <w:r w:rsidR="00DD178A" w:rsidRPr="00070042">
        <w:rPr>
          <w:sz w:val="28"/>
          <w:szCs w:val="28"/>
        </w:rPr>
        <w:t xml:space="preserve"> </w:t>
      </w:r>
      <w:r w:rsidRPr="00070042">
        <w:rPr>
          <w:sz w:val="28"/>
          <w:szCs w:val="28"/>
        </w:rPr>
        <w:t>Сергеева. – М.: ТК Велби, Издательство «Проспоект», 2005.</w:t>
      </w:r>
    </w:p>
    <w:p w:rsidR="00485A56" w:rsidRPr="00070042" w:rsidRDefault="00485A56" w:rsidP="00D61426">
      <w:pPr>
        <w:numPr>
          <w:ilvl w:val="0"/>
          <w:numId w:val="5"/>
        </w:numPr>
        <w:tabs>
          <w:tab w:val="clear" w:pos="1429"/>
          <w:tab w:val="num" w:pos="0"/>
          <w:tab w:val="left" w:pos="540"/>
          <w:tab w:val="left" w:pos="1080"/>
        </w:tabs>
        <w:spacing w:line="360" w:lineRule="auto"/>
        <w:ind w:left="0" w:firstLine="0"/>
        <w:jc w:val="both"/>
        <w:rPr>
          <w:sz w:val="28"/>
          <w:szCs w:val="28"/>
        </w:rPr>
      </w:pPr>
      <w:r w:rsidRPr="00070042">
        <w:rPr>
          <w:sz w:val="28"/>
          <w:szCs w:val="28"/>
        </w:rPr>
        <w:t>Российская газета. 27 января.2000 г. № 19.</w:t>
      </w:r>
    </w:p>
    <w:p w:rsidR="00485A56" w:rsidRPr="00070042" w:rsidRDefault="00842FB1" w:rsidP="00D61426">
      <w:pPr>
        <w:numPr>
          <w:ilvl w:val="0"/>
          <w:numId w:val="5"/>
        </w:numPr>
        <w:tabs>
          <w:tab w:val="clear" w:pos="1429"/>
          <w:tab w:val="num" w:pos="0"/>
          <w:tab w:val="left" w:pos="540"/>
          <w:tab w:val="left" w:pos="1080"/>
        </w:tabs>
        <w:spacing w:line="360" w:lineRule="auto"/>
        <w:ind w:left="0" w:firstLine="0"/>
        <w:jc w:val="both"/>
        <w:rPr>
          <w:sz w:val="28"/>
          <w:szCs w:val="28"/>
        </w:rPr>
      </w:pPr>
      <w:r w:rsidRPr="00070042">
        <w:rPr>
          <w:sz w:val="28"/>
          <w:szCs w:val="28"/>
        </w:rPr>
        <w:t>Постановление Конституционного Суда Российской Федерации от 16.05.2000 № 8-П</w:t>
      </w:r>
      <w:r w:rsidR="00DD178A" w:rsidRPr="00070042">
        <w:rPr>
          <w:sz w:val="28"/>
          <w:szCs w:val="28"/>
        </w:rPr>
        <w:t>.</w:t>
      </w:r>
    </w:p>
    <w:p w:rsidR="00842FB1" w:rsidRPr="00070042" w:rsidRDefault="00677F35" w:rsidP="00D61426">
      <w:pPr>
        <w:numPr>
          <w:ilvl w:val="0"/>
          <w:numId w:val="5"/>
        </w:numPr>
        <w:tabs>
          <w:tab w:val="clear" w:pos="1429"/>
          <w:tab w:val="num" w:pos="0"/>
          <w:tab w:val="left" w:pos="540"/>
          <w:tab w:val="left" w:pos="1080"/>
        </w:tabs>
        <w:spacing w:line="360" w:lineRule="auto"/>
        <w:ind w:left="0" w:firstLine="0"/>
        <w:jc w:val="both"/>
        <w:rPr>
          <w:sz w:val="28"/>
          <w:szCs w:val="28"/>
        </w:rPr>
      </w:pPr>
      <w:r w:rsidRPr="00070042">
        <w:rPr>
          <w:sz w:val="28"/>
          <w:szCs w:val="28"/>
        </w:rPr>
        <w:t>Гражданский кодекс Российской Федерации, принятый 15 июня 2008 г.</w:t>
      </w:r>
    </w:p>
    <w:p w:rsidR="002F696D" w:rsidRPr="00070042" w:rsidRDefault="00AE63F5" w:rsidP="00D61426">
      <w:pPr>
        <w:numPr>
          <w:ilvl w:val="0"/>
          <w:numId w:val="5"/>
        </w:numPr>
        <w:tabs>
          <w:tab w:val="clear" w:pos="1429"/>
          <w:tab w:val="num" w:pos="0"/>
          <w:tab w:val="left" w:pos="540"/>
        </w:tabs>
        <w:spacing w:line="360" w:lineRule="auto"/>
        <w:ind w:left="0" w:firstLine="0"/>
        <w:jc w:val="both"/>
        <w:rPr>
          <w:sz w:val="28"/>
          <w:szCs w:val="28"/>
        </w:rPr>
      </w:pPr>
      <w:r w:rsidRPr="00070042">
        <w:rPr>
          <w:sz w:val="28"/>
          <w:szCs w:val="28"/>
        </w:rPr>
        <w:t>Федеральный закон от 8 февраля 1998 г. «Об обществах с ограниченной ответственностью»</w:t>
      </w:r>
      <w:r w:rsidR="00DD178A" w:rsidRPr="00070042">
        <w:rPr>
          <w:sz w:val="28"/>
          <w:szCs w:val="28"/>
        </w:rPr>
        <w:t>.</w:t>
      </w:r>
    </w:p>
    <w:p w:rsidR="00AE63F5" w:rsidRPr="00070042" w:rsidRDefault="00AE63F5" w:rsidP="00D61426">
      <w:pPr>
        <w:numPr>
          <w:ilvl w:val="0"/>
          <w:numId w:val="5"/>
        </w:numPr>
        <w:tabs>
          <w:tab w:val="clear" w:pos="1429"/>
          <w:tab w:val="num" w:pos="0"/>
          <w:tab w:val="left" w:pos="540"/>
        </w:tabs>
        <w:spacing w:line="360" w:lineRule="auto"/>
        <w:ind w:left="0" w:firstLine="0"/>
        <w:jc w:val="both"/>
        <w:rPr>
          <w:sz w:val="28"/>
          <w:szCs w:val="28"/>
        </w:rPr>
      </w:pPr>
      <w:r w:rsidRPr="00070042">
        <w:rPr>
          <w:sz w:val="28"/>
          <w:szCs w:val="28"/>
        </w:rPr>
        <w:t>Постановление Пленума Верховного Суда РФ и Пленума Высшего Арбитражного</w:t>
      </w:r>
      <w:r w:rsidR="005171EB" w:rsidRPr="00070042">
        <w:rPr>
          <w:sz w:val="28"/>
          <w:szCs w:val="28"/>
        </w:rPr>
        <w:t xml:space="preserve"> </w:t>
      </w:r>
      <w:r w:rsidRPr="00070042">
        <w:rPr>
          <w:sz w:val="28"/>
          <w:szCs w:val="28"/>
        </w:rPr>
        <w:t>С</w:t>
      </w:r>
      <w:r w:rsidR="005171EB" w:rsidRPr="00070042">
        <w:rPr>
          <w:sz w:val="28"/>
          <w:szCs w:val="28"/>
        </w:rPr>
        <w:t>уда</w:t>
      </w:r>
      <w:r w:rsidRPr="00070042">
        <w:rPr>
          <w:sz w:val="28"/>
          <w:szCs w:val="28"/>
        </w:rPr>
        <w:t xml:space="preserve"> РФ от 9 декабря 1999 г. № 90/14 «О некоторых вопросах применения Федерального закона «Об обществах с ограниченной ответственностью»</w:t>
      </w:r>
      <w:r w:rsidR="00DD178A" w:rsidRPr="00070042">
        <w:rPr>
          <w:sz w:val="28"/>
          <w:szCs w:val="28"/>
        </w:rPr>
        <w:t>.</w:t>
      </w:r>
    </w:p>
    <w:p w:rsidR="006163EA" w:rsidRPr="00070042" w:rsidRDefault="006163EA" w:rsidP="00D61426">
      <w:pPr>
        <w:numPr>
          <w:ilvl w:val="0"/>
          <w:numId w:val="5"/>
        </w:numPr>
        <w:tabs>
          <w:tab w:val="clear" w:pos="1429"/>
          <w:tab w:val="num" w:pos="0"/>
          <w:tab w:val="left" w:pos="540"/>
        </w:tabs>
        <w:spacing w:line="360" w:lineRule="auto"/>
        <w:ind w:left="0" w:firstLine="0"/>
        <w:jc w:val="both"/>
        <w:rPr>
          <w:b/>
          <w:bCs/>
          <w:sz w:val="28"/>
          <w:szCs w:val="28"/>
        </w:rPr>
      </w:pPr>
      <w:r w:rsidRPr="00070042">
        <w:rPr>
          <w:sz w:val="28"/>
          <w:szCs w:val="28"/>
        </w:rPr>
        <w:t>Постановление Конституционного Суда РФ от 06.06.2000 № 9-П</w:t>
      </w:r>
      <w:r w:rsidR="00DD178A" w:rsidRPr="00070042">
        <w:rPr>
          <w:sz w:val="28"/>
          <w:szCs w:val="28"/>
        </w:rPr>
        <w:t>.</w:t>
      </w:r>
    </w:p>
    <w:p w:rsidR="00C562A4" w:rsidRPr="00070042" w:rsidRDefault="00C562A4" w:rsidP="00DD178A">
      <w:pPr>
        <w:numPr>
          <w:ilvl w:val="0"/>
          <w:numId w:val="5"/>
        </w:numPr>
        <w:tabs>
          <w:tab w:val="clear" w:pos="1429"/>
          <w:tab w:val="num" w:pos="0"/>
          <w:tab w:val="left" w:pos="360"/>
        </w:tabs>
        <w:spacing w:line="360" w:lineRule="auto"/>
        <w:ind w:left="0" w:firstLine="0"/>
        <w:jc w:val="both"/>
        <w:rPr>
          <w:sz w:val="28"/>
          <w:szCs w:val="28"/>
        </w:rPr>
      </w:pPr>
      <w:r w:rsidRPr="00070042">
        <w:rPr>
          <w:sz w:val="28"/>
          <w:szCs w:val="28"/>
        </w:rPr>
        <w:t>Габов А. Некоторые проблемные вопросы уступки права // Хозяйство и право. 1999. № 4. С. 54.</w:t>
      </w:r>
    </w:p>
    <w:p w:rsidR="00C562A4" w:rsidRPr="00070042" w:rsidRDefault="00C562A4" w:rsidP="00DD178A">
      <w:pPr>
        <w:numPr>
          <w:ilvl w:val="0"/>
          <w:numId w:val="5"/>
        </w:numPr>
        <w:tabs>
          <w:tab w:val="clear" w:pos="1429"/>
          <w:tab w:val="num" w:pos="0"/>
          <w:tab w:val="left" w:pos="360"/>
        </w:tabs>
        <w:spacing w:line="360" w:lineRule="auto"/>
        <w:ind w:left="0" w:firstLine="0"/>
        <w:jc w:val="both"/>
        <w:rPr>
          <w:sz w:val="28"/>
          <w:szCs w:val="28"/>
        </w:rPr>
      </w:pPr>
      <w:r w:rsidRPr="00070042">
        <w:rPr>
          <w:sz w:val="28"/>
          <w:szCs w:val="28"/>
        </w:rPr>
        <w:t>Гражданское право России. Курс лек</w:t>
      </w:r>
      <w:r w:rsidR="00DD178A" w:rsidRPr="00070042">
        <w:rPr>
          <w:sz w:val="28"/>
          <w:szCs w:val="28"/>
        </w:rPr>
        <w:t>ций. Часть первая / Под ред. О.</w:t>
      </w:r>
      <w:r w:rsidRPr="00070042">
        <w:rPr>
          <w:sz w:val="28"/>
          <w:szCs w:val="28"/>
        </w:rPr>
        <w:t>Н. Садикова. М., 2003. С. 53-54.</w:t>
      </w:r>
    </w:p>
    <w:p w:rsidR="00C562A4" w:rsidRPr="00070042" w:rsidRDefault="00C562A4" w:rsidP="00DD178A">
      <w:pPr>
        <w:numPr>
          <w:ilvl w:val="0"/>
          <w:numId w:val="5"/>
        </w:numPr>
        <w:tabs>
          <w:tab w:val="clear" w:pos="1429"/>
          <w:tab w:val="num" w:pos="0"/>
          <w:tab w:val="left" w:pos="360"/>
        </w:tabs>
        <w:spacing w:line="360" w:lineRule="auto"/>
        <w:ind w:left="0" w:firstLine="0"/>
        <w:jc w:val="both"/>
        <w:rPr>
          <w:sz w:val="28"/>
          <w:szCs w:val="28"/>
        </w:rPr>
      </w:pPr>
      <w:r w:rsidRPr="00070042">
        <w:rPr>
          <w:sz w:val="28"/>
          <w:szCs w:val="28"/>
        </w:rPr>
        <w:t xml:space="preserve"> Гражданское право. Том II. Полутом 1.</w:t>
      </w:r>
      <w:r w:rsidR="00DD178A" w:rsidRPr="00070042">
        <w:rPr>
          <w:sz w:val="28"/>
          <w:szCs w:val="28"/>
        </w:rPr>
        <w:t xml:space="preserve"> (учебник) под ред. Суханова Е.</w:t>
      </w:r>
      <w:r w:rsidRPr="00070042">
        <w:rPr>
          <w:sz w:val="28"/>
          <w:szCs w:val="28"/>
        </w:rPr>
        <w:t>А. М, 2004.</w:t>
      </w:r>
    </w:p>
    <w:p w:rsidR="00C562A4" w:rsidRPr="00070042" w:rsidRDefault="00C562A4" w:rsidP="00DD178A">
      <w:pPr>
        <w:numPr>
          <w:ilvl w:val="0"/>
          <w:numId w:val="5"/>
        </w:numPr>
        <w:tabs>
          <w:tab w:val="clear" w:pos="1429"/>
          <w:tab w:val="num" w:pos="0"/>
          <w:tab w:val="left" w:pos="360"/>
        </w:tabs>
        <w:spacing w:line="360" w:lineRule="auto"/>
        <w:ind w:left="0" w:firstLine="0"/>
        <w:jc w:val="both"/>
        <w:rPr>
          <w:sz w:val="28"/>
          <w:szCs w:val="28"/>
        </w:rPr>
      </w:pPr>
      <w:r w:rsidRPr="00070042">
        <w:rPr>
          <w:sz w:val="28"/>
          <w:szCs w:val="28"/>
        </w:rPr>
        <w:t xml:space="preserve">Гражданское право: Учебник. Ч. 2. / Под ред. </w:t>
      </w:r>
      <w:r w:rsidR="00DD178A" w:rsidRPr="00070042">
        <w:rPr>
          <w:sz w:val="28"/>
          <w:szCs w:val="28"/>
        </w:rPr>
        <w:t>А.П. Сергеева, Ю.</w:t>
      </w:r>
      <w:r w:rsidRPr="00070042">
        <w:rPr>
          <w:sz w:val="28"/>
          <w:szCs w:val="28"/>
        </w:rPr>
        <w:t>К. Толстого. – М.: Проспект, 1997. С. 12.</w:t>
      </w:r>
    </w:p>
    <w:p w:rsidR="00C562A4" w:rsidRPr="00070042" w:rsidRDefault="00C562A4" w:rsidP="00DD178A">
      <w:pPr>
        <w:numPr>
          <w:ilvl w:val="0"/>
          <w:numId w:val="5"/>
        </w:numPr>
        <w:tabs>
          <w:tab w:val="clear" w:pos="1429"/>
          <w:tab w:val="num" w:pos="0"/>
          <w:tab w:val="left" w:pos="360"/>
        </w:tabs>
        <w:spacing w:line="360" w:lineRule="auto"/>
        <w:ind w:left="0" w:firstLine="0"/>
        <w:jc w:val="both"/>
        <w:rPr>
          <w:sz w:val="28"/>
          <w:szCs w:val="28"/>
        </w:rPr>
      </w:pPr>
      <w:r w:rsidRPr="00070042">
        <w:rPr>
          <w:sz w:val="28"/>
          <w:szCs w:val="28"/>
        </w:rPr>
        <w:t>Зинченко С., Лапач В. Правовой статус имущества как объекта гражданских прав // Хозяйство и право. 2000. Приложение к N 8. С.59.</w:t>
      </w:r>
    </w:p>
    <w:p w:rsidR="00C562A4" w:rsidRPr="00070042" w:rsidRDefault="00C562A4" w:rsidP="00DD178A">
      <w:pPr>
        <w:numPr>
          <w:ilvl w:val="0"/>
          <w:numId w:val="5"/>
        </w:numPr>
        <w:tabs>
          <w:tab w:val="clear" w:pos="1429"/>
          <w:tab w:val="num" w:pos="0"/>
          <w:tab w:val="left" w:pos="360"/>
        </w:tabs>
        <w:spacing w:line="360" w:lineRule="auto"/>
        <w:ind w:left="0" w:firstLine="0"/>
        <w:jc w:val="both"/>
        <w:rPr>
          <w:sz w:val="28"/>
          <w:szCs w:val="28"/>
        </w:rPr>
      </w:pPr>
      <w:r w:rsidRPr="00070042">
        <w:rPr>
          <w:sz w:val="28"/>
          <w:szCs w:val="28"/>
        </w:rPr>
        <w:t>Зинченко С.А., Лапач В.А., Шапсугов Д.Ю. Проблемы объектов гражданских прав. Р</w:t>
      </w:r>
      <w:r w:rsidR="00DD178A" w:rsidRPr="00070042">
        <w:rPr>
          <w:sz w:val="28"/>
          <w:szCs w:val="28"/>
        </w:rPr>
        <w:t>остов-на-Дону. - 2001. - 248 с.</w:t>
      </w:r>
    </w:p>
    <w:p w:rsidR="00C562A4" w:rsidRPr="00070042" w:rsidRDefault="00C562A4" w:rsidP="00DD178A">
      <w:pPr>
        <w:numPr>
          <w:ilvl w:val="0"/>
          <w:numId w:val="5"/>
        </w:numPr>
        <w:tabs>
          <w:tab w:val="clear" w:pos="1429"/>
          <w:tab w:val="num" w:pos="0"/>
          <w:tab w:val="left" w:pos="360"/>
        </w:tabs>
        <w:spacing w:line="360" w:lineRule="auto"/>
        <w:ind w:left="0" w:firstLine="0"/>
        <w:jc w:val="both"/>
        <w:rPr>
          <w:sz w:val="28"/>
          <w:szCs w:val="28"/>
        </w:rPr>
      </w:pPr>
      <w:r w:rsidRPr="00070042">
        <w:rPr>
          <w:sz w:val="28"/>
          <w:szCs w:val="28"/>
        </w:rPr>
        <w:t>Лапач В.А. Система объектов гражданских прав в законодательстве России. Автореф. дис.</w:t>
      </w:r>
      <w:r w:rsidR="00E7214E" w:rsidRPr="00070042">
        <w:rPr>
          <w:sz w:val="28"/>
          <w:szCs w:val="28"/>
        </w:rPr>
        <w:t xml:space="preserve"> </w:t>
      </w:r>
      <w:r w:rsidRPr="00070042">
        <w:rPr>
          <w:sz w:val="28"/>
          <w:szCs w:val="28"/>
        </w:rPr>
        <w:t xml:space="preserve">д-ра юрид. наук. - </w:t>
      </w:r>
      <w:r w:rsidR="00E7214E" w:rsidRPr="00070042">
        <w:rPr>
          <w:sz w:val="28"/>
          <w:szCs w:val="28"/>
        </w:rPr>
        <w:t>Ростов-на-Дону. - 2002. - 50 с.</w:t>
      </w:r>
    </w:p>
    <w:p w:rsidR="00C562A4" w:rsidRPr="00070042" w:rsidRDefault="00C562A4" w:rsidP="00DD178A">
      <w:pPr>
        <w:numPr>
          <w:ilvl w:val="0"/>
          <w:numId w:val="5"/>
        </w:numPr>
        <w:tabs>
          <w:tab w:val="clear" w:pos="1429"/>
          <w:tab w:val="num" w:pos="0"/>
          <w:tab w:val="left" w:pos="360"/>
        </w:tabs>
        <w:spacing w:line="360" w:lineRule="auto"/>
        <w:ind w:left="0" w:firstLine="0"/>
        <w:jc w:val="both"/>
        <w:rPr>
          <w:sz w:val="28"/>
          <w:szCs w:val="28"/>
        </w:rPr>
      </w:pPr>
      <w:r w:rsidRPr="00070042">
        <w:rPr>
          <w:sz w:val="28"/>
          <w:szCs w:val="28"/>
        </w:rPr>
        <w:t>Мейер Д.И. У</w:t>
      </w:r>
      <w:r w:rsidR="00D61426" w:rsidRPr="00070042">
        <w:rPr>
          <w:sz w:val="28"/>
          <w:szCs w:val="28"/>
        </w:rPr>
        <w:t>каз. соч. Изд. 2-е, испр. С.577.</w:t>
      </w:r>
    </w:p>
    <w:p w:rsidR="00C562A4" w:rsidRPr="00070042" w:rsidRDefault="00C562A4" w:rsidP="00DD178A">
      <w:pPr>
        <w:numPr>
          <w:ilvl w:val="0"/>
          <w:numId w:val="5"/>
        </w:numPr>
        <w:tabs>
          <w:tab w:val="clear" w:pos="1429"/>
          <w:tab w:val="num" w:pos="0"/>
          <w:tab w:val="left" w:pos="360"/>
        </w:tabs>
        <w:spacing w:line="360" w:lineRule="auto"/>
        <w:ind w:left="0" w:firstLine="0"/>
        <w:jc w:val="both"/>
        <w:rPr>
          <w:sz w:val="28"/>
          <w:szCs w:val="28"/>
        </w:rPr>
      </w:pPr>
      <w:r w:rsidRPr="00070042">
        <w:rPr>
          <w:sz w:val="28"/>
          <w:szCs w:val="28"/>
        </w:rPr>
        <w:t xml:space="preserve"> Победоносцев К.П. Курс гражданского права. Ч.1: , 2002. С.80-82.</w:t>
      </w:r>
    </w:p>
    <w:p w:rsidR="00C562A4" w:rsidRPr="00070042" w:rsidRDefault="0041294A" w:rsidP="00DD178A">
      <w:pPr>
        <w:numPr>
          <w:ilvl w:val="0"/>
          <w:numId w:val="5"/>
        </w:numPr>
        <w:tabs>
          <w:tab w:val="clear" w:pos="1429"/>
          <w:tab w:val="num" w:pos="0"/>
          <w:tab w:val="left" w:pos="360"/>
        </w:tabs>
        <w:spacing w:line="360" w:lineRule="auto"/>
        <w:ind w:left="0" w:firstLine="0"/>
        <w:jc w:val="both"/>
        <w:rPr>
          <w:sz w:val="28"/>
          <w:szCs w:val="28"/>
        </w:rPr>
      </w:pPr>
      <w:r w:rsidRPr="00070042">
        <w:rPr>
          <w:sz w:val="28"/>
          <w:szCs w:val="28"/>
        </w:rPr>
        <w:t xml:space="preserve"> </w:t>
      </w:r>
      <w:r w:rsidR="00C562A4" w:rsidRPr="00070042">
        <w:rPr>
          <w:sz w:val="28"/>
          <w:szCs w:val="28"/>
        </w:rPr>
        <w:t>Порошков С. Специфика имущественных прав // Российская юстиция. 2000. N 5.</w:t>
      </w:r>
    </w:p>
    <w:p w:rsidR="0041294A" w:rsidRPr="00070042" w:rsidRDefault="0041294A" w:rsidP="00DD178A">
      <w:pPr>
        <w:numPr>
          <w:ilvl w:val="0"/>
          <w:numId w:val="5"/>
        </w:numPr>
        <w:tabs>
          <w:tab w:val="clear" w:pos="1429"/>
          <w:tab w:val="num" w:pos="0"/>
          <w:tab w:val="left" w:pos="360"/>
        </w:tabs>
        <w:spacing w:line="360" w:lineRule="auto"/>
        <w:ind w:left="0" w:firstLine="0"/>
        <w:jc w:val="both"/>
        <w:rPr>
          <w:sz w:val="28"/>
          <w:szCs w:val="28"/>
        </w:rPr>
      </w:pPr>
      <w:r w:rsidRPr="00070042">
        <w:rPr>
          <w:sz w:val="28"/>
          <w:szCs w:val="28"/>
        </w:rPr>
        <w:t xml:space="preserve"> Синайский В.И. Русское гражданское право. М., 2002. С.124.</w:t>
      </w:r>
    </w:p>
    <w:p w:rsidR="0041294A" w:rsidRPr="00070042" w:rsidRDefault="0041294A" w:rsidP="00DD178A">
      <w:pPr>
        <w:numPr>
          <w:ilvl w:val="0"/>
          <w:numId w:val="5"/>
        </w:numPr>
        <w:tabs>
          <w:tab w:val="clear" w:pos="1429"/>
          <w:tab w:val="num" w:pos="0"/>
          <w:tab w:val="left" w:pos="360"/>
        </w:tabs>
        <w:spacing w:line="360" w:lineRule="auto"/>
        <w:ind w:left="0" w:firstLine="0"/>
        <w:jc w:val="both"/>
        <w:rPr>
          <w:sz w:val="28"/>
          <w:szCs w:val="28"/>
        </w:rPr>
      </w:pPr>
      <w:r w:rsidRPr="00070042">
        <w:rPr>
          <w:sz w:val="28"/>
          <w:szCs w:val="28"/>
        </w:rPr>
        <w:t xml:space="preserve"> Туктаров Ю.Е. Имущественные права как объекты гражданско-правового оборота // Актуальные проблемы гражданского права. / Под. ред. О.Ю. Шилохвоста. </w:t>
      </w:r>
      <w:r w:rsidR="00872B5A" w:rsidRPr="00070042">
        <w:rPr>
          <w:sz w:val="28"/>
          <w:szCs w:val="28"/>
        </w:rPr>
        <w:t>- М., 2003. -Вып. 6.-С. 101-137.</w:t>
      </w:r>
    </w:p>
    <w:p w:rsidR="0041294A" w:rsidRPr="00070042" w:rsidRDefault="0041294A" w:rsidP="00DD178A">
      <w:pPr>
        <w:numPr>
          <w:ilvl w:val="0"/>
          <w:numId w:val="5"/>
        </w:numPr>
        <w:tabs>
          <w:tab w:val="clear" w:pos="1429"/>
          <w:tab w:val="num" w:pos="0"/>
          <w:tab w:val="left" w:pos="360"/>
        </w:tabs>
        <w:spacing w:line="360" w:lineRule="auto"/>
        <w:ind w:left="0" w:firstLine="0"/>
        <w:jc w:val="both"/>
        <w:rPr>
          <w:sz w:val="28"/>
          <w:szCs w:val="28"/>
        </w:rPr>
      </w:pPr>
      <w:r w:rsidRPr="00070042">
        <w:rPr>
          <w:sz w:val="28"/>
          <w:szCs w:val="28"/>
        </w:rPr>
        <w:t xml:space="preserve"> Черепахин Б</w:t>
      </w:r>
      <w:r w:rsidR="00356D18" w:rsidRPr="00070042">
        <w:rPr>
          <w:sz w:val="28"/>
          <w:szCs w:val="28"/>
        </w:rPr>
        <w:t>.Б. Правопреемство по</w:t>
      </w:r>
      <w:r w:rsidRPr="00070042">
        <w:rPr>
          <w:sz w:val="28"/>
          <w:szCs w:val="28"/>
        </w:rPr>
        <w:t xml:space="preserve"> гражданскому праву // Труды по гражданскому п</w:t>
      </w:r>
      <w:r w:rsidR="000F1C5D" w:rsidRPr="00070042">
        <w:rPr>
          <w:sz w:val="28"/>
          <w:szCs w:val="28"/>
        </w:rPr>
        <w:t>раву. - М., 2001. - С. 307-442.</w:t>
      </w:r>
    </w:p>
    <w:p w:rsidR="0041294A" w:rsidRPr="00070042" w:rsidRDefault="0041294A" w:rsidP="00D61426">
      <w:pPr>
        <w:numPr>
          <w:ilvl w:val="0"/>
          <w:numId w:val="5"/>
        </w:numPr>
        <w:tabs>
          <w:tab w:val="clear" w:pos="1429"/>
          <w:tab w:val="num" w:pos="0"/>
          <w:tab w:val="left" w:pos="540"/>
        </w:tabs>
        <w:spacing w:line="360" w:lineRule="auto"/>
        <w:ind w:left="0" w:firstLine="0"/>
        <w:jc w:val="both"/>
        <w:rPr>
          <w:sz w:val="28"/>
          <w:szCs w:val="28"/>
        </w:rPr>
      </w:pPr>
      <w:r w:rsidRPr="00A00F9B">
        <w:rPr>
          <w:sz w:val="28"/>
          <w:szCs w:val="28"/>
        </w:rPr>
        <w:t>http://www.google.ru</w:t>
      </w:r>
    </w:p>
    <w:p w:rsidR="0041294A" w:rsidRPr="00070042" w:rsidRDefault="0041294A" w:rsidP="00D61426">
      <w:pPr>
        <w:numPr>
          <w:ilvl w:val="0"/>
          <w:numId w:val="5"/>
        </w:numPr>
        <w:tabs>
          <w:tab w:val="clear" w:pos="1429"/>
          <w:tab w:val="num" w:pos="0"/>
          <w:tab w:val="left" w:pos="540"/>
        </w:tabs>
        <w:spacing w:line="360" w:lineRule="auto"/>
        <w:ind w:left="0" w:firstLine="0"/>
        <w:jc w:val="both"/>
        <w:rPr>
          <w:sz w:val="28"/>
          <w:szCs w:val="28"/>
        </w:rPr>
      </w:pPr>
      <w:r w:rsidRPr="00A00F9B">
        <w:rPr>
          <w:sz w:val="28"/>
          <w:szCs w:val="28"/>
        </w:rPr>
        <w:t>http://yandex.ru</w:t>
      </w:r>
    </w:p>
    <w:p w:rsidR="00ED70C7" w:rsidRPr="00070042" w:rsidRDefault="00ED70C7" w:rsidP="00D61426">
      <w:pPr>
        <w:numPr>
          <w:ilvl w:val="0"/>
          <w:numId w:val="5"/>
        </w:numPr>
        <w:tabs>
          <w:tab w:val="clear" w:pos="1429"/>
          <w:tab w:val="num" w:pos="0"/>
          <w:tab w:val="left" w:pos="540"/>
        </w:tabs>
        <w:spacing w:line="360" w:lineRule="auto"/>
        <w:ind w:left="0" w:firstLine="0"/>
        <w:jc w:val="both"/>
        <w:rPr>
          <w:sz w:val="28"/>
          <w:szCs w:val="28"/>
          <w:lang w:val="en-US"/>
        </w:rPr>
      </w:pPr>
      <w:r w:rsidRPr="00A00F9B">
        <w:rPr>
          <w:sz w:val="28"/>
          <w:szCs w:val="28"/>
        </w:rPr>
        <w:t>http://</w:t>
      </w:r>
    </w:p>
    <w:p w:rsidR="002F696D" w:rsidRPr="00070042" w:rsidRDefault="007E530D" w:rsidP="007E530D">
      <w:pPr>
        <w:tabs>
          <w:tab w:val="left" w:pos="3900"/>
        </w:tabs>
        <w:spacing w:line="360" w:lineRule="auto"/>
        <w:ind w:firstLine="709"/>
        <w:jc w:val="both"/>
        <w:rPr>
          <w:b/>
          <w:bCs/>
          <w:caps/>
          <w:sz w:val="28"/>
          <w:szCs w:val="28"/>
        </w:rPr>
      </w:pPr>
      <w:r w:rsidRPr="00070042">
        <w:rPr>
          <w:sz w:val="28"/>
          <w:szCs w:val="28"/>
          <w:lang w:val="en-US"/>
        </w:rPr>
        <w:br w:type="page"/>
      </w:r>
      <w:r w:rsidR="00FC562F" w:rsidRPr="00070042">
        <w:rPr>
          <w:b/>
          <w:bCs/>
          <w:caps/>
          <w:sz w:val="28"/>
          <w:szCs w:val="28"/>
        </w:rPr>
        <w:t>Приложение</w:t>
      </w:r>
    </w:p>
    <w:p w:rsidR="00DB1C6E" w:rsidRPr="00070042" w:rsidRDefault="00DB1C6E" w:rsidP="0038149F">
      <w:pPr>
        <w:spacing w:line="360" w:lineRule="auto"/>
        <w:ind w:firstLine="709"/>
        <w:jc w:val="both"/>
        <w:rPr>
          <w:sz w:val="28"/>
          <w:szCs w:val="28"/>
        </w:rPr>
      </w:pPr>
    </w:p>
    <w:p w:rsidR="002F696D" w:rsidRPr="00070042" w:rsidRDefault="002F696D" w:rsidP="0038149F">
      <w:pPr>
        <w:spacing w:line="360" w:lineRule="auto"/>
        <w:ind w:firstLine="709"/>
        <w:jc w:val="both"/>
        <w:rPr>
          <w:sz w:val="28"/>
          <w:szCs w:val="28"/>
        </w:rPr>
      </w:pPr>
      <w:r w:rsidRPr="00070042">
        <w:rPr>
          <w:sz w:val="28"/>
          <w:szCs w:val="28"/>
        </w:rPr>
        <w:t>ДОГОВОР N _____</w:t>
      </w:r>
    </w:p>
    <w:p w:rsidR="002F696D" w:rsidRPr="00070042" w:rsidRDefault="002F696D" w:rsidP="0038149F">
      <w:pPr>
        <w:spacing w:line="360" w:lineRule="auto"/>
        <w:ind w:firstLine="709"/>
        <w:jc w:val="both"/>
        <w:rPr>
          <w:sz w:val="28"/>
          <w:szCs w:val="28"/>
        </w:rPr>
      </w:pPr>
      <w:r w:rsidRPr="00070042">
        <w:rPr>
          <w:sz w:val="28"/>
          <w:szCs w:val="28"/>
        </w:rPr>
        <w:t>о залоге имущественных прав</w:t>
      </w:r>
    </w:p>
    <w:p w:rsidR="002F696D" w:rsidRPr="00070042" w:rsidRDefault="002F696D" w:rsidP="0038149F">
      <w:pPr>
        <w:spacing w:line="360" w:lineRule="auto"/>
        <w:ind w:firstLine="709"/>
        <w:jc w:val="both"/>
        <w:rPr>
          <w:sz w:val="28"/>
          <w:szCs w:val="28"/>
        </w:rPr>
      </w:pPr>
      <w:r w:rsidRPr="00070042">
        <w:rPr>
          <w:sz w:val="28"/>
          <w:szCs w:val="28"/>
        </w:rPr>
        <w:t xml:space="preserve">(с условием о возможности уступки заложенного права) </w:t>
      </w:r>
    </w:p>
    <w:p w:rsidR="002F696D" w:rsidRPr="00070042" w:rsidRDefault="002F696D" w:rsidP="0038149F">
      <w:pPr>
        <w:spacing w:line="360" w:lineRule="auto"/>
        <w:ind w:firstLine="709"/>
        <w:jc w:val="both"/>
        <w:rPr>
          <w:sz w:val="28"/>
          <w:szCs w:val="28"/>
        </w:rPr>
      </w:pPr>
      <w:r w:rsidRPr="00070042">
        <w:rPr>
          <w:sz w:val="28"/>
          <w:szCs w:val="28"/>
        </w:rPr>
        <w:t>Город _______________ «___»____________ ____ г. _______________</w:t>
      </w:r>
      <w:r w:rsidR="007A4001" w:rsidRPr="00070042">
        <w:rPr>
          <w:sz w:val="28"/>
          <w:szCs w:val="28"/>
        </w:rPr>
        <w:t>______________, далее именуем</w:t>
      </w:r>
      <w:r w:rsidR="00246858" w:rsidRPr="00070042">
        <w:rPr>
          <w:sz w:val="28"/>
          <w:szCs w:val="28"/>
        </w:rPr>
        <w:t xml:space="preserve"> </w:t>
      </w:r>
      <w:r w:rsidRPr="00070042">
        <w:rPr>
          <w:sz w:val="28"/>
          <w:szCs w:val="28"/>
        </w:rPr>
        <w:t>«Залогодержатель»,</w:t>
      </w:r>
    </w:p>
    <w:p w:rsidR="002F696D" w:rsidRPr="00070042" w:rsidRDefault="002F696D" w:rsidP="0038149F">
      <w:pPr>
        <w:spacing w:line="360" w:lineRule="auto"/>
        <w:ind w:firstLine="709"/>
        <w:jc w:val="both"/>
        <w:rPr>
          <w:sz w:val="28"/>
          <w:szCs w:val="28"/>
        </w:rPr>
      </w:pPr>
      <w:r w:rsidRPr="00070042">
        <w:rPr>
          <w:sz w:val="28"/>
          <w:szCs w:val="28"/>
        </w:rPr>
        <w:t xml:space="preserve">(наименование) </w:t>
      </w:r>
    </w:p>
    <w:p w:rsidR="002F696D" w:rsidRPr="00070042" w:rsidRDefault="002F696D" w:rsidP="0038149F">
      <w:pPr>
        <w:spacing w:line="360" w:lineRule="auto"/>
        <w:ind w:firstLine="709"/>
        <w:jc w:val="both"/>
        <w:rPr>
          <w:sz w:val="28"/>
          <w:szCs w:val="28"/>
        </w:rPr>
      </w:pPr>
      <w:r w:rsidRPr="00070042">
        <w:rPr>
          <w:sz w:val="28"/>
          <w:szCs w:val="28"/>
        </w:rPr>
        <w:t>в лице _____________________________________, действующ___ на</w:t>
      </w:r>
    </w:p>
    <w:p w:rsidR="002F696D" w:rsidRPr="00070042" w:rsidRDefault="002F696D" w:rsidP="0038149F">
      <w:pPr>
        <w:spacing w:line="360" w:lineRule="auto"/>
        <w:ind w:firstLine="709"/>
        <w:jc w:val="both"/>
        <w:rPr>
          <w:sz w:val="28"/>
          <w:szCs w:val="28"/>
        </w:rPr>
      </w:pPr>
      <w:r w:rsidRPr="00070042">
        <w:rPr>
          <w:sz w:val="28"/>
          <w:szCs w:val="28"/>
        </w:rPr>
        <w:t xml:space="preserve">(Ф.И.О., должность) </w:t>
      </w:r>
    </w:p>
    <w:p w:rsidR="002F696D" w:rsidRPr="00070042" w:rsidRDefault="002F696D" w:rsidP="0038149F">
      <w:pPr>
        <w:spacing w:line="360" w:lineRule="auto"/>
        <w:ind w:firstLine="709"/>
        <w:jc w:val="both"/>
        <w:rPr>
          <w:sz w:val="28"/>
          <w:szCs w:val="28"/>
        </w:rPr>
      </w:pPr>
      <w:r w:rsidRPr="00070042">
        <w:rPr>
          <w:sz w:val="28"/>
          <w:szCs w:val="28"/>
        </w:rPr>
        <w:t>основании Устава, с одной стороны, и __________________,</w:t>
      </w:r>
    </w:p>
    <w:p w:rsidR="002F696D" w:rsidRPr="00070042" w:rsidRDefault="002F696D" w:rsidP="0038149F">
      <w:pPr>
        <w:spacing w:line="360" w:lineRule="auto"/>
        <w:ind w:firstLine="709"/>
        <w:jc w:val="both"/>
        <w:rPr>
          <w:sz w:val="28"/>
          <w:szCs w:val="28"/>
        </w:rPr>
      </w:pPr>
      <w:r w:rsidRPr="00070042">
        <w:rPr>
          <w:sz w:val="28"/>
          <w:szCs w:val="28"/>
        </w:rPr>
        <w:t xml:space="preserve">(наименование) </w:t>
      </w:r>
    </w:p>
    <w:p w:rsidR="002F696D" w:rsidRPr="00070042" w:rsidRDefault="002F696D" w:rsidP="0038149F">
      <w:pPr>
        <w:spacing w:line="360" w:lineRule="auto"/>
        <w:ind w:firstLine="709"/>
        <w:jc w:val="both"/>
        <w:rPr>
          <w:sz w:val="28"/>
          <w:szCs w:val="28"/>
        </w:rPr>
      </w:pPr>
      <w:r w:rsidRPr="00070042">
        <w:rPr>
          <w:sz w:val="28"/>
          <w:szCs w:val="28"/>
        </w:rPr>
        <w:t>далее именуем__ «Залогодатель», в лице _________________________,</w:t>
      </w:r>
    </w:p>
    <w:p w:rsidR="002F696D" w:rsidRPr="00070042" w:rsidRDefault="002F696D" w:rsidP="0038149F">
      <w:pPr>
        <w:spacing w:line="360" w:lineRule="auto"/>
        <w:ind w:firstLine="709"/>
        <w:jc w:val="both"/>
        <w:rPr>
          <w:sz w:val="28"/>
          <w:szCs w:val="28"/>
        </w:rPr>
      </w:pPr>
      <w:r w:rsidRPr="00070042">
        <w:rPr>
          <w:sz w:val="28"/>
          <w:szCs w:val="28"/>
        </w:rPr>
        <w:t xml:space="preserve">(Ф.И.О.) </w:t>
      </w:r>
    </w:p>
    <w:p w:rsidR="002F696D" w:rsidRPr="00070042" w:rsidRDefault="002F696D" w:rsidP="0038149F">
      <w:pPr>
        <w:spacing w:line="360" w:lineRule="auto"/>
        <w:ind w:firstLine="709"/>
        <w:jc w:val="both"/>
        <w:rPr>
          <w:sz w:val="28"/>
          <w:szCs w:val="28"/>
        </w:rPr>
      </w:pPr>
      <w:r w:rsidRPr="00070042">
        <w:rPr>
          <w:sz w:val="28"/>
          <w:szCs w:val="28"/>
        </w:rPr>
        <w:t>действующ___ на основании _________________________, с другой стороны,</w:t>
      </w:r>
    </w:p>
    <w:p w:rsidR="002F696D" w:rsidRPr="00070042" w:rsidRDefault="002F696D" w:rsidP="0038149F">
      <w:pPr>
        <w:spacing w:line="360" w:lineRule="auto"/>
        <w:ind w:firstLine="709"/>
        <w:jc w:val="both"/>
        <w:rPr>
          <w:sz w:val="28"/>
          <w:szCs w:val="28"/>
        </w:rPr>
      </w:pPr>
      <w:r w:rsidRPr="00070042">
        <w:rPr>
          <w:sz w:val="28"/>
          <w:szCs w:val="28"/>
        </w:rPr>
        <w:t>совместно именуемые в дальнейшем «Стороны», заключили настоящий</w:t>
      </w:r>
    </w:p>
    <w:p w:rsidR="002F696D" w:rsidRPr="00070042" w:rsidRDefault="002F696D" w:rsidP="0038149F">
      <w:pPr>
        <w:spacing w:line="360" w:lineRule="auto"/>
        <w:ind w:firstLine="709"/>
        <w:jc w:val="both"/>
        <w:rPr>
          <w:sz w:val="28"/>
          <w:szCs w:val="28"/>
        </w:rPr>
      </w:pPr>
      <w:r w:rsidRPr="00070042">
        <w:rPr>
          <w:sz w:val="28"/>
          <w:szCs w:val="28"/>
        </w:rPr>
        <w:t xml:space="preserve">Договор о нижеследующем: </w:t>
      </w:r>
    </w:p>
    <w:p w:rsidR="002F696D" w:rsidRPr="00070042" w:rsidRDefault="002F696D" w:rsidP="0038149F">
      <w:pPr>
        <w:spacing w:line="360" w:lineRule="auto"/>
        <w:ind w:firstLine="709"/>
        <w:jc w:val="both"/>
        <w:rPr>
          <w:sz w:val="28"/>
          <w:szCs w:val="28"/>
        </w:rPr>
      </w:pPr>
      <w:r w:rsidRPr="00070042">
        <w:rPr>
          <w:sz w:val="28"/>
          <w:szCs w:val="28"/>
        </w:rPr>
        <w:t xml:space="preserve">1. ПРЕДМЕТ ДОГОВОРА </w:t>
      </w:r>
    </w:p>
    <w:p w:rsidR="002F696D" w:rsidRPr="00070042" w:rsidRDefault="002F696D" w:rsidP="0038149F">
      <w:pPr>
        <w:spacing w:line="360" w:lineRule="auto"/>
        <w:ind w:firstLine="709"/>
        <w:jc w:val="both"/>
        <w:rPr>
          <w:sz w:val="28"/>
          <w:szCs w:val="28"/>
        </w:rPr>
      </w:pPr>
      <w:r w:rsidRPr="00070042">
        <w:rPr>
          <w:sz w:val="28"/>
          <w:szCs w:val="28"/>
        </w:rPr>
        <w:t>1.1. Настоящий Договор является обеспечением исполнения обязательств Залогодателя перед Залогодержателем по договору на ____________ от «___»_________ _____ г., заключающихся в ________________, в течение ___________.</w:t>
      </w:r>
    </w:p>
    <w:p w:rsidR="002F696D" w:rsidRPr="00070042" w:rsidRDefault="002F696D" w:rsidP="0038149F">
      <w:pPr>
        <w:spacing w:line="360" w:lineRule="auto"/>
        <w:ind w:firstLine="709"/>
        <w:jc w:val="both"/>
        <w:rPr>
          <w:sz w:val="28"/>
          <w:szCs w:val="28"/>
        </w:rPr>
      </w:pPr>
      <w:r w:rsidRPr="00070042">
        <w:rPr>
          <w:sz w:val="28"/>
          <w:szCs w:val="28"/>
        </w:rPr>
        <w:t>В указанном договоре на _____________, Залогодержатель именуется ______________, Залогодатель именуется ______________.</w:t>
      </w:r>
    </w:p>
    <w:p w:rsidR="002F696D" w:rsidRPr="00070042" w:rsidRDefault="002F696D" w:rsidP="0038149F">
      <w:pPr>
        <w:spacing w:line="360" w:lineRule="auto"/>
        <w:ind w:firstLine="709"/>
        <w:jc w:val="both"/>
        <w:rPr>
          <w:sz w:val="28"/>
          <w:szCs w:val="28"/>
        </w:rPr>
      </w:pPr>
      <w:r w:rsidRPr="00070042">
        <w:rPr>
          <w:sz w:val="28"/>
          <w:szCs w:val="28"/>
        </w:rPr>
        <w:t xml:space="preserve">1.2. По настоящему Договору в залог передается Право Залогодателя на ____________ (далее </w:t>
      </w:r>
      <w:r w:rsidR="00246858" w:rsidRPr="00070042">
        <w:rPr>
          <w:sz w:val="28"/>
          <w:szCs w:val="28"/>
        </w:rPr>
        <w:t>-</w:t>
      </w:r>
      <w:r w:rsidRPr="00070042">
        <w:rPr>
          <w:sz w:val="28"/>
          <w:szCs w:val="28"/>
        </w:rPr>
        <w:t xml:space="preserve"> «Заложенное право»), принадлежащее Залогодателю в соответствии с договором на _____________, заключенным «__»________ ____ г. с ______________ (далее </w:t>
      </w:r>
      <w:r w:rsidR="00246858" w:rsidRPr="00070042">
        <w:rPr>
          <w:sz w:val="28"/>
          <w:szCs w:val="28"/>
        </w:rPr>
        <w:t>-</w:t>
      </w:r>
      <w:r w:rsidRPr="00070042">
        <w:rPr>
          <w:sz w:val="28"/>
          <w:szCs w:val="28"/>
        </w:rPr>
        <w:t xml:space="preserve"> «Должник Залогодателя»).</w:t>
      </w:r>
    </w:p>
    <w:p w:rsidR="002F696D" w:rsidRPr="00070042" w:rsidRDefault="002F696D" w:rsidP="0038149F">
      <w:pPr>
        <w:spacing w:line="360" w:lineRule="auto"/>
        <w:ind w:firstLine="709"/>
        <w:jc w:val="both"/>
        <w:rPr>
          <w:sz w:val="28"/>
          <w:szCs w:val="28"/>
        </w:rPr>
      </w:pPr>
      <w:r w:rsidRPr="00070042">
        <w:rPr>
          <w:sz w:val="28"/>
          <w:szCs w:val="28"/>
        </w:rPr>
        <w:t>Срок действия заложенного права _________________.</w:t>
      </w:r>
    </w:p>
    <w:p w:rsidR="002F696D" w:rsidRPr="00070042" w:rsidRDefault="002F696D" w:rsidP="0038149F">
      <w:pPr>
        <w:spacing w:line="360" w:lineRule="auto"/>
        <w:ind w:firstLine="709"/>
        <w:jc w:val="both"/>
        <w:rPr>
          <w:sz w:val="28"/>
          <w:szCs w:val="28"/>
        </w:rPr>
      </w:pPr>
      <w:r w:rsidRPr="00070042">
        <w:rPr>
          <w:sz w:val="28"/>
          <w:szCs w:val="28"/>
        </w:rPr>
        <w:t>В указанном договоре на _____________ Залогодатель именуется ____________, Должник Залогодателя именуется ____________.</w:t>
      </w:r>
    </w:p>
    <w:p w:rsidR="002F696D" w:rsidRPr="00070042" w:rsidRDefault="002F696D" w:rsidP="0038149F">
      <w:pPr>
        <w:spacing w:line="360" w:lineRule="auto"/>
        <w:ind w:firstLine="709"/>
        <w:jc w:val="both"/>
        <w:rPr>
          <w:sz w:val="28"/>
          <w:szCs w:val="28"/>
        </w:rPr>
      </w:pPr>
      <w:r w:rsidRPr="00070042">
        <w:rPr>
          <w:sz w:val="28"/>
          <w:szCs w:val="28"/>
        </w:rPr>
        <w:t>Залогодатель обязан уведомить своего Должника о состоявшемся залоге права в течение _________ после заключения настоящего Договора.</w:t>
      </w:r>
    </w:p>
    <w:p w:rsidR="002F696D" w:rsidRPr="00070042" w:rsidRDefault="002F696D" w:rsidP="0038149F">
      <w:pPr>
        <w:spacing w:line="360" w:lineRule="auto"/>
        <w:ind w:firstLine="709"/>
        <w:jc w:val="both"/>
        <w:rPr>
          <w:sz w:val="28"/>
          <w:szCs w:val="28"/>
        </w:rPr>
      </w:pPr>
      <w:r w:rsidRPr="00070042">
        <w:rPr>
          <w:sz w:val="28"/>
          <w:szCs w:val="28"/>
        </w:rPr>
        <w:t>1.3. По настоящему Договору Залогодержатель имеет право в случае неисполнения Залогодателем обязательства, предусмотренного п. 1.1, получить удовлетворение из стоимости заложенного права преимущественно перед другими кредиторами Залогодателя.</w:t>
      </w:r>
    </w:p>
    <w:p w:rsidR="002F696D" w:rsidRPr="00070042" w:rsidRDefault="002F696D" w:rsidP="0038149F">
      <w:pPr>
        <w:spacing w:line="360" w:lineRule="auto"/>
        <w:ind w:firstLine="709"/>
        <w:jc w:val="both"/>
        <w:rPr>
          <w:sz w:val="28"/>
          <w:szCs w:val="28"/>
        </w:rPr>
      </w:pPr>
      <w:r w:rsidRPr="00070042">
        <w:rPr>
          <w:sz w:val="28"/>
          <w:szCs w:val="28"/>
        </w:rPr>
        <w:t xml:space="preserve">1.4. Стоимость заложенного права составляет ___________. </w:t>
      </w:r>
    </w:p>
    <w:p w:rsidR="002F696D" w:rsidRPr="00070042" w:rsidRDefault="002F696D" w:rsidP="0038149F">
      <w:pPr>
        <w:spacing w:line="360" w:lineRule="auto"/>
        <w:ind w:firstLine="709"/>
        <w:jc w:val="both"/>
        <w:rPr>
          <w:sz w:val="28"/>
          <w:szCs w:val="28"/>
        </w:rPr>
      </w:pPr>
      <w:r w:rsidRPr="00070042">
        <w:rPr>
          <w:sz w:val="28"/>
          <w:szCs w:val="28"/>
        </w:rPr>
        <w:t xml:space="preserve">2. ПРАВА И ОБЯЗАННОСТИ СТОРОН </w:t>
      </w:r>
    </w:p>
    <w:p w:rsidR="002F696D" w:rsidRPr="00070042" w:rsidRDefault="002F696D" w:rsidP="0038149F">
      <w:pPr>
        <w:spacing w:line="360" w:lineRule="auto"/>
        <w:ind w:firstLine="709"/>
        <w:jc w:val="both"/>
        <w:rPr>
          <w:sz w:val="28"/>
          <w:szCs w:val="28"/>
        </w:rPr>
      </w:pPr>
      <w:r w:rsidRPr="00070042">
        <w:rPr>
          <w:sz w:val="28"/>
          <w:szCs w:val="28"/>
        </w:rPr>
        <w:t>2.1. Залогодатель обязан:</w:t>
      </w:r>
    </w:p>
    <w:p w:rsidR="002F696D" w:rsidRPr="00070042" w:rsidRDefault="002F696D" w:rsidP="0038149F">
      <w:pPr>
        <w:spacing w:line="360" w:lineRule="auto"/>
        <w:ind w:firstLine="709"/>
        <w:jc w:val="both"/>
        <w:rPr>
          <w:sz w:val="28"/>
          <w:szCs w:val="28"/>
        </w:rPr>
      </w:pPr>
      <w:r w:rsidRPr="00070042">
        <w:rPr>
          <w:sz w:val="28"/>
          <w:szCs w:val="28"/>
        </w:rPr>
        <w:t>2.1.1. Совершать действия, необходимые для обеспечения действительности заложенного права.</w:t>
      </w:r>
    </w:p>
    <w:p w:rsidR="002F696D" w:rsidRPr="00070042" w:rsidRDefault="002F696D" w:rsidP="0038149F">
      <w:pPr>
        <w:spacing w:line="360" w:lineRule="auto"/>
        <w:ind w:firstLine="709"/>
        <w:jc w:val="both"/>
        <w:rPr>
          <w:sz w:val="28"/>
          <w:szCs w:val="28"/>
        </w:rPr>
      </w:pPr>
      <w:r w:rsidRPr="00070042">
        <w:rPr>
          <w:sz w:val="28"/>
          <w:szCs w:val="28"/>
        </w:rPr>
        <w:t>2.1.2. Не совершать действий, влекущих прекращение заложенного права или уменьшение его стоимости.</w:t>
      </w:r>
    </w:p>
    <w:p w:rsidR="002F696D" w:rsidRPr="00070042" w:rsidRDefault="002F696D" w:rsidP="0038149F">
      <w:pPr>
        <w:spacing w:line="360" w:lineRule="auto"/>
        <w:ind w:firstLine="709"/>
        <w:jc w:val="both"/>
        <w:rPr>
          <w:sz w:val="28"/>
          <w:szCs w:val="28"/>
        </w:rPr>
      </w:pPr>
      <w:r w:rsidRPr="00070042">
        <w:rPr>
          <w:sz w:val="28"/>
          <w:szCs w:val="28"/>
        </w:rPr>
        <w:t>2.1.3. Принимать меры, необходимые для защиты заложенного права от посягательств со стороны третьих лиц.</w:t>
      </w:r>
    </w:p>
    <w:p w:rsidR="002F696D" w:rsidRPr="00070042" w:rsidRDefault="002F696D" w:rsidP="0038149F">
      <w:pPr>
        <w:spacing w:line="360" w:lineRule="auto"/>
        <w:ind w:firstLine="709"/>
        <w:jc w:val="both"/>
        <w:rPr>
          <w:sz w:val="28"/>
          <w:szCs w:val="28"/>
        </w:rPr>
      </w:pPr>
      <w:r w:rsidRPr="00070042">
        <w:rPr>
          <w:sz w:val="28"/>
          <w:szCs w:val="28"/>
        </w:rPr>
        <w:t>2.1.4. Сообщать Залогодержателю сведения об изменениях, произошедших в заложенном праве, о его нарушениях третьими лицами и о притязаниях третьих лиц на это право.</w:t>
      </w:r>
    </w:p>
    <w:p w:rsidR="002F696D" w:rsidRPr="00070042" w:rsidRDefault="002F696D" w:rsidP="0038149F">
      <w:pPr>
        <w:spacing w:line="360" w:lineRule="auto"/>
        <w:ind w:firstLine="709"/>
        <w:jc w:val="both"/>
        <w:rPr>
          <w:sz w:val="28"/>
          <w:szCs w:val="28"/>
        </w:rPr>
      </w:pPr>
      <w:r w:rsidRPr="00070042">
        <w:rPr>
          <w:sz w:val="28"/>
          <w:szCs w:val="28"/>
        </w:rPr>
        <w:t>2.1.5. По требованию Залогодержателя предъявить ему документы, подтверждающие принадлежность заложенного права Залогодателю.</w:t>
      </w:r>
    </w:p>
    <w:p w:rsidR="002F696D" w:rsidRPr="00070042" w:rsidRDefault="002F696D" w:rsidP="0038149F">
      <w:pPr>
        <w:spacing w:line="360" w:lineRule="auto"/>
        <w:ind w:firstLine="709"/>
        <w:jc w:val="both"/>
        <w:rPr>
          <w:sz w:val="28"/>
          <w:szCs w:val="28"/>
        </w:rPr>
      </w:pPr>
      <w:r w:rsidRPr="00070042">
        <w:rPr>
          <w:sz w:val="28"/>
          <w:szCs w:val="28"/>
        </w:rPr>
        <w:t>2.1.6. Гарантировать, что на момент заключения настоящего Договора заложенное право не обременено залоговыми правами других лиц, и возместить Залогодержателю понесенные убытки, в частности, сумму, не дополученную вследствие удовлетворения требований предшествующих залогодержателей, в случае, если такие обременения обнаружатся.</w:t>
      </w:r>
    </w:p>
    <w:p w:rsidR="002F696D" w:rsidRPr="00070042" w:rsidRDefault="002F696D" w:rsidP="0038149F">
      <w:pPr>
        <w:spacing w:line="360" w:lineRule="auto"/>
        <w:ind w:firstLine="709"/>
        <w:jc w:val="both"/>
        <w:rPr>
          <w:sz w:val="28"/>
          <w:szCs w:val="28"/>
        </w:rPr>
      </w:pPr>
      <w:r w:rsidRPr="00070042">
        <w:rPr>
          <w:sz w:val="28"/>
          <w:szCs w:val="28"/>
        </w:rPr>
        <w:t>2.1.7. Произвести уступку заложенного права приобретателю при реализации предмета залога.</w:t>
      </w:r>
    </w:p>
    <w:p w:rsidR="002F696D" w:rsidRPr="00070042" w:rsidRDefault="002F696D" w:rsidP="0038149F">
      <w:pPr>
        <w:spacing w:line="360" w:lineRule="auto"/>
        <w:ind w:firstLine="709"/>
        <w:jc w:val="both"/>
        <w:rPr>
          <w:sz w:val="28"/>
          <w:szCs w:val="28"/>
        </w:rPr>
      </w:pPr>
      <w:r w:rsidRPr="00070042">
        <w:rPr>
          <w:sz w:val="28"/>
          <w:szCs w:val="28"/>
        </w:rPr>
        <w:t>2.2. Залогодатель имеет право:</w:t>
      </w:r>
    </w:p>
    <w:p w:rsidR="002F696D" w:rsidRPr="00070042" w:rsidRDefault="002F696D" w:rsidP="0038149F">
      <w:pPr>
        <w:spacing w:line="360" w:lineRule="auto"/>
        <w:ind w:firstLine="709"/>
        <w:jc w:val="both"/>
        <w:rPr>
          <w:sz w:val="28"/>
          <w:szCs w:val="28"/>
        </w:rPr>
      </w:pPr>
      <w:r w:rsidRPr="00070042">
        <w:rPr>
          <w:sz w:val="28"/>
          <w:szCs w:val="28"/>
        </w:rPr>
        <w:t>2.2.1. Передать заложенное право в последующий залог.</w:t>
      </w:r>
    </w:p>
    <w:p w:rsidR="002F696D" w:rsidRPr="00070042" w:rsidRDefault="002F696D" w:rsidP="0038149F">
      <w:pPr>
        <w:spacing w:line="360" w:lineRule="auto"/>
        <w:ind w:firstLine="709"/>
        <w:jc w:val="both"/>
        <w:rPr>
          <w:sz w:val="28"/>
          <w:szCs w:val="28"/>
        </w:rPr>
      </w:pPr>
      <w:r w:rsidRPr="00070042">
        <w:rPr>
          <w:sz w:val="28"/>
          <w:szCs w:val="28"/>
        </w:rPr>
        <w:t>2.2.2. Произвести уступку права третьему лицу, иному чем Должник Залогодателя. При этом указанное третье лицо становится на место Залогодателя по настоящему Договору, осуществляет его права и несет его обязанности.</w:t>
      </w:r>
    </w:p>
    <w:p w:rsidR="002F696D" w:rsidRPr="00070042" w:rsidRDefault="002F696D" w:rsidP="0038149F">
      <w:pPr>
        <w:spacing w:line="360" w:lineRule="auto"/>
        <w:ind w:firstLine="709"/>
        <w:jc w:val="both"/>
        <w:rPr>
          <w:sz w:val="28"/>
          <w:szCs w:val="28"/>
        </w:rPr>
      </w:pPr>
      <w:r w:rsidRPr="00070042">
        <w:rPr>
          <w:sz w:val="28"/>
          <w:szCs w:val="28"/>
        </w:rPr>
        <w:t>2.3. Залогодержатель имеет право:</w:t>
      </w:r>
    </w:p>
    <w:p w:rsidR="002F696D" w:rsidRPr="00070042" w:rsidRDefault="002F696D" w:rsidP="0038149F">
      <w:pPr>
        <w:spacing w:line="360" w:lineRule="auto"/>
        <w:ind w:firstLine="709"/>
        <w:jc w:val="both"/>
        <w:rPr>
          <w:sz w:val="28"/>
          <w:szCs w:val="28"/>
        </w:rPr>
      </w:pPr>
      <w:r w:rsidRPr="00070042">
        <w:rPr>
          <w:sz w:val="28"/>
          <w:szCs w:val="28"/>
        </w:rPr>
        <w:t xml:space="preserve">2.3.1. Независимо от наступления срока исполнения обеспеченного залогом обязательства требовать в суде или арбитражном суде перевода на себя заложенного права, если Залогодатель не исполнил обязанностой, предусмотренных пп. 2.1.1 </w:t>
      </w:r>
      <w:r w:rsidR="00246858" w:rsidRPr="00070042">
        <w:rPr>
          <w:sz w:val="28"/>
          <w:szCs w:val="28"/>
        </w:rPr>
        <w:t>-</w:t>
      </w:r>
      <w:r w:rsidRPr="00070042">
        <w:rPr>
          <w:sz w:val="28"/>
          <w:szCs w:val="28"/>
        </w:rPr>
        <w:t xml:space="preserve"> 2.1.4 настоящего Договора.</w:t>
      </w:r>
    </w:p>
    <w:p w:rsidR="002F696D" w:rsidRPr="00070042" w:rsidRDefault="002F696D" w:rsidP="0038149F">
      <w:pPr>
        <w:spacing w:line="360" w:lineRule="auto"/>
        <w:ind w:firstLine="709"/>
        <w:jc w:val="both"/>
        <w:rPr>
          <w:sz w:val="28"/>
          <w:szCs w:val="28"/>
        </w:rPr>
      </w:pPr>
      <w:r w:rsidRPr="00070042">
        <w:rPr>
          <w:sz w:val="28"/>
          <w:szCs w:val="28"/>
        </w:rPr>
        <w:t>2.3.2. Вступать в качестве третьего лица в дело, в котором рассматривается иск о заложенном праве.</w:t>
      </w:r>
    </w:p>
    <w:p w:rsidR="002F696D" w:rsidRPr="00070042" w:rsidRDefault="002F696D" w:rsidP="0038149F">
      <w:pPr>
        <w:spacing w:line="360" w:lineRule="auto"/>
        <w:ind w:firstLine="709"/>
        <w:jc w:val="both"/>
        <w:rPr>
          <w:sz w:val="28"/>
          <w:szCs w:val="28"/>
        </w:rPr>
      </w:pPr>
      <w:r w:rsidRPr="00070042">
        <w:rPr>
          <w:sz w:val="28"/>
          <w:szCs w:val="28"/>
        </w:rPr>
        <w:t>2.3.3. В случае неисполнения Залогодателем обязанностей, предусмотренных п. 2.1.4 настоящего Договора, самостоятельно предпринимать меры, необходимые для защиты заложенного права от нарушений со стороны третьих лиц.</w:t>
      </w:r>
    </w:p>
    <w:p w:rsidR="002F696D" w:rsidRPr="00070042" w:rsidRDefault="002F696D" w:rsidP="0038149F">
      <w:pPr>
        <w:spacing w:line="360" w:lineRule="auto"/>
        <w:ind w:firstLine="709"/>
        <w:jc w:val="both"/>
        <w:rPr>
          <w:sz w:val="28"/>
          <w:szCs w:val="28"/>
        </w:rPr>
      </w:pPr>
      <w:r w:rsidRPr="00070042">
        <w:rPr>
          <w:sz w:val="28"/>
          <w:szCs w:val="28"/>
        </w:rPr>
        <w:t>2.4. Залогодержатель без дополнительного согласования приобретает право обратить взыскание на предмет залога, если в момент наступления срока исполнения обязательства, обеспеченного залогом, оно не будет исполнено, либо когда в силу закона Залогодержатель вправе осуществить взыскание ранее.</w:t>
      </w:r>
    </w:p>
    <w:p w:rsidR="002F696D" w:rsidRPr="00070042" w:rsidRDefault="002F696D" w:rsidP="0038149F">
      <w:pPr>
        <w:spacing w:line="360" w:lineRule="auto"/>
        <w:ind w:firstLine="709"/>
        <w:jc w:val="both"/>
        <w:rPr>
          <w:sz w:val="28"/>
          <w:szCs w:val="28"/>
        </w:rPr>
      </w:pPr>
      <w:r w:rsidRPr="00070042">
        <w:rPr>
          <w:sz w:val="28"/>
          <w:szCs w:val="28"/>
        </w:rPr>
        <w:t>2.5. Залогодержатель вправе обратиться в суд или самостоятельно реализовать заложенное право. Для самостоятельной реализации заложенного права Залогодатель обязан по требованию Залогодержателя заключить с последним договор комиссии на совершение Залогодержателем в качестве комиссионера продажи заложенного права.</w:t>
      </w:r>
    </w:p>
    <w:p w:rsidR="002F696D" w:rsidRPr="00070042" w:rsidRDefault="002F696D" w:rsidP="0038149F">
      <w:pPr>
        <w:spacing w:line="360" w:lineRule="auto"/>
        <w:ind w:firstLine="709"/>
        <w:jc w:val="both"/>
        <w:rPr>
          <w:sz w:val="28"/>
          <w:szCs w:val="28"/>
        </w:rPr>
      </w:pPr>
      <w:r w:rsidRPr="00070042">
        <w:rPr>
          <w:sz w:val="28"/>
          <w:szCs w:val="28"/>
        </w:rPr>
        <w:t>2.6. Если Должник Залогодателя до исполнения Залогодателем обязательства, предусмотренного п. 1.1, исполнит свое обязательство по договору, предусмотренному п. 1.2, все полученное при этом Залогодателем становится предметом залога, о чем Залогодатель обязан немедленно уведомить Залогодержателя.</w:t>
      </w:r>
    </w:p>
    <w:p w:rsidR="002F696D" w:rsidRPr="00070042" w:rsidRDefault="002F696D" w:rsidP="0038149F">
      <w:pPr>
        <w:spacing w:line="360" w:lineRule="auto"/>
        <w:ind w:firstLine="709"/>
        <w:jc w:val="both"/>
        <w:rPr>
          <w:sz w:val="28"/>
          <w:szCs w:val="28"/>
        </w:rPr>
      </w:pPr>
      <w:r w:rsidRPr="00070042">
        <w:rPr>
          <w:sz w:val="28"/>
          <w:szCs w:val="28"/>
        </w:rPr>
        <w:t xml:space="preserve">2.7. При получении от своего Должника в счет исполнения обязательства, предусмотренного п. 1.2, денежных сумм Залогодатель обязан перечислить соответствующие суммы Залогодержателю в счет исполнения обязательства, предусмотренного п. 1.1. </w:t>
      </w:r>
    </w:p>
    <w:p w:rsidR="002F696D" w:rsidRPr="00070042" w:rsidRDefault="002F696D" w:rsidP="0038149F">
      <w:pPr>
        <w:spacing w:line="360" w:lineRule="auto"/>
        <w:ind w:firstLine="709"/>
        <w:jc w:val="both"/>
        <w:rPr>
          <w:sz w:val="28"/>
          <w:szCs w:val="28"/>
        </w:rPr>
      </w:pPr>
      <w:r w:rsidRPr="00070042">
        <w:rPr>
          <w:sz w:val="28"/>
          <w:szCs w:val="28"/>
        </w:rPr>
        <w:t xml:space="preserve">3. ОСОБЫЕ УСЛОВИЯ </w:t>
      </w:r>
    </w:p>
    <w:p w:rsidR="002F696D" w:rsidRPr="00070042" w:rsidRDefault="002F696D" w:rsidP="0038149F">
      <w:pPr>
        <w:spacing w:line="360" w:lineRule="auto"/>
        <w:ind w:firstLine="709"/>
        <w:jc w:val="both"/>
        <w:rPr>
          <w:sz w:val="28"/>
          <w:szCs w:val="28"/>
        </w:rPr>
      </w:pPr>
      <w:r w:rsidRPr="00070042">
        <w:rPr>
          <w:sz w:val="28"/>
          <w:szCs w:val="28"/>
        </w:rPr>
        <w:t>3.1. Заложенное право по настоящему Договору может быть по соглашению Сторон заменено другим имуществом. Соглашение Сторон о замене предмета залога составляется в письменной форме и является неотъемлемой частью настоящего Договора.</w:t>
      </w:r>
    </w:p>
    <w:p w:rsidR="002F696D" w:rsidRPr="00070042" w:rsidRDefault="002F696D" w:rsidP="0038149F">
      <w:pPr>
        <w:spacing w:line="360" w:lineRule="auto"/>
        <w:ind w:firstLine="709"/>
        <w:jc w:val="both"/>
        <w:rPr>
          <w:sz w:val="28"/>
          <w:szCs w:val="28"/>
        </w:rPr>
      </w:pPr>
      <w:r w:rsidRPr="00070042">
        <w:rPr>
          <w:sz w:val="28"/>
          <w:szCs w:val="28"/>
        </w:rPr>
        <w:t>3.2. Реализованное Залогодержателем право перестает быть предметом залога с момента совершения его уступки приобретателю.</w:t>
      </w:r>
    </w:p>
    <w:p w:rsidR="002F696D" w:rsidRPr="00070042" w:rsidRDefault="002F696D" w:rsidP="0038149F">
      <w:pPr>
        <w:spacing w:line="360" w:lineRule="auto"/>
        <w:ind w:firstLine="709"/>
        <w:jc w:val="both"/>
        <w:rPr>
          <w:sz w:val="28"/>
          <w:szCs w:val="28"/>
        </w:rPr>
      </w:pPr>
      <w:r w:rsidRPr="00070042">
        <w:rPr>
          <w:sz w:val="28"/>
          <w:szCs w:val="28"/>
        </w:rPr>
        <w:t>3.3. Взаимоотношения Сторон, прямо не урегулированные настоящим Договором, регулируются действующим законодательством.</w:t>
      </w:r>
    </w:p>
    <w:p w:rsidR="002F696D" w:rsidRPr="00070042" w:rsidRDefault="002F696D" w:rsidP="0038149F">
      <w:pPr>
        <w:spacing w:line="360" w:lineRule="auto"/>
        <w:ind w:firstLine="709"/>
        <w:jc w:val="both"/>
        <w:rPr>
          <w:sz w:val="28"/>
          <w:szCs w:val="28"/>
        </w:rPr>
      </w:pPr>
      <w:r w:rsidRPr="00070042">
        <w:rPr>
          <w:sz w:val="28"/>
          <w:szCs w:val="28"/>
        </w:rPr>
        <w:t>3.4. Залог обеспечивает требования Залогодержателя в том объеме, какой они имеют к моменту удовлетворения, в частности, сумму долга, проценты, повышенные проценты, возмещение убытков, причиненных просрочкой исполнения, расходы по взысканию задолженности и т.д.</w:t>
      </w:r>
    </w:p>
    <w:p w:rsidR="002F696D" w:rsidRPr="00070042" w:rsidRDefault="002F696D" w:rsidP="0038149F">
      <w:pPr>
        <w:spacing w:line="360" w:lineRule="auto"/>
        <w:ind w:firstLine="709"/>
        <w:jc w:val="both"/>
        <w:rPr>
          <w:sz w:val="28"/>
          <w:szCs w:val="28"/>
        </w:rPr>
      </w:pPr>
      <w:r w:rsidRPr="00070042">
        <w:rPr>
          <w:sz w:val="28"/>
          <w:szCs w:val="28"/>
        </w:rPr>
        <w:t xml:space="preserve">3.5. В случае частичного исполнения Залогодателем обязательства, предусмотренного п. 1.1, залог сохраняется в первоначальном объеме до полного исполнения Залогодателем обеспеченного обязательства. </w:t>
      </w:r>
    </w:p>
    <w:p w:rsidR="002F696D" w:rsidRPr="00070042" w:rsidRDefault="002F696D" w:rsidP="0038149F">
      <w:pPr>
        <w:spacing w:line="360" w:lineRule="auto"/>
        <w:ind w:firstLine="709"/>
        <w:jc w:val="both"/>
        <w:rPr>
          <w:sz w:val="28"/>
          <w:szCs w:val="28"/>
        </w:rPr>
      </w:pPr>
      <w:r w:rsidRPr="00070042">
        <w:rPr>
          <w:sz w:val="28"/>
          <w:szCs w:val="28"/>
        </w:rPr>
        <w:t xml:space="preserve">4. ОТВЕТСТВЕННОСТЬ СТОРОН </w:t>
      </w:r>
    </w:p>
    <w:p w:rsidR="002F696D" w:rsidRPr="00070042" w:rsidRDefault="002F696D" w:rsidP="0038149F">
      <w:pPr>
        <w:spacing w:line="360" w:lineRule="auto"/>
        <w:ind w:firstLine="709"/>
        <w:jc w:val="both"/>
        <w:rPr>
          <w:sz w:val="28"/>
          <w:szCs w:val="28"/>
        </w:rPr>
      </w:pPr>
      <w:r w:rsidRPr="00070042">
        <w:rPr>
          <w:sz w:val="28"/>
          <w:szCs w:val="28"/>
        </w:rPr>
        <w:t>4.1.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2F696D" w:rsidRPr="00070042" w:rsidRDefault="002F696D" w:rsidP="0038149F">
      <w:pPr>
        <w:spacing w:line="360" w:lineRule="auto"/>
        <w:ind w:firstLine="709"/>
        <w:jc w:val="both"/>
        <w:rPr>
          <w:sz w:val="28"/>
          <w:szCs w:val="28"/>
        </w:rPr>
      </w:pPr>
      <w:r w:rsidRPr="00070042">
        <w:rPr>
          <w:sz w:val="28"/>
          <w:szCs w:val="28"/>
        </w:rPr>
        <w:t>4.2. При совершении действий, повлекших прекращение или уменьшение стоимости заложенного права, Залогодатель обязан уплатить Залогодержателю штраф в размере _______________.</w:t>
      </w:r>
    </w:p>
    <w:p w:rsidR="002F696D" w:rsidRPr="00070042" w:rsidRDefault="002F696D" w:rsidP="0038149F">
      <w:pPr>
        <w:spacing w:line="360" w:lineRule="auto"/>
        <w:ind w:firstLine="709"/>
        <w:jc w:val="both"/>
        <w:rPr>
          <w:sz w:val="28"/>
          <w:szCs w:val="28"/>
        </w:rPr>
      </w:pPr>
      <w:r w:rsidRPr="00070042">
        <w:rPr>
          <w:sz w:val="28"/>
          <w:szCs w:val="28"/>
        </w:rPr>
        <w:t>4.3. Сторона за невыплату или несвоевременную выплату денежных сумм, причитающихся другой Стороне по настоящему Договору, должна уплатить другой Стороне проценты в размере ____% от причитающейся суммы за каждый день просрочки.</w:t>
      </w:r>
    </w:p>
    <w:p w:rsidR="002F696D" w:rsidRPr="00070042" w:rsidRDefault="002F696D" w:rsidP="0038149F">
      <w:pPr>
        <w:spacing w:line="360" w:lineRule="auto"/>
        <w:ind w:firstLine="709"/>
        <w:jc w:val="both"/>
        <w:rPr>
          <w:sz w:val="28"/>
          <w:szCs w:val="28"/>
        </w:rPr>
      </w:pPr>
      <w:r w:rsidRPr="00070042">
        <w:rPr>
          <w:sz w:val="28"/>
          <w:szCs w:val="28"/>
        </w:rPr>
        <w:t>4.4. В случаях, не предусмотренных настоящим Договором, имущественная ответственность определяется в соответствии с действующим законодатель</w:t>
      </w:r>
      <w:r w:rsidR="005E423C" w:rsidRPr="00070042">
        <w:rPr>
          <w:sz w:val="28"/>
          <w:szCs w:val="28"/>
        </w:rPr>
        <w:t>ством РФ.</w:t>
      </w:r>
    </w:p>
    <w:p w:rsidR="002F696D" w:rsidRPr="00070042" w:rsidRDefault="002F696D" w:rsidP="0038149F">
      <w:pPr>
        <w:spacing w:line="360" w:lineRule="auto"/>
        <w:ind w:firstLine="709"/>
        <w:jc w:val="both"/>
        <w:rPr>
          <w:sz w:val="28"/>
          <w:szCs w:val="28"/>
        </w:rPr>
      </w:pPr>
      <w:r w:rsidRPr="00070042">
        <w:rPr>
          <w:sz w:val="28"/>
          <w:szCs w:val="28"/>
        </w:rPr>
        <w:t xml:space="preserve">5. ПОРЯДОК РАЗРЕШЕНИЯ СПОРОВ И ПРЕТЕНЗИЙ </w:t>
      </w:r>
    </w:p>
    <w:p w:rsidR="002F696D" w:rsidRPr="00070042" w:rsidRDefault="002F696D" w:rsidP="0038149F">
      <w:pPr>
        <w:spacing w:line="360" w:lineRule="auto"/>
        <w:ind w:firstLine="709"/>
        <w:jc w:val="both"/>
        <w:rPr>
          <w:sz w:val="28"/>
          <w:szCs w:val="28"/>
        </w:rPr>
      </w:pPr>
      <w:r w:rsidRPr="00070042">
        <w:rPr>
          <w:sz w:val="28"/>
          <w:szCs w:val="28"/>
        </w:rPr>
        <w:t xml:space="preserve">5.1. Споры и претензии, вытекающие из настоящего Договора, разрешаются Сторонами путем переговоров, а при недостижении согласия в установленном законодательством порядке </w:t>
      </w:r>
      <w:r w:rsidR="00246858" w:rsidRPr="00070042">
        <w:rPr>
          <w:sz w:val="28"/>
          <w:szCs w:val="28"/>
        </w:rPr>
        <w:t>-</w:t>
      </w:r>
      <w:r w:rsidRPr="00070042">
        <w:rPr>
          <w:sz w:val="28"/>
          <w:szCs w:val="28"/>
        </w:rPr>
        <w:t xml:space="preserve"> в суде. </w:t>
      </w:r>
    </w:p>
    <w:p w:rsidR="002F696D" w:rsidRPr="00070042" w:rsidRDefault="002F696D" w:rsidP="0038149F">
      <w:pPr>
        <w:spacing w:line="360" w:lineRule="auto"/>
        <w:ind w:firstLine="709"/>
        <w:jc w:val="both"/>
        <w:rPr>
          <w:sz w:val="28"/>
          <w:szCs w:val="28"/>
        </w:rPr>
      </w:pPr>
      <w:r w:rsidRPr="00070042">
        <w:rPr>
          <w:sz w:val="28"/>
          <w:szCs w:val="28"/>
        </w:rPr>
        <w:t xml:space="preserve">6. ИЗМЕНЕНИЕ, РАСТОРЖЕНИЕ И ПРЕКРАЩЕНИЕ ДЕЙСТВИЯ ДОГОВОРА </w:t>
      </w:r>
    </w:p>
    <w:p w:rsidR="002F696D" w:rsidRPr="00070042" w:rsidRDefault="002F696D" w:rsidP="0038149F">
      <w:pPr>
        <w:spacing w:line="360" w:lineRule="auto"/>
        <w:ind w:firstLine="709"/>
        <w:jc w:val="both"/>
        <w:rPr>
          <w:sz w:val="28"/>
          <w:szCs w:val="28"/>
        </w:rPr>
      </w:pPr>
      <w:r w:rsidRPr="00070042">
        <w:rPr>
          <w:sz w:val="28"/>
          <w:szCs w:val="28"/>
        </w:rPr>
        <w:t>6.1. Все изменения и дополнения к настоящему Договору действительны лишь в том случае, если они совершены в письменной форме и подписаны уполномоченными на это лицами.</w:t>
      </w:r>
    </w:p>
    <w:p w:rsidR="002F696D" w:rsidRPr="00070042" w:rsidRDefault="002F696D" w:rsidP="0038149F">
      <w:pPr>
        <w:spacing w:line="360" w:lineRule="auto"/>
        <w:ind w:firstLine="709"/>
        <w:jc w:val="both"/>
        <w:rPr>
          <w:sz w:val="28"/>
          <w:szCs w:val="28"/>
        </w:rPr>
      </w:pPr>
      <w:r w:rsidRPr="00070042">
        <w:rPr>
          <w:sz w:val="28"/>
          <w:szCs w:val="28"/>
        </w:rPr>
        <w:t>6.2. Настоящий Договор прекращает свое действие:</w:t>
      </w:r>
    </w:p>
    <w:p w:rsidR="002F696D" w:rsidRPr="00070042" w:rsidRDefault="002F696D" w:rsidP="0038149F">
      <w:pPr>
        <w:spacing w:line="360" w:lineRule="auto"/>
        <w:ind w:firstLine="709"/>
        <w:jc w:val="both"/>
        <w:rPr>
          <w:sz w:val="28"/>
          <w:szCs w:val="28"/>
        </w:rPr>
      </w:pPr>
      <w:r w:rsidRPr="00070042">
        <w:rPr>
          <w:sz w:val="28"/>
          <w:szCs w:val="28"/>
        </w:rPr>
        <w:t>6.2.1. При прекращении обязательства, предусмотренного п. 1.1 или п. 1.2.</w:t>
      </w:r>
    </w:p>
    <w:p w:rsidR="002F696D" w:rsidRPr="00070042" w:rsidRDefault="002F696D" w:rsidP="0038149F">
      <w:pPr>
        <w:spacing w:line="360" w:lineRule="auto"/>
        <w:ind w:firstLine="709"/>
        <w:jc w:val="both"/>
        <w:rPr>
          <w:sz w:val="28"/>
          <w:szCs w:val="28"/>
        </w:rPr>
      </w:pPr>
      <w:r w:rsidRPr="00070042">
        <w:rPr>
          <w:sz w:val="28"/>
          <w:szCs w:val="28"/>
        </w:rPr>
        <w:t>6.2.2. При переходе заложенного права к Залогодержателю.</w:t>
      </w:r>
    </w:p>
    <w:p w:rsidR="002F696D" w:rsidRPr="00070042" w:rsidRDefault="002F696D" w:rsidP="0038149F">
      <w:pPr>
        <w:spacing w:line="360" w:lineRule="auto"/>
        <w:ind w:firstLine="709"/>
        <w:jc w:val="both"/>
        <w:rPr>
          <w:sz w:val="28"/>
          <w:szCs w:val="28"/>
        </w:rPr>
      </w:pPr>
      <w:r w:rsidRPr="00070042">
        <w:rPr>
          <w:sz w:val="28"/>
          <w:szCs w:val="28"/>
        </w:rPr>
        <w:t>6.2.3. В случае принятия Российской Федерацией законодательных актов, прекращающих заложенное право или право залога.</w:t>
      </w:r>
    </w:p>
    <w:p w:rsidR="002F696D" w:rsidRPr="00070042" w:rsidRDefault="002F696D" w:rsidP="0038149F">
      <w:pPr>
        <w:spacing w:line="360" w:lineRule="auto"/>
        <w:ind w:firstLine="709"/>
        <w:jc w:val="both"/>
        <w:rPr>
          <w:sz w:val="28"/>
          <w:szCs w:val="28"/>
        </w:rPr>
      </w:pPr>
      <w:r w:rsidRPr="00070042">
        <w:rPr>
          <w:sz w:val="28"/>
          <w:szCs w:val="28"/>
        </w:rPr>
        <w:t>6.2.4. В других случаях, предусмотренных законодательством.</w:t>
      </w:r>
    </w:p>
    <w:p w:rsidR="002F696D" w:rsidRPr="00070042" w:rsidRDefault="002F696D" w:rsidP="0038149F">
      <w:pPr>
        <w:spacing w:line="360" w:lineRule="auto"/>
        <w:ind w:firstLine="709"/>
        <w:jc w:val="both"/>
        <w:rPr>
          <w:sz w:val="28"/>
          <w:szCs w:val="28"/>
        </w:rPr>
      </w:pPr>
      <w:r w:rsidRPr="00070042">
        <w:rPr>
          <w:sz w:val="28"/>
          <w:szCs w:val="28"/>
        </w:rPr>
        <w:t xml:space="preserve">6.3. Прекращение действия Договора не освобождает Стороны от ответственности за его нарушение. </w:t>
      </w:r>
    </w:p>
    <w:p w:rsidR="002F696D" w:rsidRPr="00070042" w:rsidRDefault="002F696D" w:rsidP="0038149F">
      <w:pPr>
        <w:spacing w:line="360" w:lineRule="auto"/>
        <w:ind w:firstLine="709"/>
        <w:jc w:val="both"/>
        <w:rPr>
          <w:sz w:val="28"/>
          <w:szCs w:val="28"/>
        </w:rPr>
      </w:pPr>
      <w:r w:rsidRPr="00070042">
        <w:rPr>
          <w:sz w:val="28"/>
          <w:szCs w:val="28"/>
        </w:rPr>
        <w:t xml:space="preserve">7. СРОК ДЕЙСТВИЯ ДОГОВОРА </w:t>
      </w:r>
    </w:p>
    <w:p w:rsidR="002F696D" w:rsidRPr="00070042" w:rsidRDefault="002F696D" w:rsidP="0038149F">
      <w:pPr>
        <w:spacing w:line="360" w:lineRule="auto"/>
        <w:ind w:firstLine="709"/>
        <w:jc w:val="both"/>
        <w:rPr>
          <w:sz w:val="28"/>
          <w:szCs w:val="28"/>
        </w:rPr>
      </w:pPr>
      <w:r w:rsidRPr="00070042">
        <w:rPr>
          <w:sz w:val="28"/>
          <w:szCs w:val="28"/>
        </w:rPr>
        <w:t>7.1. Настоящий Договор вступает в силу с момента его подписания и действует до полного исполнения обязательств по договору, предусмотренному п. 1.1.</w:t>
      </w:r>
    </w:p>
    <w:p w:rsidR="002F696D" w:rsidRPr="00070042" w:rsidRDefault="002F696D" w:rsidP="0038149F">
      <w:pPr>
        <w:spacing w:line="360" w:lineRule="auto"/>
        <w:ind w:firstLine="709"/>
        <w:jc w:val="both"/>
        <w:rPr>
          <w:sz w:val="28"/>
          <w:szCs w:val="28"/>
        </w:rPr>
      </w:pPr>
      <w:r w:rsidRPr="00070042">
        <w:rPr>
          <w:sz w:val="28"/>
          <w:szCs w:val="28"/>
        </w:rPr>
        <w:t xml:space="preserve">7.2. Договор составлен в двух экземплярах </w:t>
      </w:r>
      <w:r w:rsidR="00246858" w:rsidRPr="00070042">
        <w:rPr>
          <w:sz w:val="28"/>
          <w:szCs w:val="28"/>
        </w:rPr>
        <w:t>-</w:t>
      </w:r>
      <w:r w:rsidRPr="00070042">
        <w:rPr>
          <w:sz w:val="28"/>
          <w:szCs w:val="28"/>
        </w:rPr>
        <w:t xml:space="preserve"> по одному экземпляру для каждой Стороны. Все экземпляры имеют одинаковую юридическую силу. </w:t>
      </w:r>
    </w:p>
    <w:p w:rsidR="002F696D" w:rsidRPr="00070042" w:rsidRDefault="002F696D" w:rsidP="0038149F">
      <w:pPr>
        <w:spacing w:line="360" w:lineRule="auto"/>
        <w:ind w:firstLine="709"/>
        <w:jc w:val="both"/>
        <w:rPr>
          <w:sz w:val="28"/>
          <w:szCs w:val="28"/>
        </w:rPr>
      </w:pPr>
      <w:r w:rsidRPr="00070042">
        <w:rPr>
          <w:sz w:val="28"/>
          <w:szCs w:val="28"/>
        </w:rPr>
        <w:t xml:space="preserve">8. АДРЕСА, ПЛАТЕЖНЫЕ РЕКВИЗИТЫ И ПОДПИСИ СТОРОН </w:t>
      </w:r>
    </w:p>
    <w:p w:rsidR="002F696D" w:rsidRPr="00070042" w:rsidRDefault="002F696D" w:rsidP="0038149F">
      <w:pPr>
        <w:spacing w:line="360" w:lineRule="auto"/>
        <w:ind w:firstLine="709"/>
        <w:jc w:val="both"/>
        <w:rPr>
          <w:sz w:val="28"/>
          <w:szCs w:val="28"/>
        </w:rPr>
      </w:pPr>
      <w:r w:rsidRPr="00070042">
        <w:rPr>
          <w:sz w:val="28"/>
          <w:szCs w:val="28"/>
        </w:rPr>
        <w:t>Залогодатель: __________________________</w:t>
      </w:r>
    </w:p>
    <w:p w:rsidR="002F696D" w:rsidRPr="00070042" w:rsidRDefault="002F696D" w:rsidP="0038149F">
      <w:pPr>
        <w:spacing w:line="360" w:lineRule="auto"/>
        <w:ind w:firstLine="709"/>
        <w:jc w:val="both"/>
        <w:rPr>
          <w:sz w:val="28"/>
          <w:szCs w:val="28"/>
        </w:rPr>
      </w:pPr>
      <w:r w:rsidRPr="00070042">
        <w:rPr>
          <w:sz w:val="28"/>
          <w:szCs w:val="28"/>
        </w:rPr>
        <w:t>________________</w:t>
      </w:r>
      <w:r w:rsidR="007A4001" w:rsidRPr="00070042">
        <w:rPr>
          <w:sz w:val="28"/>
          <w:szCs w:val="28"/>
        </w:rPr>
        <w:t>________________________</w:t>
      </w:r>
    </w:p>
    <w:p w:rsidR="002F696D" w:rsidRPr="00070042" w:rsidRDefault="002F696D" w:rsidP="0038149F">
      <w:pPr>
        <w:spacing w:line="360" w:lineRule="auto"/>
        <w:ind w:firstLine="709"/>
        <w:jc w:val="both"/>
        <w:rPr>
          <w:sz w:val="28"/>
          <w:szCs w:val="28"/>
        </w:rPr>
      </w:pPr>
      <w:r w:rsidRPr="00070042">
        <w:rPr>
          <w:sz w:val="28"/>
          <w:szCs w:val="28"/>
        </w:rPr>
        <w:t>_________________</w:t>
      </w:r>
      <w:r w:rsidR="007A4001" w:rsidRPr="00070042">
        <w:rPr>
          <w:sz w:val="28"/>
          <w:szCs w:val="28"/>
        </w:rPr>
        <w:t>___________________________</w:t>
      </w:r>
    </w:p>
    <w:p w:rsidR="002F696D" w:rsidRPr="00070042" w:rsidRDefault="002F696D" w:rsidP="0038149F">
      <w:pPr>
        <w:spacing w:line="360" w:lineRule="auto"/>
        <w:ind w:firstLine="709"/>
        <w:jc w:val="both"/>
        <w:rPr>
          <w:sz w:val="28"/>
          <w:szCs w:val="28"/>
        </w:rPr>
      </w:pPr>
      <w:r w:rsidRPr="00070042">
        <w:rPr>
          <w:sz w:val="28"/>
          <w:szCs w:val="28"/>
        </w:rPr>
        <w:t>Залогодержатель: ____________________________________</w:t>
      </w:r>
    </w:p>
    <w:p w:rsidR="002F696D" w:rsidRPr="00070042" w:rsidRDefault="002F696D" w:rsidP="0038149F">
      <w:pPr>
        <w:spacing w:line="360" w:lineRule="auto"/>
        <w:ind w:firstLine="709"/>
        <w:jc w:val="both"/>
        <w:rPr>
          <w:sz w:val="28"/>
          <w:szCs w:val="28"/>
        </w:rPr>
      </w:pPr>
      <w:r w:rsidRPr="00070042">
        <w:rPr>
          <w:sz w:val="28"/>
          <w:szCs w:val="28"/>
        </w:rPr>
        <w:t>________________________________</w:t>
      </w:r>
      <w:r w:rsidR="007A4001" w:rsidRPr="00070042">
        <w:rPr>
          <w:sz w:val="28"/>
          <w:szCs w:val="28"/>
        </w:rPr>
        <w:t>____________________________</w:t>
      </w:r>
    </w:p>
    <w:p w:rsidR="002F696D" w:rsidRPr="00070042" w:rsidRDefault="002F696D" w:rsidP="0038149F">
      <w:pPr>
        <w:spacing w:line="360" w:lineRule="auto"/>
        <w:ind w:firstLine="709"/>
        <w:jc w:val="both"/>
        <w:rPr>
          <w:sz w:val="28"/>
          <w:szCs w:val="28"/>
        </w:rPr>
      </w:pPr>
      <w:r w:rsidRPr="00070042">
        <w:rPr>
          <w:sz w:val="28"/>
          <w:szCs w:val="28"/>
        </w:rPr>
        <w:t>__________________________________</w:t>
      </w:r>
      <w:r w:rsidR="007A4001" w:rsidRPr="00070042">
        <w:rPr>
          <w:sz w:val="28"/>
          <w:szCs w:val="28"/>
        </w:rPr>
        <w:t>___________________________</w:t>
      </w:r>
    </w:p>
    <w:p w:rsidR="002F696D" w:rsidRPr="00070042" w:rsidRDefault="002F696D" w:rsidP="0038149F">
      <w:pPr>
        <w:spacing w:line="360" w:lineRule="auto"/>
        <w:ind w:firstLine="709"/>
        <w:jc w:val="both"/>
        <w:rPr>
          <w:sz w:val="28"/>
          <w:szCs w:val="28"/>
        </w:rPr>
      </w:pPr>
      <w:r w:rsidRPr="00070042">
        <w:rPr>
          <w:sz w:val="28"/>
          <w:szCs w:val="28"/>
        </w:rPr>
        <w:t>Залогодатель: Залогодержатель:</w:t>
      </w:r>
    </w:p>
    <w:p w:rsidR="002F696D" w:rsidRPr="00070042" w:rsidRDefault="002F696D" w:rsidP="0038149F">
      <w:pPr>
        <w:spacing w:line="360" w:lineRule="auto"/>
        <w:ind w:firstLine="709"/>
        <w:jc w:val="both"/>
        <w:rPr>
          <w:sz w:val="28"/>
          <w:szCs w:val="28"/>
        </w:rPr>
      </w:pPr>
      <w:r w:rsidRPr="00070042">
        <w:rPr>
          <w:sz w:val="28"/>
          <w:szCs w:val="28"/>
        </w:rPr>
        <w:t>___________________________</w:t>
      </w:r>
      <w:r w:rsidR="00246858" w:rsidRPr="00070042">
        <w:rPr>
          <w:sz w:val="28"/>
          <w:szCs w:val="28"/>
        </w:rPr>
        <w:t xml:space="preserve"> </w:t>
      </w:r>
      <w:r w:rsidRPr="00070042">
        <w:rPr>
          <w:sz w:val="28"/>
          <w:szCs w:val="28"/>
        </w:rPr>
        <w:t>____________________________</w:t>
      </w:r>
    </w:p>
    <w:p w:rsidR="002F696D" w:rsidRPr="00070042" w:rsidRDefault="002F696D" w:rsidP="0038149F">
      <w:pPr>
        <w:spacing w:line="360" w:lineRule="auto"/>
        <w:ind w:firstLine="709"/>
        <w:jc w:val="both"/>
        <w:rPr>
          <w:sz w:val="28"/>
          <w:szCs w:val="28"/>
        </w:rPr>
      </w:pPr>
      <w:r w:rsidRPr="00070042">
        <w:rPr>
          <w:sz w:val="28"/>
          <w:szCs w:val="28"/>
        </w:rPr>
        <w:t>___________________________</w:t>
      </w:r>
      <w:r w:rsidR="00246858" w:rsidRPr="00070042">
        <w:rPr>
          <w:sz w:val="28"/>
          <w:szCs w:val="28"/>
        </w:rPr>
        <w:t xml:space="preserve"> </w:t>
      </w:r>
      <w:r w:rsidRPr="00070042">
        <w:rPr>
          <w:sz w:val="28"/>
          <w:szCs w:val="28"/>
        </w:rPr>
        <w:t xml:space="preserve">____________________________ </w:t>
      </w:r>
    </w:p>
    <w:p w:rsidR="002F696D" w:rsidRPr="00070042" w:rsidRDefault="002F696D" w:rsidP="0038149F">
      <w:pPr>
        <w:spacing w:line="360" w:lineRule="auto"/>
        <w:ind w:firstLine="709"/>
        <w:jc w:val="both"/>
        <w:rPr>
          <w:sz w:val="28"/>
          <w:szCs w:val="28"/>
        </w:rPr>
      </w:pPr>
      <w:r w:rsidRPr="00070042">
        <w:rPr>
          <w:sz w:val="28"/>
          <w:szCs w:val="28"/>
        </w:rPr>
        <w:t xml:space="preserve">М.П. </w:t>
      </w:r>
      <w:bookmarkStart w:id="7" w:name="_GoBack"/>
      <w:bookmarkEnd w:id="7"/>
    </w:p>
    <w:sectPr w:rsidR="002F696D" w:rsidRPr="00070042" w:rsidSect="00110CEB">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A7E" w:rsidRDefault="00713A7E">
      <w:r>
        <w:separator/>
      </w:r>
    </w:p>
  </w:endnote>
  <w:endnote w:type="continuationSeparator" w:id="0">
    <w:p w:rsidR="00713A7E" w:rsidRDefault="0071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A7E" w:rsidRDefault="00713A7E">
      <w:r>
        <w:separator/>
      </w:r>
    </w:p>
  </w:footnote>
  <w:footnote w:type="continuationSeparator" w:id="0">
    <w:p w:rsidR="00713A7E" w:rsidRDefault="00713A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64858"/>
    <w:multiLevelType w:val="hybridMultilevel"/>
    <w:tmpl w:val="09EE6014"/>
    <w:lvl w:ilvl="0" w:tplc="56323186">
      <w:start w:val="1"/>
      <w:numFmt w:val="decimal"/>
      <w:lvlText w:val="%1."/>
      <w:lvlJc w:val="left"/>
      <w:pPr>
        <w:tabs>
          <w:tab w:val="num" w:pos="1429"/>
        </w:tabs>
        <w:ind w:left="1429" w:hanging="360"/>
      </w:pPr>
      <w:rPr>
        <w:b w:val="0"/>
        <w:bCs w:val="0"/>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16B013A8"/>
    <w:multiLevelType w:val="hybridMultilevel"/>
    <w:tmpl w:val="6E0AD2E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18EC58E2"/>
    <w:multiLevelType w:val="hybridMultilevel"/>
    <w:tmpl w:val="320A05B6"/>
    <w:lvl w:ilvl="0" w:tplc="680AAB5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50BA258A"/>
    <w:multiLevelType w:val="hybridMultilevel"/>
    <w:tmpl w:val="C6764F38"/>
    <w:lvl w:ilvl="0" w:tplc="35C65B74">
      <w:start w:val="1"/>
      <w:numFmt w:val="bullet"/>
      <w:lvlText w:val=""/>
      <w:lvlJc w:val="left"/>
      <w:pPr>
        <w:tabs>
          <w:tab w:val="num" w:pos="540"/>
        </w:tabs>
        <w:ind w:left="5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5D24DB5"/>
    <w:multiLevelType w:val="hybridMultilevel"/>
    <w:tmpl w:val="5024CB48"/>
    <w:lvl w:ilvl="0" w:tplc="E2F4624A">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76CA693A"/>
    <w:multiLevelType w:val="hybridMultilevel"/>
    <w:tmpl w:val="7C740A24"/>
    <w:lvl w:ilvl="0" w:tplc="59AED33A">
      <w:start w:val="1"/>
      <w:numFmt w:val="decimal"/>
      <w:lvlText w:val="%1."/>
      <w:lvlJc w:val="left"/>
      <w:pPr>
        <w:tabs>
          <w:tab w:val="num" w:pos="1429"/>
        </w:tabs>
        <w:ind w:left="1429" w:hanging="360"/>
      </w:pPr>
      <w:rPr>
        <w:sz w:val="28"/>
        <w:szCs w:val="28"/>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667"/>
    <w:rsid w:val="00043937"/>
    <w:rsid w:val="00070042"/>
    <w:rsid w:val="00092ED8"/>
    <w:rsid w:val="000B2F0F"/>
    <w:rsid w:val="000B70E4"/>
    <w:rsid w:val="000C6E6E"/>
    <w:rsid w:val="000E59F9"/>
    <w:rsid w:val="000F1C5D"/>
    <w:rsid w:val="00107E76"/>
    <w:rsid w:val="00110CEB"/>
    <w:rsid w:val="0012544E"/>
    <w:rsid w:val="00143675"/>
    <w:rsid w:val="001D60BC"/>
    <w:rsid w:val="001E2598"/>
    <w:rsid w:val="002027CC"/>
    <w:rsid w:val="00210876"/>
    <w:rsid w:val="00227A34"/>
    <w:rsid w:val="00246858"/>
    <w:rsid w:val="002E78A7"/>
    <w:rsid w:val="002F696D"/>
    <w:rsid w:val="00303277"/>
    <w:rsid w:val="00323178"/>
    <w:rsid w:val="0033539A"/>
    <w:rsid w:val="00356D18"/>
    <w:rsid w:val="0038149F"/>
    <w:rsid w:val="00384E48"/>
    <w:rsid w:val="00392720"/>
    <w:rsid w:val="0039436F"/>
    <w:rsid w:val="003C5D64"/>
    <w:rsid w:val="003E2553"/>
    <w:rsid w:val="004051CB"/>
    <w:rsid w:val="0041294A"/>
    <w:rsid w:val="0041597F"/>
    <w:rsid w:val="004634BA"/>
    <w:rsid w:val="0048429D"/>
    <w:rsid w:val="00485A56"/>
    <w:rsid w:val="0049548D"/>
    <w:rsid w:val="004B7983"/>
    <w:rsid w:val="004D6C89"/>
    <w:rsid w:val="00503227"/>
    <w:rsid w:val="0050401D"/>
    <w:rsid w:val="005171EB"/>
    <w:rsid w:val="005347EE"/>
    <w:rsid w:val="00587C8B"/>
    <w:rsid w:val="005C2F74"/>
    <w:rsid w:val="005E423C"/>
    <w:rsid w:val="006163EA"/>
    <w:rsid w:val="006204DE"/>
    <w:rsid w:val="00631CC9"/>
    <w:rsid w:val="00672CB8"/>
    <w:rsid w:val="00677F35"/>
    <w:rsid w:val="00680262"/>
    <w:rsid w:val="00684DE9"/>
    <w:rsid w:val="0069461D"/>
    <w:rsid w:val="006A234F"/>
    <w:rsid w:val="006A7D9D"/>
    <w:rsid w:val="006B6E96"/>
    <w:rsid w:val="00702723"/>
    <w:rsid w:val="00713A7E"/>
    <w:rsid w:val="00715E86"/>
    <w:rsid w:val="007806B4"/>
    <w:rsid w:val="007A4001"/>
    <w:rsid w:val="007E098D"/>
    <w:rsid w:val="007E530D"/>
    <w:rsid w:val="00802674"/>
    <w:rsid w:val="00814A1F"/>
    <w:rsid w:val="00842FB1"/>
    <w:rsid w:val="008724AD"/>
    <w:rsid w:val="00872B5A"/>
    <w:rsid w:val="008C7101"/>
    <w:rsid w:val="008D11C3"/>
    <w:rsid w:val="008E17AB"/>
    <w:rsid w:val="00930346"/>
    <w:rsid w:val="009978F4"/>
    <w:rsid w:val="009C790A"/>
    <w:rsid w:val="009C7DFF"/>
    <w:rsid w:val="009D43A5"/>
    <w:rsid w:val="009F0B1A"/>
    <w:rsid w:val="009F1C29"/>
    <w:rsid w:val="00A00F9B"/>
    <w:rsid w:val="00A81A0E"/>
    <w:rsid w:val="00AE63F5"/>
    <w:rsid w:val="00B15DC7"/>
    <w:rsid w:val="00B471EC"/>
    <w:rsid w:val="00C26D30"/>
    <w:rsid w:val="00C353A3"/>
    <w:rsid w:val="00C562A4"/>
    <w:rsid w:val="00CB62C5"/>
    <w:rsid w:val="00CE27C0"/>
    <w:rsid w:val="00CF2069"/>
    <w:rsid w:val="00D11D34"/>
    <w:rsid w:val="00D3564B"/>
    <w:rsid w:val="00D35C6E"/>
    <w:rsid w:val="00D36485"/>
    <w:rsid w:val="00D45E31"/>
    <w:rsid w:val="00D61426"/>
    <w:rsid w:val="00D800CB"/>
    <w:rsid w:val="00DB1C6E"/>
    <w:rsid w:val="00DD178A"/>
    <w:rsid w:val="00DF43EA"/>
    <w:rsid w:val="00E17852"/>
    <w:rsid w:val="00E2634E"/>
    <w:rsid w:val="00E7214E"/>
    <w:rsid w:val="00E742D9"/>
    <w:rsid w:val="00ED68E5"/>
    <w:rsid w:val="00ED70C7"/>
    <w:rsid w:val="00EE3B20"/>
    <w:rsid w:val="00EF5166"/>
    <w:rsid w:val="00EF680A"/>
    <w:rsid w:val="00F06C0F"/>
    <w:rsid w:val="00F65A7E"/>
    <w:rsid w:val="00FA1F50"/>
    <w:rsid w:val="00FA5667"/>
    <w:rsid w:val="00FB0667"/>
    <w:rsid w:val="00FC1916"/>
    <w:rsid w:val="00FC38CC"/>
    <w:rsid w:val="00FC562F"/>
    <w:rsid w:val="00FD0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057E0E-8801-49D0-BEB6-FFFDE086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34F"/>
    <w:rPr>
      <w:sz w:val="24"/>
      <w:szCs w:val="24"/>
    </w:rPr>
  </w:style>
  <w:style w:type="paragraph" w:styleId="1">
    <w:name w:val="heading 1"/>
    <w:basedOn w:val="a"/>
    <w:next w:val="a"/>
    <w:link w:val="10"/>
    <w:uiPriority w:val="99"/>
    <w:qFormat/>
    <w:rsid w:val="009978F4"/>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9978F4"/>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9978F4"/>
    <w:rPr>
      <w:rFonts w:ascii="Cambria" w:eastAsia="Times New Roman" w:hAnsi="Cambria" w:cs="Cambria"/>
      <w:b/>
      <w:bCs/>
      <w:i/>
      <w:iCs/>
      <w:sz w:val="28"/>
      <w:szCs w:val="28"/>
    </w:rPr>
  </w:style>
  <w:style w:type="paragraph" w:styleId="11">
    <w:name w:val="toc 1"/>
    <w:basedOn w:val="a"/>
    <w:next w:val="a"/>
    <w:autoRedefine/>
    <w:uiPriority w:val="99"/>
    <w:semiHidden/>
    <w:rsid w:val="00FC1916"/>
    <w:pPr>
      <w:tabs>
        <w:tab w:val="right" w:leader="dot" w:pos="9344"/>
      </w:tabs>
      <w:spacing w:line="360" w:lineRule="auto"/>
      <w:jc w:val="both"/>
    </w:pPr>
    <w:rPr>
      <w:rFonts w:ascii="Cambria" w:hAnsi="Cambria" w:cs="Cambria"/>
      <w:b/>
      <w:bCs/>
      <w:caps/>
    </w:rPr>
  </w:style>
  <w:style w:type="paragraph" w:styleId="a3">
    <w:name w:val="footnote text"/>
    <w:basedOn w:val="a"/>
    <w:link w:val="a4"/>
    <w:uiPriority w:val="99"/>
    <w:semiHidden/>
    <w:rsid w:val="009C790A"/>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9C790A"/>
    <w:rPr>
      <w:vertAlign w:val="superscript"/>
    </w:rPr>
  </w:style>
  <w:style w:type="paragraph" w:styleId="a6">
    <w:name w:val="footer"/>
    <w:basedOn w:val="a"/>
    <w:link w:val="a7"/>
    <w:uiPriority w:val="99"/>
    <w:rsid w:val="00715E86"/>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715E86"/>
  </w:style>
  <w:style w:type="paragraph" w:styleId="a9">
    <w:name w:val="Document Map"/>
    <w:basedOn w:val="a"/>
    <w:link w:val="aa"/>
    <w:uiPriority w:val="99"/>
    <w:semiHidden/>
    <w:rsid w:val="009978F4"/>
    <w:rPr>
      <w:rFonts w:ascii="Tahoma" w:hAnsi="Tahoma" w:cs="Tahoma"/>
      <w:sz w:val="16"/>
      <w:szCs w:val="16"/>
    </w:rPr>
  </w:style>
  <w:style w:type="character" w:customStyle="1" w:styleId="10">
    <w:name w:val="Заголовок 1 Знак"/>
    <w:link w:val="1"/>
    <w:uiPriority w:val="99"/>
    <w:locked/>
    <w:rsid w:val="009978F4"/>
    <w:rPr>
      <w:rFonts w:ascii="Cambria" w:eastAsia="Times New Roman" w:hAnsi="Cambria" w:cs="Cambria"/>
      <w:b/>
      <w:bCs/>
      <w:kern w:val="32"/>
      <w:sz w:val="32"/>
      <w:szCs w:val="32"/>
    </w:rPr>
  </w:style>
  <w:style w:type="character" w:customStyle="1" w:styleId="aa">
    <w:name w:val="Схема документа Знак"/>
    <w:link w:val="a9"/>
    <w:uiPriority w:val="99"/>
    <w:locked/>
    <w:rsid w:val="009978F4"/>
    <w:rPr>
      <w:rFonts w:ascii="Tahoma" w:hAnsi="Tahoma" w:cs="Tahoma"/>
      <w:sz w:val="16"/>
      <w:szCs w:val="16"/>
    </w:rPr>
  </w:style>
  <w:style w:type="paragraph" w:styleId="21">
    <w:name w:val="toc 2"/>
    <w:basedOn w:val="a"/>
    <w:next w:val="a"/>
    <w:autoRedefine/>
    <w:uiPriority w:val="99"/>
    <w:semiHidden/>
    <w:rsid w:val="009978F4"/>
    <w:pPr>
      <w:tabs>
        <w:tab w:val="left" w:pos="784"/>
        <w:tab w:val="left" w:pos="851"/>
        <w:tab w:val="right" w:leader="dot" w:pos="9344"/>
      </w:tabs>
      <w:spacing w:line="360" w:lineRule="auto"/>
    </w:pPr>
    <w:rPr>
      <w:rFonts w:ascii="Calibri" w:hAnsi="Calibri" w:cs="Calibri"/>
      <w:b/>
      <w:bCs/>
      <w:sz w:val="20"/>
      <w:szCs w:val="20"/>
    </w:rPr>
  </w:style>
  <w:style w:type="paragraph" w:styleId="3">
    <w:name w:val="toc 3"/>
    <w:basedOn w:val="a"/>
    <w:next w:val="a"/>
    <w:autoRedefine/>
    <w:uiPriority w:val="99"/>
    <w:semiHidden/>
    <w:rsid w:val="009978F4"/>
    <w:pPr>
      <w:ind w:left="240"/>
    </w:pPr>
    <w:rPr>
      <w:rFonts w:ascii="Calibri" w:hAnsi="Calibri" w:cs="Calibri"/>
      <w:sz w:val="20"/>
      <w:szCs w:val="20"/>
    </w:rPr>
  </w:style>
  <w:style w:type="paragraph" w:styleId="4">
    <w:name w:val="toc 4"/>
    <w:basedOn w:val="a"/>
    <w:next w:val="a"/>
    <w:autoRedefine/>
    <w:uiPriority w:val="99"/>
    <w:semiHidden/>
    <w:rsid w:val="009978F4"/>
    <w:pPr>
      <w:ind w:left="480"/>
    </w:pPr>
    <w:rPr>
      <w:rFonts w:ascii="Calibri" w:hAnsi="Calibri" w:cs="Calibri"/>
      <w:sz w:val="20"/>
      <w:szCs w:val="20"/>
    </w:rPr>
  </w:style>
  <w:style w:type="paragraph" w:styleId="5">
    <w:name w:val="toc 5"/>
    <w:basedOn w:val="a"/>
    <w:next w:val="a"/>
    <w:autoRedefine/>
    <w:uiPriority w:val="99"/>
    <w:semiHidden/>
    <w:rsid w:val="009978F4"/>
    <w:pPr>
      <w:ind w:left="720"/>
    </w:pPr>
    <w:rPr>
      <w:rFonts w:ascii="Calibri" w:hAnsi="Calibri" w:cs="Calibri"/>
      <w:sz w:val="20"/>
      <w:szCs w:val="20"/>
    </w:rPr>
  </w:style>
  <w:style w:type="paragraph" w:styleId="6">
    <w:name w:val="toc 6"/>
    <w:basedOn w:val="a"/>
    <w:next w:val="a"/>
    <w:autoRedefine/>
    <w:uiPriority w:val="99"/>
    <w:semiHidden/>
    <w:rsid w:val="009978F4"/>
    <w:pPr>
      <w:ind w:left="960"/>
    </w:pPr>
    <w:rPr>
      <w:rFonts w:ascii="Calibri" w:hAnsi="Calibri" w:cs="Calibri"/>
      <w:sz w:val="20"/>
      <w:szCs w:val="20"/>
    </w:rPr>
  </w:style>
  <w:style w:type="paragraph" w:styleId="7">
    <w:name w:val="toc 7"/>
    <w:basedOn w:val="a"/>
    <w:next w:val="a"/>
    <w:autoRedefine/>
    <w:uiPriority w:val="99"/>
    <w:semiHidden/>
    <w:rsid w:val="009978F4"/>
    <w:pPr>
      <w:ind w:left="1200"/>
    </w:pPr>
    <w:rPr>
      <w:rFonts w:ascii="Calibri" w:hAnsi="Calibri" w:cs="Calibri"/>
      <w:sz w:val="20"/>
      <w:szCs w:val="20"/>
    </w:rPr>
  </w:style>
  <w:style w:type="paragraph" w:styleId="8">
    <w:name w:val="toc 8"/>
    <w:basedOn w:val="a"/>
    <w:next w:val="a"/>
    <w:autoRedefine/>
    <w:uiPriority w:val="99"/>
    <w:semiHidden/>
    <w:rsid w:val="009978F4"/>
    <w:pPr>
      <w:ind w:left="1440"/>
    </w:pPr>
    <w:rPr>
      <w:rFonts w:ascii="Calibri" w:hAnsi="Calibri" w:cs="Calibri"/>
      <w:sz w:val="20"/>
      <w:szCs w:val="20"/>
    </w:rPr>
  </w:style>
  <w:style w:type="paragraph" w:styleId="9">
    <w:name w:val="toc 9"/>
    <w:basedOn w:val="a"/>
    <w:next w:val="a"/>
    <w:autoRedefine/>
    <w:uiPriority w:val="99"/>
    <w:semiHidden/>
    <w:rsid w:val="009978F4"/>
    <w:pPr>
      <w:ind w:left="1680"/>
    </w:pPr>
    <w:rPr>
      <w:rFonts w:ascii="Calibri" w:hAnsi="Calibri" w:cs="Calibri"/>
      <w:sz w:val="20"/>
      <w:szCs w:val="20"/>
    </w:rPr>
  </w:style>
  <w:style w:type="character" w:styleId="ab">
    <w:name w:val="Hyperlink"/>
    <w:uiPriority w:val="99"/>
    <w:rsid w:val="009978F4"/>
    <w:rPr>
      <w:color w:val="0000FF"/>
      <w:u w:val="single"/>
    </w:rPr>
  </w:style>
  <w:style w:type="paragraph" w:styleId="ac">
    <w:name w:val="header"/>
    <w:basedOn w:val="a"/>
    <w:link w:val="ad"/>
    <w:uiPriority w:val="99"/>
    <w:rsid w:val="009D43A5"/>
    <w:pPr>
      <w:tabs>
        <w:tab w:val="center" w:pos="4677"/>
        <w:tab w:val="right" w:pos="9355"/>
      </w:tabs>
    </w:pPr>
  </w:style>
  <w:style w:type="table" w:styleId="ae">
    <w:name w:val="Table Grid"/>
    <w:basedOn w:val="a1"/>
    <w:uiPriority w:val="99"/>
    <w:rsid w:val="007A4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Верхний колонтитул Знак"/>
    <w:link w:val="ac"/>
    <w:uiPriority w:val="99"/>
    <w:locked/>
    <w:rsid w:val="009D43A5"/>
    <w:rPr>
      <w:sz w:val="24"/>
      <w:szCs w:val="24"/>
    </w:rPr>
  </w:style>
  <w:style w:type="paragraph" w:styleId="af">
    <w:name w:val="endnote text"/>
    <w:basedOn w:val="a"/>
    <w:link w:val="af0"/>
    <w:uiPriority w:val="99"/>
    <w:semiHidden/>
    <w:rsid w:val="00677F35"/>
    <w:rPr>
      <w:sz w:val="20"/>
      <w:szCs w:val="20"/>
    </w:rPr>
  </w:style>
  <w:style w:type="character" w:styleId="af1">
    <w:name w:val="endnote reference"/>
    <w:uiPriority w:val="99"/>
    <w:semiHidden/>
    <w:rsid w:val="00677F35"/>
    <w:rPr>
      <w:vertAlign w:val="superscript"/>
    </w:rPr>
  </w:style>
  <w:style w:type="character" w:customStyle="1" w:styleId="af0">
    <w:name w:val="Текст концевой сноски Знак"/>
    <w:link w:val="af"/>
    <w:uiPriority w:val="99"/>
    <w:locked/>
    <w:rsid w:val="00677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7475</Words>
  <Characters>42608</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Gamers</Company>
  <LinksUpToDate>false</LinksUpToDate>
  <CharactersWithSpaces>49984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Lawyer</dc:creator>
  <cp:keywords/>
  <dc:description/>
  <cp:lastModifiedBy>admin</cp:lastModifiedBy>
  <cp:revision>2</cp:revision>
  <cp:lastPrinted>2009-12-18T18:36:00Z</cp:lastPrinted>
  <dcterms:created xsi:type="dcterms:W3CDTF">2014-03-06T06:10:00Z</dcterms:created>
  <dcterms:modified xsi:type="dcterms:W3CDTF">2014-03-06T06:10:00Z</dcterms:modified>
</cp:coreProperties>
</file>