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EA8" w:rsidRPr="00E53F17" w:rsidRDefault="00BC5771" w:rsidP="00BC5771">
      <w:pPr>
        <w:spacing w:after="0"/>
        <w:ind w:firstLine="709"/>
        <w:contextualSpacing/>
        <w:rPr>
          <w:noProof/>
          <w:color w:val="000000"/>
        </w:rPr>
      </w:pPr>
      <w:r w:rsidRPr="00E53F17">
        <w:rPr>
          <w:noProof/>
          <w:color w:val="000000"/>
        </w:rPr>
        <w:t>Введение</w:t>
      </w:r>
    </w:p>
    <w:p w:rsidR="00BC5771" w:rsidRPr="00E53F17" w:rsidRDefault="00BC5771" w:rsidP="00BC5771">
      <w:pPr>
        <w:spacing w:after="0"/>
        <w:ind w:firstLine="709"/>
        <w:contextualSpacing/>
        <w:rPr>
          <w:noProof/>
          <w:color w:val="000000"/>
        </w:rPr>
      </w:pPr>
    </w:p>
    <w:p w:rsidR="00506EA8" w:rsidRPr="00E53F17" w:rsidRDefault="00506EA8" w:rsidP="00BC5771">
      <w:pPr>
        <w:spacing w:after="0"/>
        <w:ind w:firstLine="709"/>
        <w:contextualSpacing/>
        <w:rPr>
          <w:noProof/>
          <w:color w:val="000000"/>
        </w:rPr>
      </w:pPr>
      <w:r w:rsidRPr="00E53F17">
        <w:rPr>
          <w:noProof/>
          <w:color w:val="000000"/>
        </w:rPr>
        <w:t>Тема курсовой работы выбрана не случайно ведь очень трудно найти хоть одну страну которая не сталкивалась с этой проблемой. Понятие инфляция однозначно ассоциируется с негативными процессами. Невозможно найти серьёзного учёного-экономиста, который считал бы систематический рост цен безобидным явлением. В настоящее время инфляция - один из самых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искажает реальную картину финансовых результатов производства, уровень и динамику потребления товаров и услуг; не позволяет правильно определять и взимать налоги, оценить имущество, реально определить доходы и расходы населения и предприятий. Содержание</w:t>
      </w:r>
      <w:r w:rsidR="00BC5771" w:rsidRPr="00E53F17">
        <w:rPr>
          <w:noProof/>
          <w:color w:val="000000"/>
        </w:rPr>
        <w:t xml:space="preserve"> </w:t>
      </w:r>
      <w:r w:rsidRPr="00E53F17">
        <w:rPr>
          <w:noProof/>
          <w:color w:val="000000"/>
        </w:rPr>
        <w:t>этого сложного явления составляет массовое</w:t>
      </w:r>
      <w:r w:rsidR="00BC5771" w:rsidRPr="00E53F17">
        <w:rPr>
          <w:noProof/>
          <w:color w:val="000000"/>
        </w:rPr>
        <w:t xml:space="preserve"> </w:t>
      </w:r>
      <w:r w:rsidRPr="00E53F17">
        <w:rPr>
          <w:noProof/>
          <w:color w:val="000000"/>
        </w:rPr>
        <w:t>и неконтролируемое перераспределение национального дохода и общественного богатства: инфляция прямо сказывается на реальных доходах домашних хозяйств</w:t>
      </w:r>
      <w:r w:rsidR="00BC5771" w:rsidRPr="00E53F17">
        <w:rPr>
          <w:noProof/>
          <w:color w:val="000000"/>
        </w:rPr>
        <w:t xml:space="preserve"> </w:t>
      </w:r>
      <w:r w:rsidRPr="00E53F17">
        <w:rPr>
          <w:noProof/>
          <w:color w:val="000000"/>
        </w:rPr>
        <w:t>и фирм, приводит</w:t>
      </w:r>
      <w:r w:rsidR="00BC5771" w:rsidRPr="00E53F17">
        <w:rPr>
          <w:noProof/>
          <w:color w:val="000000"/>
        </w:rPr>
        <w:t xml:space="preserve"> </w:t>
      </w:r>
      <w:r w:rsidRPr="00E53F17">
        <w:rPr>
          <w:noProof/>
          <w:color w:val="000000"/>
        </w:rPr>
        <w:t>к перераспределению богатства между хозяйственными субъектами.</w:t>
      </w:r>
    </w:p>
    <w:p w:rsidR="00506EA8" w:rsidRPr="00E53F17" w:rsidRDefault="00506EA8" w:rsidP="00BC5771">
      <w:pPr>
        <w:spacing w:after="0"/>
        <w:ind w:firstLine="709"/>
        <w:contextualSpacing/>
        <w:rPr>
          <w:noProof/>
          <w:color w:val="000000"/>
        </w:rPr>
      </w:pPr>
      <w:r w:rsidRPr="00E53F17">
        <w:rPr>
          <w:noProof/>
          <w:color w:val="000000"/>
        </w:rPr>
        <w:t>Причём, как правило, беднеют бедные, а богатеют богатые. Таким образом инфляция неизбежно усиливает социальное расслоение в обществе и обостряет социальные конфликты. К негативным последствиям инфляционных процессов относятся также потеря у производителей заинтересованности в создании качественных товаров, ограничение продажи сельскохозяйственных продуктов в городе деревенскими производителями в силу падения заинтересованности, в ожидании повышения цен на продовольствие.</w:t>
      </w:r>
    </w:p>
    <w:p w:rsidR="00506EA8" w:rsidRPr="00E53F17" w:rsidRDefault="00506EA8" w:rsidP="00BC5771">
      <w:pPr>
        <w:spacing w:after="0"/>
        <w:ind w:firstLine="709"/>
        <w:contextualSpacing/>
        <w:rPr>
          <w:noProof/>
          <w:color w:val="000000"/>
        </w:rPr>
      </w:pPr>
      <w:r w:rsidRPr="00E53F17">
        <w:rPr>
          <w:noProof/>
          <w:color w:val="000000"/>
        </w:rPr>
        <w:t xml:space="preserve">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 меньший период, т.е. имела периодический характер, то сейчас - хронический; современная инфляция находится под воздействием не только денежных, но и неденежных факторов. </w:t>
      </w:r>
    </w:p>
    <w:p w:rsidR="00506EA8" w:rsidRPr="00E53F17" w:rsidRDefault="00506EA8" w:rsidP="00BC5771">
      <w:pPr>
        <w:spacing w:after="0"/>
        <w:ind w:firstLine="709"/>
        <w:contextualSpacing/>
        <w:rPr>
          <w:noProof/>
          <w:color w:val="000000"/>
        </w:rPr>
      </w:pPr>
      <w:r w:rsidRPr="00E53F17">
        <w:rPr>
          <w:noProof/>
          <w:color w:val="000000"/>
        </w:rPr>
        <w:t>Чтобы говорить о роли финансов в инфляции следует в первую очередь определить эти два фундаментальных понятия экономики.</w:t>
      </w:r>
    </w:p>
    <w:p w:rsidR="00506EA8" w:rsidRPr="00E53F17" w:rsidRDefault="00506EA8" w:rsidP="00BC5771">
      <w:pPr>
        <w:spacing w:after="0"/>
        <w:ind w:firstLine="709"/>
        <w:contextualSpacing/>
        <w:rPr>
          <w:noProof/>
          <w:color w:val="000000"/>
        </w:rPr>
      </w:pPr>
      <w:r w:rsidRPr="00E53F17">
        <w:rPr>
          <w:noProof/>
          <w:color w:val="000000"/>
        </w:rPr>
        <w:t>Финансы – платежные средства в системе отношений, связанных с созданием, распределением и использованием фондов денежных средств</w:t>
      </w:r>
      <w:r w:rsidR="00A551E6" w:rsidRPr="00E53F17">
        <w:rPr>
          <w:noProof/>
          <w:color w:val="000000"/>
        </w:rPr>
        <w:t>[4]</w:t>
      </w:r>
      <w:r w:rsidRPr="00E53F17">
        <w:rPr>
          <w:noProof/>
          <w:color w:val="000000"/>
        </w:rPr>
        <w:t>.</w:t>
      </w:r>
    </w:p>
    <w:p w:rsidR="00506EA8" w:rsidRPr="00E53F17" w:rsidRDefault="00506EA8" w:rsidP="00BC5771">
      <w:pPr>
        <w:spacing w:after="0"/>
        <w:ind w:firstLine="709"/>
        <w:contextualSpacing/>
        <w:rPr>
          <w:noProof/>
          <w:color w:val="000000"/>
        </w:rPr>
      </w:pPr>
      <w:r w:rsidRPr="00E53F17">
        <w:rPr>
          <w:noProof/>
          <w:color w:val="000000"/>
        </w:rPr>
        <w:t>Инфляция – денежно-ценовой феномен, вызываемый переполнением хозяйственного оборота деньгами, что ведет к падению их покупательной способности и росту цен</w:t>
      </w:r>
      <w:r w:rsidR="00A551E6" w:rsidRPr="00E53F17">
        <w:rPr>
          <w:noProof/>
          <w:color w:val="000000"/>
        </w:rPr>
        <w:t>[7]</w:t>
      </w:r>
      <w:r w:rsidRPr="00E53F17">
        <w:rPr>
          <w:noProof/>
          <w:color w:val="000000"/>
        </w:rPr>
        <w:t>.</w:t>
      </w:r>
    </w:p>
    <w:p w:rsidR="00506EA8" w:rsidRPr="00E53F17" w:rsidRDefault="00506EA8" w:rsidP="00BC5771">
      <w:pPr>
        <w:spacing w:after="0"/>
        <w:ind w:firstLine="709"/>
        <w:contextualSpacing/>
        <w:rPr>
          <w:noProof/>
          <w:color w:val="000000"/>
        </w:rPr>
      </w:pPr>
      <w:r w:rsidRPr="00E53F17">
        <w:rPr>
          <w:noProof/>
          <w:color w:val="000000"/>
        </w:rPr>
        <w:t>Финансы охватывают все стороны денежных отношений между всеми субъектами государства и общества, инфляция же закономерный процесс, возникающий при нарушении этих отношений.</w:t>
      </w:r>
    </w:p>
    <w:p w:rsidR="00C90D79" w:rsidRPr="00E53F17" w:rsidRDefault="000A4175" w:rsidP="00BC5771">
      <w:pPr>
        <w:spacing w:after="0"/>
        <w:ind w:firstLine="709"/>
        <w:contextualSpacing/>
        <w:rPr>
          <w:noProof/>
          <w:color w:val="000000"/>
          <w:szCs w:val="28"/>
        </w:rPr>
      </w:pPr>
      <w:r w:rsidRPr="00E53F17">
        <w:rPr>
          <w:noProof/>
          <w:color w:val="000000"/>
        </w:rPr>
        <w:t>Целью курсовой работы является изучение процесса инфляции в Российской Федерации.</w:t>
      </w:r>
      <w:r w:rsidR="00C90D79" w:rsidRPr="00E53F17">
        <w:rPr>
          <w:noProof/>
          <w:color w:val="000000"/>
          <w:szCs w:val="28"/>
        </w:rPr>
        <w:t xml:space="preserve"> </w:t>
      </w:r>
      <w:r w:rsidRPr="00E53F17">
        <w:rPr>
          <w:noProof/>
          <w:color w:val="000000"/>
          <w:szCs w:val="28"/>
        </w:rPr>
        <w:t>В ходе работы будут решены следующие задачи:</w:t>
      </w:r>
      <w:r w:rsidR="00C90D79" w:rsidRPr="00E53F17">
        <w:rPr>
          <w:noProof/>
          <w:color w:val="000000"/>
          <w:szCs w:val="28"/>
        </w:rPr>
        <w:t xml:space="preserve"> раскрытие сущности инфляции, механизма ее развития в рыночной экономике, методов борьбы с инфляцией, анализ социально-экономических последствий, анализ динамики</w:t>
      </w:r>
      <w:r w:rsidR="00DA3008" w:rsidRPr="00E53F17">
        <w:rPr>
          <w:noProof/>
          <w:color w:val="000000"/>
          <w:szCs w:val="28"/>
        </w:rPr>
        <w:t xml:space="preserve"> инфляции, особенности инфляции в России, управление инфляционными процессами в условия</w:t>
      </w:r>
      <w:r w:rsidR="00DE03C1" w:rsidRPr="00E53F17">
        <w:rPr>
          <w:noProof/>
          <w:color w:val="000000"/>
          <w:szCs w:val="28"/>
        </w:rPr>
        <w:t>х.</w:t>
      </w:r>
    </w:p>
    <w:p w:rsidR="00DE03C1" w:rsidRPr="00E53F17" w:rsidRDefault="00DE03C1" w:rsidP="00BC5771">
      <w:pPr>
        <w:spacing w:after="0"/>
        <w:ind w:firstLine="709"/>
        <w:contextualSpacing/>
        <w:rPr>
          <w:noProof/>
          <w:color w:val="000000"/>
          <w:szCs w:val="28"/>
        </w:rPr>
      </w:pPr>
      <w:r w:rsidRPr="00E53F17">
        <w:rPr>
          <w:noProof/>
          <w:color w:val="000000"/>
          <w:szCs w:val="28"/>
        </w:rPr>
        <w:t>Предметом исследования является инфляционный процесс в России.</w:t>
      </w:r>
    </w:p>
    <w:p w:rsidR="00DE03C1" w:rsidRPr="00E53F17" w:rsidRDefault="00DE03C1" w:rsidP="00BC5771">
      <w:pPr>
        <w:spacing w:after="0"/>
        <w:ind w:firstLine="709"/>
        <w:contextualSpacing/>
        <w:rPr>
          <w:noProof/>
          <w:color w:val="000000"/>
          <w:szCs w:val="28"/>
        </w:rPr>
      </w:pPr>
    </w:p>
    <w:p w:rsidR="00BC5771" w:rsidRPr="00E53F17" w:rsidRDefault="00BC5771">
      <w:pPr>
        <w:spacing w:line="276" w:lineRule="auto"/>
        <w:jc w:val="left"/>
        <w:rPr>
          <w:noProof/>
          <w:color w:val="000000"/>
          <w:szCs w:val="28"/>
        </w:rPr>
      </w:pPr>
      <w:r w:rsidRPr="00E53F17">
        <w:rPr>
          <w:noProof/>
          <w:color w:val="000000"/>
          <w:szCs w:val="28"/>
        </w:rPr>
        <w:br w:type="page"/>
      </w:r>
    </w:p>
    <w:p w:rsidR="00506EA8" w:rsidRPr="00E53F17" w:rsidRDefault="00DC3B7F" w:rsidP="00BC5771">
      <w:pPr>
        <w:spacing w:after="0"/>
        <w:ind w:firstLine="709"/>
        <w:contextualSpacing/>
        <w:rPr>
          <w:noProof/>
          <w:color w:val="000000"/>
          <w:szCs w:val="28"/>
        </w:rPr>
      </w:pPr>
      <w:r w:rsidRPr="00E53F17">
        <w:rPr>
          <w:noProof/>
          <w:color w:val="000000"/>
          <w:szCs w:val="28"/>
        </w:rPr>
        <w:t>1</w:t>
      </w:r>
      <w:r w:rsidR="00BC5771" w:rsidRPr="00E53F17">
        <w:rPr>
          <w:noProof/>
          <w:color w:val="000000"/>
          <w:szCs w:val="28"/>
        </w:rPr>
        <w:t>. Формы проявления и финансовые последствия инфляции</w:t>
      </w:r>
    </w:p>
    <w:p w:rsidR="00BC5771" w:rsidRPr="00E53F17" w:rsidRDefault="00BC5771" w:rsidP="00BC5771">
      <w:pPr>
        <w:spacing w:after="0"/>
        <w:ind w:firstLine="709"/>
        <w:contextualSpacing/>
        <w:rPr>
          <w:noProof/>
          <w:color w:val="000000"/>
          <w:szCs w:val="28"/>
        </w:rPr>
      </w:pPr>
    </w:p>
    <w:p w:rsidR="00DC3B7F" w:rsidRPr="00E53F17" w:rsidRDefault="00BC5771" w:rsidP="00BC5771">
      <w:pPr>
        <w:spacing w:after="0"/>
        <w:ind w:firstLine="709"/>
        <w:contextualSpacing/>
        <w:rPr>
          <w:noProof/>
          <w:color w:val="000000"/>
          <w:szCs w:val="28"/>
        </w:rPr>
      </w:pPr>
      <w:r w:rsidRPr="00E53F17">
        <w:rPr>
          <w:noProof/>
          <w:color w:val="000000"/>
          <w:szCs w:val="28"/>
        </w:rPr>
        <w:t>1.1 Факторы возникновения и виды инфляции</w:t>
      </w:r>
    </w:p>
    <w:p w:rsidR="00D853B1" w:rsidRPr="00E53F17" w:rsidRDefault="00D853B1" w:rsidP="00BC5771">
      <w:pPr>
        <w:spacing w:after="0"/>
        <w:ind w:firstLine="709"/>
        <w:contextualSpacing/>
        <w:rPr>
          <w:noProof/>
          <w:color w:val="000000"/>
          <w:szCs w:val="28"/>
        </w:rPr>
      </w:pPr>
    </w:p>
    <w:p w:rsidR="00D853B1" w:rsidRPr="00E53F17" w:rsidRDefault="00D853B1" w:rsidP="00BC5771">
      <w:pPr>
        <w:spacing w:after="0"/>
        <w:ind w:firstLine="709"/>
        <w:contextualSpacing/>
        <w:rPr>
          <w:noProof/>
          <w:color w:val="000000"/>
          <w:szCs w:val="28"/>
        </w:rPr>
      </w:pPr>
      <w:r w:rsidRPr="00E53F17">
        <w:rPr>
          <w:noProof/>
          <w:color w:val="000000"/>
          <w:szCs w:val="28"/>
        </w:rPr>
        <w:t>Инфляция – это сложное многофакторное явл</w:t>
      </w:r>
      <w:r w:rsidR="00653ED8" w:rsidRPr="00E53F17">
        <w:rPr>
          <w:noProof/>
          <w:color w:val="000000"/>
          <w:szCs w:val="28"/>
        </w:rPr>
        <w:t>ение, характеризующее</w:t>
      </w:r>
      <w:r w:rsidR="00BC5771" w:rsidRPr="00E53F17">
        <w:rPr>
          <w:noProof/>
          <w:color w:val="000000"/>
          <w:szCs w:val="28"/>
        </w:rPr>
        <w:t xml:space="preserve"> </w:t>
      </w:r>
      <w:r w:rsidRPr="00E53F17">
        <w:rPr>
          <w:noProof/>
          <w:color w:val="000000"/>
          <w:szCs w:val="28"/>
        </w:rPr>
        <w:t>бумажно-денежное обращение</w:t>
      </w:r>
      <w:r w:rsidR="00A551E6" w:rsidRPr="00E53F17">
        <w:rPr>
          <w:noProof/>
          <w:color w:val="000000"/>
          <w:szCs w:val="28"/>
        </w:rPr>
        <w:t>[2]</w:t>
      </w:r>
      <w:r w:rsidRPr="00E53F17">
        <w:rPr>
          <w:noProof/>
          <w:color w:val="000000"/>
          <w:szCs w:val="28"/>
        </w:rPr>
        <w:t>.</w:t>
      </w:r>
    </w:p>
    <w:p w:rsidR="00D853B1" w:rsidRPr="00E53F17" w:rsidRDefault="00D853B1" w:rsidP="00BC5771">
      <w:pPr>
        <w:spacing w:after="0"/>
        <w:ind w:firstLine="709"/>
        <w:contextualSpacing/>
        <w:rPr>
          <w:noProof/>
          <w:color w:val="000000"/>
          <w:szCs w:val="28"/>
        </w:rPr>
      </w:pPr>
      <w:r w:rsidRPr="00E53F17">
        <w:rPr>
          <w:noProof/>
          <w:color w:val="000000"/>
          <w:szCs w:val="28"/>
        </w:rPr>
        <w:t>Инфляция проявляется в первую очередь в форме повышения уровня товарных цен, а также в форме относительного удорожания золота и иностранной валюты.</w:t>
      </w:r>
    </w:p>
    <w:p w:rsidR="00D853B1" w:rsidRPr="00E53F17" w:rsidRDefault="00D853B1" w:rsidP="00BC5771">
      <w:pPr>
        <w:spacing w:after="0"/>
        <w:ind w:firstLine="709"/>
        <w:contextualSpacing/>
        <w:rPr>
          <w:noProof/>
          <w:color w:val="000000"/>
          <w:szCs w:val="28"/>
        </w:rPr>
      </w:pPr>
      <w:r w:rsidRPr="00E53F17">
        <w:rPr>
          <w:noProof/>
          <w:color w:val="000000"/>
          <w:szCs w:val="28"/>
        </w:rPr>
        <w:t>В отдельных случаях возможен рост цен, не обусловленный инфляционными процессами. Это происходит, когда меняются общие воспроизводственные условия, в результате чего происходит рост издержек производства. Например, наблюдается удорожание сырья из-за ухудшения условий его добычи; рост качества продукции требует дополнительных затрат труда и т.д.</w:t>
      </w:r>
    </w:p>
    <w:p w:rsidR="00BC5771" w:rsidRPr="00E53F17" w:rsidRDefault="00D853B1" w:rsidP="00BC5771">
      <w:pPr>
        <w:spacing w:after="0"/>
        <w:ind w:firstLine="709"/>
        <w:contextualSpacing/>
        <w:rPr>
          <w:noProof/>
          <w:color w:val="000000"/>
          <w:szCs w:val="28"/>
        </w:rPr>
      </w:pPr>
      <w:r w:rsidRPr="00E53F17">
        <w:rPr>
          <w:noProof/>
          <w:color w:val="000000"/>
          <w:szCs w:val="28"/>
        </w:rPr>
        <w:t>Инфляционный процесс связан с таким ростом цен, который не вызван непосредственно возрастанием затрат на производство. Инфляция есть результат макроэкономической нестабильности, когда совокупный спрос превышает совокупное предложение. Небольшая (умеренная) инфляция до 10% в год в западной литературе не рассматривается как социальное зло. Наоборот, считается, что она в какой-то мере подхлестывает экономику, придает ей необходимый динамизм</w:t>
      </w:r>
      <w:r w:rsidR="00A551E6" w:rsidRPr="00E53F17">
        <w:rPr>
          <w:noProof/>
          <w:color w:val="000000"/>
          <w:szCs w:val="28"/>
        </w:rPr>
        <w:t>[18]</w:t>
      </w:r>
      <w:r w:rsidRPr="00E53F17">
        <w:rPr>
          <w:noProof/>
          <w:color w:val="000000"/>
          <w:szCs w:val="28"/>
        </w:rPr>
        <w:t>.</w:t>
      </w:r>
    </w:p>
    <w:p w:rsidR="00D853B1" w:rsidRPr="00E53F17" w:rsidRDefault="00D853B1" w:rsidP="00BC5771">
      <w:pPr>
        <w:spacing w:after="0"/>
        <w:ind w:firstLine="709"/>
        <w:contextualSpacing/>
        <w:rPr>
          <w:noProof/>
          <w:color w:val="000000"/>
          <w:szCs w:val="28"/>
        </w:rPr>
      </w:pPr>
      <w:r w:rsidRPr="00E53F17">
        <w:rPr>
          <w:noProof/>
          <w:color w:val="000000"/>
          <w:szCs w:val="28"/>
        </w:rPr>
        <w:t>В самом деле, при росте цен население больше покупает, иначе в дальнейшем покупки обойдутся еще дороже. Это стимулирует производителей увеличить предложение, и рынок быстрее насыщается.</w:t>
      </w:r>
    </w:p>
    <w:p w:rsidR="00D853B1" w:rsidRPr="00E53F17" w:rsidRDefault="00D853B1" w:rsidP="00BC5771">
      <w:pPr>
        <w:spacing w:after="0"/>
        <w:ind w:firstLine="709"/>
        <w:contextualSpacing/>
        <w:rPr>
          <w:noProof/>
          <w:color w:val="000000"/>
          <w:szCs w:val="28"/>
        </w:rPr>
      </w:pPr>
      <w:r w:rsidRPr="00E53F17">
        <w:rPr>
          <w:noProof/>
          <w:color w:val="000000"/>
          <w:szCs w:val="28"/>
        </w:rPr>
        <w:t>Однако при уровне выше 10% инфляция делается очень опасной. Особенно агрессивно разрушается экономика при гиперинфляции, когда цены увеличиваются не на несколько процентов, а в несколько раз. При крайних случаях гиперинфляции деньги теряют функцию всеобщего покупательного средства. Инфляция представляет собой опасность для экономического развития и в силу ее агрессивности, которая связана с ее самовоспроизводством. Она начинает сама себя подхлестывать, увеличивая инфляционную волну.</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Есть множество причин инфляции, однако, в каждой стране складываются свои социально-экономические условия ее возникновения. Выделяют внешние и внутренние причины инфляции. </w:t>
      </w:r>
    </w:p>
    <w:p w:rsidR="00D853B1" w:rsidRPr="00E53F17" w:rsidRDefault="00D853B1" w:rsidP="00BC5771">
      <w:pPr>
        <w:spacing w:after="0"/>
        <w:ind w:firstLine="709"/>
        <w:contextualSpacing/>
        <w:rPr>
          <w:noProof/>
          <w:color w:val="000000"/>
          <w:szCs w:val="28"/>
        </w:rPr>
      </w:pPr>
      <w:r w:rsidRPr="00E53F17">
        <w:rPr>
          <w:noProof/>
          <w:color w:val="000000"/>
          <w:szCs w:val="28"/>
        </w:rPr>
        <w:t>К внешним причинам относятся:</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1. Интернационализация хозяйственных связей: наличие инфляции в других странах влияет на динамику внутренних товарных цен через цены импортируемых товаров. Центральный банк страны для создания собственных валютных резервов скупает иностранную валюту у коммерческих банков, выпуская для этих целей дополнительную национальную валюту, что увеличивает количество денег в обращении. </w:t>
      </w:r>
    </w:p>
    <w:p w:rsidR="00D853B1" w:rsidRPr="00E53F17" w:rsidRDefault="00D853B1" w:rsidP="00BC5771">
      <w:pPr>
        <w:spacing w:after="0"/>
        <w:ind w:firstLine="709"/>
        <w:contextualSpacing/>
        <w:rPr>
          <w:noProof/>
          <w:color w:val="000000"/>
          <w:szCs w:val="28"/>
        </w:rPr>
      </w:pPr>
      <w:r w:rsidRPr="00E53F17">
        <w:rPr>
          <w:noProof/>
          <w:color w:val="000000"/>
          <w:szCs w:val="28"/>
        </w:rPr>
        <w:t>2. Мировые экономические кризисы. Так, мировой структурный кризис 70-х гг. XX столетия вызвал рост цен на природные ресурсы в 7 раз, в том числе на сырую нефть – в 20 раз. В результате цены на готовую продукцию резко подскочили в Японии, США, Западной Европе. Этот фактор имеет большое значение, например для Белоруссии, экономика которой на 90% и более зависит от импорта топливно-энергетических ресурсов. Рост цен на них является одной из главных причин раскручивания инфляционной спирали</w:t>
      </w:r>
      <w:r w:rsidR="00A551E6" w:rsidRPr="00E53F17">
        <w:rPr>
          <w:noProof/>
          <w:color w:val="000000"/>
          <w:szCs w:val="28"/>
        </w:rPr>
        <w:t>[10]</w:t>
      </w:r>
      <w:r w:rsidRPr="00E53F17">
        <w:rPr>
          <w:noProof/>
          <w:color w:val="000000"/>
          <w:szCs w:val="28"/>
        </w:rPr>
        <w:t xml:space="preserve">. </w:t>
      </w:r>
    </w:p>
    <w:p w:rsidR="00D853B1" w:rsidRPr="00E53F17" w:rsidRDefault="00D853B1" w:rsidP="00BC5771">
      <w:pPr>
        <w:spacing w:after="0"/>
        <w:ind w:firstLine="709"/>
        <w:contextualSpacing/>
        <w:rPr>
          <w:noProof/>
          <w:color w:val="000000"/>
          <w:szCs w:val="28"/>
        </w:rPr>
      </w:pPr>
      <w:r w:rsidRPr="00E53F17">
        <w:rPr>
          <w:noProof/>
          <w:color w:val="000000"/>
          <w:szCs w:val="28"/>
        </w:rPr>
        <w:t>Внутренние причины обусловлены состоянием экономики данной страны. Среди них можно выделить:</w:t>
      </w:r>
    </w:p>
    <w:p w:rsidR="00D853B1" w:rsidRPr="00E53F17" w:rsidRDefault="00D853B1" w:rsidP="00BC5771">
      <w:pPr>
        <w:pStyle w:val="a3"/>
        <w:numPr>
          <w:ilvl w:val="0"/>
          <w:numId w:val="1"/>
        </w:numPr>
        <w:spacing w:after="0"/>
        <w:ind w:left="0" w:firstLine="709"/>
        <w:rPr>
          <w:noProof/>
          <w:color w:val="000000"/>
          <w:szCs w:val="28"/>
        </w:rPr>
      </w:pPr>
      <w:r w:rsidRPr="00E53F17">
        <w:rPr>
          <w:noProof/>
          <w:color w:val="000000"/>
          <w:szCs w:val="28"/>
        </w:rPr>
        <w:t xml:space="preserve">Дефицит госбюджета. Если он покрывается займами Центрального банка страны, количество денег в обращении резко возрастает, но оно не подкреплено выпуском товаров, что ведет к инфляции. </w:t>
      </w:r>
    </w:p>
    <w:p w:rsidR="00D853B1" w:rsidRPr="00E53F17" w:rsidRDefault="00D853B1" w:rsidP="00BC5771">
      <w:pPr>
        <w:pStyle w:val="a3"/>
        <w:numPr>
          <w:ilvl w:val="0"/>
          <w:numId w:val="1"/>
        </w:numPr>
        <w:spacing w:after="0"/>
        <w:ind w:left="0" w:firstLine="709"/>
        <w:rPr>
          <w:noProof/>
          <w:color w:val="000000"/>
          <w:szCs w:val="28"/>
        </w:rPr>
      </w:pPr>
      <w:r w:rsidRPr="00E53F17">
        <w:rPr>
          <w:noProof/>
          <w:color w:val="000000"/>
          <w:szCs w:val="28"/>
        </w:rPr>
        <w:t xml:space="preserve">Расходы на военные цели. Они, во-первых, увеличивают расходную часть бюджета, являясь постоянной причиной бюджетного дефицита, что, как было отмечено, ведет к инфляции. Во-вторых, люди, занятые в военном секторе экономики, не создают потребительский продукт, а выступают на потребительском рынке только в роли покупателей, увеличивая платежеспособный спрос. Следовательно, военные ассигнования являются мощным фактором инфляции, так как вызывают огромный рост денежной массы без соответствующего товарного покрытия. </w:t>
      </w:r>
    </w:p>
    <w:p w:rsidR="00D853B1" w:rsidRPr="00E53F17" w:rsidRDefault="00D853B1" w:rsidP="00BC5771">
      <w:pPr>
        <w:pStyle w:val="a3"/>
        <w:numPr>
          <w:ilvl w:val="0"/>
          <w:numId w:val="1"/>
        </w:numPr>
        <w:spacing w:after="0"/>
        <w:ind w:left="0" w:firstLine="709"/>
        <w:rPr>
          <w:noProof/>
          <w:color w:val="000000"/>
          <w:szCs w:val="28"/>
        </w:rPr>
      </w:pPr>
      <w:r w:rsidRPr="00E53F17">
        <w:rPr>
          <w:noProof/>
          <w:color w:val="000000"/>
          <w:szCs w:val="28"/>
        </w:rPr>
        <w:t>Расход на социальные цели не адекватные эффективности национальной экономики. В случаях экономических кризисов, спада производства уровень жизни населения снижается. Правительство стремится поддержать население путем дополнительных ассигнований на социальные цели (индексация зарплаты, выплата различных пособий, в том числе по безработице</w:t>
      </w:r>
      <w:r w:rsidR="00BC5771" w:rsidRPr="00E53F17">
        <w:rPr>
          <w:noProof/>
          <w:color w:val="000000"/>
          <w:szCs w:val="28"/>
        </w:rPr>
        <w:t>,</w:t>
      </w:r>
      <w:r w:rsidRPr="00E53F17">
        <w:rPr>
          <w:noProof/>
          <w:color w:val="000000"/>
          <w:szCs w:val="28"/>
        </w:rPr>
        <w:t xml:space="preserve"> различных доплат и т.п.), что ведет к увеличению количества наличных денег в обращении и усиливает инфляцию. </w:t>
      </w:r>
    </w:p>
    <w:p w:rsidR="00D853B1" w:rsidRPr="00E53F17" w:rsidRDefault="00D853B1" w:rsidP="00BC5771">
      <w:pPr>
        <w:pStyle w:val="a3"/>
        <w:numPr>
          <w:ilvl w:val="0"/>
          <w:numId w:val="1"/>
        </w:numPr>
        <w:spacing w:after="0"/>
        <w:ind w:left="0" w:firstLine="709"/>
        <w:rPr>
          <w:noProof/>
          <w:color w:val="000000"/>
          <w:szCs w:val="28"/>
        </w:rPr>
      </w:pPr>
      <w:r w:rsidRPr="00E53F17">
        <w:rPr>
          <w:noProof/>
          <w:color w:val="000000"/>
          <w:szCs w:val="28"/>
        </w:rPr>
        <w:t xml:space="preserve">Инфляционные ожидания, являющиеся одним из основных факторов инфляции. Когда начинается инфляция, население планирует свое поведение в ожидании дальнейшего роста цен. Оно начинает приобретать товары сверх своих текущих потребностей. Происходит “бегство от денег”. Спрос начинает стимулировать предложение, что подстегивает рост цен. Кроме того, ожидания предполагаемого уровня инфляции включаются в долгосрочные контракты (как правило, не менее года), заработную плату и другие платежи. Высокая зарплата, обусловленная предшествующими ожиданиями, стимулирует дальнейший рост цен. Она блокирует усилия правительства по снижению темпов инфляции. </w:t>
      </w:r>
    </w:p>
    <w:p w:rsidR="00D853B1" w:rsidRPr="00E53F17" w:rsidRDefault="00D853B1" w:rsidP="00BC5771">
      <w:pPr>
        <w:pStyle w:val="a3"/>
        <w:numPr>
          <w:ilvl w:val="0"/>
          <w:numId w:val="1"/>
        </w:numPr>
        <w:spacing w:after="0"/>
        <w:ind w:left="0" w:firstLine="709"/>
        <w:rPr>
          <w:noProof/>
          <w:color w:val="000000"/>
          <w:szCs w:val="28"/>
        </w:rPr>
      </w:pPr>
      <w:r w:rsidRPr="00E53F17">
        <w:rPr>
          <w:noProof/>
          <w:color w:val="000000"/>
          <w:szCs w:val="28"/>
        </w:rPr>
        <w:t xml:space="preserve">Чрезмерные инвестиции в отдельные отрасли экономики, например, в сельское хозяйство, не дающие должного экономического эффекта. </w:t>
      </w:r>
    </w:p>
    <w:p w:rsidR="00AD7944" w:rsidRPr="00E53F17" w:rsidRDefault="00D853B1" w:rsidP="00BC5771">
      <w:pPr>
        <w:pStyle w:val="a3"/>
        <w:numPr>
          <w:ilvl w:val="0"/>
          <w:numId w:val="1"/>
        </w:numPr>
        <w:spacing w:after="0"/>
        <w:ind w:left="0" w:firstLine="709"/>
        <w:rPr>
          <w:noProof/>
          <w:color w:val="000000"/>
          <w:szCs w:val="28"/>
        </w:rPr>
      </w:pPr>
      <w:r w:rsidRPr="00E53F17">
        <w:rPr>
          <w:noProof/>
          <w:color w:val="000000"/>
          <w:szCs w:val="28"/>
        </w:rPr>
        <w:t>Структурные нарушения в экономике – диспропорции между накоплением и потреблением, спросом и предложением, доходами и расходами государства и др. фактор</w:t>
      </w:r>
    </w:p>
    <w:p w:rsidR="00D853B1" w:rsidRPr="00E53F17" w:rsidRDefault="00D853B1" w:rsidP="00BC5771">
      <w:pPr>
        <w:pStyle w:val="a3"/>
        <w:spacing w:after="0"/>
        <w:ind w:left="0" w:firstLine="709"/>
        <w:rPr>
          <w:noProof/>
          <w:color w:val="000000"/>
          <w:szCs w:val="28"/>
        </w:rPr>
      </w:pPr>
      <w:r w:rsidRPr="00E53F17">
        <w:rPr>
          <w:noProof/>
          <w:color w:val="000000"/>
          <w:szCs w:val="28"/>
        </w:rPr>
        <w:t xml:space="preserve">Рассматривая причины инфляции, экономисты проводят различие между двумя ее видами: </w:t>
      </w:r>
      <w:r w:rsidRPr="00E53F17">
        <w:rPr>
          <w:iCs/>
          <w:noProof/>
          <w:color w:val="000000"/>
          <w:szCs w:val="28"/>
        </w:rPr>
        <w:t xml:space="preserve">инфляцией спроса </w:t>
      </w:r>
      <w:r w:rsidRPr="00E53F17">
        <w:rPr>
          <w:noProof/>
          <w:color w:val="000000"/>
          <w:szCs w:val="28"/>
        </w:rPr>
        <w:t xml:space="preserve">(инфляцией покупателей) и </w:t>
      </w:r>
      <w:r w:rsidRPr="00E53F17">
        <w:rPr>
          <w:iCs/>
          <w:noProof/>
          <w:color w:val="000000"/>
          <w:szCs w:val="28"/>
        </w:rPr>
        <w:t>инфляцией издержек</w:t>
      </w:r>
      <w:r w:rsidRPr="00E53F17">
        <w:rPr>
          <w:noProof/>
          <w:color w:val="000000"/>
          <w:szCs w:val="28"/>
        </w:rPr>
        <w:t xml:space="preserve"> (инфляцией продавцов). В сущности, это две, как правило, взаимосвязанные, но неравнозначные причины инфляции: одна — со стороны спроса (избыток денежных средств у покупателей), другая –со</w:t>
      </w:r>
      <w:r w:rsidR="00BC5771" w:rsidRPr="00E53F17">
        <w:rPr>
          <w:noProof/>
          <w:color w:val="000000"/>
          <w:szCs w:val="28"/>
        </w:rPr>
        <w:t xml:space="preserve"> </w:t>
      </w:r>
      <w:r w:rsidRPr="00E53F17">
        <w:rPr>
          <w:noProof/>
          <w:color w:val="000000"/>
          <w:szCs w:val="28"/>
        </w:rPr>
        <w:t>стороны предложения</w:t>
      </w:r>
      <w:r w:rsidR="00BC5771" w:rsidRPr="00E53F17">
        <w:rPr>
          <w:noProof/>
          <w:color w:val="000000"/>
          <w:szCs w:val="28"/>
        </w:rPr>
        <w:t xml:space="preserve"> </w:t>
      </w:r>
      <w:r w:rsidRPr="00E53F17">
        <w:rPr>
          <w:noProof/>
          <w:color w:val="000000"/>
          <w:szCs w:val="28"/>
        </w:rPr>
        <w:t>(рост производственных издержек).</w:t>
      </w:r>
    </w:p>
    <w:p w:rsidR="00D853B1" w:rsidRPr="00E53F17" w:rsidRDefault="00D853B1" w:rsidP="00BC5771">
      <w:pPr>
        <w:spacing w:after="0"/>
        <w:ind w:firstLine="709"/>
        <w:contextualSpacing/>
        <w:rPr>
          <w:noProof/>
          <w:color w:val="000000"/>
          <w:szCs w:val="28"/>
        </w:rPr>
      </w:pPr>
      <w:r w:rsidRPr="00E53F17">
        <w:rPr>
          <w:noProof/>
          <w:color w:val="000000"/>
          <w:szCs w:val="28"/>
        </w:rPr>
        <w:t>Что такое инфляция спроса? Это вид инфляции, порождаемый избытком совокупного спроса, за которым по тем или иным причинам не успевает производство. Избыточный спрос приводит к взлету цен. Избыток денег образуется при дефиците товаров. Подобная ситуация на внутреннем рынке нашей страны наблюдалась в 70-80-х гг.</w:t>
      </w:r>
    </w:p>
    <w:p w:rsidR="00D853B1" w:rsidRPr="00E53F17" w:rsidRDefault="00D853B1" w:rsidP="00BC5771">
      <w:pPr>
        <w:spacing w:after="0"/>
        <w:ind w:firstLine="709"/>
        <w:contextualSpacing/>
        <w:rPr>
          <w:noProof/>
          <w:color w:val="000000"/>
          <w:szCs w:val="28"/>
        </w:rPr>
      </w:pPr>
      <w:r w:rsidRPr="00E53F17">
        <w:rPr>
          <w:noProof/>
          <w:color w:val="000000"/>
          <w:szCs w:val="28"/>
        </w:rPr>
        <w:t>Чтобы финансировать дополнительные расходы, государство выпускает бумажные деньги, не обеспеченные товарной массой. Подобная практика выпуска «нематериальных» денег представляет собой своего рода инфляционный налог. Печатание дополнительных денег практически ничего не стоит государству, но позволяет наращивать расходы. Налог падает на общество, прежде всего на тех, кто имеет сбережения, хранит наличные деньги.</w:t>
      </w:r>
      <w:r w:rsidR="00A551E6" w:rsidRPr="00E53F17">
        <w:rPr>
          <w:noProof/>
          <w:color w:val="000000"/>
          <w:szCs w:val="28"/>
        </w:rPr>
        <w:t>[1]</w:t>
      </w:r>
      <w:r w:rsidRPr="00E53F17">
        <w:rPr>
          <w:noProof/>
          <w:color w:val="000000"/>
          <w:szCs w:val="28"/>
        </w:rPr>
        <w:t>.</w:t>
      </w:r>
    </w:p>
    <w:p w:rsidR="00D853B1" w:rsidRPr="00E53F17" w:rsidRDefault="00D853B1" w:rsidP="00BC5771">
      <w:pPr>
        <w:spacing w:after="0"/>
        <w:ind w:firstLine="709"/>
        <w:contextualSpacing/>
        <w:rPr>
          <w:noProof/>
          <w:color w:val="000000"/>
          <w:szCs w:val="28"/>
        </w:rPr>
      </w:pPr>
      <w:r w:rsidRPr="00E53F17">
        <w:rPr>
          <w:noProof/>
          <w:color w:val="000000"/>
          <w:szCs w:val="28"/>
        </w:rPr>
        <w:t>Инфляция спроса может иметь смысл при специфических условиях: при низком темпе экономического роста, наличии недозагруженных мощностей. В этом случае подстегивание спроса послужит своеобразным стимулом активизации производства.</w:t>
      </w:r>
    </w:p>
    <w:p w:rsidR="00D853B1" w:rsidRPr="00E53F17" w:rsidRDefault="00D853B1" w:rsidP="00BC5771">
      <w:pPr>
        <w:spacing w:after="0"/>
        <w:ind w:firstLine="709"/>
        <w:contextualSpacing/>
        <w:rPr>
          <w:noProof/>
          <w:color w:val="000000"/>
          <w:szCs w:val="28"/>
        </w:rPr>
      </w:pPr>
      <w:r w:rsidRPr="00E53F17">
        <w:rPr>
          <w:noProof/>
          <w:color w:val="000000"/>
          <w:szCs w:val="28"/>
        </w:rPr>
        <w:t>Как отмечалось, развитие инфляции может иметь место и без дополнительного подстегивания спроса. Инфляционный рост цен происходит в условиях, когда спрос не растет, а падает. Причину следует искать со стороны предложения. Это другой вид инфляции — инфляция издержек. Механизм инфляции начинает раскручиваться в силу того, что растут издержки.</w:t>
      </w:r>
    </w:p>
    <w:p w:rsidR="00D853B1" w:rsidRPr="00E53F17" w:rsidRDefault="00D853B1" w:rsidP="00BC5771">
      <w:pPr>
        <w:spacing w:after="0"/>
        <w:ind w:firstLine="709"/>
        <w:contextualSpacing/>
        <w:rPr>
          <w:noProof/>
          <w:color w:val="000000"/>
          <w:szCs w:val="28"/>
        </w:rPr>
      </w:pPr>
      <w:r w:rsidRPr="00E53F17">
        <w:rPr>
          <w:noProof/>
          <w:color w:val="000000"/>
          <w:szCs w:val="28"/>
        </w:rPr>
        <w:t>Возможны два исходных момента: а) издержки начинают расти</w:t>
      </w:r>
      <w:r w:rsidR="00BC5771" w:rsidRPr="00E53F17">
        <w:rPr>
          <w:noProof/>
          <w:color w:val="000000"/>
          <w:szCs w:val="28"/>
        </w:rPr>
        <w:t xml:space="preserve"> </w:t>
      </w:r>
      <w:r w:rsidRPr="00E53F17">
        <w:rPr>
          <w:noProof/>
          <w:color w:val="000000"/>
          <w:szCs w:val="28"/>
        </w:rPr>
        <w:t>в результате повышения заработков (давление профсоюзов, требования рабочих) и в силу удорожания сырья и топлива (рост цен на импорт, изменение условий добычи, повышение транспортных расходов и т.п.); б) производители повышают цены, используя свое монополистическое положение или создавая его путем сговора.</w:t>
      </w:r>
    </w:p>
    <w:p w:rsidR="00D853B1" w:rsidRPr="00E53F17" w:rsidRDefault="00D853B1" w:rsidP="00BC5771">
      <w:pPr>
        <w:spacing w:after="0"/>
        <w:ind w:firstLine="709"/>
        <w:contextualSpacing/>
        <w:rPr>
          <w:noProof/>
          <w:color w:val="000000"/>
          <w:szCs w:val="28"/>
        </w:rPr>
      </w:pPr>
      <w:r w:rsidRPr="00E53F17">
        <w:rPr>
          <w:noProof/>
          <w:color w:val="000000"/>
          <w:szCs w:val="28"/>
        </w:rPr>
        <w:t>В отличие от инфляции спроса инфляция издержек, по мнению ряда экономистов, обладает некоторыми предпосылками к самопогашению. Повышение цен в результате роста издержек ведет к сокращению производства, а это неизбежно сопровождается обострением конкуренции, поиском средств, направляемых на рационализацию производства, снижение производственных и трансакционных издержек.</w:t>
      </w:r>
    </w:p>
    <w:p w:rsidR="00AD7944" w:rsidRPr="00E53F17" w:rsidRDefault="00D853B1" w:rsidP="00BC5771">
      <w:pPr>
        <w:spacing w:after="0"/>
        <w:ind w:firstLine="709"/>
        <w:contextualSpacing/>
        <w:rPr>
          <w:noProof/>
          <w:color w:val="000000"/>
          <w:szCs w:val="28"/>
        </w:rPr>
      </w:pPr>
      <w:r w:rsidRPr="00E53F17">
        <w:rPr>
          <w:noProof/>
          <w:color w:val="000000"/>
          <w:szCs w:val="28"/>
        </w:rPr>
        <w:t>В реальной действительности выделить два вида инфляции довольно трудно. Важно учитывать, какой вид инфляции является генератором инфляционного роста цен</w:t>
      </w:r>
      <w:r w:rsidR="00AD7944" w:rsidRPr="00E53F17">
        <w:rPr>
          <w:noProof/>
          <w:color w:val="000000"/>
          <w:szCs w:val="28"/>
        </w:rPr>
        <w:t>.</w:t>
      </w:r>
    </w:p>
    <w:p w:rsidR="00D853B1" w:rsidRPr="00E53F17" w:rsidRDefault="00D853B1" w:rsidP="00BC5771">
      <w:pPr>
        <w:spacing w:after="0"/>
        <w:ind w:firstLine="709"/>
        <w:contextualSpacing/>
        <w:rPr>
          <w:noProof/>
          <w:color w:val="000000"/>
          <w:szCs w:val="28"/>
        </w:rPr>
      </w:pPr>
      <w:r w:rsidRPr="00E53F17">
        <w:rPr>
          <w:noProof/>
          <w:color w:val="000000"/>
          <w:szCs w:val="28"/>
        </w:rPr>
        <w:t>Существует несколько видов инфляции. Для классификации инфляции применяют следующие критерии:</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 темп роста цен; </w:t>
      </w:r>
    </w:p>
    <w:p w:rsidR="00D853B1" w:rsidRPr="00E53F17" w:rsidRDefault="00D853B1" w:rsidP="00BC5771">
      <w:pPr>
        <w:spacing w:after="0"/>
        <w:ind w:firstLine="709"/>
        <w:contextualSpacing/>
        <w:rPr>
          <w:noProof/>
          <w:color w:val="000000"/>
          <w:szCs w:val="28"/>
        </w:rPr>
      </w:pPr>
      <w:r w:rsidRPr="00E53F17">
        <w:rPr>
          <w:noProof/>
          <w:color w:val="000000"/>
          <w:szCs w:val="28"/>
        </w:rPr>
        <w:t>- особенности проявления;</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 степень расхождения роста цен по различным товарным группам; </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 ожидаемость и предсказуемость инфляции. </w:t>
      </w:r>
    </w:p>
    <w:p w:rsidR="00BC5771" w:rsidRPr="00E53F17" w:rsidRDefault="00D853B1" w:rsidP="00BC5771">
      <w:pPr>
        <w:spacing w:after="0"/>
        <w:ind w:firstLine="709"/>
        <w:contextualSpacing/>
        <w:rPr>
          <w:noProof/>
          <w:color w:val="000000"/>
          <w:szCs w:val="28"/>
        </w:rPr>
      </w:pPr>
      <w:r w:rsidRPr="00E53F17">
        <w:rPr>
          <w:noProof/>
          <w:color w:val="000000"/>
          <w:szCs w:val="28"/>
        </w:rPr>
        <w:t>С позиции первого критерия инфляцию различают:</w:t>
      </w:r>
    </w:p>
    <w:p w:rsidR="00D853B1" w:rsidRPr="00E53F17" w:rsidRDefault="00D853B1" w:rsidP="00BC5771">
      <w:pPr>
        <w:spacing w:after="0"/>
        <w:ind w:firstLine="709"/>
        <w:contextualSpacing/>
        <w:rPr>
          <w:noProof/>
          <w:color w:val="000000"/>
          <w:szCs w:val="28"/>
        </w:rPr>
      </w:pPr>
      <w:r w:rsidRPr="00E53F17">
        <w:rPr>
          <w:noProof/>
          <w:color w:val="000000"/>
          <w:szCs w:val="28"/>
        </w:rPr>
        <w:t>Ползучая (умеренная) инфляция, для которой характерны относительно невысокие темпы роста цен, примерно до 10% в год. Такого рода инфляция присуща большинству стран с развитой рыночной экономикой, и она не представляется чем-то необычным. Средний уровень инфляции по странам Европейского сообщества составил за последние годы около 3-3,5%</w:t>
      </w:r>
      <w:r w:rsidR="00A551E6" w:rsidRPr="00E53F17">
        <w:rPr>
          <w:noProof/>
          <w:color w:val="000000"/>
          <w:szCs w:val="28"/>
        </w:rPr>
        <w:t>[3]</w:t>
      </w:r>
      <w:r w:rsidRPr="00E53F17">
        <w:rPr>
          <w:noProof/>
          <w:color w:val="000000"/>
          <w:szCs w:val="28"/>
        </w:rPr>
        <w:t xml:space="preserve">. </w:t>
      </w:r>
    </w:p>
    <w:p w:rsidR="00BC5771" w:rsidRPr="00E53F17" w:rsidRDefault="00D853B1" w:rsidP="00BC5771">
      <w:pPr>
        <w:spacing w:after="0"/>
        <w:ind w:firstLine="709"/>
        <w:contextualSpacing/>
        <w:rPr>
          <w:noProof/>
          <w:color w:val="000000"/>
          <w:szCs w:val="28"/>
        </w:rPr>
      </w:pPr>
      <w:r w:rsidRPr="00E53F17">
        <w:rPr>
          <w:noProof/>
          <w:color w:val="000000"/>
          <w:szCs w:val="28"/>
        </w:rPr>
        <w:t xml:space="preserve">Многие современные экономисты, в том числе современные последователи экономического учения Кейса считают такую инфляцию необходимой для эффективного экономического развития. Такая инфляция позволяет эффективно корректировать цены применительно к изменяющимся условиям производства и спроса. </w:t>
      </w:r>
    </w:p>
    <w:p w:rsidR="00D853B1" w:rsidRPr="00E53F17" w:rsidRDefault="00D853B1" w:rsidP="00BC5771">
      <w:pPr>
        <w:spacing w:after="0"/>
        <w:ind w:firstLine="709"/>
        <w:contextualSpacing/>
        <w:rPr>
          <w:noProof/>
          <w:color w:val="000000"/>
          <w:szCs w:val="28"/>
        </w:rPr>
      </w:pPr>
      <w:r w:rsidRPr="00E53F17">
        <w:rPr>
          <w:noProof/>
          <w:color w:val="000000"/>
          <w:szCs w:val="28"/>
        </w:rPr>
        <w:t>Темпы умеренной инфляции, по мнению многих экономистов, являются просто платой за развитие промышленности страны. При такой инфляции стоимость денег сохраняется и отсутствует риск подписания контрактов в номинальных ценах. Нарастающая инфляция изменяется, следуя за экономическим циклом. Она увеличивается во время подъема и уменьшается в период спада. Однако здесь выявлена интересная закономерность: спад снижает темпы инфляции на меньшую величину, чем увеличивает их следующий за ним подъем.</w:t>
      </w:r>
    </w:p>
    <w:p w:rsidR="00BC5771" w:rsidRPr="00E53F17" w:rsidRDefault="00D853B1" w:rsidP="00BC5771">
      <w:pPr>
        <w:spacing w:after="0"/>
        <w:ind w:firstLine="709"/>
        <w:contextualSpacing/>
        <w:rPr>
          <w:noProof/>
          <w:color w:val="000000"/>
          <w:szCs w:val="28"/>
        </w:rPr>
      </w:pPr>
      <w:r w:rsidRPr="00E53F17">
        <w:rPr>
          <w:noProof/>
          <w:color w:val="000000"/>
          <w:szCs w:val="28"/>
        </w:rPr>
        <w:t>Кроме того, во время спада процесс подавления инфляции идет весьма медленно, тогда как подъем восстанавливает прежний уровень инфляции за довольно короткий срок, а дальше превосходит его. Описанная ситуация заставила многих экономистов задуматься над целесообразностью расширения производства, жертвуя некоторыми темпами инфляции, а также возможностью перерастания устойчивой инфляции в галопирующую. За эти свойства умеренная инфляция получила еще два названия - ползучая и нарастающая.</w:t>
      </w:r>
    </w:p>
    <w:p w:rsidR="00D853B1" w:rsidRPr="00E53F17" w:rsidRDefault="00D853B1" w:rsidP="00BC5771">
      <w:pPr>
        <w:spacing w:after="0"/>
        <w:ind w:firstLine="709"/>
        <w:contextualSpacing/>
        <w:rPr>
          <w:noProof/>
          <w:color w:val="000000"/>
          <w:szCs w:val="28"/>
        </w:rPr>
      </w:pPr>
      <w:r w:rsidRPr="00E53F17">
        <w:rPr>
          <w:noProof/>
          <w:color w:val="000000"/>
          <w:szCs w:val="28"/>
        </w:rPr>
        <w:t>Галопирующая инфляция, при которой характерен рост цен от 10% до 100% в год является уже серьезным напряжением для экономики, хотя рост цен еще не сложно предсказать и включить в параметры сделок и контрактов.</w:t>
      </w:r>
    </w:p>
    <w:p w:rsidR="00D853B1" w:rsidRPr="00E53F17" w:rsidRDefault="00D853B1" w:rsidP="00BC5771">
      <w:pPr>
        <w:spacing w:after="0"/>
        <w:ind w:firstLine="709"/>
        <w:contextualSpacing/>
        <w:rPr>
          <w:noProof/>
          <w:color w:val="000000"/>
          <w:szCs w:val="28"/>
        </w:rPr>
      </w:pPr>
      <w:r w:rsidRPr="00E53F17">
        <w:rPr>
          <w:noProof/>
          <w:color w:val="000000"/>
          <w:szCs w:val="28"/>
        </w:rPr>
        <w:t>Она отражает нестабильность экономической обстановки, деньги ускоренно материализуются в товары.</w:t>
      </w:r>
    </w:p>
    <w:p w:rsidR="00D853B1" w:rsidRPr="00E53F17" w:rsidRDefault="00D853B1" w:rsidP="00BC5771">
      <w:pPr>
        <w:spacing w:after="0"/>
        <w:ind w:firstLine="709"/>
        <w:contextualSpacing/>
        <w:rPr>
          <w:noProof/>
          <w:color w:val="000000"/>
          <w:szCs w:val="28"/>
        </w:rPr>
      </w:pPr>
      <w:r w:rsidRPr="00E53F17">
        <w:rPr>
          <w:noProof/>
          <w:color w:val="000000"/>
          <w:szCs w:val="28"/>
        </w:rPr>
        <w:t>Психология населения претерпевает значительные изменения. Люди стремятся защитить свои сбережения от инфляции. Наблюдается ускоренная материализация денег. Обычно процесс галопирующей инфляции возникает вследствие продолжающейся необдуманной денежно-кредитной политики. Она показывает, что, появляясь, галопирующая инфляция сначала движет кривую спроса вверх вдоль кривой предложения, что приводит к увеличению как цен, так и объема производства. Дальнейшее развитие процесса лишь перемещает вверх кривую предложения параллельно линии естественного объема производства. Это объясняется тем, что продолжающееся повышение цен перестает стимулировать производство к дальнейшему росту, так как цены на ресурсы уже успели подняться, повысив издержки.</w:t>
      </w:r>
    </w:p>
    <w:p w:rsidR="00D853B1" w:rsidRPr="00E53F17" w:rsidRDefault="00D853B1" w:rsidP="00BC5771">
      <w:pPr>
        <w:spacing w:after="0"/>
        <w:ind w:firstLine="709"/>
        <w:contextualSpacing/>
        <w:rPr>
          <w:noProof/>
          <w:color w:val="000000"/>
          <w:szCs w:val="28"/>
        </w:rPr>
      </w:pPr>
      <w:r w:rsidRPr="00E53F17">
        <w:rPr>
          <w:noProof/>
          <w:color w:val="000000"/>
          <w:szCs w:val="28"/>
        </w:rPr>
        <w:t>С первого взгляда может показаться, что галопирующая инфляция не несет в себе особенно сильной угрозы, потому что является платой за превышение реального объема производства над естественным его уровнем. Но такая ситуация не может продлиться долго. По мере приспособления инфляционных ожиданий фирм цены на произведенные товары будут даваться с опережением. Кривая предложения будет сдвигаться с настоящей точки уже не на следующую за ней, а через одну, две и т.д</w:t>
      </w:r>
      <w:r w:rsidR="00A551E6" w:rsidRPr="00E53F17">
        <w:rPr>
          <w:noProof/>
          <w:color w:val="000000"/>
          <w:szCs w:val="28"/>
        </w:rPr>
        <w:t>[5]</w:t>
      </w:r>
      <w:r w:rsidRPr="00E53F17">
        <w:rPr>
          <w:noProof/>
          <w:color w:val="000000"/>
          <w:szCs w:val="28"/>
        </w:rPr>
        <w:t xml:space="preserve">. </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Наиболее губительна для экономики гиперинфляция, представляющая собой астрономический рост количества денег в обращении и как следствие катастрофический рост товарных цен. Роль самих денег в таких случаях сильно уменьшается и население, да и промышленные предприятия преимущественно переходят на другие, гораздо менее эффективные формы расчета, например на бартер. В отдельных случаях появляются параллельные валюты, а также квазиденьги (талоны, карточки) сильно возрастает роль иностранных валют. Гиперинфляция наносит сильнейший удар даже по наиболее состоятельным слоям общества. При этой форме инфляции количество денег в обращении возрастает в арифметической прогрессии, а цены — в геометрической. </w:t>
      </w:r>
    </w:p>
    <w:p w:rsidR="00D853B1" w:rsidRPr="00E53F17" w:rsidRDefault="00D853B1" w:rsidP="00BC5771">
      <w:pPr>
        <w:spacing w:after="0"/>
        <w:ind w:firstLine="709"/>
        <w:contextualSpacing/>
        <w:rPr>
          <w:noProof/>
          <w:color w:val="000000"/>
          <w:szCs w:val="28"/>
        </w:rPr>
      </w:pPr>
      <w:r w:rsidRPr="00E53F17">
        <w:rPr>
          <w:noProof/>
          <w:color w:val="000000"/>
          <w:szCs w:val="28"/>
        </w:rPr>
        <w:t>В условиях гиперинфляции наносится огромный ущерб населению, даже состоятельным слоям общества. Разрушается национальное хозяйство. Во многих странах, испытавших гиперинфляцию, в том числе и в нашей, наблюдалось следующее явление: темпы роста цен значительно опережали темпы роста количества денег в обращении. Это объясняется тем, что когда население (и покупатели и производители) окончательно теряют доверие к обесценивающейся национальной валюте, они начинают стараться как можно быстрее избавиться от нее. Результатом является резкое увеличение скорости оборота денег, что равносильно увеличению их количества.</w:t>
      </w:r>
    </w:p>
    <w:p w:rsidR="00D853B1" w:rsidRPr="00E53F17" w:rsidRDefault="00D853B1" w:rsidP="00BC5771">
      <w:pPr>
        <w:spacing w:after="0"/>
        <w:ind w:firstLine="709"/>
        <w:contextualSpacing/>
        <w:rPr>
          <w:noProof/>
          <w:color w:val="000000"/>
          <w:szCs w:val="28"/>
        </w:rPr>
      </w:pPr>
      <w:r w:rsidRPr="00E53F17">
        <w:rPr>
          <w:noProof/>
          <w:color w:val="000000"/>
          <w:szCs w:val="28"/>
        </w:rPr>
        <w:t>Очевидно, что огромную роль в раскручивании спирали гиперинфляции играют инфляционные ожидания.</w:t>
      </w:r>
    </w:p>
    <w:p w:rsidR="00D853B1" w:rsidRPr="00E53F17" w:rsidRDefault="00D853B1" w:rsidP="00BC5771">
      <w:pPr>
        <w:spacing w:after="0"/>
        <w:ind w:firstLine="709"/>
        <w:contextualSpacing/>
        <w:rPr>
          <w:noProof/>
          <w:color w:val="000000"/>
          <w:szCs w:val="28"/>
        </w:rPr>
      </w:pPr>
      <w:r w:rsidRPr="00E53F17">
        <w:rPr>
          <w:noProof/>
          <w:color w:val="000000"/>
          <w:szCs w:val="28"/>
        </w:rPr>
        <w:t>Некоторые экономисты боятся, что умеренная ползучая инфляция, которая может сначала сопутствовать оживлению экономики, потом, нарастая как снежный ком, превратиться в более жесткую гиперинфляцию. Дело в том, что когда цены медленно, но постоянно растут, население и предприятия готовятся к их дальнейшему повышению. Поэтому, чтобы их неиспользованные сбережения и текущие доходы не обесценились, то есть, чтобы опередить предполагаемое повышение цен, люди вынуждены тратить деньги сейчас. В чрезвычайной ситуации, когда цены подскакивают резко и неравномерно, нормальные экономические отношения разрушаются. Поставщики сырья хотят получить реальные товары, а не быстро обесценивающиеся деньги. Деньги фактически теряют цену и перестают выполнять свои функции в качестве меры стоимости и средства обмена. Гиперинфляция ускорят финансовый крах, депрессию и общественно-политические беспорядки. Она обычно связана с неразумной политикой правительства.</w:t>
      </w:r>
    </w:p>
    <w:p w:rsidR="00D853B1" w:rsidRPr="00E53F17" w:rsidRDefault="00D853B1" w:rsidP="00BC5771">
      <w:pPr>
        <w:spacing w:after="0"/>
        <w:ind w:firstLine="709"/>
        <w:contextualSpacing/>
        <w:rPr>
          <w:noProof/>
          <w:color w:val="000000"/>
          <w:szCs w:val="28"/>
        </w:rPr>
      </w:pPr>
      <w:r w:rsidRPr="00E53F17">
        <w:rPr>
          <w:noProof/>
          <w:color w:val="000000"/>
          <w:szCs w:val="28"/>
        </w:rPr>
        <w:t>Большинство стран прошло через ползучую инфляцию. Переход к галопирующей, а тем более к гиперинфляции происходил в 80-е годы лишь в отдельных странах: в Бразилии ежегодные темпы инфляции в 1987 г. составили 400 процентов. В России количество денег в обращении выросло с 27 миллионов в январе 1918г. до 219 триллионов 845 миллиардов к декабрю 1921г.</w:t>
      </w:r>
    </w:p>
    <w:p w:rsidR="00D853B1" w:rsidRPr="00E53F17" w:rsidRDefault="00D853B1" w:rsidP="00BC5771">
      <w:pPr>
        <w:spacing w:after="0"/>
        <w:ind w:firstLine="709"/>
        <w:contextualSpacing/>
        <w:rPr>
          <w:noProof/>
          <w:color w:val="000000"/>
          <w:szCs w:val="28"/>
        </w:rPr>
      </w:pPr>
      <w:r w:rsidRPr="00E53F17">
        <w:rPr>
          <w:noProof/>
          <w:color w:val="000000"/>
          <w:szCs w:val="28"/>
        </w:rPr>
        <w:t>Супергиперинфляция. Большинство экономической литературы приводит в качестве примеров Никарагуа периода гражданской войны (33000% - среднегодовой прирост цен) или же послевоенную Венгрию, однако новейший пример с Сербией показал, что это еще далеко не предел. В результате экономического эмбарго мирового сообщества против этой бывшей союзной республики Югославии годовой рост цен составляет 3’000’000’000%. Можно также привести пример, когда в 1922 г. в Германии из-за необходимости репарационных выплат союзникам, что превышало бюджет, уровень цен поднялся на 5470%. В 1923 г. положение ухудшилось: уровень цен вырос в 1’300’000’000’000 раз. К октябрю 1923 г. фунт масла стоил 1,5 млн. марок, мяса - 2 млн. марок. Иногда посетители ресторанов платили за съеденный обед вдвое больше той цены, которая значилась в меню на момент заказа. В Боливии в 1985 г. — 3400 процентов, в Аргентине в 1990 г. — 20000 процентов. И умеренная, и галопирующая, и гиперинфляция представляют собой тип так называемой открытой инфляции</w:t>
      </w:r>
      <w:r w:rsidR="00A551E6" w:rsidRPr="00E53F17">
        <w:rPr>
          <w:noProof/>
          <w:color w:val="000000"/>
          <w:szCs w:val="28"/>
        </w:rPr>
        <w:t>[2]</w:t>
      </w:r>
      <w:r w:rsidRPr="00E53F17">
        <w:rPr>
          <w:noProof/>
          <w:color w:val="000000"/>
          <w:szCs w:val="28"/>
        </w:rPr>
        <w:t>.</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С точки зрения второго критерия (особенности проявления) выделяют: открытую и подавленную инфляцию. </w:t>
      </w:r>
    </w:p>
    <w:p w:rsidR="00D853B1" w:rsidRPr="00E53F17" w:rsidRDefault="00D853B1" w:rsidP="00BC5771">
      <w:pPr>
        <w:spacing w:after="0"/>
        <w:ind w:firstLine="709"/>
        <w:contextualSpacing/>
        <w:rPr>
          <w:noProof/>
          <w:color w:val="000000"/>
          <w:szCs w:val="28"/>
        </w:rPr>
      </w:pPr>
      <w:r w:rsidRPr="00E53F17">
        <w:rPr>
          <w:noProof/>
          <w:color w:val="000000"/>
          <w:szCs w:val="28"/>
        </w:rPr>
        <w:t>Открытая инфляция характерна для экономики со свободным ценообразованием, и представляет собой хронический рост цен на товары и услуги. Каковы ее механизмы? Механизм адаптивных инфляционных ожиданий, который основан на деформации психологии потребителей. Наблюдая рост цен, потребители стараются предугадать, насколько подорожают товары, и наращивают текущий спрос в ущерб сбережениям, а это, в свою очередь, сокращает объем кредитных ресурсов, что препятствует росту капиталовложений, производства и предложения.</w:t>
      </w:r>
    </w:p>
    <w:p w:rsidR="00D853B1" w:rsidRPr="00E53F17" w:rsidRDefault="00D853B1" w:rsidP="00BC5771">
      <w:pPr>
        <w:spacing w:after="0"/>
        <w:ind w:firstLine="709"/>
        <w:contextualSpacing/>
        <w:rPr>
          <w:noProof/>
          <w:color w:val="000000"/>
          <w:szCs w:val="28"/>
        </w:rPr>
      </w:pPr>
      <w:r w:rsidRPr="00E53F17">
        <w:rPr>
          <w:noProof/>
          <w:color w:val="000000"/>
          <w:szCs w:val="28"/>
        </w:rPr>
        <w:t>Поскольку открытая инфляция относится к разряду макроэкономических явлений, то она характеризуется увеличением народнохозяйственных индексов цен. В то же время в экономике любой развитой страны очень часто возникают ситуации, когда на отдельных товарных рынках наблюдается снижение цен (или, по крайней мере, замедление их роста). Объяснение только одно: открытая инфляция не разрушает механизмы рынка. Они продолжают работать, посылают в экономику ценовые сигналы, подталкивают инвестиции, стимулируют расширение производства и предложение. А раз так, то борьба с инфляцией становится делом пусть и сложным, но все же небезнадежным.</w:t>
      </w:r>
    </w:p>
    <w:p w:rsidR="00D853B1" w:rsidRPr="00E53F17" w:rsidRDefault="00D853B1" w:rsidP="00BC5771">
      <w:pPr>
        <w:spacing w:after="0"/>
        <w:ind w:firstLine="709"/>
        <w:contextualSpacing/>
        <w:rPr>
          <w:noProof/>
          <w:color w:val="000000"/>
          <w:szCs w:val="28"/>
        </w:rPr>
      </w:pPr>
      <w:r w:rsidRPr="00E53F17">
        <w:rPr>
          <w:noProof/>
          <w:color w:val="000000"/>
          <w:szCs w:val="28"/>
        </w:rPr>
        <w:t>Подавленная инфляция рост цен может и не наблюдаться, а обесценивание денег может выражаться в различного рода дефицитах.</w:t>
      </w:r>
    </w:p>
    <w:p w:rsidR="00BC5771" w:rsidRPr="00E53F17" w:rsidRDefault="00D853B1" w:rsidP="00BC5771">
      <w:pPr>
        <w:spacing w:after="0"/>
        <w:ind w:firstLine="709"/>
        <w:contextualSpacing/>
        <w:rPr>
          <w:noProof/>
          <w:color w:val="000000"/>
          <w:szCs w:val="28"/>
        </w:rPr>
      </w:pPr>
      <w:r w:rsidRPr="00E53F17">
        <w:rPr>
          <w:noProof/>
          <w:color w:val="000000"/>
          <w:szCs w:val="28"/>
        </w:rPr>
        <w:t>Именно такая ситуация сложилась в странах бывшего СССР, где инфляция в условиях командно-административной системы находилась в подавленном состоянии. Подавление инфляции, т.е. полный контроль над ценами и доходами, без устранения причин инфляции, негативно сказывается на развитии рыночных отношений. Подавленная инфляция, которую иногда называют скрытой, характерна для экономики с регулируемыми ценами (и, возможно, заработной платой), и проявляется в товарном дефиците, ухудшении качества продукции, вынужденном накапливании денег, развитии теневой экономики, бартерных сделок. Этот вид инфляции очень опасен, т. к. ведет к разрушению рыночного механизма.</w:t>
      </w:r>
    </w:p>
    <w:p w:rsidR="00D853B1" w:rsidRPr="00E53F17" w:rsidRDefault="00D853B1" w:rsidP="00BC5771">
      <w:pPr>
        <w:spacing w:after="0"/>
        <w:ind w:firstLine="709"/>
        <w:contextualSpacing/>
        <w:rPr>
          <w:noProof/>
          <w:color w:val="000000"/>
          <w:szCs w:val="28"/>
        </w:rPr>
      </w:pPr>
      <w:r w:rsidRPr="00E53F17">
        <w:rPr>
          <w:noProof/>
          <w:color w:val="000000"/>
          <w:szCs w:val="28"/>
        </w:rPr>
        <w:t>Она порождена неверной деятельностью государства. Например, введение им временного замораживания доходов и цен, установление верхних пределов их роста; стремление удержать динамику заработанной платы на уровне, не превышающем темпы роста производительности труда; или даже тотальный административный контроль над ценами и доходами.</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Но главное подавленная инфляция - это лишение изготовителей ценовых стимулов, препятствие развертыванию инвестиционного процесса, расширению производства и предложения. Такое положение в недавнем прошлом было реалией нашей экономики, неся в себе все отрицательные последствия этого процесса, в том числе и наращивание темпов инфляции из-за возрастания издержек производства и увеличения денежной массы. </w:t>
      </w:r>
    </w:p>
    <w:p w:rsidR="00D853B1" w:rsidRPr="00E53F17" w:rsidRDefault="00D853B1" w:rsidP="00BC5771">
      <w:pPr>
        <w:spacing w:after="0"/>
        <w:ind w:firstLine="709"/>
        <w:contextualSpacing/>
        <w:rPr>
          <w:noProof/>
          <w:color w:val="000000"/>
          <w:szCs w:val="28"/>
        </w:rPr>
      </w:pPr>
      <w:r w:rsidRPr="00E53F17">
        <w:rPr>
          <w:noProof/>
          <w:color w:val="000000"/>
          <w:szCs w:val="28"/>
        </w:rPr>
        <w:t>Итак, инфляционный процесс может развиваться по двум основным направлениям. Если макроэкономическое неравновесие в сторону спроса выражается в постоянном повышении цен, инфляцию следует считать открытой. Когда оно сопровождается всеобщим государственным контролем над ценами, инфляция становится подавленной.</w:t>
      </w:r>
    </w:p>
    <w:p w:rsidR="00BC5771" w:rsidRPr="00E53F17" w:rsidRDefault="00D853B1" w:rsidP="00BC5771">
      <w:pPr>
        <w:spacing w:after="0"/>
        <w:ind w:firstLine="709"/>
        <w:contextualSpacing/>
        <w:rPr>
          <w:noProof/>
          <w:color w:val="000000"/>
          <w:szCs w:val="28"/>
        </w:rPr>
      </w:pPr>
      <w:r w:rsidRPr="00E53F17">
        <w:rPr>
          <w:noProof/>
          <w:color w:val="000000"/>
          <w:szCs w:val="28"/>
        </w:rPr>
        <w:t>С позиции третьего критерия (степень расхождения роста цен по различным товарным группам) также разделяют два типа инфляции - сбалансированную и несбалансированную инфляцию.</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При сбалансированной инфляции цены поднимаются относительно умеренно и одновременно на большинство товаров и услуг Центральный банк подсчитывает результаты среднегодового роста цен и на этой основе поднимает процентную планку ставки. Таким образом, ситуация выравнивается, балансируется и фиксируется как ситуация со стабильными ценами. </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В случае же несбалансированной инфляции цены на различные товары и услуги повышаются разновременно и по-разному на каждый тип товара. Несбалансированная инфляция встречается гораздо чаще и представляет большую беду для экономики, т.к. хаос с ростом цен затрудняет ориентировку и оценку экономической ситуации для граждан, предприятий и инвесторов. Рост цен на сырьё опережает рост цен на конечную продукцию, стоимость комплектующего компонента превышает цены всего сложного изделия. </w:t>
      </w:r>
    </w:p>
    <w:p w:rsidR="00BC5771" w:rsidRPr="00E53F17" w:rsidRDefault="00D853B1" w:rsidP="00BC5771">
      <w:pPr>
        <w:spacing w:after="0"/>
        <w:ind w:firstLine="709"/>
        <w:contextualSpacing/>
        <w:rPr>
          <w:noProof/>
          <w:color w:val="000000"/>
          <w:szCs w:val="28"/>
        </w:rPr>
      </w:pPr>
      <w:r w:rsidRPr="00E53F17">
        <w:rPr>
          <w:noProof/>
          <w:color w:val="000000"/>
          <w:szCs w:val="28"/>
        </w:rPr>
        <w:t>С позиции четвертого критерия (ожидаемость и предсказуемость инфляции) различают ожидаемую и неожидаемую инфляцию:</w:t>
      </w:r>
    </w:p>
    <w:p w:rsidR="00BC5771" w:rsidRPr="00E53F17" w:rsidRDefault="00D853B1" w:rsidP="00BC5771">
      <w:pPr>
        <w:spacing w:after="0"/>
        <w:ind w:firstLine="709"/>
        <w:contextualSpacing/>
        <w:rPr>
          <w:noProof/>
          <w:color w:val="000000"/>
          <w:szCs w:val="28"/>
        </w:rPr>
      </w:pPr>
      <w:r w:rsidRPr="00E53F17">
        <w:rPr>
          <w:noProof/>
          <w:color w:val="000000"/>
          <w:szCs w:val="28"/>
        </w:rPr>
        <w:t>Ожидаемую инфляцию можно спрогнозировать на какой-либо период времени с достаточной степенью надёжности, и она зачастую является прямым результатом действий правительства.</w:t>
      </w:r>
      <w:r w:rsidR="00BC5771" w:rsidRPr="00E53F17">
        <w:rPr>
          <w:noProof/>
          <w:color w:val="000000"/>
          <w:szCs w:val="28"/>
        </w:rPr>
        <w:t xml:space="preserve"> </w:t>
      </w:r>
    </w:p>
    <w:p w:rsidR="00D853B1" w:rsidRPr="00E53F17" w:rsidRDefault="00D853B1" w:rsidP="00BC5771">
      <w:pPr>
        <w:spacing w:after="0"/>
        <w:ind w:firstLine="709"/>
        <w:contextualSpacing/>
        <w:rPr>
          <w:noProof/>
          <w:color w:val="000000"/>
          <w:szCs w:val="28"/>
        </w:rPr>
      </w:pPr>
      <w:r w:rsidRPr="00E53F17">
        <w:rPr>
          <w:noProof/>
          <w:color w:val="000000"/>
          <w:szCs w:val="28"/>
        </w:rPr>
        <w:t>Неожидаемая инфляция характеризуется внезапным скачком цен, что негативно сказывается на системе налогообложения и денежного обращения. В случае наличия у населения инфляционных ожиданий такая ситуация вызовет резкое увеличение спроса, что само по себе создает трудности в экономике и искажает реальную картину общественного спроса, что ведет к сбою в прогнозировании тенденций в экономике и при некоторой нерешительности правительства еще сильнее увеличивает инфляционные ожидания, которые будут подстегивать рост цен. Однако в случае, когда внезапный скачок цен происходит в экономике, не зараженной инфляционными ожиданиями, то возникает так называемый «эффект Пигу» - резкое падение спроса у населения в надежде на скорое снижение цен. Вследствие снижения спроса, производитель становится вынужден снижать цену и все возвращается в состояние равновесия. Ожидаемая предсказывается и прогнозируется заранее, неожидаемая - нет. Этим она опасней ожидаемой, т.к. индивиды и хозяйственные агенты не успевают к ней приготовиться, что может быть чревато частичной или полной потерей сбережений. Неожиданная инфляция дезорганизует экономику, может привести к панике, отпугивает иностранных инвесторов нестабильностью промышленность развиваться в таких условиях не может, поэтому ее допущение считается крупным просчетом правительства.</w:t>
      </w:r>
    </w:p>
    <w:p w:rsidR="00D853B1" w:rsidRPr="00E53F17" w:rsidRDefault="00D853B1" w:rsidP="00BC5771">
      <w:pPr>
        <w:spacing w:after="0"/>
        <w:ind w:firstLine="709"/>
        <w:contextualSpacing/>
        <w:rPr>
          <w:noProof/>
          <w:color w:val="000000"/>
          <w:szCs w:val="28"/>
        </w:rPr>
      </w:pPr>
      <w:r w:rsidRPr="00E53F17">
        <w:rPr>
          <w:noProof/>
          <w:color w:val="000000"/>
          <w:szCs w:val="28"/>
        </w:rPr>
        <w:t xml:space="preserve">Комбинация сбалансированной и ожидаемой инфляции не наносит экономического вреда, а несбалансированной и неожидаемой - особо опасна. </w:t>
      </w:r>
    </w:p>
    <w:p w:rsidR="00D853B1" w:rsidRPr="00E53F17" w:rsidRDefault="00D853B1" w:rsidP="00BC5771">
      <w:pPr>
        <w:spacing w:after="0"/>
        <w:ind w:firstLine="709"/>
        <w:contextualSpacing/>
        <w:rPr>
          <w:noProof/>
          <w:color w:val="000000"/>
          <w:szCs w:val="28"/>
        </w:rPr>
      </w:pPr>
    </w:p>
    <w:p w:rsidR="00D853B1" w:rsidRPr="00E53F17" w:rsidRDefault="00D853B1" w:rsidP="00BC5771">
      <w:pPr>
        <w:spacing w:after="0"/>
        <w:ind w:firstLine="709"/>
        <w:contextualSpacing/>
        <w:rPr>
          <w:noProof/>
          <w:color w:val="000000"/>
        </w:rPr>
      </w:pPr>
      <w:r w:rsidRPr="00E53F17">
        <w:rPr>
          <w:noProof/>
          <w:color w:val="000000"/>
        </w:rPr>
        <w:t xml:space="preserve">1.2 </w:t>
      </w:r>
      <w:r w:rsidR="00BC5771" w:rsidRPr="00E53F17">
        <w:rPr>
          <w:noProof/>
          <w:color w:val="000000"/>
        </w:rPr>
        <w:t>Развитие инфляции в рыночной экономики</w:t>
      </w:r>
    </w:p>
    <w:p w:rsidR="00D853B1" w:rsidRPr="00E53F17" w:rsidRDefault="00D853B1" w:rsidP="00BC5771">
      <w:pPr>
        <w:spacing w:after="0"/>
        <w:ind w:firstLine="709"/>
        <w:contextualSpacing/>
        <w:rPr>
          <w:noProof/>
          <w:color w:val="000000"/>
        </w:rPr>
      </w:pPr>
    </w:p>
    <w:p w:rsidR="00D853B1" w:rsidRPr="00E53F17" w:rsidRDefault="00D853B1" w:rsidP="00BC5771">
      <w:pPr>
        <w:spacing w:after="0"/>
        <w:ind w:firstLine="709"/>
        <w:contextualSpacing/>
        <w:rPr>
          <w:noProof/>
          <w:color w:val="000000"/>
        </w:rPr>
      </w:pPr>
      <w:r w:rsidRPr="00E53F17">
        <w:rPr>
          <w:noProof/>
          <w:color w:val="000000"/>
        </w:rPr>
        <w:t>Процесс развития инфляции в рыночной экономики одинаков для всех стран, и задача государства в них не уничтожить полностью инфляцию а держать ее на определенном уровне, который обеспечивает эффективный экономический рост.</w:t>
      </w:r>
    </w:p>
    <w:p w:rsidR="00D853B1" w:rsidRPr="00E53F17" w:rsidRDefault="00D853B1" w:rsidP="00BC5771">
      <w:pPr>
        <w:spacing w:after="0"/>
        <w:ind w:firstLine="709"/>
        <w:contextualSpacing/>
        <w:rPr>
          <w:noProof/>
          <w:color w:val="000000"/>
        </w:rPr>
      </w:pPr>
      <w:r w:rsidRPr="00E53F17">
        <w:rPr>
          <w:noProof/>
          <w:color w:val="000000"/>
        </w:rPr>
        <w:t>В начале своего развития инфляция в какой-то мере стимулирует увеличение спроса и расширение производства. Это объясняется тем, что будучи уверенными в том, что цены и дальше будут расти, предприниматели стремятся как можно быстрее вкладывать деньги в материальные ценности и приобретают новое оборудование, сырье, материалы.</w:t>
      </w:r>
    </w:p>
    <w:p w:rsidR="00D853B1" w:rsidRPr="00E53F17" w:rsidRDefault="00D853B1" w:rsidP="00BC5771">
      <w:pPr>
        <w:spacing w:after="0"/>
        <w:ind w:firstLine="709"/>
        <w:contextualSpacing/>
        <w:rPr>
          <w:noProof/>
          <w:color w:val="000000"/>
        </w:rPr>
      </w:pPr>
      <w:r w:rsidRPr="00E53F17">
        <w:rPr>
          <w:noProof/>
          <w:color w:val="000000"/>
        </w:rPr>
        <w:t>Инфляция выгодна крупным фирмам, особенно монополистам, так как ведет к росту их прибылей. Дело в том, что, во-первых, повышение заработной платы, как правило, отстает от роста цен на основные потребительские товары, что обеспечивает фирмам инфляционную сверхприбыль. Во-вторых, увеличение доли прибыли в цене может быть получено и при ценах, растущих пропорционально увеличению заработной платы. Это объясняется тем, что удельный вес заработной платы производственных рабочих в издержках производства и тем более в цене продук</w:t>
      </w:r>
      <w:r w:rsidR="004A0A0D" w:rsidRPr="00E53F17">
        <w:rPr>
          <w:noProof/>
          <w:color w:val="000000"/>
        </w:rPr>
        <w:t>ции отраслей обрабатывающей про</w:t>
      </w:r>
      <w:r w:rsidRPr="00E53F17">
        <w:rPr>
          <w:noProof/>
          <w:color w:val="000000"/>
        </w:rPr>
        <w:t>мышленности составляет незначительную долю (15–20%), что и приводит к увеличению прибыли.</w:t>
      </w:r>
    </w:p>
    <w:p w:rsidR="00D853B1" w:rsidRPr="00E53F17" w:rsidRDefault="00D853B1" w:rsidP="00BC5771">
      <w:pPr>
        <w:spacing w:after="0"/>
        <w:ind w:firstLine="709"/>
        <w:contextualSpacing/>
        <w:rPr>
          <w:noProof/>
          <w:color w:val="000000"/>
        </w:rPr>
      </w:pPr>
      <w:r w:rsidRPr="00E53F17">
        <w:rPr>
          <w:noProof/>
          <w:color w:val="000000"/>
        </w:rPr>
        <w:t>Инфляция способствует увеличению прибылей монополии не только прямым, но и косвенным путем. Выпускаемая государством масса бумажных денег в значительной своей части попадает главным образом крупным фирмам и монополиям в форме кредитов, субсидий и т.д. Возврат же полученных ссуд осуществляется деньгами, покупательная стоимость которых снизилась в результате инфляции.</w:t>
      </w:r>
    </w:p>
    <w:p w:rsidR="00D853B1" w:rsidRPr="00E53F17" w:rsidRDefault="00D853B1" w:rsidP="00BC5771">
      <w:pPr>
        <w:spacing w:after="0"/>
        <w:ind w:firstLine="709"/>
        <w:contextualSpacing/>
        <w:rPr>
          <w:noProof/>
          <w:color w:val="000000"/>
        </w:rPr>
      </w:pPr>
      <w:r w:rsidRPr="00E53F17">
        <w:rPr>
          <w:noProof/>
          <w:color w:val="000000"/>
        </w:rPr>
        <w:t>Таково влияние инфляции на экономику в начальный период ее развития. В том случае, если темпы инфляции и роста цен возрастают и деньги начинают быстро обесцениваться, экономика, как правило, дезорганизуется. Обесценение бумажных денег приводит к тому, что они перестают быть универсальным покупательным средством, нарушается вся система кредита, прежде всего долгосрочного, обесцениваются амортизационные фонды, резко сокращается обновление основного капитала и в конечном счете нарушается весь процесс воспроизводства.</w:t>
      </w:r>
    </w:p>
    <w:p w:rsidR="00D853B1" w:rsidRPr="00E53F17" w:rsidRDefault="00D853B1" w:rsidP="00BC5771">
      <w:pPr>
        <w:spacing w:after="0"/>
        <w:ind w:firstLine="709"/>
        <w:contextualSpacing/>
        <w:rPr>
          <w:noProof/>
          <w:color w:val="000000"/>
        </w:rPr>
      </w:pPr>
      <w:r w:rsidRPr="00E53F17">
        <w:rPr>
          <w:noProof/>
          <w:color w:val="000000"/>
        </w:rPr>
        <w:t>Однако даже медленно текущая инфляция, когда деньги обесцениваются незначительно, приводит к отрицательным последствиям. Это происходит потому, что инфляционный рост прибылей монополий вызывает снижение платежеспособного спроса населения. Таким образом, инфляция подрывает ту основу, на которой происходит сам процесс накопления капитала.</w:t>
      </w:r>
    </w:p>
    <w:p w:rsidR="00D853B1" w:rsidRPr="00E53F17" w:rsidRDefault="00D853B1" w:rsidP="00BC5771">
      <w:pPr>
        <w:spacing w:after="0"/>
        <w:ind w:firstLine="709"/>
        <w:contextualSpacing/>
        <w:rPr>
          <w:noProof/>
          <w:color w:val="000000"/>
        </w:rPr>
      </w:pPr>
      <w:r w:rsidRPr="00E53F17">
        <w:rPr>
          <w:noProof/>
          <w:color w:val="000000"/>
        </w:rPr>
        <w:t>Инфляция, как правило, начинается в потребительском секторе экономики, когда возрастает совокупный спрос как результат, например, повышения оплаты труда (могут быть и другие причины). В этом случае нарушается рыночное равновесие между количеством денег и товаров, которое восстанавливается путем увеличения цен.</w:t>
      </w:r>
    </w:p>
    <w:p w:rsidR="00D853B1" w:rsidRPr="00E53F17" w:rsidRDefault="00D853B1" w:rsidP="00BC5771">
      <w:pPr>
        <w:spacing w:after="0"/>
        <w:ind w:firstLine="709"/>
        <w:contextualSpacing/>
        <w:rPr>
          <w:noProof/>
          <w:color w:val="000000"/>
        </w:rPr>
      </w:pPr>
      <w:r w:rsidRPr="00E53F17">
        <w:rPr>
          <w:noProof/>
          <w:color w:val="000000"/>
        </w:rPr>
        <w:t>Таким образом, начинаясь в потребительском секторе, инфляция быстро распространяется на все остальные отрасли народного хозяйства, Этот вид инфляции в значительной мере характеризует состояние денежной системы и динамики цен в переходный период. Такой тип инфляции называется «инфляцией спроса». Однако ею не исчерпывается содержание проблемы инфляции.</w:t>
      </w:r>
    </w:p>
    <w:p w:rsidR="00D853B1" w:rsidRPr="00E53F17" w:rsidRDefault="00D853B1" w:rsidP="00BC5771">
      <w:pPr>
        <w:spacing w:after="0"/>
        <w:ind w:firstLine="709"/>
        <w:contextualSpacing/>
        <w:rPr>
          <w:noProof/>
          <w:color w:val="000000"/>
        </w:rPr>
      </w:pPr>
      <w:r w:rsidRPr="00E53F17">
        <w:rPr>
          <w:noProof/>
          <w:color w:val="000000"/>
        </w:rPr>
        <w:t>В России неразвитость рыночных структур, наличие монополизма производителей привела к непрерывному и резкому росту цен на продукцию во многих отраслях. Использование продукции одних отраслей другими в качестве сырья, материалов и т.д. приводит к росту издержек, что в конечном счете снижает прибыль и делает невыгодным продолжение производства при старом уровне цен и спроса. Чтобы продолжить производство, государству необходимо расширить спрос на деньги и создать условия для роста цен путем увеличения денежной массы, т.е. повышения доходов потребителей. В этом состоит сущность механизма инфляции издержек.</w:t>
      </w:r>
    </w:p>
    <w:p w:rsidR="00D853B1" w:rsidRPr="00E53F17" w:rsidRDefault="00D853B1" w:rsidP="00BC5771">
      <w:pPr>
        <w:spacing w:after="0"/>
        <w:ind w:firstLine="709"/>
        <w:contextualSpacing/>
        <w:rPr>
          <w:noProof/>
          <w:color w:val="000000"/>
        </w:rPr>
      </w:pPr>
      <w:r w:rsidRPr="00E53F17">
        <w:rPr>
          <w:noProof/>
          <w:color w:val="000000"/>
        </w:rPr>
        <w:t>Инфляция издержек распространяется в экономике значительно медленнее, чем инфляция спроса, но и вести борьбу с ней намного труднее, поскольку эта борьба связана с формированием рыночных структур и структурной перестройкой производства</w:t>
      </w:r>
      <w:r w:rsidR="00A551E6" w:rsidRPr="00E53F17">
        <w:rPr>
          <w:noProof/>
          <w:color w:val="000000"/>
        </w:rPr>
        <w:t>[11]</w:t>
      </w:r>
      <w:r w:rsidRPr="00E53F17">
        <w:rPr>
          <w:noProof/>
          <w:color w:val="000000"/>
        </w:rPr>
        <w:t>. Инфляция издержек имеет место и в российской экономике. Ее причиной является опережающий рост цен на потребляемые ресурсы (прежде всего уголь, нефть, газ, нефтепродукты</w:t>
      </w:r>
      <w:r w:rsidR="00BC5771" w:rsidRPr="00E53F17">
        <w:rPr>
          <w:noProof/>
          <w:color w:val="000000"/>
        </w:rPr>
        <w:t>)</w:t>
      </w:r>
      <w:r w:rsidRPr="00E53F17">
        <w:rPr>
          <w:noProof/>
          <w:color w:val="000000"/>
        </w:rPr>
        <w:t xml:space="preserve"> по сравнению с ценами на потребительские товары. Об этом свидетельствуют и данные статистики о динамике индексов потребительских и оптовых цен промышленности. И в настоящее время продукция базовых отраслей является генератором инфляции издержек в экономике Российской Федерации.</w:t>
      </w:r>
    </w:p>
    <w:p w:rsidR="00D853B1" w:rsidRPr="00E53F17" w:rsidRDefault="00D853B1" w:rsidP="00BC5771">
      <w:pPr>
        <w:spacing w:after="0"/>
        <w:ind w:firstLine="709"/>
        <w:contextualSpacing/>
        <w:rPr>
          <w:noProof/>
          <w:color w:val="000000"/>
        </w:rPr>
      </w:pPr>
      <w:r w:rsidRPr="00E53F17">
        <w:rPr>
          <w:noProof/>
          <w:color w:val="000000"/>
        </w:rPr>
        <w:t>Таким образом, главной задачей государства в условиях инфляции является предотвращение</w:t>
      </w:r>
      <w:r w:rsidR="00BC5771" w:rsidRPr="00E53F17">
        <w:rPr>
          <w:noProof/>
          <w:color w:val="000000"/>
        </w:rPr>
        <w:t xml:space="preserve"> </w:t>
      </w:r>
      <w:r w:rsidRPr="00E53F17">
        <w:rPr>
          <w:noProof/>
          <w:color w:val="000000"/>
        </w:rPr>
        <w:t>её дальнейшего развития.</w:t>
      </w:r>
    </w:p>
    <w:p w:rsidR="00DC3B7F" w:rsidRPr="00E53F17" w:rsidRDefault="00DC3B7F" w:rsidP="00BC5771">
      <w:pPr>
        <w:spacing w:after="0"/>
        <w:ind w:firstLine="709"/>
        <w:contextualSpacing/>
        <w:rPr>
          <w:noProof/>
          <w:color w:val="000000"/>
        </w:rPr>
      </w:pPr>
    </w:p>
    <w:p w:rsidR="00BC5771" w:rsidRPr="00E53F17" w:rsidRDefault="00BC5771">
      <w:pPr>
        <w:spacing w:line="276" w:lineRule="auto"/>
        <w:jc w:val="left"/>
        <w:rPr>
          <w:noProof/>
          <w:color w:val="000000"/>
        </w:rPr>
      </w:pPr>
      <w:r w:rsidRPr="00E53F17">
        <w:rPr>
          <w:noProof/>
          <w:color w:val="000000"/>
        </w:rPr>
        <w:br w:type="page"/>
      </w:r>
    </w:p>
    <w:p w:rsidR="00B900FF" w:rsidRPr="00E53F17" w:rsidRDefault="00B900FF" w:rsidP="00BC5771">
      <w:pPr>
        <w:spacing w:after="0"/>
        <w:ind w:firstLine="709"/>
        <w:contextualSpacing/>
        <w:rPr>
          <w:noProof/>
          <w:color w:val="000000"/>
        </w:rPr>
      </w:pPr>
      <w:r w:rsidRPr="00E53F17">
        <w:rPr>
          <w:noProof/>
          <w:color w:val="000000"/>
        </w:rPr>
        <w:t xml:space="preserve">1.3 </w:t>
      </w:r>
      <w:r w:rsidR="00BC5771" w:rsidRPr="00E53F17">
        <w:rPr>
          <w:noProof/>
          <w:color w:val="000000"/>
        </w:rPr>
        <w:t>Методы снижения инфляции</w:t>
      </w:r>
    </w:p>
    <w:p w:rsidR="00B900FF" w:rsidRPr="00E53F17" w:rsidRDefault="00B900FF" w:rsidP="00BC5771">
      <w:pPr>
        <w:spacing w:after="0"/>
        <w:ind w:firstLine="709"/>
        <w:contextualSpacing/>
        <w:rPr>
          <w:noProof/>
          <w:color w:val="000000"/>
        </w:rPr>
      </w:pPr>
    </w:p>
    <w:p w:rsidR="00B900FF" w:rsidRPr="00E53F17" w:rsidRDefault="00B900FF" w:rsidP="00BC5771">
      <w:pPr>
        <w:spacing w:after="0"/>
        <w:ind w:firstLine="709"/>
        <w:contextualSpacing/>
        <w:rPr>
          <w:noProof/>
          <w:snapToGrid w:val="0"/>
          <w:color w:val="000000"/>
          <w:kern w:val="32"/>
        </w:rPr>
      </w:pPr>
      <w:r w:rsidRPr="00E53F17">
        <w:rPr>
          <w:noProof/>
          <w:snapToGrid w:val="0"/>
          <w:color w:val="000000"/>
          <w:kern w:val="32"/>
        </w:rPr>
        <w:t>Негативные социальные и экономические последствия инфляции вынуждают правительства разных стран проводить определенную экономическую политику. При этом в первую очередь экономисты пытаются найти ответ на такой важный вопрос – ликвидировать инфляцию путем радикальных мер или адаптироваться к ней. Эта дилемма в разных странах решается с учетом целого комплекса специфических обстоятельств. В США и Англии, например, на государственном уровне ставится задача борьбы с инфляцией. Некоторые другие страны разрабатывают комплекс адаптационных мероприятий.</w:t>
      </w:r>
    </w:p>
    <w:p w:rsidR="00B900FF" w:rsidRPr="00E53F17" w:rsidRDefault="00B900FF" w:rsidP="00BC5771">
      <w:pPr>
        <w:spacing w:after="0"/>
        <w:ind w:firstLine="709"/>
        <w:contextualSpacing/>
        <w:rPr>
          <w:noProof/>
          <w:snapToGrid w:val="0"/>
          <w:color w:val="000000"/>
          <w:kern w:val="32"/>
        </w:rPr>
      </w:pPr>
      <w:r w:rsidRPr="00E53F17">
        <w:rPr>
          <w:noProof/>
          <w:snapToGrid w:val="0"/>
          <w:color w:val="000000"/>
          <w:kern w:val="32"/>
        </w:rPr>
        <w:t>Антиинфляционная политика — это комплекс мер по государственному регулированию экономики, направленных на борьбу с инфляцией. В зависимости от причин последней обозначились два ее направления — дефляционная политика и политика доходов.</w:t>
      </w:r>
    </w:p>
    <w:p w:rsidR="00B900FF" w:rsidRPr="00E53F17" w:rsidRDefault="00B900FF" w:rsidP="00BC5771">
      <w:pPr>
        <w:spacing w:after="0"/>
        <w:ind w:firstLine="709"/>
        <w:contextualSpacing/>
        <w:rPr>
          <w:noProof/>
          <w:color w:val="000000"/>
        </w:rPr>
      </w:pPr>
      <w:r w:rsidRPr="00E53F17">
        <w:rPr>
          <w:noProof/>
          <w:snapToGrid w:val="0"/>
          <w:color w:val="000000"/>
          <w:kern w:val="32"/>
        </w:rPr>
        <w:t xml:space="preserve">Дефляционная политика включает методы ограничения денежного спроса путем снижения государственных расходов, повышения процентной ставки за кредит, усиление налогового пресса, ограничение денежной массы. Но она не способствует экономическому росту, а наоборот, снижает темпы производства и приводит к экономическому кризису. Поэтому большинство правительств отказались от ее проведения. Политика доходов предполагает контроль или полное замораживание цен и заработной платы либо установление жестких пределов их роста. </w:t>
      </w:r>
      <w:r w:rsidRPr="00E53F17">
        <w:rPr>
          <w:noProof/>
          <w:color w:val="000000"/>
        </w:rPr>
        <w:t>[</w:t>
      </w:r>
    </w:p>
    <w:p w:rsidR="00B900FF" w:rsidRPr="00E53F17" w:rsidRDefault="00B900FF" w:rsidP="00BC5771">
      <w:pPr>
        <w:spacing w:after="0"/>
        <w:ind w:firstLine="709"/>
        <w:contextualSpacing/>
        <w:rPr>
          <w:noProof/>
          <w:color w:val="000000"/>
          <w:kern w:val="32"/>
        </w:rPr>
      </w:pPr>
      <w:r w:rsidRPr="00E53F17">
        <w:rPr>
          <w:noProof/>
          <w:color w:val="000000"/>
          <w:kern w:val="32"/>
        </w:rPr>
        <w:t>Одним из сложнейших вопросов экономической политики является управление инфляцией. Первоочередная задача антиинфляционной политики государства состоит в переключении государства на открытый ее тип.</w:t>
      </w:r>
    </w:p>
    <w:p w:rsidR="00B900FF" w:rsidRPr="00E53F17" w:rsidRDefault="00B900FF" w:rsidP="00BC5771">
      <w:pPr>
        <w:spacing w:after="0"/>
        <w:ind w:firstLine="709"/>
        <w:contextualSpacing/>
        <w:rPr>
          <w:noProof/>
          <w:color w:val="000000"/>
          <w:kern w:val="32"/>
        </w:rPr>
      </w:pPr>
      <w:r w:rsidRPr="00E53F17">
        <w:rPr>
          <w:noProof/>
          <w:color w:val="000000"/>
          <w:kern w:val="32"/>
        </w:rPr>
        <w:t>Два основных подхода антиинфляционной политики</w:t>
      </w:r>
    </w:p>
    <w:p w:rsidR="00B900FF" w:rsidRPr="00E53F17" w:rsidRDefault="00B900FF" w:rsidP="00BC5771">
      <w:pPr>
        <w:spacing w:after="0"/>
        <w:ind w:firstLine="709"/>
        <w:contextualSpacing/>
        <w:rPr>
          <w:noProof/>
          <w:color w:val="000000"/>
          <w:kern w:val="32"/>
        </w:rPr>
      </w:pPr>
      <w:r w:rsidRPr="00E53F17">
        <w:rPr>
          <w:noProof/>
          <w:color w:val="000000"/>
          <w:kern w:val="32"/>
        </w:rPr>
        <w:t>Оценивая характер антиинфляционной политики в ней можно выделить два подхода:</w:t>
      </w:r>
    </w:p>
    <w:p w:rsidR="00B900FF" w:rsidRPr="00E53F17" w:rsidRDefault="00B900FF" w:rsidP="00BC5771">
      <w:pPr>
        <w:spacing w:after="0"/>
        <w:ind w:firstLine="709"/>
        <w:contextualSpacing/>
        <w:rPr>
          <w:noProof/>
          <w:color w:val="000000"/>
          <w:kern w:val="32"/>
        </w:rPr>
      </w:pPr>
      <w:r w:rsidRPr="00E53F17">
        <w:rPr>
          <w:noProof/>
          <w:color w:val="000000"/>
          <w:kern w:val="32"/>
        </w:rPr>
        <w:t>1. Первый подход предусматривает активную бюджетную политику, т.е. активное маневрирование государственными расходами и налогами в целях воздействия на платежеспособный спрос.</w:t>
      </w:r>
    </w:p>
    <w:p w:rsidR="00B900FF" w:rsidRPr="00E53F17" w:rsidRDefault="00B900FF" w:rsidP="00BC5771">
      <w:pPr>
        <w:spacing w:after="0"/>
        <w:ind w:firstLine="709"/>
        <w:contextualSpacing/>
        <w:rPr>
          <w:noProof/>
          <w:color w:val="000000"/>
          <w:kern w:val="32"/>
        </w:rPr>
      </w:pPr>
      <w:r w:rsidRPr="00E53F17">
        <w:rPr>
          <w:noProof/>
          <w:color w:val="000000"/>
          <w:kern w:val="32"/>
        </w:rPr>
        <w:t>При инфляционном спросе государство может уменьшить его путем ограничения своих расходов и повышения налогов. Однако такие действия могут привести к застою и различным кризисным явлениям в экономике, увеличению безработицы.</w:t>
      </w:r>
    </w:p>
    <w:p w:rsidR="00B900FF" w:rsidRPr="00E53F17" w:rsidRDefault="00B900FF" w:rsidP="00BC5771">
      <w:pPr>
        <w:spacing w:after="0"/>
        <w:ind w:firstLine="709"/>
        <w:contextualSpacing/>
        <w:rPr>
          <w:noProof/>
          <w:color w:val="000000"/>
          <w:kern w:val="32"/>
        </w:rPr>
      </w:pPr>
      <w:r w:rsidRPr="00E53F17">
        <w:rPr>
          <w:noProof/>
          <w:color w:val="000000"/>
          <w:kern w:val="32"/>
        </w:rPr>
        <w:t>В условиях спада спроса бюджетная политика может использоваться для его расширения, осуществляются программы государственных капиталовложений и других государственных расходов, понижаются налоги. Налоги снижают в первую очередь для получателей средних и низких доходов.</w:t>
      </w:r>
      <w:r w:rsidRPr="00E53F17">
        <w:rPr>
          <w:noProof/>
          <w:color w:val="000000"/>
        </w:rPr>
        <w:t xml:space="preserve"> </w:t>
      </w:r>
    </w:p>
    <w:p w:rsidR="00B900FF" w:rsidRPr="00E53F17" w:rsidRDefault="00B900FF" w:rsidP="00BC5771">
      <w:pPr>
        <w:spacing w:after="0"/>
        <w:ind w:firstLine="709"/>
        <w:contextualSpacing/>
        <w:rPr>
          <w:noProof/>
          <w:color w:val="000000"/>
          <w:kern w:val="32"/>
        </w:rPr>
      </w:pPr>
      <w:r w:rsidRPr="00E53F17">
        <w:rPr>
          <w:noProof/>
          <w:color w:val="000000"/>
          <w:kern w:val="32"/>
        </w:rPr>
        <w:t>Однако стимулирование спроса</w:t>
      </w:r>
      <w:r w:rsidR="00BC5771" w:rsidRPr="00E53F17">
        <w:rPr>
          <w:noProof/>
          <w:color w:val="000000"/>
          <w:kern w:val="32"/>
        </w:rPr>
        <w:t xml:space="preserve"> </w:t>
      </w:r>
      <w:r w:rsidRPr="00E53F17">
        <w:rPr>
          <w:noProof/>
          <w:color w:val="000000"/>
          <w:kern w:val="32"/>
        </w:rPr>
        <w:t>бюджетными средствами может усилить инфляцию, к тому же большие бюджетные дефициты не позволяют маневрировать расходами и налогами.</w:t>
      </w:r>
    </w:p>
    <w:p w:rsidR="00B900FF" w:rsidRPr="00E53F17" w:rsidRDefault="00B900FF" w:rsidP="00BC5771">
      <w:pPr>
        <w:spacing w:after="0"/>
        <w:ind w:firstLine="709"/>
        <w:contextualSpacing/>
        <w:rPr>
          <w:noProof/>
          <w:color w:val="000000"/>
          <w:kern w:val="32"/>
        </w:rPr>
      </w:pPr>
      <w:r w:rsidRPr="00E53F17">
        <w:rPr>
          <w:noProof/>
          <w:color w:val="000000"/>
          <w:kern w:val="32"/>
        </w:rPr>
        <w:t>2. Второй подход это гибкое денежно-кредитное регулирование, которое осуществляется формально неподконтрольным правительству центральным банком страны. Банк изменяет количество денег в обращении и ставку ссудного процента. Денежно-кредитная политика используется как средство для кратковременного воздействия</w:t>
      </w:r>
      <w:r w:rsidR="00BC5771" w:rsidRPr="00E53F17">
        <w:rPr>
          <w:noProof/>
          <w:color w:val="000000"/>
          <w:kern w:val="32"/>
        </w:rPr>
        <w:t xml:space="preserve"> </w:t>
      </w:r>
      <w:r w:rsidRPr="00E53F17">
        <w:rPr>
          <w:noProof/>
          <w:color w:val="000000"/>
          <w:kern w:val="32"/>
        </w:rPr>
        <w:t>на экономику. Иными словами, государство должно проводить антиинфляционные мероприятия для ограничения спроса, поскольку стимулирование экономического роста и искусственное поддержание заработной платы путем снижения естественного уровня безработицы ведет к потере контроля над инфляцией.</w:t>
      </w:r>
    </w:p>
    <w:p w:rsidR="00B900FF" w:rsidRPr="00E53F17" w:rsidRDefault="00B900FF" w:rsidP="00BC5771">
      <w:pPr>
        <w:spacing w:after="0"/>
        <w:ind w:firstLine="709"/>
        <w:contextualSpacing/>
        <w:rPr>
          <w:noProof/>
          <w:color w:val="000000"/>
          <w:kern w:val="32"/>
        </w:rPr>
      </w:pPr>
      <w:r w:rsidRPr="00E53F17">
        <w:rPr>
          <w:noProof/>
          <w:color w:val="000000"/>
          <w:kern w:val="32"/>
        </w:rPr>
        <w:t xml:space="preserve">Решая проблему с инфляцией следует уяснить два момента: </w:t>
      </w:r>
    </w:p>
    <w:p w:rsidR="00B900FF" w:rsidRPr="00E53F17" w:rsidRDefault="00B900FF" w:rsidP="00BC5771">
      <w:pPr>
        <w:spacing w:after="0"/>
        <w:ind w:firstLine="709"/>
        <w:contextualSpacing/>
        <w:rPr>
          <w:noProof/>
          <w:color w:val="000000"/>
          <w:kern w:val="32"/>
        </w:rPr>
      </w:pPr>
      <w:r w:rsidRPr="00E53F17">
        <w:rPr>
          <w:noProof/>
          <w:color w:val="000000"/>
          <w:kern w:val="32"/>
        </w:rPr>
        <w:t>- рыночная экономика, инфляционная по своему устройству. Поэтому цель антиинфляционной политики заключается не в искоренении инфляции, а в том, чтобы сделать инфляцию управляемой, а ее уровень – достаточно умеренным;</w:t>
      </w:r>
    </w:p>
    <w:p w:rsidR="00B900FF" w:rsidRPr="00E53F17" w:rsidRDefault="00B900FF" w:rsidP="00BC5771">
      <w:pPr>
        <w:spacing w:after="0"/>
        <w:ind w:firstLine="709"/>
        <w:contextualSpacing/>
        <w:rPr>
          <w:noProof/>
          <w:color w:val="000000"/>
          <w:kern w:val="32"/>
        </w:rPr>
      </w:pPr>
      <w:r w:rsidRPr="00E53F17">
        <w:rPr>
          <w:noProof/>
          <w:color w:val="000000"/>
          <w:kern w:val="32"/>
        </w:rPr>
        <w:t>- борьбу с инфляцией нельзя сводить к выполнению некоей программы, после окончания которой можно отчитаться об успешно проделанной работе. Нужна не программа, а реализуемая государством политика, не уступающая по своему значению социальной или научно-технической</w:t>
      </w:r>
      <w:r w:rsidR="00A551E6" w:rsidRPr="00E53F17">
        <w:rPr>
          <w:noProof/>
          <w:color w:val="000000"/>
          <w:kern w:val="32"/>
        </w:rPr>
        <w:t>[8]</w:t>
      </w:r>
      <w:r w:rsidRPr="00E53F17">
        <w:rPr>
          <w:noProof/>
          <w:color w:val="000000"/>
          <w:kern w:val="32"/>
        </w:rPr>
        <w:t xml:space="preserve">. </w:t>
      </w:r>
    </w:p>
    <w:p w:rsidR="00B900FF" w:rsidRPr="00E53F17" w:rsidRDefault="00B900FF" w:rsidP="00BC5771">
      <w:pPr>
        <w:spacing w:after="0"/>
        <w:ind w:firstLine="709"/>
        <w:contextualSpacing/>
        <w:rPr>
          <w:noProof/>
          <w:color w:val="000000"/>
          <w:kern w:val="32"/>
        </w:rPr>
      </w:pPr>
      <w:r w:rsidRPr="00E53F17">
        <w:rPr>
          <w:noProof/>
          <w:color w:val="000000"/>
          <w:kern w:val="32"/>
        </w:rPr>
        <w:t>Существуют следующие методы по борьбе с инфляцией:</w:t>
      </w:r>
    </w:p>
    <w:p w:rsidR="00B900FF" w:rsidRPr="00E53F17" w:rsidRDefault="00B900FF" w:rsidP="00BC5771">
      <w:pPr>
        <w:spacing w:after="0"/>
        <w:ind w:firstLine="709"/>
        <w:contextualSpacing/>
        <w:rPr>
          <w:noProof/>
          <w:color w:val="000000"/>
          <w:kern w:val="32"/>
        </w:rPr>
      </w:pPr>
      <w:r w:rsidRPr="00E53F17">
        <w:rPr>
          <w:noProof/>
          <w:color w:val="000000"/>
          <w:kern w:val="32"/>
        </w:rPr>
        <w:t>1. Рациональные ожидания и безболезненное обуздание инфляции</w:t>
      </w:r>
    </w:p>
    <w:p w:rsidR="00B900FF" w:rsidRPr="00E53F17" w:rsidRDefault="00B900FF" w:rsidP="00BC5771">
      <w:pPr>
        <w:spacing w:after="0"/>
        <w:ind w:firstLine="709"/>
        <w:contextualSpacing/>
        <w:rPr>
          <w:noProof/>
          <w:color w:val="000000"/>
          <w:kern w:val="32"/>
        </w:rPr>
      </w:pPr>
      <w:r w:rsidRPr="00E53F17">
        <w:rPr>
          <w:noProof/>
          <w:color w:val="000000"/>
          <w:kern w:val="32"/>
        </w:rPr>
        <w:t>Поскольку ожидаемый темп инфляции влияет на выбор между инфляцией и безработицей, вопрос о том, как люди формируют свои инфляционные ожидания, приобретает первостепенное значение.</w:t>
      </w:r>
      <w:r w:rsidR="000B6AE0" w:rsidRPr="00E53F17">
        <w:rPr>
          <w:noProof/>
          <w:color w:val="000000"/>
          <w:kern w:val="32"/>
        </w:rPr>
        <w:t xml:space="preserve"> </w:t>
      </w:r>
      <w:r w:rsidRPr="00E53F17">
        <w:rPr>
          <w:noProof/>
          <w:color w:val="000000"/>
          <w:kern w:val="32"/>
        </w:rPr>
        <w:t xml:space="preserve">Поскольку экономическая политика оказывают влияние на темпы инфляции, ожидаемая инфляция также должна зависеть от проводимой кредитно-денежной и бюджетно-налоговой политики, инвестиционного климата. Безболезненная антиинфляционная политика требует наличия двух предпосылок. Во-первых, план снижения инфляции должен быть объявлен до формирования важнейших ожиданий. Во-вторых, люди, устанавливающие цены и заработную плату, должны верить в объявленный план; в противном случае они не изменят свои инфляционные ожидания. </w:t>
      </w:r>
    </w:p>
    <w:p w:rsidR="00B900FF" w:rsidRPr="00E53F17" w:rsidRDefault="00B900FF" w:rsidP="00BC5771">
      <w:pPr>
        <w:spacing w:after="0"/>
        <w:ind w:firstLine="709"/>
        <w:contextualSpacing/>
        <w:rPr>
          <w:noProof/>
          <w:color w:val="000000"/>
          <w:kern w:val="32"/>
        </w:rPr>
      </w:pPr>
      <w:r w:rsidRPr="00E53F17">
        <w:rPr>
          <w:noProof/>
          <w:color w:val="000000"/>
          <w:kern w:val="32"/>
        </w:rPr>
        <w:t>2. Контроль и управление спросом</w:t>
      </w:r>
    </w:p>
    <w:p w:rsidR="00B900FF" w:rsidRPr="00E53F17" w:rsidRDefault="00B900FF" w:rsidP="00BC5771">
      <w:pPr>
        <w:spacing w:after="0"/>
        <w:ind w:firstLine="709"/>
        <w:contextualSpacing/>
        <w:rPr>
          <w:noProof/>
          <w:color w:val="000000"/>
          <w:kern w:val="32"/>
        </w:rPr>
      </w:pPr>
      <w:r w:rsidRPr="00E53F17">
        <w:rPr>
          <w:noProof/>
          <w:color w:val="000000"/>
          <w:kern w:val="32"/>
        </w:rPr>
        <w:t xml:space="preserve">Все экономисты сходятся во мнении, что контроль и управление совокупным спросом через проведение налогово-бюджетной или денежно-кредитной политики может замедлить развитие инфляционных процессов. </w:t>
      </w:r>
    </w:p>
    <w:p w:rsidR="00B900FF" w:rsidRPr="00E53F17" w:rsidRDefault="00B900FF" w:rsidP="00BC5771">
      <w:pPr>
        <w:spacing w:after="0"/>
        <w:ind w:firstLine="709"/>
        <w:contextualSpacing/>
        <w:rPr>
          <w:noProof/>
          <w:color w:val="000000"/>
          <w:kern w:val="32"/>
        </w:rPr>
      </w:pPr>
      <w:r w:rsidRPr="00E53F17">
        <w:rPr>
          <w:noProof/>
          <w:color w:val="000000"/>
          <w:kern w:val="32"/>
        </w:rPr>
        <w:t>3. Контроль над заработной платой и ценами</w:t>
      </w:r>
    </w:p>
    <w:p w:rsidR="00B900FF" w:rsidRPr="00E53F17" w:rsidRDefault="00B900FF" w:rsidP="00BC5771">
      <w:pPr>
        <w:spacing w:after="0"/>
        <w:ind w:firstLine="709"/>
        <w:contextualSpacing/>
        <w:rPr>
          <w:noProof/>
          <w:color w:val="000000"/>
          <w:kern w:val="32"/>
        </w:rPr>
      </w:pPr>
      <w:r w:rsidRPr="00E53F17">
        <w:rPr>
          <w:noProof/>
          <w:color w:val="000000"/>
          <w:kern w:val="32"/>
        </w:rPr>
        <w:t xml:space="preserve">Под контролем над заработной платой и ценами понимают любую последовательность целого ряда действий — от весьма умеренных до принудительного установления верхних пределов роста заработной платы и цен, — проводимых в рамках экономической политики. </w:t>
      </w:r>
    </w:p>
    <w:p w:rsidR="00B900FF" w:rsidRPr="00E53F17" w:rsidRDefault="00B900FF" w:rsidP="00BC5771">
      <w:pPr>
        <w:spacing w:after="0"/>
        <w:ind w:firstLine="709"/>
        <w:contextualSpacing/>
        <w:rPr>
          <w:noProof/>
          <w:color w:val="000000"/>
          <w:kern w:val="32"/>
        </w:rPr>
      </w:pPr>
      <w:r w:rsidRPr="00E53F17">
        <w:rPr>
          <w:noProof/>
          <w:color w:val="000000"/>
          <w:kern w:val="32"/>
        </w:rPr>
        <w:t>4. Индексация</w:t>
      </w:r>
    </w:p>
    <w:p w:rsidR="00B900FF" w:rsidRPr="00E53F17" w:rsidRDefault="00B900FF" w:rsidP="00BC5771">
      <w:pPr>
        <w:spacing w:after="0"/>
        <w:ind w:firstLine="709"/>
        <w:contextualSpacing/>
        <w:rPr>
          <w:noProof/>
          <w:color w:val="000000"/>
          <w:kern w:val="32"/>
        </w:rPr>
      </w:pPr>
      <w:r w:rsidRPr="00E53F17">
        <w:rPr>
          <w:noProof/>
          <w:color w:val="000000"/>
          <w:kern w:val="32"/>
        </w:rPr>
        <w:t>Индексация подразумевает, что заработная плата, налоги, долговые обязательства, процентные ставки и многое другое становятся нечувствительными к инфляции, если в ответ на изменения цен осуществляется корректировка номинальных денежных платежей</w:t>
      </w:r>
      <w:r w:rsidR="00A551E6" w:rsidRPr="00E53F17">
        <w:rPr>
          <w:noProof/>
          <w:color w:val="000000"/>
          <w:kern w:val="32"/>
        </w:rPr>
        <w:t>[3]</w:t>
      </w:r>
      <w:r w:rsidRPr="00E53F17">
        <w:rPr>
          <w:noProof/>
          <w:color w:val="000000"/>
          <w:kern w:val="32"/>
        </w:rPr>
        <w:t xml:space="preserve">. </w:t>
      </w:r>
    </w:p>
    <w:p w:rsidR="00B900FF" w:rsidRPr="00E53F17" w:rsidRDefault="00B900FF" w:rsidP="00BC5771">
      <w:pPr>
        <w:spacing w:after="0"/>
        <w:ind w:firstLine="709"/>
        <w:contextualSpacing/>
        <w:rPr>
          <w:noProof/>
          <w:color w:val="000000"/>
          <w:kern w:val="32"/>
        </w:rPr>
      </w:pPr>
      <w:r w:rsidRPr="00E53F17">
        <w:rPr>
          <w:noProof/>
          <w:color w:val="000000"/>
          <w:kern w:val="32"/>
        </w:rPr>
        <w:t>5. «Валютный коридор»</w:t>
      </w:r>
    </w:p>
    <w:p w:rsidR="000B6AE0" w:rsidRPr="00E53F17" w:rsidRDefault="00B900FF" w:rsidP="00BC5771">
      <w:pPr>
        <w:spacing w:after="0"/>
        <w:ind w:firstLine="709"/>
        <w:contextualSpacing/>
        <w:rPr>
          <w:noProof/>
          <w:color w:val="000000"/>
          <w:kern w:val="32"/>
        </w:rPr>
      </w:pPr>
      <w:r w:rsidRPr="00E53F17">
        <w:rPr>
          <w:noProof/>
          <w:color w:val="000000"/>
          <w:kern w:val="32"/>
        </w:rPr>
        <w:t>«Валютный коридор» является способом принудительного ограничения курса доллара с целью преодоления инфляции. Однако заниженный курс неизбежно приводит к увеличению импорта, сокращению внут</w:t>
      </w:r>
      <w:r w:rsidR="000B6AE0" w:rsidRPr="00E53F17">
        <w:rPr>
          <w:noProof/>
          <w:color w:val="000000"/>
          <w:kern w:val="32"/>
        </w:rPr>
        <w:t>реннего производства и экспорта</w:t>
      </w:r>
      <w:r w:rsidRPr="00E53F17">
        <w:rPr>
          <w:noProof/>
          <w:color w:val="000000"/>
          <w:kern w:val="32"/>
        </w:rPr>
        <w:t xml:space="preserve">. </w:t>
      </w:r>
    </w:p>
    <w:p w:rsidR="00B900FF" w:rsidRPr="00E53F17" w:rsidRDefault="00B900FF" w:rsidP="00BC5771">
      <w:pPr>
        <w:spacing w:after="0"/>
        <w:ind w:firstLine="709"/>
        <w:contextualSpacing/>
        <w:rPr>
          <w:noProof/>
          <w:color w:val="000000"/>
          <w:kern w:val="32"/>
        </w:rPr>
      </w:pPr>
      <w:r w:rsidRPr="00E53F17">
        <w:rPr>
          <w:noProof/>
          <w:color w:val="000000"/>
          <w:kern w:val="32"/>
        </w:rPr>
        <w:t xml:space="preserve">Успешные попытки стабилизации нередко сопровождаются введением новой денежной системы. </w:t>
      </w:r>
    </w:p>
    <w:p w:rsidR="00B900FF" w:rsidRPr="00E53F17" w:rsidRDefault="00B900FF" w:rsidP="00BC5771">
      <w:pPr>
        <w:spacing w:after="0"/>
        <w:ind w:firstLine="709"/>
        <w:contextualSpacing/>
        <w:rPr>
          <w:noProof/>
          <w:color w:val="000000"/>
          <w:kern w:val="32"/>
        </w:rPr>
      </w:pPr>
      <w:r w:rsidRPr="00E53F17">
        <w:rPr>
          <w:noProof/>
          <w:color w:val="000000"/>
          <w:kern w:val="32"/>
        </w:rPr>
        <w:t>7. Смягчение внешнего бюджетного ограничения</w:t>
      </w:r>
    </w:p>
    <w:p w:rsidR="00B900FF" w:rsidRPr="00E53F17" w:rsidRDefault="00B900FF" w:rsidP="00BC5771">
      <w:pPr>
        <w:spacing w:after="0"/>
        <w:ind w:firstLine="709"/>
        <w:contextualSpacing/>
        <w:rPr>
          <w:noProof/>
          <w:color w:val="000000"/>
          <w:kern w:val="32"/>
        </w:rPr>
      </w:pPr>
      <w:r w:rsidRPr="00E53F17">
        <w:rPr>
          <w:noProof/>
          <w:color w:val="000000"/>
          <w:kern w:val="32"/>
        </w:rPr>
        <w:t xml:space="preserve">Все страны, испытывающие гиперинфляцию, достигают крайне низкого уровня валютных резервов, что затрудняет защиту обменного курса, а значит, и стабилизацию цен. В более широком смысле страны часто вступают в гиперинфляцию из-за лежащего на бюджете тяжелого бремени внешних обязательств. Следовательно, для правительства, предпринимающего стабилизационную программу, весьма желательно для поддержки платежного баланса получить заем, чтобы с его помощью увеличить объем валютных резервов, или договориться о пакете иностранной помощи для облегчения лежащего на бюджете финансового бремени внешнего долга. </w:t>
      </w:r>
    </w:p>
    <w:p w:rsidR="00C32FCB" w:rsidRPr="00E53F17" w:rsidRDefault="00C32FCB" w:rsidP="00BC5771">
      <w:pPr>
        <w:spacing w:after="0"/>
        <w:ind w:firstLine="709"/>
        <w:contextualSpacing/>
        <w:rPr>
          <w:noProof/>
          <w:color w:val="000000"/>
        </w:rPr>
      </w:pPr>
    </w:p>
    <w:p w:rsidR="00BC5771" w:rsidRPr="00E53F17" w:rsidRDefault="00BC5771">
      <w:pPr>
        <w:spacing w:line="276" w:lineRule="auto"/>
        <w:jc w:val="left"/>
        <w:rPr>
          <w:noProof/>
          <w:color w:val="000000"/>
        </w:rPr>
      </w:pPr>
      <w:r w:rsidRPr="00E53F17">
        <w:rPr>
          <w:noProof/>
          <w:color w:val="000000"/>
        </w:rPr>
        <w:br w:type="page"/>
      </w:r>
    </w:p>
    <w:p w:rsidR="00506EA8" w:rsidRPr="00E53F17" w:rsidRDefault="00506EA8" w:rsidP="00BC5771">
      <w:pPr>
        <w:spacing w:after="0"/>
        <w:ind w:firstLine="709"/>
        <w:contextualSpacing/>
        <w:rPr>
          <w:noProof/>
          <w:color w:val="000000"/>
        </w:rPr>
      </w:pPr>
      <w:r w:rsidRPr="00E53F17">
        <w:rPr>
          <w:noProof/>
          <w:color w:val="000000"/>
        </w:rPr>
        <w:t>2</w:t>
      </w:r>
      <w:r w:rsidR="00BC5771" w:rsidRPr="00E53F17">
        <w:rPr>
          <w:noProof/>
          <w:color w:val="000000"/>
        </w:rPr>
        <w:t>. Тенденции инфляции и возникновение кризисных ситуаций</w:t>
      </w:r>
    </w:p>
    <w:p w:rsidR="00BC5771" w:rsidRPr="00E53F17" w:rsidRDefault="00BC5771" w:rsidP="00BC5771">
      <w:pPr>
        <w:spacing w:after="0"/>
        <w:ind w:firstLine="709"/>
        <w:contextualSpacing/>
        <w:rPr>
          <w:noProof/>
          <w:color w:val="000000"/>
        </w:rPr>
      </w:pPr>
    </w:p>
    <w:p w:rsidR="00506EA8" w:rsidRPr="00E53F17" w:rsidRDefault="00BC5771" w:rsidP="00BC5771">
      <w:pPr>
        <w:spacing w:after="0"/>
        <w:ind w:firstLine="709"/>
        <w:contextualSpacing/>
        <w:rPr>
          <w:noProof/>
          <w:color w:val="000000"/>
        </w:rPr>
      </w:pPr>
      <w:r w:rsidRPr="00E53F17">
        <w:rPr>
          <w:noProof/>
          <w:color w:val="000000"/>
        </w:rPr>
        <w:t>2.1 Оценка влияния инфляции на социально-экономическое развитие страны</w:t>
      </w:r>
    </w:p>
    <w:p w:rsidR="00506EA8" w:rsidRPr="00E53F17" w:rsidRDefault="00506EA8" w:rsidP="00BC5771">
      <w:pPr>
        <w:spacing w:after="0"/>
        <w:ind w:firstLine="709"/>
        <w:contextualSpacing/>
        <w:rPr>
          <w:noProof/>
          <w:color w:val="000000"/>
        </w:rPr>
      </w:pPr>
    </w:p>
    <w:p w:rsidR="00506EA8" w:rsidRPr="00E53F17" w:rsidRDefault="00506EA8" w:rsidP="00BC5771">
      <w:pPr>
        <w:spacing w:after="0"/>
        <w:ind w:firstLine="709"/>
        <w:contextualSpacing/>
        <w:rPr>
          <w:noProof/>
          <w:color w:val="000000"/>
        </w:rPr>
      </w:pPr>
      <w:r w:rsidRPr="00E53F17">
        <w:rPr>
          <w:noProof/>
          <w:color w:val="000000"/>
        </w:rPr>
        <w:t>Последствия инфляции сложны и разнообразны. Термин «социальные» стоит впереди не случайно. Главным отрицательным последствием инфляции является перераспределение доходов и богатства. Этот процесс возможен в условиях, когда доходы не индексированы, а кредиты предоставляются без учёта ожидаемого уровня инфляции. Она ведёт к перераспределению национального дохода по различным направлениям:</w:t>
      </w:r>
    </w:p>
    <w:p w:rsidR="00506EA8" w:rsidRPr="00E53F17" w:rsidRDefault="00506EA8" w:rsidP="00BC5771">
      <w:pPr>
        <w:spacing w:after="0"/>
        <w:ind w:firstLine="709"/>
        <w:contextualSpacing/>
        <w:rPr>
          <w:noProof/>
          <w:color w:val="000000"/>
        </w:rPr>
      </w:pPr>
      <w:r w:rsidRPr="00E53F17">
        <w:rPr>
          <w:noProof/>
          <w:color w:val="000000"/>
        </w:rPr>
        <w:t>1. между разными сферами производства и регионами в силу неравномерного роста цен;</w:t>
      </w:r>
    </w:p>
    <w:p w:rsidR="00506EA8" w:rsidRPr="00E53F17" w:rsidRDefault="00506EA8" w:rsidP="00BC5771">
      <w:pPr>
        <w:spacing w:after="0"/>
        <w:ind w:firstLine="709"/>
        <w:contextualSpacing/>
        <w:rPr>
          <w:noProof/>
          <w:color w:val="000000"/>
        </w:rPr>
      </w:pPr>
      <w:r w:rsidRPr="00E53F17">
        <w:rPr>
          <w:noProof/>
          <w:color w:val="000000"/>
        </w:rPr>
        <w:t>2. между населением и государством, так как последнее использует излишнюю денежную эмиссию в качестве дополнительного источника своих доходов. Выпуская необеспеченные товарами бумажные деньги, государство фактически осуществляет скрытое налогообложение граждан через действия эффекта инфляционного налогообложения. Он проявляется в экономике, где действует прогрессивная система подоходного налогообложения. Последняя по мере роста инфляции автоматически зачисляет различные социальные группы во всё более состоятельные категории граждан вне зависимости от того, возрос ли их доход реально или только номинально. При этом индексация всех доходов является малоэффективной, ибо в силу несбалансированного роста цен усиливается отрыв номинального значения дохода от реального, причём у различных групп населения по-разному, в разное время и с различной скоростью. Единая индексация оценивает все доходы формально, то есть по номиналу;</w:t>
      </w:r>
    </w:p>
    <w:p w:rsidR="00506EA8" w:rsidRPr="00E53F17" w:rsidRDefault="00506EA8" w:rsidP="00BC5771">
      <w:pPr>
        <w:spacing w:after="0"/>
        <w:ind w:firstLine="709"/>
        <w:contextualSpacing/>
        <w:rPr>
          <w:noProof/>
          <w:color w:val="000000"/>
        </w:rPr>
      </w:pPr>
      <w:r w:rsidRPr="00E53F17">
        <w:rPr>
          <w:noProof/>
          <w:color w:val="000000"/>
        </w:rPr>
        <w:t>3. между классами и слоями населения. Быстрое социальное расслоение, углубление имущественного неравенства – неизбежные спутники инфляции, которая негативно влияет на благосостояние населения сразу по двум направлениям – через сбережения и текущее потребление.</w:t>
      </w:r>
    </w:p>
    <w:p w:rsidR="00506EA8" w:rsidRPr="00E53F17" w:rsidRDefault="00506EA8" w:rsidP="00BC5771">
      <w:pPr>
        <w:spacing w:after="0"/>
        <w:ind w:firstLine="709"/>
        <w:contextualSpacing/>
        <w:rPr>
          <w:noProof/>
          <w:color w:val="000000"/>
        </w:rPr>
      </w:pPr>
      <w:r w:rsidRPr="00E53F17">
        <w:rPr>
          <w:noProof/>
          <w:color w:val="000000"/>
        </w:rPr>
        <w:t>Поскольку большая часть благ, входящих в потребительский набор, относиться к разряду товаров неэластичного спроса, их постоянное удорожание оборачивается с прямым снижением жизненного уровня беднейших слоёв населения. Склонные к сбережению большей части своих доходов богатые теряют лишь сберегаемую часть, при этом их текущее потребление не только не страдает, но может возрастать</w:t>
      </w:r>
      <w:r w:rsidR="00A551E6" w:rsidRPr="00E53F17">
        <w:rPr>
          <w:noProof/>
          <w:color w:val="000000"/>
        </w:rPr>
        <w:t>[13]</w:t>
      </w:r>
      <w:r w:rsidRPr="00E53F17">
        <w:rPr>
          <w:noProof/>
          <w:color w:val="000000"/>
        </w:rPr>
        <w:t>.</w:t>
      </w:r>
    </w:p>
    <w:p w:rsidR="00506EA8" w:rsidRPr="00E53F17" w:rsidRDefault="00506EA8" w:rsidP="00BC5771">
      <w:pPr>
        <w:spacing w:after="0"/>
        <w:ind w:firstLine="709"/>
        <w:contextualSpacing/>
        <w:rPr>
          <w:noProof/>
          <w:color w:val="000000"/>
        </w:rPr>
      </w:pPr>
      <w:r w:rsidRPr="00E53F17">
        <w:rPr>
          <w:noProof/>
          <w:color w:val="000000"/>
        </w:rPr>
        <w:t>Инфляция особенно опасна для категории населения, получающих фиксированные доходы: пенсионеров, учащихся, иждивенцев и прочие. Именно у этих людей преобладающую роль в активах играют наличные деньги и накопления, аккумулированные в кредитных учреждениях. С ростом цен их реальная стоимость (покупательная способность) уменьшается.</w:t>
      </w:r>
    </w:p>
    <w:p w:rsidR="00506EA8" w:rsidRPr="00E53F17" w:rsidRDefault="00506EA8" w:rsidP="00BC5771">
      <w:pPr>
        <w:spacing w:after="0"/>
        <w:ind w:firstLine="709"/>
        <w:contextualSpacing/>
        <w:rPr>
          <w:noProof/>
          <w:color w:val="000000"/>
        </w:rPr>
      </w:pPr>
      <w:r w:rsidRPr="00E53F17">
        <w:rPr>
          <w:noProof/>
          <w:color w:val="000000"/>
        </w:rPr>
        <w:t>Инфляция также перераспределяет доходы между дебиторами и кредиторами. В частности, непредвиденная инфляция приносит выгоду первым – получателям ссуды за счёт вторых – ссудодателей (при условии, конечно, что договоры о кредитовании не предусматривали пересмотра ставок в зависимости от темпа роста цен).</w:t>
      </w:r>
    </w:p>
    <w:p w:rsidR="00506EA8" w:rsidRPr="00E53F17" w:rsidRDefault="00506EA8" w:rsidP="00BC5771">
      <w:pPr>
        <w:spacing w:after="0"/>
        <w:ind w:firstLine="709"/>
        <w:contextualSpacing/>
        <w:rPr>
          <w:noProof/>
          <w:color w:val="000000"/>
        </w:rPr>
      </w:pPr>
      <w:r w:rsidRPr="00E53F17">
        <w:rPr>
          <w:noProof/>
          <w:color w:val="000000"/>
        </w:rPr>
        <w:t xml:space="preserve">Воздействие инфляции на производство носит противоречивый характер и зависит от её размеров. Умеренная инфляция вреда не приносит, более того, её снижение связано с ростом безработицы и сокращением реального национального продукта. В отдельных случаях она даже может вызвать временное оживление экономики, создать специфическую инфляционную конъюнктуру, когда рост спроса даёт толчок к расширению производства. </w:t>
      </w:r>
    </w:p>
    <w:p w:rsidR="00506EA8" w:rsidRPr="00E53F17" w:rsidRDefault="00506EA8" w:rsidP="00BC5771">
      <w:pPr>
        <w:spacing w:after="0"/>
        <w:ind w:firstLine="709"/>
        <w:contextualSpacing/>
        <w:rPr>
          <w:noProof/>
          <w:color w:val="000000"/>
        </w:rPr>
      </w:pPr>
      <w:r w:rsidRPr="00E53F17">
        <w:rPr>
          <w:noProof/>
          <w:color w:val="000000"/>
        </w:rPr>
        <w:t>Галопирующая инфляция пагубно сказывается на производстве, финансах, кредите и денежном обращении. При ней начинаются глубокие деформации рыночного механизма, поражается его центральное звено – система цен. Последние перестают отражать реальные потребности и, следовательно, давать объективную информацию инвесторам, в результате снижается эффективность размещения экономических ресурсов. Вследствие этого неоправданное движение инвестиций вызывает региональные и отраслевые диспропорции</w:t>
      </w:r>
      <w:r w:rsidR="00A551E6" w:rsidRPr="00E53F17">
        <w:rPr>
          <w:noProof/>
          <w:color w:val="000000"/>
        </w:rPr>
        <w:t>[14]</w:t>
      </w:r>
      <w:r w:rsidRPr="00E53F17">
        <w:rPr>
          <w:noProof/>
          <w:color w:val="000000"/>
        </w:rPr>
        <w:t>.</w:t>
      </w:r>
      <w:r w:rsidR="00BC5771" w:rsidRPr="00E53F17">
        <w:rPr>
          <w:noProof/>
          <w:color w:val="000000"/>
        </w:rPr>
        <w:t xml:space="preserve"> </w:t>
      </w:r>
      <w:r w:rsidRPr="00E53F17">
        <w:rPr>
          <w:noProof/>
          <w:color w:val="000000"/>
        </w:rPr>
        <w:t>Высокая инфляция активно противодействует экономическому росту. При среднегодовых темпах инфляции около 40 % и выше экономический рост, как правило, прекращается. Верно и обратное: чем ниже в стране темпы инфляции, тем обычно выше темпы экономического роста, причём они максимальны при минимальных темпах инфляции. Это подтверждается исследованиями динамики экономического развития за последние 20 лет в боль</w:t>
      </w:r>
      <w:r w:rsidR="007633D1" w:rsidRPr="00E53F17">
        <w:rPr>
          <w:noProof/>
          <w:color w:val="000000"/>
        </w:rPr>
        <w:t>шинстве стран современного мира</w:t>
      </w:r>
      <w:r w:rsidRPr="00E53F17">
        <w:rPr>
          <w:noProof/>
          <w:color w:val="000000"/>
        </w:rPr>
        <w:t>, которые придерживались разных моделей экономической политики.</w:t>
      </w:r>
    </w:p>
    <w:p w:rsidR="00506EA8" w:rsidRPr="00E53F17" w:rsidRDefault="00506EA8" w:rsidP="00BC5771">
      <w:pPr>
        <w:spacing w:after="0"/>
        <w:ind w:firstLine="709"/>
        <w:contextualSpacing/>
        <w:rPr>
          <w:noProof/>
          <w:color w:val="000000"/>
        </w:rPr>
      </w:pPr>
      <w:r w:rsidRPr="00E53F17">
        <w:rPr>
          <w:noProof/>
          <w:color w:val="000000"/>
        </w:rPr>
        <w:t>Инфляционные процессы подрывают также стимулы роста экономики на базе НТП, поскольку внедрение в производство новой техники обходиться всё дороже. Для предпринимателя в этих условиях выгоднее использовать устаревшее, но более дешевое оборудование и старую трудоёмкую технологию. Причина использования последней состоит в том, что издержки, связанные с заработной платой, как правило, растут медленнее затрат на приобретение средств производства</w:t>
      </w:r>
      <w:r w:rsidR="00A551E6" w:rsidRPr="00E53F17">
        <w:rPr>
          <w:noProof/>
          <w:color w:val="000000"/>
        </w:rPr>
        <w:t>[9]</w:t>
      </w:r>
      <w:r w:rsidRPr="00E53F17">
        <w:rPr>
          <w:noProof/>
          <w:color w:val="000000"/>
        </w:rPr>
        <w:t>.</w:t>
      </w:r>
    </w:p>
    <w:p w:rsidR="00506EA8" w:rsidRPr="00E53F17" w:rsidRDefault="00506EA8" w:rsidP="00BC5771">
      <w:pPr>
        <w:spacing w:after="0"/>
        <w:ind w:firstLine="709"/>
        <w:contextualSpacing/>
        <w:rPr>
          <w:noProof/>
          <w:color w:val="000000"/>
        </w:rPr>
      </w:pPr>
      <w:r w:rsidRPr="00E53F17">
        <w:rPr>
          <w:noProof/>
          <w:color w:val="000000"/>
        </w:rPr>
        <w:t>Наблюдается общее замедление экономической активности. Неопределённые перспективы развития, отсутствие необходимой достоверности в прогнозах динамики цен заставляют предпринимателей отказываться от реализации долгосрочных проектов с длительными сроками окупаемости. Большая часть капитала перемещается из сферы производства в сферу обращения и используется для чисто спекулятивных операций.</w:t>
      </w:r>
    </w:p>
    <w:p w:rsidR="00B1077A" w:rsidRPr="00E53F17" w:rsidRDefault="00506EA8" w:rsidP="00BC5771">
      <w:pPr>
        <w:spacing w:after="0"/>
        <w:ind w:firstLine="709"/>
        <w:contextualSpacing/>
        <w:rPr>
          <w:noProof/>
          <w:color w:val="000000"/>
        </w:rPr>
      </w:pPr>
      <w:r w:rsidRPr="00E53F17">
        <w:rPr>
          <w:noProof/>
          <w:color w:val="000000"/>
        </w:rPr>
        <w:t>Набирает силу тенденция к росту ссудного процента, призванная компенсировать обесценение денег.</w:t>
      </w:r>
      <w:r w:rsidR="00F42860" w:rsidRPr="00E53F17">
        <w:rPr>
          <w:noProof/>
          <w:color w:val="000000"/>
        </w:rPr>
        <w:t xml:space="preserve"> Что особенно ярко показывает себя в России. Это м</w:t>
      </w:r>
      <w:r w:rsidR="00B1077A" w:rsidRPr="00E53F17">
        <w:rPr>
          <w:noProof/>
          <w:color w:val="000000"/>
        </w:rPr>
        <w:t>ожно увидеть в Таблице 1.</w:t>
      </w:r>
      <w:r w:rsidR="00BC5771" w:rsidRPr="00E53F17">
        <w:rPr>
          <w:noProof/>
          <w:color w:val="000000"/>
        </w:rPr>
        <w:t xml:space="preserve"> </w:t>
      </w:r>
      <w:r w:rsidR="00B1077A" w:rsidRPr="00E53F17">
        <w:rPr>
          <w:noProof/>
          <w:color w:val="000000"/>
        </w:rPr>
        <w:t>В ней представлены среднегодовые ставки процента по депозитным операциям</w:t>
      </w:r>
      <w:r w:rsidR="00BC5771" w:rsidRPr="00E53F17">
        <w:rPr>
          <w:noProof/>
          <w:color w:val="000000"/>
        </w:rPr>
        <w:t xml:space="preserve"> </w:t>
      </w:r>
      <w:r w:rsidR="00B1077A" w:rsidRPr="00E53F17">
        <w:rPr>
          <w:noProof/>
          <w:color w:val="000000"/>
        </w:rPr>
        <w:t>а также ставки процента по кредитным операциям.</w:t>
      </w:r>
    </w:p>
    <w:p w:rsidR="00BC5771" w:rsidRPr="00E53F17" w:rsidRDefault="00BC5771">
      <w:pPr>
        <w:spacing w:line="276" w:lineRule="auto"/>
        <w:jc w:val="left"/>
        <w:rPr>
          <w:noProof/>
          <w:color w:val="000000"/>
          <w:szCs w:val="28"/>
        </w:rPr>
      </w:pPr>
      <w:r w:rsidRPr="00E53F17">
        <w:rPr>
          <w:noProof/>
          <w:color w:val="000000"/>
          <w:szCs w:val="28"/>
        </w:rPr>
        <w:br w:type="page"/>
      </w:r>
    </w:p>
    <w:p w:rsidR="00BC5771" w:rsidRPr="00E53F17" w:rsidRDefault="00BC5771" w:rsidP="00BC5771">
      <w:pPr>
        <w:spacing w:after="0"/>
        <w:ind w:firstLine="709"/>
        <w:contextualSpacing/>
        <w:rPr>
          <w:noProof/>
          <w:color w:val="000000"/>
          <w:szCs w:val="28"/>
        </w:rPr>
      </w:pPr>
      <w:r w:rsidRPr="00E53F17">
        <w:rPr>
          <w:noProof/>
          <w:color w:val="000000"/>
          <w:szCs w:val="28"/>
        </w:rPr>
        <w:t>Таблица 1- Среднегодовые процентные ставки по кредитам и депозитам в России за 2000- 2006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7"/>
        <w:gridCol w:w="88"/>
        <w:gridCol w:w="489"/>
        <w:gridCol w:w="88"/>
        <w:gridCol w:w="489"/>
        <w:gridCol w:w="89"/>
        <w:gridCol w:w="482"/>
        <w:gridCol w:w="88"/>
        <w:gridCol w:w="494"/>
        <w:gridCol w:w="90"/>
        <w:gridCol w:w="456"/>
        <w:gridCol w:w="90"/>
        <w:gridCol w:w="483"/>
        <w:gridCol w:w="86"/>
        <w:gridCol w:w="491"/>
        <w:gridCol w:w="86"/>
        <w:gridCol w:w="739"/>
        <w:gridCol w:w="88"/>
        <w:gridCol w:w="739"/>
        <w:gridCol w:w="88"/>
        <w:gridCol w:w="740"/>
        <w:gridCol w:w="86"/>
        <w:gridCol w:w="735"/>
        <w:gridCol w:w="92"/>
        <w:gridCol w:w="744"/>
        <w:gridCol w:w="744"/>
      </w:tblGrid>
      <w:tr w:rsidR="00E53F17" w:rsidRPr="00032B9D" w:rsidTr="00032B9D">
        <w:trPr>
          <w:trHeight w:val="23"/>
        </w:trPr>
        <w:tc>
          <w:tcPr>
            <w:tcW w:w="468" w:type="pct"/>
            <w:vMerge w:val="restart"/>
            <w:shd w:val="clear" w:color="auto" w:fill="auto"/>
          </w:tcPr>
          <w:p w:rsidR="00905F3D" w:rsidRPr="00032B9D" w:rsidRDefault="00905F3D" w:rsidP="00032B9D">
            <w:pPr>
              <w:spacing w:after="0"/>
              <w:rPr>
                <w:noProof/>
                <w:color w:val="000000"/>
                <w:sz w:val="20"/>
                <w:szCs w:val="20"/>
              </w:rPr>
            </w:pPr>
          </w:p>
        </w:tc>
        <w:tc>
          <w:tcPr>
            <w:tcW w:w="346" w:type="pct"/>
            <w:gridSpan w:val="2"/>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2000</w:t>
            </w:r>
          </w:p>
        </w:tc>
        <w:tc>
          <w:tcPr>
            <w:tcW w:w="345" w:type="pct"/>
            <w:gridSpan w:val="2"/>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2001</w:t>
            </w:r>
          </w:p>
        </w:tc>
        <w:tc>
          <w:tcPr>
            <w:tcW w:w="346" w:type="pct"/>
            <w:gridSpan w:val="3"/>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2002</w:t>
            </w:r>
          </w:p>
        </w:tc>
        <w:tc>
          <w:tcPr>
            <w:tcW w:w="346" w:type="pct"/>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2003</w:t>
            </w:r>
          </w:p>
        </w:tc>
        <w:tc>
          <w:tcPr>
            <w:tcW w:w="346" w:type="pct"/>
            <w:gridSpan w:val="2"/>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2004</w:t>
            </w:r>
          </w:p>
        </w:tc>
        <w:tc>
          <w:tcPr>
            <w:tcW w:w="345" w:type="pct"/>
            <w:gridSpan w:val="3"/>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2005</w:t>
            </w:r>
          </w:p>
        </w:tc>
        <w:tc>
          <w:tcPr>
            <w:tcW w:w="346" w:type="pct"/>
            <w:gridSpan w:val="2"/>
            <w:vMerge w:val="restar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2006</w:t>
            </w:r>
          </w:p>
        </w:tc>
        <w:tc>
          <w:tcPr>
            <w:tcW w:w="2114" w:type="pct"/>
            <w:gridSpan w:val="10"/>
            <w:shd w:val="clear" w:color="auto" w:fill="auto"/>
          </w:tcPr>
          <w:p w:rsidR="00905F3D" w:rsidRPr="00032B9D" w:rsidRDefault="00905F3D" w:rsidP="00032B9D">
            <w:pPr>
              <w:spacing w:after="0"/>
              <w:rPr>
                <w:noProof/>
                <w:color w:val="000000"/>
                <w:sz w:val="20"/>
                <w:szCs w:val="20"/>
              </w:rPr>
            </w:pPr>
            <w:r w:rsidRPr="00032B9D">
              <w:rPr>
                <w:noProof/>
                <w:color w:val="000000"/>
                <w:sz w:val="20"/>
                <w:szCs w:val="20"/>
              </w:rPr>
              <w:t>Относительные отклонения</w:t>
            </w:r>
            <w:r w:rsidR="003A454A" w:rsidRPr="00032B9D">
              <w:rPr>
                <w:noProof/>
                <w:color w:val="000000"/>
                <w:sz w:val="20"/>
                <w:szCs w:val="20"/>
              </w:rPr>
              <w:t>,%</w:t>
            </w:r>
          </w:p>
        </w:tc>
      </w:tr>
      <w:tr w:rsidR="00BC5771" w:rsidRPr="00032B9D" w:rsidTr="00032B9D">
        <w:trPr>
          <w:trHeight w:val="23"/>
        </w:trPr>
        <w:tc>
          <w:tcPr>
            <w:tcW w:w="468" w:type="pct"/>
            <w:vMerge/>
            <w:shd w:val="clear" w:color="auto" w:fill="auto"/>
          </w:tcPr>
          <w:p w:rsidR="00905F3D" w:rsidRPr="00032B9D" w:rsidRDefault="00905F3D" w:rsidP="00032B9D">
            <w:pPr>
              <w:spacing w:after="0"/>
              <w:rPr>
                <w:noProof/>
                <w:color w:val="000000"/>
                <w:sz w:val="20"/>
                <w:szCs w:val="20"/>
              </w:rPr>
            </w:pPr>
          </w:p>
        </w:tc>
        <w:tc>
          <w:tcPr>
            <w:tcW w:w="346" w:type="pct"/>
            <w:gridSpan w:val="2"/>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5" w:type="pct"/>
            <w:gridSpan w:val="2"/>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6" w:type="pct"/>
            <w:gridSpan w:val="3"/>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6" w:type="pct"/>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6" w:type="pct"/>
            <w:gridSpan w:val="2"/>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5" w:type="pct"/>
            <w:gridSpan w:val="3"/>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6" w:type="pct"/>
            <w:gridSpan w:val="2"/>
            <w:vMerge/>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p>
        </w:tc>
        <w:tc>
          <w:tcPr>
            <w:tcW w:w="346" w:type="pct"/>
            <w:gridSpan w:val="2"/>
            <w:shd w:val="clear" w:color="auto" w:fill="auto"/>
          </w:tcPr>
          <w:p w:rsidR="00905F3D" w:rsidRPr="00032B9D" w:rsidRDefault="00905F3D" w:rsidP="00032B9D">
            <w:pPr>
              <w:spacing w:after="0"/>
              <w:rPr>
                <w:noProof/>
                <w:color w:val="000000"/>
                <w:sz w:val="20"/>
                <w:szCs w:val="20"/>
              </w:rPr>
            </w:pPr>
            <w:r w:rsidRPr="00032B9D">
              <w:rPr>
                <w:noProof/>
                <w:color w:val="000000"/>
                <w:sz w:val="20"/>
                <w:szCs w:val="20"/>
              </w:rPr>
              <w:t>2001/2000</w:t>
            </w:r>
          </w:p>
        </w:tc>
        <w:tc>
          <w:tcPr>
            <w:tcW w:w="346" w:type="pct"/>
            <w:gridSpan w:val="2"/>
            <w:shd w:val="clear" w:color="auto" w:fill="auto"/>
          </w:tcPr>
          <w:p w:rsidR="00905F3D" w:rsidRPr="00032B9D" w:rsidRDefault="00905F3D" w:rsidP="00032B9D">
            <w:pPr>
              <w:spacing w:after="0"/>
              <w:rPr>
                <w:noProof/>
                <w:color w:val="000000"/>
                <w:sz w:val="20"/>
                <w:szCs w:val="20"/>
              </w:rPr>
            </w:pPr>
            <w:r w:rsidRPr="00032B9D">
              <w:rPr>
                <w:noProof/>
                <w:color w:val="000000"/>
                <w:sz w:val="20"/>
                <w:szCs w:val="20"/>
              </w:rPr>
              <w:t>2002/2001</w:t>
            </w:r>
          </w:p>
        </w:tc>
        <w:tc>
          <w:tcPr>
            <w:tcW w:w="345" w:type="pct"/>
            <w:gridSpan w:val="2"/>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2003/2002</w:t>
            </w:r>
          </w:p>
        </w:tc>
        <w:tc>
          <w:tcPr>
            <w:tcW w:w="346" w:type="pct"/>
            <w:gridSpan w:val="2"/>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2004/2003</w:t>
            </w:r>
          </w:p>
        </w:tc>
        <w:tc>
          <w:tcPr>
            <w:tcW w:w="363"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2005/2004</w:t>
            </w:r>
          </w:p>
        </w:tc>
        <w:tc>
          <w:tcPr>
            <w:tcW w:w="369"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2006/2005</w:t>
            </w:r>
          </w:p>
        </w:tc>
      </w:tr>
      <w:tr w:rsidR="00BC5771" w:rsidRPr="00032B9D" w:rsidTr="00032B9D">
        <w:trPr>
          <w:trHeight w:val="23"/>
        </w:trPr>
        <w:tc>
          <w:tcPr>
            <w:tcW w:w="468" w:type="pct"/>
            <w:shd w:val="clear" w:color="auto" w:fill="auto"/>
          </w:tcPr>
          <w:p w:rsidR="00905F3D" w:rsidRPr="00032B9D" w:rsidRDefault="00905F3D"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Россия</w:t>
            </w:r>
          </w:p>
        </w:tc>
        <w:tc>
          <w:tcPr>
            <w:tcW w:w="346" w:type="pct"/>
            <w:gridSpan w:val="2"/>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5" w:type="pct"/>
            <w:gridSpan w:val="2"/>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6" w:type="pct"/>
            <w:gridSpan w:val="3"/>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6" w:type="pct"/>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6" w:type="pct"/>
            <w:gridSpan w:val="2"/>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5" w:type="pct"/>
            <w:gridSpan w:val="3"/>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6" w:type="pct"/>
            <w:gridSpan w:val="2"/>
            <w:shd w:val="clear" w:color="auto" w:fill="auto"/>
          </w:tcPr>
          <w:p w:rsidR="00905F3D" w:rsidRPr="00032B9D" w:rsidRDefault="00BC5771"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 xml:space="preserve"> </w:t>
            </w:r>
          </w:p>
        </w:tc>
        <w:tc>
          <w:tcPr>
            <w:tcW w:w="346" w:type="pct"/>
            <w:gridSpan w:val="2"/>
            <w:shd w:val="clear" w:color="auto" w:fill="auto"/>
          </w:tcPr>
          <w:p w:rsidR="00905F3D" w:rsidRPr="00032B9D" w:rsidRDefault="00905F3D" w:rsidP="00032B9D">
            <w:pPr>
              <w:spacing w:after="0"/>
              <w:rPr>
                <w:noProof/>
                <w:color w:val="000000"/>
                <w:sz w:val="20"/>
                <w:szCs w:val="20"/>
              </w:rPr>
            </w:pPr>
          </w:p>
        </w:tc>
        <w:tc>
          <w:tcPr>
            <w:tcW w:w="346" w:type="pct"/>
            <w:gridSpan w:val="2"/>
            <w:shd w:val="clear" w:color="auto" w:fill="auto"/>
          </w:tcPr>
          <w:p w:rsidR="00905F3D" w:rsidRPr="00032B9D" w:rsidRDefault="00905F3D" w:rsidP="00032B9D">
            <w:pPr>
              <w:spacing w:after="0"/>
              <w:rPr>
                <w:noProof/>
                <w:color w:val="000000"/>
                <w:sz w:val="20"/>
                <w:szCs w:val="20"/>
              </w:rPr>
            </w:pPr>
          </w:p>
        </w:tc>
        <w:tc>
          <w:tcPr>
            <w:tcW w:w="345" w:type="pct"/>
            <w:gridSpan w:val="2"/>
            <w:shd w:val="clear" w:color="auto" w:fill="auto"/>
          </w:tcPr>
          <w:p w:rsidR="00905F3D" w:rsidRPr="00032B9D" w:rsidRDefault="00905F3D" w:rsidP="00032B9D">
            <w:pPr>
              <w:spacing w:after="0"/>
              <w:rPr>
                <w:noProof/>
                <w:color w:val="000000"/>
                <w:sz w:val="20"/>
                <w:szCs w:val="20"/>
              </w:rPr>
            </w:pPr>
          </w:p>
        </w:tc>
        <w:tc>
          <w:tcPr>
            <w:tcW w:w="346" w:type="pct"/>
            <w:gridSpan w:val="2"/>
            <w:shd w:val="clear" w:color="auto" w:fill="auto"/>
          </w:tcPr>
          <w:p w:rsidR="00905F3D" w:rsidRPr="00032B9D" w:rsidRDefault="00905F3D" w:rsidP="00032B9D">
            <w:pPr>
              <w:spacing w:after="0"/>
              <w:rPr>
                <w:noProof/>
                <w:color w:val="000000"/>
                <w:sz w:val="20"/>
                <w:szCs w:val="20"/>
              </w:rPr>
            </w:pPr>
          </w:p>
        </w:tc>
        <w:tc>
          <w:tcPr>
            <w:tcW w:w="363" w:type="pct"/>
            <w:shd w:val="clear" w:color="auto" w:fill="auto"/>
          </w:tcPr>
          <w:p w:rsidR="00905F3D" w:rsidRPr="00032B9D" w:rsidRDefault="00905F3D" w:rsidP="00032B9D">
            <w:pPr>
              <w:spacing w:after="0"/>
              <w:rPr>
                <w:noProof/>
                <w:color w:val="000000"/>
                <w:sz w:val="20"/>
                <w:szCs w:val="20"/>
              </w:rPr>
            </w:pPr>
          </w:p>
        </w:tc>
        <w:tc>
          <w:tcPr>
            <w:tcW w:w="369" w:type="pct"/>
            <w:shd w:val="clear" w:color="auto" w:fill="auto"/>
          </w:tcPr>
          <w:p w:rsidR="00905F3D" w:rsidRPr="00032B9D" w:rsidRDefault="00905F3D" w:rsidP="00032B9D">
            <w:pPr>
              <w:spacing w:after="0"/>
              <w:rPr>
                <w:noProof/>
                <w:color w:val="000000"/>
                <w:sz w:val="20"/>
                <w:szCs w:val="20"/>
              </w:rPr>
            </w:pPr>
          </w:p>
        </w:tc>
      </w:tr>
      <w:tr w:rsidR="00BC5771" w:rsidRPr="00032B9D" w:rsidTr="00032B9D">
        <w:trPr>
          <w:trHeight w:val="23"/>
        </w:trPr>
        <w:tc>
          <w:tcPr>
            <w:tcW w:w="468" w:type="pc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кредит</w:t>
            </w:r>
          </w:p>
        </w:tc>
        <w:tc>
          <w:tcPr>
            <w:tcW w:w="346"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24,43</w:t>
            </w:r>
          </w:p>
        </w:tc>
        <w:tc>
          <w:tcPr>
            <w:tcW w:w="345"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17,91</w:t>
            </w:r>
          </w:p>
        </w:tc>
        <w:tc>
          <w:tcPr>
            <w:tcW w:w="346" w:type="pct"/>
            <w:gridSpan w:val="3"/>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15,71</w:t>
            </w:r>
          </w:p>
        </w:tc>
        <w:tc>
          <w:tcPr>
            <w:tcW w:w="346" w:type="pc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12,98</w:t>
            </w:r>
          </w:p>
        </w:tc>
        <w:tc>
          <w:tcPr>
            <w:tcW w:w="346"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11,4</w:t>
            </w:r>
          </w:p>
        </w:tc>
        <w:tc>
          <w:tcPr>
            <w:tcW w:w="345" w:type="pct"/>
            <w:gridSpan w:val="3"/>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10,68</w:t>
            </w:r>
          </w:p>
        </w:tc>
        <w:tc>
          <w:tcPr>
            <w:tcW w:w="346"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10,43</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73,3</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87,7</w:t>
            </w:r>
          </w:p>
        </w:tc>
        <w:tc>
          <w:tcPr>
            <w:tcW w:w="345"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82,6</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87,8</w:t>
            </w:r>
          </w:p>
        </w:tc>
        <w:tc>
          <w:tcPr>
            <w:tcW w:w="363" w:type="pct"/>
            <w:shd w:val="clear" w:color="auto" w:fill="auto"/>
          </w:tcPr>
          <w:p w:rsidR="003A454A" w:rsidRPr="00032B9D" w:rsidRDefault="003A454A" w:rsidP="00032B9D">
            <w:pPr>
              <w:spacing w:after="0"/>
              <w:rPr>
                <w:noProof/>
                <w:color w:val="000000"/>
                <w:sz w:val="20"/>
              </w:rPr>
            </w:pPr>
            <w:r w:rsidRPr="00032B9D">
              <w:rPr>
                <w:noProof/>
                <w:color w:val="000000"/>
                <w:sz w:val="20"/>
              </w:rPr>
              <w:t>93,7</w:t>
            </w:r>
          </w:p>
        </w:tc>
        <w:tc>
          <w:tcPr>
            <w:tcW w:w="369" w:type="pct"/>
            <w:shd w:val="clear" w:color="auto" w:fill="auto"/>
          </w:tcPr>
          <w:p w:rsidR="003A454A" w:rsidRPr="00032B9D" w:rsidRDefault="003A454A" w:rsidP="00032B9D">
            <w:pPr>
              <w:spacing w:after="0"/>
              <w:rPr>
                <w:noProof/>
                <w:color w:val="000000"/>
                <w:sz w:val="20"/>
              </w:rPr>
            </w:pPr>
            <w:r w:rsidRPr="00032B9D">
              <w:rPr>
                <w:noProof/>
                <w:color w:val="000000"/>
                <w:sz w:val="20"/>
              </w:rPr>
              <w:t>97,7</w:t>
            </w:r>
          </w:p>
        </w:tc>
      </w:tr>
      <w:tr w:rsidR="00BC5771" w:rsidRPr="00032B9D" w:rsidTr="00032B9D">
        <w:trPr>
          <w:trHeight w:val="23"/>
        </w:trPr>
        <w:tc>
          <w:tcPr>
            <w:tcW w:w="468" w:type="pc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депозит</w:t>
            </w:r>
          </w:p>
        </w:tc>
        <w:tc>
          <w:tcPr>
            <w:tcW w:w="346"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6,51</w:t>
            </w:r>
          </w:p>
        </w:tc>
        <w:tc>
          <w:tcPr>
            <w:tcW w:w="345"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4,85</w:t>
            </w:r>
          </w:p>
        </w:tc>
        <w:tc>
          <w:tcPr>
            <w:tcW w:w="346" w:type="pct"/>
            <w:gridSpan w:val="3"/>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4,96</w:t>
            </w:r>
          </w:p>
        </w:tc>
        <w:tc>
          <w:tcPr>
            <w:tcW w:w="346" w:type="pc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4,48</w:t>
            </w:r>
          </w:p>
        </w:tc>
        <w:tc>
          <w:tcPr>
            <w:tcW w:w="346"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3,79</w:t>
            </w:r>
          </w:p>
        </w:tc>
        <w:tc>
          <w:tcPr>
            <w:tcW w:w="345" w:type="pct"/>
            <w:gridSpan w:val="3"/>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3,99</w:t>
            </w:r>
          </w:p>
        </w:tc>
        <w:tc>
          <w:tcPr>
            <w:tcW w:w="346" w:type="pct"/>
            <w:gridSpan w:val="2"/>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4,08</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74,5</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102,3</w:t>
            </w:r>
          </w:p>
        </w:tc>
        <w:tc>
          <w:tcPr>
            <w:tcW w:w="345"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90,3</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84,6</w:t>
            </w:r>
          </w:p>
        </w:tc>
        <w:tc>
          <w:tcPr>
            <w:tcW w:w="363" w:type="pct"/>
            <w:shd w:val="clear" w:color="auto" w:fill="auto"/>
          </w:tcPr>
          <w:p w:rsidR="003A454A" w:rsidRPr="00032B9D" w:rsidRDefault="003A454A" w:rsidP="00032B9D">
            <w:pPr>
              <w:spacing w:after="0"/>
              <w:rPr>
                <w:noProof/>
                <w:color w:val="000000"/>
                <w:sz w:val="20"/>
              </w:rPr>
            </w:pPr>
            <w:r w:rsidRPr="00032B9D">
              <w:rPr>
                <w:noProof/>
                <w:color w:val="000000"/>
                <w:sz w:val="20"/>
              </w:rPr>
              <w:t>105,3</w:t>
            </w:r>
          </w:p>
        </w:tc>
        <w:tc>
          <w:tcPr>
            <w:tcW w:w="369" w:type="pct"/>
            <w:shd w:val="clear" w:color="auto" w:fill="auto"/>
          </w:tcPr>
          <w:p w:rsidR="003A454A" w:rsidRPr="00032B9D" w:rsidRDefault="003A454A" w:rsidP="00032B9D">
            <w:pPr>
              <w:spacing w:after="0"/>
              <w:rPr>
                <w:noProof/>
                <w:color w:val="000000"/>
                <w:sz w:val="20"/>
              </w:rPr>
            </w:pPr>
            <w:r w:rsidRPr="00032B9D">
              <w:rPr>
                <w:noProof/>
                <w:color w:val="000000"/>
                <w:sz w:val="20"/>
              </w:rPr>
              <w:t>102,3</w:t>
            </w:r>
          </w:p>
        </w:tc>
      </w:tr>
      <w:tr w:rsidR="00BC5771" w:rsidRPr="00032B9D" w:rsidTr="00032B9D">
        <w:trPr>
          <w:trHeight w:val="23"/>
        </w:trPr>
        <w:tc>
          <w:tcPr>
            <w:tcW w:w="472" w:type="pct"/>
            <w:gridSpan w:val="2"/>
            <w:shd w:val="clear" w:color="auto" w:fill="auto"/>
          </w:tcPr>
          <w:p w:rsidR="003A454A" w:rsidRPr="00032B9D" w:rsidRDefault="003A454A" w:rsidP="00032B9D">
            <w:pPr>
              <w:spacing w:after="0"/>
              <w:contextualSpacing/>
              <w:rPr>
                <w:noProof/>
                <w:color w:val="000000"/>
                <w:sz w:val="20"/>
                <w:szCs w:val="18"/>
              </w:rPr>
            </w:pPr>
            <w:r w:rsidRPr="00032B9D">
              <w:rPr>
                <w:noProof/>
                <w:color w:val="000000"/>
                <w:sz w:val="20"/>
                <w:szCs w:val="18"/>
              </w:rPr>
              <w:t>Ссудный %</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17,9</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13,0</w:t>
            </w:r>
          </w:p>
        </w:tc>
        <w:tc>
          <w:tcPr>
            <w:tcW w:w="336" w:type="pct"/>
            <w:shd w:val="clear" w:color="auto" w:fill="auto"/>
          </w:tcPr>
          <w:p w:rsidR="003A454A" w:rsidRPr="00032B9D" w:rsidRDefault="003A454A" w:rsidP="00032B9D">
            <w:pPr>
              <w:spacing w:after="0"/>
              <w:rPr>
                <w:noProof/>
                <w:color w:val="000000"/>
                <w:sz w:val="20"/>
              </w:rPr>
            </w:pPr>
            <w:r w:rsidRPr="00032B9D">
              <w:rPr>
                <w:noProof/>
                <w:color w:val="000000"/>
                <w:sz w:val="20"/>
              </w:rPr>
              <w:t>10,7</w:t>
            </w:r>
          </w:p>
        </w:tc>
        <w:tc>
          <w:tcPr>
            <w:tcW w:w="357" w:type="pct"/>
            <w:gridSpan w:val="3"/>
            <w:shd w:val="clear" w:color="auto" w:fill="auto"/>
          </w:tcPr>
          <w:p w:rsidR="003A454A" w:rsidRPr="00032B9D" w:rsidRDefault="003A454A" w:rsidP="00032B9D">
            <w:pPr>
              <w:spacing w:after="0"/>
              <w:rPr>
                <w:noProof/>
                <w:color w:val="000000"/>
                <w:sz w:val="20"/>
              </w:rPr>
            </w:pPr>
            <w:r w:rsidRPr="00032B9D">
              <w:rPr>
                <w:noProof/>
                <w:color w:val="000000"/>
                <w:sz w:val="20"/>
              </w:rPr>
              <w:t>8,5</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7,61</w:t>
            </w:r>
          </w:p>
        </w:tc>
        <w:tc>
          <w:tcPr>
            <w:tcW w:w="336" w:type="pct"/>
            <w:shd w:val="clear" w:color="auto" w:fill="auto"/>
          </w:tcPr>
          <w:p w:rsidR="003A454A" w:rsidRPr="00032B9D" w:rsidRDefault="003A454A" w:rsidP="00032B9D">
            <w:pPr>
              <w:spacing w:after="0"/>
              <w:rPr>
                <w:noProof/>
                <w:color w:val="000000"/>
                <w:sz w:val="20"/>
              </w:rPr>
            </w:pPr>
            <w:r w:rsidRPr="00032B9D">
              <w:rPr>
                <w:noProof/>
                <w:color w:val="000000"/>
                <w:sz w:val="20"/>
              </w:rPr>
              <w:t>6,69</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6,35</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72,9</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82,3</w:t>
            </w:r>
          </w:p>
        </w:tc>
        <w:tc>
          <w:tcPr>
            <w:tcW w:w="346"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79,1</w:t>
            </w:r>
          </w:p>
        </w:tc>
        <w:tc>
          <w:tcPr>
            <w:tcW w:w="343"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89,5</w:t>
            </w:r>
          </w:p>
        </w:tc>
        <w:tc>
          <w:tcPr>
            <w:tcW w:w="369" w:type="pct"/>
            <w:gridSpan w:val="2"/>
            <w:shd w:val="clear" w:color="auto" w:fill="auto"/>
          </w:tcPr>
          <w:p w:rsidR="003A454A" w:rsidRPr="00032B9D" w:rsidRDefault="003A454A" w:rsidP="00032B9D">
            <w:pPr>
              <w:spacing w:after="0"/>
              <w:rPr>
                <w:noProof/>
                <w:color w:val="000000"/>
                <w:sz w:val="20"/>
              </w:rPr>
            </w:pPr>
            <w:r w:rsidRPr="00032B9D">
              <w:rPr>
                <w:noProof/>
                <w:color w:val="000000"/>
                <w:sz w:val="20"/>
              </w:rPr>
              <w:t>87,9</w:t>
            </w:r>
          </w:p>
        </w:tc>
        <w:tc>
          <w:tcPr>
            <w:tcW w:w="369" w:type="pct"/>
            <w:shd w:val="clear" w:color="auto" w:fill="auto"/>
          </w:tcPr>
          <w:p w:rsidR="003A454A" w:rsidRPr="00032B9D" w:rsidRDefault="003A454A" w:rsidP="00032B9D">
            <w:pPr>
              <w:spacing w:after="0"/>
              <w:rPr>
                <w:noProof/>
                <w:color w:val="000000"/>
                <w:sz w:val="20"/>
              </w:rPr>
            </w:pPr>
            <w:r w:rsidRPr="00032B9D">
              <w:rPr>
                <w:noProof/>
                <w:color w:val="000000"/>
                <w:sz w:val="20"/>
              </w:rPr>
              <w:t>94,9</w:t>
            </w:r>
          </w:p>
        </w:tc>
      </w:tr>
    </w:tbl>
    <w:p w:rsidR="00BC5771" w:rsidRPr="00E53F17" w:rsidRDefault="00BC5771" w:rsidP="00BC5771">
      <w:pPr>
        <w:spacing w:after="0"/>
        <w:ind w:firstLine="709"/>
        <w:contextualSpacing/>
        <w:rPr>
          <w:noProof/>
          <w:color w:val="000000"/>
        </w:rPr>
      </w:pPr>
    </w:p>
    <w:p w:rsidR="00B32399" w:rsidRPr="00E53F17" w:rsidRDefault="003A454A" w:rsidP="00BC5771">
      <w:pPr>
        <w:spacing w:after="0"/>
        <w:ind w:firstLine="709"/>
        <w:contextualSpacing/>
        <w:rPr>
          <w:noProof/>
          <w:color w:val="000000"/>
        </w:rPr>
      </w:pPr>
      <w:r w:rsidRPr="00E53F17">
        <w:rPr>
          <w:noProof/>
          <w:color w:val="000000"/>
        </w:rPr>
        <w:t>Из таблицы 1 видно, что на протяжении 7 лет ссудный процент в России уменьшался. Это было связано со стабилизацией экономического состояния в стране, а также снижем темпов роста инфляции. Это можно увидеть из таблицы 2</w:t>
      </w:r>
    </w:p>
    <w:p w:rsidR="003A454A" w:rsidRPr="00E53F17" w:rsidRDefault="003A454A" w:rsidP="00BC5771">
      <w:pPr>
        <w:spacing w:after="0"/>
        <w:ind w:firstLine="709"/>
        <w:contextualSpacing/>
        <w:rPr>
          <w:noProof/>
          <w:color w:val="000000"/>
        </w:rPr>
      </w:pPr>
    </w:p>
    <w:p w:rsidR="003A454A" w:rsidRPr="00E53F17" w:rsidRDefault="003A454A" w:rsidP="00BC5771">
      <w:pPr>
        <w:spacing w:after="0"/>
        <w:ind w:firstLine="709"/>
        <w:contextualSpacing/>
        <w:rPr>
          <w:noProof/>
          <w:color w:val="000000"/>
        </w:rPr>
      </w:pPr>
      <w:r w:rsidRPr="00E53F17">
        <w:rPr>
          <w:noProof/>
          <w:color w:val="000000"/>
        </w:rPr>
        <w:t>Таблица 2- Темпы роста инфляции в России за 2000-2006 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279"/>
        <w:gridCol w:w="612"/>
        <w:gridCol w:w="612"/>
        <w:gridCol w:w="612"/>
        <w:gridCol w:w="612"/>
        <w:gridCol w:w="612"/>
        <w:gridCol w:w="612"/>
        <w:gridCol w:w="612"/>
        <w:gridCol w:w="668"/>
        <w:gridCol w:w="668"/>
        <w:gridCol w:w="668"/>
        <w:gridCol w:w="668"/>
        <w:gridCol w:w="668"/>
        <w:gridCol w:w="668"/>
      </w:tblGrid>
      <w:tr w:rsidR="00BC5771" w:rsidRPr="00032B9D" w:rsidTr="00032B9D">
        <w:trPr>
          <w:trHeight w:val="698"/>
        </w:trPr>
        <w:tc>
          <w:tcPr>
            <w:tcW w:w="700" w:type="pct"/>
            <w:vMerge w:val="restart"/>
            <w:shd w:val="clear" w:color="auto" w:fill="auto"/>
          </w:tcPr>
          <w:p w:rsidR="003A454A" w:rsidRPr="00032B9D" w:rsidRDefault="003A454A" w:rsidP="00032B9D">
            <w:pPr>
              <w:spacing w:after="0"/>
              <w:contextualSpacing/>
              <w:rPr>
                <w:noProof/>
                <w:color w:val="000000"/>
                <w:sz w:val="20"/>
                <w:szCs w:val="20"/>
              </w:rPr>
            </w:pP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2000</w:t>
            </w: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2001</w:t>
            </w: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2002</w:t>
            </w: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2003</w:t>
            </w: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2004</w:t>
            </w: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2005</w:t>
            </w:r>
          </w:p>
        </w:tc>
        <w:tc>
          <w:tcPr>
            <w:tcW w:w="316"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r w:rsidRPr="00032B9D">
              <w:rPr>
                <w:noProof/>
                <w:color w:val="000000"/>
                <w:sz w:val="20"/>
                <w:szCs w:val="20"/>
              </w:rPr>
              <w:t>2006</w:t>
            </w:r>
          </w:p>
        </w:tc>
        <w:tc>
          <w:tcPr>
            <w:tcW w:w="2087" w:type="pct"/>
            <w:gridSpan w:val="6"/>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Относительные отклонения,%</w:t>
            </w:r>
          </w:p>
        </w:tc>
      </w:tr>
      <w:tr w:rsidR="003A454A" w:rsidRPr="00032B9D" w:rsidTr="00032B9D">
        <w:trPr>
          <w:trHeight w:val="460"/>
        </w:trPr>
        <w:tc>
          <w:tcPr>
            <w:tcW w:w="700" w:type="pct"/>
            <w:vMerge/>
            <w:shd w:val="clear" w:color="auto" w:fill="auto"/>
          </w:tcPr>
          <w:p w:rsidR="003A454A" w:rsidRPr="00032B9D" w:rsidRDefault="003A454A" w:rsidP="00032B9D">
            <w:pPr>
              <w:spacing w:after="0"/>
              <w:contextualSpacing/>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16"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0"/>
              </w:rPr>
            </w:pP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2001/</w:t>
            </w:r>
          </w:p>
          <w:p w:rsidR="003A454A" w:rsidRPr="00032B9D" w:rsidRDefault="003A454A" w:rsidP="00032B9D">
            <w:pPr>
              <w:spacing w:after="0"/>
              <w:rPr>
                <w:noProof/>
                <w:color w:val="000000"/>
                <w:sz w:val="20"/>
                <w:szCs w:val="20"/>
              </w:rPr>
            </w:pPr>
            <w:r w:rsidRPr="00032B9D">
              <w:rPr>
                <w:noProof/>
                <w:color w:val="000000"/>
                <w:sz w:val="20"/>
                <w:szCs w:val="20"/>
              </w:rPr>
              <w:t>2000</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2002/</w:t>
            </w:r>
          </w:p>
          <w:p w:rsidR="003A454A" w:rsidRPr="00032B9D" w:rsidRDefault="003A454A" w:rsidP="00032B9D">
            <w:pPr>
              <w:spacing w:after="0"/>
              <w:rPr>
                <w:noProof/>
                <w:color w:val="000000"/>
                <w:sz w:val="20"/>
                <w:szCs w:val="20"/>
              </w:rPr>
            </w:pPr>
            <w:r w:rsidRPr="00032B9D">
              <w:rPr>
                <w:noProof/>
                <w:color w:val="000000"/>
                <w:sz w:val="20"/>
                <w:szCs w:val="20"/>
              </w:rPr>
              <w:t>2001</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2003/</w:t>
            </w:r>
          </w:p>
          <w:p w:rsidR="003A454A" w:rsidRPr="00032B9D" w:rsidRDefault="003A454A" w:rsidP="00032B9D">
            <w:pPr>
              <w:spacing w:after="0"/>
              <w:rPr>
                <w:noProof/>
                <w:color w:val="000000"/>
                <w:sz w:val="20"/>
                <w:szCs w:val="20"/>
              </w:rPr>
            </w:pPr>
            <w:r w:rsidRPr="00032B9D">
              <w:rPr>
                <w:noProof/>
                <w:color w:val="000000"/>
                <w:sz w:val="20"/>
                <w:szCs w:val="20"/>
              </w:rPr>
              <w:t>2002</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2004/</w:t>
            </w:r>
          </w:p>
          <w:p w:rsidR="003A454A" w:rsidRPr="00032B9D" w:rsidRDefault="003A454A" w:rsidP="00032B9D">
            <w:pPr>
              <w:spacing w:after="0"/>
              <w:rPr>
                <w:noProof/>
                <w:color w:val="000000"/>
                <w:sz w:val="20"/>
                <w:szCs w:val="20"/>
              </w:rPr>
            </w:pPr>
            <w:r w:rsidRPr="00032B9D">
              <w:rPr>
                <w:noProof/>
                <w:color w:val="000000"/>
                <w:sz w:val="20"/>
                <w:szCs w:val="20"/>
              </w:rPr>
              <w:t>2003</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2005/</w:t>
            </w:r>
          </w:p>
          <w:p w:rsidR="003A454A" w:rsidRPr="00032B9D" w:rsidRDefault="003A454A" w:rsidP="00032B9D">
            <w:pPr>
              <w:spacing w:after="0"/>
              <w:rPr>
                <w:noProof/>
                <w:color w:val="000000"/>
                <w:sz w:val="20"/>
                <w:szCs w:val="20"/>
              </w:rPr>
            </w:pPr>
            <w:r w:rsidRPr="00032B9D">
              <w:rPr>
                <w:noProof/>
                <w:color w:val="000000"/>
                <w:sz w:val="20"/>
                <w:szCs w:val="20"/>
              </w:rPr>
              <w:t>2004</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2006/</w:t>
            </w:r>
          </w:p>
          <w:p w:rsidR="003A454A" w:rsidRPr="00032B9D" w:rsidRDefault="003A454A" w:rsidP="00032B9D">
            <w:pPr>
              <w:spacing w:after="0"/>
              <w:rPr>
                <w:noProof/>
                <w:color w:val="000000"/>
                <w:sz w:val="20"/>
                <w:szCs w:val="20"/>
              </w:rPr>
            </w:pPr>
            <w:r w:rsidRPr="00032B9D">
              <w:rPr>
                <w:noProof/>
                <w:color w:val="000000"/>
                <w:sz w:val="20"/>
                <w:szCs w:val="20"/>
              </w:rPr>
              <w:t>2005</w:t>
            </w:r>
          </w:p>
        </w:tc>
      </w:tr>
      <w:tr w:rsidR="003A454A" w:rsidRPr="00032B9D" w:rsidTr="00032B9D">
        <w:trPr>
          <w:trHeight w:val="1188"/>
        </w:trPr>
        <w:tc>
          <w:tcPr>
            <w:tcW w:w="700"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Темпы роста инфляции,%</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20,2</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18,6</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15,1</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12</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11,7</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10,9</w:t>
            </w:r>
          </w:p>
        </w:tc>
        <w:tc>
          <w:tcPr>
            <w:tcW w:w="316" w:type="pct"/>
            <w:shd w:val="clear" w:color="auto" w:fill="auto"/>
          </w:tcPr>
          <w:p w:rsidR="003A454A" w:rsidRPr="00032B9D" w:rsidRDefault="003A454A" w:rsidP="00032B9D">
            <w:pPr>
              <w:spacing w:after="0"/>
              <w:contextualSpacing/>
              <w:rPr>
                <w:noProof/>
                <w:color w:val="000000"/>
                <w:sz w:val="20"/>
                <w:szCs w:val="20"/>
              </w:rPr>
            </w:pPr>
            <w:r w:rsidRPr="00032B9D">
              <w:rPr>
                <w:noProof/>
                <w:color w:val="000000"/>
                <w:sz w:val="20"/>
                <w:szCs w:val="20"/>
              </w:rPr>
              <w:t>9,0</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92,1</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81,2</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79,5</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97,5</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93,2</w:t>
            </w:r>
          </w:p>
        </w:tc>
        <w:tc>
          <w:tcPr>
            <w:tcW w:w="348" w:type="pct"/>
            <w:shd w:val="clear" w:color="auto" w:fill="auto"/>
          </w:tcPr>
          <w:p w:rsidR="003A454A" w:rsidRPr="00032B9D" w:rsidRDefault="003A454A" w:rsidP="00032B9D">
            <w:pPr>
              <w:spacing w:after="0"/>
              <w:rPr>
                <w:noProof/>
                <w:color w:val="000000"/>
                <w:sz w:val="20"/>
                <w:szCs w:val="20"/>
              </w:rPr>
            </w:pPr>
            <w:r w:rsidRPr="00032B9D">
              <w:rPr>
                <w:noProof/>
                <w:color w:val="000000"/>
                <w:sz w:val="20"/>
                <w:szCs w:val="20"/>
              </w:rPr>
              <w:t>82,6</w:t>
            </w:r>
          </w:p>
        </w:tc>
      </w:tr>
    </w:tbl>
    <w:p w:rsidR="003A454A" w:rsidRPr="00E53F17" w:rsidRDefault="003A454A" w:rsidP="00BC5771">
      <w:pPr>
        <w:spacing w:after="0"/>
        <w:ind w:firstLine="709"/>
        <w:contextualSpacing/>
        <w:rPr>
          <w:noProof/>
          <w:color w:val="000000"/>
        </w:rPr>
      </w:pPr>
      <w:r w:rsidRPr="00E53F17">
        <w:rPr>
          <w:noProof/>
          <w:color w:val="000000"/>
        </w:rPr>
        <w:t xml:space="preserve"> </w:t>
      </w:r>
    </w:p>
    <w:p w:rsidR="00B32399" w:rsidRPr="00E53F17" w:rsidRDefault="003A454A" w:rsidP="00BC5771">
      <w:pPr>
        <w:spacing w:after="0"/>
        <w:ind w:firstLine="709"/>
        <w:contextualSpacing/>
        <w:rPr>
          <w:noProof/>
          <w:color w:val="000000"/>
        </w:rPr>
      </w:pPr>
      <w:r w:rsidRPr="00E53F17">
        <w:rPr>
          <w:noProof/>
          <w:color w:val="000000"/>
        </w:rPr>
        <w:t>Из таблицы 2 видно что при снижении темпов роста инфляции снижается и ссудный процент, что делает кредиты более доступными и</w:t>
      </w:r>
      <w:r w:rsidR="00BC5771" w:rsidRPr="00E53F17">
        <w:rPr>
          <w:noProof/>
          <w:color w:val="000000"/>
        </w:rPr>
        <w:t xml:space="preserve"> </w:t>
      </w:r>
      <w:r w:rsidRPr="00E53F17">
        <w:rPr>
          <w:noProof/>
          <w:color w:val="000000"/>
        </w:rPr>
        <w:t>позволяет экономике развиваться.</w:t>
      </w:r>
      <w:r w:rsidR="00BC5771" w:rsidRPr="00E53F17">
        <w:rPr>
          <w:noProof/>
          <w:color w:val="000000"/>
        </w:rPr>
        <w:t xml:space="preserve"> </w:t>
      </w:r>
      <w:r w:rsidRPr="00E53F17">
        <w:rPr>
          <w:noProof/>
          <w:color w:val="000000"/>
        </w:rPr>
        <w:t xml:space="preserve">Также можно сделать вывод о </w:t>
      </w:r>
      <w:r w:rsidR="0090231E" w:rsidRPr="00E53F17">
        <w:rPr>
          <w:noProof/>
          <w:color w:val="000000"/>
        </w:rPr>
        <w:t>том,</w:t>
      </w:r>
      <w:r w:rsidRPr="00E53F17">
        <w:rPr>
          <w:noProof/>
          <w:color w:val="000000"/>
        </w:rPr>
        <w:t xml:space="preserve"> что не правильные меры регулирования инфляции могут привести страну к глубокому экономическому кризису.</w:t>
      </w:r>
    </w:p>
    <w:p w:rsidR="00506EA8" w:rsidRPr="00E53F17" w:rsidRDefault="003A454A" w:rsidP="00BC5771">
      <w:pPr>
        <w:spacing w:after="0"/>
        <w:ind w:firstLine="709"/>
        <w:contextualSpacing/>
        <w:rPr>
          <w:noProof/>
          <w:color w:val="000000"/>
        </w:rPr>
      </w:pPr>
      <w:r w:rsidRPr="00E53F17">
        <w:rPr>
          <w:noProof/>
          <w:color w:val="000000"/>
        </w:rPr>
        <w:t>Кроме того из-за инфляции р</w:t>
      </w:r>
      <w:r w:rsidR="00506EA8" w:rsidRPr="00E53F17">
        <w:rPr>
          <w:noProof/>
          <w:color w:val="000000"/>
        </w:rPr>
        <w:t>астут</w:t>
      </w:r>
      <w:r w:rsidRPr="00E53F17">
        <w:rPr>
          <w:noProof/>
          <w:color w:val="000000"/>
        </w:rPr>
        <w:t xml:space="preserve"> издержки</w:t>
      </w:r>
      <w:r w:rsidR="00506EA8" w:rsidRPr="00E53F17">
        <w:rPr>
          <w:noProof/>
          <w:color w:val="000000"/>
        </w:rPr>
        <w:t xml:space="preserve">, связанные с увеличением масштабов денежного обращения и выпуском новых денег. Активизируется бегство от денег к товарам, обостряется товарный голод, который подрывает стимулы к денежному накоплению, что в свою очередь нарушает функционирование денежно-кредитной системы и возрождает бартер. </w:t>
      </w:r>
    </w:p>
    <w:p w:rsidR="00506EA8" w:rsidRPr="00E53F17" w:rsidRDefault="00506EA8" w:rsidP="00BC5771">
      <w:pPr>
        <w:spacing w:after="0"/>
        <w:ind w:firstLine="709"/>
        <w:contextualSpacing/>
        <w:rPr>
          <w:noProof/>
          <w:color w:val="000000"/>
        </w:rPr>
      </w:pPr>
      <w:r w:rsidRPr="00E53F17">
        <w:rPr>
          <w:noProof/>
          <w:color w:val="000000"/>
        </w:rPr>
        <w:t>Выше перечислены в основном внутренние последствия инфляции, но имеет место и внешнее. Обесценение денег внутри страны приводит к их обесценению по отношению к иностранным валютам (через разницу в покупательной способности валют).</w:t>
      </w:r>
    </w:p>
    <w:p w:rsidR="00506EA8" w:rsidRPr="00E53F17" w:rsidRDefault="00506EA8" w:rsidP="00BC5771">
      <w:pPr>
        <w:spacing w:after="0"/>
        <w:ind w:firstLine="709"/>
        <w:contextualSpacing/>
        <w:rPr>
          <w:noProof/>
          <w:color w:val="000000"/>
        </w:rPr>
      </w:pPr>
      <w:r w:rsidRPr="00E53F17">
        <w:rPr>
          <w:noProof/>
          <w:color w:val="000000"/>
        </w:rPr>
        <w:t>Наибольший вред национальной экономике приносит гиперинфляция, в процессе которой государство теряет контроль за денежной эмиссией. Деньги перестают выполнять свои функции, в оборот внедряются различные денежные суррогаты, появляются локальные денежные единицы, национальная валюта вытесняется более твёрдой – иностранной. За крахом системы денежного обращения неизбежно следуют распад и деградация национального хозяйства, проявляются сепаратистские тенденции в регионах</w:t>
      </w:r>
      <w:r w:rsidR="00A551E6" w:rsidRPr="00E53F17">
        <w:rPr>
          <w:noProof/>
          <w:color w:val="000000"/>
        </w:rPr>
        <w:t>[16]</w:t>
      </w:r>
      <w:r w:rsidRPr="00E53F17">
        <w:rPr>
          <w:noProof/>
          <w:color w:val="000000"/>
        </w:rPr>
        <w:t xml:space="preserve">. </w:t>
      </w:r>
    </w:p>
    <w:p w:rsidR="00506EA8" w:rsidRPr="00E53F17" w:rsidRDefault="00506EA8" w:rsidP="00BC5771">
      <w:pPr>
        <w:spacing w:after="0"/>
        <w:ind w:firstLine="709"/>
        <w:contextualSpacing/>
        <w:rPr>
          <w:noProof/>
          <w:color w:val="000000"/>
        </w:rPr>
      </w:pPr>
      <w:r w:rsidRPr="00E53F17">
        <w:rPr>
          <w:noProof/>
          <w:color w:val="000000"/>
        </w:rPr>
        <w:t>Возникшие инфляционные явления имеют и негативные социальные последствия.</w:t>
      </w:r>
    </w:p>
    <w:p w:rsidR="00506EA8" w:rsidRPr="00E53F17" w:rsidRDefault="00506EA8" w:rsidP="00BC5771">
      <w:pPr>
        <w:spacing w:after="0"/>
        <w:ind w:firstLine="709"/>
        <w:contextualSpacing/>
        <w:rPr>
          <w:noProof/>
          <w:color w:val="000000"/>
        </w:rPr>
      </w:pPr>
      <w:r w:rsidRPr="00E53F17">
        <w:rPr>
          <w:noProof/>
          <w:color w:val="000000"/>
        </w:rPr>
        <w:t>Прежде всего, снижаются реальные доходы населения, а соответственно и уровень жизни, так как система образования доходов более инерционна, чем цены. Для того чтобы компенсировать обесценивание заработной платы, необходимо вести борьбу с работодателем за её повышение. Если цены повысились, предположи, в сентябре, то, начав борьбу за повышение зарплаты в октябре, результаты её можно получить в лучшем случае в ноябре. А это значит, что фактически 2-3 месяца население живёт в условиях снижения реальных доходов.</w:t>
      </w:r>
    </w:p>
    <w:p w:rsidR="00506EA8" w:rsidRPr="00E53F17" w:rsidRDefault="00506EA8" w:rsidP="00BC5771">
      <w:pPr>
        <w:spacing w:after="0"/>
        <w:ind w:firstLine="709"/>
        <w:contextualSpacing/>
        <w:rPr>
          <w:noProof/>
          <w:color w:val="000000"/>
        </w:rPr>
      </w:pPr>
      <w:r w:rsidRPr="00E53F17">
        <w:rPr>
          <w:noProof/>
          <w:color w:val="000000"/>
        </w:rPr>
        <w:t>Так как инфляция – это процесс постоянный, то, начав, в октябре борьбу за увеличение зарплаты на 10 % в соответствии с ежемесячным темпом инфляции и получив это увеличение в ноябре, мы в таком случае не получим полную компенсацию, так как полученная прибавка к этому времени также обесценится. Поэтому, если государство берет на себя компенсацию затрат, то компенсация должна быть опережающая.</w:t>
      </w:r>
    </w:p>
    <w:p w:rsidR="00CD20A7" w:rsidRPr="00E53F17" w:rsidRDefault="00506EA8" w:rsidP="00BC5771">
      <w:pPr>
        <w:spacing w:after="0"/>
        <w:ind w:firstLine="709"/>
        <w:contextualSpacing/>
        <w:rPr>
          <w:noProof/>
          <w:color w:val="000000"/>
        </w:rPr>
      </w:pPr>
      <w:r w:rsidRPr="00E53F17">
        <w:rPr>
          <w:noProof/>
          <w:color w:val="000000"/>
        </w:rPr>
        <w:t>Второе негативное последствие для населения – обесценивани</w:t>
      </w:r>
      <w:r w:rsidR="00F42860" w:rsidRPr="00E53F17">
        <w:rPr>
          <w:noProof/>
          <w:color w:val="000000"/>
        </w:rPr>
        <w:t>е вкладов и сбережений. Для тог</w:t>
      </w:r>
      <w:r w:rsidRPr="00E53F17">
        <w:rPr>
          <w:noProof/>
          <w:color w:val="000000"/>
        </w:rPr>
        <w:t>, чтобы огородить вклады от обесценивания, процент по вкладам и процент инфляции как минимум должны быть равны. В противном случае вклады будут изъяты из банков и её больше увеличат спрос, а возможность кредитования производства резко сократиться, что замедлит возможность увеличения предложения товаров, и инфляция будет развиваться быстрыми темпами. Что касается сбережений, то в условиях инфляционного спроса их размер резко уменьшается, и в итоге все получаемые доходы направляются на увеличение спроса</w:t>
      </w:r>
      <w:r w:rsidR="00A551E6" w:rsidRPr="00E53F17">
        <w:rPr>
          <w:noProof/>
          <w:color w:val="000000"/>
        </w:rPr>
        <w:t>[6]</w:t>
      </w:r>
      <w:r w:rsidRPr="00E53F17">
        <w:rPr>
          <w:noProof/>
          <w:color w:val="000000"/>
        </w:rPr>
        <w:t xml:space="preserve">. </w:t>
      </w:r>
    </w:p>
    <w:p w:rsidR="00506EA8" w:rsidRPr="00E53F17" w:rsidRDefault="00506EA8" w:rsidP="00BC5771">
      <w:pPr>
        <w:spacing w:after="0"/>
        <w:ind w:firstLine="709"/>
        <w:contextualSpacing/>
        <w:rPr>
          <w:noProof/>
          <w:color w:val="000000"/>
        </w:rPr>
      </w:pPr>
      <w:r w:rsidRPr="00E53F17">
        <w:rPr>
          <w:noProof/>
          <w:color w:val="000000"/>
        </w:rPr>
        <w:t>И третье, что могут ощутить потребители, - это потеря части компенсационных доходов от увеличения налогов. Это происходит, если в стране действует прогрессивная шкала налогообложения доходов населения. В этом случае доходы увеличиваются, так как в процессе инфляции увеличиваются компенсации и соответственно сумма дохода, поэтому из одной налоговой группы получатель дохода перемещается в другую, где ставка налога выше, следовательно, большая часть полученного дохода уходит в виде налога, а реальные доходы уменьшаются. Для того чтобы избежать этого, необходимо регулярно пересматривать тот предельный доход, за которым начинается действие прогрессивных налоговых ставок.</w:t>
      </w:r>
    </w:p>
    <w:p w:rsidR="00506EA8" w:rsidRPr="00E53F17" w:rsidRDefault="00506EA8" w:rsidP="00BC5771">
      <w:pPr>
        <w:spacing w:after="0"/>
        <w:ind w:firstLine="709"/>
        <w:contextualSpacing/>
        <w:rPr>
          <w:noProof/>
          <w:color w:val="000000"/>
        </w:rPr>
      </w:pPr>
      <w:r w:rsidRPr="00E53F17">
        <w:rPr>
          <w:noProof/>
          <w:color w:val="000000"/>
        </w:rPr>
        <w:t>Таким образом, инфляция ведёт к перераспределению национального дохода, является как бы сверхналогом на население, что обусловливает отставание темпов роста номинальной, а также реальной заработной платы от резко возрастающих цен на товары и услуги. Ущерб от инфляции терпят все категории наёмных работников, лица свободных профессий, пенсионеры, рантье, доходы которых либо уменьшаются, либо возрастают темпами меньшими, чем темпы инфляции.</w:t>
      </w:r>
    </w:p>
    <w:p w:rsidR="00BC5771" w:rsidRPr="00E53F17" w:rsidRDefault="00BC5771">
      <w:pPr>
        <w:spacing w:line="276" w:lineRule="auto"/>
        <w:jc w:val="left"/>
        <w:rPr>
          <w:noProof/>
          <w:color w:val="000000"/>
          <w:szCs w:val="28"/>
        </w:rPr>
      </w:pPr>
      <w:r w:rsidRPr="00E53F17">
        <w:rPr>
          <w:noProof/>
          <w:color w:val="000000"/>
          <w:szCs w:val="28"/>
        </w:rPr>
        <w:br w:type="page"/>
      </w:r>
    </w:p>
    <w:p w:rsidR="00506EA8" w:rsidRPr="00E53F17" w:rsidRDefault="00506EA8" w:rsidP="00BC5771">
      <w:pPr>
        <w:spacing w:after="0"/>
        <w:ind w:firstLine="709"/>
        <w:contextualSpacing/>
        <w:rPr>
          <w:noProof/>
          <w:color w:val="000000"/>
          <w:szCs w:val="28"/>
        </w:rPr>
      </w:pPr>
      <w:r w:rsidRPr="00E53F17">
        <w:rPr>
          <w:noProof/>
          <w:color w:val="000000"/>
          <w:szCs w:val="28"/>
        </w:rPr>
        <w:t xml:space="preserve">2.2 </w:t>
      </w:r>
      <w:r w:rsidR="00BC5771" w:rsidRPr="00E53F17">
        <w:rPr>
          <w:noProof/>
          <w:color w:val="000000"/>
        </w:rPr>
        <w:t>Анализ динамики инфляции</w:t>
      </w:r>
    </w:p>
    <w:p w:rsidR="00506EA8" w:rsidRPr="00E53F17" w:rsidRDefault="00506EA8" w:rsidP="00BC5771">
      <w:pPr>
        <w:spacing w:after="0"/>
        <w:ind w:firstLine="709"/>
        <w:contextualSpacing/>
        <w:rPr>
          <w:b/>
          <w:noProof/>
          <w:color w:val="000000"/>
          <w:szCs w:val="28"/>
        </w:rPr>
      </w:pPr>
    </w:p>
    <w:p w:rsidR="00506EA8" w:rsidRPr="00E53F17" w:rsidRDefault="00506EA8" w:rsidP="00BC5771">
      <w:pPr>
        <w:spacing w:after="0"/>
        <w:ind w:firstLine="709"/>
        <w:contextualSpacing/>
        <w:rPr>
          <w:noProof/>
          <w:color w:val="000000"/>
          <w:szCs w:val="28"/>
        </w:rPr>
      </w:pPr>
      <w:r w:rsidRPr="00E53F17">
        <w:rPr>
          <w:noProof/>
          <w:color w:val="000000"/>
          <w:szCs w:val="28"/>
        </w:rPr>
        <w:t>В большинстве стран мира уровень инфляции является одним из важнейших макроэкономических показателей, который влияет на процентные ставки, обменные курсы, потребительский и инвестиционный спрос, на многие социальные аспекты, в том числе на стоимость и качество жизни. От умеренного уровня инфляции напрямую зависит возможность поддержания перспектив устойчивого экономического роста в стране.</w:t>
      </w:r>
    </w:p>
    <w:p w:rsidR="00506EA8" w:rsidRPr="00E53F17" w:rsidRDefault="00506EA8" w:rsidP="00BC5771">
      <w:pPr>
        <w:spacing w:after="0"/>
        <w:ind w:firstLine="709"/>
        <w:contextualSpacing/>
        <w:rPr>
          <w:noProof/>
          <w:color w:val="000000"/>
          <w:szCs w:val="28"/>
        </w:rPr>
      </w:pPr>
      <w:r w:rsidRPr="00E53F17">
        <w:rPr>
          <w:noProof/>
          <w:color w:val="000000"/>
          <w:szCs w:val="28"/>
        </w:rPr>
        <w:t>Способность государства поддерживать уровень инфляции на приемлемом уровне свидетельствует об эффективности экономической политики, в том числе денежно-кредитной, о степени развития механизмов саморегуляции рынка, об устойчивости и динамизме всей экономической системы. Комбинация различных факторов этого процесса зависит от конкретных экономических условий, сложившихся в стране.</w:t>
      </w:r>
    </w:p>
    <w:p w:rsidR="00506EA8" w:rsidRPr="00E53F17" w:rsidRDefault="00506EA8" w:rsidP="00BC5771">
      <w:pPr>
        <w:spacing w:after="0"/>
        <w:ind w:firstLine="709"/>
        <w:contextualSpacing/>
        <w:rPr>
          <w:noProof/>
          <w:color w:val="000000"/>
          <w:szCs w:val="28"/>
        </w:rPr>
      </w:pPr>
      <w:r w:rsidRPr="00E53F17">
        <w:rPr>
          <w:noProof/>
          <w:color w:val="000000"/>
          <w:szCs w:val="28"/>
        </w:rPr>
        <w:t>В современной экономике России можно выделить следующие особенности инфляционных процессов:</w:t>
      </w:r>
    </w:p>
    <w:p w:rsidR="00506EA8" w:rsidRPr="00E53F17" w:rsidRDefault="00506EA8" w:rsidP="00BC5771">
      <w:pPr>
        <w:widowControl w:val="0"/>
        <w:numPr>
          <w:ilvl w:val="0"/>
          <w:numId w:val="2"/>
        </w:numPr>
        <w:tabs>
          <w:tab w:val="left" w:pos="360"/>
        </w:tabs>
        <w:autoSpaceDE w:val="0"/>
        <w:autoSpaceDN w:val="0"/>
        <w:spacing w:after="0"/>
        <w:ind w:left="0" w:firstLine="709"/>
        <w:contextualSpacing/>
        <w:rPr>
          <w:noProof/>
          <w:color w:val="000000"/>
          <w:szCs w:val="28"/>
          <w:lang w:eastAsia="en-US"/>
        </w:rPr>
      </w:pPr>
      <w:r w:rsidRPr="00E53F17">
        <w:rPr>
          <w:noProof/>
          <w:color w:val="000000"/>
          <w:szCs w:val="28"/>
        </w:rPr>
        <w:t>Рост цен на инфраструктурные услуги в последние годы на 40-50% определяет инфляцию на потребительском рынке.</w:t>
      </w:r>
    </w:p>
    <w:p w:rsidR="00506EA8" w:rsidRPr="00E53F17" w:rsidRDefault="00506EA8" w:rsidP="00BC5771">
      <w:pPr>
        <w:numPr>
          <w:ilvl w:val="0"/>
          <w:numId w:val="3"/>
        </w:numPr>
        <w:autoSpaceDE w:val="0"/>
        <w:autoSpaceDN w:val="0"/>
        <w:spacing w:after="0"/>
        <w:ind w:left="0" w:firstLine="709"/>
        <w:contextualSpacing/>
        <w:rPr>
          <w:noProof/>
          <w:color w:val="000000"/>
          <w:szCs w:val="28"/>
          <w:lang w:eastAsia="en-US"/>
        </w:rPr>
      </w:pPr>
      <w:r w:rsidRPr="00E53F17">
        <w:rPr>
          <w:noProof/>
          <w:color w:val="000000"/>
          <w:szCs w:val="28"/>
          <w:lang w:eastAsia="en-US"/>
        </w:rPr>
        <w:t>С позиции характеристики типов инфляции следует отметить, что инфляция спроса, которая преобладала на начальном этапе рыночных преобразований в России, в результате либерализации цен и проведения жесткой денежной политики преобразовалась в 1990-е годы в инфляцию издержек, которая происходила в условиях спада производства и роста безработицы.</w:t>
      </w:r>
    </w:p>
    <w:p w:rsidR="003A454A" w:rsidRPr="00E53F17" w:rsidRDefault="003A454A" w:rsidP="00BC5771">
      <w:pPr>
        <w:autoSpaceDE w:val="0"/>
        <w:autoSpaceDN w:val="0"/>
        <w:spacing w:after="0"/>
        <w:ind w:firstLine="709"/>
        <w:contextualSpacing/>
        <w:rPr>
          <w:noProof/>
          <w:color w:val="000000"/>
          <w:szCs w:val="28"/>
          <w:lang w:eastAsia="en-US"/>
        </w:rPr>
      </w:pPr>
      <w:r w:rsidRPr="00E53F17">
        <w:rPr>
          <w:noProof/>
          <w:color w:val="000000"/>
          <w:szCs w:val="28"/>
          <w:lang w:eastAsia="en-US"/>
        </w:rPr>
        <w:t>Так как уровень инфляции связан со многими макроэкономическими показателями и так как его влияние на экономическое состояние страны очень велико то необходимо рассмотреть динамику уровня инфляции за последние годы. Данные представлены в таблице 3</w:t>
      </w:r>
    </w:p>
    <w:p w:rsidR="003A454A" w:rsidRPr="00E53F17" w:rsidRDefault="003A454A" w:rsidP="00BC5771">
      <w:pPr>
        <w:autoSpaceDE w:val="0"/>
        <w:autoSpaceDN w:val="0"/>
        <w:spacing w:after="0"/>
        <w:ind w:firstLine="709"/>
        <w:contextualSpacing/>
        <w:rPr>
          <w:noProof/>
          <w:color w:val="000000"/>
          <w:szCs w:val="28"/>
          <w:lang w:eastAsia="en-US"/>
        </w:rPr>
      </w:pPr>
    </w:p>
    <w:p w:rsidR="00BC5771" w:rsidRPr="00E53F17" w:rsidRDefault="00BC5771">
      <w:pPr>
        <w:spacing w:line="276" w:lineRule="auto"/>
        <w:jc w:val="left"/>
        <w:rPr>
          <w:noProof/>
          <w:color w:val="000000"/>
          <w:szCs w:val="28"/>
          <w:lang w:eastAsia="en-US"/>
        </w:rPr>
      </w:pPr>
      <w:r w:rsidRPr="00E53F17">
        <w:rPr>
          <w:noProof/>
          <w:color w:val="000000"/>
          <w:szCs w:val="28"/>
          <w:lang w:eastAsia="en-US"/>
        </w:rPr>
        <w:br w:type="page"/>
      </w:r>
    </w:p>
    <w:p w:rsidR="003A454A" w:rsidRPr="00E53F17" w:rsidRDefault="0090231E" w:rsidP="00BC5771">
      <w:pPr>
        <w:autoSpaceDE w:val="0"/>
        <w:autoSpaceDN w:val="0"/>
        <w:spacing w:after="0"/>
        <w:ind w:firstLine="709"/>
        <w:contextualSpacing/>
        <w:rPr>
          <w:noProof/>
          <w:color w:val="000000"/>
          <w:szCs w:val="28"/>
          <w:lang w:eastAsia="en-US"/>
        </w:rPr>
      </w:pPr>
      <w:r w:rsidRPr="00E53F17">
        <w:rPr>
          <w:noProof/>
          <w:color w:val="000000"/>
          <w:szCs w:val="28"/>
          <w:lang w:eastAsia="en-US"/>
        </w:rPr>
        <w:t>Таблица 3- Д</w:t>
      </w:r>
      <w:r w:rsidR="003A454A" w:rsidRPr="00E53F17">
        <w:rPr>
          <w:noProof/>
          <w:color w:val="000000"/>
          <w:szCs w:val="28"/>
          <w:lang w:eastAsia="en-US"/>
        </w:rPr>
        <w:t>инамика уровня инфляции в России за 2005-2006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89"/>
        <w:gridCol w:w="1528"/>
        <w:gridCol w:w="1951"/>
        <w:gridCol w:w="1307"/>
        <w:gridCol w:w="1367"/>
        <w:gridCol w:w="1629"/>
      </w:tblGrid>
      <w:tr w:rsidR="00BC5771" w:rsidRPr="00032B9D" w:rsidTr="00032B9D">
        <w:trPr>
          <w:trHeight w:val="23"/>
        </w:trPr>
        <w:tc>
          <w:tcPr>
            <w:tcW w:w="935" w:type="pct"/>
            <w:shd w:val="clear" w:color="auto" w:fill="auto"/>
          </w:tcPr>
          <w:p w:rsidR="003A454A" w:rsidRPr="00032B9D" w:rsidRDefault="003A454A" w:rsidP="00032B9D">
            <w:pPr>
              <w:spacing w:after="0"/>
              <w:rPr>
                <w:noProof/>
                <w:color w:val="000000"/>
                <w:sz w:val="20"/>
                <w:szCs w:val="24"/>
              </w:rPr>
            </w:pPr>
          </w:p>
        </w:tc>
        <w:tc>
          <w:tcPr>
            <w:tcW w:w="798"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2005</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2006</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2007</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2008</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2009</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январь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2.6</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2,4</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1,7</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2,3</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2,4</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февраль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1,2</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1,7</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1,1</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1,2</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1,7</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март</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lang w:eastAsia="en-US"/>
              </w:rPr>
              <w:t>1.3</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0,8</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1,2</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1,3</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апрель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1,1</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0,4</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1,4</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0,7</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май</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0.8</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0,5</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1,4</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июнь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0,6</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0,3</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1,0</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июль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0,5</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0,7</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0,5</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август</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-0,1</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0,2</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0,1</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0,4</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сентябрь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lang w:eastAsia="en-US"/>
              </w:rPr>
              <w:t>0.3</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0,1</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0,8</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0,8</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октябрь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0,6</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0,3</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1,6</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0,9</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ноябрь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0,7</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0,6</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1,2</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0,8</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w:t>
            </w:r>
          </w:p>
        </w:tc>
      </w:tr>
      <w:tr w:rsidR="003A454A" w:rsidRPr="00032B9D" w:rsidTr="00032B9D">
        <w:trPr>
          <w:trHeight w:val="23"/>
        </w:trPr>
        <w:tc>
          <w:tcPr>
            <w:tcW w:w="935"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rPr>
              <w:t>декабрь</w:t>
            </w:r>
          </w:p>
        </w:tc>
        <w:tc>
          <w:tcPr>
            <w:tcW w:w="798" w:type="pct"/>
            <w:shd w:val="clear" w:color="auto" w:fill="auto"/>
          </w:tcPr>
          <w:p w:rsidR="003A454A" w:rsidRPr="00032B9D" w:rsidRDefault="003A454A" w:rsidP="00032B9D">
            <w:pPr>
              <w:autoSpaceDE w:val="0"/>
              <w:autoSpaceDN w:val="0"/>
              <w:spacing w:after="0"/>
              <w:contextualSpacing/>
              <w:rPr>
                <w:noProof/>
                <w:color w:val="000000"/>
                <w:sz w:val="20"/>
                <w:szCs w:val="20"/>
                <w:lang w:eastAsia="en-US"/>
              </w:rPr>
            </w:pPr>
            <w:r w:rsidRPr="00032B9D">
              <w:rPr>
                <w:noProof/>
                <w:color w:val="000000"/>
                <w:sz w:val="20"/>
                <w:szCs w:val="20"/>
              </w:rPr>
              <w:t>0,8</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0,8</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1,1</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0,7</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w:t>
            </w:r>
          </w:p>
        </w:tc>
      </w:tr>
      <w:tr w:rsidR="003A454A" w:rsidRPr="00032B9D" w:rsidTr="00032B9D">
        <w:trPr>
          <w:trHeight w:val="23"/>
        </w:trPr>
        <w:tc>
          <w:tcPr>
            <w:tcW w:w="935"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Годовой уровень инфляции</w:t>
            </w:r>
          </w:p>
        </w:tc>
        <w:tc>
          <w:tcPr>
            <w:tcW w:w="798"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10,9</w:t>
            </w:r>
          </w:p>
        </w:tc>
        <w:tc>
          <w:tcPr>
            <w:tcW w:w="101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9,0</w:t>
            </w:r>
          </w:p>
        </w:tc>
        <w:tc>
          <w:tcPr>
            <w:tcW w:w="683"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11,9</w:t>
            </w:r>
          </w:p>
        </w:tc>
        <w:tc>
          <w:tcPr>
            <w:tcW w:w="714"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13,3</w:t>
            </w:r>
          </w:p>
        </w:tc>
        <w:tc>
          <w:tcPr>
            <w:tcW w:w="85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Текущий</w:t>
            </w:r>
          </w:p>
          <w:p w:rsidR="003A454A" w:rsidRPr="00032B9D" w:rsidRDefault="003A454A" w:rsidP="00032B9D">
            <w:pPr>
              <w:spacing w:after="0"/>
              <w:rPr>
                <w:noProof/>
                <w:color w:val="000000"/>
                <w:sz w:val="20"/>
                <w:szCs w:val="24"/>
              </w:rPr>
            </w:pPr>
            <w:r w:rsidRPr="00032B9D">
              <w:rPr>
                <w:noProof/>
                <w:color w:val="000000"/>
                <w:sz w:val="20"/>
                <w:szCs w:val="24"/>
              </w:rPr>
              <w:t>9.9</w:t>
            </w:r>
          </w:p>
        </w:tc>
      </w:tr>
    </w:tbl>
    <w:p w:rsidR="00BC5771" w:rsidRPr="00E53F17" w:rsidRDefault="00BC5771" w:rsidP="00BC5771">
      <w:pPr>
        <w:autoSpaceDE w:val="0"/>
        <w:autoSpaceDN w:val="0"/>
        <w:spacing w:after="0"/>
        <w:ind w:firstLine="709"/>
        <w:contextualSpacing/>
        <w:rPr>
          <w:noProof/>
          <w:color w:val="000000"/>
          <w:szCs w:val="28"/>
          <w:lang w:eastAsia="en-US"/>
        </w:rPr>
      </w:pPr>
    </w:p>
    <w:p w:rsidR="003A454A" w:rsidRPr="00E53F17" w:rsidRDefault="003A454A" w:rsidP="00BC5771">
      <w:pPr>
        <w:autoSpaceDE w:val="0"/>
        <w:autoSpaceDN w:val="0"/>
        <w:spacing w:after="0"/>
        <w:ind w:firstLine="709"/>
        <w:contextualSpacing/>
        <w:rPr>
          <w:noProof/>
          <w:color w:val="000000"/>
          <w:szCs w:val="28"/>
          <w:lang w:eastAsia="en-US"/>
        </w:rPr>
      </w:pPr>
      <w:r w:rsidRPr="00E53F17">
        <w:rPr>
          <w:noProof/>
          <w:color w:val="000000"/>
          <w:szCs w:val="28"/>
          <w:lang w:eastAsia="en-US"/>
        </w:rPr>
        <w:t>Из таблицы 3 видно что инфляция в России снижалась до 2007 года. В 2007 году уровень инфляции резко вырос и продолжал рости в 2008 году. Такой уровень инфляции был вызван напряженной мировой экономической ситуацией в преддверие мирового финансового кризиса, а в 2008 всвязи уже с самим экономическим кризисом. Для оценки влияния мирового финансового кризиса на уровень инфляции</w:t>
      </w:r>
      <w:r w:rsidR="00BC5771" w:rsidRPr="00E53F17">
        <w:rPr>
          <w:noProof/>
          <w:color w:val="000000"/>
          <w:szCs w:val="28"/>
          <w:lang w:eastAsia="en-US"/>
        </w:rPr>
        <w:t xml:space="preserve"> </w:t>
      </w:r>
      <w:r w:rsidRPr="00E53F17">
        <w:rPr>
          <w:noProof/>
          <w:color w:val="000000"/>
          <w:szCs w:val="28"/>
          <w:lang w:eastAsia="en-US"/>
        </w:rPr>
        <w:t>используем данные таблицы 4.</w:t>
      </w:r>
    </w:p>
    <w:p w:rsidR="003A454A" w:rsidRPr="00E53F17" w:rsidRDefault="003A454A" w:rsidP="00BC5771">
      <w:pPr>
        <w:autoSpaceDE w:val="0"/>
        <w:autoSpaceDN w:val="0"/>
        <w:spacing w:after="0"/>
        <w:ind w:firstLine="709"/>
        <w:contextualSpacing/>
        <w:rPr>
          <w:noProof/>
          <w:color w:val="000000"/>
          <w:szCs w:val="28"/>
          <w:lang w:eastAsia="en-US"/>
        </w:rPr>
      </w:pPr>
    </w:p>
    <w:p w:rsidR="003A454A" w:rsidRPr="00E53F17" w:rsidRDefault="003A454A" w:rsidP="00BC5771">
      <w:pPr>
        <w:autoSpaceDE w:val="0"/>
        <w:autoSpaceDN w:val="0"/>
        <w:spacing w:after="0"/>
        <w:ind w:firstLine="709"/>
        <w:contextualSpacing/>
        <w:rPr>
          <w:noProof/>
          <w:color w:val="000000"/>
          <w:szCs w:val="28"/>
          <w:lang w:eastAsia="en-US"/>
        </w:rPr>
      </w:pPr>
      <w:r w:rsidRPr="00E53F17">
        <w:rPr>
          <w:noProof/>
          <w:color w:val="000000"/>
          <w:szCs w:val="28"/>
          <w:lang w:eastAsia="en-US"/>
        </w:rPr>
        <w:t>Таблица 4- Анализ годового уровня инфляции за 2005- 2008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45"/>
        <w:gridCol w:w="749"/>
        <w:gridCol w:w="749"/>
        <w:gridCol w:w="749"/>
        <w:gridCol w:w="749"/>
        <w:gridCol w:w="821"/>
        <w:gridCol w:w="821"/>
        <w:gridCol w:w="823"/>
        <w:gridCol w:w="821"/>
        <w:gridCol w:w="821"/>
        <w:gridCol w:w="823"/>
      </w:tblGrid>
      <w:tr w:rsidR="00BC5771" w:rsidRPr="00032B9D" w:rsidTr="00032B9D">
        <w:trPr>
          <w:trHeight w:val="23"/>
        </w:trPr>
        <w:tc>
          <w:tcPr>
            <w:tcW w:w="859" w:type="pct"/>
            <w:vMerge w:val="restar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p>
        </w:tc>
        <w:tc>
          <w:tcPr>
            <w:tcW w:w="391" w:type="pct"/>
            <w:vMerge w:val="restar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2005</w:t>
            </w:r>
          </w:p>
        </w:tc>
        <w:tc>
          <w:tcPr>
            <w:tcW w:w="391" w:type="pct"/>
            <w:vMerge w:val="restar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2006</w:t>
            </w:r>
          </w:p>
        </w:tc>
        <w:tc>
          <w:tcPr>
            <w:tcW w:w="391" w:type="pct"/>
            <w:vMerge w:val="restar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2007</w:t>
            </w:r>
          </w:p>
        </w:tc>
        <w:tc>
          <w:tcPr>
            <w:tcW w:w="391" w:type="pct"/>
            <w:vMerge w:val="restar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2008</w:t>
            </w:r>
          </w:p>
        </w:tc>
        <w:tc>
          <w:tcPr>
            <w:tcW w:w="1288" w:type="pct"/>
            <w:gridSpan w:val="3"/>
            <w:shd w:val="clear" w:color="auto" w:fill="auto"/>
          </w:tcPr>
          <w:p w:rsidR="003A454A" w:rsidRPr="00032B9D" w:rsidRDefault="003A454A" w:rsidP="00032B9D">
            <w:pPr>
              <w:spacing w:after="0"/>
              <w:rPr>
                <w:bCs/>
                <w:noProof/>
                <w:color w:val="000000"/>
                <w:sz w:val="20"/>
                <w:szCs w:val="24"/>
              </w:rPr>
            </w:pPr>
            <w:r w:rsidRPr="00032B9D">
              <w:rPr>
                <w:bCs/>
                <w:noProof/>
                <w:color w:val="000000"/>
                <w:sz w:val="20"/>
                <w:szCs w:val="24"/>
              </w:rPr>
              <w:t>Абсолютное</w:t>
            </w:r>
          </w:p>
          <w:p w:rsidR="003A454A" w:rsidRPr="00032B9D" w:rsidRDefault="003A454A" w:rsidP="00032B9D">
            <w:pPr>
              <w:autoSpaceDE w:val="0"/>
              <w:autoSpaceDN w:val="0"/>
              <w:spacing w:after="0"/>
              <w:contextualSpacing/>
              <w:rPr>
                <w:noProof/>
                <w:color w:val="000000"/>
                <w:sz w:val="20"/>
                <w:szCs w:val="24"/>
                <w:lang w:eastAsia="en-US"/>
              </w:rPr>
            </w:pPr>
            <w:r w:rsidRPr="00032B9D">
              <w:rPr>
                <w:bCs/>
                <w:noProof/>
                <w:color w:val="000000"/>
                <w:sz w:val="20"/>
                <w:szCs w:val="24"/>
              </w:rPr>
              <w:t>отклонение</w:t>
            </w:r>
          </w:p>
        </w:tc>
        <w:tc>
          <w:tcPr>
            <w:tcW w:w="1288" w:type="pct"/>
            <w:gridSpan w:val="3"/>
            <w:shd w:val="clear" w:color="auto" w:fill="auto"/>
          </w:tcPr>
          <w:p w:rsidR="003A454A" w:rsidRPr="00032B9D" w:rsidRDefault="003A454A" w:rsidP="00032B9D">
            <w:pPr>
              <w:spacing w:after="0"/>
              <w:rPr>
                <w:bCs/>
                <w:noProof/>
                <w:color w:val="000000"/>
                <w:sz w:val="20"/>
                <w:szCs w:val="24"/>
              </w:rPr>
            </w:pPr>
            <w:r w:rsidRPr="00032B9D">
              <w:rPr>
                <w:bCs/>
                <w:noProof/>
                <w:color w:val="000000"/>
                <w:sz w:val="20"/>
                <w:szCs w:val="24"/>
              </w:rPr>
              <w:t>Относительное</w:t>
            </w:r>
          </w:p>
          <w:p w:rsidR="003A454A" w:rsidRPr="00032B9D" w:rsidRDefault="003A454A" w:rsidP="00032B9D">
            <w:pPr>
              <w:autoSpaceDE w:val="0"/>
              <w:autoSpaceDN w:val="0"/>
              <w:spacing w:after="0"/>
              <w:contextualSpacing/>
              <w:rPr>
                <w:noProof/>
                <w:color w:val="000000"/>
                <w:sz w:val="20"/>
                <w:szCs w:val="24"/>
                <w:lang w:eastAsia="en-US"/>
              </w:rPr>
            </w:pPr>
            <w:r w:rsidRPr="00032B9D">
              <w:rPr>
                <w:bCs/>
                <w:noProof/>
                <w:color w:val="000000"/>
                <w:sz w:val="20"/>
                <w:szCs w:val="24"/>
              </w:rPr>
              <w:t>отклонение, %</w:t>
            </w:r>
          </w:p>
        </w:tc>
      </w:tr>
      <w:tr w:rsidR="003A454A" w:rsidRPr="00032B9D" w:rsidTr="00032B9D">
        <w:trPr>
          <w:trHeight w:val="23"/>
        </w:trPr>
        <w:tc>
          <w:tcPr>
            <w:tcW w:w="859" w:type="pct"/>
            <w:vMerge/>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p>
        </w:tc>
        <w:tc>
          <w:tcPr>
            <w:tcW w:w="391" w:type="pct"/>
            <w:vMerge/>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p>
        </w:tc>
        <w:tc>
          <w:tcPr>
            <w:tcW w:w="391" w:type="pct"/>
            <w:vMerge/>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p>
        </w:tc>
        <w:tc>
          <w:tcPr>
            <w:tcW w:w="391" w:type="pct"/>
            <w:vMerge/>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p>
        </w:tc>
        <w:tc>
          <w:tcPr>
            <w:tcW w:w="391" w:type="pct"/>
            <w:vMerge/>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p>
        </w:tc>
        <w:tc>
          <w:tcPr>
            <w:tcW w:w="429"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2006/</w:t>
            </w:r>
          </w:p>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2005</w:t>
            </w:r>
          </w:p>
        </w:tc>
        <w:tc>
          <w:tcPr>
            <w:tcW w:w="429"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2007/</w:t>
            </w:r>
          </w:p>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2006</w:t>
            </w:r>
          </w:p>
        </w:tc>
        <w:tc>
          <w:tcPr>
            <w:tcW w:w="429"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2008/</w:t>
            </w:r>
          </w:p>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2007</w:t>
            </w:r>
          </w:p>
        </w:tc>
        <w:tc>
          <w:tcPr>
            <w:tcW w:w="429"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2006/</w:t>
            </w:r>
          </w:p>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2005</w:t>
            </w:r>
          </w:p>
        </w:tc>
        <w:tc>
          <w:tcPr>
            <w:tcW w:w="429"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2007/</w:t>
            </w:r>
          </w:p>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2006</w:t>
            </w:r>
          </w:p>
        </w:tc>
        <w:tc>
          <w:tcPr>
            <w:tcW w:w="429" w:type="pct"/>
            <w:shd w:val="clear" w:color="auto" w:fill="auto"/>
          </w:tcPr>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2008/</w:t>
            </w:r>
          </w:p>
          <w:p w:rsidR="003A454A" w:rsidRPr="00032B9D" w:rsidRDefault="003A454A" w:rsidP="00032B9D">
            <w:pPr>
              <w:autoSpaceDE w:val="0"/>
              <w:autoSpaceDN w:val="0"/>
              <w:spacing w:after="0"/>
              <w:contextualSpacing/>
              <w:rPr>
                <w:noProof/>
                <w:color w:val="000000"/>
                <w:sz w:val="20"/>
                <w:szCs w:val="24"/>
                <w:lang w:eastAsia="en-US"/>
              </w:rPr>
            </w:pPr>
            <w:r w:rsidRPr="00032B9D">
              <w:rPr>
                <w:noProof/>
                <w:color w:val="000000"/>
                <w:sz w:val="20"/>
                <w:szCs w:val="24"/>
                <w:lang w:eastAsia="en-US"/>
              </w:rPr>
              <w:t>2007</w:t>
            </w:r>
          </w:p>
        </w:tc>
      </w:tr>
      <w:tr w:rsidR="003A454A" w:rsidRPr="00032B9D" w:rsidTr="00032B9D">
        <w:trPr>
          <w:trHeight w:val="23"/>
        </w:trPr>
        <w:tc>
          <w:tcPr>
            <w:tcW w:w="859"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Годовой уровень инфляции.%</w:t>
            </w:r>
          </w:p>
        </w:tc>
        <w:tc>
          <w:tcPr>
            <w:tcW w:w="39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10,9</w:t>
            </w:r>
          </w:p>
        </w:tc>
        <w:tc>
          <w:tcPr>
            <w:tcW w:w="39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9,0</w:t>
            </w:r>
          </w:p>
        </w:tc>
        <w:tc>
          <w:tcPr>
            <w:tcW w:w="39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11,9</w:t>
            </w:r>
          </w:p>
        </w:tc>
        <w:tc>
          <w:tcPr>
            <w:tcW w:w="391" w:type="pct"/>
            <w:shd w:val="clear" w:color="auto" w:fill="auto"/>
          </w:tcPr>
          <w:p w:rsidR="003A454A" w:rsidRPr="00032B9D" w:rsidRDefault="003A454A" w:rsidP="00032B9D">
            <w:pPr>
              <w:spacing w:after="0"/>
              <w:rPr>
                <w:noProof/>
                <w:color w:val="000000"/>
                <w:sz w:val="20"/>
                <w:szCs w:val="24"/>
              </w:rPr>
            </w:pPr>
            <w:r w:rsidRPr="00032B9D">
              <w:rPr>
                <w:noProof/>
                <w:color w:val="000000"/>
                <w:sz w:val="20"/>
                <w:szCs w:val="24"/>
              </w:rPr>
              <w:t>13,3</w:t>
            </w:r>
          </w:p>
        </w:tc>
        <w:tc>
          <w:tcPr>
            <w:tcW w:w="429" w:type="pct"/>
            <w:shd w:val="clear" w:color="auto" w:fill="auto"/>
          </w:tcPr>
          <w:p w:rsidR="003A454A" w:rsidRPr="00032B9D" w:rsidRDefault="003A454A" w:rsidP="00032B9D">
            <w:pPr>
              <w:spacing w:after="0"/>
              <w:rPr>
                <w:noProof/>
                <w:color w:val="000000"/>
                <w:sz w:val="20"/>
              </w:rPr>
            </w:pPr>
            <w:r w:rsidRPr="00032B9D">
              <w:rPr>
                <w:noProof/>
                <w:color w:val="000000"/>
                <w:sz w:val="20"/>
              </w:rPr>
              <w:t>-1,9</w:t>
            </w:r>
          </w:p>
        </w:tc>
        <w:tc>
          <w:tcPr>
            <w:tcW w:w="429" w:type="pct"/>
            <w:shd w:val="clear" w:color="auto" w:fill="auto"/>
          </w:tcPr>
          <w:p w:rsidR="003A454A" w:rsidRPr="00032B9D" w:rsidRDefault="003A454A" w:rsidP="00032B9D">
            <w:pPr>
              <w:spacing w:after="0"/>
              <w:rPr>
                <w:noProof/>
                <w:color w:val="000000"/>
                <w:sz w:val="20"/>
              </w:rPr>
            </w:pPr>
            <w:r w:rsidRPr="00032B9D">
              <w:rPr>
                <w:noProof/>
                <w:color w:val="000000"/>
                <w:sz w:val="20"/>
              </w:rPr>
              <w:t>2,9</w:t>
            </w:r>
          </w:p>
        </w:tc>
        <w:tc>
          <w:tcPr>
            <w:tcW w:w="429" w:type="pct"/>
            <w:shd w:val="clear" w:color="auto" w:fill="auto"/>
          </w:tcPr>
          <w:p w:rsidR="003A454A" w:rsidRPr="00032B9D" w:rsidRDefault="003A454A" w:rsidP="00032B9D">
            <w:pPr>
              <w:spacing w:after="0"/>
              <w:rPr>
                <w:noProof/>
                <w:color w:val="000000"/>
                <w:sz w:val="20"/>
              </w:rPr>
            </w:pPr>
            <w:r w:rsidRPr="00032B9D">
              <w:rPr>
                <w:noProof/>
                <w:color w:val="000000"/>
                <w:sz w:val="20"/>
              </w:rPr>
              <w:t>1,4</w:t>
            </w:r>
          </w:p>
        </w:tc>
        <w:tc>
          <w:tcPr>
            <w:tcW w:w="429" w:type="pct"/>
            <w:shd w:val="clear" w:color="auto" w:fill="auto"/>
          </w:tcPr>
          <w:p w:rsidR="003A454A" w:rsidRPr="00032B9D" w:rsidRDefault="003A454A" w:rsidP="00032B9D">
            <w:pPr>
              <w:spacing w:after="0"/>
              <w:rPr>
                <w:noProof/>
                <w:color w:val="000000"/>
                <w:sz w:val="20"/>
              </w:rPr>
            </w:pPr>
            <w:r w:rsidRPr="00032B9D">
              <w:rPr>
                <w:noProof/>
                <w:color w:val="000000"/>
                <w:sz w:val="20"/>
              </w:rPr>
              <w:t>82,6</w:t>
            </w:r>
          </w:p>
        </w:tc>
        <w:tc>
          <w:tcPr>
            <w:tcW w:w="429" w:type="pct"/>
            <w:shd w:val="clear" w:color="auto" w:fill="auto"/>
          </w:tcPr>
          <w:p w:rsidR="003A454A" w:rsidRPr="00032B9D" w:rsidRDefault="003A454A" w:rsidP="00032B9D">
            <w:pPr>
              <w:spacing w:after="0"/>
              <w:rPr>
                <w:noProof/>
                <w:color w:val="000000"/>
                <w:sz w:val="20"/>
              </w:rPr>
            </w:pPr>
            <w:r w:rsidRPr="00032B9D">
              <w:rPr>
                <w:noProof/>
                <w:color w:val="000000"/>
                <w:sz w:val="20"/>
              </w:rPr>
              <w:t>132,2</w:t>
            </w:r>
          </w:p>
        </w:tc>
        <w:tc>
          <w:tcPr>
            <w:tcW w:w="429" w:type="pct"/>
            <w:shd w:val="clear" w:color="auto" w:fill="auto"/>
          </w:tcPr>
          <w:p w:rsidR="003A454A" w:rsidRPr="00032B9D" w:rsidRDefault="003A454A" w:rsidP="00032B9D">
            <w:pPr>
              <w:spacing w:after="0"/>
              <w:rPr>
                <w:noProof/>
                <w:color w:val="000000"/>
                <w:sz w:val="20"/>
              </w:rPr>
            </w:pPr>
            <w:r w:rsidRPr="00032B9D">
              <w:rPr>
                <w:noProof/>
                <w:color w:val="000000"/>
                <w:sz w:val="20"/>
              </w:rPr>
              <w:t>111,8</w:t>
            </w:r>
          </w:p>
        </w:tc>
      </w:tr>
    </w:tbl>
    <w:p w:rsidR="003A454A" w:rsidRPr="00E53F17" w:rsidRDefault="003A454A" w:rsidP="00BC5771">
      <w:pPr>
        <w:autoSpaceDE w:val="0"/>
        <w:autoSpaceDN w:val="0"/>
        <w:spacing w:after="0"/>
        <w:ind w:firstLine="709"/>
        <w:contextualSpacing/>
        <w:rPr>
          <w:noProof/>
          <w:color w:val="000000"/>
          <w:szCs w:val="28"/>
          <w:lang w:eastAsia="en-US"/>
        </w:rPr>
      </w:pPr>
    </w:p>
    <w:p w:rsidR="003A454A" w:rsidRPr="00E53F17" w:rsidRDefault="003A454A" w:rsidP="00BC5771">
      <w:pPr>
        <w:autoSpaceDE w:val="0"/>
        <w:autoSpaceDN w:val="0"/>
        <w:spacing w:after="0"/>
        <w:ind w:firstLine="709"/>
        <w:contextualSpacing/>
        <w:rPr>
          <w:noProof/>
          <w:color w:val="000000"/>
          <w:szCs w:val="28"/>
          <w:lang w:eastAsia="en-US"/>
        </w:rPr>
      </w:pPr>
      <w:r w:rsidRPr="00E53F17">
        <w:rPr>
          <w:noProof/>
          <w:color w:val="000000"/>
          <w:szCs w:val="28"/>
          <w:lang w:eastAsia="en-US"/>
        </w:rPr>
        <w:t>Из таблицы 4 видно что финансовый кризис ударил по экономике России достаточно сильно этому свидетельствует повышение уровня инфляции на 4.3% в 2008 году по сравнению с 2006. Но следует заметить что в 2006 году была самая низкая инфляция за всю современную историю России.</w:t>
      </w:r>
      <w:r w:rsidR="00BC5771" w:rsidRPr="00E53F17">
        <w:rPr>
          <w:noProof/>
          <w:color w:val="000000"/>
          <w:szCs w:val="28"/>
          <w:lang w:eastAsia="en-US"/>
        </w:rPr>
        <w:t xml:space="preserve"> </w:t>
      </w:r>
      <w:r w:rsidRPr="00E53F17">
        <w:rPr>
          <w:noProof/>
          <w:color w:val="000000"/>
          <w:szCs w:val="28"/>
          <w:lang w:eastAsia="en-US"/>
        </w:rPr>
        <w:t>В настоящее время уровень инфляции продолжает расти и если его не остановить то инфляционная спираль начнет раскручиваться</w:t>
      </w:r>
      <w:r w:rsidR="00BC5771" w:rsidRPr="00E53F17">
        <w:rPr>
          <w:noProof/>
          <w:color w:val="000000"/>
          <w:szCs w:val="28"/>
          <w:lang w:eastAsia="en-US"/>
        </w:rPr>
        <w:t xml:space="preserve"> </w:t>
      </w:r>
      <w:r w:rsidRPr="00E53F17">
        <w:rPr>
          <w:noProof/>
          <w:color w:val="000000"/>
          <w:szCs w:val="28"/>
          <w:lang w:eastAsia="en-US"/>
        </w:rPr>
        <w:t>что неизбежно приведет к краху экономической системы страны.</w:t>
      </w:r>
    </w:p>
    <w:p w:rsidR="00506EA8" w:rsidRPr="00E53F17" w:rsidRDefault="00506EA8" w:rsidP="00BC5771">
      <w:pPr>
        <w:autoSpaceDE w:val="0"/>
        <w:autoSpaceDN w:val="0"/>
        <w:spacing w:after="0"/>
        <w:ind w:firstLine="709"/>
        <w:contextualSpacing/>
        <w:rPr>
          <w:noProof/>
          <w:color w:val="000000"/>
          <w:szCs w:val="28"/>
          <w:lang w:eastAsia="en-US"/>
        </w:rPr>
      </w:pPr>
      <w:r w:rsidRPr="00E53F17">
        <w:rPr>
          <w:noProof/>
          <w:color w:val="000000"/>
          <w:szCs w:val="28"/>
        </w:rPr>
        <w:t xml:space="preserve">Инфляционные процессы в России усилили процесс существенной дифференциации доходов населения в результате реализации программы приватизации государственного имущества. Коэффициент дифференциации доходов в России (в </w:t>
      </w:r>
      <w:smartTag w:uri="urn:schemas-microsoft-com:office:smarttags" w:element="metricconverter">
        <w:smartTagPr>
          <w:attr w:name="ProductID" w:val="2008 г"/>
        </w:smartTagPr>
        <w:r w:rsidRPr="00E53F17">
          <w:rPr>
            <w:noProof/>
            <w:color w:val="000000"/>
            <w:szCs w:val="28"/>
          </w:rPr>
          <w:t>2008 г</w:t>
        </w:r>
      </w:smartTag>
      <w:r w:rsidRPr="00E53F17">
        <w:rPr>
          <w:noProof/>
          <w:color w:val="000000"/>
          <w:szCs w:val="28"/>
        </w:rPr>
        <w:t>. – 16,8 раз) значительно превышает его значение в развитых странах (4–9 раз) и бывших странах с плановой экономикой Восточной и Центральной Европы (4,5–5,5 раз)</w:t>
      </w:r>
      <w:r w:rsidR="00C32FCB" w:rsidRPr="00E53F17">
        <w:rPr>
          <w:noProof/>
          <w:color w:val="000000"/>
          <w:szCs w:val="28"/>
        </w:rPr>
        <w:t>[7]</w:t>
      </w:r>
      <w:r w:rsidRPr="00E53F17">
        <w:rPr>
          <w:noProof/>
          <w:color w:val="000000"/>
          <w:szCs w:val="28"/>
        </w:rPr>
        <w:t>.</w:t>
      </w:r>
    </w:p>
    <w:p w:rsidR="00506EA8" w:rsidRPr="00E53F17" w:rsidRDefault="00506EA8" w:rsidP="00BC5771">
      <w:pPr>
        <w:widowControl w:val="0"/>
        <w:numPr>
          <w:ilvl w:val="0"/>
          <w:numId w:val="2"/>
        </w:numPr>
        <w:tabs>
          <w:tab w:val="left" w:pos="360"/>
        </w:tabs>
        <w:autoSpaceDE w:val="0"/>
        <w:autoSpaceDN w:val="0"/>
        <w:spacing w:after="0"/>
        <w:ind w:left="0" w:firstLine="709"/>
        <w:contextualSpacing/>
        <w:rPr>
          <w:noProof/>
          <w:color w:val="000000"/>
          <w:szCs w:val="28"/>
          <w:lang w:eastAsia="en-US"/>
        </w:rPr>
      </w:pPr>
      <w:r w:rsidRPr="00E53F17">
        <w:rPr>
          <w:noProof/>
          <w:color w:val="000000"/>
          <w:szCs w:val="28"/>
        </w:rPr>
        <w:t>Антимонопольная политика как средство регулирования инфляционных процессов характеризуется недостаточной эффективностью действия, что проявляется в опережающих темпах роста цен на продукцию естественных монополий по сравнению с темпами инфляции.</w:t>
      </w:r>
    </w:p>
    <w:p w:rsidR="00506EA8" w:rsidRPr="00E53F17" w:rsidRDefault="00506EA8" w:rsidP="00BC5771">
      <w:pPr>
        <w:numPr>
          <w:ilvl w:val="0"/>
          <w:numId w:val="2"/>
        </w:numPr>
        <w:spacing w:after="0"/>
        <w:ind w:left="0" w:firstLine="709"/>
        <w:contextualSpacing/>
        <w:rPr>
          <w:noProof/>
          <w:color w:val="000000"/>
          <w:szCs w:val="28"/>
        </w:rPr>
      </w:pPr>
      <w:r w:rsidRPr="00E53F17">
        <w:rPr>
          <w:noProof/>
          <w:color w:val="000000"/>
          <w:szCs w:val="28"/>
        </w:rPr>
        <w:t>В связи с глобальным мировым финансово-экономическим кризисом объем ВВП России за первый квартал 2009 года сократился на 9,5% инфляция за март по оценкам специалистов составила 1.3%, с начала года 5,4%.</w:t>
      </w:r>
    </w:p>
    <w:p w:rsidR="00506EA8" w:rsidRPr="00E53F17" w:rsidRDefault="00506EA8" w:rsidP="00BC5771">
      <w:pPr>
        <w:widowControl w:val="0"/>
        <w:tabs>
          <w:tab w:val="left" w:pos="360"/>
        </w:tabs>
        <w:autoSpaceDE w:val="0"/>
        <w:autoSpaceDN w:val="0"/>
        <w:spacing w:after="0"/>
        <w:ind w:firstLine="709"/>
        <w:contextualSpacing/>
        <w:rPr>
          <w:noProof/>
          <w:color w:val="000000"/>
          <w:szCs w:val="28"/>
          <w:lang w:eastAsia="en-US"/>
        </w:rPr>
      </w:pPr>
      <w:r w:rsidRPr="00E53F17">
        <w:rPr>
          <w:noProof/>
          <w:color w:val="000000"/>
          <w:szCs w:val="28"/>
          <w:lang w:eastAsia="en-US"/>
        </w:rPr>
        <w:t>Взаимосвязь спада производства и инфляции проявляется в следующем. Во-первых, в процессе сокращения производства значительно растут издержки на единицу продукции, поскольку существенную их долю составляют "фиксированные затраты". В частности, спад не сопровождался адекватным сокращением численности занятых. Таким образом, уменьшение объемов производства создает затратное давление на цены. Во-вторых, в рамках стабилизационных программ правительство вынуждено идти на уменьшение своих расходов, сокращая тем самым конечный спрос. Это влечет за собой дополнительное уменьшение выпуска и, следовательно, дальнейшее снижение поступления налогов.</w:t>
      </w:r>
    </w:p>
    <w:p w:rsidR="003A454A" w:rsidRPr="00E53F17" w:rsidRDefault="00506EA8" w:rsidP="00BC5771">
      <w:pPr>
        <w:widowControl w:val="0"/>
        <w:tabs>
          <w:tab w:val="left" w:pos="360"/>
        </w:tabs>
        <w:autoSpaceDE w:val="0"/>
        <w:autoSpaceDN w:val="0"/>
        <w:spacing w:after="0"/>
        <w:ind w:firstLine="709"/>
        <w:contextualSpacing/>
        <w:rPr>
          <w:noProof/>
          <w:color w:val="000000"/>
          <w:szCs w:val="28"/>
          <w:lang w:eastAsia="en-US"/>
        </w:rPr>
      </w:pPr>
      <w:r w:rsidRPr="00E53F17">
        <w:rPr>
          <w:noProof/>
          <w:color w:val="000000"/>
          <w:szCs w:val="28"/>
          <w:lang w:eastAsia="en-US"/>
        </w:rPr>
        <w:t>Традиционное представление об оптимизирующем воздействии рыночных механизмов на структуру производства основано на предпосылке о свободном перетоке ресурсов из депрессивных отраслей в более эффективные. Что касается трудовых ресурсов, то их территориальная мобильность в России была всегда резко ограничена из-за дефицита жилья и отсутствия его рынка, больших расстояний между промышленными центрами. Неопределенность, непредсказуемость даже близкого будущего (в частности, из-за высокой инфляции), неурегулированность прав собственности и т.д. явились тормозом для отечественных и зарубежных инвестиций, а, следовательно, и для перестройки производственной структуры. В результате дисбаланс спроса и предложения разрешался только одним способом: снижением предложения</w:t>
      </w:r>
      <w:r w:rsidR="00C32FCB" w:rsidRPr="00E53F17">
        <w:rPr>
          <w:noProof/>
          <w:color w:val="000000"/>
          <w:szCs w:val="28"/>
          <w:lang w:eastAsia="en-US"/>
        </w:rPr>
        <w:t>[6]</w:t>
      </w:r>
      <w:r w:rsidRPr="00E53F17">
        <w:rPr>
          <w:noProof/>
          <w:color w:val="000000"/>
          <w:szCs w:val="28"/>
          <w:lang w:eastAsia="en-US"/>
        </w:rPr>
        <w:t>.</w:t>
      </w:r>
    </w:p>
    <w:p w:rsidR="00506EA8" w:rsidRPr="00E53F17" w:rsidRDefault="00506EA8" w:rsidP="00BC5771">
      <w:pPr>
        <w:widowControl w:val="0"/>
        <w:tabs>
          <w:tab w:val="left" w:pos="360"/>
        </w:tabs>
        <w:autoSpaceDE w:val="0"/>
        <w:autoSpaceDN w:val="0"/>
        <w:spacing w:after="0"/>
        <w:ind w:firstLine="709"/>
        <w:contextualSpacing/>
        <w:rPr>
          <w:noProof/>
          <w:color w:val="000000"/>
          <w:szCs w:val="28"/>
          <w:lang w:eastAsia="en-US"/>
        </w:rPr>
      </w:pPr>
      <w:r w:rsidRPr="00E53F17">
        <w:rPr>
          <w:noProof/>
          <w:color w:val="000000"/>
          <w:szCs w:val="28"/>
        </w:rPr>
        <w:t>Неполная загрузка производственных мощностей во многих отраслях российской экономики позволяет использовать факторы увеличения спроса для замедления инфляции в результате более полного использования незагруженных мощностей и снижения на этой основе средних и предельных издержек, роста объемов национального производства и совокупного предложения продукции.</w:t>
      </w:r>
    </w:p>
    <w:p w:rsidR="00506EA8" w:rsidRPr="00E53F17" w:rsidRDefault="00506EA8" w:rsidP="00BC5771">
      <w:pPr>
        <w:widowControl w:val="0"/>
        <w:numPr>
          <w:ilvl w:val="0"/>
          <w:numId w:val="2"/>
        </w:numPr>
        <w:tabs>
          <w:tab w:val="left" w:pos="360"/>
        </w:tabs>
        <w:autoSpaceDE w:val="0"/>
        <w:autoSpaceDN w:val="0"/>
        <w:spacing w:after="0"/>
        <w:ind w:left="0" w:firstLine="709"/>
        <w:contextualSpacing/>
        <w:rPr>
          <w:noProof/>
          <w:color w:val="000000"/>
        </w:rPr>
      </w:pPr>
      <w:r w:rsidRPr="00E53F17">
        <w:rPr>
          <w:noProof/>
          <w:color w:val="000000"/>
          <w:szCs w:val="28"/>
        </w:rPr>
        <w:t xml:space="preserve">Индекс потребительских цен по сравнению с декабрем 2007 года вырос до 115%, </w:t>
      </w:r>
    </w:p>
    <w:p w:rsidR="00401C45" w:rsidRPr="00E53F17" w:rsidRDefault="00401C45" w:rsidP="00BC5771">
      <w:pPr>
        <w:spacing w:after="0"/>
        <w:ind w:firstLine="709"/>
        <w:rPr>
          <w:noProof/>
          <w:color w:val="000000"/>
        </w:rPr>
      </w:pPr>
    </w:p>
    <w:p w:rsidR="00401C45" w:rsidRPr="00E53F17" w:rsidRDefault="00401C45" w:rsidP="00BC5771">
      <w:pPr>
        <w:spacing w:after="0"/>
        <w:ind w:firstLine="709"/>
        <w:contextualSpacing/>
        <w:rPr>
          <w:noProof/>
          <w:color w:val="000000"/>
        </w:rPr>
      </w:pPr>
      <w:r w:rsidRPr="00E53F17">
        <w:rPr>
          <w:noProof/>
          <w:color w:val="000000"/>
        </w:rPr>
        <w:t xml:space="preserve">2.3 </w:t>
      </w:r>
      <w:r w:rsidR="00BC5771" w:rsidRPr="00E53F17">
        <w:rPr>
          <w:noProof/>
          <w:color w:val="000000"/>
          <w:szCs w:val="28"/>
        </w:rPr>
        <w:t>Особенности инфляции в России</w:t>
      </w:r>
    </w:p>
    <w:p w:rsidR="00401C45" w:rsidRPr="00E53F17" w:rsidRDefault="00401C45" w:rsidP="00BC5771">
      <w:pPr>
        <w:spacing w:after="0"/>
        <w:ind w:firstLine="709"/>
        <w:contextualSpacing/>
        <w:rPr>
          <w:noProof/>
          <w:color w:val="000000"/>
        </w:rPr>
      </w:pPr>
    </w:p>
    <w:p w:rsidR="00401C45" w:rsidRPr="00E53F17" w:rsidRDefault="00401C45" w:rsidP="00BC5771">
      <w:pPr>
        <w:spacing w:after="0"/>
        <w:ind w:firstLine="709"/>
        <w:contextualSpacing/>
        <w:rPr>
          <w:noProof/>
          <w:color w:val="000000"/>
        </w:rPr>
      </w:pPr>
      <w:r w:rsidRPr="00E53F17">
        <w:rPr>
          <w:noProof/>
          <w:color w:val="000000"/>
        </w:rPr>
        <w:t>Феномен трехмесячной нулевой потребительской инфляции лишь в малой степени заслуга Центробанка. Истинные антиинфляционные факторы — снижение мировых цен на продовольствие, торможение покупательского спроса и рост нормы сбережений россиян.</w:t>
      </w:r>
    </w:p>
    <w:p w:rsidR="00401C45" w:rsidRPr="00E53F17" w:rsidRDefault="00401C45" w:rsidP="00BC5771">
      <w:pPr>
        <w:spacing w:after="0"/>
        <w:ind w:firstLine="709"/>
        <w:contextualSpacing/>
        <w:rPr>
          <w:noProof/>
          <w:color w:val="000000"/>
        </w:rPr>
      </w:pPr>
      <w:r w:rsidRPr="00E53F17">
        <w:rPr>
          <w:noProof/>
          <w:color w:val="000000"/>
        </w:rPr>
        <w:t>Неожиданная остановка роста цен, официально фиксировавшаяся три месяца подряд (на прошлой неделе Росстат впервые объявил о повышении цен на 0,1% за неделю, со 2 по 9 ноября), похож</w:t>
      </w:r>
      <w:r w:rsidR="008515E2" w:rsidRPr="00E53F17">
        <w:rPr>
          <w:noProof/>
          <w:color w:val="000000"/>
        </w:rPr>
        <w:t xml:space="preserve">е, слегка озадачила аналитиков. </w:t>
      </w:r>
      <w:r w:rsidRPr="00E53F17">
        <w:rPr>
          <w:noProof/>
          <w:color w:val="000000"/>
        </w:rPr>
        <w:t>В неочищенных показателях также отразилось сезонное падение или по крайней мере торможение цен на многие услуги (железнодорожный транспорт, туристические поездки, гостиницы), связанное с окончанием высокого курортного сезона. Притормозил с началом нового учебного года рост цен на образовательные услуги. Однако и в очищенных от сезонных факторов показателях цен их торможение, пожалуй, беспрецедентно.</w:t>
      </w:r>
    </w:p>
    <w:p w:rsidR="00401C45" w:rsidRPr="00E53F17" w:rsidRDefault="00401C45" w:rsidP="00BC5771">
      <w:pPr>
        <w:spacing w:after="0"/>
        <w:ind w:firstLine="709"/>
        <w:contextualSpacing/>
        <w:rPr>
          <w:noProof/>
          <w:color w:val="000000"/>
        </w:rPr>
      </w:pPr>
      <w:r w:rsidRPr="00E53F17">
        <w:rPr>
          <w:noProof/>
          <w:color w:val="000000"/>
        </w:rPr>
        <w:t>И все же, роль действий, или, бездействия, регулятора (если иметь в виду слабое, с точки зрения многих, рвение, проявленное в деле снижения процентных ставок) в усмирении цен не такая уж определяющая.</w:t>
      </w:r>
    </w:p>
    <w:p w:rsidR="008515E2" w:rsidRPr="00E53F17" w:rsidRDefault="00401C45" w:rsidP="00BC5771">
      <w:pPr>
        <w:spacing w:after="0"/>
        <w:ind w:firstLine="709"/>
        <w:contextualSpacing/>
        <w:rPr>
          <w:noProof/>
          <w:color w:val="000000"/>
        </w:rPr>
      </w:pPr>
      <w:r w:rsidRPr="00E53F17">
        <w:rPr>
          <w:noProof/>
          <w:color w:val="000000"/>
        </w:rPr>
        <w:t>Прежде всего стоит обратить внимание на довольно специфическую структуру изменения цен. Если говорить о сезонно очищенных показателях, то, по сути, все наблюдаемое затухание инфляции связано с продовольствием. В свою очередь, затухание роста цен на продовольствие и даже его удешевление можно в значительной мере связать с изменением мировых цен на продовольствие. Выявить это влияние несложно, так как еще пару лет назад и затем в течение еще примерно полугода мы пережили «продуктовый шок» обратной направленности.</w:t>
      </w:r>
    </w:p>
    <w:p w:rsidR="003A454A" w:rsidRPr="00E53F17" w:rsidRDefault="00401C45" w:rsidP="00BC5771">
      <w:pPr>
        <w:spacing w:after="0"/>
        <w:ind w:firstLine="709"/>
        <w:contextualSpacing/>
        <w:rPr>
          <w:noProof/>
          <w:color w:val="000000"/>
        </w:rPr>
      </w:pPr>
      <w:r w:rsidRPr="00E53F17">
        <w:rPr>
          <w:noProof/>
          <w:color w:val="000000"/>
        </w:rPr>
        <w:t>Зависимость внутрироссийской динамики цен на продовольствие от мировых цен обнаруживалась в прошлом в среднем с одно-двухмесячным лагом.</w:t>
      </w:r>
      <w:r w:rsidR="00BC5771" w:rsidRPr="00E53F17">
        <w:rPr>
          <w:noProof/>
          <w:color w:val="000000"/>
        </w:rPr>
        <w:t xml:space="preserve"> </w:t>
      </w:r>
      <w:r w:rsidR="003A454A" w:rsidRPr="00E53F17">
        <w:rPr>
          <w:noProof/>
          <w:color w:val="000000"/>
        </w:rPr>
        <w:t>Для подтверждения этого обратимся к таблице 5.</w:t>
      </w:r>
    </w:p>
    <w:p w:rsidR="003A454A" w:rsidRPr="00E53F17" w:rsidRDefault="003A454A" w:rsidP="00BC5771">
      <w:pPr>
        <w:spacing w:after="0"/>
        <w:ind w:firstLine="709"/>
        <w:contextualSpacing/>
        <w:rPr>
          <w:noProof/>
          <w:color w:val="000000"/>
        </w:rPr>
      </w:pPr>
    </w:p>
    <w:p w:rsidR="003A454A" w:rsidRPr="00E53F17" w:rsidRDefault="003A454A" w:rsidP="00BC5771">
      <w:pPr>
        <w:spacing w:after="0"/>
        <w:ind w:firstLine="709"/>
        <w:contextualSpacing/>
        <w:rPr>
          <w:noProof/>
          <w:color w:val="000000"/>
        </w:rPr>
      </w:pPr>
      <w:r w:rsidRPr="00E53F17">
        <w:rPr>
          <w:noProof/>
          <w:color w:val="000000"/>
        </w:rPr>
        <w:t xml:space="preserve">Таблица 5- Анализ динамики индекса потребительских цен в России за 2005-2008 годы. </w:t>
      </w:r>
      <w:r w:rsidRPr="00E53F17">
        <w:rPr>
          <w:noProof/>
          <w:color w:val="000000"/>
          <w:szCs w:val="28"/>
        </w:rPr>
        <w:t>(1995 год=100)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8"/>
        <w:gridCol w:w="755"/>
        <w:gridCol w:w="754"/>
        <w:gridCol w:w="752"/>
        <w:gridCol w:w="752"/>
        <w:gridCol w:w="760"/>
        <w:gridCol w:w="760"/>
        <w:gridCol w:w="760"/>
        <w:gridCol w:w="760"/>
        <w:gridCol w:w="760"/>
        <w:gridCol w:w="760"/>
      </w:tblGrid>
      <w:tr w:rsidR="00BC5771" w:rsidRPr="00032B9D" w:rsidTr="00032B9D">
        <w:trPr>
          <w:trHeight w:val="23"/>
        </w:trPr>
        <w:tc>
          <w:tcPr>
            <w:tcW w:w="1043" w:type="pct"/>
            <w:vMerge w:val="restart"/>
            <w:shd w:val="clear" w:color="auto" w:fill="auto"/>
          </w:tcPr>
          <w:p w:rsidR="003A454A" w:rsidRPr="00032B9D" w:rsidRDefault="003A454A" w:rsidP="00032B9D">
            <w:pPr>
              <w:spacing w:after="0"/>
              <w:rPr>
                <w:noProof/>
                <w:color w:val="000000"/>
                <w:sz w:val="20"/>
              </w:rPr>
            </w:pPr>
          </w:p>
        </w:tc>
        <w:tc>
          <w:tcPr>
            <w:tcW w:w="394"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2005</w:t>
            </w:r>
          </w:p>
        </w:tc>
        <w:tc>
          <w:tcPr>
            <w:tcW w:w="394"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2006</w:t>
            </w:r>
          </w:p>
        </w:tc>
        <w:tc>
          <w:tcPr>
            <w:tcW w:w="393"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2007</w:t>
            </w:r>
          </w:p>
        </w:tc>
        <w:tc>
          <w:tcPr>
            <w:tcW w:w="393"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2008</w:t>
            </w:r>
          </w:p>
        </w:tc>
        <w:tc>
          <w:tcPr>
            <w:tcW w:w="1191" w:type="pct"/>
            <w:gridSpan w:val="3"/>
            <w:shd w:val="clear" w:color="auto" w:fill="auto"/>
          </w:tcPr>
          <w:p w:rsidR="003A454A" w:rsidRPr="00032B9D" w:rsidRDefault="003A454A" w:rsidP="00032B9D">
            <w:pPr>
              <w:spacing w:after="0"/>
              <w:rPr>
                <w:bCs/>
                <w:noProof/>
                <w:color w:val="000000"/>
                <w:sz w:val="20"/>
              </w:rPr>
            </w:pPr>
            <w:r w:rsidRPr="00032B9D">
              <w:rPr>
                <w:bCs/>
                <w:noProof/>
                <w:color w:val="000000"/>
                <w:sz w:val="20"/>
              </w:rPr>
              <w:t>Абсолютное</w:t>
            </w:r>
          </w:p>
          <w:p w:rsidR="003A454A" w:rsidRPr="00032B9D" w:rsidRDefault="003A454A" w:rsidP="00032B9D">
            <w:pPr>
              <w:autoSpaceDE w:val="0"/>
              <w:autoSpaceDN w:val="0"/>
              <w:spacing w:after="0"/>
              <w:contextualSpacing/>
              <w:rPr>
                <w:noProof/>
                <w:color w:val="000000"/>
                <w:sz w:val="20"/>
                <w:lang w:eastAsia="en-US"/>
              </w:rPr>
            </w:pPr>
            <w:r w:rsidRPr="00032B9D">
              <w:rPr>
                <w:bCs/>
                <w:noProof/>
                <w:color w:val="000000"/>
                <w:sz w:val="20"/>
              </w:rPr>
              <w:t>отклонение</w:t>
            </w:r>
          </w:p>
        </w:tc>
        <w:tc>
          <w:tcPr>
            <w:tcW w:w="1191" w:type="pct"/>
            <w:gridSpan w:val="3"/>
            <w:shd w:val="clear" w:color="auto" w:fill="auto"/>
          </w:tcPr>
          <w:p w:rsidR="003A454A" w:rsidRPr="00032B9D" w:rsidRDefault="003A454A" w:rsidP="00032B9D">
            <w:pPr>
              <w:spacing w:after="0"/>
              <w:rPr>
                <w:bCs/>
                <w:noProof/>
                <w:color w:val="000000"/>
                <w:sz w:val="20"/>
              </w:rPr>
            </w:pPr>
            <w:r w:rsidRPr="00032B9D">
              <w:rPr>
                <w:bCs/>
                <w:noProof/>
                <w:color w:val="000000"/>
                <w:sz w:val="20"/>
              </w:rPr>
              <w:t>Относительное</w:t>
            </w:r>
          </w:p>
          <w:p w:rsidR="003A454A" w:rsidRPr="00032B9D" w:rsidRDefault="003A454A" w:rsidP="00032B9D">
            <w:pPr>
              <w:autoSpaceDE w:val="0"/>
              <w:autoSpaceDN w:val="0"/>
              <w:spacing w:after="0"/>
              <w:contextualSpacing/>
              <w:rPr>
                <w:noProof/>
                <w:color w:val="000000"/>
                <w:sz w:val="20"/>
                <w:lang w:eastAsia="en-US"/>
              </w:rPr>
            </w:pPr>
            <w:r w:rsidRPr="00032B9D">
              <w:rPr>
                <w:bCs/>
                <w:noProof/>
                <w:color w:val="000000"/>
                <w:sz w:val="20"/>
              </w:rPr>
              <w:t>отклонение, %</w:t>
            </w:r>
          </w:p>
        </w:tc>
      </w:tr>
      <w:tr w:rsidR="003A454A" w:rsidRPr="00032B9D" w:rsidTr="00032B9D">
        <w:trPr>
          <w:trHeight w:val="23"/>
        </w:trPr>
        <w:tc>
          <w:tcPr>
            <w:tcW w:w="1043" w:type="pct"/>
            <w:vMerge/>
            <w:shd w:val="clear" w:color="auto" w:fill="auto"/>
          </w:tcPr>
          <w:p w:rsidR="003A454A" w:rsidRPr="00032B9D" w:rsidRDefault="003A454A" w:rsidP="00032B9D">
            <w:pPr>
              <w:spacing w:after="0"/>
              <w:rPr>
                <w:noProof/>
                <w:color w:val="000000"/>
                <w:sz w:val="20"/>
              </w:rPr>
            </w:pPr>
          </w:p>
        </w:tc>
        <w:tc>
          <w:tcPr>
            <w:tcW w:w="394"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94"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93"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93"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97"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2005</w:t>
            </w:r>
          </w:p>
        </w:tc>
        <w:tc>
          <w:tcPr>
            <w:tcW w:w="397"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tc>
        <w:tc>
          <w:tcPr>
            <w:tcW w:w="397"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2008/</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tc>
        <w:tc>
          <w:tcPr>
            <w:tcW w:w="397"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2005</w:t>
            </w:r>
          </w:p>
        </w:tc>
        <w:tc>
          <w:tcPr>
            <w:tcW w:w="397"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tc>
        <w:tc>
          <w:tcPr>
            <w:tcW w:w="397"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2008/</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tc>
      </w:tr>
      <w:tr w:rsidR="003A454A" w:rsidRPr="00032B9D" w:rsidTr="00032B9D">
        <w:trPr>
          <w:trHeight w:val="23"/>
        </w:trPr>
        <w:tc>
          <w:tcPr>
            <w:tcW w:w="1043" w:type="pct"/>
            <w:shd w:val="clear" w:color="auto" w:fill="auto"/>
          </w:tcPr>
          <w:p w:rsidR="003A454A" w:rsidRPr="00032B9D" w:rsidRDefault="003A454A" w:rsidP="00032B9D">
            <w:pPr>
              <w:spacing w:after="0"/>
              <w:rPr>
                <w:noProof/>
                <w:color w:val="000000"/>
                <w:sz w:val="20"/>
              </w:rPr>
            </w:pPr>
            <w:r w:rsidRPr="00032B9D">
              <w:rPr>
                <w:noProof/>
                <w:color w:val="000000"/>
                <w:sz w:val="20"/>
              </w:rPr>
              <w:t>Индекс</w:t>
            </w:r>
            <w:r w:rsidR="00BC5771" w:rsidRPr="00032B9D">
              <w:rPr>
                <w:noProof/>
                <w:color w:val="000000"/>
                <w:sz w:val="20"/>
              </w:rPr>
              <w:t xml:space="preserve"> потребительских цен</w:t>
            </w:r>
          </w:p>
        </w:tc>
        <w:tc>
          <w:tcPr>
            <w:tcW w:w="394" w:type="pct"/>
            <w:shd w:val="clear" w:color="auto" w:fill="auto"/>
          </w:tcPr>
          <w:p w:rsidR="003A454A" w:rsidRPr="00032B9D" w:rsidRDefault="003A454A" w:rsidP="00032B9D">
            <w:pPr>
              <w:spacing w:after="0"/>
              <w:rPr>
                <w:noProof/>
                <w:color w:val="000000"/>
                <w:sz w:val="20"/>
              </w:rPr>
            </w:pPr>
            <w:r w:rsidRPr="00032B9D">
              <w:rPr>
                <w:noProof/>
                <w:color w:val="000000"/>
                <w:sz w:val="20"/>
              </w:rPr>
              <w:t>111,7</w:t>
            </w:r>
          </w:p>
        </w:tc>
        <w:tc>
          <w:tcPr>
            <w:tcW w:w="394" w:type="pct"/>
            <w:shd w:val="clear" w:color="auto" w:fill="auto"/>
          </w:tcPr>
          <w:p w:rsidR="003A454A" w:rsidRPr="00032B9D" w:rsidRDefault="003A454A" w:rsidP="00032B9D">
            <w:pPr>
              <w:spacing w:after="0"/>
              <w:rPr>
                <w:noProof/>
                <w:color w:val="000000"/>
                <w:sz w:val="20"/>
              </w:rPr>
            </w:pPr>
            <w:r w:rsidRPr="00032B9D">
              <w:rPr>
                <w:noProof/>
                <w:color w:val="000000"/>
                <w:sz w:val="20"/>
              </w:rPr>
              <w:t>110,9</w:t>
            </w:r>
          </w:p>
        </w:tc>
        <w:tc>
          <w:tcPr>
            <w:tcW w:w="393" w:type="pct"/>
            <w:shd w:val="clear" w:color="auto" w:fill="auto"/>
          </w:tcPr>
          <w:p w:rsidR="003A454A" w:rsidRPr="00032B9D" w:rsidRDefault="003A454A" w:rsidP="00032B9D">
            <w:pPr>
              <w:spacing w:after="0"/>
              <w:rPr>
                <w:noProof/>
                <w:color w:val="000000"/>
                <w:sz w:val="20"/>
              </w:rPr>
            </w:pPr>
            <w:r w:rsidRPr="00032B9D">
              <w:rPr>
                <w:noProof/>
                <w:color w:val="000000"/>
                <w:sz w:val="20"/>
              </w:rPr>
              <w:t>111,9</w:t>
            </w:r>
          </w:p>
        </w:tc>
        <w:tc>
          <w:tcPr>
            <w:tcW w:w="393" w:type="pct"/>
            <w:shd w:val="clear" w:color="auto" w:fill="auto"/>
          </w:tcPr>
          <w:p w:rsidR="003A454A" w:rsidRPr="00032B9D" w:rsidRDefault="003A454A" w:rsidP="00032B9D">
            <w:pPr>
              <w:spacing w:after="0"/>
              <w:rPr>
                <w:noProof/>
                <w:color w:val="000000"/>
                <w:sz w:val="20"/>
              </w:rPr>
            </w:pPr>
            <w:r w:rsidRPr="00032B9D">
              <w:rPr>
                <w:noProof/>
                <w:color w:val="000000"/>
                <w:sz w:val="20"/>
              </w:rPr>
              <w:t>112,6</w:t>
            </w:r>
          </w:p>
        </w:tc>
        <w:tc>
          <w:tcPr>
            <w:tcW w:w="397" w:type="pct"/>
            <w:shd w:val="clear" w:color="auto" w:fill="auto"/>
          </w:tcPr>
          <w:p w:rsidR="003A454A" w:rsidRPr="00032B9D" w:rsidRDefault="003A454A" w:rsidP="00032B9D">
            <w:pPr>
              <w:spacing w:after="0"/>
              <w:rPr>
                <w:noProof/>
                <w:color w:val="000000"/>
                <w:sz w:val="20"/>
              </w:rPr>
            </w:pPr>
            <w:r w:rsidRPr="00032B9D">
              <w:rPr>
                <w:noProof/>
                <w:color w:val="000000"/>
                <w:sz w:val="20"/>
              </w:rPr>
              <w:t>-0,8</w:t>
            </w:r>
          </w:p>
        </w:tc>
        <w:tc>
          <w:tcPr>
            <w:tcW w:w="397" w:type="pct"/>
            <w:shd w:val="clear" w:color="auto" w:fill="auto"/>
          </w:tcPr>
          <w:p w:rsidR="003A454A" w:rsidRPr="00032B9D" w:rsidRDefault="003A454A" w:rsidP="00032B9D">
            <w:pPr>
              <w:spacing w:after="0"/>
              <w:rPr>
                <w:noProof/>
                <w:color w:val="000000"/>
                <w:sz w:val="20"/>
              </w:rPr>
            </w:pPr>
            <w:r w:rsidRPr="00032B9D">
              <w:rPr>
                <w:noProof/>
                <w:color w:val="000000"/>
                <w:sz w:val="20"/>
              </w:rPr>
              <w:t>1</w:t>
            </w:r>
          </w:p>
        </w:tc>
        <w:tc>
          <w:tcPr>
            <w:tcW w:w="397" w:type="pct"/>
            <w:shd w:val="clear" w:color="auto" w:fill="auto"/>
          </w:tcPr>
          <w:p w:rsidR="003A454A" w:rsidRPr="00032B9D" w:rsidRDefault="003A454A" w:rsidP="00032B9D">
            <w:pPr>
              <w:spacing w:after="0"/>
              <w:rPr>
                <w:noProof/>
                <w:color w:val="000000"/>
                <w:sz w:val="20"/>
              </w:rPr>
            </w:pPr>
            <w:r w:rsidRPr="00032B9D">
              <w:rPr>
                <w:noProof/>
                <w:color w:val="000000"/>
                <w:sz w:val="20"/>
              </w:rPr>
              <w:t>0,7</w:t>
            </w:r>
          </w:p>
        </w:tc>
        <w:tc>
          <w:tcPr>
            <w:tcW w:w="397" w:type="pct"/>
            <w:shd w:val="clear" w:color="auto" w:fill="auto"/>
          </w:tcPr>
          <w:p w:rsidR="003A454A" w:rsidRPr="00032B9D" w:rsidRDefault="003A454A" w:rsidP="00032B9D">
            <w:pPr>
              <w:spacing w:after="0"/>
              <w:rPr>
                <w:noProof/>
                <w:color w:val="000000"/>
                <w:sz w:val="20"/>
              </w:rPr>
            </w:pPr>
            <w:r w:rsidRPr="00032B9D">
              <w:rPr>
                <w:noProof/>
                <w:color w:val="000000"/>
                <w:sz w:val="20"/>
              </w:rPr>
              <w:t>99,3</w:t>
            </w:r>
          </w:p>
        </w:tc>
        <w:tc>
          <w:tcPr>
            <w:tcW w:w="397" w:type="pct"/>
            <w:shd w:val="clear" w:color="auto" w:fill="auto"/>
          </w:tcPr>
          <w:p w:rsidR="003A454A" w:rsidRPr="00032B9D" w:rsidRDefault="003A454A" w:rsidP="00032B9D">
            <w:pPr>
              <w:spacing w:after="0"/>
              <w:rPr>
                <w:noProof/>
                <w:color w:val="000000"/>
                <w:sz w:val="20"/>
              </w:rPr>
            </w:pPr>
            <w:r w:rsidRPr="00032B9D">
              <w:rPr>
                <w:noProof/>
                <w:color w:val="000000"/>
                <w:sz w:val="20"/>
              </w:rPr>
              <w:t>100,9</w:t>
            </w:r>
          </w:p>
        </w:tc>
        <w:tc>
          <w:tcPr>
            <w:tcW w:w="397" w:type="pct"/>
            <w:shd w:val="clear" w:color="auto" w:fill="auto"/>
          </w:tcPr>
          <w:p w:rsidR="003A454A" w:rsidRPr="00032B9D" w:rsidRDefault="003A454A" w:rsidP="00032B9D">
            <w:pPr>
              <w:spacing w:after="0"/>
              <w:rPr>
                <w:noProof/>
                <w:color w:val="000000"/>
                <w:sz w:val="20"/>
              </w:rPr>
            </w:pPr>
            <w:r w:rsidRPr="00032B9D">
              <w:rPr>
                <w:noProof/>
                <w:color w:val="000000"/>
                <w:sz w:val="20"/>
              </w:rPr>
              <w:t>100,6</w:t>
            </w:r>
          </w:p>
        </w:tc>
      </w:tr>
    </w:tbl>
    <w:p w:rsidR="003A454A" w:rsidRPr="00E53F17" w:rsidRDefault="003A454A" w:rsidP="00BC5771">
      <w:pPr>
        <w:spacing w:after="0"/>
        <w:ind w:firstLine="709"/>
        <w:contextualSpacing/>
        <w:rPr>
          <w:noProof/>
          <w:color w:val="000000"/>
        </w:rPr>
      </w:pPr>
    </w:p>
    <w:p w:rsidR="003A454A" w:rsidRPr="00E53F17" w:rsidRDefault="003A454A" w:rsidP="00BC5771">
      <w:pPr>
        <w:spacing w:after="0"/>
        <w:ind w:firstLine="709"/>
        <w:contextualSpacing/>
        <w:rPr>
          <w:noProof/>
          <w:color w:val="000000"/>
        </w:rPr>
      </w:pPr>
      <w:r w:rsidRPr="00E53F17">
        <w:rPr>
          <w:noProof/>
          <w:color w:val="000000"/>
        </w:rPr>
        <w:t>Из таблицы 5 мы наблюдаем повышение уровня индекса потребительских цен в 2007 году и 2008. для подтверждения зависимости цен проанализируем инднкс</w:t>
      </w:r>
      <w:r w:rsidR="00BC5771" w:rsidRPr="00E53F17">
        <w:rPr>
          <w:noProof/>
          <w:color w:val="000000"/>
        </w:rPr>
        <w:t xml:space="preserve"> </w:t>
      </w:r>
      <w:r w:rsidRPr="00E53F17">
        <w:rPr>
          <w:noProof/>
          <w:color w:val="000000"/>
        </w:rPr>
        <w:t>потребительских цен в США данные анализа представлены в таблице 6</w:t>
      </w:r>
    </w:p>
    <w:p w:rsidR="00BC5771" w:rsidRPr="00E53F17" w:rsidRDefault="00BC5771" w:rsidP="00BC5771">
      <w:pPr>
        <w:spacing w:after="0"/>
        <w:ind w:firstLine="709"/>
        <w:contextualSpacing/>
        <w:rPr>
          <w:noProof/>
          <w:color w:val="000000"/>
        </w:rPr>
      </w:pPr>
    </w:p>
    <w:p w:rsidR="003A454A" w:rsidRPr="00E53F17" w:rsidRDefault="003A454A" w:rsidP="00BC5771">
      <w:pPr>
        <w:spacing w:after="0"/>
        <w:ind w:firstLine="709"/>
        <w:contextualSpacing/>
        <w:rPr>
          <w:noProof/>
          <w:color w:val="000000"/>
        </w:rPr>
      </w:pPr>
      <w:r w:rsidRPr="00E53F17">
        <w:rPr>
          <w:noProof/>
          <w:color w:val="000000"/>
        </w:rPr>
        <w:t xml:space="preserve">Таблица 6- Анализ динамики индекса потребительских цен в США за 2005-2008 годы. </w:t>
      </w:r>
      <w:r w:rsidRPr="00E53F17">
        <w:rPr>
          <w:noProof/>
          <w:color w:val="000000"/>
          <w:szCs w:val="28"/>
        </w:rPr>
        <w:t>(1995 год=100)</w:t>
      </w:r>
    </w:p>
    <w:tbl>
      <w:tblPr>
        <w:tblpPr w:leftFromText="180" w:rightFromText="180" w:vertAnchor="text" w:horzAnchor="margin" w:tblpY="19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43"/>
        <w:gridCol w:w="769"/>
        <w:gridCol w:w="707"/>
        <w:gridCol w:w="706"/>
        <w:gridCol w:w="706"/>
        <w:gridCol w:w="773"/>
        <w:gridCol w:w="773"/>
        <w:gridCol w:w="775"/>
        <w:gridCol w:w="773"/>
        <w:gridCol w:w="773"/>
        <w:gridCol w:w="773"/>
      </w:tblGrid>
      <w:tr w:rsidR="00BC5771" w:rsidRPr="00032B9D" w:rsidTr="00032B9D">
        <w:trPr>
          <w:trHeight w:val="23"/>
        </w:trPr>
        <w:tc>
          <w:tcPr>
            <w:tcW w:w="1067" w:type="pct"/>
            <w:vMerge w:val="restart"/>
            <w:shd w:val="clear" w:color="auto" w:fill="auto"/>
          </w:tcPr>
          <w:p w:rsidR="003A454A" w:rsidRPr="00032B9D" w:rsidRDefault="003A454A" w:rsidP="00032B9D">
            <w:pPr>
              <w:spacing w:after="0"/>
              <w:rPr>
                <w:noProof/>
                <w:color w:val="000000"/>
                <w:sz w:val="20"/>
              </w:rPr>
            </w:pPr>
          </w:p>
        </w:tc>
        <w:tc>
          <w:tcPr>
            <w:tcW w:w="401"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2005</w:t>
            </w:r>
          </w:p>
        </w:tc>
        <w:tc>
          <w:tcPr>
            <w:tcW w:w="369"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2006</w:t>
            </w:r>
          </w:p>
        </w:tc>
        <w:tc>
          <w:tcPr>
            <w:tcW w:w="369"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2007</w:t>
            </w:r>
          </w:p>
        </w:tc>
        <w:tc>
          <w:tcPr>
            <w:tcW w:w="369" w:type="pct"/>
            <w:vMerge w:val="restart"/>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r w:rsidRPr="00032B9D">
              <w:rPr>
                <w:noProof/>
                <w:color w:val="000000"/>
                <w:sz w:val="20"/>
                <w:szCs w:val="22"/>
              </w:rPr>
              <w:t>2008</w:t>
            </w:r>
          </w:p>
        </w:tc>
        <w:tc>
          <w:tcPr>
            <w:tcW w:w="1213" w:type="pct"/>
            <w:gridSpan w:val="3"/>
            <w:shd w:val="clear" w:color="auto" w:fill="auto"/>
          </w:tcPr>
          <w:p w:rsidR="003A454A" w:rsidRPr="00032B9D" w:rsidRDefault="003A454A" w:rsidP="00032B9D">
            <w:pPr>
              <w:spacing w:after="0"/>
              <w:rPr>
                <w:bCs/>
                <w:noProof/>
                <w:color w:val="000000"/>
                <w:sz w:val="20"/>
              </w:rPr>
            </w:pPr>
            <w:r w:rsidRPr="00032B9D">
              <w:rPr>
                <w:bCs/>
                <w:noProof/>
                <w:color w:val="000000"/>
                <w:sz w:val="20"/>
              </w:rPr>
              <w:t>Абсолютное</w:t>
            </w:r>
          </w:p>
          <w:p w:rsidR="003A454A" w:rsidRPr="00032B9D" w:rsidRDefault="003A454A" w:rsidP="00032B9D">
            <w:pPr>
              <w:autoSpaceDE w:val="0"/>
              <w:autoSpaceDN w:val="0"/>
              <w:spacing w:after="0"/>
              <w:contextualSpacing/>
              <w:rPr>
                <w:noProof/>
                <w:color w:val="000000"/>
                <w:sz w:val="20"/>
                <w:lang w:eastAsia="en-US"/>
              </w:rPr>
            </w:pPr>
            <w:r w:rsidRPr="00032B9D">
              <w:rPr>
                <w:bCs/>
                <w:noProof/>
                <w:color w:val="000000"/>
                <w:sz w:val="20"/>
              </w:rPr>
              <w:t>отклонение</w:t>
            </w:r>
          </w:p>
        </w:tc>
        <w:tc>
          <w:tcPr>
            <w:tcW w:w="1213" w:type="pct"/>
            <w:gridSpan w:val="3"/>
            <w:shd w:val="clear" w:color="auto" w:fill="auto"/>
          </w:tcPr>
          <w:p w:rsidR="003A454A" w:rsidRPr="00032B9D" w:rsidRDefault="003A454A" w:rsidP="00032B9D">
            <w:pPr>
              <w:spacing w:after="0"/>
              <w:rPr>
                <w:bCs/>
                <w:noProof/>
                <w:color w:val="000000"/>
                <w:sz w:val="20"/>
              </w:rPr>
            </w:pPr>
            <w:r w:rsidRPr="00032B9D">
              <w:rPr>
                <w:bCs/>
                <w:noProof/>
                <w:color w:val="000000"/>
                <w:sz w:val="20"/>
              </w:rPr>
              <w:t>Относительное</w:t>
            </w:r>
          </w:p>
          <w:p w:rsidR="003A454A" w:rsidRPr="00032B9D" w:rsidRDefault="003A454A" w:rsidP="00032B9D">
            <w:pPr>
              <w:autoSpaceDE w:val="0"/>
              <w:autoSpaceDN w:val="0"/>
              <w:spacing w:after="0"/>
              <w:contextualSpacing/>
              <w:rPr>
                <w:noProof/>
                <w:color w:val="000000"/>
                <w:sz w:val="20"/>
                <w:lang w:eastAsia="en-US"/>
              </w:rPr>
            </w:pPr>
            <w:r w:rsidRPr="00032B9D">
              <w:rPr>
                <w:bCs/>
                <w:noProof/>
                <w:color w:val="000000"/>
                <w:sz w:val="20"/>
              </w:rPr>
              <w:t>отклонение, %</w:t>
            </w:r>
          </w:p>
        </w:tc>
      </w:tr>
      <w:tr w:rsidR="003A454A" w:rsidRPr="00032B9D" w:rsidTr="00032B9D">
        <w:trPr>
          <w:trHeight w:val="23"/>
        </w:trPr>
        <w:tc>
          <w:tcPr>
            <w:tcW w:w="1067" w:type="pct"/>
            <w:vMerge/>
            <w:shd w:val="clear" w:color="auto" w:fill="auto"/>
          </w:tcPr>
          <w:p w:rsidR="003A454A" w:rsidRPr="00032B9D" w:rsidRDefault="003A454A" w:rsidP="00032B9D">
            <w:pPr>
              <w:spacing w:after="0"/>
              <w:rPr>
                <w:noProof/>
                <w:color w:val="000000"/>
                <w:sz w:val="20"/>
              </w:rPr>
            </w:pPr>
          </w:p>
        </w:tc>
        <w:tc>
          <w:tcPr>
            <w:tcW w:w="401"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69"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69"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369" w:type="pct"/>
            <w:vMerge/>
            <w:shd w:val="clear" w:color="auto" w:fill="auto"/>
          </w:tcPr>
          <w:p w:rsidR="003A454A" w:rsidRPr="00032B9D" w:rsidRDefault="003A454A" w:rsidP="00032B9D">
            <w:pPr>
              <w:pStyle w:val="a5"/>
              <w:spacing w:before="0" w:beforeAutospacing="0" w:after="0" w:afterAutospacing="0" w:line="360" w:lineRule="auto"/>
              <w:jc w:val="both"/>
              <w:rPr>
                <w:noProof/>
                <w:color w:val="000000"/>
                <w:sz w:val="20"/>
                <w:szCs w:val="22"/>
              </w:rPr>
            </w:pPr>
          </w:p>
        </w:tc>
        <w:tc>
          <w:tcPr>
            <w:tcW w:w="404"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2005</w:t>
            </w:r>
          </w:p>
        </w:tc>
        <w:tc>
          <w:tcPr>
            <w:tcW w:w="404"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tc>
        <w:tc>
          <w:tcPr>
            <w:tcW w:w="404"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2008/</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tc>
        <w:tc>
          <w:tcPr>
            <w:tcW w:w="404"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2005</w:t>
            </w:r>
          </w:p>
        </w:tc>
        <w:tc>
          <w:tcPr>
            <w:tcW w:w="404"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2006</w:t>
            </w:r>
          </w:p>
        </w:tc>
        <w:tc>
          <w:tcPr>
            <w:tcW w:w="404" w:type="pct"/>
            <w:shd w:val="clear" w:color="auto" w:fill="auto"/>
          </w:tcPr>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2008/</w:t>
            </w:r>
          </w:p>
          <w:p w:rsidR="003A454A" w:rsidRPr="00032B9D" w:rsidRDefault="003A454A" w:rsidP="00032B9D">
            <w:pPr>
              <w:autoSpaceDE w:val="0"/>
              <w:autoSpaceDN w:val="0"/>
              <w:spacing w:after="0"/>
              <w:contextualSpacing/>
              <w:rPr>
                <w:noProof/>
                <w:color w:val="000000"/>
                <w:sz w:val="20"/>
                <w:lang w:eastAsia="en-US"/>
              </w:rPr>
            </w:pPr>
            <w:r w:rsidRPr="00032B9D">
              <w:rPr>
                <w:noProof/>
                <w:color w:val="000000"/>
                <w:sz w:val="20"/>
                <w:lang w:eastAsia="en-US"/>
              </w:rPr>
              <w:t>2007</w:t>
            </w:r>
          </w:p>
        </w:tc>
      </w:tr>
      <w:tr w:rsidR="003A454A" w:rsidRPr="00032B9D" w:rsidTr="00032B9D">
        <w:trPr>
          <w:trHeight w:val="23"/>
        </w:trPr>
        <w:tc>
          <w:tcPr>
            <w:tcW w:w="1067" w:type="pct"/>
            <w:shd w:val="clear" w:color="auto" w:fill="auto"/>
          </w:tcPr>
          <w:p w:rsidR="003A454A" w:rsidRPr="00032B9D" w:rsidRDefault="003A454A" w:rsidP="00032B9D">
            <w:pPr>
              <w:spacing w:after="0"/>
              <w:rPr>
                <w:noProof/>
                <w:color w:val="000000"/>
                <w:sz w:val="20"/>
              </w:rPr>
            </w:pPr>
            <w:r w:rsidRPr="00032B9D">
              <w:rPr>
                <w:noProof/>
                <w:color w:val="000000"/>
                <w:sz w:val="20"/>
              </w:rPr>
              <w:t>Индекс</w:t>
            </w:r>
          </w:p>
          <w:p w:rsidR="003A454A" w:rsidRPr="00032B9D" w:rsidRDefault="003A454A" w:rsidP="00032B9D">
            <w:pPr>
              <w:spacing w:after="0"/>
              <w:rPr>
                <w:noProof/>
                <w:color w:val="000000"/>
                <w:sz w:val="20"/>
              </w:rPr>
            </w:pPr>
            <w:r w:rsidRPr="00032B9D">
              <w:rPr>
                <w:noProof/>
                <w:color w:val="000000"/>
                <w:sz w:val="20"/>
              </w:rPr>
              <w:t>Потребительских</w:t>
            </w:r>
          </w:p>
          <w:p w:rsidR="003A454A" w:rsidRPr="00032B9D" w:rsidRDefault="003A454A" w:rsidP="00032B9D">
            <w:pPr>
              <w:spacing w:after="0"/>
              <w:rPr>
                <w:noProof/>
                <w:color w:val="000000"/>
                <w:sz w:val="20"/>
              </w:rPr>
            </w:pPr>
            <w:r w:rsidRPr="00032B9D">
              <w:rPr>
                <w:noProof/>
                <w:color w:val="000000"/>
                <w:sz w:val="20"/>
              </w:rPr>
              <w:t>Цен</w:t>
            </w:r>
          </w:p>
        </w:tc>
        <w:tc>
          <w:tcPr>
            <w:tcW w:w="401" w:type="pct"/>
            <w:shd w:val="clear" w:color="auto" w:fill="auto"/>
          </w:tcPr>
          <w:p w:rsidR="003A454A" w:rsidRPr="00032B9D" w:rsidRDefault="003A454A" w:rsidP="00032B9D">
            <w:pPr>
              <w:spacing w:after="0"/>
              <w:rPr>
                <w:noProof/>
                <w:color w:val="000000"/>
                <w:sz w:val="20"/>
              </w:rPr>
            </w:pPr>
            <w:r w:rsidRPr="00032B9D">
              <w:rPr>
                <w:noProof/>
                <w:color w:val="000000"/>
                <w:sz w:val="20"/>
              </w:rPr>
              <w:t>128,5</w:t>
            </w:r>
          </w:p>
        </w:tc>
        <w:tc>
          <w:tcPr>
            <w:tcW w:w="369" w:type="pct"/>
            <w:shd w:val="clear" w:color="auto" w:fill="auto"/>
          </w:tcPr>
          <w:p w:rsidR="003A454A" w:rsidRPr="00032B9D" w:rsidRDefault="003A454A" w:rsidP="00032B9D">
            <w:pPr>
              <w:spacing w:after="0"/>
              <w:rPr>
                <w:noProof/>
                <w:color w:val="000000"/>
                <w:sz w:val="20"/>
              </w:rPr>
            </w:pPr>
            <w:r w:rsidRPr="00032B9D">
              <w:rPr>
                <w:noProof/>
                <w:color w:val="000000"/>
                <w:sz w:val="20"/>
              </w:rPr>
              <w:t>128</w:t>
            </w:r>
          </w:p>
        </w:tc>
        <w:tc>
          <w:tcPr>
            <w:tcW w:w="369" w:type="pct"/>
            <w:shd w:val="clear" w:color="auto" w:fill="auto"/>
          </w:tcPr>
          <w:p w:rsidR="003A454A" w:rsidRPr="00032B9D" w:rsidRDefault="003A454A" w:rsidP="00032B9D">
            <w:pPr>
              <w:spacing w:after="0"/>
              <w:rPr>
                <w:noProof/>
                <w:color w:val="000000"/>
                <w:sz w:val="20"/>
              </w:rPr>
            </w:pPr>
            <w:r w:rsidRPr="00032B9D">
              <w:rPr>
                <w:noProof/>
                <w:color w:val="000000"/>
                <w:sz w:val="20"/>
              </w:rPr>
              <w:t>132</w:t>
            </w:r>
          </w:p>
        </w:tc>
        <w:tc>
          <w:tcPr>
            <w:tcW w:w="369" w:type="pct"/>
            <w:shd w:val="clear" w:color="auto" w:fill="auto"/>
          </w:tcPr>
          <w:p w:rsidR="003A454A" w:rsidRPr="00032B9D" w:rsidRDefault="003A454A" w:rsidP="00032B9D">
            <w:pPr>
              <w:spacing w:after="0"/>
              <w:rPr>
                <w:noProof/>
                <w:color w:val="000000"/>
                <w:sz w:val="20"/>
              </w:rPr>
            </w:pPr>
            <w:r w:rsidRPr="00032B9D">
              <w:rPr>
                <w:noProof/>
                <w:color w:val="000000"/>
                <w:sz w:val="20"/>
              </w:rPr>
              <w:t>136</w:t>
            </w:r>
          </w:p>
        </w:tc>
        <w:tc>
          <w:tcPr>
            <w:tcW w:w="404" w:type="pct"/>
            <w:shd w:val="clear" w:color="auto" w:fill="auto"/>
          </w:tcPr>
          <w:p w:rsidR="003A454A" w:rsidRPr="00032B9D" w:rsidRDefault="003A454A" w:rsidP="00032B9D">
            <w:pPr>
              <w:spacing w:after="0"/>
              <w:rPr>
                <w:noProof/>
                <w:color w:val="000000"/>
                <w:sz w:val="20"/>
              </w:rPr>
            </w:pPr>
            <w:r w:rsidRPr="00032B9D">
              <w:rPr>
                <w:noProof/>
                <w:color w:val="000000"/>
                <w:sz w:val="20"/>
              </w:rPr>
              <w:t>-0,5</w:t>
            </w:r>
          </w:p>
        </w:tc>
        <w:tc>
          <w:tcPr>
            <w:tcW w:w="404" w:type="pct"/>
            <w:shd w:val="clear" w:color="auto" w:fill="auto"/>
          </w:tcPr>
          <w:p w:rsidR="003A454A" w:rsidRPr="00032B9D" w:rsidRDefault="003A454A" w:rsidP="00032B9D">
            <w:pPr>
              <w:spacing w:after="0"/>
              <w:rPr>
                <w:noProof/>
                <w:color w:val="000000"/>
                <w:sz w:val="20"/>
              </w:rPr>
            </w:pPr>
            <w:r w:rsidRPr="00032B9D">
              <w:rPr>
                <w:noProof/>
                <w:color w:val="000000"/>
                <w:sz w:val="20"/>
              </w:rPr>
              <w:t>4</w:t>
            </w:r>
          </w:p>
        </w:tc>
        <w:tc>
          <w:tcPr>
            <w:tcW w:w="404" w:type="pct"/>
            <w:shd w:val="clear" w:color="auto" w:fill="auto"/>
          </w:tcPr>
          <w:p w:rsidR="003A454A" w:rsidRPr="00032B9D" w:rsidRDefault="003A454A" w:rsidP="00032B9D">
            <w:pPr>
              <w:spacing w:after="0"/>
              <w:rPr>
                <w:noProof/>
                <w:color w:val="000000"/>
                <w:sz w:val="20"/>
              </w:rPr>
            </w:pPr>
            <w:r w:rsidRPr="00032B9D">
              <w:rPr>
                <w:noProof/>
                <w:color w:val="000000"/>
                <w:sz w:val="20"/>
              </w:rPr>
              <w:t>4</w:t>
            </w:r>
          </w:p>
        </w:tc>
        <w:tc>
          <w:tcPr>
            <w:tcW w:w="404" w:type="pct"/>
            <w:shd w:val="clear" w:color="auto" w:fill="auto"/>
          </w:tcPr>
          <w:p w:rsidR="003A454A" w:rsidRPr="00032B9D" w:rsidRDefault="003A454A" w:rsidP="00032B9D">
            <w:pPr>
              <w:spacing w:after="0"/>
              <w:rPr>
                <w:noProof/>
                <w:color w:val="000000"/>
                <w:sz w:val="20"/>
              </w:rPr>
            </w:pPr>
            <w:r w:rsidRPr="00032B9D">
              <w:rPr>
                <w:noProof/>
                <w:color w:val="000000"/>
                <w:sz w:val="20"/>
              </w:rPr>
              <w:t>99,6</w:t>
            </w:r>
          </w:p>
        </w:tc>
        <w:tc>
          <w:tcPr>
            <w:tcW w:w="404" w:type="pct"/>
            <w:shd w:val="clear" w:color="auto" w:fill="auto"/>
          </w:tcPr>
          <w:p w:rsidR="003A454A" w:rsidRPr="00032B9D" w:rsidRDefault="003A454A" w:rsidP="00032B9D">
            <w:pPr>
              <w:spacing w:after="0"/>
              <w:rPr>
                <w:noProof/>
                <w:color w:val="000000"/>
                <w:sz w:val="20"/>
              </w:rPr>
            </w:pPr>
            <w:r w:rsidRPr="00032B9D">
              <w:rPr>
                <w:noProof/>
                <w:color w:val="000000"/>
                <w:sz w:val="20"/>
              </w:rPr>
              <w:t>103,1</w:t>
            </w:r>
          </w:p>
        </w:tc>
        <w:tc>
          <w:tcPr>
            <w:tcW w:w="404" w:type="pct"/>
            <w:shd w:val="clear" w:color="auto" w:fill="auto"/>
          </w:tcPr>
          <w:p w:rsidR="003A454A" w:rsidRPr="00032B9D" w:rsidRDefault="003A454A" w:rsidP="00032B9D">
            <w:pPr>
              <w:spacing w:after="0"/>
              <w:rPr>
                <w:noProof/>
                <w:color w:val="000000"/>
                <w:sz w:val="20"/>
              </w:rPr>
            </w:pPr>
            <w:r w:rsidRPr="00032B9D">
              <w:rPr>
                <w:noProof/>
                <w:color w:val="000000"/>
                <w:sz w:val="20"/>
              </w:rPr>
              <w:t>103,0</w:t>
            </w:r>
          </w:p>
        </w:tc>
      </w:tr>
    </w:tbl>
    <w:p w:rsidR="003A454A" w:rsidRPr="00E53F17" w:rsidRDefault="003A454A" w:rsidP="00BC5771">
      <w:pPr>
        <w:spacing w:after="0"/>
        <w:ind w:firstLine="709"/>
        <w:contextualSpacing/>
        <w:rPr>
          <w:noProof/>
          <w:color w:val="000000"/>
        </w:rPr>
      </w:pPr>
    </w:p>
    <w:p w:rsidR="003A454A" w:rsidRPr="00E53F17" w:rsidRDefault="003A454A" w:rsidP="00BC5771">
      <w:pPr>
        <w:spacing w:after="0"/>
        <w:ind w:firstLine="709"/>
        <w:contextualSpacing/>
        <w:rPr>
          <w:noProof/>
          <w:color w:val="000000"/>
        </w:rPr>
      </w:pPr>
      <w:r w:rsidRPr="00E53F17">
        <w:rPr>
          <w:noProof/>
          <w:color w:val="000000"/>
        </w:rPr>
        <w:t>Из таблицы 5 и таблицы 6 видно что прослеживается зависимость уровня цен в Росси от уровня цен за рубежом. Таким образом, получаем, что при увеличении уровня инфляции в ведущих странах мира увеличивается и уровень инфляции в России так как индекс потребительских цен является основой расчета темпов роста инфляции потому что инфляция отражена в этом уровне. Доказательством этого являются также данные приведенные в таблице 4 в которой</w:t>
      </w:r>
      <w:r w:rsidR="00BC5771" w:rsidRPr="00E53F17">
        <w:rPr>
          <w:noProof/>
          <w:color w:val="000000"/>
        </w:rPr>
        <w:t xml:space="preserve"> </w:t>
      </w:r>
      <w:r w:rsidRPr="00E53F17">
        <w:rPr>
          <w:noProof/>
          <w:color w:val="000000"/>
        </w:rPr>
        <w:t>показан рост уровня инфляции в России в 2007 -2008 годах аналогично увеличению индекса потребительских цен в США и России.</w:t>
      </w:r>
    </w:p>
    <w:p w:rsidR="00401C45" w:rsidRPr="00E53F17" w:rsidRDefault="00401C45" w:rsidP="00BC5771">
      <w:pPr>
        <w:spacing w:after="0"/>
        <w:ind w:firstLine="709"/>
        <w:contextualSpacing/>
        <w:rPr>
          <w:noProof/>
          <w:color w:val="000000"/>
        </w:rPr>
      </w:pPr>
      <w:r w:rsidRPr="00E53F17">
        <w:rPr>
          <w:noProof/>
          <w:color w:val="000000"/>
        </w:rPr>
        <w:t>Более быстрый перенос мировых цен на внутренние наблюдался в эпизоде девальвации рубля в начале нынешнего года, и этот перенос тоже сыграл свою роль в наблюдаемом замедлении роста цен, поскольку до этого розница очень неторопливо реагировала на укрепление рубля и тем самым получила определенную «подушку» для снижения цен, которую и реализовала в самое последнее время.</w:t>
      </w:r>
    </w:p>
    <w:p w:rsidR="00401C45" w:rsidRPr="00E53F17" w:rsidRDefault="00401C45" w:rsidP="00BC5771">
      <w:pPr>
        <w:spacing w:after="0"/>
        <w:ind w:firstLine="709"/>
        <w:contextualSpacing/>
        <w:rPr>
          <w:noProof/>
          <w:color w:val="000000"/>
        </w:rPr>
      </w:pPr>
      <w:r w:rsidRPr="00E53F17">
        <w:rPr>
          <w:noProof/>
          <w:color w:val="000000"/>
        </w:rPr>
        <w:t>На мысль о возможном новом витке роста продовольственных цен наводит тесная корреляция мировых цен на продовольствие, с одной стороны, и на энергию — с другой. Столь радовавший нас рост цен на нефть имел и неприятные следствия. Например, в виде подорожания жилья, что и понятно: на выручку от продажи нефти можно что-то купить, но ничего нельзя построить. Почти все слагаемые стоимости строительства, включая зарплаты, подтягиваются за этой ценой, так что квадратный метр жилья в баррелях нефти, исключая случайные колебания, стоит примерно одинаково, пожалуй, даже с тенденцией к некоторому росту. Ну и, как видим, в виде удорожания еды, так что процикличное расходование нефтегазовых доходов бюджета в 2007–2008 годах отчасти было оправдано целью избежать голода среди бюджетников и пенсионеров. Что будет дальше с энергетическими, в том числе с нефтяными ценами, конечно, неизвестно, но исходя из предположения, что с постепенным восстановлением мирового экономического роста они продолжат повышаться, можно предположить, что и продовольствие не останется в стороне.</w:t>
      </w:r>
    </w:p>
    <w:p w:rsidR="00401C45" w:rsidRPr="00E53F17" w:rsidRDefault="00401C45" w:rsidP="00BC5771">
      <w:pPr>
        <w:spacing w:after="0"/>
        <w:ind w:firstLine="709"/>
        <w:contextualSpacing/>
        <w:rPr>
          <w:noProof/>
          <w:color w:val="000000"/>
        </w:rPr>
      </w:pPr>
      <w:r w:rsidRPr="00E53F17">
        <w:rPr>
          <w:noProof/>
          <w:color w:val="000000"/>
        </w:rPr>
        <w:t>В прошлом беда эта коснулась не нас одних — в странах, таргетирующих инфляцию, она тоже подскочила в 2007–2008 годах. Что и понятно: цель по инфляции в основном везде считают по-американски, а именно без учета цен на продовольствие и энергию (это как бы вытекает из теории, что цель по инфляции должна обеспечивать четкую сцепку с состоянием производства, с занятостью, и должна быть очищенной от влияния внешних шоков на целевой параметр). А как раз на еду и энергию и пришелся основной инфляционный удар в означенный период.</w:t>
      </w:r>
    </w:p>
    <w:p w:rsidR="00401C45" w:rsidRPr="00E53F17" w:rsidRDefault="00401C45" w:rsidP="00BC5771">
      <w:pPr>
        <w:spacing w:after="0"/>
        <w:ind w:firstLine="709"/>
        <w:contextualSpacing/>
        <w:rPr>
          <w:noProof/>
          <w:color w:val="000000"/>
        </w:rPr>
      </w:pPr>
      <w:r w:rsidRPr="00E53F17">
        <w:rPr>
          <w:noProof/>
          <w:color w:val="000000"/>
        </w:rPr>
        <w:t>Разумеется, сводить все колебания инфляции к проявлению внешних ценовых шоков, включая укрепление курса рубля, было бы неправильно. Экономисты обращают внимание на довольно странный феномен устойчивости роста цен на непродовольственные товары на протяжении последних лет вне зависимости от макроэкономической ситуации. Это не менее странно, чем быстрое торможение цен на продовольствие, ведь, по идее, в кризис именно на непродовольственные товары спрос должен падать сильнее. Однако и это явление имеет свои причины.</w:t>
      </w:r>
    </w:p>
    <w:p w:rsidR="00401C45" w:rsidRPr="00E53F17" w:rsidRDefault="00401C45" w:rsidP="00BC5771">
      <w:pPr>
        <w:spacing w:after="0"/>
        <w:ind w:firstLine="709"/>
        <w:contextualSpacing/>
        <w:rPr>
          <w:noProof/>
          <w:color w:val="000000"/>
        </w:rPr>
      </w:pPr>
      <w:r w:rsidRPr="00E53F17">
        <w:rPr>
          <w:noProof/>
          <w:color w:val="000000"/>
        </w:rPr>
        <w:t>Внутри сегмента непродовольственных товаров дорожают прежде всего товары повседневного спроса: парфюмерия (рост цен +17% к октябрю прошлого года), одежда и обувь (+12%), табак (+21%) и медицинские товары (+21%), печатные издания (+17%) и т. п. Одна из причин в том, что в этих товарных группах высока доля импорта, и в течение 2009 года происходит постепенное отыгрывание девальвации: многие импортеры, опасаясь спугнуть покупателей, растянули повышение стоимости товаров на целый год. Что касается отечественных товаров, то, скорее всего, причиной роста цен стал рост издержек, начиная с удорожания бензина и повышения тарифов на электроэнергию до удорожания импортных комплектующих, доля которых в некоторых производствах значительна. Перенос издержек на цены стал возможен из-за невысокого уровня конкуренции, которую дополнительно ослабил в этом году (по отношению к зарубежным конкурентам) защитительно низкий курс рубля</w:t>
      </w:r>
      <w:r w:rsidR="00C32FCB" w:rsidRPr="00E53F17">
        <w:rPr>
          <w:noProof/>
          <w:color w:val="000000"/>
        </w:rPr>
        <w:t>[11]</w:t>
      </w:r>
      <w:r w:rsidRPr="00E53F17">
        <w:rPr>
          <w:noProof/>
          <w:color w:val="000000"/>
        </w:rPr>
        <w:t>.</w:t>
      </w:r>
    </w:p>
    <w:p w:rsidR="00401C45" w:rsidRPr="00E53F17" w:rsidRDefault="00401C45" w:rsidP="00BC5771">
      <w:pPr>
        <w:spacing w:after="0"/>
        <w:ind w:firstLine="709"/>
        <w:contextualSpacing/>
        <w:rPr>
          <w:noProof/>
          <w:color w:val="000000"/>
        </w:rPr>
      </w:pPr>
      <w:r w:rsidRPr="00E53F17">
        <w:rPr>
          <w:noProof/>
          <w:color w:val="000000"/>
        </w:rPr>
        <w:t>Как бы там ни было, темпы роста цен к предыдущему году в сегменте товаров повседневного спроса, составляющих две трети корзины непродовольственных товаров, не смог компенсировать низкий и замедляющийся рост цен на товары длительного пользования (он составил менее 6% к октябрю предыдущего года). Это и понятно: спрос на такие товары падает из-за сжимающегося кредита населению, резкого увеличившего в кризис долю сберегаемых доходов, которые раньше как раз и тратились на такие покупки. Влияние укрепления рубля в целом слабо повлияло на цены непродовольственных товаров, так как было компенсировано ростом цен на бензин.</w:t>
      </w:r>
    </w:p>
    <w:p w:rsidR="00401C45" w:rsidRPr="00E53F17" w:rsidRDefault="00401C45" w:rsidP="00BC5771">
      <w:pPr>
        <w:spacing w:after="0"/>
        <w:ind w:firstLine="709"/>
        <w:contextualSpacing/>
        <w:rPr>
          <w:noProof/>
          <w:color w:val="000000"/>
        </w:rPr>
      </w:pPr>
      <w:r w:rsidRPr="00E53F17">
        <w:rPr>
          <w:noProof/>
          <w:color w:val="000000"/>
        </w:rPr>
        <w:t xml:space="preserve">Таким образом, мы видим массу внешних и специфических обстоятельств, которые определяли разнонаправленные движения общего уровня потребительских цен. </w:t>
      </w:r>
    </w:p>
    <w:p w:rsidR="00401C45" w:rsidRPr="00E53F17" w:rsidRDefault="00401C45" w:rsidP="00BC5771">
      <w:pPr>
        <w:spacing w:after="0"/>
        <w:ind w:firstLine="709"/>
        <w:contextualSpacing/>
        <w:rPr>
          <w:noProof/>
          <w:color w:val="000000"/>
        </w:rPr>
      </w:pPr>
    </w:p>
    <w:p w:rsidR="00BC5771" w:rsidRPr="00E53F17" w:rsidRDefault="00BC5771">
      <w:pPr>
        <w:spacing w:line="276" w:lineRule="auto"/>
        <w:jc w:val="left"/>
        <w:rPr>
          <w:noProof/>
          <w:color w:val="000000"/>
        </w:rPr>
      </w:pPr>
      <w:r w:rsidRPr="00E53F17">
        <w:rPr>
          <w:noProof/>
          <w:color w:val="000000"/>
        </w:rPr>
        <w:br w:type="page"/>
      </w:r>
    </w:p>
    <w:p w:rsidR="00401C45" w:rsidRPr="00E53F17" w:rsidRDefault="00401C45" w:rsidP="00BC5771">
      <w:pPr>
        <w:spacing w:after="0"/>
        <w:ind w:firstLine="709"/>
        <w:contextualSpacing/>
        <w:rPr>
          <w:noProof/>
          <w:color w:val="000000"/>
        </w:rPr>
      </w:pPr>
      <w:r w:rsidRPr="00E53F17">
        <w:rPr>
          <w:noProof/>
          <w:color w:val="000000"/>
        </w:rPr>
        <w:t>3</w:t>
      </w:r>
      <w:r w:rsidR="00BC5771" w:rsidRPr="00E53F17">
        <w:rPr>
          <w:noProof/>
          <w:color w:val="000000"/>
        </w:rPr>
        <w:t>.</w:t>
      </w:r>
      <w:r w:rsidRPr="00E53F17">
        <w:rPr>
          <w:noProof/>
          <w:color w:val="000000"/>
        </w:rPr>
        <w:t xml:space="preserve"> </w:t>
      </w:r>
      <w:r w:rsidR="00BC5771" w:rsidRPr="00E53F17">
        <w:rPr>
          <w:noProof/>
          <w:color w:val="000000"/>
        </w:rPr>
        <w:t>Управление инфляционными процессами в условиях кризиса</w:t>
      </w:r>
    </w:p>
    <w:p w:rsidR="00401C45" w:rsidRPr="00E53F17" w:rsidRDefault="00401C45" w:rsidP="00BC5771">
      <w:pPr>
        <w:spacing w:after="0"/>
        <w:ind w:firstLine="709"/>
        <w:contextualSpacing/>
        <w:rPr>
          <w:noProof/>
          <w:color w:val="000000"/>
        </w:rPr>
      </w:pPr>
    </w:p>
    <w:p w:rsidR="00401C45" w:rsidRPr="00E53F17" w:rsidRDefault="00401C45" w:rsidP="00BC5771">
      <w:pPr>
        <w:spacing w:after="0"/>
        <w:ind w:firstLine="709"/>
        <w:contextualSpacing/>
        <w:rPr>
          <w:noProof/>
          <w:color w:val="000000"/>
        </w:rPr>
      </w:pPr>
      <w:r w:rsidRPr="00E53F17">
        <w:rPr>
          <w:noProof/>
          <w:color w:val="000000"/>
        </w:rPr>
        <w:t>Управление инфляцией имеет множество особенностей многие из которых определяет</w:t>
      </w:r>
      <w:r w:rsidR="00BC5771" w:rsidRPr="00E53F17">
        <w:rPr>
          <w:noProof/>
          <w:color w:val="000000"/>
        </w:rPr>
        <w:t xml:space="preserve"> </w:t>
      </w:r>
      <w:r w:rsidRPr="00E53F17">
        <w:rPr>
          <w:noProof/>
          <w:color w:val="000000"/>
        </w:rPr>
        <w:t xml:space="preserve">характер кризиса. </w:t>
      </w:r>
    </w:p>
    <w:p w:rsidR="00401C45" w:rsidRPr="00E53F17" w:rsidRDefault="00401C45" w:rsidP="00BC5771">
      <w:pPr>
        <w:spacing w:after="0"/>
        <w:ind w:firstLine="709"/>
        <w:contextualSpacing/>
        <w:rPr>
          <w:noProof/>
          <w:color w:val="000000"/>
        </w:rPr>
      </w:pPr>
      <w:r w:rsidRPr="00E53F17">
        <w:rPr>
          <w:noProof/>
          <w:color w:val="000000"/>
        </w:rPr>
        <w:t>В настоящее время экономисты считают, что единственный выход из этого финансового кризиса – это инфляция. И если с ним справиться США то и другие страны тоже выйдут из кризиса.</w:t>
      </w:r>
    </w:p>
    <w:p w:rsidR="00401C45" w:rsidRPr="00E53F17" w:rsidRDefault="00401C45" w:rsidP="00BC5771">
      <w:pPr>
        <w:spacing w:after="0"/>
        <w:ind w:firstLine="709"/>
        <w:contextualSpacing/>
        <w:rPr>
          <w:noProof/>
          <w:color w:val="000000"/>
        </w:rPr>
      </w:pPr>
      <w:r w:rsidRPr="00E53F17">
        <w:rPr>
          <w:noProof/>
          <w:color w:val="000000"/>
        </w:rPr>
        <w:t>Их аргументы таковы: высокая инфляция сократит реальный уровень долгов и позволит задолжавшим домохозяйствам и банкам частично погасить обязательства, ускорит эти процессы, что будет менее болезненно для экономики.</w:t>
      </w:r>
    </w:p>
    <w:p w:rsidR="00401C45" w:rsidRPr="00E53F17" w:rsidRDefault="00401C45" w:rsidP="00BC5771">
      <w:pPr>
        <w:spacing w:after="0"/>
        <w:ind w:firstLine="709"/>
        <w:contextualSpacing/>
        <w:rPr>
          <w:noProof/>
          <w:color w:val="000000"/>
        </w:rPr>
      </w:pPr>
      <w:r w:rsidRPr="00E53F17">
        <w:rPr>
          <w:noProof/>
          <w:color w:val="000000"/>
        </w:rPr>
        <w:t>Для того чтобы добиться желательного увеличения инфляции, ФРС должна либо объявить об инфляционных целях, либо будет достаточно просто сохранить процентную ставку на уровне нуля, когда начнется восстановление экономики. В этом случае реальная процентная ставка станет крайне негативной. Сторонники этой стратегии не являются теоретиками. Некоторые очень влиятельные экономисты США придерживаются такой позиции. В результате всех этих соображений возникают четыре главных вопроса: Можно ли это осуществить? Возможно, это нельзя осуществить? Можно ли это осуществить с приемлемыми экономическими затратами? И последний, а нужно ли это осуществлять?</w:t>
      </w:r>
    </w:p>
    <w:p w:rsidR="00401C45" w:rsidRPr="00E53F17" w:rsidRDefault="00401C45" w:rsidP="00BC5771">
      <w:pPr>
        <w:spacing w:after="0"/>
        <w:ind w:firstLine="709"/>
        <w:contextualSpacing/>
        <w:rPr>
          <w:noProof/>
          <w:color w:val="000000"/>
        </w:rPr>
      </w:pPr>
      <w:r w:rsidRPr="00E53F17">
        <w:rPr>
          <w:noProof/>
          <w:color w:val="000000"/>
        </w:rPr>
        <w:t>Разумеется, это можно осуществить, но только при условии усиления инфляции. Инфляция – это не электрическая лампочка, которую центральный банк может включить или выключить. Она существует вне зависимости от наших ожиданий. Если ФРС обозначит долгосрочные инфляционные цели, скажем 6%, в конце концов, это можно будет реализовать.</w:t>
      </w:r>
    </w:p>
    <w:p w:rsidR="00401C45" w:rsidRPr="00E53F17" w:rsidRDefault="00401C45" w:rsidP="00BC5771">
      <w:pPr>
        <w:spacing w:after="0"/>
        <w:ind w:firstLine="709"/>
        <w:contextualSpacing/>
        <w:rPr>
          <w:noProof/>
          <w:color w:val="000000"/>
        </w:rPr>
      </w:pPr>
      <w:r w:rsidRPr="00E53F17">
        <w:rPr>
          <w:noProof/>
          <w:color w:val="000000"/>
        </w:rPr>
        <w:t>Население и рынки в первое время, возможно, не будут рассматривать новые цели как заслуживающие доверия, но если центральный банк будет последовательным, ожидаемые результаты, в конечном счете, будут достигнуты. В итоге рабочие потребуют роста заработной платы на 6%, а компании будут стремиться увеличить свои цены на эту же величину.</w:t>
      </w:r>
    </w:p>
    <w:p w:rsidR="00401C45" w:rsidRPr="00E53F17" w:rsidRDefault="00401C45" w:rsidP="00BC5771">
      <w:pPr>
        <w:spacing w:after="0"/>
        <w:ind w:firstLine="709"/>
        <w:contextualSpacing/>
        <w:rPr>
          <w:noProof/>
          <w:color w:val="000000"/>
        </w:rPr>
      </w:pPr>
      <w:r w:rsidRPr="00E53F17">
        <w:rPr>
          <w:noProof/>
          <w:color w:val="000000"/>
        </w:rPr>
        <w:t>Однако, если центральный банк заявит, что на 2010 и 2011 гг. инфляционные цели составят 6%, а после этого 2%, план, вероятно, не будет успешным. Известно, что кредитно-денежная политика воздействует на инфляцию в условиях достаточно длительных и с запаздывающими интервалами. Такой тонкий уровень точной настройки не работает на практике. Ученые предполагают, единственное, что поможет создать достаточно длительные и весомые результаты в отношении более высокого уровня инфляции – это последовательная и долговременная политика. Полагают, более значительная дистанция между текущим уровнем инфляции и новым уровнем инфляции в долгосрочном периоде вполне достижимы.</w:t>
      </w:r>
      <w:r w:rsidR="00C32FCB" w:rsidRPr="00E53F17">
        <w:rPr>
          <w:noProof/>
          <w:color w:val="000000"/>
        </w:rPr>
        <w:t>[17]</w:t>
      </w:r>
    </w:p>
    <w:p w:rsidR="00401C45" w:rsidRPr="00E53F17" w:rsidRDefault="00401C45" w:rsidP="00BC5771">
      <w:pPr>
        <w:spacing w:after="0"/>
        <w:ind w:firstLine="709"/>
        <w:contextualSpacing/>
        <w:rPr>
          <w:noProof/>
          <w:color w:val="000000"/>
        </w:rPr>
      </w:pPr>
      <w:r w:rsidRPr="00E53F17">
        <w:rPr>
          <w:noProof/>
          <w:color w:val="000000"/>
        </w:rPr>
        <w:t>Что тогда произойдет? Существуют два возможных сценария развития событий. В лучшем случае будет типичная «двойная рецессия», то есть ситуация, когда незначительный рост в производстве повлечет за собой очередное снижение, так как спрос остается все-таки слабым. Двухлетний период умеренно высокой инфляции может сократить реальную стоимость долговых обязательств на 10%. Но есть и другая сторона. Доходы сократятся или полностью сойдут на нет. Необходимо соблюсти баланс между дальнейшим увеличением безнадежных кредитов, более высокими штрафными процентными ставками и более высокими процентами к уплате по займам.</w:t>
      </w:r>
    </w:p>
    <w:p w:rsidR="00401C45" w:rsidRPr="00E53F17" w:rsidRDefault="00401C45" w:rsidP="00BC5771">
      <w:pPr>
        <w:spacing w:after="0"/>
        <w:ind w:firstLine="709"/>
        <w:contextualSpacing/>
        <w:rPr>
          <w:noProof/>
          <w:color w:val="000000"/>
        </w:rPr>
      </w:pPr>
      <w:r w:rsidRPr="00E53F17">
        <w:rPr>
          <w:noProof/>
          <w:color w:val="000000"/>
        </w:rPr>
        <w:t>Если будет баланс между этими тремя факторами, значит ситуация сложится позитивно. В любом случае, это не самый лучший вариант развития событий. Даже в случае успеха, политика увеличения инфляционного давления может вызвать к жизни серьезные проблемы на рынке долгосрочного ссудного капитала. Инфляция перемещает акценты между кредитором и дебитором, по существу между Китаем и США. Увеличение инфляции в США может легко привести к закрытию позиций мировых инвесторов на рынке долгосрочного ссудного капитала США. Это почти наверняка послужит крахом эффективного валютного курса доллара, что в дальнейшем опять-таки усилит инфляционное давление.</w:t>
      </w:r>
    </w:p>
    <w:p w:rsidR="00401C45" w:rsidRPr="00E53F17" w:rsidRDefault="00401C45" w:rsidP="00BC5771">
      <w:pPr>
        <w:spacing w:after="0"/>
        <w:ind w:firstLine="709"/>
        <w:contextualSpacing/>
        <w:rPr>
          <w:noProof/>
          <w:color w:val="000000"/>
        </w:rPr>
      </w:pPr>
      <w:r w:rsidRPr="00E53F17">
        <w:rPr>
          <w:noProof/>
          <w:color w:val="000000"/>
        </w:rPr>
        <w:t>В случае такого сценария будет нелегко держать инфляцию на гипотетическом 6% уровне. Результатом может стать порочный круг, в котором отклонения в уровне инфляции будут оказывать дальнейшее воздействие на рынок облигаций и валютный курс. Результат может оказаться даже более худшим, чем в предыдущем примере. Центральный банк, в конечном счете, будет вынужден агрессивно увеличить номинальный курс, чтобы вернуть стабильность. Это сведет на нет все позитивные стороны инфляционной политики.</w:t>
      </w:r>
    </w:p>
    <w:p w:rsidR="00401C45" w:rsidRPr="00E53F17" w:rsidRDefault="00401C45" w:rsidP="00BC5771">
      <w:pPr>
        <w:spacing w:after="0"/>
        <w:ind w:firstLine="709"/>
        <w:contextualSpacing/>
        <w:rPr>
          <w:noProof/>
          <w:color w:val="000000"/>
        </w:rPr>
      </w:pPr>
      <w:r w:rsidRPr="00E53F17">
        <w:rPr>
          <w:noProof/>
          <w:color w:val="000000"/>
        </w:rPr>
        <w:t>Нужно ли предпринимать такие шаги? Реальные и эффективные инфляционные цели в 2-3% поддерживающие надежность в долгосрочном периоде, очень полезны. Но я сомневаюсь, что 6% инфляция сможет быть одновременно надежной и жизнеспособной. Не смотря на то, что эти меры могут быть очень соблазнительны, нельзя забывать, что это, по сути, «политика разорения соседа», так как, вряд ли, такие шаги будут использовать другие страны. Многие государства могут рассматривать такие действия именно в этом контексте. В результате таких мер, может возникнуть целая группа «неудачников» как внутри страны, так и за ее пределами, со всеми вытекающими политическими, социальными и финансовыми последствиями. Это может также послужить спусковым механизмом для развития дискуссий относительно «неминуемой смерти» бумажных (не обеспеченных золотом) денег.</w:t>
      </w:r>
    </w:p>
    <w:p w:rsidR="00401C45" w:rsidRPr="00E53F17" w:rsidRDefault="00401C45" w:rsidP="00BC5771">
      <w:pPr>
        <w:spacing w:after="0"/>
        <w:ind w:firstLine="709"/>
        <w:contextualSpacing/>
        <w:rPr>
          <w:noProof/>
          <w:color w:val="000000"/>
        </w:rPr>
      </w:pPr>
      <w:r w:rsidRPr="00E53F17">
        <w:rPr>
          <w:noProof/>
          <w:color w:val="000000"/>
        </w:rPr>
        <w:t>Стимулирующая инфляция – это еще одна, быстродействующая стратегия, похожая на многочисленные финансовые пакеты поддержки банкам. На какое–то время ситуация, определенно, стабилизируется. Однако в целом все это не решит суть проблем, зато породит множество новых</w:t>
      </w:r>
      <w:r w:rsidR="00C32FCB" w:rsidRPr="00E53F17">
        <w:rPr>
          <w:noProof/>
          <w:color w:val="000000"/>
        </w:rPr>
        <w:t>[17]</w:t>
      </w:r>
      <w:r w:rsidRPr="00E53F17">
        <w:rPr>
          <w:noProof/>
          <w:color w:val="000000"/>
        </w:rPr>
        <w:t>.</w:t>
      </w:r>
    </w:p>
    <w:p w:rsidR="00401C45" w:rsidRPr="00E53F17" w:rsidRDefault="00401C45" w:rsidP="00BC5771">
      <w:pPr>
        <w:spacing w:after="0"/>
        <w:ind w:firstLine="709"/>
        <w:contextualSpacing/>
        <w:rPr>
          <w:noProof/>
          <w:color w:val="000000"/>
        </w:rPr>
      </w:pPr>
    </w:p>
    <w:p w:rsidR="00BC5771" w:rsidRPr="00E53F17" w:rsidRDefault="00BC5771">
      <w:pPr>
        <w:spacing w:line="276" w:lineRule="auto"/>
        <w:jc w:val="left"/>
        <w:rPr>
          <w:noProof/>
          <w:color w:val="000000"/>
        </w:rPr>
      </w:pPr>
      <w:r w:rsidRPr="00E53F17">
        <w:rPr>
          <w:noProof/>
          <w:color w:val="000000"/>
        </w:rPr>
        <w:br w:type="page"/>
      </w:r>
    </w:p>
    <w:p w:rsidR="00401C45" w:rsidRPr="00E53F17" w:rsidRDefault="00BC5771" w:rsidP="00BC5771">
      <w:pPr>
        <w:spacing w:after="0"/>
        <w:ind w:firstLine="709"/>
        <w:contextualSpacing/>
        <w:rPr>
          <w:noProof/>
          <w:color w:val="000000"/>
        </w:rPr>
      </w:pPr>
      <w:r w:rsidRPr="00E53F17">
        <w:rPr>
          <w:noProof/>
          <w:color w:val="000000"/>
        </w:rPr>
        <w:t>Заключение</w:t>
      </w:r>
    </w:p>
    <w:p w:rsidR="00401C45" w:rsidRPr="00E53F17" w:rsidRDefault="00401C45" w:rsidP="00BC5771">
      <w:pPr>
        <w:spacing w:after="0"/>
        <w:ind w:firstLine="709"/>
        <w:contextualSpacing/>
        <w:rPr>
          <w:noProof/>
          <w:color w:val="000000"/>
        </w:rPr>
      </w:pPr>
    </w:p>
    <w:p w:rsidR="00401C45" w:rsidRPr="00E53F17" w:rsidRDefault="00401C45" w:rsidP="00BC5771">
      <w:pPr>
        <w:spacing w:after="0"/>
        <w:ind w:firstLine="709"/>
        <w:contextualSpacing/>
        <w:rPr>
          <w:noProof/>
          <w:color w:val="000000"/>
          <w:szCs w:val="28"/>
        </w:rPr>
      </w:pPr>
      <w:r w:rsidRPr="00E53F17">
        <w:rPr>
          <w:noProof/>
          <w:color w:val="000000"/>
          <w:szCs w:val="28"/>
        </w:rPr>
        <w:t xml:space="preserve">Все виды инфляции имеют сложные, разнообразные и весьма значительные экономические и социальные последствия для всех хозяйственных субъектов. Небольшие темпы инфляции содействуют росту цен и нормы прибыли, являясь, таким образом, фактором временного оживления конъюнктуры. По мере развития инфляция превращается в серьезное препятствие для воспроизводства, обостряет экономическую и социальную напряженность в обществе. </w:t>
      </w:r>
    </w:p>
    <w:p w:rsidR="00401C45" w:rsidRPr="00E53F17" w:rsidRDefault="00401C45" w:rsidP="00BC5771">
      <w:pPr>
        <w:spacing w:after="0"/>
        <w:ind w:firstLine="709"/>
        <w:contextualSpacing/>
        <w:rPr>
          <w:noProof/>
          <w:color w:val="000000"/>
          <w:szCs w:val="28"/>
        </w:rPr>
      </w:pPr>
      <w:r w:rsidRPr="00E53F17">
        <w:rPr>
          <w:noProof/>
          <w:color w:val="000000"/>
          <w:szCs w:val="28"/>
        </w:rPr>
        <w:t xml:space="preserve">Галопирующая инфляция наносит серьезный экономический ущерб, как крупным корпорациям, так и мелкому бизнесу, прежде всего из-за неопределенности рыночной конъюнктуры. Она дезорганизует хозяйство, затрудняет проведение эффективной макроэкономической политики. Неравномерный рост цен усиливает диспропорции между отраслями экономики, искажает структуру потребительского спроса. Цена перестает выполнять свою главную функцию в рыночном хозяйстве — быть объективным информационным сигналом. </w:t>
      </w:r>
    </w:p>
    <w:p w:rsidR="00401C45" w:rsidRPr="00E53F17" w:rsidRDefault="00401C45" w:rsidP="00BC5771">
      <w:pPr>
        <w:spacing w:after="0"/>
        <w:ind w:firstLine="709"/>
        <w:contextualSpacing/>
        <w:rPr>
          <w:noProof/>
          <w:color w:val="000000"/>
          <w:szCs w:val="28"/>
        </w:rPr>
      </w:pPr>
      <w:r w:rsidRPr="00E53F17">
        <w:rPr>
          <w:noProof/>
          <w:color w:val="000000"/>
          <w:szCs w:val="28"/>
        </w:rPr>
        <w:t>Инфляция активизирует бегство от денег к товарам, превращая этот процесс в лавинообразный, обостряет товарный голод, подрывает стимулы к денежному накоплению, нарушает функционирование денежно-кредитной системы, возрождает бартер.</w:t>
      </w:r>
    </w:p>
    <w:p w:rsidR="00401C45" w:rsidRPr="00E53F17" w:rsidRDefault="00401C45" w:rsidP="00BC5771">
      <w:pPr>
        <w:spacing w:after="0"/>
        <w:ind w:firstLine="709"/>
        <w:contextualSpacing/>
        <w:rPr>
          <w:noProof/>
          <w:color w:val="000000"/>
        </w:rPr>
      </w:pPr>
      <w:r w:rsidRPr="00E53F17">
        <w:rPr>
          <w:noProof/>
          <w:color w:val="000000"/>
        </w:rPr>
        <w:t>В настоящее время инфляция - один из самых опасных процессов, негативно воздействующих на финансы, денежную и экономическую систему в целом; инфляция означает не только снижение покупательной способности денег, она подрывает возможности хозяйственного регулирования, сводит на нет усилия по проведению структурных преобразований, восстановлению нарушенных пропорций; искажает реальную картину финансовых результатов производства, уровень и динамику потребления товаров и услуг; не позволяет правильно определять и взимать налоги, оценить имущество, реально определить доходы и расходы населения и предприятий.</w:t>
      </w:r>
    </w:p>
    <w:p w:rsidR="00401C45" w:rsidRPr="00E53F17" w:rsidRDefault="00401C45" w:rsidP="00BC5771">
      <w:pPr>
        <w:spacing w:after="0"/>
        <w:ind w:firstLine="709"/>
        <w:contextualSpacing/>
        <w:rPr>
          <w:noProof/>
          <w:color w:val="000000"/>
        </w:rPr>
      </w:pPr>
      <w:r w:rsidRPr="00E53F17">
        <w:rPr>
          <w:noProof/>
          <w:color w:val="000000"/>
        </w:rPr>
        <w:t>Финансы охватывают все стороны денежных отношений между всеми субъектами государства и общества, инфляция же закономерный процесс, возникающий при нарушении этих отношений.</w:t>
      </w:r>
    </w:p>
    <w:p w:rsidR="00401C45" w:rsidRPr="00E53F17" w:rsidRDefault="00401C45" w:rsidP="00BC5771">
      <w:pPr>
        <w:spacing w:after="0"/>
        <w:ind w:firstLine="709"/>
        <w:contextualSpacing/>
        <w:rPr>
          <w:noProof/>
          <w:color w:val="000000"/>
        </w:rPr>
      </w:pPr>
      <w:r w:rsidRPr="00E53F17">
        <w:rPr>
          <w:noProof/>
          <w:color w:val="000000"/>
        </w:rPr>
        <w:t>Из данных определений видно, что неправильное распоряжение финансами напрямую связано с явлением инфляции.</w:t>
      </w:r>
      <w:r w:rsidR="00BC5771" w:rsidRPr="00E53F17">
        <w:rPr>
          <w:noProof/>
          <w:color w:val="000000"/>
        </w:rPr>
        <w:t xml:space="preserve"> </w:t>
      </w:r>
      <w:r w:rsidRPr="00E53F17">
        <w:rPr>
          <w:noProof/>
          <w:color w:val="000000"/>
        </w:rPr>
        <w:t>Но правильное их использование в сочетании с правильными методами регулирования инфляции позволяет государству развиваться. Таким образом финансы</w:t>
      </w:r>
      <w:r w:rsidR="00BC5771" w:rsidRPr="00E53F17">
        <w:rPr>
          <w:noProof/>
          <w:color w:val="000000"/>
        </w:rPr>
        <w:t xml:space="preserve"> </w:t>
      </w:r>
      <w:r w:rsidRPr="00E53F17">
        <w:rPr>
          <w:noProof/>
          <w:color w:val="000000"/>
        </w:rPr>
        <w:t>при неправильном их использовании являются главной причиной возникновения инфляции. Однак</w:t>
      </w:r>
      <w:r w:rsidR="00DC3B7F" w:rsidRPr="00E53F17">
        <w:rPr>
          <w:noProof/>
          <w:color w:val="000000"/>
        </w:rPr>
        <w:t>о</w:t>
      </w:r>
      <w:r w:rsidRPr="00E53F17">
        <w:rPr>
          <w:noProof/>
          <w:color w:val="000000"/>
        </w:rPr>
        <w:t>, инфляция встречается во всех экономиках мира и избежать её появления при бумажном денежном обращении не возможно.</w:t>
      </w:r>
    </w:p>
    <w:p w:rsidR="0086281F" w:rsidRPr="00E53F17" w:rsidRDefault="0086281F" w:rsidP="00BC5771">
      <w:pPr>
        <w:spacing w:after="0"/>
        <w:ind w:firstLine="709"/>
        <w:contextualSpacing/>
        <w:rPr>
          <w:noProof/>
          <w:color w:val="000000"/>
        </w:rPr>
      </w:pPr>
    </w:p>
    <w:p w:rsidR="00BC5771" w:rsidRPr="00E53F17" w:rsidRDefault="00BC5771">
      <w:pPr>
        <w:spacing w:line="276" w:lineRule="auto"/>
        <w:jc w:val="left"/>
        <w:rPr>
          <w:bCs/>
          <w:noProof/>
          <w:color w:val="000000"/>
          <w:szCs w:val="28"/>
        </w:rPr>
      </w:pPr>
      <w:r w:rsidRPr="00E53F17">
        <w:rPr>
          <w:bCs/>
          <w:noProof/>
          <w:color w:val="000000"/>
          <w:szCs w:val="28"/>
        </w:rPr>
        <w:br w:type="page"/>
      </w:r>
    </w:p>
    <w:p w:rsidR="0086281F" w:rsidRPr="00E53F17" w:rsidRDefault="00BC5771" w:rsidP="00BC5771">
      <w:pPr>
        <w:spacing w:after="0"/>
        <w:ind w:firstLine="709"/>
        <w:contextualSpacing/>
        <w:rPr>
          <w:bCs/>
          <w:noProof/>
          <w:color w:val="000000"/>
          <w:szCs w:val="28"/>
        </w:rPr>
      </w:pPr>
      <w:r w:rsidRPr="00E53F17">
        <w:rPr>
          <w:bCs/>
          <w:noProof/>
          <w:color w:val="000000"/>
          <w:szCs w:val="28"/>
        </w:rPr>
        <w:t>Список использованных источников</w:t>
      </w:r>
    </w:p>
    <w:p w:rsidR="006B628F" w:rsidRPr="00E53F17" w:rsidRDefault="006B628F" w:rsidP="00BC5771">
      <w:pPr>
        <w:widowControl w:val="0"/>
        <w:autoSpaceDE w:val="0"/>
        <w:autoSpaceDN w:val="0"/>
        <w:spacing w:after="0"/>
        <w:ind w:firstLine="709"/>
        <w:contextualSpacing/>
        <w:rPr>
          <w:noProof/>
          <w:color w:val="000000"/>
        </w:rPr>
      </w:pPr>
    </w:p>
    <w:p w:rsidR="00653ED8" w:rsidRPr="00E53F17" w:rsidRDefault="00653ED8" w:rsidP="00BC5771">
      <w:pPr>
        <w:widowControl w:val="0"/>
        <w:numPr>
          <w:ilvl w:val="0"/>
          <w:numId w:val="10"/>
        </w:numPr>
        <w:tabs>
          <w:tab w:val="left" w:pos="567"/>
        </w:tabs>
        <w:autoSpaceDE w:val="0"/>
        <w:autoSpaceDN w:val="0"/>
        <w:spacing w:after="0"/>
        <w:ind w:left="0" w:firstLine="0"/>
        <w:rPr>
          <w:noProof/>
          <w:color w:val="000000"/>
        </w:rPr>
      </w:pPr>
      <w:r w:rsidRPr="00E53F17">
        <w:rPr>
          <w:noProof/>
          <w:color w:val="000000"/>
        </w:rPr>
        <w:t>Давыдов А.Ю. Инфляция в экономике. К., 2003. с.127</w:t>
      </w:r>
    </w:p>
    <w:p w:rsidR="00653ED8" w:rsidRPr="00E53F17" w:rsidRDefault="00653ED8" w:rsidP="00BC5771">
      <w:pPr>
        <w:widowControl w:val="0"/>
        <w:numPr>
          <w:ilvl w:val="0"/>
          <w:numId w:val="10"/>
        </w:numPr>
        <w:tabs>
          <w:tab w:val="left" w:pos="567"/>
        </w:tabs>
        <w:autoSpaceDE w:val="0"/>
        <w:autoSpaceDN w:val="0"/>
        <w:spacing w:after="0"/>
        <w:ind w:left="0" w:firstLine="0"/>
        <w:rPr>
          <w:noProof/>
          <w:color w:val="000000"/>
        </w:rPr>
      </w:pPr>
      <w:r w:rsidRPr="00E53F17">
        <w:rPr>
          <w:noProof/>
          <w:color w:val="000000"/>
        </w:rPr>
        <w:t>Жуков Е.Ф.</w:t>
      </w:r>
      <w:r w:rsidR="00BC5771" w:rsidRPr="00E53F17">
        <w:rPr>
          <w:noProof/>
          <w:color w:val="000000"/>
        </w:rPr>
        <w:t xml:space="preserve"> </w:t>
      </w:r>
      <w:r w:rsidRPr="00E53F17">
        <w:rPr>
          <w:noProof/>
          <w:color w:val="000000"/>
        </w:rPr>
        <w:t>Общая теория денег и кредита.</w:t>
      </w:r>
      <w:r w:rsidR="00BC5771" w:rsidRPr="00E53F17">
        <w:rPr>
          <w:noProof/>
          <w:color w:val="000000"/>
        </w:rPr>
        <w:t xml:space="preserve"> </w:t>
      </w:r>
      <w:r w:rsidRPr="00E53F17">
        <w:rPr>
          <w:noProof/>
          <w:color w:val="000000"/>
        </w:rPr>
        <w:t>М.: Банки и биржи, 1995.с275</w:t>
      </w:r>
    </w:p>
    <w:p w:rsidR="00653ED8" w:rsidRPr="00E53F17" w:rsidRDefault="00653ED8" w:rsidP="00BC5771">
      <w:pPr>
        <w:pStyle w:val="a3"/>
        <w:numPr>
          <w:ilvl w:val="0"/>
          <w:numId w:val="10"/>
        </w:numPr>
        <w:tabs>
          <w:tab w:val="left" w:pos="567"/>
        </w:tabs>
        <w:spacing w:after="0"/>
        <w:ind w:left="0" w:firstLine="0"/>
        <w:rPr>
          <w:noProof/>
          <w:color w:val="000000"/>
        </w:rPr>
      </w:pPr>
      <w:r w:rsidRPr="00E53F17">
        <w:rPr>
          <w:noProof/>
          <w:color w:val="000000"/>
        </w:rPr>
        <w:t>Инфляция и антиинфляционная политика в России, под Ред. Красавиной, Москва, Финансы и Статистика, 2005 г. 307с.</w:t>
      </w:r>
    </w:p>
    <w:p w:rsidR="00653ED8" w:rsidRPr="00E53F17" w:rsidRDefault="00653ED8" w:rsidP="00BC5771">
      <w:pPr>
        <w:pStyle w:val="a3"/>
        <w:numPr>
          <w:ilvl w:val="0"/>
          <w:numId w:val="10"/>
        </w:numPr>
        <w:tabs>
          <w:tab w:val="left" w:pos="567"/>
        </w:tabs>
        <w:spacing w:after="0"/>
        <w:ind w:left="0" w:firstLine="0"/>
        <w:rPr>
          <w:noProof/>
          <w:color w:val="000000"/>
        </w:rPr>
      </w:pPr>
      <w:r w:rsidRPr="00E53F17">
        <w:rPr>
          <w:noProof/>
          <w:color w:val="000000"/>
        </w:rPr>
        <w:t>Ищханов А.В. Управление инфляционными аспектами:внутренние и внешние аспекты// Финансы и кредит.-2009.-№8 (344).- 37 -46</w:t>
      </w:r>
    </w:p>
    <w:p w:rsidR="00653ED8" w:rsidRPr="00E53F17" w:rsidRDefault="00653ED8" w:rsidP="00BC5771">
      <w:pPr>
        <w:widowControl w:val="0"/>
        <w:numPr>
          <w:ilvl w:val="0"/>
          <w:numId w:val="10"/>
        </w:numPr>
        <w:tabs>
          <w:tab w:val="left" w:pos="567"/>
        </w:tabs>
        <w:autoSpaceDE w:val="0"/>
        <w:autoSpaceDN w:val="0"/>
        <w:spacing w:after="0"/>
        <w:ind w:left="0" w:firstLine="0"/>
        <w:rPr>
          <w:noProof/>
          <w:color w:val="000000"/>
        </w:rPr>
      </w:pPr>
      <w:r w:rsidRPr="00E53F17">
        <w:rPr>
          <w:noProof/>
          <w:color w:val="000000"/>
        </w:rPr>
        <w:t>Красавина Л.Н.</w:t>
      </w:r>
      <w:r w:rsidR="00BC5771" w:rsidRPr="00E53F17">
        <w:rPr>
          <w:noProof/>
          <w:color w:val="000000"/>
        </w:rPr>
        <w:t xml:space="preserve"> </w:t>
      </w:r>
      <w:r w:rsidRPr="00E53F17">
        <w:rPr>
          <w:noProof/>
          <w:color w:val="000000"/>
        </w:rPr>
        <w:t>Инфляция в условиях современного капитализма. М.: Финансы, 1993.с.263.</w:t>
      </w:r>
    </w:p>
    <w:p w:rsidR="00653ED8" w:rsidRPr="00E53F17" w:rsidRDefault="00BC5771" w:rsidP="00BC5771">
      <w:pPr>
        <w:widowControl w:val="0"/>
        <w:numPr>
          <w:ilvl w:val="0"/>
          <w:numId w:val="10"/>
        </w:numPr>
        <w:tabs>
          <w:tab w:val="left" w:pos="567"/>
        </w:tabs>
        <w:autoSpaceDE w:val="0"/>
        <w:autoSpaceDN w:val="0"/>
        <w:spacing w:after="0"/>
        <w:ind w:left="0" w:firstLine="0"/>
        <w:rPr>
          <w:noProof/>
          <w:color w:val="000000"/>
        </w:rPr>
      </w:pPr>
      <w:r w:rsidRPr="00E53F17">
        <w:rPr>
          <w:noProof/>
          <w:color w:val="000000"/>
        </w:rPr>
        <w:t>Лившиц А.</w:t>
      </w:r>
      <w:r w:rsidR="00653ED8" w:rsidRPr="00E53F17">
        <w:rPr>
          <w:noProof/>
          <w:color w:val="000000"/>
        </w:rPr>
        <w:t>Я. Введение в рыночную экономику. М., 1998.с234</w:t>
      </w:r>
    </w:p>
    <w:p w:rsidR="00653ED8" w:rsidRPr="00E53F17" w:rsidRDefault="00653ED8" w:rsidP="00BC5771">
      <w:pPr>
        <w:pStyle w:val="a3"/>
        <w:widowControl w:val="0"/>
        <w:numPr>
          <w:ilvl w:val="1"/>
          <w:numId w:val="10"/>
        </w:numPr>
        <w:tabs>
          <w:tab w:val="left" w:pos="567"/>
        </w:tabs>
        <w:autoSpaceDE w:val="0"/>
        <w:autoSpaceDN w:val="0"/>
        <w:spacing w:after="0"/>
        <w:ind w:left="0" w:firstLine="0"/>
        <w:rPr>
          <w:noProof/>
          <w:color w:val="000000"/>
        </w:rPr>
      </w:pPr>
      <w:r w:rsidRPr="00E53F17">
        <w:rPr>
          <w:noProof/>
          <w:color w:val="000000"/>
        </w:rPr>
        <w:t>М., 1994.с 248</w:t>
      </w:r>
    </w:p>
    <w:p w:rsidR="00653ED8" w:rsidRPr="00E53F17" w:rsidRDefault="00653ED8" w:rsidP="00BC5771">
      <w:pPr>
        <w:pStyle w:val="a3"/>
        <w:numPr>
          <w:ilvl w:val="0"/>
          <w:numId w:val="10"/>
        </w:numPr>
        <w:tabs>
          <w:tab w:val="left" w:pos="567"/>
        </w:tabs>
        <w:spacing w:after="0"/>
        <w:ind w:left="0" w:firstLine="0"/>
        <w:rPr>
          <w:noProof/>
          <w:color w:val="000000"/>
        </w:rPr>
      </w:pPr>
      <w:r w:rsidRPr="00E53F17">
        <w:rPr>
          <w:noProof/>
          <w:color w:val="000000"/>
        </w:rPr>
        <w:t>Методика финансового анализа, авт. Шеремет А., Негашев Е., Москва, Инфра-М, 1999 г.с.245</w:t>
      </w:r>
    </w:p>
    <w:p w:rsidR="00653ED8" w:rsidRPr="00E53F17" w:rsidRDefault="00653ED8" w:rsidP="00BC5771">
      <w:pPr>
        <w:widowControl w:val="0"/>
        <w:numPr>
          <w:ilvl w:val="0"/>
          <w:numId w:val="10"/>
        </w:numPr>
        <w:tabs>
          <w:tab w:val="left" w:pos="567"/>
        </w:tabs>
        <w:autoSpaceDE w:val="0"/>
        <w:autoSpaceDN w:val="0"/>
        <w:spacing w:after="0"/>
        <w:ind w:left="0" w:firstLine="0"/>
        <w:rPr>
          <w:noProof/>
          <w:color w:val="000000"/>
        </w:rPr>
      </w:pPr>
      <w:r w:rsidRPr="00E53F17">
        <w:rPr>
          <w:noProof/>
          <w:color w:val="000000"/>
        </w:rPr>
        <w:t>Усенко Д.Н. Инфляция: причины и следствия. СПб.,2000.с 326</w:t>
      </w:r>
    </w:p>
    <w:p w:rsidR="00653ED8" w:rsidRPr="00E53F17" w:rsidRDefault="00653ED8" w:rsidP="00BC5771">
      <w:pPr>
        <w:numPr>
          <w:ilvl w:val="0"/>
          <w:numId w:val="10"/>
        </w:numPr>
        <w:tabs>
          <w:tab w:val="left" w:pos="567"/>
        </w:tabs>
        <w:autoSpaceDE w:val="0"/>
        <w:autoSpaceDN w:val="0"/>
        <w:spacing w:after="0"/>
        <w:ind w:left="0" w:firstLine="0"/>
        <w:rPr>
          <w:noProof/>
          <w:color w:val="000000"/>
        </w:rPr>
      </w:pPr>
      <w:r w:rsidRPr="00E53F17">
        <w:rPr>
          <w:noProof/>
          <w:color w:val="000000"/>
        </w:rPr>
        <w:t>Усов В.В. Деньги. Денежное обращение. Инфляция: учеб. Пособие – М.: Банки и биржи, ЮНИТИ, 2005.с315</w:t>
      </w:r>
    </w:p>
    <w:p w:rsidR="00653ED8" w:rsidRPr="00E53F17" w:rsidRDefault="00653ED8" w:rsidP="00BC5771">
      <w:pPr>
        <w:pStyle w:val="a3"/>
        <w:numPr>
          <w:ilvl w:val="0"/>
          <w:numId w:val="10"/>
        </w:numPr>
        <w:tabs>
          <w:tab w:val="left" w:pos="567"/>
        </w:tabs>
        <w:spacing w:after="0"/>
        <w:ind w:left="0" w:firstLine="0"/>
        <w:rPr>
          <w:noProof/>
          <w:color w:val="000000"/>
        </w:rPr>
      </w:pPr>
      <w:r w:rsidRPr="00E53F17">
        <w:rPr>
          <w:noProof/>
          <w:color w:val="000000"/>
          <w:szCs w:val="28"/>
        </w:rPr>
        <w:t>Учебник для вузов/ Под ред. проф. Г.Б. Поляка. - М.: ЮНИТИ-ДАНА, 1999. - 550 с</w:t>
      </w:r>
      <w:r w:rsidRPr="00E53F17">
        <w:rPr>
          <w:b/>
          <w:noProof/>
          <w:color w:val="000000"/>
        </w:rPr>
        <w:t>.</w:t>
      </w:r>
    </w:p>
    <w:p w:rsidR="00653ED8" w:rsidRPr="00E53F17" w:rsidRDefault="00653ED8" w:rsidP="00BC5771">
      <w:pPr>
        <w:pStyle w:val="a5"/>
        <w:numPr>
          <w:ilvl w:val="0"/>
          <w:numId w:val="10"/>
        </w:numPr>
        <w:tabs>
          <w:tab w:val="left" w:pos="567"/>
        </w:tabs>
        <w:spacing w:before="0" w:beforeAutospacing="0" w:after="0" w:afterAutospacing="0" w:line="360" w:lineRule="auto"/>
        <w:ind w:left="0" w:firstLine="0"/>
        <w:jc w:val="both"/>
        <w:rPr>
          <w:noProof/>
          <w:color w:val="000000"/>
          <w:sz w:val="28"/>
          <w:szCs w:val="28"/>
        </w:rPr>
      </w:pPr>
      <w:r w:rsidRPr="00E53F17">
        <w:rPr>
          <w:noProof/>
          <w:color w:val="000000"/>
          <w:sz w:val="28"/>
          <w:szCs w:val="28"/>
        </w:rPr>
        <w:t xml:space="preserve">Финансы и кредит /Под ред. А.Ю. Казака. Екатеринбург, 1994. </w:t>
      </w:r>
    </w:p>
    <w:p w:rsidR="00653ED8" w:rsidRPr="00E53F17" w:rsidRDefault="00653ED8" w:rsidP="00BC5771">
      <w:pPr>
        <w:pStyle w:val="a5"/>
        <w:numPr>
          <w:ilvl w:val="0"/>
          <w:numId w:val="10"/>
        </w:numPr>
        <w:tabs>
          <w:tab w:val="left" w:pos="567"/>
        </w:tabs>
        <w:spacing w:before="0" w:beforeAutospacing="0" w:after="0" w:afterAutospacing="0" w:line="360" w:lineRule="auto"/>
        <w:ind w:left="0" w:firstLine="0"/>
        <w:jc w:val="both"/>
        <w:rPr>
          <w:noProof/>
          <w:color w:val="000000"/>
          <w:sz w:val="28"/>
          <w:szCs w:val="28"/>
        </w:rPr>
      </w:pPr>
      <w:r w:rsidRPr="00E53F17">
        <w:rPr>
          <w:noProof/>
          <w:color w:val="000000"/>
          <w:sz w:val="28"/>
          <w:szCs w:val="28"/>
        </w:rPr>
        <w:t xml:space="preserve">Финансы, денежное обращение и кредит: Учебник /Под ред. проф. Дробозиной Л.А. М., 1997. с. 396. </w:t>
      </w:r>
    </w:p>
    <w:p w:rsidR="00653ED8" w:rsidRPr="00E53F17" w:rsidRDefault="00653ED8" w:rsidP="00BC5771">
      <w:pPr>
        <w:pStyle w:val="a3"/>
        <w:numPr>
          <w:ilvl w:val="0"/>
          <w:numId w:val="10"/>
        </w:numPr>
        <w:tabs>
          <w:tab w:val="left" w:pos="567"/>
        </w:tabs>
        <w:spacing w:after="0"/>
        <w:ind w:left="0" w:firstLine="0"/>
        <w:rPr>
          <w:noProof/>
          <w:color w:val="000000"/>
        </w:rPr>
      </w:pPr>
      <w:r w:rsidRPr="00E53F17">
        <w:rPr>
          <w:noProof/>
          <w:color w:val="000000"/>
        </w:rPr>
        <w:t xml:space="preserve">Финансы. под редакцией профессора В.М. Родионовой. Москва, </w:t>
      </w:r>
    </w:p>
    <w:p w:rsidR="00653ED8" w:rsidRPr="00E53F17" w:rsidRDefault="00653ED8" w:rsidP="00BC5771">
      <w:pPr>
        <w:numPr>
          <w:ilvl w:val="0"/>
          <w:numId w:val="10"/>
        </w:numPr>
        <w:tabs>
          <w:tab w:val="left" w:pos="567"/>
        </w:tabs>
        <w:spacing w:after="0"/>
        <w:ind w:left="0" w:firstLine="0"/>
        <w:rPr>
          <w:noProof/>
          <w:color w:val="000000"/>
          <w:szCs w:val="28"/>
        </w:rPr>
      </w:pPr>
      <w:r w:rsidRPr="00E53F17">
        <w:rPr>
          <w:noProof/>
          <w:color w:val="000000"/>
          <w:szCs w:val="28"/>
        </w:rPr>
        <w:t>Чернова Е.Г. Финансы, деньги, кредит: уч. пособие. Ф59 под ред. Черновой Е.Г. – М.: ТК Велби, издательство «Проспект» - 2005. – 208с.</w:t>
      </w:r>
    </w:p>
    <w:p w:rsidR="00653ED8" w:rsidRPr="00E53F17" w:rsidRDefault="00653ED8" w:rsidP="00BC5771">
      <w:pPr>
        <w:pStyle w:val="a3"/>
        <w:numPr>
          <w:ilvl w:val="0"/>
          <w:numId w:val="10"/>
        </w:numPr>
        <w:tabs>
          <w:tab w:val="left" w:pos="567"/>
        </w:tabs>
        <w:spacing w:after="0"/>
        <w:ind w:left="0" w:firstLine="0"/>
        <w:rPr>
          <w:noProof/>
          <w:color w:val="000000"/>
        </w:rPr>
      </w:pPr>
      <w:r w:rsidRPr="00E53F17">
        <w:rPr>
          <w:noProof/>
          <w:color w:val="000000"/>
        </w:rPr>
        <w:t>Экономическая теория. Учебник, под. Камаева В., Москва, Владос, 1999гс.368</w:t>
      </w:r>
      <w:bookmarkStart w:id="0" w:name="_GoBack"/>
      <w:bookmarkEnd w:id="0"/>
    </w:p>
    <w:sectPr w:rsidR="00653ED8" w:rsidRPr="00E53F17" w:rsidSect="00BC5771">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F68" w:rsidRDefault="003C6F68" w:rsidP="00C32FCB">
      <w:pPr>
        <w:spacing w:after="0" w:line="240" w:lineRule="auto"/>
      </w:pPr>
      <w:r>
        <w:separator/>
      </w:r>
    </w:p>
  </w:endnote>
  <w:endnote w:type="continuationSeparator" w:id="0">
    <w:p w:rsidR="003C6F68" w:rsidRDefault="003C6F68" w:rsidP="00C32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F68" w:rsidRDefault="003C6F68" w:rsidP="00C32FCB">
      <w:pPr>
        <w:spacing w:after="0" w:line="240" w:lineRule="auto"/>
      </w:pPr>
      <w:r>
        <w:separator/>
      </w:r>
    </w:p>
  </w:footnote>
  <w:footnote w:type="continuationSeparator" w:id="0">
    <w:p w:rsidR="003C6F68" w:rsidRDefault="003C6F68" w:rsidP="00C32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175" w:rsidRDefault="00032B9D">
    <w:pPr>
      <w:pStyle w:val="a8"/>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54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4DC7F42"/>
    <w:multiLevelType w:val="hybridMultilevel"/>
    <w:tmpl w:val="BFE2B600"/>
    <w:lvl w:ilvl="0" w:tplc="BAC21D16">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0380001"/>
    <w:multiLevelType w:val="hybridMultilevel"/>
    <w:tmpl w:val="9DF8C4E0"/>
    <w:lvl w:ilvl="0" w:tplc="BAC21D16">
      <w:start w:val="1"/>
      <w:numFmt w:val="decimal"/>
      <w:lvlText w:val="%1."/>
      <w:lvlJc w:val="left"/>
      <w:pPr>
        <w:ind w:left="750" w:hanging="39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77484B"/>
    <w:multiLevelType w:val="hybridMultilevel"/>
    <w:tmpl w:val="2F30CC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9545F9"/>
    <w:multiLevelType w:val="hybridMultilevel"/>
    <w:tmpl w:val="40A21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2A63AB"/>
    <w:multiLevelType w:val="hybridMultilevel"/>
    <w:tmpl w:val="A3D2334E"/>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8E017FD"/>
    <w:multiLevelType w:val="hybridMultilevel"/>
    <w:tmpl w:val="5EFA30A2"/>
    <w:lvl w:ilvl="0" w:tplc="C73007B0">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060425A"/>
    <w:multiLevelType w:val="hybridMultilevel"/>
    <w:tmpl w:val="932C8322"/>
    <w:lvl w:ilvl="0" w:tplc="0419000F">
      <w:start w:val="1"/>
      <w:numFmt w:val="decimal"/>
      <w:lvlText w:val="%1."/>
      <w:lvlJc w:val="left"/>
      <w:pPr>
        <w:tabs>
          <w:tab w:val="num" w:pos="1854"/>
        </w:tabs>
        <w:ind w:left="1854" w:hanging="360"/>
      </w:pPr>
      <w:rPr>
        <w:rFonts w:cs="Times New Roman"/>
      </w:rPr>
    </w:lvl>
    <w:lvl w:ilvl="1" w:tplc="04190019">
      <w:start w:val="1"/>
      <w:numFmt w:val="lowerLetter"/>
      <w:lvlText w:val="%2."/>
      <w:lvlJc w:val="left"/>
      <w:pPr>
        <w:tabs>
          <w:tab w:val="num" w:pos="2574"/>
        </w:tabs>
        <w:ind w:left="2574" w:hanging="360"/>
      </w:pPr>
      <w:rPr>
        <w:rFonts w:cs="Times New Roman"/>
      </w:rPr>
    </w:lvl>
    <w:lvl w:ilvl="2" w:tplc="0419001B">
      <w:start w:val="1"/>
      <w:numFmt w:val="lowerRoman"/>
      <w:lvlText w:val="%3."/>
      <w:lvlJc w:val="right"/>
      <w:pPr>
        <w:tabs>
          <w:tab w:val="num" w:pos="3294"/>
        </w:tabs>
        <w:ind w:left="3294" w:hanging="180"/>
      </w:pPr>
      <w:rPr>
        <w:rFonts w:cs="Times New Roman"/>
      </w:rPr>
    </w:lvl>
    <w:lvl w:ilvl="3" w:tplc="0419000F">
      <w:start w:val="1"/>
      <w:numFmt w:val="decimal"/>
      <w:lvlText w:val="%4."/>
      <w:lvlJc w:val="left"/>
      <w:pPr>
        <w:tabs>
          <w:tab w:val="num" w:pos="4014"/>
        </w:tabs>
        <w:ind w:left="4014" w:hanging="360"/>
      </w:pPr>
      <w:rPr>
        <w:rFonts w:cs="Times New Roman"/>
      </w:rPr>
    </w:lvl>
    <w:lvl w:ilvl="4" w:tplc="04190019">
      <w:start w:val="1"/>
      <w:numFmt w:val="lowerLetter"/>
      <w:lvlText w:val="%5."/>
      <w:lvlJc w:val="left"/>
      <w:pPr>
        <w:tabs>
          <w:tab w:val="num" w:pos="4734"/>
        </w:tabs>
        <w:ind w:left="4734" w:hanging="360"/>
      </w:pPr>
      <w:rPr>
        <w:rFonts w:cs="Times New Roman"/>
      </w:rPr>
    </w:lvl>
    <w:lvl w:ilvl="5" w:tplc="0419001B">
      <w:start w:val="1"/>
      <w:numFmt w:val="lowerRoman"/>
      <w:lvlText w:val="%6."/>
      <w:lvlJc w:val="right"/>
      <w:pPr>
        <w:tabs>
          <w:tab w:val="num" w:pos="5454"/>
        </w:tabs>
        <w:ind w:left="5454" w:hanging="180"/>
      </w:pPr>
      <w:rPr>
        <w:rFonts w:cs="Times New Roman"/>
      </w:rPr>
    </w:lvl>
    <w:lvl w:ilvl="6" w:tplc="0419000F">
      <w:start w:val="1"/>
      <w:numFmt w:val="decimal"/>
      <w:lvlText w:val="%7."/>
      <w:lvlJc w:val="left"/>
      <w:pPr>
        <w:tabs>
          <w:tab w:val="num" w:pos="6174"/>
        </w:tabs>
        <w:ind w:left="6174" w:hanging="360"/>
      </w:pPr>
      <w:rPr>
        <w:rFonts w:cs="Times New Roman"/>
      </w:rPr>
    </w:lvl>
    <w:lvl w:ilvl="7" w:tplc="04190019">
      <w:start w:val="1"/>
      <w:numFmt w:val="lowerLetter"/>
      <w:lvlText w:val="%8."/>
      <w:lvlJc w:val="left"/>
      <w:pPr>
        <w:tabs>
          <w:tab w:val="num" w:pos="6894"/>
        </w:tabs>
        <w:ind w:left="6894" w:hanging="360"/>
      </w:pPr>
      <w:rPr>
        <w:rFonts w:cs="Times New Roman"/>
      </w:rPr>
    </w:lvl>
    <w:lvl w:ilvl="8" w:tplc="0419001B">
      <w:start w:val="1"/>
      <w:numFmt w:val="lowerRoman"/>
      <w:lvlText w:val="%9."/>
      <w:lvlJc w:val="right"/>
      <w:pPr>
        <w:tabs>
          <w:tab w:val="num" w:pos="7614"/>
        </w:tabs>
        <w:ind w:left="7614" w:hanging="180"/>
      </w:pPr>
      <w:rPr>
        <w:rFonts w:cs="Times New Roman"/>
      </w:rPr>
    </w:lvl>
  </w:abstractNum>
  <w:abstractNum w:abstractNumId="8">
    <w:nsid w:val="634E7750"/>
    <w:multiLevelType w:val="hybridMultilevel"/>
    <w:tmpl w:val="17543FBE"/>
    <w:lvl w:ilvl="0" w:tplc="BAC21D16">
      <w:start w:val="1"/>
      <w:numFmt w:val="decimal"/>
      <w:lvlText w:val="%1."/>
      <w:lvlJc w:val="left"/>
      <w:pPr>
        <w:ind w:left="750" w:hanging="39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9A57DB8"/>
    <w:multiLevelType w:val="hybridMultilevel"/>
    <w:tmpl w:val="AD74CC5A"/>
    <w:lvl w:ilvl="0" w:tplc="04190009">
      <w:start w:val="1"/>
      <w:numFmt w:val="bullet"/>
      <w:lvlText w:val=""/>
      <w:lvlJc w:val="left"/>
      <w:pPr>
        <w:tabs>
          <w:tab w:val="num" w:pos="1425"/>
        </w:tabs>
        <w:ind w:left="1425" w:hanging="360"/>
      </w:pPr>
      <w:rPr>
        <w:rFonts w:ascii="Wingdings" w:hAnsi="Wingdings"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3"/>
  </w:num>
  <w:num w:numId="2">
    <w:abstractNumId w:val="9"/>
  </w:num>
  <w:num w:numId="3">
    <w:abstractNumId w:val="5"/>
  </w:num>
  <w:num w:numId="4">
    <w:abstractNumId w:val="0"/>
  </w:num>
  <w:num w:numId="5">
    <w:abstractNumId w:val="4"/>
  </w:num>
  <w:num w:numId="6">
    <w:abstractNumId w:val="8"/>
  </w:num>
  <w:num w:numId="7">
    <w:abstractNumId w:val="6"/>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3B1"/>
    <w:rsid w:val="00032B9D"/>
    <w:rsid w:val="000A4175"/>
    <w:rsid w:val="000B6AE0"/>
    <w:rsid w:val="00302FED"/>
    <w:rsid w:val="003A454A"/>
    <w:rsid w:val="003C6F68"/>
    <w:rsid w:val="00401C45"/>
    <w:rsid w:val="004A0A0D"/>
    <w:rsid w:val="00506EA8"/>
    <w:rsid w:val="005614FB"/>
    <w:rsid w:val="00653ED8"/>
    <w:rsid w:val="006B628F"/>
    <w:rsid w:val="007633D1"/>
    <w:rsid w:val="007D64D4"/>
    <w:rsid w:val="008515E2"/>
    <w:rsid w:val="0086281F"/>
    <w:rsid w:val="008E2AF4"/>
    <w:rsid w:val="0090231E"/>
    <w:rsid w:val="00905F3D"/>
    <w:rsid w:val="009863BA"/>
    <w:rsid w:val="00A551E6"/>
    <w:rsid w:val="00A67192"/>
    <w:rsid w:val="00AD7944"/>
    <w:rsid w:val="00B1077A"/>
    <w:rsid w:val="00B32399"/>
    <w:rsid w:val="00B900FF"/>
    <w:rsid w:val="00BC5771"/>
    <w:rsid w:val="00C32FCB"/>
    <w:rsid w:val="00C75DE3"/>
    <w:rsid w:val="00C90D79"/>
    <w:rsid w:val="00CD20A7"/>
    <w:rsid w:val="00CF37AD"/>
    <w:rsid w:val="00D02F50"/>
    <w:rsid w:val="00D853B1"/>
    <w:rsid w:val="00DA3008"/>
    <w:rsid w:val="00DA30BC"/>
    <w:rsid w:val="00DC3B7F"/>
    <w:rsid w:val="00DE03C1"/>
    <w:rsid w:val="00E53F17"/>
    <w:rsid w:val="00E95099"/>
    <w:rsid w:val="00EC796B"/>
    <w:rsid w:val="00F42860"/>
    <w:rsid w:val="00F61DD4"/>
    <w:rsid w:val="00FA5D4B"/>
    <w:rsid w:val="00FD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4D3BA2-73E6-4EB2-889C-0A72AD62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3B1"/>
    <w:pPr>
      <w:spacing w:after="200" w:line="360" w:lineRule="auto"/>
      <w:jc w:val="both"/>
    </w:pPr>
    <w:rPr>
      <w:rFonts w:ascii="Times New Roman" w:hAnsi="Times New Roman"/>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3B1"/>
    <w:pPr>
      <w:ind w:left="720"/>
      <w:contextualSpacing/>
    </w:pPr>
  </w:style>
  <w:style w:type="paragraph" w:styleId="2">
    <w:name w:val="Body Text Indent 2"/>
    <w:basedOn w:val="a"/>
    <w:link w:val="20"/>
    <w:uiPriority w:val="99"/>
    <w:rsid w:val="00506EA8"/>
    <w:pPr>
      <w:spacing w:after="120" w:line="480" w:lineRule="auto"/>
      <w:ind w:left="283"/>
      <w:jc w:val="left"/>
    </w:pPr>
    <w:rPr>
      <w:sz w:val="24"/>
      <w:szCs w:val="24"/>
    </w:rPr>
  </w:style>
  <w:style w:type="character" w:customStyle="1" w:styleId="20">
    <w:name w:val="Основной текст с отступом 2 Знак"/>
    <w:link w:val="2"/>
    <w:uiPriority w:val="99"/>
    <w:locked/>
    <w:rsid w:val="00506EA8"/>
    <w:rPr>
      <w:rFonts w:ascii="Times New Roman" w:hAnsi="Times New Roman" w:cs="Times New Roman"/>
      <w:sz w:val="24"/>
      <w:szCs w:val="24"/>
    </w:rPr>
  </w:style>
  <w:style w:type="paragraph" w:customStyle="1" w:styleId="a4">
    <w:name w:val="Знак"/>
    <w:basedOn w:val="a"/>
    <w:rsid w:val="006B628F"/>
    <w:pPr>
      <w:pageBreakBefore/>
      <w:spacing w:after="160"/>
      <w:jc w:val="left"/>
    </w:pPr>
    <w:rPr>
      <w:szCs w:val="20"/>
      <w:lang w:val="en-US" w:eastAsia="en-US"/>
    </w:rPr>
  </w:style>
  <w:style w:type="paragraph" w:styleId="a5">
    <w:name w:val="Normal (Web)"/>
    <w:basedOn w:val="a"/>
    <w:uiPriority w:val="99"/>
    <w:rsid w:val="00F61DD4"/>
    <w:pPr>
      <w:spacing w:before="100" w:beforeAutospacing="1" w:after="100" w:afterAutospacing="1" w:line="240" w:lineRule="auto"/>
      <w:jc w:val="left"/>
    </w:pPr>
    <w:rPr>
      <w:sz w:val="24"/>
      <w:szCs w:val="24"/>
    </w:rPr>
  </w:style>
  <w:style w:type="character" w:styleId="a6">
    <w:name w:val="Hyperlink"/>
    <w:uiPriority w:val="99"/>
    <w:rsid w:val="00F61DD4"/>
    <w:rPr>
      <w:rFonts w:cs="Times New Roman"/>
      <w:color w:val="0000FF"/>
      <w:u w:val="single"/>
    </w:rPr>
  </w:style>
  <w:style w:type="paragraph" w:customStyle="1" w:styleId="a7">
    <w:name w:val="Обычный текст"/>
    <w:basedOn w:val="a"/>
    <w:rsid w:val="00F61DD4"/>
    <w:pPr>
      <w:spacing w:after="0" w:line="240" w:lineRule="auto"/>
      <w:ind w:firstLine="454"/>
    </w:pPr>
    <w:rPr>
      <w:sz w:val="24"/>
      <w:szCs w:val="20"/>
    </w:rPr>
  </w:style>
  <w:style w:type="paragraph" w:styleId="a8">
    <w:name w:val="header"/>
    <w:basedOn w:val="a"/>
    <w:link w:val="a9"/>
    <w:uiPriority w:val="99"/>
    <w:unhideWhenUsed/>
    <w:rsid w:val="00C32FCB"/>
    <w:pPr>
      <w:tabs>
        <w:tab w:val="center" w:pos="4677"/>
        <w:tab w:val="right" w:pos="9355"/>
      </w:tabs>
      <w:spacing w:after="0" w:line="240" w:lineRule="auto"/>
    </w:pPr>
  </w:style>
  <w:style w:type="character" w:customStyle="1" w:styleId="a9">
    <w:name w:val="Верхний колонтитул Знак"/>
    <w:link w:val="a8"/>
    <w:uiPriority w:val="99"/>
    <w:locked/>
    <w:rsid w:val="00C32FCB"/>
    <w:rPr>
      <w:rFonts w:ascii="Times New Roman" w:hAnsi="Times New Roman" w:cs="Times New Roman"/>
      <w:sz w:val="28"/>
    </w:rPr>
  </w:style>
  <w:style w:type="paragraph" w:styleId="aa">
    <w:name w:val="footer"/>
    <w:basedOn w:val="a"/>
    <w:link w:val="ab"/>
    <w:uiPriority w:val="99"/>
    <w:unhideWhenUsed/>
    <w:rsid w:val="00C32FCB"/>
    <w:pPr>
      <w:tabs>
        <w:tab w:val="center" w:pos="4677"/>
        <w:tab w:val="right" w:pos="9355"/>
      </w:tabs>
      <w:spacing w:after="0" w:line="240" w:lineRule="auto"/>
    </w:pPr>
  </w:style>
  <w:style w:type="character" w:customStyle="1" w:styleId="ab">
    <w:name w:val="Нижний колонтитул Знак"/>
    <w:link w:val="aa"/>
    <w:uiPriority w:val="99"/>
    <w:locked/>
    <w:rsid w:val="00C32FCB"/>
    <w:rPr>
      <w:rFonts w:ascii="Times New Roman" w:hAnsi="Times New Roman" w:cs="Times New Roman"/>
      <w:sz w:val="28"/>
    </w:rPr>
  </w:style>
  <w:style w:type="paragraph" w:styleId="ac">
    <w:name w:val="Balloon Text"/>
    <w:basedOn w:val="a"/>
    <w:link w:val="ad"/>
    <w:uiPriority w:val="99"/>
    <w:semiHidden/>
    <w:unhideWhenUsed/>
    <w:rsid w:val="008515E2"/>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8515E2"/>
    <w:rPr>
      <w:rFonts w:ascii="Tahoma" w:hAnsi="Tahoma" w:cs="Tahoma"/>
      <w:sz w:val="16"/>
      <w:szCs w:val="16"/>
    </w:rPr>
  </w:style>
  <w:style w:type="table" w:styleId="ae">
    <w:name w:val="Table Grid"/>
    <w:basedOn w:val="a1"/>
    <w:uiPriority w:val="59"/>
    <w:rsid w:val="008515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2">
    <w:name w:val="Medium Shading 2 Accent 2"/>
    <w:basedOn w:val="a1"/>
    <w:uiPriority w:val="64"/>
    <w:rsid w:val="00CD20A7"/>
    <w:tblPr>
      <w:tblStyleRowBandSize w:val="3"/>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
    <w:name w:val="Знак1"/>
    <w:basedOn w:val="a"/>
    <w:rsid w:val="003A454A"/>
    <w:pPr>
      <w:pageBreakBefore/>
      <w:spacing w:after="160"/>
      <w:jc w:val="left"/>
    </w:pPr>
    <w:rPr>
      <w:szCs w:val="20"/>
      <w:lang w:val="en-US" w:eastAsia="en-US"/>
    </w:rPr>
  </w:style>
  <w:style w:type="table" w:styleId="af">
    <w:name w:val="Table Professional"/>
    <w:basedOn w:val="a1"/>
    <w:uiPriority w:val="99"/>
    <w:unhideWhenUsed/>
    <w:rsid w:val="00BC5771"/>
    <w:pPr>
      <w:spacing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877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1035F-4A4F-4A93-988A-30E734D9A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10037</Words>
  <Characters>57215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sinner</dc:creator>
  <cp:keywords/>
  <dc:description/>
  <cp:lastModifiedBy>admin</cp:lastModifiedBy>
  <cp:revision>2</cp:revision>
  <dcterms:created xsi:type="dcterms:W3CDTF">2014-03-12T14:26:00Z</dcterms:created>
  <dcterms:modified xsi:type="dcterms:W3CDTF">2014-03-12T14:26:00Z</dcterms:modified>
</cp:coreProperties>
</file>