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076" w:rsidRDefault="008A7076">
      <w:pPr>
        <w:pStyle w:val="af4"/>
      </w:pPr>
      <w:r>
        <w:t>Министерство образования и науки Российской Федерации</w:t>
      </w:r>
    </w:p>
    <w:p w:rsidR="008A7076" w:rsidRDefault="008A7076">
      <w:pPr>
        <w:pStyle w:val="af4"/>
      </w:pPr>
      <w:r>
        <w:t>Федеральное агентство по образованию</w:t>
      </w:r>
    </w:p>
    <w:p w:rsidR="008A7076" w:rsidRDefault="008A7076">
      <w:pPr>
        <w:pStyle w:val="af4"/>
      </w:pPr>
      <w:r>
        <w:t xml:space="preserve">Государственное образовательное учреждение </w:t>
      </w:r>
    </w:p>
    <w:p w:rsidR="008A7076" w:rsidRDefault="008A7076">
      <w:pPr>
        <w:pStyle w:val="af4"/>
      </w:pPr>
      <w:r>
        <w:t>высшего профессионального образования</w:t>
      </w:r>
    </w:p>
    <w:p w:rsidR="008A7076" w:rsidRDefault="008A7076">
      <w:pPr>
        <w:pStyle w:val="af4"/>
      </w:pPr>
      <w:r>
        <w:t xml:space="preserve">"Оренбургский государственный университет" </w:t>
      </w:r>
    </w:p>
    <w:p w:rsidR="008A7076" w:rsidRDefault="008A7076">
      <w:pPr>
        <w:pStyle w:val="af4"/>
      </w:pPr>
      <w:r>
        <w:t>Финансово-экономический факультет</w:t>
      </w:r>
    </w:p>
    <w:p w:rsidR="008A7076" w:rsidRDefault="008A7076">
      <w:pPr>
        <w:pStyle w:val="af4"/>
      </w:pPr>
    </w:p>
    <w:p w:rsidR="008A7076" w:rsidRDefault="008A7076">
      <w:pPr>
        <w:pStyle w:val="af4"/>
      </w:pPr>
      <w:r>
        <w:t>Кафедра банковского дела</w:t>
      </w:r>
    </w:p>
    <w:p w:rsidR="008A7076" w:rsidRDefault="008A7076">
      <w:pPr>
        <w:pStyle w:val="af4"/>
      </w:pPr>
    </w:p>
    <w:p w:rsidR="008A7076" w:rsidRDefault="008A7076">
      <w:pPr>
        <w:pStyle w:val="af4"/>
      </w:pPr>
      <w:r>
        <w:t>КУРСОВАЯ РАБОТА</w:t>
      </w:r>
    </w:p>
    <w:p w:rsidR="008A7076" w:rsidRDefault="008A7076">
      <w:pPr>
        <w:pStyle w:val="af4"/>
      </w:pPr>
      <w:r>
        <w:t>По дисциплине "Деньги, кредит, банки"</w:t>
      </w:r>
    </w:p>
    <w:p w:rsidR="008A7076" w:rsidRDefault="008A7076">
      <w:pPr>
        <w:pStyle w:val="af4"/>
      </w:pPr>
      <w:r>
        <w:t>Инфляция: истоки и пути преодоления</w:t>
      </w:r>
    </w:p>
    <w:p w:rsidR="008A7076" w:rsidRDefault="008A7076">
      <w:pPr>
        <w:pStyle w:val="af4"/>
        <w:ind w:left="4248"/>
        <w:jc w:val="left"/>
      </w:pPr>
    </w:p>
    <w:p w:rsidR="008A7076" w:rsidRDefault="008A7076">
      <w:pPr>
        <w:pStyle w:val="af4"/>
        <w:ind w:left="4248"/>
        <w:jc w:val="left"/>
      </w:pPr>
      <w:r>
        <w:t>ОГУ 060400.5005.12 09</w:t>
      </w:r>
    </w:p>
    <w:p w:rsidR="008A7076" w:rsidRDefault="008A7076">
      <w:pPr>
        <w:pStyle w:val="af4"/>
        <w:ind w:left="4248"/>
        <w:jc w:val="left"/>
      </w:pPr>
      <w:r>
        <w:t xml:space="preserve">Руководитель работы </w:t>
      </w:r>
    </w:p>
    <w:p w:rsidR="008A7076" w:rsidRDefault="008A7076">
      <w:pPr>
        <w:pStyle w:val="af4"/>
        <w:ind w:left="4248"/>
        <w:jc w:val="left"/>
      </w:pPr>
      <w:r>
        <w:t xml:space="preserve">________________Дзюбан С.В. </w:t>
      </w:r>
    </w:p>
    <w:p w:rsidR="008A7076" w:rsidRDefault="008A7076">
      <w:pPr>
        <w:pStyle w:val="af4"/>
        <w:ind w:left="4248"/>
        <w:jc w:val="left"/>
      </w:pPr>
      <w:r>
        <w:t xml:space="preserve">"___"_________________2008г. </w:t>
      </w:r>
    </w:p>
    <w:p w:rsidR="008A7076" w:rsidRDefault="008A7076">
      <w:pPr>
        <w:pStyle w:val="af4"/>
        <w:ind w:left="4248"/>
        <w:jc w:val="left"/>
      </w:pPr>
      <w:r>
        <w:t xml:space="preserve">Исполнитель </w:t>
      </w:r>
    </w:p>
    <w:p w:rsidR="008A7076" w:rsidRDefault="008A7076">
      <w:pPr>
        <w:pStyle w:val="af4"/>
        <w:ind w:left="4248"/>
        <w:jc w:val="left"/>
      </w:pPr>
      <w:r>
        <w:t>студент группы 06 ФК – 1</w:t>
      </w:r>
    </w:p>
    <w:p w:rsidR="008A7076" w:rsidRDefault="008A7076">
      <w:pPr>
        <w:pStyle w:val="af4"/>
        <w:ind w:left="4248"/>
        <w:jc w:val="left"/>
      </w:pPr>
      <w:r>
        <w:t xml:space="preserve">________________Кривко А.А. </w:t>
      </w:r>
    </w:p>
    <w:p w:rsidR="008A7076" w:rsidRDefault="008A7076">
      <w:pPr>
        <w:pStyle w:val="af4"/>
        <w:ind w:left="4248"/>
        <w:jc w:val="left"/>
      </w:pPr>
      <w:r>
        <w:t xml:space="preserve">"___"_________________2008г. </w:t>
      </w:r>
    </w:p>
    <w:p w:rsidR="008A7076" w:rsidRDefault="008A7076">
      <w:pPr>
        <w:pStyle w:val="af4"/>
        <w:ind w:left="4248"/>
        <w:jc w:val="left"/>
      </w:pPr>
      <w:r>
        <w:t>Нормоконтроль</w:t>
      </w:r>
    </w:p>
    <w:p w:rsidR="008A7076" w:rsidRDefault="008A7076">
      <w:pPr>
        <w:pStyle w:val="af4"/>
        <w:ind w:left="4248"/>
        <w:jc w:val="left"/>
      </w:pPr>
      <w:r>
        <w:t>____________</w:t>
      </w:r>
    </w:p>
    <w:p w:rsidR="008A7076" w:rsidRDefault="008A7076">
      <w:pPr>
        <w:pStyle w:val="af4"/>
        <w:ind w:left="4248"/>
        <w:jc w:val="left"/>
      </w:pPr>
      <w:r>
        <w:t xml:space="preserve">"___"_________________2008г. </w:t>
      </w:r>
    </w:p>
    <w:p w:rsidR="008A7076" w:rsidRDefault="008A7076">
      <w:pPr>
        <w:pStyle w:val="af4"/>
      </w:pPr>
    </w:p>
    <w:p w:rsidR="008A7076" w:rsidRDefault="008A7076">
      <w:pPr>
        <w:pStyle w:val="af4"/>
      </w:pPr>
    </w:p>
    <w:p w:rsidR="008A7076" w:rsidRDefault="008A7076">
      <w:pPr>
        <w:pStyle w:val="af4"/>
      </w:pPr>
    </w:p>
    <w:p w:rsidR="008A7076" w:rsidRDefault="008A7076">
      <w:pPr>
        <w:pStyle w:val="af4"/>
      </w:pPr>
      <w:r>
        <w:t>Оренбург 2008</w:t>
      </w:r>
    </w:p>
    <w:p w:rsidR="008A7076" w:rsidRDefault="008A7076">
      <w:pPr>
        <w:pStyle w:val="1"/>
      </w:pPr>
      <w:r>
        <w:br w:type="page"/>
      </w:r>
      <w:bookmarkStart w:id="0" w:name="_Toc218404203"/>
      <w:r>
        <w:t>Введение</w:t>
      </w:r>
      <w:bookmarkEnd w:id="0"/>
    </w:p>
    <w:p w:rsidR="008A7076" w:rsidRDefault="008A7076"/>
    <w:p w:rsidR="008A7076" w:rsidRDefault="008A7076">
      <w:r>
        <w:t>Как экономическое явление инфляция существует уже длительное время. Считается, что она появилась, чуть ли не с возникновением денег</w:t>
      </w:r>
      <w:bookmarkStart w:id="1" w:name="OCRUncertain005"/>
      <w:r>
        <w:t>,</w:t>
      </w:r>
      <w:bookmarkEnd w:id="1"/>
      <w:r>
        <w:t xml:space="preserve"> с функционированием которых неразрывно связана. Интерес к инфляции, инфляционным процессам, возник еще в древности, когда многие правители с большим или меньшим успехом пытались найти решение вечной проблемы балансирования бюджетных доходов с постоянно возрастающими расходами. Но если ранее инфляция возникала, как правило, в чрезвычайных обстоятельствах, (например, </w:t>
      </w:r>
      <w:bookmarkStart w:id="2" w:name="OCRUncertain009"/>
      <w:r>
        <w:t>в</w:t>
      </w:r>
      <w:bookmarkEnd w:id="2"/>
      <w:r>
        <w:t xml:space="preserve">о время войны государство выпускало большое количество бумажных денег для финансирования своих военных расходов), то в последние два-три десятилетия во многих странах она стала хронической. Сегодня в мире почти нет страны, где нет, или не было инфляции. </w:t>
      </w:r>
    </w:p>
    <w:p w:rsidR="008A7076" w:rsidRDefault="008A7076">
      <w:r>
        <w:t xml:space="preserve">При всем обилии информации на эту тему, знания широких слоев населения поверхностны (отсюда появление инфляционного ожидания). Поэтому, несмотря на оживленное обсуждение инфляционных вопросов на страницах экономической прессы, актуальность их не уменьшается. </w:t>
      </w:r>
    </w:p>
    <w:p w:rsidR="008A7076" w:rsidRDefault="008A7076">
      <w:r>
        <w:t xml:space="preserve">Инфляция является очень сложным социально-экономическим явлением. На протяжении столетий с изменением форм собственности, типов ценообразования, денежных систем изменялись причины, следствия, формы проявления инфляционного процесса. Неизменной оставалась лишь сущность инфляции - обесценение денег. </w:t>
      </w:r>
    </w:p>
    <w:p w:rsidR="008A7076" w:rsidRDefault="008A7076">
      <w:r>
        <w:t xml:space="preserve">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не только 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w:t>
      </w:r>
    </w:p>
    <w:p w:rsidR="008A7076" w:rsidRDefault="008A7076">
      <w:r>
        <w:t xml:space="preserve">Целью данной работы является раскрытие причин возникновения инфляции, а также возможных путей борьбы с ней. Для этого мы рассмотрим факторы, влияющие на возникновение и развитие инфляционных процессов, отметим характерные черты каждого вида инфляции. Также рассмотрим возможные пути борьбы с инфляцией посредством политики, проводимой правительством и Центральным Банком. Всё это позволит нам сделать выводы об эффективности тех или иных инструментов денежно-кредитной и фискальной политики, определить возможные пути решения проблемы инфляции в России. </w:t>
      </w:r>
    </w:p>
    <w:p w:rsidR="008A7076" w:rsidRDefault="008A7076">
      <w:pPr>
        <w:pStyle w:val="2"/>
        <w:ind w:left="360"/>
        <w:jc w:val="both"/>
      </w:pPr>
      <w:r>
        <w:br w:type="page"/>
      </w:r>
      <w:bookmarkStart w:id="3" w:name="_Toc218404204"/>
      <w:r>
        <w:t>1. Понятие и сущность инфляции. Инфляционные процессы, их виды</w:t>
      </w:r>
      <w:bookmarkEnd w:id="3"/>
    </w:p>
    <w:p w:rsidR="008A7076" w:rsidRDefault="008A7076"/>
    <w:p w:rsidR="008A7076" w:rsidRDefault="008A7076">
      <w:r>
        <w:t xml:space="preserve">Инфляция по своей сути сложный и многогранный процесс, на который влияют различные факторы, порой даже невидимые с первого взгляда. Чтобы понять откуда появилась инфляция, а главное, как с ней бороться необходимо рассмотреть её истоки. </w:t>
      </w:r>
    </w:p>
    <w:p w:rsidR="008A7076" w:rsidRDefault="008A7076"/>
    <w:p w:rsidR="008A7076" w:rsidRDefault="008A7076">
      <w:pPr>
        <w:pStyle w:val="3"/>
      </w:pPr>
      <w:bookmarkStart w:id="4" w:name="_Toc218404205"/>
      <w:r>
        <w:t>1.2. Инфляция и её виды</w:t>
      </w:r>
      <w:bookmarkEnd w:id="4"/>
    </w:p>
    <w:p w:rsidR="008A7076" w:rsidRDefault="008A7076"/>
    <w:p w:rsidR="008A7076" w:rsidRDefault="008A7076">
      <w:r>
        <w:t xml:space="preserve">Понятие "инфляция" (от лат. - вздутие) впервые стало применяться с Северной Америке в1861-1865 годах. Оно означало процесс, приводящий к увеличению налично-денежной массы. В экономической литературе этот термин появился в начале ХХ века после перехода к массовому использованию правительствами многих стран бумажных денег. Инфляция существовала и в условиях металлического денежного обращения, что было связано с порчей монет, уменьшением их металлического содержания. С ХХ века инфляция становится постоянным явлением в экономике большинства государств. </w:t>
      </w:r>
    </w:p>
    <w:p w:rsidR="008A7076" w:rsidRDefault="008A7076">
      <w:r>
        <w:t xml:space="preserve">Что же такое "инфляция". Разные экономисты отвечают по-разному на этот вопрос. </w:t>
      </w:r>
    </w:p>
    <w:p w:rsidR="008A7076" w:rsidRDefault="008A7076">
      <w:r>
        <w:t xml:space="preserve">Инфляция - переполнение каналов денежного обращения избыточными бумажными деньгами, вызывающими их обесценение по отношению к золоту, товарам, иностранной валюте, сохраняющей реальную прежнюю ценность или обесценившейся в меньшей степени; </w:t>
      </w:r>
    </w:p>
    <w:p w:rsidR="008A7076" w:rsidRDefault="008A7076">
      <w:r>
        <w:t xml:space="preserve">Инфляция - дисбаланс спроса и предложения, других пропорций национального хозяйства, проявляющийся в росте цен; </w:t>
      </w:r>
    </w:p>
    <w:p w:rsidR="008A7076" w:rsidRDefault="008A7076">
      <w:r>
        <w:t xml:space="preserve">Инфляция - любое обесценение бумажных денег; </w:t>
      </w:r>
    </w:p>
    <w:p w:rsidR="008A7076" w:rsidRDefault="008A7076">
      <w:r>
        <w:t xml:space="preserve">Инфляция - многофакторный процесс, не имеющий однозначного толкования. </w:t>
      </w:r>
    </w:p>
    <w:p w:rsidR="008A7076" w:rsidRDefault="008A7076">
      <w:r>
        <w:t xml:space="preserve">Современная экономическая энциклопедия дает следующее определение инфляции: Инфляция (англ. </w:t>
      </w:r>
      <w:r>
        <w:rPr>
          <w:lang w:val="en-US"/>
        </w:rPr>
        <w:t>inflation</w:t>
      </w:r>
      <w:r>
        <w:t xml:space="preserve">) - переполнение каналов обращения избыточными бумажными деньгами сверх реальных потребностей народного хозяйства и их обесценивание, обусловленное нарушениями общественного производства. Инфляция представляет собой нарушение действий денежного обращения и проявляется в явном или скрытом росте цен". </w:t>
      </w:r>
    </w:p>
    <w:p w:rsidR="008A7076" w:rsidRDefault="008A7076">
      <w:r>
        <w:t xml:space="preserve">Суммируя все эти, в общем-то, идентичные, определения, можно сказать, что инфляция - это денежный феномен, выраженный в устойчивом и непрерывном росте цен, вызванном избытком денежной массы в обращении. Иными словами, эта проблема возникает в ситуации, когда кассовая наличность предпринимателей и потребителей (предложение денег) превышает реальную потребность (спрос на деньги). </w:t>
      </w:r>
    </w:p>
    <w:p w:rsidR="008A7076" w:rsidRDefault="008A7076">
      <w:r>
        <w:t>Существует несколько видов инфляции. Прежде всего, те, которые выделяют с позиции темпа роста цен, т.е.</w:t>
      </w:r>
      <w:bookmarkStart w:id="5" w:name="e0_6_"/>
      <w:r>
        <w:t xml:space="preserve"> </w:t>
      </w:r>
      <w:bookmarkEnd w:id="5"/>
      <w:r>
        <w:t xml:space="preserve">количественно: </w:t>
      </w:r>
    </w:p>
    <w:p w:rsidR="008A7076" w:rsidRDefault="008A7076">
      <w:r>
        <w:t xml:space="preserve">Ползучая или умеренная (рост цен до 10% в год). Может считаться позитивным явлением, если сопровождается ростом деловой активности и отражает процессы инвестирования, внедрения новых технологий и выпуска новых видов продукции. Действительно, в период введения новой технологии большинство предприятий, пользуясь приобретённым конкурентным преимуществом и неэластичного спроса на продукцию, практикуют маркетинговую стратегию "снятия сливок", а также следуют политике ускоренной амортизации. В результате в первые годы внедрения новшеств отношение цена/качество, как правило, растёт. Этому также способствуют высокие предельные издержки вследствие низкой степени освоенности рынка и невозможности полноценного использования эффекта масштаба. Инфляцию такого рода удачно объяснил в начале ХХ века австрийский экономист Й. Шумпетер - в период развития, "созидательного разрушения", индуцированного инновационного процесса происходит эмиссия кредита (в том числе за счёт лучшего освоения потенциального значения денежного мультипликатора), а инфляция является способом перераспределения покупательной способности. </w:t>
      </w:r>
    </w:p>
    <w:p w:rsidR="008A7076" w:rsidRDefault="008A7076">
      <w:r>
        <w:t xml:space="preserve">Подобный темп инфляции характерен для многих стран Запада. Ползучая инфляция не сопровождается кризисными потрясениями. Она стала привычным элементом рыночной экономики. Более того, кейнсианцы считают, что относительно невысокий, "трёхпроцентный" темп инфляции может быть использован для стимулирования производства. Допустимый темп "привычной" инфляции зависит от конкретных; он неодинаков для различных стран. </w:t>
      </w:r>
    </w:p>
    <w:p w:rsidR="008A7076" w:rsidRDefault="008A7076">
      <w:r>
        <w:t xml:space="preserve">Галопирующая (от 20 до 200% в год). Обычно периоды взлёта цен на отдельные товарные группы чередуются с периодами их относительной стабильности. Так как динамика цен на разные товары и услуги на совпадает во времени, в целом наблюдается относительно плавная повышательная тенденция общего уровня цен, в которой можно обнаружить только сезонные колебания. </w:t>
      </w:r>
    </w:p>
    <w:p w:rsidR="008A7076" w:rsidRDefault="008A7076">
      <w:r>
        <w:t xml:space="preserve">Этот вид инфляции, в отличие от ползучей, становится трудноуправляемой. Он характерен для стран с переходной экономикой. В первой половине 90-х гг. темпы прироста розничных цен в Польше находились в пределах от 20 до 70%; в Венгрии - от 19 до 35%; в Чехии и Словакии - от 10 до 55-60%. </w:t>
      </w:r>
    </w:p>
    <w:p w:rsidR="008A7076" w:rsidRDefault="008A7076">
      <w:r>
        <w:t xml:space="preserve">Гиперинфляция (по критерию американского экономиста Ф. Кейгана, рост цен составляет 50% и более в год). Гиперинфляция - неуправляемый процесс, подогреваемый самовоспроизводящимися инфляционными ожиданиями. Во время гиперинфляции наблюдается бегство от денег, а цены пересматриваются практически каждый день. Производство дезорганизуется, так как производителям неясно, какие цены устанавливать на отпускаемую ими продукцию. Чтобы определить неизбежное, ожидаемое всеми повышение цен, владельцы "горячих" денег стремятся как можно быстрее избавиться от них. В результате разворачивается ажиотажный спрос; раскупаются в первую очередь товары, которые могут служить средством частичного сохранения сбережений (недвижимость, предметы искусства, драгоценные металлы). Люди действуют под давлением "инфляционного психоза", а это подстёгивает рост цен и инфляция начинает кормить сама себя. </w:t>
      </w:r>
    </w:p>
    <w:p w:rsidR="008A7076" w:rsidRDefault="008A7076">
      <w:r>
        <w:t xml:space="preserve">Классический пример гиперинфляции – обстановка, сложившаяся в Германии, ряде других стран после Первой мировой войны. В Германии в 1923 году уровень роста цен исчислялся десятизначными и двенадцатизначными числами; заработанную плату следовало расходовать немедленно, ибо в течение дня цены на продукты повышались неоднократно. Также гиперинфляция возникала в России в период НЭПА, в некоторых странах Латинской Америки (70-80-е годы ХХ века), на Украине и в Казахстане в начале 90-х годов. Россия в 1992 году близко подошла к состоянию гиперинфляции, однако за весь период рыночных реформ не было ни одного месяца, когда рост цен достиг бы 50% (цены за один год возросли в 30 раз). </w:t>
      </w:r>
    </w:p>
    <w:p w:rsidR="008A7076" w:rsidRDefault="008A7076">
      <w:r>
        <w:t xml:space="preserve">При такой инфляции возникает условный баланс убытков и выигрышей (табл.3-приложение). </w:t>
      </w:r>
    </w:p>
    <w:p w:rsidR="008A7076" w:rsidRDefault="008A7076">
      <w:r>
        <w:t>Теперь рассмотрим виды инфляции с точки зрения второго критерия - соотносительности роста цен по различным товарным группам, т.е.</w:t>
      </w:r>
      <w:bookmarkStart w:id="6" w:name="e0_13_"/>
      <w:r>
        <w:t xml:space="preserve"> </w:t>
      </w:r>
      <w:bookmarkEnd w:id="6"/>
      <w:r>
        <w:t xml:space="preserve">по степени сбалансированности их роста: </w:t>
      </w:r>
    </w:p>
    <w:p w:rsidR="008A7076" w:rsidRDefault="008A7076">
      <w:r>
        <w:t xml:space="preserve">Сбалансированная инфляция. Цены растут одновременно и в одинаковой степени на все товары и услуги, а также на факторы производства. Такая инфляция не влияет на перераспределительные процессы и выражается только в повышении общего индекса цен. В реальности сбалансированная инфляция практически не встречается, потому что разные рынки обладают разной скоростью и степенью приспособляемости к новой рыночной ситуации. </w:t>
      </w:r>
    </w:p>
    <w:p w:rsidR="008A7076" w:rsidRDefault="008A7076">
      <w:r>
        <w:t xml:space="preserve">Сбалансированная инфляция не страшна для бизнеса. Приходится лишь периодически повышать цены товаров: сырье подорожало в 10 раз, и вы соответственно увеличиваете цену своей конечной продукции.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w:t>
      </w:r>
      <w:bookmarkStart w:id="7" w:name="e0_14_"/>
      <w:r>
        <w:t xml:space="preserve">сверхдорогой </w:t>
      </w:r>
      <w:bookmarkEnd w:id="7"/>
      <w:r>
        <w:t xml:space="preserve">продукции конечному потребителю. Заниматься этим бизнесом опасно, акции соответствующих фирм лучше не приобретать. </w:t>
      </w:r>
    </w:p>
    <w:p w:rsidR="008A7076" w:rsidRDefault="008A7076">
      <w:r>
        <w:t xml:space="preserve">Несбалансированная инфляция. Наблюдается неравномерный во времени и в динамике рост цен. При этом происходит изменение относительных (реальных) цен на различные блага, что вызывает структурные сдвиги в экономике. Фактически, любая инфляция является несбалансированной. </w:t>
      </w:r>
    </w:p>
    <w:p w:rsidR="008A7076" w:rsidRDefault="008A7076">
      <w:r>
        <w:t>В России в 91-95 гг. преобладала несбалансированная инфляция. Рост цен на сырье опережал рост цен на конечную продукцию, стоимость комплектующего компонента превышала цену всего сложного прибора и т.п.</w:t>
      </w:r>
      <w:bookmarkStart w:id="8" w:name="e0_15_"/>
      <w:r>
        <w:t xml:space="preserve"> </w:t>
      </w:r>
      <w:bookmarkEnd w:id="8"/>
      <w:r>
        <w:t xml:space="preserve">Например, завод "Русский дизель" (Санкт-Петербург) выпускает промышленные насосы. На насосах устанавливался манометр. Несбалансированная инфляция привела к тому, что цена манометра (внешняя поставка) стала, чуть ли не дороже самого насоса. Если же просто включить возросшую цену манометра в цену изделия, то насосы было бы трудно продать. Варианты выхода из ситуации: производить манометры самостоятельно, переходить на другой вид продукции или ждать очередного витка дефицитной инфляции, когда товар все же удастся реализовать. </w:t>
      </w:r>
    </w:p>
    <w:p w:rsidR="008A7076" w:rsidRDefault="008A7076">
      <w:r>
        <w:t xml:space="preserve">Несбалансированность инфляции - большая беда для экономики. Но еще страшнее, когда нет прогноза на будущее, нет уверенности хотя бы в том, что товарные группы-лидеры роста цен останутся лидерами и завтра, и через неделю, и через год. Невозможно рационально выбрать сферы приложения капитала, рассчитать и сравнить доходность вариантов инвестирования. Промышленность развиваться в таких условиях не могла, индустриальное возрождение России было нереальным. Были возможны лишь короткие спекулятивно-посреднические </w:t>
      </w:r>
      <w:bookmarkStart w:id="9" w:name="e0_16_"/>
      <w:r>
        <w:t xml:space="preserve">операции, </w:t>
      </w:r>
      <w:bookmarkEnd w:id="9"/>
      <w:r>
        <w:t xml:space="preserve">удобренные стихийными, несбалансированными скачками относительных цен, как в отраслевом, так и в территориальном аспектах. </w:t>
      </w:r>
    </w:p>
    <w:p w:rsidR="008A7076" w:rsidRDefault="008A7076">
      <w:r>
        <w:t xml:space="preserve">С точки зрения третьего критерия </w:t>
      </w:r>
      <w:bookmarkStart w:id="10" w:name="e0_0_"/>
      <w:r>
        <w:t>(</w:t>
      </w:r>
      <w:bookmarkEnd w:id="10"/>
      <w:r>
        <w:t xml:space="preserve">по степени прогнозируемости) выделяют: </w:t>
      </w:r>
    </w:p>
    <w:p w:rsidR="008A7076" w:rsidRDefault="008A7076">
      <w:r>
        <w:t xml:space="preserve">Прогнозируемая (антиципируемая) инфляция. Ожидания изменения цен являются рациональными и в целом безошибочными. Позволяет хозяйствующим субъектам приспособиться к меняющейся рыночной конъюнктуре и в максимально возможной степени защитить свои интересы. </w:t>
      </w:r>
    </w:p>
    <w:p w:rsidR="008A7076" w:rsidRDefault="008A7076">
      <w:r>
        <w:t xml:space="preserve">Непрогнозируемая (не антиципируемая) инфляция. Ожидания изменения цен на собственную продукцию и факторы производства не являются достоверными и полными, носят адаптивный характер, а приспособление происходит только через некоторый промежуток времени и частично. </w:t>
      </w:r>
    </w:p>
    <w:p w:rsidR="008A7076" w:rsidRDefault="008A7076">
      <w:r>
        <w:t xml:space="preserve">В условиях информационной неопределённости и несовершенства знаний относительно механизмов функционирования экономики инфляция, как правило, является полностью прогнозируемой. </w:t>
      </w:r>
    </w:p>
    <w:p w:rsidR="008A7076" w:rsidRDefault="008A7076">
      <w:r>
        <w:t xml:space="preserve">Несбалансированность и непредсказуемость инфляции в СНГ разрушало психологическую устойчивость людей, которые все менее надеялись на торможение роста цен. Большинство развитых стран тяготеет к умеренной инфляции, нарастание инфляции от умеренной через галопирующую к гиперинфляции не является неизбежным. Настойчивая государственная политика в силах если не остановить рост цен, то, по крайней мере, сделать его более ожидаемым или сбалансированным. К сожалению, от отдельных предприятий здесь мало что зависит. Влияние на правительство могут иметь только ассоциации промышленников, мощное промышленное лобби в парламентах. </w:t>
      </w:r>
    </w:p>
    <w:p w:rsidR="008A7076" w:rsidRDefault="008A7076">
      <w:pPr>
        <w:pStyle w:val="3"/>
      </w:pPr>
      <w:bookmarkStart w:id="11" w:name="_Toc218404206"/>
      <w:r>
        <w:t>1.2. Причины инфляции</w:t>
      </w:r>
      <w:bookmarkEnd w:id="11"/>
    </w:p>
    <w:p w:rsidR="008A7076" w:rsidRDefault="008A7076"/>
    <w:p w:rsidR="008A7076" w:rsidRDefault="008A7076">
      <w:r>
        <w:t xml:space="preserve">Существует множество причин, способных изменить темпы прироста уровня цен. Как уже говорилось ранее, инфляция – результат нарушения равновесия между спросом и предложением. Поэтому для более детального изучения воздействия инфляционных факторов на экономику их делят на две категории: на факторы, лежащие на стороне совокупного спроса и факторы, лежащие на стороне совокупного предложения. На этой основе экономисты различают два типа инфляции. </w:t>
      </w:r>
    </w:p>
    <w:p w:rsidR="008A7076" w:rsidRDefault="008A7076"/>
    <w:p w:rsidR="008A7076" w:rsidRDefault="008A7076">
      <w:pPr>
        <w:pStyle w:val="4"/>
      </w:pPr>
      <w:bookmarkStart w:id="12" w:name="_Toc218404207"/>
      <w:r>
        <w:t>1.2.1. Инфляция спроса</w:t>
      </w:r>
      <w:bookmarkEnd w:id="12"/>
    </w:p>
    <w:p w:rsidR="008A7076" w:rsidRDefault="008A7076">
      <w:r>
        <w:t xml:space="preserve">Если равновесие нарушается со стороны спроса, то возникает инфляция спроса. В этом случае инфляция вызывается неудовлетворенным спросом на товары. Потребители хотят приобрести больше продукции, чем может быть произведено экономикой. Возникает избыток денег по отношению к количеству товаров, растут цены. </w:t>
      </w:r>
    </w:p>
    <w:p w:rsidR="008A7076" w:rsidRDefault="00BE5A2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41pt">
            <v:imagedata r:id="rId7" o:title=""/>
          </v:shape>
        </w:pict>
      </w:r>
    </w:p>
    <w:p w:rsidR="008A7076" w:rsidRDefault="008A7076">
      <w:r>
        <w:t>Рис.2 Инфляция спроса</w:t>
      </w:r>
    </w:p>
    <w:p w:rsidR="008A7076" w:rsidRDefault="008A7076">
      <w:r>
        <w:t xml:space="preserve">Сдвиг кривой совокупного спроса вверх ведёт к росту цен, если экономика находиться на промежуточном или классическом отрезках кривой совокупного предложения. Само по себе увеличение спроса порождает не столько инфляцию, сколько её угрозу. Если государство с целью предотвратить грозящий спад производства реагирует увеличением денежной массы, то отсюда и начинается инфляция: в краткосрочном периоде такая политика вызывает рост цен и увеличение реального выпуска, а в долгосрочном – только рост цен. </w:t>
      </w:r>
    </w:p>
    <w:p w:rsidR="008A7076" w:rsidRDefault="008A7076">
      <w:r>
        <w:t xml:space="preserve">Причины инфляции спроса: </w:t>
      </w:r>
    </w:p>
    <w:p w:rsidR="008A7076" w:rsidRDefault="008A7076">
      <w:r>
        <w:t xml:space="preserve">Низкий уровень безработицы. Если уровень безработицы высок, то на увеличение совокупного спроса экономика отвечает увеличением объема производства, привлекая бездействующие трудовые и материальные ресурсы по существующим ценам. По мере дальнейшего увеличения спроса экономика приближается к уровню полной занятости, а затем и преодолевает его. Некоторые отрасли полностью используют свои производственные мощности и не могут отвечать на дальнейшее повышение спроса на свои товары увеличением производства. Поэтому цены на них растут. </w:t>
      </w:r>
    </w:p>
    <w:p w:rsidR="008A7076" w:rsidRDefault="008A7076">
      <w:r>
        <w:t>Сверхэмиссия денег. Увеличение платежеспособности может возникнуть из-за дополнительной эмиссии денег, осуществляемой государством чрезмерно. Причины сверхэмиссии, главным образом, связаны с дефицитом бюджета правительства и способами его погашения:</w:t>
      </w:r>
    </w:p>
    <w:p w:rsidR="008A7076" w:rsidRDefault="008A7076">
      <w:r>
        <w:t>- к инфляционному росту совокупного спроса приводит расширение</w:t>
      </w:r>
    </w:p>
    <w:p w:rsidR="008A7076" w:rsidRDefault="008A7076">
      <w:r>
        <w:t xml:space="preserve">государственного сектора, сопровождающееся увеличением зарплаты для привлечения государственных служащих. </w:t>
      </w:r>
    </w:p>
    <w:p w:rsidR="008A7076" w:rsidRDefault="008A7076">
      <w:r>
        <w:t xml:space="preserve">- финансирование военных заказов и расширение ВПК. Деньги для оплаты военных заказов увеличивают денежную массу, не подкрепленную массой товарной, так как продукция этого сектора не является объектом потребительского спроса. Создается давление на цены в сторону их повышения. </w:t>
      </w:r>
    </w:p>
    <w:p w:rsidR="008A7076" w:rsidRDefault="008A7076">
      <w:r>
        <w:t xml:space="preserve">- чрезмерное повышение трансфертных платежей (пенсий, пособий, дотаций и т.д.) </w:t>
      </w:r>
    </w:p>
    <w:p w:rsidR="008A7076" w:rsidRDefault="008A7076">
      <w:r>
        <w:t xml:space="preserve">- стимулирующая кредитно-денежная политика Центрального банка в случае продажи облигаций на открытом рынке. Процентная ставка снизится за счет расширения денежной массы, а инвестиционные проекты реализуются через определенный лаг времени, за период которого и может произойти инфляционный всплеск. </w:t>
      </w:r>
    </w:p>
    <w:p w:rsidR="008A7076" w:rsidRDefault="008A7076">
      <w:r>
        <w:t>- обесценение отечественной валюты страны по отношению к устойчивой иностранной валюте. Это может произойти, если высока доля иностранной валюты в составе денежного агрегата М2</w:t>
      </w:r>
      <w:r>
        <w:rPr>
          <w:rStyle w:val="a8"/>
        </w:rPr>
        <w:footnoteReference w:id="1"/>
      </w:r>
      <w:r>
        <w:t xml:space="preserve">. Этот фактор при падении курса отечественной валюты срабатывает подобно дополнительной эмиссии и может вызвать инфляцию спроса. Механизм раскручивания инфляции спроса характеризуется тем, что сначала увеличивается денежная масса, а затем – совокупный спрос. </w:t>
      </w:r>
    </w:p>
    <w:p w:rsidR="008A7076" w:rsidRDefault="008A7076">
      <w:r>
        <w:t>Примером инфляции спроса может послужить ситуация с падением конечного спроса в 1992-</w:t>
      </w:r>
      <w:smartTag w:uri="urn:schemas-microsoft-com:office:smarttags" w:element="metricconverter">
        <w:smartTagPr>
          <w:attr w:name="ProductID" w:val="1998 г"/>
        </w:smartTagPr>
        <w:r>
          <w:t>1998 г</w:t>
        </w:r>
      </w:smartTag>
      <w:r>
        <w:t xml:space="preserve">., когда из-за жёсткой денежно-кредитной политики государства доля денежного агрегата М2 резко сократилась. Это повлекло за собой значительный дефицит денег и как следствие – дефицит госбюджета, бартера, неплатежей, долларизации экономики, появление различных суррогатных денег (таблица 1). </w:t>
      </w:r>
    </w:p>
    <w:p w:rsidR="008A7076" w:rsidRDefault="008A7076">
      <w:r>
        <w:t xml:space="preserve">Если в </w:t>
      </w:r>
      <w:smartTag w:uri="urn:schemas-microsoft-com:office:smarttags" w:element="metricconverter">
        <w:smartTagPr>
          <w:attr w:name="ProductID" w:val="1991 г"/>
        </w:smartTagPr>
        <w:r>
          <w:t>1991 г</w:t>
        </w:r>
      </w:smartTag>
      <w:r>
        <w:t xml:space="preserve">. доля денежного агрегата М2 в ВВП составляла 68%, то уже в </w:t>
      </w:r>
      <w:smartTag w:uri="urn:schemas-microsoft-com:office:smarttags" w:element="metricconverter">
        <w:smartTagPr>
          <w:attr w:name="ProductID" w:val="1993 г"/>
        </w:smartTagPr>
        <w:r>
          <w:t>1993 г</w:t>
        </w:r>
      </w:smartTag>
      <w:r>
        <w:t>. она снизилась до 19%, в 1996 – до 13,3%, в 1997 – до 14,8%. За 6 лет внутренний конечный спрос сократился на 48,9%, в том числе потребление домашних хозяйств на 32,1%, государственное потребление 33,4%, валовое накопление капитала – на 80,6%. При этом накопление основного капитала – почти на 70%</w:t>
      </w:r>
      <w:r>
        <w:rPr>
          <w:rStyle w:val="a8"/>
        </w:rPr>
        <w:footnoteReference w:id="2"/>
      </w:r>
      <w:r>
        <w:t xml:space="preserve">. </w:t>
      </w:r>
    </w:p>
    <w:p w:rsidR="008A7076" w:rsidRDefault="008A7076"/>
    <w:p w:rsidR="008A7076" w:rsidRDefault="008A7076">
      <w:r>
        <w:t xml:space="preserve">Таблица 1 - Структура падения конечного спроса в 1992-1998г. </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1624"/>
        <w:gridCol w:w="2327"/>
        <w:gridCol w:w="353"/>
        <w:gridCol w:w="213"/>
        <w:gridCol w:w="1751"/>
      </w:tblGrid>
      <w:tr w:rsidR="008A7076">
        <w:trPr>
          <w:trHeight w:val="404"/>
        </w:trPr>
        <w:tc>
          <w:tcPr>
            <w:tcW w:w="0" w:type="auto"/>
          </w:tcPr>
          <w:p w:rsidR="008A7076" w:rsidRDefault="008A7076">
            <w:pPr>
              <w:pStyle w:val="af3"/>
            </w:pPr>
          </w:p>
        </w:tc>
        <w:tc>
          <w:tcPr>
            <w:tcW w:w="0" w:type="auto"/>
          </w:tcPr>
          <w:p w:rsidR="008A7076" w:rsidRDefault="008A7076">
            <w:pPr>
              <w:pStyle w:val="af3"/>
            </w:pPr>
            <w:r>
              <w:t xml:space="preserve">Доля в%, </w:t>
            </w:r>
            <w:smartTag w:uri="urn:schemas-microsoft-com:office:smarttags" w:element="metricconverter">
              <w:smartTagPr>
                <w:attr w:name="ProductID" w:val="1991 г"/>
              </w:smartTagPr>
              <w:r>
                <w:t>1991 г</w:t>
              </w:r>
            </w:smartTag>
            <w:r>
              <w:t xml:space="preserve">. </w:t>
            </w:r>
          </w:p>
        </w:tc>
        <w:tc>
          <w:tcPr>
            <w:tcW w:w="0" w:type="auto"/>
            <w:gridSpan w:val="2"/>
          </w:tcPr>
          <w:p w:rsidR="008A7076" w:rsidRDefault="008A7076">
            <w:pPr>
              <w:pStyle w:val="af3"/>
            </w:pPr>
            <w:r>
              <w:t xml:space="preserve">Падение в%, 1992-1998г. </w:t>
            </w:r>
          </w:p>
        </w:tc>
        <w:tc>
          <w:tcPr>
            <w:tcW w:w="0" w:type="auto"/>
            <w:gridSpan w:val="2"/>
          </w:tcPr>
          <w:p w:rsidR="008A7076" w:rsidRDefault="008A7076">
            <w:pPr>
              <w:pStyle w:val="af3"/>
            </w:pPr>
            <w:r>
              <w:t>Доля в падении,%</w:t>
            </w:r>
          </w:p>
        </w:tc>
      </w:tr>
      <w:tr w:rsidR="008A7076">
        <w:trPr>
          <w:trHeight w:val="414"/>
        </w:trPr>
        <w:tc>
          <w:tcPr>
            <w:tcW w:w="0" w:type="auto"/>
          </w:tcPr>
          <w:p w:rsidR="008A7076" w:rsidRDefault="008A7076">
            <w:pPr>
              <w:pStyle w:val="af3"/>
              <w:jc w:val="left"/>
            </w:pPr>
            <w:r>
              <w:t xml:space="preserve">Внутренний конечный спрос </w:t>
            </w:r>
          </w:p>
        </w:tc>
        <w:tc>
          <w:tcPr>
            <w:tcW w:w="0" w:type="auto"/>
          </w:tcPr>
          <w:p w:rsidR="008A7076" w:rsidRDefault="008A7076">
            <w:pPr>
              <w:pStyle w:val="af3"/>
            </w:pPr>
            <w:r>
              <w:t>100,0</w:t>
            </w:r>
          </w:p>
        </w:tc>
        <w:tc>
          <w:tcPr>
            <w:tcW w:w="0" w:type="auto"/>
            <w:gridSpan w:val="2"/>
          </w:tcPr>
          <w:p w:rsidR="008A7076" w:rsidRDefault="008A7076">
            <w:pPr>
              <w:pStyle w:val="af3"/>
            </w:pPr>
            <w:r>
              <w:t>48,9</w:t>
            </w:r>
          </w:p>
        </w:tc>
        <w:tc>
          <w:tcPr>
            <w:tcW w:w="0" w:type="auto"/>
            <w:gridSpan w:val="2"/>
          </w:tcPr>
          <w:p w:rsidR="008A7076" w:rsidRDefault="008A7076">
            <w:pPr>
              <w:pStyle w:val="af3"/>
            </w:pPr>
            <w:r>
              <w:t>100,0</w:t>
            </w:r>
          </w:p>
        </w:tc>
      </w:tr>
      <w:tr w:rsidR="008A7076">
        <w:trPr>
          <w:trHeight w:val="730"/>
        </w:trPr>
        <w:tc>
          <w:tcPr>
            <w:tcW w:w="0" w:type="auto"/>
          </w:tcPr>
          <w:p w:rsidR="008A7076" w:rsidRDefault="008A7076">
            <w:pPr>
              <w:pStyle w:val="af3"/>
              <w:jc w:val="left"/>
            </w:pPr>
            <w:r>
              <w:t>Потребление домашних хозяйств</w:t>
            </w:r>
          </w:p>
          <w:p w:rsidR="008A7076" w:rsidRDefault="008A7076">
            <w:pPr>
              <w:pStyle w:val="af3"/>
              <w:jc w:val="left"/>
            </w:pPr>
          </w:p>
        </w:tc>
        <w:tc>
          <w:tcPr>
            <w:tcW w:w="0" w:type="auto"/>
          </w:tcPr>
          <w:p w:rsidR="008A7076" w:rsidRDefault="008A7076">
            <w:pPr>
              <w:pStyle w:val="af3"/>
            </w:pPr>
            <w:r>
              <w:t>41,4</w:t>
            </w:r>
          </w:p>
        </w:tc>
        <w:tc>
          <w:tcPr>
            <w:tcW w:w="0" w:type="auto"/>
            <w:gridSpan w:val="2"/>
          </w:tcPr>
          <w:p w:rsidR="008A7076" w:rsidRDefault="008A7076">
            <w:pPr>
              <w:pStyle w:val="af3"/>
            </w:pPr>
            <w:r>
              <w:t>32,1</w:t>
            </w:r>
          </w:p>
        </w:tc>
        <w:tc>
          <w:tcPr>
            <w:tcW w:w="0" w:type="auto"/>
            <w:gridSpan w:val="2"/>
          </w:tcPr>
          <w:p w:rsidR="008A7076" w:rsidRDefault="008A7076">
            <w:pPr>
              <w:pStyle w:val="af3"/>
            </w:pPr>
            <w:r>
              <w:t>27,0</w:t>
            </w:r>
          </w:p>
        </w:tc>
      </w:tr>
      <w:tr w:rsidR="008A7076">
        <w:trPr>
          <w:trHeight w:val="1029"/>
        </w:trPr>
        <w:tc>
          <w:tcPr>
            <w:tcW w:w="0" w:type="auto"/>
            <w:gridSpan w:val="2"/>
          </w:tcPr>
          <w:p w:rsidR="008A7076" w:rsidRDefault="008A7076">
            <w:pPr>
              <w:pStyle w:val="af3"/>
              <w:jc w:val="left"/>
            </w:pPr>
            <w:r>
              <w:br w:type="page"/>
              <w:t xml:space="preserve">Государственное потребление: </w:t>
            </w:r>
          </w:p>
          <w:p w:rsidR="008A7076" w:rsidRDefault="008A7076">
            <w:pPr>
              <w:pStyle w:val="af3"/>
              <w:jc w:val="left"/>
            </w:pPr>
            <w:r>
              <w:t>индивидуальные</w:t>
            </w:r>
          </w:p>
          <w:p w:rsidR="008A7076" w:rsidRDefault="008A7076">
            <w:pPr>
              <w:pStyle w:val="af3"/>
              <w:jc w:val="left"/>
            </w:pPr>
            <w:r>
              <w:t>товары и услуги</w:t>
            </w:r>
          </w:p>
          <w:p w:rsidR="008A7076" w:rsidRDefault="008A7076">
            <w:pPr>
              <w:pStyle w:val="af3"/>
              <w:jc w:val="left"/>
            </w:pPr>
            <w:r>
              <w:t>коллективные услуги</w:t>
            </w:r>
          </w:p>
        </w:tc>
        <w:tc>
          <w:tcPr>
            <w:tcW w:w="0" w:type="auto"/>
          </w:tcPr>
          <w:p w:rsidR="008A7076" w:rsidRDefault="008A7076">
            <w:pPr>
              <w:pStyle w:val="af3"/>
            </w:pPr>
          </w:p>
          <w:p w:rsidR="008A7076" w:rsidRDefault="008A7076">
            <w:pPr>
              <w:pStyle w:val="af3"/>
            </w:pPr>
            <w:r>
              <w:t>16,9</w:t>
            </w:r>
          </w:p>
          <w:p w:rsidR="008A7076" w:rsidRDefault="008A7076">
            <w:pPr>
              <w:pStyle w:val="af3"/>
            </w:pPr>
            <w:r>
              <w:t>6,5</w:t>
            </w:r>
          </w:p>
          <w:p w:rsidR="008A7076" w:rsidRDefault="008A7076">
            <w:pPr>
              <w:pStyle w:val="af3"/>
            </w:pPr>
            <w:r>
              <w:t>10,4</w:t>
            </w:r>
          </w:p>
        </w:tc>
        <w:tc>
          <w:tcPr>
            <w:tcW w:w="0" w:type="auto"/>
            <w:gridSpan w:val="2"/>
          </w:tcPr>
          <w:p w:rsidR="008A7076" w:rsidRDefault="008A7076">
            <w:pPr>
              <w:pStyle w:val="af3"/>
            </w:pPr>
          </w:p>
          <w:p w:rsidR="008A7076" w:rsidRDefault="008A7076">
            <w:pPr>
              <w:pStyle w:val="af3"/>
            </w:pPr>
            <w:r>
              <w:t>34,3</w:t>
            </w:r>
          </w:p>
          <w:p w:rsidR="008A7076" w:rsidRDefault="008A7076">
            <w:pPr>
              <w:pStyle w:val="af3"/>
            </w:pPr>
            <w:r>
              <w:t>3,3</w:t>
            </w:r>
          </w:p>
          <w:p w:rsidR="008A7076" w:rsidRDefault="008A7076">
            <w:pPr>
              <w:pStyle w:val="af3"/>
            </w:pPr>
            <w:r>
              <w:t>52,2</w:t>
            </w:r>
          </w:p>
        </w:tc>
        <w:tc>
          <w:tcPr>
            <w:tcW w:w="0" w:type="auto"/>
          </w:tcPr>
          <w:p w:rsidR="008A7076" w:rsidRDefault="008A7076">
            <w:pPr>
              <w:pStyle w:val="af3"/>
            </w:pPr>
          </w:p>
          <w:p w:rsidR="008A7076" w:rsidRDefault="008A7076">
            <w:pPr>
              <w:pStyle w:val="af3"/>
            </w:pPr>
            <w:r>
              <w:t>11,8</w:t>
            </w:r>
          </w:p>
          <w:p w:rsidR="008A7076" w:rsidRDefault="008A7076">
            <w:pPr>
              <w:pStyle w:val="af3"/>
            </w:pPr>
            <w:r>
              <w:t>0,4</w:t>
            </w:r>
          </w:p>
          <w:p w:rsidR="008A7076" w:rsidRDefault="008A7076">
            <w:pPr>
              <w:pStyle w:val="af3"/>
            </w:pPr>
            <w:r>
              <w:t>11,4</w:t>
            </w:r>
          </w:p>
        </w:tc>
      </w:tr>
      <w:tr w:rsidR="008A7076">
        <w:trPr>
          <w:trHeight w:val="625"/>
        </w:trPr>
        <w:tc>
          <w:tcPr>
            <w:tcW w:w="0" w:type="auto"/>
            <w:gridSpan w:val="2"/>
          </w:tcPr>
          <w:p w:rsidR="008A7076" w:rsidRDefault="008A7076">
            <w:pPr>
              <w:pStyle w:val="af3"/>
              <w:jc w:val="left"/>
            </w:pPr>
            <w:r>
              <w:t>Валовое накопление</w:t>
            </w:r>
          </w:p>
          <w:p w:rsidR="008A7076" w:rsidRDefault="008A7076">
            <w:pPr>
              <w:pStyle w:val="af3"/>
              <w:jc w:val="left"/>
            </w:pPr>
            <w:r>
              <w:t>Накопление основного капитала</w:t>
            </w:r>
          </w:p>
        </w:tc>
        <w:tc>
          <w:tcPr>
            <w:tcW w:w="0" w:type="auto"/>
          </w:tcPr>
          <w:p w:rsidR="008A7076" w:rsidRDefault="008A7076">
            <w:pPr>
              <w:pStyle w:val="af3"/>
            </w:pPr>
            <w:r>
              <w:t>37,1</w:t>
            </w:r>
          </w:p>
          <w:p w:rsidR="008A7076" w:rsidRDefault="008A7076">
            <w:pPr>
              <w:pStyle w:val="af3"/>
            </w:pPr>
            <w:r>
              <w:t>23,8</w:t>
            </w:r>
          </w:p>
        </w:tc>
        <w:tc>
          <w:tcPr>
            <w:tcW w:w="0" w:type="auto"/>
            <w:gridSpan w:val="2"/>
          </w:tcPr>
          <w:p w:rsidR="008A7076" w:rsidRDefault="008A7076">
            <w:pPr>
              <w:pStyle w:val="af3"/>
            </w:pPr>
            <w:r>
              <w:t>80,6</w:t>
            </w:r>
          </w:p>
          <w:p w:rsidR="008A7076" w:rsidRDefault="008A7076">
            <w:pPr>
              <w:pStyle w:val="af3"/>
            </w:pPr>
            <w:r>
              <w:t>69,1</w:t>
            </w:r>
          </w:p>
        </w:tc>
        <w:tc>
          <w:tcPr>
            <w:tcW w:w="0" w:type="auto"/>
          </w:tcPr>
          <w:p w:rsidR="008A7076" w:rsidRDefault="008A7076">
            <w:pPr>
              <w:pStyle w:val="af3"/>
            </w:pPr>
            <w:r>
              <w:t>61,2</w:t>
            </w:r>
          </w:p>
          <w:p w:rsidR="008A7076" w:rsidRDefault="008A7076">
            <w:pPr>
              <w:pStyle w:val="af3"/>
            </w:pPr>
            <w:r>
              <w:t>33,6</w:t>
            </w:r>
          </w:p>
        </w:tc>
      </w:tr>
    </w:tbl>
    <w:p w:rsidR="008A7076" w:rsidRDefault="008A7076"/>
    <w:p w:rsidR="008A7076" w:rsidRDefault="008A7076">
      <w:r>
        <w:t xml:space="preserve">Именно данная ситуация (наряду с другими факторами) со стороны инфляции спроса повлекла за собой экономический кризис в </w:t>
      </w:r>
      <w:smartTag w:uri="urn:schemas-microsoft-com:office:smarttags" w:element="metricconverter">
        <w:smartTagPr>
          <w:attr w:name="ProductID" w:val="1998 г"/>
        </w:smartTagPr>
        <w:r>
          <w:t>1998 г</w:t>
        </w:r>
      </w:smartTag>
      <w:r>
        <w:t xml:space="preserve">. </w:t>
      </w:r>
    </w:p>
    <w:p w:rsidR="008A7076" w:rsidRDefault="008A7076"/>
    <w:p w:rsidR="008A7076" w:rsidRDefault="008A7076">
      <w:pPr>
        <w:pStyle w:val="4"/>
      </w:pPr>
      <w:bookmarkStart w:id="13" w:name="_Toc218404208"/>
      <w:r>
        <w:t>1.2.2. Инфляция предложения</w:t>
      </w:r>
      <w:bookmarkEnd w:id="13"/>
    </w:p>
    <w:p w:rsidR="008A7076" w:rsidRDefault="008A7076">
      <w:r>
        <w:t xml:space="preserve">Второй тип инфляции – инфляция предложения (инфляция издержек) – происходит в результате сокращения совокупного предложения в связи с удорожанием издержек производства на единицу продукции (рис 3). </w:t>
      </w:r>
    </w:p>
    <w:p w:rsidR="008A7076" w:rsidRDefault="00BE5A2D">
      <w:pPr>
        <w:jc w:val="center"/>
      </w:pPr>
      <w:r>
        <w:pict>
          <v:shape id="_x0000_i1026" type="#_x0000_t75" style="width:3in;height:146.25pt">
            <v:imagedata r:id="rId8" o:title=""/>
          </v:shape>
        </w:pict>
      </w:r>
    </w:p>
    <w:p w:rsidR="008A7076" w:rsidRDefault="008A7076">
      <w:r>
        <w:t>Рис.3 Инфляция предложения</w:t>
      </w:r>
    </w:p>
    <w:p w:rsidR="008A7076" w:rsidRDefault="008A7076">
      <w:r>
        <w:t xml:space="preserve">Как видно по графику, неблагоприятный шок предложения ведёт к росту цен. Смещение кривой совокупного предложения влево в результате это увеличивает издержки на единицу продукции, при возрастание цен сокращается реальный объём производства, или реальный ВНП. </w:t>
      </w:r>
    </w:p>
    <w:p w:rsidR="008A7076" w:rsidRDefault="008A7076">
      <w:r>
        <w:t>Основные источники инфляции издержек:</w:t>
      </w:r>
    </w:p>
    <w:p w:rsidR="008A7076" w:rsidRDefault="008A7076">
      <w:r>
        <w:t xml:space="preserve">- повышение зарплаты. Сильные профсоюзы давят на предпринимателей, добиваясь повышения зарплаты. Повышаются издержки предпринимателей на услуги труда, дороговизна производства делает невыгодным его расширение. Совокупное предложение начинает сокращаться, несмотря на то, что совокупный спрос остается на прежнем уровне, а порой и растет. </w:t>
      </w:r>
    </w:p>
    <w:p w:rsidR="008A7076" w:rsidRDefault="008A7076">
      <w:r>
        <w:t xml:space="preserve">- импортируемая инфляция. Под импортируемой понимается инфляция, проникающая в экономику страны из-за рубежа через цены иностранных товаров. Так, если в экономике страны широко используются в производстве импортируемые ресурсы (энергоносители и технология), то их резкое подорожание приведет к росту издержек внутри страны и к сокращению совокупного производства при одновременном росте цен. </w:t>
      </w:r>
    </w:p>
    <w:p w:rsidR="008A7076" w:rsidRDefault="008A7076">
      <w:r>
        <w:t xml:space="preserve">- монополизм фирм. Все виды монополий и олигополий удерживают цены за счет недопроизводства продукции по сравнению с конкурентным объемом выпуска. Происходит завышенная оценка ресурсов по отношению к их предельной производительности, а также завышение цен на продукцию. Распространяясь по всей экономике, искаженные ценовые сигналы с каждым производственным циклом развивают тенденцию к завышенному ценообразованию по сравнению с тем, какими должны быть цены при данном уровне технологического развития. </w:t>
      </w:r>
    </w:p>
    <w:p w:rsidR="008A7076" w:rsidRDefault="008A7076">
      <w:r>
        <w:t xml:space="preserve">- административное регулирование экономики. Например, частое изменение правовых норм, расплывчатость законодательства, усложнение и частое изменение процедур регистрации и отчетности фирм, усиление регламентации сфер предпринимательства, дробление лицензий, сокращение сроков их действий и т.д. Все это усиливает административные издержки в частности и трансакционные издержки в целом, а значит, может привести к повышению уровня цен в стране и к сокращению легального производства. </w:t>
      </w:r>
    </w:p>
    <w:p w:rsidR="008A7076" w:rsidRDefault="008A7076">
      <w:r>
        <w:t xml:space="preserve">Механизм раскручивания инфляции издержек характеризуется тем, что первоначально в результате роста издержек повышается уровень цен, а лишь затем расширяется денежная масса. Реальный мир гораздо сложнее, чем предлагает простое деление инфляции на два типа – инфляцию, вызванную увеличением спроса, и инфляцию, обусловленную ростом издержек. На практике трудно различить эти два типа. </w:t>
      </w:r>
    </w:p>
    <w:p w:rsidR="008A7076" w:rsidRDefault="008A7076">
      <w:r>
        <w:t xml:space="preserve">Например, предположим, что резко возросли расходы на здравоохранение и, следовательно, увеличились совокупные расходы, вызвав инфляцию спроса. Когда на рынках товаров и ресурсов действуют стимулы, вызванные повышением спроса, некоторые фирмы обнаруживают, что их расходы на зарплату, материальные ресурсы и топливо растут. В собственных интересах они вынуждены поднять цены на свою продукцию, поскольку увеличились издержки производства. Хотя в данном случае явно наблюдается инфляция спроса, для многих фирм она выглядит как инфляция издержек. </w:t>
      </w:r>
    </w:p>
    <w:p w:rsidR="008A7076" w:rsidRDefault="008A7076">
      <w:r>
        <w:t xml:space="preserve">Различие между инфляцией издержек и инфляцией спроса кроется в другом. Инфляция спроса продолжается до тех пор, пока существует избыток совокупных расходов. Инфляция же издержек автоматически сама себя ограничивает: она постепенно исчезает, то есть самоизлечивается. Из-за уменьшения предложения реальный объем внутреннего продукта и занятость сокращаются, а это препятствует дальнейшему росту издержек. </w:t>
      </w:r>
    </w:p>
    <w:p w:rsidR="008A7076" w:rsidRDefault="008A7076">
      <w:pPr>
        <w:pStyle w:val="2"/>
      </w:pPr>
      <w:r>
        <w:br w:type="page"/>
      </w:r>
      <w:bookmarkStart w:id="14" w:name="_Toc218404209"/>
      <w:r>
        <w:t>2. Антиинфляционная политика и её применение в России</w:t>
      </w:r>
      <w:bookmarkEnd w:id="14"/>
      <w:r>
        <w:t xml:space="preserve"> </w:t>
      </w:r>
    </w:p>
    <w:p w:rsidR="008A7076" w:rsidRDefault="008A7076"/>
    <w:p w:rsidR="008A7076" w:rsidRDefault="008A7076">
      <w:r>
        <w:t xml:space="preserve">При обсуждение антиинфляционных мер принято выделять антиинфляционную политику в узком и широком смысле слова. В широком смысле - это экономическая политика правительств и центральных банков, опирающаяся на классические меры денежно-кредитного регулирования, взвешенную бюджетную стратегию в обеспечение низкого целевого уровня инфляции. Невыполнение целей по инфляции является признаком неспособности государства контролировать денежное предложение. </w:t>
      </w:r>
    </w:p>
    <w:p w:rsidR="008A7076" w:rsidRDefault="008A7076">
      <w:r>
        <w:t xml:space="preserve">К антиинфляционной политике в узком смысле слова можно отнести реагирование денежных властей на высокий уровень инфляции, то есть на допущенные неэффективные действия. Принимаются антиинфляционные планы. </w:t>
      </w:r>
    </w:p>
    <w:p w:rsidR="008A7076" w:rsidRDefault="008A7076"/>
    <w:p w:rsidR="008A7076" w:rsidRDefault="008A7076">
      <w:pPr>
        <w:pStyle w:val="3"/>
      </w:pPr>
      <w:bookmarkStart w:id="15" w:name="_Toc218404210"/>
      <w:r>
        <w:t>2.1. Денежно-кредитная политика</w:t>
      </w:r>
      <w:bookmarkEnd w:id="15"/>
    </w:p>
    <w:p w:rsidR="008A7076" w:rsidRDefault="008A7076"/>
    <w:p w:rsidR="008A7076" w:rsidRDefault="008A7076">
      <w:r>
        <w:t xml:space="preserve">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занятости и уровня цен. </w:t>
      </w:r>
    </w:p>
    <w:p w:rsidR="008A7076" w:rsidRDefault="008A7076">
      <w:r>
        <w:t xml:space="preserve">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 (рестрикционной). В контексте нашей темы необходимо рассмотреть именно второй случай. </w:t>
      </w:r>
    </w:p>
    <w:p w:rsidR="008A7076" w:rsidRDefault="008A7076">
      <w:r>
        <w:t xml:space="preserve">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 </w:t>
      </w:r>
    </w:p>
    <w:p w:rsidR="008A7076" w:rsidRDefault="008A7076">
      <w:r>
        <w:t xml:space="preserve">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 </w:t>
      </w:r>
    </w:p>
    <w:p w:rsidR="008A7076" w:rsidRDefault="008A7076">
      <w:r>
        <w:t xml:space="preserve">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 снижения доступности кредита и увеличения его издержек для того, чтобы понизить расходы и сдержать инфляционное давление. </w:t>
      </w:r>
    </w:p>
    <w:p w:rsidR="008A7076" w:rsidRDefault="008A7076">
      <w:r>
        <w:t xml:space="preserve">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 Известно, что применение фискальной политики может быть 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 </w:t>
      </w:r>
    </w:p>
    <w:p w:rsidR="008A7076" w:rsidRDefault="008A7076">
      <w:r>
        <w:t xml:space="preserve">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в которой банки вынуждены ограничить объем кредитов. А это означает ограничение предложения денег. Другой негативный фактор, замеченный некоторыми неокейнсианцами,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w:t>
      </w:r>
    </w:p>
    <w:p w:rsidR="008A7076" w:rsidRDefault="008A7076">
      <w:r>
        <w:t xml:space="preserve">Так, например, чрезвычайно жёсткая политика Центрального Банка Российской Федерации по ограничению ресурсов в банковской сфере на фоне взаимных неплатежей в хозяйстве в августе 1995 года вызвала серьёзный банковский кризис, выразившийся в остром дефиците платёжных средств у банков, который парализовал работу межбанковского рынка. Для предотвращения полномасштабного кризиса банковской системы ЦБ РФ осуществил массированную скупку ценных бумаг у коммерческих банков с целью поддержания их ликвидности. Общим итогом проводимых правительством жестких мероприятий в области регулирования денежной массы и снижения инфляции явился глубочайший экономический кризис в августе 1998 года (таблица 2). </w:t>
      </w:r>
    </w:p>
    <w:p w:rsidR="008A7076" w:rsidRDefault="008A7076"/>
    <w:p w:rsidR="008A7076" w:rsidRDefault="008A7076">
      <w:r>
        <w:t>Таблица 2 – Показатели темпов падения ВВП в 1998 году по сравнению с 1997 годом и роста инфляции.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1755"/>
        <w:gridCol w:w="3428"/>
        <w:gridCol w:w="2160"/>
        <w:gridCol w:w="1612"/>
      </w:tblGrid>
      <w:tr w:rsidR="008A7076">
        <w:tc>
          <w:tcPr>
            <w:tcW w:w="0" w:type="auto"/>
          </w:tcPr>
          <w:p w:rsidR="008A7076" w:rsidRDefault="008A7076">
            <w:pPr>
              <w:pStyle w:val="af3"/>
            </w:pPr>
            <w:r>
              <w:t>Год</w:t>
            </w:r>
          </w:p>
        </w:tc>
        <w:tc>
          <w:tcPr>
            <w:tcW w:w="0" w:type="auto"/>
          </w:tcPr>
          <w:p w:rsidR="008A7076" w:rsidRDefault="008A7076">
            <w:pPr>
              <w:pStyle w:val="af3"/>
            </w:pPr>
            <w:r>
              <w:t>Темпы падения ВВП,%</w:t>
            </w:r>
          </w:p>
        </w:tc>
        <w:tc>
          <w:tcPr>
            <w:tcW w:w="0" w:type="auto"/>
          </w:tcPr>
          <w:p w:rsidR="008A7076" w:rsidRDefault="008A7076">
            <w:pPr>
              <w:pStyle w:val="af3"/>
            </w:pPr>
            <w:r>
              <w:t>Темпы падения промышленного производства,%</w:t>
            </w:r>
          </w:p>
        </w:tc>
        <w:tc>
          <w:tcPr>
            <w:tcW w:w="0" w:type="auto"/>
          </w:tcPr>
          <w:p w:rsidR="008A7076" w:rsidRDefault="008A7076">
            <w:pPr>
              <w:pStyle w:val="af3"/>
            </w:pPr>
            <w:r>
              <w:t>Темпы падения инвестиций,%</w:t>
            </w:r>
          </w:p>
        </w:tc>
        <w:tc>
          <w:tcPr>
            <w:tcW w:w="0" w:type="auto"/>
          </w:tcPr>
          <w:p w:rsidR="008A7076" w:rsidRDefault="008A7076">
            <w:pPr>
              <w:pStyle w:val="af3"/>
            </w:pPr>
            <w:r>
              <w:t>Рост рыночных цен</w:t>
            </w:r>
          </w:p>
        </w:tc>
      </w:tr>
      <w:tr w:rsidR="008A7076">
        <w:tc>
          <w:tcPr>
            <w:tcW w:w="0" w:type="auto"/>
          </w:tcPr>
          <w:p w:rsidR="008A7076" w:rsidRDefault="008A7076">
            <w:pPr>
              <w:pStyle w:val="af3"/>
            </w:pPr>
            <w:r>
              <w:t>1992</w:t>
            </w:r>
          </w:p>
        </w:tc>
        <w:tc>
          <w:tcPr>
            <w:tcW w:w="0" w:type="auto"/>
          </w:tcPr>
          <w:p w:rsidR="008A7076" w:rsidRDefault="008A7076">
            <w:pPr>
              <w:pStyle w:val="af3"/>
            </w:pPr>
            <w:r>
              <w:t>-22</w:t>
            </w:r>
          </w:p>
        </w:tc>
        <w:tc>
          <w:tcPr>
            <w:tcW w:w="0" w:type="auto"/>
          </w:tcPr>
          <w:p w:rsidR="008A7076" w:rsidRDefault="008A7076">
            <w:pPr>
              <w:pStyle w:val="af3"/>
            </w:pPr>
            <w:r>
              <w:t>-18</w:t>
            </w:r>
          </w:p>
        </w:tc>
        <w:tc>
          <w:tcPr>
            <w:tcW w:w="0" w:type="auto"/>
          </w:tcPr>
          <w:p w:rsidR="008A7076" w:rsidRDefault="008A7076">
            <w:pPr>
              <w:pStyle w:val="af3"/>
            </w:pPr>
            <w:r>
              <w:t>-40</w:t>
            </w:r>
          </w:p>
        </w:tc>
        <w:tc>
          <w:tcPr>
            <w:tcW w:w="0" w:type="auto"/>
          </w:tcPr>
          <w:p w:rsidR="008A7076" w:rsidRDefault="008A7076">
            <w:pPr>
              <w:pStyle w:val="af3"/>
            </w:pPr>
            <w:r>
              <w:t>26,1 раза</w:t>
            </w:r>
          </w:p>
        </w:tc>
      </w:tr>
      <w:tr w:rsidR="008A7076">
        <w:tc>
          <w:tcPr>
            <w:tcW w:w="0" w:type="auto"/>
          </w:tcPr>
          <w:p w:rsidR="008A7076" w:rsidRDefault="008A7076">
            <w:pPr>
              <w:pStyle w:val="af3"/>
            </w:pPr>
            <w:r>
              <w:t>1993</w:t>
            </w:r>
          </w:p>
        </w:tc>
        <w:tc>
          <w:tcPr>
            <w:tcW w:w="0" w:type="auto"/>
          </w:tcPr>
          <w:p w:rsidR="008A7076" w:rsidRDefault="008A7076">
            <w:pPr>
              <w:pStyle w:val="af3"/>
            </w:pPr>
            <w:r>
              <w:t>-12</w:t>
            </w:r>
          </w:p>
        </w:tc>
        <w:tc>
          <w:tcPr>
            <w:tcW w:w="0" w:type="auto"/>
          </w:tcPr>
          <w:p w:rsidR="008A7076" w:rsidRDefault="008A7076">
            <w:pPr>
              <w:pStyle w:val="af3"/>
            </w:pPr>
            <w:r>
              <w:t>-14</w:t>
            </w:r>
          </w:p>
        </w:tc>
        <w:tc>
          <w:tcPr>
            <w:tcW w:w="0" w:type="auto"/>
          </w:tcPr>
          <w:p w:rsidR="008A7076" w:rsidRDefault="008A7076">
            <w:pPr>
              <w:pStyle w:val="af3"/>
            </w:pPr>
            <w:r>
              <w:t>-12</w:t>
            </w:r>
          </w:p>
        </w:tc>
        <w:tc>
          <w:tcPr>
            <w:tcW w:w="0" w:type="auto"/>
          </w:tcPr>
          <w:p w:rsidR="008A7076" w:rsidRDefault="008A7076">
            <w:pPr>
              <w:pStyle w:val="af3"/>
            </w:pPr>
            <w:r>
              <w:t>9,4 раза</w:t>
            </w:r>
          </w:p>
        </w:tc>
      </w:tr>
      <w:tr w:rsidR="008A7076">
        <w:tc>
          <w:tcPr>
            <w:tcW w:w="0" w:type="auto"/>
          </w:tcPr>
          <w:p w:rsidR="008A7076" w:rsidRDefault="008A7076">
            <w:pPr>
              <w:pStyle w:val="af3"/>
            </w:pPr>
            <w:r>
              <w:t>1994</w:t>
            </w:r>
          </w:p>
        </w:tc>
        <w:tc>
          <w:tcPr>
            <w:tcW w:w="0" w:type="auto"/>
          </w:tcPr>
          <w:p w:rsidR="008A7076" w:rsidRDefault="008A7076">
            <w:pPr>
              <w:pStyle w:val="af3"/>
            </w:pPr>
            <w:r>
              <w:t>-15</w:t>
            </w:r>
          </w:p>
        </w:tc>
        <w:tc>
          <w:tcPr>
            <w:tcW w:w="0" w:type="auto"/>
          </w:tcPr>
          <w:p w:rsidR="008A7076" w:rsidRDefault="008A7076">
            <w:pPr>
              <w:pStyle w:val="af3"/>
            </w:pPr>
            <w:r>
              <w:t>-21</w:t>
            </w:r>
          </w:p>
        </w:tc>
        <w:tc>
          <w:tcPr>
            <w:tcW w:w="0" w:type="auto"/>
          </w:tcPr>
          <w:p w:rsidR="008A7076" w:rsidRDefault="008A7076">
            <w:pPr>
              <w:pStyle w:val="af3"/>
            </w:pPr>
            <w:r>
              <w:t>-26</w:t>
            </w:r>
          </w:p>
        </w:tc>
        <w:tc>
          <w:tcPr>
            <w:tcW w:w="0" w:type="auto"/>
          </w:tcPr>
          <w:p w:rsidR="008A7076" w:rsidRDefault="008A7076">
            <w:pPr>
              <w:pStyle w:val="af3"/>
            </w:pPr>
            <w:r>
              <w:t>3,2 раза</w:t>
            </w:r>
          </w:p>
        </w:tc>
      </w:tr>
      <w:tr w:rsidR="008A7076">
        <w:tc>
          <w:tcPr>
            <w:tcW w:w="0" w:type="auto"/>
          </w:tcPr>
          <w:p w:rsidR="008A7076" w:rsidRDefault="008A7076">
            <w:pPr>
              <w:pStyle w:val="af3"/>
            </w:pPr>
            <w:r>
              <w:t>1995</w:t>
            </w:r>
          </w:p>
        </w:tc>
        <w:tc>
          <w:tcPr>
            <w:tcW w:w="0" w:type="auto"/>
          </w:tcPr>
          <w:p w:rsidR="008A7076" w:rsidRDefault="008A7076">
            <w:pPr>
              <w:pStyle w:val="af3"/>
            </w:pPr>
            <w:r>
              <w:t>-4</w:t>
            </w:r>
          </w:p>
        </w:tc>
        <w:tc>
          <w:tcPr>
            <w:tcW w:w="0" w:type="auto"/>
          </w:tcPr>
          <w:p w:rsidR="008A7076" w:rsidRDefault="008A7076">
            <w:pPr>
              <w:pStyle w:val="af3"/>
            </w:pPr>
            <w:r>
              <w:t>-11</w:t>
            </w:r>
          </w:p>
        </w:tc>
        <w:tc>
          <w:tcPr>
            <w:tcW w:w="0" w:type="auto"/>
          </w:tcPr>
          <w:p w:rsidR="008A7076" w:rsidRDefault="008A7076">
            <w:pPr>
              <w:pStyle w:val="af3"/>
            </w:pPr>
            <w:r>
              <w:t>-13</w:t>
            </w:r>
          </w:p>
        </w:tc>
        <w:tc>
          <w:tcPr>
            <w:tcW w:w="0" w:type="auto"/>
          </w:tcPr>
          <w:p w:rsidR="008A7076" w:rsidRDefault="008A7076">
            <w:pPr>
              <w:pStyle w:val="af3"/>
            </w:pPr>
            <w:r>
              <w:t>131%</w:t>
            </w:r>
          </w:p>
        </w:tc>
      </w:tr>
      <w:tr w:rsidR="008A7076">
        <w:tc>
          <w:tcPr>
            <w:tcW w:w="0" w:type="auto"/>
          </w:tcPr>
          <w:p w:rsidR="008A7076" w:rsidRDefault="008A7076">
            <w:pPr>
              <w:pStyle w:val="af3"/>
            </w:pPr>
            <w:r>
              <w:t>1996</w:t>
            </w:r>
          </w:p>
        </w:tc>
        <w:tc>
          <w:tcPr>
            <w:tcW w:w="0" w:type="auto"/>
          </w:tcPr>
          <w:p w:rsidR="008A7076" w:rsidRDefault="008A7076">
            <w:pPr>
              <w:pStyle w:val="af3"/>
            </w:pPr>
            <w:r>
              <w:t>-6</w:t>
            </w:r>
          </w:p>
        </w:tc>
        <w:tc>
          <w:tcPr>
            <w:tcW w:w="0" w:type="auto"/>
          </w:tcPr>
          <w:p w:rsidR="008A7076" w:rsidRDefault="008A7076">
            <w:pPr>
              <w:pStyle w:val="af3"/>
            </w:pPr>
            <w:r>
              <w:t>-8</w:t>
            </w:r>
          </w:p>
        </w:tc>
        <w:tc>
          <w:tcPr>
            <w:tcW w:w="0" w:type="auto"/>
          </w:tcPr>
          <w:p w:rsidR="008A7076" w:rsidRDefault="008A7076">
            <w:pPr>
              <w:pStyle w:val="af3"/>
            </w:pPr>
            <w:r>
              <w:t>-15</w:t>
            </w:r>
          </w:p>
        </w:tc>
        <w:tc>
          <w:tcPr>
            <w:tcW w:w="0" w:type="auto"/>
          </w:tcPr>
          <w:p w:rsidR="008A7076" w:rsidRDefault="008A7076">
            <w:pPr>
              <w:pStyle w:val="af3"/>
            </w:pPr>
            <w:r>
              <w:t>21,8%</w:t>
            </w:r>
          </w:p>
        </w:tc>
      </w:tr>
      <w:tr w:rsidR="008A7076">
        <w:tc>
          <w:tcPr>
            <w:tcW w:w="0" w:type="auto"/>
          </w:tcPr>
          <w:p w:rsidR="008A7076" w:rsidRDefault="008A7076">
            <w:pPr>
              <w:pStyle w:val="af3"/>
            </w:pPr>
            <w:r>
              <w:t>1997</w:t>
            </w:r>
          </w:p>
        </w:tc>
        <w:tc>
          <w:tcPr>
            <w:tcW w:w="0" w:type="auto"/>
          </w:tcPr>
          <w:p w:rsidR="008A7076" w:rsidRDefault="008A7076">
            <w:pPr>
              <w:pStyle w:val="af3"/>
            </w:pPr>
            <w:r>
              <w:t>+0,4</w:t>
            </w:r>
          </w:p>
        </w:tc>
        <w:tc>
          <w:tcPr>
            <w:tcW w:w="0" w:type="auto"/>
          </w:tcPr>
          <w:p w:rsidR="008A7076" w:rsidRDefault="008A7076">
            <w:pPr>
              <w:pStyle w:val="af3"/>
            </w:pPr>
            <w:r>
              <w:t>+1,9</w:t>
            </w:r>
          </w:p>
        </w:tc>
        <w:tc>
          <w:tcPr>
            <w:tcW w:w="0" w:type="auto"/>
          </w:tcPr>
          <w:p w:rsidR="008A7076" w:rsidRDefault="008A7076">
            <w:pPr>
              <w:pStyle w:val="af3"/>
            </w:pPr>
            <w:r>
              <w:t>-5</w:t>
            </w:r>
          </w:p>
        </w:tc>
        <w:tc>
          <w:tcPr>
            <w:tcW w:w="0" w:type="auto"/>
          </w:tcPr>
          <w:p w:rsidR="008A7076" w:rsidRDefault="008A7076">
            <w:pPr>
              <w:pStyle w:val="af3"/>
            </w:pPr>
            <w:r>
              <w:t>11%</w:t>
            </w:r>
          </w:p>
        </w:tc>
      </w:tr>
      <w:tr w:rsidR="008A7076">
        <w:tc>
          <w:tcPr>
            <w:tcW w:w="0" w:type="auto"/>
          </w:tcPr>
          <w:p w:rsidR="008A7076" w:rsidRDefault="008A7076">
            <w:pPr>
              <w:pStyle w:val="af3"/>
            </w:pPr>
            <w:r>
              <w:t>1998</w:t>
            </w:r>
          </w:p>
        </w:tc>
        <w:tc>
          <w:tcPr>
            <w:tcW w:w="0" w:type="auto"/>
          </w:tcPr>
          <w:p w:rsidR="008A7076" w:rsidRDefault="008A7076">
            <w:pPr>
              <w:pStyle w:val="af3"/>
            </w:pPr>
            <w:r>
              <w:t>-5</w:t>
            </w:r>
          </w:p>
        </w:tc>
        <w:tc>
          <w:tcPr>
            <w:tcW w:w="0" w:type="auto"/>
          </w:tcPr>
          <w:p w:rsidR="008A7076" w:rsidRDefault="008A7076">
            <w:pPr>
              <w:pStyle w:val="af3"/>
            </w:pPr>
            <w:r>
              <w:t>-9</w:t>
            </w:r>
          </w:p>
        </w:tc>
        <w:tc>
          <w:tcPr>
            <w:tcW w:w="0" w:type="auto"/>
          </w:tcPr>
          <w:p w:rsidR="008A7076" w:rsidRDefault="008A7076">
            <w:pPr>
              <w:pStyle w:val="af3"/>
            </w:pPr>
            <w:r>
              <w:t>-7</w:t>
            </w:r>
          </w:p>
        </w:tc>
        <w:tc>
          <w:tcPr>
            <w:tcW w:w="0" w:type="auto"/>
          </w:tcPr>
          <w:p w:rsidR="008A7076" w:rsidRDefault="008A7076">
            <w:pPr>
              <w:pStyle w:val="af3"/>
            </w:pPr>
            <w:r>
              <w:t>80%</w:t>
            </w:r>
          </w:p>
        </w:tc>
      </w:tr>
    </w:tbl>
    <w:p w:rsidR="008A7076" w:rsidRDefault="008A7076"/>
    <w:p w:rsidR="008A7076" w:rsidRDefault="008A7076">
      <w:r>
        <w:t xml:space="preserve">Либерализация цен и политика денежных ограничений привели к обвальному промышленному спаду. На этом примере описаны последствия неправильной денежно-кредитной политики, что позволяет нам сделать вывод о том, что использование инструментов денежно-кредитного регулирования требует осторожности и тщательной подготовки со стороны Центрального Банка и правительства. </w:t>
      </w:r>
    </w:p>
    <w:p w:rsidR="008A7076" w:rsidRDefault="008A7076">
      <w:pPr>
        <w:pStyle w:val="3"/>
      </w:pPr>
      <w:bookmarkStart w:id="16" w:name="_Toc218404211"/>
      <w:r>
        <w:t>2.2. Фискальная политика</w:t>
      </w:r>
      <w:bookmarkEnd w:id="16"/>
    </w:p>
    <w:p w:rsidR="008A7076" w:rsidRDefault="008A7076"/>
    <w:p w:rsidR="008A7076" w:rsidRDefault="008A7076">
      <w:r>
        <w:t xml:space="preserve">Фискальная политика – это манипулированием государственным бюджетом (правительственными расходами и налогообложением) для достижения выдвинутых целей увеличения производства и занятости или снижения инфляции. </w:t>
      </w:r>
    </w:p>
    <w:p w:rsidR="008A7076" w:rsidRDefault="008A7076">
      <w:r>
        <w:t xml:space="preserve">Рассмотрим дискреционную сдерживающую фискальную политику, под которой понимается сознательное манипулирование налогами и правительственными расходами с целью контроля над инфляцией. Она включает в себя: уменьшение правительственных расходов, или увеличение налогов, или сочетание. Во всех этих случаях наблюдается сокращение равновесного чистого национального продукта. </w:t>
      </w:r>
    </w:p>
    <w:p w:rsidR="008A7076" w:rsidRDefault="008A7076">
      <w:r>
        <w:t xml:space="preserve">Либеральные экономисты, которые считают, что государственный сектор должен быть расширен, для того чтобы компенсировать разнообразные погрешности рыночной системы, могут рекомендовать ограничение совокупных расходов в период роста инфляции за счет увеличения налогов. Консервативные экономисты, считающие, что государственный сектор излишне раздут и неэффективен, могут выступать за сокращение совокупных расходов в период роста инфляции за счет сокращения государственных расходов. Активная фискальная политика, направленная на стабилизацию экономики, может опираться как на расширяющийся, так и на сокращающийся государственный сектор. </w:t>
      </w:r>
    </w:p>
    <w:p w:rsidR="008A7076" w:rsidRDefault="008A7076">
      <w:r>
        <w:t xml:space="preserve">В некоторой степени необходимые изменения в относительные уровни государственных расходов и налогов вводятся автоматически. Эта так называемая автоматическая, или встроенная стабильность не включена в рассмотрение дискреционной фискальной политики. </w:t>
      </w:r>
    </w:p>
    <w:p w:rsidR="008A7076" w:rsidRDefault="008A7076">
      <w:r>
        <w:t xml:space="preserve">Если налоговые поступления колеблются в том же направлении, что и ЧНП, то бюджетные излишки, которые имеют тенденцию автоматически появляться во время экономических подъемов, будут содействовать преодолению возможной инфляции. </w:t>
      </w:r>
    </w:p>
    <w:p w:rsidR="008A7076" w:rsidRDefault="008A7076">
      <w:r>
        <w:t xml:space="preserve">Фискальная политика может сыграть позитивную роль в борьбе с инфляцией. Например, при предотвращение прогнозируемой инфляции. </w:t>
      </w:r>
    </w:p>
    <w:p w:rsidR="008A7076" w:rsidRDefault="008A7076">
      <w:r>
        <w:t xml:space="preserve">Экономическая система какое-то время находится в состоянии равновесия в точке Е1 (реальный объем производства поддерживается на естественном уровне рис.4). Проект государственного бюджета на будущий финансовый год пессимистичен: по мнению экспертов, вероятно усиление инфляционных моментов, которое обусловливается предполагаемым ростом следующих компонентов совокупного спроса: резким повышением спроса на экспортные товары, бума потребительских расходов, повышением уровня планируемых инвестиций и затрат. Без принятия неотложных мер такое положение вещей сдвинет экономическую систему вправо-вверх (т.е. вызовет движение вдоль кривой совокупного предложения АS1 к точке Е2). </w:t>
      </w:r>
    </w:p>
    <w:p w:rsidR="008A7076" w:rsidRDefault="00BE5A2D">
      <w:pPr>
        <w:jc w:val="center"/>
      </w:pPr>
      <w:r>
        <w:pict>
          <v:shape id="_x0000_i1027" type="#_x0000_t75" style="width:222.75pt;height:153pt">
            <v:imagedata r:id="rId9" o:title=""/>
          </v:shape>
        </w:pict>
      </w:r>
    </w:p>
    <w:p w:rsidR="008A7076" w:rsidRDefault="008A7076">
      <w:pPr>
        <w:pStyle w:val="a6"/>
      </w:pPr>
      <w:r>
        <w:t xml:space="preserve">Рис.4 Влияние фискальной политики на инфляционный процесс </w:t>
      </w:r>
    </w:p>
    <w:p w:rsidR="008A7076" w:rsidRDefault="008A7076">
      <w:r>
        <w:t xml:space="preserve">Результатом явится общее повышение уровня цен с Р1 до Р2, но рост инфляции на этом не закончится. Общий рост цен на товары и услуги заставит фирмы со временем изменить свои ожидания относительно заработной платы и цен на привлекаемые факторы производства и другие ресурсы. Вследствие этого на краткосрочных временных интервалах кривая совокупного предложения сместится вверх в положение АS2. Когда реальный объем производства вновь упадет до своего естественного уровня, уровень цен будет продолжать увеличиваться до тех пор, пока не достигнет состояния нового долгосрочного равновесия Р3. Использование "сдерживающей" налогово-бюджетной политики – один из путей устранения угрозы инфляции. Государственный бюджет на следующий год может быть составлен таким образом, чтобы сокращение объема государственных закупок и заказов сочеталось с увеличением чистых налогов, компенсируя ожидаемое оживление совокупного спроса в частном секторе экономики. Правильное сочетание сокращения объема государственных заказов, трансфертных платежей и повышения налогов удержит кривую совокупного спроса в желаемом положении АD1, а экономическую систему – в состоянии стабильности. </w:t>
      </w:r>
    </w:p>
    <w:p w:rsidR="008A7076" w:rsidRDefault="008A7076">
      <w:r>
        <w:t xml:space="preserve">Экспансионистская фискальная политика может служить генератором инфляции. В предыдущем примере представители власти корректируют бюджет для предотвращения роста инфляции и пекутся о благосостоянии своего народа. Однако люди бывают разные. Например, экономическая система находится в равновесии в точке Е1, и эксперты рассчитывают на стабильность ситуации в обозримом будущем. Но приближаются выборы. Члены Конгресса, желая угодить избирателям, намерены увеличить выплаты из государственного бюджета, снизить налоги и незамедлительно внедрить дорогостоящие проекты для создания новых рабочих мест. Президент накануне перевыборов тоже хочет провести свою избирательную кампанию в атмосфере роста реального объема производства и сокращения безработицы. Сознавая общность своих интересов, Конгресс и Президент составляют проект нереально расширенного государственного бюджета на год предстоящих выборов. Как только эти планы начнут реализовываться, экономическая система выйдет из стационарного состояния (переместится из точки Е1 в Е2). Как и хотелось, реальный объем производства возрастает, безработица сократится, повышение уровня цен при этом будет незначительным. Избиратели останутся очень довольны, а результаты выборов – практически предопределенными. </w:t>
      </w:r>
    </w:p>
    <w:p w:rsidR="008A7076" w:rsidRDefault="008A7076">
      <w:r>
        <w:t xml:space="preserve">Однако в следующем году заработная плата, цены на ресурсы и привлекаемые факторы производства начнут увеличиваться как по мановению волшебной палочки. И по мере того, как фирмы будут приспосабливать свои ожидания к новым условиям, вздувая цены с целью компенсации затрат, резко вырастут не только цены на товары и услуги, но и произойдет сокращение объема производства, сопровождаемое увеличением безработицы. </w:t>
      </w:r>
    </w:p>
    <w:p w:rsidR="008A7076" w:rsidRDefault="008A7076">
      <w:r>
        <w:t xml:space="preserve">Автоматическая фискальная политика - изменение заказов, касающихся государственных закупок и заказов, структуры налогообложения и трансфертных платежей с целью повышения или понижения совокупного спроса, называется дискреционной налогово-бюджетной политикой. </w:t>
      </w:r>
    </w:p>
    <w:p w:rsidR="008A7076" w:rsidRDefault="008A7076">
      <w:r>
        <w:t xml:space="preserve">Однако на практике уровень государственных заказов, так же как и уровень чистых налогов, может измениться даже при отсутствии каких-либо изменений в законах, их регулирующих. Это происходит потому, что многие законы, касающиеся структуры налогообложения и затратных механизмов, составлены таким образом, что параметры фискальной политики автоматически изменяются при перемене экономических условий. Такие изменения государственных закупок и заказов и чистых налогов, которые называются автоматической налогово-бюджетной политикой, наиболее тесно связаны с изменениями реального объема производства товаров и услуг, уровня цен и процентных ставок. </w:t>
      </w:r>
    </w:p>
    <w:p w:rsidR="008A7076" w:rsidRDefault="008A7076">
      <w:r>
        <w:t xml:space="preserve">Уровень реального объема производства – один из базовых экономических параметров – в данном случае приобретает особую важность, ибо воздействует как на доходную (от поступления налогов), так и на расходную части бюджета. Увеличение реального объема производства повышает реальные доходы от всех главных источников налоговых поступлений, включая подоходные налоги, отчисления на социальное страхование, налоги на прибыли корпораций, с продаж и с оборота. В то же время увеличение реального объема производства сокращает реальные расходы правительства на трансфертные платежи. В основном это происходит за счет того, что увеличение реального объема производства естественно снижает безработицу. Учитывая оба эти обстоятельства, можно считать, что увеличение реального национального продукта сокращает дефицит государственного бюджета, как в реальном, так и в номинальном его измерении. </w:t>
      </w:r>
    </w:p>
    <w:p w:rsidR="008A7076" w:rsidRDefault="008A7076">
      <w:r>
        <w:t xml:space="preserve">Повышение уровня цен также воздействует на обе части государственного бюджета – доходную и расходную. При неизменном уровне реального объема производства повышение цен увеличивает номинальные государственные (федеральные) доходы от налогов. Там, где налоговые ставки не индексируются, т.е. не изменяются автоматически при изменении темпов инфляции, инфляция также может вызвать увеличение доходов от налогов. (Классический пример – федеральный подоходный налог. Однако подоходные налоги в экономической практике США ныне индексируются и не ложатся дополнительным бременем на плечи налогоплательщиков). В то же время повышение уровня цен увеличивает номинальные расходы. Это происходит отчасти потому, что большинство трансфертных программ не индексированы в зависимости от роста стоимости жизни, отчасти – так как инфляция поднимает цены на товары и услуги, приобретаемые правительственными органами в рамках госзаказа. Заметим, что некоторые виды государственных закупок "проходят" по статьям бюджета в номинальной величине. Такое положение вещей приводит к тому, что номинальное увеличение расходов будет меньше необходимого при росте уровня цен, так что реальные расходы снизятся. </w:t>
      </w:r>
    </w:p>
    <w:p w:rsidR="008A7076" w:rsidRDefault="008A7076">
      <w:r>
        <w:t xml:space="preserve">Если все статьи бюджета индексируются, то повышение уровня цен никак не влияет на реальный дефицит государственного бюджета. На практике бюджет индексирован далеко не полностью, вследствие чего номинальные размеры налогов, как в абсолютном, так и в процентном отношении растут быстрее, чем номинальные величины государственных закупок и затрат. Таким образом, повышение уровня цен при прочих равных условиях сокращает номинальный объем дефицита государственного бюджета, а в реальных переменных это сокращение еще более значительно. </w:t>
      </w:r>
    </w:p>
    <w:p w:rsidR="008A7076" w:rsidRDefault="008A7076">
      <w:r>
        <w:t xml:space="preserve">Рост номинальных процентных ставок увеличивает реальные расходы на погашение государственного долга. Это увеличение лишь частично компенсируется увеличением номинальных доходов государственных органов от повышения норм процента и банковских учетных ставок. Так что в целом повышение номинальных процентных ставок увеличивает как реальный, так и номинальный бюджетный дефицит. </w:t>
      </w:r>
    </w:p>
    <w:p w:rsidR="008A7076" w:rsidRDefault="008A7076">
      <w:r>
        <w:t xml:space="preserve">Существует ситуация, когда в экономической системе наблюдается оживление, реальный объем производства увеличивается, уровень цен растет, а безработица сокращается. Каждое из этих явлений приводит к пополнению государственного бюджета в реальном исчислении, то есть к увеличению прямых поступлений, сокращению выплат и трансфертов, либо к обоим этим процессам одновременно. Какие бы вопросы формирования государственного бюджета мы ни рассматривали, заложенные в налогово-бюджетной политике механизмы всегда направлены на сдерживание совокупного спроса во время оживления и подъема экономики. Наоборот, при наступлении экономического спада темпы роста реального объема производства замедляются, и возрастает безработица. При этом темпы инфляции снижаются, даже если сокращение деловой активности недостаточно масштабно, чтобы вызвать значительное снижение уровня цен. Посему во время рецессии и экономического спада реальный дефицит государственного бюджета возрастает. </w:t>
      </w:r>
    </w:p>
    <w:p w:rsidR="008A7076" w:rsidRDefault="008A7076">
      <w:r>
        <w:t xml:space="preserve">Поскольку встроенные в налогово-бюджетную систему механизмы обязаны компенсировать изменения в общем объеме и структуре плановых затрат и инвестиций, такие бюджетные составляющие, как подоходные налоги и выплата пособий по безработице называются автоматическими стабилизаторами. Эти механизмы служат для смягчения реакции экономической системы на изменения объемов потребления плановых инвестиций частного сектора и сальдо экспортно-импортных операций. </w:t>
      </w:r>
    </w:p>
    <w:p w:rsidR="008A7076" w:rsidRDefault="008A7076">
      <w:r>
        <w:t xml:space="preserve">Существуют и некоторые недостатки фискальной политики: </w:t>
      </w:r>
    </w:p>
    <w:p w:rsidR="008A7076" w:rsidRDefault="008A7076">
      <w:r>
        <w:t xml:space="preserve">Временной лаг распознавания. Проходит некоторый промежуток времени между началом инфляции и тем моментом, когда происходит сознание этого факта. </w:t>
      </w:r>
    </w:p>
    <w:p w:rsidR="008A7076" w:rsidRDefault="008A7076">
      <w:r>
        <w:t xml:space="preserve">Административная задержка. Колеса правительства часто крутятся довольно медленно. </w:t>
      </w:r>
    </w:p>
    <w:p w:rsidR="008A7076" w:rsidRDefault="008A7076">
      <w:r>
        <w:t xml:space="preserve">Функциональное запаздывание. Имеет место временной лаг между тем моментом, когда принимается решение о фискальных мерах, и временем, когда эти меры начнут оказывать воздействие на уровень цен. </w:t>
      </w:r>
    </w:p>
    <w:p w:rsidR="008A7076" w:rsidRDefault="008A7076">
      <w:r>
        <w:t xml:space="preserve">Политические проблемы. Фискальная политика формируется на политической арене, и это в значительной степени осложняет ее использование для целей стабилизации экономики. </w:t>
      </w:r>
    </w:p>
    <w:p w:rsidR="008A7076" w:rsidRDefault="008A7076">
      <w:r>
        <w:t xml:space="preserve">Эффект вытеснения некоторых инвестиционных капиталов на денежном рынке. </w:t>
      </w:r>
    </w:p>
    <w:p w:rsidR="008A7076" w:rsidRDefault="008A7076">
      <w:r>
        <w:t xml:space="preserve">Шоки совокупного спроса, имеющие корни за рубежом. </w:t>
      </w:r>
    </w:p>
    <w:p w:rsidR="008A7076" w:rsidRDefault="008A7076">
      <w:r>
        <w:t xml:space="preserve">Эффект чистого экспорта. Сокращая внутреннюю ставку процента, сдерживающая фискальная политика имеет тенденцию увеличивать чистый экспорт. Результатом этого является снизившийся внешний спрос на национальную валюту, обесценение этой валюты и, следовательно, увеличение чистого экспорта (совокупный спрос увеличивается, отчасти противодействуя сдерживающей фискальной политике). </w:t>
      </w:r>
    </w:p>
    <w:p w:rsidR="008A7076" w:rsidRDefault="008A7076"/>
    <w:p w:rsidR="008A7076" w:rsidRDefault="008A7076">
      <w:pPr>
        <w:pStyle w:val="3"/>
      </w:pPr>
      <w:bookmarkStart w:id="17" w:name="_Toc218404212"/>
      <w:r>
        <w:t>2.3. Особенности инфляционных процессов в России</w:t>
      </w:r>
      <w:bookmarkEnd w:id="17"/>
    </w:p>
    <w:p w:rsidR="008A7076" w:rsidRDefault="008A7076"/>
    <w:p w:rsidR="008A7076" w:rsidRDefault="008A7076">
      <w:r>
        <w:t xml:space="preserve">В каждой стране инфляционный процесс имеет специфику, связанную с совокупностью причин и факторов, его вызывающих. </w:t>
      </w:r>
    </w:p>
    <w:p w:rsidR="008A7076" w:rsidRDefault="008A7076">
      <w:r>
        <w:t xml:space="preserve">Важным фактором инфляционных процессов в России выступала планово-распределительная система хозяйствования. Она породила затратный механизм хозяйствования и нарушение материальной и денежной сбалансированности в народном хозяйстве, что объяснялось диспропорциями во всех сферах экономики, прежде всего: </w:t>
      </w:r>
    </w:p>
    <w:p w:rsidR="008A7076" w:rsidRDefault="008A7076">
      <w:pPr>
        <w:pStyle w:val="a"/>
      </w:pPr>
      <w:r>
        <w:t xml:space="preserve">в распределении национального продукта на фонд накопления и фонд потребления и на базе этого проведении активной инвестиционной политики; </w:t>
      </w:r>
    </w:p>
    <w:p w:rsidR="008A7076" w:rsidRDefault="008A7076">
      <w:pPr>
        <w:pStyle w:val="a"/>
      </w:pPr>
      <w:r>
        <w:t xml:space="preserve">в производстве средств производства и товаров народного потребления; </w:t>
      </w:r>
    </w:p>
    <w:p w:rsidR="008A7076" w:rsidRDefault="008A7076">
      <w:pPr>
        <w:pStyle w:val="a"/>
      </w:pPr>
      <w:r>
        <w:t xml:space="preserve">в системе государственного ценообразования; </w:t>
      </w:r>
    </w:p>
    <w:p w:rsidR="008A7076" w:rsidRDefault="008A7076">
      <w:pPr>
        <w:pStyle w:val="a"/>
      </w:pPr>
      <w:r>
        <w:t xml:space="preserve">в доходах и расходах государственного бюджета; </w:t>
      </w:r>
    </w:p>
    <w:p w:rsidR="008A7076" w:rsidRDefault="008A7076">
      <w:pPr>
        <w:pStyle w:val="a"/>
      </w:pPr>
      <w:r>
        <w:t xml:space="preserve">в кредитных и финансовых ресурсах. </w:t>
      </w:r>
    </w:p>
    <w:p w:rsidR="008A7076" w:rsidRDefault="008A7076">
      <w:r>
        <w:t xml:space="preserve">Экономика современной России реально столкнулась с инфляционными проблемами в начале 90-х годов в период перехода от централизованно планируемой к рыночной экономике, который начался с резкой либерализации цен. Отсутствие антиинфляционной программы, ориентация преимущественно на монетаристские методы регулирования экономических процессов, привели к галопирующей инфляции. </w:t>
      </w:r>
    </w:p>
    <w:p w:rsidR="008A7076" w:rsidRDefault="008A7076">
      <w:r>
        <w:t xml:space="preserve">Пик инфляции в России пришелся на </w:t>
      </w:r>
      <w:smartTag w:uri="urn:schemas-microsoft-com:office:smarttags" w:element="metricconverter">
        <w:smartTagPr>
          <w:attr w:name="ProductID" w:val="1992 г"/>
        </w:smartTagPr>
        <w:r>
          <w:t>1992 г</w:t>
        </w:r>
      </w:smartTag>
      <w:r>
        <w:t xml:space="preserve">., когда цены за год выросли в среднем на 2508%. В </w:t>
      </w:r>
      <w:smartTag w:uri="urn:schemas-microsoft-com:office:smarttags" w:element="metricconverter">
        <w:smartTagPr>
          <w:attr w:name="ProductID" w:val="1993 г"/>
        </w:smartTagPr>
        <w:r>
          <w:t>1993 г</w:t>
        </w:r>
      </w:smartTag>
      <w:r>
        <w:t xml:space="preserve">. цены на потребительские товары увеличились в годовом исчислении на 844%, и по этому показателю в то время Россия среди других стран мира уступала лишь Бразилии (2830%). Гиперинфляция потребовала денежные знаки более высокого достоинства для обеспечения роста цен необходимой денежной массой. В </w:t>
      </w:r>
      <w:smartTag w:uri="urn:schemas-microsoft-com:office:smarttags" w:element="metricconverter">
        <w:smartTagPr>
          <w:attr w:name="ProductID" w:val="1993 г"/>
        </w:smartTagPr>
        <w:r>
          <w:t>1993 г</w:t>
        </w:r>
      </w:smartTag>
      <w:r>
        <w:t xml:space="preserve">. в оборот были введены новые банкноты достоинством 5, 10, и 50 тыс. рублей. В 1994 и 1995 годах продолжался стремительный рост потребительских цен, который в годовом исчислении составил, соответственно, 215,0% и 131,3%. В этот период Россия переживала стагфляцию. </w:t>
      </w:r>
    </w:p>
    <w:p w:rsidR="008A7076" w:rsidRDefault="008A7076">
      <w:r>
        <w:t xml:space="preserve">Благодаря введению валютного коридора и других мер по укреплению национальной валюты в </w:t>
      </w:r>
      <w:smartTag w:uri="urn:schemas-microsoft-com:office:smarttags" w:element="metricconverter">
        <w:smartTagPr>
          <w:attr w:name="ProductID" w:val="1996 г"/>
        </w:smartTagPr>
        <w:r>
          <w:t>1996 г</w:t>
        </w:r>
      </w:smartTag>
      <w:r>
        <w:t xml:space="preserve">. правительству удалось снизить уровень инфляции до 21,9% и в </w:t>
      </w:r>
      <w:smartTag w:uri="urn:schemas-microsoft-com:office:smarttags" w:element="metricconverter">
        <w:smartTagPr>
          <w:attr w:name="ProductID" w:val="1997 г"/>
        </w:smartTagPr>
        <w:r>
          <w:t>1997 г</w:t>
        </w:r>
      </w:smartTag>
      <w:r>
        <w:t xml:space="preserve">. до 11%. </w:t>
      </w:r>
    </w:p>
    <w:p w:rsidR="008A7076" w:rsidRDefault="008A7076">
      <w:r>
        <w:t xml:space="preserve">В дальнейшем правительство планировало уменьшить уровень инфляции до 9,1% к </w:t>
      </w:r>
      <w:smartTag w:uri="urn:schemas-microsoft-com:office:smarttags" w:element="metricconverter">
        <w:smartTagPr>
          <w:attr w:name="ProductID" w:val="1998 г"/>
        </w:smartTagPr>
        <w:r>
          <w:t>1998 г</w:t>
        </w:r>
      </w:smartTag>
      <w:r>
        <w:t xml:space="preserve">., до 7,2% к </w:t>
      </w:r>
      <w:smartTag w:uri="urn:schemas-microsoft-com:office:smarttags" w:element="metricconverter">
        <w:smartTagPr>
          <w:attr w:name="ProductID" w:val="1999 г"/>
        </w:smartTagPr>
        <w:r>
          <w:t>1999 г</w:t>
        </w:r>
      </w:smartTag>
      <w:r>
        <w:t xml:space="preserve">. и до 6,6% к </w:t>
      </w:r>
      <w:smartTag w:uri="urn:schemas-microsoft-com:office:smarttags" w:element="metricconverter">
        <w:smartTagPr>
          <w:attr w:name="ProductID" w:val="2000 г"/>
        </w:smartTagPr>
        <w:r>
          <w:t>2000 г</w:t>
        </w:r>
      </w:smartTag>
      <w:r>
        <w:t xml:space="preserve">. Однако этим планам помешал финансовый кризис, который разразился в августе </w:t>
      </w:r>
      <w:smartTag w:uri="urn:schemas-microsoft-com:office:smarttags" w:element="metricconverter">
        <w:smartTagPr>
          <w:attr w:name="ProductID" w:val="1998 г"/>
        </w:smartTagPr>
        <w:r>
          <w:t>1998 г</w:t>
        </w:r>
      </w:smartTag>
      <w:r>
        <w:t xml:space="preserve">. и привел к новому витку роста потребительских цен. Уровень инфляции в этом году составил 84,4%. </w:t>
      </w:r>
    </w:p>
    <w:p w:rsidR="008A7076" w:rsidRDefault="008A7076">
      <w:r>
        <w:t xml:space="preserve">В бюджете Российской Федерации на </w:t>
      </w:r>
      <w:smartTag w:uri="urn:schemas-microsoft-com:office:smarttags" w:element="metricconverter">
        <w:smartTagPr>
          <w:attr w:name="ProductID" w:val="1999 г"/>
        </w:smartTagPr>
        <w:r>
          <w:t>1999 г</w:t>
        </w:r>
      </w:smartTag>
      <w:r>
        <w:t xml:space="preserve">. рост потребительских цен прогнозировался уже на уровне 30%. В свою очередь, специалисты Международного валютного фонда оценивали рост потребительских цен в России в </w:t>
      </w:r>
      <w:smartTag w:uri="urn:schemas-microsoft-com:office:smarttags" w:element="metricconverter">
        <w:smartTagPr>
          <w:attr w:name="ProductID" w:val="1999 г"/>
        </w:smartTagPr>
        <w:r>
          <w:t>1999 г</w:t>
        </w:r>
      </w:smartTag>
      <w:r>
        <w:t xml:space="preserve">. не менее чем на 56%. В реальности, по официальным данным, уровень инфляции в России в </w:t>
      </w:r>
      <w:smartTag w:uri="urn:schemas-microsoft-com:office:smarttags" w:element="metricconverter">
        <w:smartTagPr>
          <w:attr w:name="ProductID" w:val="1999 г"/>
        </w:smartTagPr>
        <w:r>
          <w:t>1999 г</w:t>
        </w:r>
      </w:smartTag>
      <w:r>
        <w:t xml:space="preserve">. составил 36,5%. </w:t>
      </w:r>
    </w:p>
    <w:p w:rsidR="008A7076" w:rsidRDefault="008A7076">
      <w:r>
        <w:t xml:space="preserve">Первоначально зарождавшиеся инфляционные процессы в России были обусловлены: диспропорциями в сложившейся структуре народного хозяйства СССР, в которой предпочтение отдавалось производству средств производства и вооружений при крайне недостаточном уровне промышленного производства потребительских товаров и услуг, слабом развитии сельского хозяйства при огромных и неэффективных инвестициях в него; государственной системой ценообразования (поддержанием многих цен на искусственно стабильном или низком уровне в отрыве от изменений в производстве, спросе и предложении), не позволяющей избыточной денежной массе в активной форме воздействовать на динамику цен. </w:t>
      </w:r>
    </w:p>
    <w:p w:rsidR="008A7076" w:rsidRDefault="008A7076">
      <w:r>
        <w:t xml:space="preserve">С конца 1991 года страна взяла курс на изменение базовых основ российской экономики – перевод государственно-монополизированной системы на рыночные отношения при разгосударствлении в максимально короткие сроки по упрощенной схеме собственности, приватизации предприятий, финансовой и банковской систем и либерализации всех сфер хозяйствования. Эти отношения устанавливались при неразработанности правовой базы и невозможности установить правовую ответственность всех субъектов товарного, финансового, валютного и кредитного рынков. </w:t>
      </w:r>
    </w:p>
    <w:p w:rsidR="008A7076" w:rsidRDefault="008A7076">
      <w:r>
        <w:t xml:space="preserve">В рамках рыночных преобразований с начала 1992 года должна была осуществляться либерализация цен, в ходе которой предполагалось их увеличение для ликвидации разрыва между спросом и предложением и устранения неравновесия между товарной и денежной массой, накопившейся к этому времени. </w:t>
      </w:r>
    </w:p>
    <w:p w:rsidR="008A7076" w:rsidRDefault="008A7076">
      <w:r>
        <w:t xml:space="preserve">В результате полного "освобождения" цен вместо рыночного равновесия в стране начался глубокий экономический кризис, приведший к гиперинфляции) а затем стагфляции экономики. Это было связано с тем, что либерализация цен проходила в условиях крайне монополизированных структур, не поддающихся быстрому превращению в конкурентоспособных собственников. Схемы демонополизации и разгосударствления собственности еще не были до конца проработаны, их применение начиналось без надёжной правовой базы при деформированной структуре производства и крайне низкой его эффективности. </w:t>
      </w:r>
    </w:p>
    <w:p w:rsidR="008A7076" w:rsidRDefault="008A7076">
      <w:r>
        <w:t xml:space="preserve">Нарастанию хозяйственного и финансового кризисов, усугубивших инфляцию, способствовали национальная и социальная политическая нестабильность, а также политические процессы, связанные с распадом СССР. </w:t>
      </w:r>
    </w:p>
    <w:p w:rsidR="008A7076" w:rsidRDefault="008A7076">
      <w:r>
        <w:t xml:space="preserve">Либерализация цен в нашей стране совпала с дезинтеграцией хозяйственных связей со странами социалистического содружества и бывшими союзными республиками. Разрушались единый народнохозяйственный комплекс, единая банковская и бюджетная система страны, единое рублёвое пространство. </w:t>
      </w:r>
    </w:p>
    <w:p w:rsidR="008A7076" w:rsidRDefault="008A7076">
      <w:r>
        <w:t xml:space="preserve">Либерализация цен ликвидировала избыток денежной массы в обращении, но создала огромный дефицит платежных средств, что деформировало финансовые потоки в народное хозяйство, нарушило формирование доходов населения, предпринимателей, государства, обесценило основной и оборотный капитал в промышленности, что привело к депрессии в ведущих отраслях производства, резко сокративших поступления финансовых ресурсов в бюджет России. Финансовые проблемы возникли во всех секторах экономики. </w:t>
      </w:r>
    </w:p>
    <w:p w:rsidR="008A7076" w:rsidRDefault="008A7076">
      <w:r>
        <w:t xml:space="preserve">Экономическое напряжение в стране усугублялось расстройством финансовой системы, "войной бюджетов" между центром и другими регионами, огромными потерями государства из-за спада производства, затрат, связанных с конверсией военно-промышленного комплекса, выводом войск из стран дальнего и ближнего зарубежья, военных действий на окраинах бывшего СССР. </w:t>
      </w:r>
    </w:p>
    <w:p w:rsidR="008A7076" w:rsidRDefault="008A7076">
      <w:r>
        <w:t xml:space="preserve">Стремительный инфляционный рост оптовых и розничных цен в отсутствие конкуренции и государственного регулирования повышал затраты государства на содержание армии, науки, культуры, здравоохранения и образования. Увеличивался дефицит государственного бюджета, который финансировался за счет централизованных кредитов Банка России, создавая в денежном обороте ничем не обеспеченную массу платежных средств. </w:t>
      </w:r>
    </w:p>
    <w:p w:rsidR="008A7076" w:rsidRDefault="008A7076">
      <w:r>
        <w:t xml:space="preserve">Огромной проблемой для России стали внешние займы. Не решив ни одной экономической, социальной и политической проблемы с помощью иностранных кредитов, их активно использовали для покрытия бюджетного дефицита, который из года в год нарастал и требовал ещё больших заимствований, поскольку все большую долю в бюджетных расходах занимали расходы по обслуживанию внешнего долга. </w:t>
      </w:r>
    </w:p>
    <w:p w:rsidR="008A7076" w:rsidRDefault="008A7076">
      <w:r>
        <w:t xml:space="preserve">Таким образом, спровоцированная "отпуском" цен инфляция издержек дополнялась инфляцией спроса. </w:t>
      </w:r>
    </w:p>
    <w:p w:rsidR="008A7076" w:rsidRDefault="008A7076">
      <w:r>
        <w:t xml:space="preserve">Важнейшим фактором нарастания инфляции в России в этот период явились дальнейшая либерализация валютного законодательства, внешней торговли, устранение валютных ограничений по текущим операциям, введение внутренней конвертируемости рубля в условиях огромной внешней задолженности государства. </w:t>
      </w:r>
    </w:p>
    <w:p w:rsidR="008A7076" w:rsidRDefault="008A7076">
      <w:r>
        <w:t xml:space="preserve">Отказ от торговых и валютных барьеров привёл к огромным потокам дешёвых импортных товаров, которые вытеснили с внутреннего рынка аналогичную отечественную продукцию и привели к сокращению её производства. </w:t>
      </w:r>
    </w:p>
    <w:p w:rsidR="008A7076" w:rsidRDefault="008A7076">
      <w:r>
        <w:t xml:space="preserve">Мощные спекуляции на валютном рынке вызвали быстрое падение курса рубля и удорожание всех импортируемых товаров, что усилило внутреннюю инфляцию издержек за счет импортируемой инфляции. </w:t>
      </w:r>
    </w:p>
    <w:p w:rsidR="008A7076" w:rsidRDefault="008A7076">
      <w:r>
        <w:t xml:space="preserve">Особенностью российской инфляции являлось то, что она сопровождалась привязкой рубля к доллару и наличием нереального валютного курса, который устанавливался только по результатам торгов на Московской межбанковской валютной бирже, в то время как 80% продаж иностранной валюты осуществляется на межбанковском рынке. </w:t>
      </w:r>
    </w:p>
    <w:p w:rsidR="008A7076" w:rsidRDefault="008A7076">
      <w:r>
        <w:t xml:space="preserve">Разрешение использовать на территории России в качестве платёжного и покупательного средства иностранную валюту привело к долларизации экономики и дополнительному росту денежной массы в обращении в объёме обращающейся иностранной валюты. Около 15% денежных доходов населения России вложено в наличную валюту, а повышенный спрос на неё стимулировал спекулятивные сделки с валютой на рынке. </w:t>
      </w:r>
    </w:p>
    <w:p w:rsidR="008A7076" w:rsidRDefault="008A7076">
      <w:r>
        <w:t xml:space="preserve">Особенно активно пользовались этим банки, играя на повышении и понижении курса валют, получая значительный доход от обмена наличной и безналичной валюты, реэкспортируя наличную валюту в другие страны. Все это усиливало инфляционные тенденции в России. </w:t>
      </w:r>
    </w:p>
    <w:p w:rsidR="008A7076" w:rsidRDefault="008A7076">
      <w:r>
        <w:t xml:space="preserve">Наиболее сильно после либерализации цен финансовый кризис поразил промышленные предприятия: хронические неплатежи, спад производства, снижение налогооблагаемой базы, нарастание бюджетного дефицита. </w:t>
      </w:r>
    </w:p>
    <w:p w:rsidR="008A7076" w:rsidRDefault="008A7076">
      <w:r>
        <w:t xml:space="preserve">Либерализация цен не только обесценила денежные накопления населения, но и лишила государственные предприятия возможности нормально работать, обесценив их оборотные средства. </w:t>
      </w:r>
    </w:p>
    <w:p w:rsidR="008A7076" w:rsidRDefault="008A7076">
      <w:r>
        <w:t xml:space="preserve">Потери оборотных средств государство предприятиям не компенсировало, оптовые цены возрастали значительно быстрее возможности увеличения оборотных средств. Банковский кредит стал недоступен из-за высоких процентных ставок в условиях жесткой денежной политики государства, направленной на снижение темпов инфляции. </w:t>
      </w:r>
    </w:p>
    <w:p w:rsidR="008A7076" w:rsidRDefault="008A7076">
      <w:r>
        <w:t xml:space="preserve">Либерализация хозяйственных связей создавала огромные возможности для вывоза материальных и валютных ресурсов в ближнее и дальнее зарубежье, создавая дефицит на товарных и финансовых рынках России. </w:t>
      </w:r>
    </w:p>
    <w:p w:rsidR="008A7076" w:rsidRDefault="008A7076">
      <w:r>
        <w:t xml:space="preserve">В то же время нарастала задолженность бывших союзных республик Центральному банку Российской Федерации по "техническим" кредитам, связанным с невозможностью осуществления расчетов по поставкам товарно-материальных ценностей из России. Выдача этих кредитов спровоцировала не менее 25% общего объема инфляции. </w:t>
      </w:r>
    </w:p>
    <w:p w:rsidR="008A7076" w:rsidRDefault="008A7076">
      <w:r>
        <w:t xml:space="preserve">Сжатие денежной массы внутри России вызвало колоссальный платёжный кризис. </w:t>
      </w:r>
    </w:p>
    <w:p w:rsidR="008A7076" w:rsidRDefault="008A7076">
      <w:r>
        <w:t xml:space="preserve">Реакцией на жёсткую денежно-кредитную политику явился новый виток нарастания взаимных неплатежей. Темпы роста неплатежей коррелируют с динамикой инфляции и денежной массы. Чем ниже темпы роста инфляции и денежной массы, тем выше темпы роста неплатежей. В 1993 году увеличение взаимных неплатежей происходило уже на фоне активного сокращения объемов производства, натурализации хозяйственных отношений, появления большого количества денежных суррогатов, позволяющих "уходить" от налогообложения. </w:t>
      </w:r>
    </w:p>
    <w:p w:rsidR="008A7076" w:rsidRDefault="008A7076">
      <w:r>
        <w:t xml:space="preserve">Стремление проводить жёсткую денежно-кредитную политику, чтобы сбить инфляцию, превратилось в один из факторов, стимулирующих инфляционный рост цен, поскольку за определёнными пределами снижения денежной массы начинаются последствия, которые неминуемо провоцируют, нарастание инфляции по схеме: неплатежи – спад (остановка) производства – сокращение доходной базы бюджета – потребность в кредите для его финансирования – увеличение долговой задолженности государства. </w:t>
      </w:r>
    </w:p>
    <w:p w:rsidR="008A7076" w:rsidRDefault="008A7076">
      <w:r>
        <w:t xml:space="preserve">Сокращая дефицит бюджета, государство увеличивало свою задолженность перед предприятиями, а это обернулось неплатежами по технологическим цепочкам и общим платёжным кризисом к концу года. Искусственное сжатие денежной массы и дефицита бюджета обусловило финансовый кризис в экономике. </w:t>
      </w:r>
    </w:p>
    <w:p w:rsidR="008A7076" w:rsidRDefault="008A7076">
      <w:r>
        <w:t xml:space="preserve">С 1995 года существенным моментом денежно-кредитной политики Центрального банка Российской Федерации является требование жёсткой централизации контроля за предложением денег экономике. </w:t>
      </w:r>
    </w:p>
    <w:p w:rsidR="008A7076" w:rsidRDefault="008A7076">
      <w:r>
        <w:t>Вместе с тем используемые государством формы "не</w:t>
      </w:r>
      <w:r w:rsidR="00E654A8">
        <w:t xml:space="preserve"> </w:t>
      </w:r>
      <w:r>
        <w:t xml:space="preserve">эмиссионного" механизма финансирования нараставшего дефицита государственного бюджета создали огромные проблемы для бюджета, поскольку стали крупнейшей расходной статьей бюджета по обслуживанию и погашению государственного долга и продолжали разрушать отечественное производство, лишая его финансовой базы развития. </w:t>
      </w:r>
    </w:p>
    <w:p w:rsidR="008A7076" w:rsidRDefault="008A7076">
      <w:r>
        <w:t xml:space="preserve">Общим итогом проводимых правительством жёстких мероприятий в области регулирования денежной массы и снижения инфляции явился глубочайший экономический кризис в августе 1998 года. </w:t>
      </w:r>
    </w:p>
    <w:p w:rsidR="008A7076" w:rsidRDefault="008A7076">
      <w:r>
        <w:t xml:space="preserve">Либерализация цен и политика денежных ограничений привели к обвальному промышленному спаду. </w:t>
      </w:r>
    </w:p>
    <w:p w:rsidR="008A7076" w:rsidRDefault="008A7076">
      <w:r>
        <w:t xml:space="preserve">Россия к началу 1999 года потеряла больше половины своего валового национального продукта и более чем вдвое снизила промышленное производство. При этом спад носил не структурный, а всеобщий характер и поразил наиболее прогрессивные и высокотехнологичные отрасли и виды производства, что означает потерю как внутреннего, так и внешнего рынков. </w:t>
      </w:r>
    </w:p>
    <w:p w:rsidR="008A7076" w:rsidRDefault="008A7076">
      <w:r>
        <w:t>Наиболее глубоким и опасным по своим социально-экономическим последствиям стал спад инвестиционной активности. При сокращении объема инвестиций на 2/3 невозможна не только структурная перестройка, но и воспроизводственный процесс, поскольку происходит не</w:t>
      </w:r>
      <w:r w:rsidR="00E654A8">
        <w:t xml:space="preserve"> </w:t>
      </w:r>
      <w:r>
        <w:t xml:space="preserve">возобновляемое выбытие основных фондов. </w:t>
      </w:r>
    </w:p>
    <w:p w:rsidR="008A7076" w:rsidRDefault="008A7076">
      <w:r>
        <w:t xml:space="preserve">В этой сфере наблюдались самые высокие темпы спада. Средства, предназначенные для инвестиций в народное хозяйство, шли на более привлекательные рынки государственных ценных бумаг и валюты. Последнее означало инвестирование западной экономики. </w:t>
      </w:r>
    </w:p>
    <w:p w:rsidR="008A7076" w:rsidRDefault="008A7076">
      <w:r>
        <w:t xml:space="preserve">Немало негативных последствий имела и приватизация. Она не только не дала бюджету ощутимых поступлений, не способствовала привлечению отечественных и иностранных инвестиций, но и не принесла реальной пользы для повышения эффективности хозяйствования. В ряде случаев из-за приватизации оказались искусственно разрушенными технологические связи многих предприятий. </w:t>
      </w:r>
    </w:p>
    <w:p w:rsidR="008A7076" w:rsidRDefault="008A7076">
      <w:r>
        <w:t xml:space="preserve">Практика показала, что инфляция в России – не столько денежный феномен, сколько обусловлена особенностью российской экономики. Обесценение денег в России происходит не по причине излишка денег в обращении, а из-за монопольного взвинчивания цен посредническими, порой мафиозными структурами, спекулятивной игры на понижение курса рубля. </w:t>
      </w:r>
    </w:p>
    <w:p w:rsidR="008A7076" w:rsidRDefault="008A7076">
      <w:r>
        <w:t xml:space="preserve">Таким образом, отказ государства от регулирования экономических и социальных процессов привёл к потере контроля над ценами и доходами, распределением и перераспределением материальных и финансовых ресурсов. С одной стороны, денежные потоки "оторвались" от натурально-вещественных, разрушая воспроизводственный цикл, а с другой – обесценение денег в России происходило не только по причине излишка денег в обращении, но и в результате монопольного взвинчивания цен посредническими, порой мафиозными структурами. Все это сделало невозможным формирование цивилизованных рыночных отношений в производственно-хозяйственной сфере. </w:t>
      </w:r>
    </w:p>
    <w:p w:rsidR="008A7076" w:rsidRDefault="008A7076">
      <w:r>
        <w:t xml:space="preserve">Поскольку инфляция в России имеет немонетарную природу, то экономика, инвестиции, финансы очень слабо отреагировали на снижение цен, которое наблюдалось в 1997 году, начале 1998 года и не было поддержано инвестиционной государственной политикой. </w:t>
      </w:r>
    </w:p>
    <w:p w:rsidR="008A7076" w:rsidRDefault="008A7076">
      <w:r>
        <w:t xml:space="preserve">В рассматриваемый период действовали и другие факторы инфляции: нарастание бюджетного дефицита и государственного долга, слабая собираемость налогов, рост неплатежей и задолженности по заработной плате, расширение сферы применения денежных суррогатов, увеличение безработицы. </w:t>
      </w:r>
    </w:p>
    <w:p w:rsidR="008A7076" w:rsidRDefault="008A7076">
      <w:r>
        <w:t xml:space="preserve">После августовского кризиса 1998 года Центральный банк Российской Федерации стал проводить денежно-кредитную политику, направленную на снижение инфляционных процессов в стране, поддержание финансовой стабильности и формирование предпосылок, обеспечивающих устойчивость экономического роста страны. </w:t>
      </w:r>
    </w:p>
    <w:p w:rsidR="008A7076" w:rsidRDefault="008A7076">
      <w:r>
        <w:t xml:space="preserve">Банк России гибко реагировал на изменение реального спроса на деньги, повышая уровень монетизации народного хозяйства, снижая процентные ставки и укрепляя валютный курс рубля. Одновременно осуществлялась реструктуризация банковской системы, и банковский сектор экономики в середине 2001 года в основном преодолел последствия кризиса. </w:t>
      </w:r>
    </w:p>
    <w:p w:rsidR="008A7076" w:rsidRDefault="008A7076">
      <w:r>
        <w:t xml:space="preserve">Успешное проведение этой работы, а также девальвация рубля и повышение цен на сырье дали импульс для роста ВВП. Сохранение в течение 2000-2004 годов большого положительного сальдо платежного баланса, быстрый рост золотовалютных резервов, профицит бюджета свидетельствуют о том, что страна стала выходить из периода стагфляции. </w:t>
      </w:r>
    </w:p>
    <w:p w:rsidR="008A7076" w:rsidRDefault="008A7076">
      <w:r>
        <w:t xml:space="preserve">В период с 2000 по </w:t>
      </w:r>
      <w:smartTag w:uri="urn:schemas-microsoft-com:office:smarttags" w:element="metricconverter">
        <w:smartTagPr>
          <w:attr w:name="ProductID" w:val="2004 г"/>
        </w:smartTagPr>
        <w:r>
          <w:t>2004 г</w:t>
        </w:r>
      </w:smartTag>
      <w:r>
        <w:t xml:space="preserve">. в результате проведения последовательной политики по сдерживанию роста цен вновь наметилась устойчивая тенденция к снижению данного показателя, который уменьшился за указанный период с 20,2% до 10,0%. В </w:t>
      </w:r>
      <w:smartTag w:uri="urn:schemas-microsoft-com:office:smarttags" w:element="metricconverter">
        <w:smartTagPr>
          <w:attr w:name="ProductID" w:val="2005 г"/>
        </w:smartTagPr>
        <w:r>
          <w:t>2005 г</w:t>
        </w:r>
      </w:smartTag>
      <w:r>
        <w:t xml:space="preserve">. правительство прогнозировало уровень инфляции в 9%, однако удержать данный показатель в прогнозных рамках не удалось, и он составил 10,9%. </w:t>
      </w:r>
    </w:p>
    <w:p w:rsidR="008A7076" w:rsidRDefault="008A7076">
      <w:r>
        <w:t xml:space="preserve">В Программе социально-экономического развития Российской Федерации на среднесрочную перспективу (2006-2008 годы), утвержденной Правительством РФ в январе </w:t>
      </w:r>
      <w:smartTag w:uri="urn:schemas-microsoft-com:office:smarttags" w:element="metricconverter">
        <w:smartTagPr>
          <w:attr w:name="ProductID" w:val="2006 г"/>
        </w:smartTagPr>
        <w:r>
          <w:t>2006 г</w:t>
        </w:r>
      </w:smartTag>
      <w:r>
        <w:t xml:space="preserve">., поставлена задача добиваться снижения уровня инфляции с 7,0 - 8,5% в </w:t>
      </w:r>
      <w:smartTag w:uri="urn:schemas-microsoft-com:office:smarttags" w:element="metricconverter">
        <w:smartTagPr>
          <w:attr w:name="ProductID" w:val="2006 г"/>
        </w:smartTagPr>
        <w:r>
          <w:t>2006 г</w:t>
        </w:r>
      </w:smartTag>
      <w:r>
        <w:t>. и 6,0 - 7,5% в 2007</w:t>
      </w:r>
      <w:r>
        <w:rPr>
          <w:rStyle w:val="a8"/>
        </w:rPr>
        <w:footnoteReference w:id="3"/>
      </w:r>
      <w:r>
        <w:t xml:space="preserve"> г., до 5,0 - 6,0% в </w:t>
      </w:r>
      <w:smartTag w:uri="urn:schemas-microsoft-com:office:smarttags" w:element="metricconverter">
        <w:smartTagPr>
          <w:attr w:name="ProductID" w:val="2008 г"/>
        </w:smartTagPr>
        <w:r>
          <w:t>2008 г</w:t>
        </w:r>
      </w:smartTag>
      <w:r>
        <w:t xml:space="preserve">., 5,0 в </w:t>
      </w:r>
      <w:smartTag w:uri="urn:schemas-microsoft-com:office:smarttags" w:element="metricconverter">
        <w:smartTagPr>
          <w:attr w:name="ProductID" w:val="2009 г"/>
        </w:smartTagPr>
        <w:r>
          <w:t>2009 г</w:t>
        </w:r>
      </w:smartTag>
      <w:r>
        <w:t xml:space="preserve">. и 3,0% в 2010 году. Но как можно заметить по сложившейся экономической обстановке в стране, эти прогнозы не оправдались и некоторый эксперты в </w:t>
      </w:r>
      <w:smartTag w:uri="urn:schemas-microsoft-com:office:smarttags" w:element="metricconverter">
        <w:smartTagPr>
          <w:attr w:name="ProductID" w:val="2007 г"/>
        </w:smartTagPr>
        <w:r>
          <w:t>2007 г</w:t>
        </w:r>
      </w:smartTag>
      <w:r>
        <w:t xml:space="preserve">. называли уровень инфляции даже до 20%. </w:t>
      </w:r>
    </w:p>
    <w:p w:rsidR="008A7076" w:rsidRDefault="008A7076"/>
    <w:p w:rsidR="008A7076" w:rsidRDefault="008A7076">
      <w:pPr>
        <w:pStyle w:val="3"/>
      </w:pPr>
      <w:bookmarkStart w:id="18" w:name="_Toc218404213"/>
      <w:r>
        <w:t>2.4. Преодоление инфляции в России</w:t>
      </w:r>
      <w:bookmarkEnd w:id="18"/>
    </w:p>
    <w:p w:rsidR="008A7076" w:rsidRDefault="008A7076"/>
    <w:p w:rsidR="008A7076" w:rsidRDefault="008A7076">
      <w:r>
        <w:t xml:space="preserve">Существует множество мнений о том, как можно бороться с инфляцией в России. Так, например, А. Кудрин считает, что для России важнейшим инструментом борьбы с инфляцией должно стать установление контроля над динамикой денежного предложения. При этом в равной степени важны меры, как ограничивающие избыточный рост денег в экономике (с целью снижения инфляции), так и стимулирующее повышение спроса на деньги (результатом чего в конечном счёте также станет снижение инфляции, но сверх того повышение уровня монетизации экономики). </w:t>
      </w:r>
    </w:p>
    <w:p w:rsidR="008A7076" w:rsidRDefault="008A7076">
      <w:r>
        <w:t xml:space="preserve">А. Кудрин предлагает для анализа и прогнозирования перейти к использованию показателя "среднегодовой уровень инфляции" вместо показателя "декабрь к декабрю". Показатель роста индекса потребительских цен к декабрю предыдущего года имеет два существенных недостатка: </w:t>
      </w:r>
    </w:p>
    <w:p w:rsidR="008A7076" w:rsidRDefault="008A7076">
      <w:r>
        <w:t xml:space="preserve">Происходит неадекватная индексация показателей бюджета. Финансирование бюджетных расходов и поступление доходов осуществляется в течение всего года, а не только в декабре. </w:t>
      </w:r>
    </w:p>
    <w:p w:rsidR="008A7076" w:rsidRDefault="008A7076">
      <w:r>
        <w:t xml:space="preserve">Прогнозирование показателя является более сложным в следствие его повышения волантийности. </w:t>
      </w:r>
    </w:p>
    <w:p w:rsidR="008A7076" w:rsidRDefault="008A7076">
      <w:r>
        <w:t xml:space="preserve">Последовательное снижение инфляции возможно в рамках определённого контроля над динамикой обменного курса. Также отмечается, что снижение инфляции в среднесрочной перспективе затруднено в силу: </w:t>
      </w:r>
    </w:p>
    <w:p w:rsidR="008A7076" w:rsidRDefault="008A7076">
      <w:r>
        <w:t xml:space="preserve">Двойственности целей денежно-кредитной политики, неизбежной в условиях исключительно благоприятной </w:t>
      </w:r>
      <w:r w:rsidR="00E654A8">
        <w:t>внешнеэкономической конъ</w:t>
      </w:r>
      <w:r>
        <w:t>ю</w:t>
      </w:r>
      <w:r w:rsidR="00E654A8">
        <w:t>н</w:t>
      </w:r>
      <w:r>
        <w:t xml:space="preserve">ктуры и нестабильности капитальных потоков. </w:t>
      </w:r>
    </w:p>
    <w:p w:rsidR="008A7076" w:rsidRDefault="008A7076">
      <w:r>
        <w:t xml:space="preserve">Высокие цены на основные товары российского экспорта, оказывающих давление на внутренние цены и, как следствие, на темпы инфляции в реальном секторе экономики. </w:t>
      </w:r>
    </w:p>
    <w:p w:rsidR="008A7076" w:rsidRDefault="008A7076">
      <w:r>
        <w:t xml:space="preserve">Недостаточной ёмкости и эффективности стерилизационных инструментов банка России. </w:t>
      </w:r>
    </w:p>
    <w:p w:rsidR="008A7076" w:rsidRDefault="008A7076">
      <w:r>
        <w:t xml:space="preserve">Низкой сберегательной активности населения. </w:t>
      </w:r>
    </w:p>
    <w:p w:rsidR="008A7076" w:rsidRDefault="008A7076">
      <w:r>
        <w:t xml:space="preserve">Высокая монополизация отдельных товарных рынков и повышение цен на продукцию и услуг естественных монополий. </w:t>
      </w:r>
    </w:p>
    <w:p w:rsidR="008A7076" w:rsidRDefault="008A7076">
      <w:r>
        <w:t xml:space="preserve">Наряду с ограничением темпов роста денежного предложения для России не менее важны и перспективны другие меры. В их числе можно назвать повышение спроса на деньги, рост сберегательной активности населения, расширения спектра возможных её инструментов. Необходимы реформы, связанные с рынком труда и повышением его гибкости, а также либерализация важнейших рынков в частности, телекоммуникационного, электроэнергии, воздушных перевозок. Развитие финансового рынка, расширение состава финансовых инструментов, в том числе используемых для хеджирования рисков, выработка и реализация сбалансированной последовательной фискальной политики, позволяющей нейтрализовать циклические колебания, также важны для решения проблемы инфляции в России. </w:t>
      </w:r>
    </w:p>
    <w:p w:rsidR="008A7076" w:rsidRDefault="008A7076">
      <w:r>
        <w:t xml:space="preserve">В целом, можно отметить, что инфляция подпитывается множеством факторов, затрудняющих борьбу с ней. Для достижения устойчивого долгосрочного эффекта должен быть выработан комплексный подход с акцентом на среднесрочных мерах по снижению инфляционных ожиданий и повышению доверия к политике правительства, к национальной валюте. Важно также развитие финансового рынка и усиление контроля Центрального банка над динамикой денежных агрегатов. Проведённый анализ показал необходимость комплексного подхода к снижению инфляции при высоком и даже при умеренном её уровне (7-10%), поскольку инфляция является одним из базовых факторов торможения структурных изменений в экономике и создания конкурентной среды, сдерживания модернизации производства, замедления темпов роста доходов населения, особенно наименее обеспеченных его групп. </w:t>
      </w:r>
    </w:p>
    <w:p w:rsidR="008A7076" w:rsidRDefault="008A7076">
      <w:pPr>
        <w:pStyle w:val="2"/>
      </w:pPr>
      <w:r>
        <w:br w:type="page"/>
      </w:r>
      <w:bookmarkStart w:id="19" w:name="_Toc218404214"/>
      <w:r>
        <w:t>3. Антиинфляционная политика Банка России (2008-</w:t>
      </w:r>
      <w:smartTag w:uri="urn:schemas-microsoft-com:office:smarttags" w:element="metricconverter">
        <w:smartTagPr>
          <w:attr w:name="ProductID" w:val="2010 Г"/>
        </w:smartTagPr>
        <w:r>
          <w:t>2010 г</w:t>
        </w:r>
      </w:smartTag>
      <w:r>
        <w:t>)</w:t>
      </w:r>
      <w:bookmarkEnd w:id="19"/>
      <w:r>
        <w:t xml:space="preserve"> </w:t>
      </w:r>
    </w:p>
    <w:p w:rsidR="008A7076" w:rsidRDefault="008A7076"/>
    <w:p w:rsidR="008A7076" w:rsidRDefault="008A7076">
      <w:r>
        <w:t xml:space="preserve">В соответствие со среднесрочной стратегией социально-экономического развития страны Правительство Российской Федерации устанавливает цель по уровню инфляции на трёхлетний период. Главной целью денежно-кредитной политики в предстоящие 3 года является постепенное снижение инфляции – 5-6% в 2010 году. При этом на 2008 год ставиться задача снизить инфляцию до 6-7% из расчёта декабрь к декабрю. </w:t>
      </w:r>
    </w:p>
    <w:p w:rsidR="008A7076" w:rsidRDefault="008A7076">
      <w:r>
        <w:t xml:space="preserve">В 2008году будут использоваться принципы единой государственно денежно-кредитной политики, сформировавшейся в последние годы, однако в среднесрочной перспективе ожидается изменение макроэкономических условий её проведения, что потребует переноса акцента с программирования денежного предложения на использование процентной ставки и перехода от управления валютного курса к режиму свободно плавающего валютного курса. </w:t>
      </w:r>
    </w:p>
    <w:p w:rsidR="008A7076" w:rsidRDefault="008A7076">
      <w:r>
        <w:t xml:space="preserve">Внешние изменения связаны, главным образом, с неопределенностью динамики мировых цен на энергоносители, которые составляют основу российского экспорта. В соответствии с прогнозом социально-экономического развития в 2008 году и особенно в последующие два года возможное снижение этих цен повлечёт за собой сокращение сальдо торгового баланса и уменьшение притока иностранной валюты. Высокие цены на товары российского экспорта в последние время являются основополагающим фактором в выборе режима управляемого плавающего валютного курса, в рамках которого банк России активно противодействовал чрезмерному укреплению рубля путем проведения интервенции на внутреннем валютном рынке. Изменение условий торговли приведет к уменьшению дисбаланса между спросом и предложением на внутреннем валютном рынке и снижению необходимости присутствия на нем банка России. Ожидается, что к 2010 году прирост валютных резервов может существенно сократиться и увеличение чистых иностранных активов органов денежно-кредитного регулирования перестанет служить основным источником роста денежного предложения. </w:t>
      </w:r>
    </w:p>
    <w:p w:rsidR="008A7076" w:rsidRDefault="008A7076">
      <w:r>
        <w:t xml:space="preserve">В этих условиях для обеспечения соответствия объема денежной массы спросу на деньги банку России необходимо будет активизировать операции по рефинансированию банков. При этом расширятся возможности влияния денежно-кредитной политики с помощью процентной ставки. </w:t>
      </w:r>
    </w:p>
    <w:p w:rsidR="008A7076" w:rsidRDefault="008A7076">
      <w:r>
        <w:t xml:space="preserve">Важнейшим внутреннем условием, которое окажет влияние на проведение денежно-кредитной политики, является изменение принципов формирования государственного бюджета. Основными новыми моментами бюджетной стратегии являются: </w:t>
      </w:r>
    </w:p>
    <w:p w:rsidR="008A7076" w:rsidRDefault="008A7076">
      <w:r>
        <w:t xml:space="preserve">Планирование и утверждение государственного бюджета на трех летний период в форме закона. </w:t>
      </w:r>
    </w:p>
    <w:p w:rsidR="008A7076" w:rsidRDefault="008A7076">
      <w:r>
        <w:t>Разделение доходов на нефтегазовые и не</w:t>
      </w:r>
      <w:r w:rsidR="00E654A8">
        <w:t xml:space="preserve"> </w:t>
      </w:r>
      <w:r>
        <w:t xml:space="preserve">нефтегазовые доходы с определением размера нефтегазового трансферта, направляемого на расходы федерального бюджета в рамках преобразования Стабилизационного фонда РФ в Резервный фонд и Фонд будущих поколений. </w:t>
      </w:r>
    </w:p>
    <w:p w:rsidR="008A7076" w:rsidRDefault="008A7076">
      <w:r>
        <w:t xml:space="preserve">Переход к "скользящему" трехлетнему горизонту формирования бюджета будет способствовать более равномерному расходованию средств государственного бюджета в течение года, в результате чего зависимость динамики денежного предложения от сезонных колебаний в движении бюджетных средств снизится. </w:t>
      </w:r>
    </w:p>
    <w:p w:rsidR="008A7076" w:rsidRDefault="008A7076">
      <w:r>
        <w:t xml:space="preserve">Реализация процентной политики по средствам сужения коридора процентных ставок по операциям рефинансирования кредитных организаций и абсорбированиям кредитных средств позволяет воздействовать на изменение границ колебания ставок денежного рынка. Снижение волантильности краткосрочных процентных ставок межбанковского рынка и формирования долгосрочного сегмента денежного рынка Банка России относит к главным задачам своих операций на открытом рынке. </w:t>
      </w:r>
    </w:p>
    <w:p w:rsidR="008A7076" w:rsidRDefault="008A7076">
      <w:r>
        <w:t>В настоящее время стоимость денег в экономике формируются в условиях высокого уровня ликвидности, складывающегося в следствии поступления больших объёмов валютной выручки и активных валютных интервенций Банка России. По мере снижения объёмов интервенций Банка России на внутреннем валютном рынке всё большее влияние на формирование процентных ставок денежного рынка будут оказывать ставки по рыночным инструментам рефинансирования банков. Снижение ставки рефинансирования в соответствии с уменьшением темпов инфляции будет способствовать поддержанию стабильного значения реальной процентной ставки и снижения инфляционных ожиданий участников рынка. В тоже время на уровень ставок по операциям связывания ликвидности будет оказывать влияние д</w:t>
      </w:r>
      <w:r w:rsidR="00E654A8">
        <w:t>иф</w:t>
      </w:r>
      <w:r>
        <w:t xml:space="preserve">ференциала внутренних процентных ставок. </w:t>
      </w:r>
    </w:p>
    <w:p w:rsidR="008A7076" w:rsidRDefault="008A7076">
      <w:r>
        <w:t xml:space="preserve">Для поддержания макроэкономической стабильности Банк России продолжит применять и развивать элементы режима инфляционного таргетирования, наиболее важными из которых являются приоритет цели по снижению инфляции над другими целями и среднесрочный характер её установления. Для введения инфляционного таргетирования в полном объеме Банку России потребуется перейти к режиму свободно плавающего валютного курса, а также реализовать меры, направленные на использование процентной ставки в качестве главного инструмента денежной политики выполняющего сигнальную функцию и влияющего на монетарные условия функционирования экономики. </w:t>
      </w:r>
    </w:p>
    <w:p w:rsidR="008A7076" w:rsidRDefault="008A7076">
      <w:r>
        <w:t xml:space="preserve">Одним из ключевых условий успешного применения режима инфляционного таргетирования является способность центрального Банка влиять на инфляционное ожидание экономических агентов. Поэтому Банк России видит своей задачей увеличение открытости и прозрачности своих действий и повышения степени доверия общества к проводимой политике. Публикация аналитических материалов и информации о развитии ситуации в экономике, денежно кредитной сфере и банковской системе направлено на разъяснение обществу целей и мер проводимой Банком России политике. </w:t>
      </w:r>
    </w:p>
    <w:p w:rsidR="008A7076" w:rsidRDefault="008A7076">
      <w:r>
        <w:t xml:space="preserve">При принятии решения в области денежной кредитной политики Банк России будет опираться на широкий спектр макроэкономических и финансовых показателей, а также на денежные агрегаты, характеризующие текущие монетарные условия и являющиеся индикаторами будущего инфляционного давления. </w:t>
      </w:r>
    </w:p>
    <w:p w:rsidR="008A7076" w:rsidRDefault="008A7076">
      <w:r>
        <w:t xml:space="preserve">Эффективность реализации денежно-кредитной политики определяется возможностью Банка России по управлению ликвидностью банковского сектора, которые, в свою очередь, тесно связано с состоянием внутреннего финансового рынка и платежной системы. Действия Банка России будут направлены на повышение доступности инструментов рефинансирования для кредитных организаций, снижение трансакционных издержек и развития рыночной инфраструктуры, построения системы валютных расчетов в режиме реального времени. </w:t>
      </w:r>
    </w:p>
    <w:p w:rsidR="008A7076" w:rsidRDefault="008A7076">
      <w:pPr>
        <w:pStyle w:val="1"/>
      </w:pPr>
      <w:r>
        <w:br w:type="page"/>
      </w:r>
      <w:bookmarkStart w:id="20" w:name="_Toc218404215"/>
      <w:r>
        <w:t>Заключение</w:t>
      </w:r>
      <w:bookmarkEnd w:id="20"/>
    </w:p>
    <w:p w:rsidR="008A7076" w:rsidRDefault="008A7076">
      <w:pPr>
        <w:rPr>
          <w:rFonts w:eastAsia="MS Mincho"/>
        </w:rPr>
      </w:pPr>
    </w:p>
    <w:p w:rsidR="008A7076" w:rsidRDefault="008A7076">
      <w:pPr>
        <w:rPr>
          <w:rFonts w:eastAsia="MS Mincho"/>
        </w:rPr>
      </w:pPr>
      <w:r>
        <w:rPr>
          <w:rFonts w:eastAsia="MS Mincho"/>
        </w:rPr>
        <w:t xml:space="preserve">В современном мире существует немало проблем, которые мы можем со всеми основаниями назвать глобальными. Инфляция - одна из них. </w:t>
      </w:r>
      <w:r>
        <w:t xml:space="preserve">Инфляция – это кризисное состояние денежной системы, обусловленное диспропорциональностью развития общественного производства, проявляющееся, прежде всего в общем и неравномерном росте цен на товары и услуги. 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w:t>
      </w:r>
    </w:p>
    <w:p w:rsidR="008A7076" w:rsidRDefault="008A7076">
      <w:r>
        <w:rPr>
          <w:rFonts w:eastAsia="MS Mincho"/>
        </w:rPr>
        <w:t xml:space="preserve">Инфляция существовала со времен экономического развития человечества, но целиком проявилась сравнительно недавно, поразив экономики как развитых, так и развивающихся стран. </w:t>
      </w:r>
      <w:r>
        <w:t xml:space="preserve">В условиях развитой рыночной экономики инфляция может рассматриваться, как неотъемлемый элемент хозяйственного механизма, там она может не представлять серьезной угрозы. Тогда как в странах, осуществляющих преобразование хозяйственного механизма, инфляционный процесс развертывается, как правило, в возрастающих темпах. Это весьма необычный, специфический тип инфляции, плохо поддающийся сдерживанию и регулированию. </w:t>
      </w:r>
    </w:p>
    <w:p w:rsidR="008A7076" w:rsidRDefault="008A7076">
      <w:r>
        <w:t xml:space="preserve">Инфляция бывает различной по своему характеру, интенсивности и проявлениям. Инфляционный рост цен не является простым следствием "злой воли" или непродуманных акций государственных чиновников. Это неизбежный результат глубинных процессов в экономике, объективное следствие нарастания диспропорций между спросом и предложением, производством товаров потребления и средств производства, накоплением и потреблением. А значит, инфляционные процессы не могут рассматриваться как прямой результат только определенной политики. Исходя из выше сказанного, следует признать, что процесс инфляции (в различных его проявлениях) носит не случайный, а весьма устойчивый и практически неизбежный характер. На сегодняшний момент мы не имеем абсолютно правильной и подтвержденной всеми фактами теории инфляционных процессов, которой одной можно руководствоваться, оценивая инфляцию, ее причины и последствия. Каждая из перечисленных в данной работе теорий имеет как свои сильные, так и слабые стороны. Любая современная школа не представляет собой единого монолита. Все теории и концепции становятся взаимосвязанными, одна дополняет, продолжает другую или является альтернативной ей, обеспечивая возможность широкого выбора методов объяснения, понимания и исследования инфляционных процессов. </w:t>
      </w:r>
    </w:p>
    <w:p w:rsidR="008A7076" w:rsidRDefault="008A7076">
      <w:r>
        <w:t xml:space="preserve">Практически во всех странах отмечается множество причин инфляции. Однако комбинация различных факторов этого процесса зависит от конкретных экономических условий. На первом шаге инфляция может генерироваться из двух противоположных источников: со стороны спроса, со стороны предложения, но, для продолжения, инфляция нуждается в росте денежной массы, без которого более или менее быстро сходит на нет. </w:t>
      </w:r>
    </w:p>
    <w:p w:rsidR="008A7076" w:rsidRDefault="008A7076">
      <w:r>
        <w:t xml:space="preserve">Единственный след исходного различия источников инфляции, который последняя сохраняет на всем протяжении своего существования - это продолжительность периода дезинфляции. Так период дезинфляции в случае инфляции издержек может быть существенно продолжительнее, чем в случае инфляции спроса. Все виды инфляции имеют сложные, разнообразные и весьма значительные экономические и социальные последствия для всех хозяйственных субъектов. Небольшие темпы инфляции содействуют росту цен и нормы прибыли, являясь, таким образом, фактором временного оживления конъюнктуры. По мере развития инфляция превращается в серьезное препятствие для воспроизводства, обостряет экономическую и социальную напряженность в обществе. К негативным последствиям инфляционных процессов относятся: снижение реальных доходов и обесценение сбережений населения;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 </w:t>
      </w:r>
    </w:p>
    <w:p w:rsidR="008A7076" w:rsidRDefault="008A7076">
      <w:r>
        <w:rPr>
          <w:snapToGrid w:val="0"/>
        </w:rPr>
        <w:t xml:space="preserve">Нормализация денежного обращения и противодействие инфляции требуют выверенных, гибких решений, настойчиво и целеустремленно проводимых в жизнь. </w:t>
      </w:r>
      <w:r>
        <w:t xml:space="preserve">Преодолеть инфляцию можно только перестроив хозяйственный механизм и выключив рыночные регуляторы, что возможно лишь при стабильной политической ситуации. </w:t>
      </w:r>
    </w:p>
    <w:p w:rsidR="008A7076" w:rsidRDefault="008A7076">
      <w:pPr>
        <w:pStyle w:val="1"/>
      </w:pPr>
      <w:r>
        <w:br w:type="page"/>
      </w:r>
      <w:bookmarkStart w:id="21" w:name="_Toc218404216"/>
      <w:r>
        <w:t>Список использованных источников</w:t>
      </w:r>
      <w:bookmarkEnd w:id="21"/>
    </w:p>
    <w:p w:rsidR="00E654A8" w:rsidRPr="00E654A8" w:rsidRDefault="00E654A8" w:rsidP="00E654A8"/>
    <w:p w:rsidR="008A7076" w:rsidRDefault="008A7076">
      <w:pPr>
        <w:rPr>
          <w:snapToGrid w:val="0"/>
        </w:rPr>
      </w:pPr>
      <w:r>
        <w:rPr>
          <w:snapToGrid w:val="0"/>
        </w:rPr>
        <w:t xml:space="preserve">1. Деньги. Денежное обращение. Инфляция: учеб. пособие / В.В. Усов. - М.: Банки и биржи: Юнити, 1999. - 544 с. </w:t>
      </w:r>
    </w:p>
    <w:p w:rsidR="008A7076" w:rsidRDefault="008A7076">
      <w:pPr>
        <w:rPr>
          <w:snapToGrid w:val="0"/>
        </w:rPr>
      </w:pPr>
      <w:r>
        <w:rPr>
          <w:snapToGrid w:val="0"/>
        </w:rPr>
        <w:t xml:space="preserve">2. Экономика: под ред. доктора эк. наук, проф. А.С. Булатова – 4-е издание - М: Экономистъ, 2005. -831 с. </w:t>
      </w:r>
    </w:p>
    <w:p w:rsidR="008A7076" w:rsidRDefault="008A7076">
      <w:pPr>
        <w:rPr>
          <w:snapToGrid w:val="0"/>
        </w:rPr>
      </w:pPr>
      <w:r>
        <w:rPr>
          <w:snapToGrid w:val="0"/>
        </w:rPr>
        <w:t xml:space="preserve">3. Эк. теория: учебник - В.И. Видяпина, А.И. Добрынина, Г.П. Журавлёвой, А.С. Тарасевича - М: ИНФРА-М, 2006. -672 с. </w:t>
      </w:r>
    </w:p>
    <w:p w:rsidR="008A7076" w:rsidRDefault="008A7076">
      <w:pPr>
        <w:rPr>
          <w:snapToGrid w:val="0"/>
        </w:rPr>
      </w:pPr>
      <w:r>
        <w:rPr>
          <w:snapToGrid w:val="0"/>
        </w:rPr>
        <w:t xml:space="preserve">4. Деньги. Кредит. Банки.: Е.Ф. Жуков, Зеленкова Н.М., Л.Т. Литвиненко/ под ред. проф. Е.Ф. Жукова-М: ЮНИТИ-ДАНА, 2005. -703 с. </w:t>
      </w:r>
    </w:p>
    <w:p w:rsidR="008A7076" w:rsidRDefault="008A7076">
      <w:pPr>
        <w:rPr>
          <w:snapToGrid w:val="0"/>
        </w:rPr>
      </w:pPr>
      <w:r>
        <w:rPr>
          <w:snapToGrid w:val="0"/>
        </w:rPr>
        <w:t xml:space="preserve">5. Деньги. Кредит. Банки.: учебник / под ред. О.И. Лаврушиной - М: КНОРУС, 2005-560с. </w:t>
      </w:r>
    </w:p>
    <w:p w:rsidR="008A7076" w:rsidRDefault="008A7076">
      <w:pPr>
        <w:rPr>
          <w:snapToGrid w:val="0"/>
        </w:rPr>
      </w:pPr>
      <w:r>
        <w:rPr>
          <w:snapToGrid w:val="0"/>
        </w:rPr>
        <w:t xml:space="preserve">6. Деньги. Кредит. Банки: учебник / под ред. Г.И. Белоглазовой-М: Юрайт-издат, 2004-620 с. </w:t>
      </w:r>
    </w:p>
    <w:p w:rsidR="008A7076" w:rsidRDefault="008A7076">
      <w:pPr>
        <w:rPr>
          <w:snapToGrid w:val="0"/>
        </w:rPr>
      </w:pPr>
      <w:r>
        <w:rPr>
          <w:snapToGrid w:val="0"/>
        </w:rPr>
        <w:t xml:space="preserve">7. Высокая инфляция - главный фактор риска для российской экономики / А.В. Балабанов // Управление риском. - 2007. - N 1. - с.54-60 </w:t>
      </w:r>
    </w:p>
    <w:p w:rsidR="008A7076" w:rsidRDefault="008A7076">
      <w:pPr>
        <w:rPr>
          <w:snapToGrid w:val="0"/>
        </w:rPr>
      </w:pPr>
      <w:r>
        <w:rPr>
          <w:snapToGrid w:val="0"/>
        </w:rPr>
        <w:t>8. Инфляция в России: аналитические материалы / В.А. Гамза // Деньги и кредит. - 2006. - N 9. - с.58-70</w:t>
      </w:r>
    </w:p>
    <w:p w:rsidR="008A7076" w:rsidRDefault="008A7076">
      <w:pPr>
        <w:rPr>
          <w:snapToGrid w:val="0"/>
        </w:rPr>
      </w:pPr>
      <w:r>
        <w:rPr>
          <w:snapToGrid w:val="0"/>
        </w:rPr>
        <w:t>9. Инфляция: российские и мировые тенденции / А. Кудрин // Вопросы экономики. - 2007. - N 10. - с.4-26</w:t>
      </w:r>
    </w:p>
    <w:p w:rsidR="008A7076" w:rsidRDefault="008A7076">
      <w:pPr>
        <w:rPr>
          <w:snapToGrid w:val="0"/>
        </w:rPr>
      </w:pPr>
      <w:r>
        <w:rPr>
          <w:snapToGrid w:val="0"/>
        </w:rPr>
        <w:t>10. Инфляция и воспроизводство / О. Рогова // Экономист. - 2007. - N 1. - с.37-45</w:t>
      </w:r>
    </w:p>
    <w:p w:rsidR="008A7076" w:rsidRDefault="008A7076">
      <w:pPr>
        <w:rPr>
          <w:snapToGrid w:val="0"/>
        </w:rPr>
      </w:pPr>
      <w:r>
        <w:rPr>
          <w:snapToGrid w:val="0"/>
        </w:rPr>
        <w:t>11. Денежно-кредитная политика и инфляция // Российская экономика: прогнозы и тенденции. - 2007. - N 7. - с.11-12</w:t>
      </w:r>
    </w:p>
    <w:p w:rsidR="008A7076" w:rsidRDefault="008A7076">
      <w:pPr>
        <w:rPr>
          <w:snapToGrid w:val="0"/>
        </w:rPr>
      </w:pPr>
      <w:r>
        <w:rPr>
          <w:snapToGrid w:val="0"/>
        </w:rPr>
        <w:t>12.</w:t>
      </w:r>
      <w:r>
        <w:t xml:space="preserve"> </w:t>
      </w:r>
      <w:r>
        <w:rPr>
          <w:snapToGrid w:val="0"/>
        </w:rPr>
        <w:t>Инфляция / О. Тарханов // Общество и экономика. - 2004. - N 10. - с.136-156</w:t>
      </w:r>
    </w:p>
    <w:p w:rsidR="008A7076" w:rsidRDefault="008A7076">
      <w:pPr>
        <w:rPr>
          <w:snapToGrid w:val="0"/>
        </w:rPr>
      </w:pPr>
      <w:r>
        <w:rPr>
          <w:snapToGrid w:val="0"/>
        </w:rPr>
        <w:t xml:space="preserve">13. Инфляция и экономический рост - стандартная модель и современная реальность / Н.И. Никитина // Вестник Московского университета. Сер.6, Экономика. - 2005. - N 2. . - с.3-12. </w:t>
      </w:r>
    </w:p>
    <w:p w:rsidR="008A7076" w:rsidRDefault="008A7076">
      <w:pPr>
        <w:rPr>
          <w:snapToGrid w:val="0"/>
        </w:rPr>
      </w:pPr>
      <w:r>
        <w:rPr>
          <w:snapToGrid w:val="0"/>
        </w:rPr>
        <w:t xml:space="preserve">14. Экономический рост и инфляция в России / С.А. Мицек // Финансы и кредит. - </w:t>
      </w:r>
    </w:p>
    <w:p w:rsidR="008A7076" w:rsidRDefault="008A7076">
      <w:pPr>
        <w:rPr>
          <w:snapToGrid w:val="0"/>
        </w:rPr>
      </w:pPr>
      <w:r>
        <w:rPr>
          <w:snapToGrid w:val="0"/>
        </w:rPr>
        <w:t xml:space="preserve">2006. - N 35. - С.12-18. </w:t>
      </w:r>
    </w:p>
    <w:p w:rsidR="008A7076" w:rsidRDefault="008A7076">
      <w:pPr>
        <w:rPr>
          <w:snapToGrid w:val="0"/>
        </w:rPr>
      </w:pPr>
      <w:r>
        <w:rPr>
          <w:snapToGrid w:val="0"/>
        </w:rPr>
        <w:t>15. Базовая инфляция и влияние денежных факторов на инфляционные процессы // Проблемы прогнозирования. - 2003. - N3. - с.120-130</w:t>
      </w:r>
    </w:p>
    <w:p w:rsidR="008A7076" w:rsidRDefault="008A7076">
      <w:pPr>
        <w:rPr>
          <w:snapToGrid w:val="0"/>
        </w:rPr>
      </w:pPr>
      <w:r>
        <w:rPr>
          <w:snapToGrid w:val="0"/>
        </w:rPr>
        <w:t>16. Деньги: инфляция, ее моделирование и теория негативных экономических оценок / С.К. Семенов // Финансы и кредит. - 2006. - N 30. - с. 20-25</w:t>
      </w:r>
    </w:p>
    <w:p w:rsidR="008A7076" w:rsidRDefault="008A7076">
      <w:pPr>
        <w:rPr>
          <w:snapToGrid w:val="0"/>
        </w:rPr>
      </w:pPr>
      <w:r>
        <w:rPr>
          <w:snapToGrid w:val="0"/>
        </w:rPr>
        <w:t>17. Российский статистические ежегодник. Официальное издание 2005г. – М:. 2006, с.667</w:t>
      </w:r>
    </w:p>
    <w:p w:rsidR="008A7076" w:rsidRDefault="008A7076">
      <w:pPr>
        <w:rPr>
          <w:snapToGrid w:val="0"/>
        </w:rPr>
      </w:pPr>
      <w:r>
        <w:rPr>
          <w:snapToGrid w:val="0"/>
        </w:rPr>
        <w:t xml:space="preserve">18. Сайт Центрального Банка России </w:t>
      </w:r>
      <w:r>
        <w:rPr>
          <w:snapToGrid w:val="0"/>
          <w:lang w:val="en-US"/>
        </w:rPr>
        <w:t>www</w:t>
      </w:r>
      <w:r>
        <w:rPr>
          <w:snapToGrid w:val="0"/>
        </w:rPr>
        <w:t xml:space="preserve">. </w:t>
      </w:r>
      <w:r>
        <w:rPr>
          <w:snapToGrid w:val="0"/>
          <w:lang w:val="en-US"/>
        </w:rPr>
        <w:t>cbr</w:t>
      </w:r>
      <w:r>
        <w:rPr>
          <w:snapToGrid w:val="0"/>
        </w:rPr>
        <w:t xml:space="preserve">. </w:t>
      </w:r>
      <w:r>
        <w:rPr>
          <w:snapToGrid w:val="0"/>
          <w:lang w:val="en-US"/>
        </w:rPr>
        <w:t>ru</w:t>
      </w:r>
    </w:p>
    <w:p w:rsidR="008A7076" w:rsidRDefault="008A7076">
      <w:pPr>
        <w:rPr>
          <w:snapToGrid w:val="0"/>
        </w:rPr>
      </w:pPr>
      <w:r>
        <w:rPr>
          <w:snapToGrid w:val="0"/>
        </w:rPr>
        <w:t>19. Сайт Минфина России www. minfin. ru</w:t>
      </w:r>
      <w:bookmarkStart w:id="22" w:name="_GoBack"/>
      <w:bookmarkEnd w:id="22"/>
    </w:p>
    <w:sectPr w:rsidR="008A7076">
      <w:headerReference w:type="default" r:id="rId10"/>
      <w:footerReference w:type="default" r:id="rId11"/>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92A" w:rsidRDefault="0013592A">
      <w:r>
        <w:separator/>
      </w:r>
    </w:p>
  </w:endnote>
  <w:endnote w:type="continuationSeparator" w:id="0">
    <w:p w:rsidR="0013592A" w:rsidRDefault="0013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76" w:rsidRDefault="008A707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92A" w:rsidRDefault="0013592A">
      <w:r>
        <w:separator/>
      </w:r>
    </w:p>
  </w:footnote>
  <w:footnote w:type="continuationSeparator" w:id="0">
    <w:p w:rsidR="0013592A" w:rsidRDefault="0013592A">
      <w:r>
        <w:continuationSeparator/>
      </w:r>
    </w:p>
  </w:footnote>
  <w:footnote w:id="1">
    <w:p w:rsidR="0013592A" w:rsidRDefault="008A7076">
      <w:pPr>
        <w:pStyle w:val="a6"/>
      </w:pPr>
      <w:r>
        <w:rPr>
          <w:rStyle w:val="a8"/>
        </w:rPr>
        <w:footnoteRef/>
      </w:r>
      <w:r>
        <w:t xml:space="preserve"> М2 – денежный агрегат, включающий в себя наличные деньги и деньги на текущих сберегательных счетах в банке ( рублёвая денежная масса ).</w:t>
      </w:r>
    </w:p>
  </w:footnote>
  <w:footnote w:id="2">
    <w:p w:rsidR="0013592A" w:rsidRDefault="008A7076">
      <w:pPr>
        <w:pStyle w:val="a6"/>
      </w:pPr>
      <w:r>
        <w:rPr>
          <w:rStyle w:val="a8"/>
        </w:rPr>
        <w:footnoteRef/>
      </w:r>
      <w:r>
        <w:t xml:space="preserve"> Меньшиков А.С. Анатомия российского капитализма. - М: Международные отношения,2004, с. 288.</w:t>
      </w:r>
    </w:p>
  </w:footnote>
  <w:footnote w:id="3">
    <w:p w:rsidR="0013592A" w:rsidRDefault="008A7076">
      <w:pPr>
        <w:pStyle w:val="a6"/>
      </w:pPr>
      <w:r>
        <w:rPr>
          <w:rStyle w:val="a8"/>
        </w:rPr>
        <w:footnoteRef/>
      </w:r>
      <w:r>
        <w:t xml:space="preserve"> В 2007 году Центральный Банк применял различные денежно - кредитные инструменты для сокращения уровня инфляции (приложение 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76" w:rsidRDefault="00C10810">
    <w:pPr>
      <w:pStyle w:val="af"/>
      <w:framePr w:wrap="auto" w:vAnchor="text" w:hAnchor="margin" w:xAlign="right" w:y="1"/>
      <w:rPr>
        <w:rStyle w:val="ae"/>
      </w:rPr>
    </w:pPr>
    <w:r>
      <w:rPr>
        <w:rStyle w:val="ae"/>
      </w:rPr>
      <w:t>2</w:t>
    </w:r>
  </w:p>
  <w:p w:rsidR="008A7076" w:rsidRDefault="008A7076">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6C544FB8"/>
    <w:lvl w:ilvl="0">
      <w:start w:val="1"/>
      <w:numFmt w:val="bullet"/>
      <w:pStyle w:val="a"/>
      <w:lvlText w:val=""/>
      <w:lvlJc w:val="left"/>
      <w:pPr>
        <w:tabs>
          <w:tab w:val="num" w:pos="1080"/>
        </w:tabs>
        <w:ind w:firstLine="720"/>
      </w:pPr>
      <w:rPr>
        <w:rFonts w:ascii="Symbol" w:hAnsi="Symbol" w:hint="default"/>
        <w:sz w:val="24"/>
      </w:rPr>
    </w:lvl>
  </w:abstractNum>
  <w:abstractNum w:abstractNumId="1">
    <w:nsid w:val="08EC6912"/>
    <w:multiLevelType w:val="hybridMultilevel"/>
    <w:tmpl w:val="3BCC76C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0F95D6B"/>
    <w:multiLevelType w:val="hybridMultilevel"/>
    <w:tmpl w:val="7C0C41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2DB3082"/>
    <w:multiLevelType w:val="hybridMultilevel"/>
    <w:tmpl w:val="32042D0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35203931"/>
    <w:multiLevelType w:val="hybridMultilevel"/>
    <w:tmpl w:val="329292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AF92691"/>
    <w:multiLevelType w:val="hybridMultilevel"/>
    <w:tmpl w:val="9C8874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B425FB6"/>
    <w:multiLevelType w:val="hybridMultilevel"/>
    <w:tmpl w:val="17160048"/>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7">
    <w:nsid w:val="5B884B02"/>
    <w:multiLevelType w:val="hybridMultilevel"/>
    <w:tmpl w:val="A072E0E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5CAE56F3"/>
    <w:multiLevelType w:val="hybridMultilevel"/>
    <w:tmpl w:val="C35C57B6"/>
    <w:lvl w:ilvl="0" w:tplc="04190001">
      <w:start w:val="1"/>
      <w:numFmt w:val="bullet"/>
      <w:lvlText w:val=""/>
      <w:lvlJc w:val="left"/>
      <w:pPr>
        <w:tabs>
          <w:tab w:val="num" w:pos="1020"/>
        </w:tabs>
        <w:ind w:left="1020" w:hanging="360"/>
      </w:pPr>
      <w:rPr>
        <w:rFonts w:ascii="Symbol" w:hAnsi="Symbol" w:hint="default"/>
      </w:rPr>
    </w:lvl>
    <w:lvl w:ilvl="1" w:tplc="04190003">
      <w:start w:val="1"/>
      <w:numFmt w:val="bullet"/>
      <w:lvlText w:val="o"/>
      <w:lvlJc w:val="left"/>
      <w:pPr>
        <w:tabs>
          <w:tab w:val="num" w:pos="1740"/>
        </w:tabs>
        <w:ind w:left="1740" w:hanging="360"/>
      </w:pPr>
      <w:rPr>
        <w:rFonts w:ascii="Courier New" w:hAnsi="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9">
    <w:nsid w:val="65007AA3"/>
    <w:multiLevelType w:val="hybridMultilevel"/>
    <w:tmpl w:val="2BCCB8EC"/>
    <w:lvl w:ilvl="0" w:tplc="04190001">
      <w:start w:val="1"/>
      <w:numFmt w:val="bullet"/>
      <w:lvlText w:val=""/>
      <w:lvlJc w:val="left"/>
      <w:pPr>
        <w:tabs>
          <w:tab w:val="num" w:pos="945"/>
        </w:tabs>
        <w:ind w:left="945" w:hanging="360"/>
      </w:pPr>
      <w:rPr>
        <w:rFonts w:ascii="Symbol" w:hAnsi="Symbol" w:hint="default"/>
      </w:rPr>
    </w:lvl>
    <w:lvl w:ilvl="1" w:tplc="04190003">
      <w:start w:val="1"/>
      <w:numFmt w:val="bullet"/>
      <w:lvlText w:val="o"/>
      <w:lvlJc w:val="left"/>
      <w:pPr>
        <w:tabs>
          <w:tab w:val="num" w:pos="1665"/>
        </w:tabs>
        <w:ind w:left="1665" w:hanging="360"/>
      </w:pPr>
      <w:rPr>
        <w:rFonts w:ascii="Courier New" w:hAnsi="Courier New" w:hint="default"/>
      </w:rPr>
    </w:lvl>
    <w:lvl w:ilvl="2" w:tplc="04190005">
      <w:start w:val="1"/>
      <w:numFmt w:val="bullet"/>
      <w:lvlText w:val=""/>
      <w:lvlJc w:val="left"/>
      <w:pPr>
        <w:tabs>
          <w:tab w:val="num" w:pos="2385"/>
        </w:tabs>
        <w:ind w:left="2385" w:hanging="360"/>
      </w:pPr>
      <w:rPr>
        <w:rFonts w:ascii="Wingdings" w:hAnsi="Wingdings" w:hint="default"/>
      </w:rPr>
    </w:lvl>
    <w:lvl w:ilvl="3" w:tplc="04190001">
      <w:start w:val="1"/>
      <w:numFmt w:val="bullet"/>
      <w:lvlText w:val=""/>
      <w:lvlJc w:val="left"/>
      <w:pPr>
        <w:tabs>
          <w:tab w:val="num" w:pos="3105"/>
        </w:tabs>
        <w:ind w:left="3105" w:hanging="360"/>
      </w:pPr>
      <w:rPr>
        <w:rFonts w:ascii="Symbol" w:hAnsi="Symbol" w:hint="default"/>
      </w:rPr>
    </w:lvl>
    <w:lvl w:ilvl="4" w:tplc="04190003">
      <w:start w:val="1"/>
      <w:numFmt w:val="bullet"/>
      <w:lvlText w:val="o"/>
      <w:lvlJc w:val="left"/>
      <w:pPr>
        <w:tabs>
          <w:tab w:val="num" w:pos="3825"/>
        </w:tabs>
        <w:ind w:left="3825" w:hanging="360"/>
      </w:pPr>
      <w:rPr>
        <w:rFonts w:ascii="Courier New" w:hAnsi="Courier New" w:hint="default"/>
      </w:rPr>
    </w:lvl>
    <w:lvl w:ilvl="5" w:tplc="04190005">
      <w:start w:val="1"/>
      <w:numFmt w:val="bullet"/>
      <w:lvlText w:val=""/>
      <w:lvlJc w:val="left"/>
      <w:pPr>
        <w:tabs>
          <w:tab w:val="num" w:pos="4545"/>
        </w:tabs>
        <w:ind w:left="4545" w:hanging="360"/>
      </w:pPr>
      <w:rPr>
        <w:rFonts w:ascii="Wingdings" w:hAnsi="Wingdings" w:hint="default"/>
      </w:rPr>
    </w:lvl>
    <w:lvl w:ilvl="6" w:tplc="04190001">
      <w:start w:val="1"/>
      <w:numFmt w:val="bullet"/>
      <w:lvlText w:val=""/>
      <w:lvlJc w:val="left"/>
      <w:pPr>
        <w:tabs>
          <w:tab w:val="num" w:pos="5265"/>
        </w:tabs>
        <w:ind w:left="5265" w:hanging="360"/>
      </w:pPr>
      <w:rPr>
        <w:rFonts w:ascii="Symbol" w:hAnsi="Symbol" w:hint="default"/>
      </w:rPr>
    </w:lvl>
    <w:lvl w:ilvl="7" w:tplc="04190003">
      <w:start w:val="1"/>
      <w:numFmt w:val="bullet"/>
      <w:lvlText w:val="o"/>
      <w:lvlJc w:val="left"/>
      <w:pPr>
        <w:tabs>
          <w:tab w:val="num" w:pos="5985"/>
        </w:tabs>
        <w:ind w:left="5985" w:hanging="360"/>
      </w:pPr>
      <w:rPr>
        <w:rFonts w:ascii="Courier New" w:hAnsi="Courier New" w:hint="default"/>
      </w:rPr>
    </w:lvl>
    <w:lvl w:ilvl="8" w:tplc="04190005">
      <w:start w:val="1"/>
      <w:numFmt w:val="bullet"/>
      <w:lvlText w:val=""/>
      <w:lvlJc w:val="left"/>
      <w:pPr>
        <w:tabs>
          <w:tab w:val="num" w:pos="6705"/>
        </w:tabs>
        <w:ind w:left="6705" w:hanging="360"/>
      </w:pPr>
      <w:rPr>
        <w:rFonts w:ascii="Wingdings" w:hAnsi="Wingdings" w:hint="default"/>
      </w:rPr>
    </w:lvl>
  </w:abstractNum>
  <w:abstractNum w:abstractNumId="10">
    <w:nsid w:val="71B919CB"/>
    <w:multiLevelType w:val="hybridMultilevel"/>
    <w:tmpl w:val="6446433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7DD34BEA"/>
    <w:multiLevelType w:val="singleLevel"/>
    <w:tmpl w:val="9498065C"/>
    <w:lvl w:ilvl="0">
      <w:start w:val="1"/>
      <w:numFmt w:val="decimal"/>
      <w:pStyle w:val="a0"/>
      <w:lvlText w:val="%1."/>
      <w:lvlJc w:val="left"/>
      <w:pPr>
        <w:tabs>
          <w:tab w:val="num" w:pos="1080"/>
        </w:tabs>
        <w:ind w:firstLine="720"/>
      </w:pPr>
      <w:rPr>
        <w:rFonts w:cs="Times New Roman"/>
      </w:rPr>
    </w:lvl>
  </w:abstractNum>
  <w:num w:numId="1">
    <w:abstractNumId w:val="3"/>
  </w:num>
  <w:num w:numId="2">
    <w:abstractNumId w:val="4"/>
  </w:num>
  <w:num w:numId="3">
    <w:abstractNumId w:val="8"/>
  </w:num>
  <w:num w:numId="4">
    <w:abstractNumId w:val="2"/>
  </w:num>
  <w:num w:numId="5">
    <w:abstractNumId w:val="6"/>
  </w:num>
  <w:num w:numId="6">
    <w:abstractNumId w:val="1"/>
  </w:num>
  <w:num w:numId="7">
    <w:abstractNumId w:val="7"/>
  </w:num>
  <w:num w:numId="8">
    <w:abstractNumId w:val="10"/>
  </w:num>
  <w:num w:numId="9">
    <w:abstractNumId w:val="9"/>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oNotHyphenateCaps/>
  <w:drawingGridHorizontalSpacing w:val="6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076"/>
    <w:rsid w:val="0013592A"/>
    <w:rsid w:val="002A3817"/>
    <w:rsid w:val="00361D2F"/>
    <w:rsid w:val="00615E7B"/>
    <w:rsid w:val="008A7076"/>
    <w:rsid w:val="009C4AC0"/>
    <w:rsid w:val="00BE5A2D"/>
    <w:rsid w:val="00C10810"/>
    <w:rsid w:val="00DA6817"/>
    <w:rsid w:val="00E6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825066F-1755-44A7-B161-87AC8BEB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Block Text"/>
    <w:basedOn w:val="a1"/>
    <w:uiPriority w:val="99"/>
    <w:pPr>
      <w:widowControl w:val="0"/>
      <w:ind w:left="4" w:right="62" w:firstLine="211"/>
    </w:pPr>
  </w:style>
  <w:style w:type="paragraph" w:styleId="a6">
    <w:name w:val="footnote text"/>
    <w:basedOn w:val="a1"/>
    <w:link w:val="a7"/>
    <w:uiPriority w:val="99"/>
    <w:semiHidden/>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rFonts w:cs="Times New Roman"/>
      <w:sz w:val="28"/>
      <w:szCs w:val="28"/>
      <w:vertAlign w:val="superscript"/>
    </w:rPr>
  </w:style>
  <w:style w:type="paragraph" w:styleId="a9">
    <w:name w:val="Body Text"/>
    <w:basedOn w:val="a1"/>
    <w:link w:val="aa"/>
    <w:uiPriority w:val="99"/>
  </w:style>
  <w:style w:type="character" w:customStyle="1" w:styleId="aa">
    <w:name w:val="Основной текст Знак"/>
    <w:link w:val="a9"/>
    <w:uiPriority w:val="99"/>
    <w:semiHidden/>
    <w:rPr>
      <w:sz w:val="28"/>
      <w:szCs w:val="28"/>
    </w:rPr>
  </w:style>
  <w:style w:type="character" w:styleId="ab">
    <w:name w:val="Hyperlink"/>
    <w:uiPriority w:val="99"/>
    <w:rPr>
      <w:rFonts w:cs="Times New Roman"/>
      <w:color w:val="0000FF"/>
      <w:u w:val="single"/>
    </w:rPr>
  </w:style>
  <w:style w:type="paragraph" w:styleId="ac">
    <w:name w:val="footer"/>
    <w:basedOn w:val="a1"/>
    <w:link w:val="ad"/>
    <w:uiPriority w:val="99"/>
    <w:pPr>
      <w:tabs>
        <w:tab w:val="center" w:pos="4677"/>
        <w:tab w:val="right" w:pos="9355"/>
      </w:tabs>
    </w:pPr>
  </w:style>
  <w:style w:type="character" w:customStyle="1" w:styleId="ad">
    <w:name w:val="Нижний колонтитул Знак"/>
    <w:link w:val="ac"/>
    <w:uiPriority w:val="99"/>
    <w:semiHidden/>
    <w:rPr>
      <w:sz w:val="28"/>
      <w:szCs w:val="28"/>
    </w:rPr>
  </w:style>
  <w:style w:type="character" w:styleId="ae">
    <w:name w:val="page number"/>
    <w:uiPriority w:val="99"/>
    <w:rPr>
      <w:rFonts w:cs="Times New Roman"/>
    </w:rPr>
  </w:style>
  <w:style w:type="paragraph" w:styleId="af">
    <w:name w:val="header"/>
    <w:basedOn w:val="a1"/>
    <w:next w:val="a9"/>
    <w:link w:val="af0"/>
    <w:uiPriority w:val="99"/>
    <w:pPr>
      <w:tabs>
        <w:tab w:val="center" w:pos="4677"/>
        <w:tab w:val="right" w:pos="9355"/>
      </w:tabs>
      <w:jc w:val="right"/>
    </w:pPr>
    <w:rPr>
      <w:noProof/>
      <w:kern w:val="16"/>
    </w:rPr>
  </w:style>
  <w:style w:type="character" w:customStyle="1" w:styleId="af0">
    <w:name w:val="Верхний колонтитул Знак"/>
    <w:link w:val="af"/>
    <w:uiPriority w:val="99"/>
    <w:rPr>
      <w:rFonts w:cs="Times New Roman"/>
      <w:kern w:val="16"/>
      <w:sz w:val="24"/>
      <w:szCs w:val="24"/>
    </w:rPr>
  </w:style>
  <w:style w:type="paragraph" w:customStyle="1" w:styleId="af1">
    <w:name w:val="выделение"/>
    <w:uiPriority w:val="99"/>
    <w:pPr>
      <w:spacing w:line="360" w:lineRule="auto"/>
      <w:ind w:firstLine="709"/>
      <w:jc w:val="both"/>
    </w:pPr>
    <w:rPr>
      <w:b/>
      <w:bCs/>
      <w:i/>
      <w:iCs/>
      <w:noProof/>
      <w:sz w:val="28"/>
      <w:szCs w:val="28"/>
    </w:rPr>
  </w:style>
  <w:style w:type="paragraph" w:styleId="11">
    <w:name w:val="toc 1"/>
    <w:basedOn w:val="a1"/>
    <w:next w:val="a1"/>
    <w:autoRedefine/>
    <w:uiPriority w:val="99"/>
    <w:semiHidden/>
    <w:pPr>
      <w:jc w:val="left"/>
    </w:pPr>
    <w:rPr>
      <w:b/>
      <w:bCs/>
      <w:caps/>
    </w:rPr>
  </w:style>
  <w:style w:type="paragraph" w:styleId="21">
    <w:name w:val="toc 2"/>
    <w:basedOn w:val="a1"/>
    <w:next w:val="a1"/>
    <w:autoRedefine/>
    <w:uiPriority w:val="99"/>
    <w:semiHidden/>
    <w:pPr>
      <w:tabs>
        <w:tab w:val="right" w:leader="dot" w:pos="9344"/>
      </w:tabs>
      <w:ind w:left="1208" w:hanging="17"/>
      <w:jc w:val="left"/>
    </w:pPr>
    <w:rPr>
      <w:smallCaps/>
      <w:noProof/>
    </w:rPr>
  </w:style>
  <w:style w:type="paragraph" w:styleId="31">
    <w:name w:val="toc 3"/>
    <w:basedOn w:val="a1"/>
    <w:next w:val="a1"/>
    <w:autoRedefine/>
    <w:uiPriority w:val="99"/>
    <w:semiHidden/>
    <w:pPr>
      <w:tabs>
        <w:tab w:val="right" w:leader="dot" w:pos="9345"/>
      </w:tabs>
      <w:ind w:left="1273" w:firstLine="8"/>
      <w:jc w:val="left"/>
    </w:pPr>
    <w:rPr>
      <w:i/>
      <w:iCs/>
      <w:noProof/>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10"/>
      </w:numPr>
      <w:spacing w:line="360" w:lineRule="auto"/>
      <w:jc w:val="both"/>
    </w:pPr>
    <w:rPr>
      <w:noProof/>
      <w:sz w:val="28"/>
      <w:szCs w:val="28"/>
    </w:rPr>
  </w:style>
  <w:style w:type="paragraph" w:customStyle="1" w:styleId="a0">
    <w:name w:val="список нумерованный"/>
    <w:uiPriority w:val="99"/>
    <w:pPr>
      <w:numPr>
        <w:numId w:val="11"/>
      </w:numPr>
      <w:tabs>
        <w:tab w:val="num" w:pos="1276"/>
      </w:tabs>
      <w:spacing w:line="360" w:lineRule="auto"/>
      <w:jc w:val="both"/>
    </w:pPr>
    <w:rPr>
      <w:noProof/>
      <w:sz w:val="28"/>
      <w:szCs w:val="28"/>
    </w:rPr>
  </w:style>
  <w:style w:type="paragraph" w:customStyle="1" w:styleId="af2">
    <w:name w:val="схема"/>
    <w:uiPriority w:val="99"/>
    <w:pPr>
      <w:jc w:val="center"/>
    </w:pPr>
    <w:rPr>
      <w:noProof/>
      <w:sz w:val="24"/>
      <w:szCs w:val="24"/>
    </w:rPr>
  </w:style>
  <w:style w:type="paragraph" w:customStyle="1" w:styleId="af3">
    <w:name w:val="ТАБЛИЦА"/>
    <w:uiPriority w:val="99"/>
    <w:pPr>
      <w:jc w:val="center"/>
    </w:pPr>
  </w:style>
  <w:style w:type="paragraph" w:customStyle="1" w:styleId="af4">
    <w:name w:val="титут"/>
    <w:uiPriority w:val="99"/>
    <w:pPr>
      <w:spacing w:line="360" w:lineRule="auto"/>
      <w:jc w:val="center"/>
    </w:pPr>
    <w:rPr>
      <w:noProof/>
      <w:sz w:val="28"/>
      <w:szCs w:val="28"/>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10958</Words>
  <Characters>62462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Diapsalmata</Company>
  <LinksUpToDate>false</LinksUpToDate>
  <CharactersWithSpaces>73274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Хомяк</dc:creator>
  <cp:keywords/>
  <dc:description/>
  <cp:lastModifiedBy>admin</cp:lastModifiedBy>
  <cp:revision>2</cp:revision>
  <cp:lastPrinted>2008-06-05T02:21:00Z</cp:lastPrinted>
  <dcterms:created xsi:type="dcterms:W3CDTF">2014-03-01T17:13:00Z</dcterms:created>
  <dcterms:modified xsi:type="dcterms:W3CDTF">2014-03-01T17:13:00Z</dcterms:modified>
</cp:coreProperties>
</file>