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>Федеральное государственное образовательное учреждение</w:t>
      </w:r>
    </w:p>
    <w:p w:rsid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>высшего профессионального образования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>«Северо-Западная академия государственной службы»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>КАФЕДРА</w:t>
      </w:r>
    </w:p>
    <w:p w:rsidR="00AC3503" w:rsidRPr="00725F8E" w:rsidRDefault="00293ADC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b/>
          <w:sz w:val="28"/>
          <w:szCs w:val="28"/>
        </w:rPr>
        <w:t>Государственного и международного</w:t>
      </w:r>
      <w:r w:rsidR="00AC3503" w:rsidRPr="00725F8E">
        <w:rPr>
          <w:b/>
          <w:sz w:val="28"/>
          <w:szCs w:val="28"/>
        </w:rPr>
        <w:t xml:space="preserve"> права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b/>
          <w:sz w:val="28"/>
          <w:szCs w:val="28"/>
        </w:rPr>
        <w:t>КУРСОВАЯ РАБОТА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>студента 6 курса 235 потока</w:t>
      </w:r>
    </w:p>
    <w:p w:rsidR="00AC3503" w:rsidRPr="00725F8E" w:rsidRDefault="006E2EB7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b/>
          <w:sz w:val="28"/>
          <w:szCs w:val="28"/>
        </w:rPr>
        <w:t>________________________________________________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 xml:space="preserve">по курсу: </w:t>
      </w:r>
      <w:r w:rsidR="00F668DD" w:rsidRPr="00725F8E">
        <w:rPr>
          <w:sz w:val="28"/>
          <w:szCs w:val="28"/>
        </w:rPr>
        <w:t>Избирательное право, избирательный процесс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 xml:space="preserve">на тему: </w:t>
      </w:r>
      <w:r w:rsidRPr="00725F8E">
        <w:rPr>
          <w:bCs/>
          <w:sz w:val="28"/>
          <w:szCs w:val="28"/>
        </w:rPr>
        <w:t>«</w:t>
      </w:r>
      <w:r w:rsidR="00F668DD" w:rsidRPr="00725F8E">
        <w:rPr>
          <w:color w:val="231F20"/>
          <w:sz w:val="28"/>
          <w:szCs w:val="28"/>
        </w:rPr>
        <w:t>Информационные технологии в избирательном процессе</w:t>
      </w:r>
      <w:r w:rsidRPr="00725F8E">
        <w:rPr>
          <w:bCs/>
          <w:sz w:val="28"/>
          <w:szCs w:val="28"/>
        </w:rPr>
        <w:t>»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right"/>
        <w:rPr>
          <w:sz w:val="28"/>
          <w:szCs w:val="28"/>
        </w:rPr>
      </w:pPr>
      <w:r w:rsidRPr="00725F8E">
        <w:rPr>
          <w:sz w:val="28"/>
          <w:szCs w:val="28"/>
        </w:rPr>
        <w:t>Научный руководитель</w:t>
      </w:r>
    </w:p>
    <w:p w:rsidR="00AC3503" w:rsidRPr="00725F8E" w:rsidRDefault="00FA5BA3" w:rsidP="00725F8E">
      <w:pPr>
        <w:spacing w:line="360" w:lineRule="auto"/>
        <w:ind w:firstLine="709"/>
        <w:jc w:val="right"/>
        <w:rPr>
          <w:sz w:val="28"/>
          <w:szCs w:val="28"/>
        </w:rPr>
      </w:pPr>
      <w:r w:rsidRPr="00725F8E">
        <w:rPr>
          <w:sz w:val="28"/>
          <w:szCs w:val="28"/>
        </w:rPr>
        <w:t>к.ю.н.</w:t>
      </w:r>
      <w:r w:rsidR="00C4494E" w:rsidRPr="00725F8E">
        <w:rPr>
          <w:sz w:val="28"/>
          <w:szCs w:val="28"/>
        </w:rPr>
        <w:t>,</w:t>
      </w:r>
      <w:r w:rsidRPr="00725F8E">
        <w:rPr>
          <w:sz w:val="28"/>
          <w:szCs w:val="28"/>
        </w:rPr>
        <w:t xml:space="preserve"> </w:t>
      </w:r>
      <w:r w:rsidR="00F668DD" w:rsidRPr="00725F8E">
        <w:rPr>
          <w:sz w:val="28"/>
          <w:szCs w:val="28"/>
        </w:rPr>
        <w:t>проф</w:t>
      </w:r>
      <w:r w:rsidR="00AC3503" w:rsidRPr="00725F8E">
        <w:rPr>
          <w:sz w:val="28"/>
          <w:szCs w:val="28"/>
        </w:rPr>
        <w:t xml:space="preserve">. </w:t>
      </w:r>
      <w:r w:rsidR="00F668DD" w:rsidRPr="00725F8E">
        <w:rPr>
          <w:sz w:val="28"/>
          <w:szCs w:val="28"/>
        </w:rPr>
        <w:t>Фомичев А.В.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</w:p>
    <w:p w:rsid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r w:rsidRPr="00725F8E">
        <w:rPr>
          <w:sz w:val="28"/>
          <w:szCs w:val="28"/>
        </w:rPr>
        <w:t>Санкт-Петербург</w:t>
      </w:r>
    </w:p>
    <w:p w:rsidR="00AC3503" w:rsidRPr="00725F8E" w:rsidRDefault="00AC3503" w:rsidP="00725F8E">
      <w:pPr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725F8E">
          <w:rPr>
            <w:sz w:val="28"/>
            <w:szCs w:val="28"/>
          </w:rPr>
          <w:t>2007 г</w:t>
        </w:r>
      </w:smartTag>
      <w:r w:rsidRPr="00725F8E">
        <w:rPr>
          <w:sz w:val="28"/>
          <w:szCs w:val="28"/>
        </w:rPr>
        <w:t>.</w:t>
      </w:r>
    </w:p>
    <w:p w:rsidR="00805514" w:rsidRDefault="00AC3503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sz w:val="28"/>
          <w:szCs w:val="28"/>
        </w:rPr>
        <w:br w:type="page"/>
      </w:r>
      <w:r w:rsidR="001334D4" w:rsidRPr="00725F8E">
        <w:rPr>
          <w:b/>
          <w:sz w:val="28"/>
          <w:szCs w:val="28"/>
        </w:rPr>
        <w:t>Содержание</w:t>
      </w:r>
    </w:p>
    <w:p w:rsidR="00725F8E" w:rsidRPr="00725F8E" w:rsidRDefault="00725F8E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Введение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Глава 1.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Информационные технологии в избирательном процессе как гарантия реализации избирательных прав граждан.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1.1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История создания и этапы развития Государственной автоматизированной системы Российской Федерации «Выборы».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1.2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Информационные гарантии избирательных прав граждан применительно к Государственной автоматизированной системе Российской Федерации «Выборы».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Глава 2.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Обеспечение гарантий избирательных прав граждан при использовании Государственной автоматизированной системы Российской Федерации «Выборы».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2.1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Принципы обеспечения гарантий избирательных прав граждан.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2.2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Обеспечение безопасности функционирования Государственной автоматизированной системы Российской Федерации «Выборы».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noProof/>
          <w:sz w:val="28"/>
          <w:szCs w:val="28"/>
        </w:rPr>
        <w:t>2.3</w:t>
      </w:r>
      <w:r w:rsidRPr="00725F8E">
        <w:rPr>
          <w:noProof/>
          <w:sz w:val="28"/>
          <w:szCs w:val="28"/>
        </w:rPr>
        <w:tab/>
      </w:r>
      <w:r w:rsidRPr="00A009B8">
        <w:rPr>
          <w:rStyle w:val="af0"/>
          <w:noProof/>
          <w:sz w:val="28"/>
          <w:szCs w:val="28"/>
        </w:rPr>
        <w:t>Проблемы использования Интернета в избирательном процессе.</w:t>
      </w:r>
      <w:r w:rsidR="00725F8E" w:rsidRPr="00725F8E">
        <w:rPr>
          <w:noProof/>
          <w:sz w:val="28"/>
          <w:szCs w:val="28"/>
        </w:rPr>
        <w:t xml:space="preserve"> 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bCs/>
          <w:noProof/>
          <w:sz w:val="28"/>
          <w:szCs w:val="28"/>
        </w:rPr>
        <w:t>Заключение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bCs/>
          <w:noProof/>
          <w:sz w:val="28"/>
          <w:szCs w:val="28"/>
        </w:rPr>
        <w:t>Список литературы</w:t>
      </w:r>
    </w:p>
    <w:p w:rsidR="009D733F" w:rsidRPr="00725F8E" w:rsidRDefault="009D733F" w:rsidP="00725F8E">
      <w:pPr>
        <w:tabs>
          <w:tab w:val="left" w:pos="360"/>
          <w:tab w:val="left" w:pos="1080"/>
        </w:tabs>
        <w:spacing w:line="360" w:lineRule="auto"/>
        <w:rPr>
          <w:noProof/>
          <w:sz w:val="28"/>
          <w:szCs w:val="28"/>
        </w:rPr>
      </w:pPr>
      <w:r w:rsidRPr="00A009B8">
        <w:rPr>
          <w:rStyle w:val="af0"/>
          <w:bCs/>
          <w:noProof/>
          <w:sz w:val="28"/>
          <w:szCs w:val="28"/>
        </w:rPr>
        <w:t>Приложение 1</w:t>
      </w:r>
    </w:p>
    <w:p w:rsidR="00805514" w:rsidRPr="00725F8E" w:rsidRDefault="00805514" w:rsidP="00725F8E">
      <w:pPr>
        <w:tabs>
          <w:tab w:val="left" w:pos="36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B3350" w:rsidRPr="00725F8E" w:rsidRDefault="00976F1A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sz w:val="28"/>
          <w:szCs w:val="28"/>
        </w:rPr>
        <w:br w:type="page"/>
      </w:r>
      <w:bookmarkStart w:id="0" w:name="_Toc185665987"/>
      <w:r w:rsidR="00FB3350" w:rsidRPr="00725F8E">
        <w:rPr>
          <w:b/>
          <w:sz w:val="28"/>
          <w:szCs w:val="28"/>
        </w:rPr>
        <w:t>Введение</w:t>
      </w:r>
      <w:bookmarkEnd w:id="0"/>
    </w:p>
    <w:p w:rsidR="00725F8E" w:rsidRDefault="00725F8E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34AE" w:rsidRPr="00725F8E" w:rsidRDefault="00183F08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>Отличительной чертой механизма правового обеспечения выборов является объединение усилий материальных и процессуальных норм в регулировании избирательных отношений. Причем избирательный процесс получил такое отражение в законодательстве и такое признание в сфере практической реализации электоральных прав российских граждан, которое со всей очевидностью обусловливает его несомненную значимость в регуляции правового режима избирательных кампаний различного вида и уровня. Без образующих избирательный процесс действий и процедур полнота юридической картины организации и проведения выборов была бы просто немыслимой.</w:t>
      </w:r>
    </w:p>
    <w:p w:rsidR="006C2043" w:rsidRPr="00725F8E" w:rsidRDefault="006C2043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>Одн</w:t>
      </w:r>
      <w:r w:rsidR="007534AE" w:rsidRPr="00725F8E">
        <w:rPr>
          <w:color w:val="000000"/>
          <w:sz w:val="28"/>
          <w:szCs w:val="28"/>
        </w:rPr>
        <w:t>им</w:t>
      </w:r>
      <w:r w:rsidRPr="00725F8E">
        <w:rPr>
          <w:color w:val="000000"/>
          <w:sz w:val="28"/>
          <w:szCs w:val="28"/>
        </w:rPr>
        <w:t xml:space="preserve"> из </w:t>
      </w:r>
      <w:r w:rsidR="00B1755B" w:rsidRPr="00725F8E">
        <w:rPr>
          <w:color w:val="000000"/>
          <w:sz w:val="28"/>
          <w:szCs w:val="28"/>
        </w:rPr>
        <w:t xml:space="preserve">основных </w:t>
      </w:r>
      <w:r w:rsidR="007534AE" w:rsidRPr="00725F8E">
        <w:rPr>
          <w:color w:val="000000"/>
          <w:sz w:val="28"/>
          <w:szCs w:val="28"/>
        </w:rPr>
        <w:t>аспектов</w:t>
      </w:r>
      <w:r w:rsidR="00B1755B" w:rsidRPr="00725F8E">
        <w:rPr>
          <w:color w:val="000000"/>
          <w:sz w:val="28"/>
          <w:szCs w:val="28"/>
        </w:rPr>
        <w:t xml:space="preserve"> современно</w:t>
      </w:r>
      <w:r w:rsidR="007534AE" w:rsidRPr="00725F8E">
        <w:rPr>
          <w:color w:val="000000"/>
          <w:sz w:val="28"/>
          <w:szCs w:val="28"/>
        </w:rPr>
        <w:t>го</w:t>
      </w:r>
      <w:r w:rsidR="00B1755B" w:rsidRPr="00725F8E">
        <w:rPr>
          <w:color w:val="000000"/>
          <w:sz w:val="28"/>
          <w:szCs w:val="28"/>
        </w:rPr>
        <w:t xml:space="preserve"> избирательно</w:t>
      </w:r>
      <w:r w:rsidR="007534AE" w:rsidRPr="00725F8E">
        <w:rPr>
          <w:color w:val="000000"/>
          <w:sz w:val="28"/>
          <w:szCs w:val="28"/>
        </w:rPr>
        <w:t>го</w:t>
      </w:r>
      <w:r w:rsidR="00B1755B" w:rsidRPr="00725F8E">
        <w:rPr>
          <w:color w:val="000000"/>
          <w:sz w:val="28"/>
          <w:szCs w:val="28"/>
        </w:rPr>
        <w:t xml:space="preserve"> процесс</w:t>
      </w:r>
      <w:r w:rsidR="007534AE" w:rsidRPr="00725F8E">
        <w:rPr>
          <w:color w:val="000000"/>
          <w:sz w:val="28"/>
          <w:szCs w:val="28"/>
        </w:rPr>
        <w:t>а</w:t>
      </w:r>
      <w:r w:rsidR="00B1755B" w:rsidRPr="00725F8E">
        <w:rPr>
          <w:color w:val="000000"/>
          <w:sz w:val="28"/>
          <w:szCs w:val="28"/>
        </w:rPr>
        <w:t xml:space="preserve"> можно считать</w:t>
      </w:r>
      <w:r w:rsidR="007534AE" w:rsidRPr="00725F8E">
        <w:rPr>
          <w:color w:val="000000"/>
          <w:sz w:val="28"/>
          <w:szCs w:val="28"/>
        </w:rPr>
        <w:t xml:space="preserve"> его автоматизацию</w:t>
      </w:r>
      <w:r w:rsidR="00BC6167" w:rsidRPr="00725F8E">
        <w:rPr>
          <w:color w:val="000000"/>
          <w:sz w:val="28"/>
          <w:szCs w:val="28"/>
        </w:rPr>
        <w:t>.</w:t>
      </w:r>
      <w:r w:rsidR="007534AE" w:rsidRPr="00725F8E">
        <w:rPr>
          <w:color w:val="000000"/>
          <w:sz w:val="28"/>
          <w:szCs w:val="28"/>
        </w:rPr>
        <w:t xml:space="preserve"> </w:t>
      </w:r>
      <w:r w:rsidR="00BC6167" w:rsidRPr="00725F8E">
        <w:rPr>
          <w:color w:val="000000"/>
          <w:sz w:val="28"/>
          <w:szCs w:val="28"/>
        </w:rPr>
        <w:t>С помощью</w:t>
      </w:r>
      <w:r w:rsidR="007534AE" w:rsidRPr="00725F8E">
        <w:rPr>
          <w:color w:val="000000"/>
          <w:sz w:val="28"/>
          <w:szCs w:val="28"/>
        </w:rPr>
        <w:t xml:space="preserve"> </w:t>
      </w:r>
      <w:r w:rsidRPr="00725F8E">
        <w:rPr>
          <w:color w:val="000000"/>
          <w:sz w:val="28"/>
          <w:szCs w:val="28"/>
        </w:rPr>
        <w:t>системного подхода</w:t>
      </w:r>
      <w:r w:rsidR="000651D3" w:rsidRPr="00725F8E">
        <w:rPr>
          <w:color w:val="000000"/>
          <w:sz w:val="28"/>
          <w:szCs w:val="28"/>
        </w:rPr>
        <w:t xml:space="preserve"> к </w:t>
      </w:r>
      <w:r w:rsidR="00BC6167" w:rsidRPr="00725F8E">
        <w:rPr>
          <w:color w:val="000000"/>
          <w:sz w:val="28"/>
          <w:szCs w:val="28"/>
        </w:rPr>
        <w:t xml:space="preserve">избирательному </w:t>
      </w:r>
      <w:r w:rsidR="000651D3" w:rsidRPr="00725F8E">
        <w:rPr>
          <w:color w:val="000000"/>
          <w:sz w:val="28"/>
          <w:szCs w:val="28"/>
        </w:rPr>
        <w:t>процессу</w:t>
      </w:r>
      <w:r w:rsidRPr="00725F8E">
        <w:rPr>
          <w:color w:val="000000"/>
          <w:sz w:val="28"/>
          <w:szCs w:val="28"/>
        </w:rPr>
        <w:t xml:space="preserve"> и с учетом взаимосвязанного характера правовых, организационных и технических </w:t>
      </w:r>
      <w:r w:rsidR="000651D3" w:rsidRPr="00725F8E">
        <w:rPr>
          <w:color w:val="000000"/>
          <w:sz w:val="28"/>
          <w:szCs w:val="28"/>
        </w:rPr>
        <w:t>средств была создана Государственн</w:t>
      </w:r>
      <w:r w:rsidR="00E4426F" w:rsidRPr="00725F8E">
        <w:rPr>
          <w:color w:val="000000"/>
          <w:sz w:val="28"/>
          <w:szCs w:val="28"/>
        </w:rPr>
        <w:t>ая</w:t>
      </w:r>
      <w:r w:rsidR="000651D3" w:rsidRPr="00725F8E">
        <w:rPr>
          <w:color w:val="000000"/>
          <w:sz w:val="28"/>
          <w:szCs w:val="28"/>
        </w:rPr>
        <w:t xml:space="preserve"> автоматизированн</w:t>
      </w:r>
      <w:r w:rsidR="00E4426F" w:rsidRPr="00725F8E">
        <w:rPr>
          <w:color w:val="000000"/>
          <w:sz w:val="28"/>
          <w:szCs w:val="28"/>
        </w:rPr>
        <w:t>ая</w:t>
      </w:r>
      <w:r w:rsidR="000651D3" w:rsidRPr="00725F8E">
        <w:rPr>
          <w:color w:val="000000"/>
          <w:sz w:val="28"/>
          <w:szCs w:val="28"/>
        </w:rPr>
        <w:t xml:space="preserve"> систем</w:t>
      </w:r>
      <w:r w:rsidR="00E4426F" w:rsidRPr="00725F8E">
        <w:rPr>
          <w:color w:val="000000"/>
          <w:sz w:val="28"/>
          <w:szCs w:val="28"/>
        </w:rPr>
        <w:t>а</w:t>
      </w:r>
      <w:r w:rsidR="000651D3" w:rsidRPr="00725F8E">
        <w:rPr>
          <w:color w:val="000000"/>
          <w:sz w:val="28"/>
          <w:szCs w:val="28"/>
        </w:rPr>
        <w:t xml:space="preserve">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="00E4426F" w:rsidRPr="00725F8E">
        <w:rPr>
          <w:color w:val="000000"/>
          <w:sz w:val="28"/>
          <w:szCs w:val="28"/>
        </w:rPr>
        <w:t xml:space="preserve"> (далее</w:t>
      </w:r>
      <w:r w:rsidR="00BC6167" w:rsidRPr="00725F8E">
        <w:rPr>
          <w:color w:val="000000"/>
          <w:sz w:val="28"/>
          <w:szCs w:val="28"/>
        </w:rPr>
        <w:t xml:space="preserve"> -</w:t>
      </w:r>
      <w:r w:rsidR="00E4426F" w:rsidRPr="00725F8E">
        <w:rPr>
          <w:color w:val="000000"/>
          <w:sz w:val="28"/>
          <w:szCs w:val="28"/>
        </w:rPr>
        <w:t xml:space="preserve"> ГАС </w:t>
      </w:r>
      <w:r w:rsidR="00BB046E" w:rsidRPr="00725F8E">
        <w:rPr>
          <w:color w:val="000000"/>
          <w:sz w:val="28"/>
          <w:szCs w:val="28"/>
        </w:rPr>
        <w:t>«Выборы»</w:t>
      </w:r>
      <w:r w:rsidR="00E4426F" w:rsidRPr="00725F8E">
        <w:rPr>
          <w:color w:val="000000"/>
          <w:sz w:val="28"/>
          <w:szCs w:val="28"/>
        </w:rPr>
        <w:t>)</w:t>
      </w:r>
      <w:r w:rsidRPr="00725F8E">
        <w:rPr>
          <w:color w:val="000000"/>
          <w:sz w:val="28"/>
          <w:szCs w:val="28"/>
        </w:rPr>
        <w:t xml:space="preserve">. </w:t>
      </w:r>
      <w:r w:rsidR="00690D3B" w:rsidRPr="00725F8E">
        <w:rPr>
          <w:color w:val="000000"/>
          <w:sz w:val="28"/>
          <w:szCs w:val="28"/>
        </w:rPr>
        <w:t>В</w:t>
      </w:r>
      <w:r w:rsidRPr="00725F8E">
        <w:rPr>
          <w:color w:val="000000"/>
          <w:sz w:val="28"/>
          <w:szCs w:val="28"/>
        </w:rPr>
        <w:t xml:space="preserve">первые в мировой практике была создана и получила развитие постоянно функционирующая государственная автоматизированная система, используемая при подготовке и проведении выборов и референдумов, которая охватывает территорию масштабов Российской Федерации.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эффективно использовалась при подготовке и проведении выборов Президента Российской Федерации, депутатов Государственной Думы Федерального Собрания Российской Федерации, региональных и местных выборов, референдумов, стала неотъемлемым элементом избирательного процесса и важным инструментом позитивного развития политических и социальных реформ в российском обществе.</w:t>
      </w:r>
    </w:p>
    <w:p w:rsidR="009C2032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Несмотря на то, что большинство вопросов, связанных с </w:t>
      </w:r>
      <w:r w:rsidRPr="00725F8E">
        <w:rPr>
          <w:color w:val="000000"/>
          <w:sz w:val="28"/>
          <w:szCs w:val="28"/>
        </w:rPr>
        <w:t xml:space="preserve">регулированием отношений при использовании, эксплуатации и развитии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, полномочия избирательных комиссий всех уровней, групп контроля за использованием системы, условия придания юридической силы и обеспечения достоверности документов, подготовленных с использованием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>, состав и правовой режим информационных ресурсов системы, требования к обеспечению безопасности информации, сертификации системы и ее средств, а также ответственность</w:t>
      </w:r>
      <w:r w:rsidRPr="00725F8E">
        <w:rPr>
          <w:sz w:val="28"/>
          <w:szCs w:val="28"/>
        </w:rPr>
        <w:t>, достаточно детально урегулирован</w:t>
      </w:r>
      <w:r w:rsidR="00A21C9B" w:rsidRPr="00725F8E">
        <w:rPr>
          <w:sz w:val="28"/>
          <w:szCs w:val="28"/>
        </w:rPr>
        <w:t>ы</w:t>
      </w:r>
      <w:r w:rsidRPr="00725F8E">
        <w:rPr>
          <w:sz w:val="28"/>
          <w:szCs w:val="28"/>
        </w:rPr>
        <w:t xml:space="preserve"> </w:t>
      </w:r>
      <w:r w:rsidR="00A21C9B" w:rsidRPr="00725F8E">
        <w:rPr>
          <w:sz w:val="28"/>
          <w:szCs w:val="28"/>
        </w:rPr>
        <w:t xml:space="preserve">в </w:t>
      </w:r>
      <w:r w:rsidR="002C5A1D" w:rsidRPr="00725F8E">
        <w:rPr>
          <w:color w:val="000000"/>
          <w:sz w:val="28"/>
          <w:szCs w:val="28"/>
        </w:rPr>
        <w:t xml:space="preserve">Федеральном законе «О Государственной автоматизированной системе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="002C5A1D" w:rsidRPr="00725F8E">
        <w:rPr>
          <w:rStyle w:val="ab"/>
          <w:color w:val="000000"/>
          <w:sz w:val="28"/>
          <w:szCs w:val="28"/>
        </w:rPr>
        <w:footnoteReference w:id="1"/>
      </w:r>
      <w:r w:rsidRPr="00725F8E">
        <w:rPr>
          <w:sz w:val="28"/>
          <w:szCs w:val="28"/>
        </w:rPr>
        <w:t>, процедура</w:t>
      </w:r>
      <w:r w:rsidR="00725F8E">
        <w:rPr>
          <w:sz w:val="28"/>
          <w:szCs w:val="28"/>
        </w:rPr>
        <w:t xml:space="preserve"> </w:t>
      </w:r>
      <w:r w:rsidR="006F2C45" w:rsidRPr="00725F8E">
        <w:rPr>
          <w:sz w:val="28"/>
          <w:szCs w:val="28"/>
        </w:rPr>
        <w:t xml:space="preserve">использования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описана лишь в общих чертах, что не только создает определенные проблемы при ее </w:t>
      </w:r>
      <w:r w:rsidR="009C2032" w:rsidRPr="00725F8E">
        <w:rPr>
          <w:sz w:val="28"/>
          <w:szCs w:val="28"/>
        </w:rPr>
        <w:t>исследовании</w:t>
      </w:r>
      <w:r w:rsidRPr="00725F8E">
        <w:rPr>
          <w:sz w:val="28"/>
          <w:szCs w:val="28"/>
        </w:rPr>
        <w:t>, но и открывает дополнительные возможности для недобросовестных действий.</w:t>
      </w:r>
    </w:p>
    <w:p w:rsidR="003F6A03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Объектом </w:t>
      </w:r>
      <w:r w:rsidR="00FC77A6" w:rsidRPr="00725F8E">
        <w:rPr>
          <w:sz w:val="28"/>
          <w:szCs w:val="28"/>
        </w:rPr>
        <w:t>курсовой</w:t>
      </w:r>
      <w:r w:rsidRPr="00725F8E">
        <w:rPr>
          <w:sz w:val="28"/>
          <w:szCs w:val="28"/>
        </w:rPr>
        <w:t xml:space="preserve"> работы являются правоотношения в сфере </w:t>
      </w:r>
      <w:r w:rsidR="00FC77A6" w:rsidRPr="00725F8E">
        <w:rPr>
          <w:sz w:val="28"/>
          <w:szCs w:val="28"/>
        </w:rPr>
        <w:t xml:space="preserve">информационного обеспечения избирательного процесса </w:t>
      </w:r>
      <w:r w:rsidR="00DC400B" w:rsidRPr="00725F8E">
        <w:rPr>
          <w:sz w:val="28"/>
          <w:szCs w:val="28"/>
        </w:rPr>
        <w:t>применительно к</w:t>
      </w:r>
      <w:r w:rsidR="00FC77A6" w:rsidRPr="00725F8E">
        <w:rPr>
          <w:sz w:val="28"/>
          <w:szCs w:val="28"/>
        </w:rPr>
        <w:t xml:space="preserve">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 Предметом настояще</w:t>
      </w:r>
      <w:r w:rsidR="00FC77A6" w:rsidRPr="00725F8E">
        <w:rPr>
          <w:sz w:val="28"/>
          <w:szCs w:val="28"/>
        </w:rPr>
        <w:t>й</w:t>
      </w:r>
      <w:r w:rsidRPr="00725F8E">
        <w:rPr>
          <w:sz w:val="28"/>
          <w:szCs w:val="28"/>
        </w:rPr>
        <w:t xml:space="preserve"> </w:t>
      </w:r>
      <w:r w:rsidR="00FC77A6" w:rsidRPr="00725F8E">
        <w:rPr>
          <w:sz w:val="28"/>
          <w:szCs w:val="28"/>
        </w:rPr>
        <w:t>работы</w:t>
      </w:r>
      <w:r w:rsidRPr="00725F8E">
        <w:rPr>
          <w:sz w:val="28"/>
          <w:szCs w:val="28"/>
        </w:rPr>
        <w:t xml:space="preserve"> явля</w:t>
      </w:r>
      <w:r w:rsidR="005F215E" w:rsidRPr="00725F8E">
        <w:rPr>
          <w:sz w:val="28"/>
          <w:szCs w:val="28"/>
        </w:rPr>
        <w:t>е</w:t>
      </w:r>
      <w:r w:rsidRPr="00725F8E">
        <w:rPr>
          <w:sz w:val="28"/>
          <w:szCs w:val="28"/>
        </w:rPr>
        <w:t>тся законодательств</w:t>
      </w:r>
      <w:r w:rsidR="007E302F" w:rsidRPr="00725F8E">
        <w:rPr>
          <w:sz w:val="28"/>
          <w:szCs w:val="28"/>
        </w:rPr>
        <w:t>о</w:t>
      </w:r>
      <w:r w:rsidRPr="00725F8E">
        <w:rPr>
          <w:sz w:val="28"/>
          <w:szCs w:val="28"/>
        </w:rPr>
        <w:t xml:space="preserve"> </w:t>
      </w:r>
      <w:r w:rsidR="007E302F" w:rsidRPr="00725F8E">
        <w:rPr>
          <w:sz w:val="28"/>
          <w:szCs w:val="28"/>
        </w:rPr>
        <w:t>об</w:t>
      </w:r>
      <w:r w:rsidRPr="00725F8E">
        <w:rPr>
          <w:sz w:val="28"/>
          <w:szCs w:val="28"/>
        </w:rPr>
        <w:t xml:space="preserve"> </w:t>
      </w:r>
      <w:r w:rsidR="007E302F" w:rsidRPr="00725F8E">
        <w:rPr>
          <w:sz w:val="28"/>
          <w:szCs w:val="28"/>
        </w:rPr>
        <w:t>избирательном процессе</w:t>
      </w:r>
      <w:r w:rsidRPr="00725F8E">
        <w:rPr>
          <w:sz w:val="28"/>
          <w:szCs w:val="28"/>
        </w:rPr>
        <w:t>, материалы юридической практики, процедура и способы</w:t>
      </w:r>
      <w:r w:rsidR="003F6A03" w:rsidRPr="00725F8E">
        <w:rPr>
          <w:sz w:val="28"/>
          <w:szCs w:val="28"/>
        </w:rPr>
        <w:t xml:space="preserve"> информационного</w:t>
      </w:r>
      <w:r w:rsidRPr="00725F8E">
        <w:rPr>
          <w:sz w:val="28"/>
          <w:szCs w:val="28"/>
        </w:rPr>
        <w:t xml:space="preserve"> </w:t>
      </w:r>
      <w:r w:rsidR="003F6A03" w:rsidRPr="00725F8E">
        <w:rPr>
          <w:sz w:val="28"/>
          <w:szCs w:val="28"/>
        </w:rPr>
        <w:t>обеспечения</w:t>
      </w:r>
      <w:r w:rsidR="005F215E" w:rsidRPr="00725F8E">
        <w:rPr>
          <w:sz w:val="28"/>
          <w:szCs w:val="28"/>
        </w:rPr>
        <w:t xml:space="preserve"> выборов</w:t>
      </w:r>
      <w:r w:rsidRPr="00725F8E">
        <w:rPr>
          <w:sz w:val="28"/>
          <w:szCs w:val="28"/>
        </w:rPr>
        <w:t xml:space="preserve"> в Российской Федерации.</w:t>
      </w:r>
    </w:p>
    <w:p w:rsidR="0045782D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Целью </w:t>
      </w:r>
      <w:r w:rsidR="005F215E" w:rsidRPr="00725F8E">
        <w:rPr>
          <w:sz w:val="28"/>
          <w:szCs w:val="28"/>
        </w:rPr>
        <w:t>работы</w:t>
      </w:r>
      <w:r w:rsidRPr="00725F8E">
        <w:rPr>
          <w:sz w:val="28"/>
          <w:szCs w:val="28"/>
        </w:rPr>
        <w:t xml:space="preserve"> является комплексное изучение вопросов, связанных с проблемами</w:t>
      </w:r>
      <w:r w:rsidR="00DC400B" w:rsidRPr="00725F8E">
        <w:rPr>
          <w:sz w:val="28"/>
          <w:szCs w:val="28"/>
        </w:rPr>
        <w:t xml:space="preserve"> обеспечения гарантий </w:t>
      </w:r>
      <w:r w:rsidR="0059766A" w:rsidRPr="00725F8E">
        <w:rPr>
          <w:sz w:val="28"/>
          <w:szCs w:val="28"/>
        </w:rPr>
        <w:t>избирательных прав граждан Российской Федерации и</w:t>
      </w:r>
      <w:r w:rsidRPr="00725F8E">
        <w:rPr>
          <w:sz w:val="28"/>
          <w:szCs w:val="28"/>
        </w:rPr>
        <w:t xml:space="preserve"> оптимального правового регулирования </w:t>
      </w:r>
      <w:r w:rsidR="005F215E" w:rsidRPr="00725F8E">
        <w:rPr>
          <w:sz w:val="28"/>
          <w:szCs w:val="28"/>
        </w:rPr>
        <w:t xml:space="preserve">информационного обеспечения избирательного процесса </w:t>
      </w:r>
      <w:r w:rsidR="0059766A" w:rsidRPr="00725F8E">
        <w:rPr>
          <w:sz w:val="28"/>
          <w:szCs w:val="28"/>
        </w:rPr>
        <w:t>применительно к</w:t>
      </w:r>
      <w:r w:rsidR="005F215E" w:rsidRPr="00725F8E">
        <w:rPr>
          <w:sz w:val="28"/>
          <w:szCs w:val="28"/>
        </w:rPr>
        <w:t xml:space="preserve">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</w:t>
      </w:r>
    </w:p>
    <w:p w:rsidR="005A718F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Поставленная цель обусловила</w:t>
      </w:r>
      <w:r w:rsidR="005A718F" w:rsidRPr="00725F8E">
        <w:rPr>
          <w:sz w:val="28"/>
          <w:szCs w:val="28"/>
        </w:rPr>
        <w:t xml:space="preserve"> следующие</w:t>
      </w:r>
      <w:r w:rsidRPr="00725F8E">
        <w:rPr>
          <w:sz w:val="28"/>
          <w:szCs w:val="28"/>
        </w:rPr>
        <w:t xml:space="preserve"> задачи:</w:t>
      </w:r>
    </w:p>
    <w:p w:rsidR="005A718F" w:rsidRPr="00725F8E" w:rsidRDefault="005A718F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</w:t>
      </w:r>
      <w:r w:rsidR="00591692" w:rsidRPr="00725F8E">
        <w:rPr>
          <w:sz w:val="28"/>
          <w:szCs w:val="28"/>
        </w:rPr>
        <w:t>изу</w:t>
      </w:r>
      <w:r w:rsidR="00332015" w:rsidRPr="00725F8E">
        <w:rPr>
          <w:sz w:val="28"/>
          <w:szCs w:val="28"/>
        </w:rPr>
        <w:t>чить историю создания</w:t>
      </w:r>
      <w:r w:rsidR="0059766A" w:rsidRPr="00725F8E">
        <w:rPr>
          <w:sz w:val="28"/>
          <w:szCs w:val="28"/>
        </w:rPr>
        <w:t xml:space="preserve"> и этапы развития</w:t>
      </w:r>
      <w:r w:rsidR="00912F61" w:rsidRPr="00725F8E">
        <w:rPr>
          <w:sz w:val="28"/>
          <w:szCs w:val="28"/>
        </w:rPr>
        <w:t xml:space="preserve"> ГАС </w:t>
      </w:r>
      <w:r w:rsidR="00BB046E" w:rsidRPr="00725F8E">
        <w:rPr>
          <w:sz w:val="28"/>
          <w:szCs w:val="28"/>
        </w:rPr>
        <w:t>«Выборы»</w:t>
      </w:r>
      <w:r w:rsidR="00354225" w:rsidRPr="00725F8E">
        <w:rPr>
          <w:sz w:val="28"/>
          <w:szCs w:val="28"/>
        </w:rPr>
        <w:t>;</w:t>
      </w:r>
    </w:p>
    <w:p w:rsidR="005A718F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</w:t>
      </w:r>
      <w:r w:rsidR="00591692" w:rsidRPr="00725F8E">
        <w:rPr>
          <w:sz w:val="28"/>
          <w:szCs w:val="28"/>
        </w:rPr>
        <w:t xml:space="preserve">дать общую характеристику гарантий избирательных прав граждан </w:t>
      </w:r>
      <w:r w:rsidR="0059766A" w:rsidRPr="00725F8E">
        <w:rPr>
          <w:sz w:val="28"/>
          <w:szCs w:val="28"/>
        </w:rPr>
        <w:t>применительно к</w:t>
      </w:r>
      <w:r w:rsidR="00591692" w:rsidRPr="00725F8E">
        <w:rPr>
          <w:sz w:val="28"/>
          <w:szCs w:val="28"/>
        </w:rPr>
        <w:t xml:space="preserve">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;</w:t>
      </w:r>
    </w:p>
    <w:p w:rsidR="00C82625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изучить специфику </w:t>
      </w:r>
      <w:r w:rsidR="00C82625" w:rsidRPr="00725F8E">
        <w:rPr>
          <w:sz w:val="28"/>
          <w:szCs w:val="28"/>
        </w:rPr>
        <w:t xml:space="preserve">работы ГАС </w:t>
      </w:r>
      <w:r w:rsidR="00BB046E" w:rsidRPr="00725F8E">
        <w:rPr>
          <w:sz w:val="28"/>
          <w:szCs w:val="28"/>
        </w:rPr>
        <w:t>«Выборы»</w:t>
      </w:r>
      <w:r w:rsidR="007F2E44" w:rsidRPr="00725F8E">
        <w:rPr>
          <w:sz w:val="28"/>
          <w:szCs w:val="28"/>
        </w:rPr>
        <w:t xml:space="preserve"> и способы обеспечения гарантий избирательных прав граждан Российской Федерации</w:t>
      </w:r>
      <w:r w:rsidRPr="00725F8E">
        <w:rPr>
          <w:sz w:val="28"/>
          <w:szCs w:val="28"/>
        </w:rPr>
        <w:t>;</w:t>
      </w:r>
    </w:p>
    <w:p w:rsidR="00BE1E7E" w:rsidRPr="00725F8E" w:rsidRDefault="00354225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проанализировать и дать юридическую характеристику </w:t>
      </w:r>
      <w:r w:rsidR="00C82625" w:rsidRPr="00725F8E">
        <w:rPr>
          <w:sz w:val="28"/>
          <w:szCs w:val="28"/>
        </w:rPr>
        <w:t>проблем, возникающих</w:t>
      </w:r>
      <w:r w:rsidR="00BE1E7E" w:rsidRPr="00725F8E">
        <w:rPr>
          <w:sz w:val="28"/>
          <w:szCs w:val="28"/>
        </w:rPr>
        <w:t xml:space="preserve"> при работе с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</w:t>
      </w:r>
    </w:p>
    <w:p w:rsidR="00354225" w:rsidRPr="00725F8E" w:rsidRDefault="00354225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sz w:val="28"/>
          <w:szCs w:val="28"/>
        </w:rPr>
        <w:t>Теоретическую базу</w:t>
      </w:r>
      <w:r w:rsidR="00BE1E7E" w:rsidRPr="00725F8E">
        <w:rPr>
          <w:sz w:val="28"/>
          <w:szCs w:val="28"/>
        </w:rPr>
        <w:t xml:space="preserve"> настоящей работы</w:t>
      </w:r>
      <w:r w:rsidR="007332D7" w:rsidRPr="00725F8E">
        <w:rPr>
          <w:sz w:val="28"/>
          <w:szCs w:val="28"/>
        </w:rPr>
        <w:t xml:space="preserve"> составляют</w:t>
      </w:r>
      <w:r w:rsidRPr="00725F8E">
        <w:rPr>
          <w:sz w:val="28"/>
          <w:szCs w:val="28"/>
        </w:rPr>
        <w:t xml:space="preserve"> исследования таких</w:t>
      </w:r>
      <w:r w:rsidR="00725F8E">
        <w:rPr>
          <w:sz w:val="28"/>
          <w:szCs w:val="28"/>
        </w:rPr>
        <w:t xml:space="preserve"> </w:t>
      </w:r>
      <w:r w:rsidRPr="00725F8E">
        <w:rPr>
          <w:sz w:val="28"/>
          <w:szCs w:val="28"/>
        </w:rPr>
        <w:t xml:space="preserve">правоведов, как: </w:t>
      </w:r>
      <w:r w:rsidR="00D931D1" w:rsidRPr="00725F8E">
        <w:rPr>
          <w:sz w:val="28"/>
          <w:szCs w:val="28"/>
        </w:rPr>
        <w:t xml:space="preserve">С.А. Белова, </w:t>
      </w:r>
      <w:r w:rsidR="001F36CB" w:rsidRPr="00725F8E">
        <w:rPr>
          <w:sz w:val="28"/>
          <w:szCs w:val="28"/>
        </w:rPr>
        <w:t xml:space="preserve">А.А. Вешнякова, </w:t>
      </w:r>
      <w:r w:rsidR="00D931D1" w:rsidRPr="00725F8E">
        <w:rPr>
          <w:sz w:val="28"/>
          <w:szCs w:val="28"/>
        </w:rPr>
        <w:t>И.В. Выдрина, Ю.А. Дмитриева, А.В. Зиновьева, А.В. Иванченко, В.Б. Исраеляна, М.С. Матейковича, С.М. Пахоменко, И.С. Поляшевой, В.В. Пылина, В.Б.</w:t>
      </w:r>
      <w:r w:rsidRPr="00725F8E">
        <w:rPr>
          <w:sz w:val="28"/>
          <w:szCs w:val="28"/>
        </w:rPr>
        <w:t>, монографии их и других юристов, комментарии к законодательству, а также статьи в журналах: "</w:t>
      </w:r>
      <w:r w:rsidR="00417D67" w:rsidRPr="00725F8E">
        <w:rPr>
          <w:sz w:val="28"/>
          <w:szCs w:val="28"/>
        </w:rPr>
        <w:t xml:space="preserve">Конституционное и муниципальное </w:t>
      </w:r>
      <w:r w:rsidRPr="00725F8E">
        <w:rPr>
          <w:sz w:val="28"/>
          <w:szCs w:val="28"/>
        </w:rPr>
        <w:t>право", "Право</w:t>
      </w:r>
      <w:r w:rsidR="0041643C" w:rsidRPr="00725F8E">
        <w:rPr>
          <w:sz w:val="28"/>
          <w:szCs w:val="28"/>
        </w:rPr>
        <w:t xml:space="preserve"> и власть</w:t>
      </w:r>
      <w:r w:rsidRPr="00725F8E">
        <w:rPr>
          <w:sz w:val="28"/>
          <w:szCs w:val="28"/>
        </w:rPr>
        <w:t>", "</w:t>
      </w:r>
      <w:r w:rsidR="00417D67" w:rsidRPr="00725F8E">
        <w:rPr>
          <w:sz w:val="28"/>
          <w:szCs w:val="28"/>
        </w:rPr>
        <w:t>Информационное право</w:t>
      </w:r>
      <w:r w:rsidRPr="00725F8E">
        <w:rPr>
          <w:sz w:val="28"/>
          <w:szCs w:val="28"/>
        </w:rPr>
        <w:t>", "</w:t>
      </w:r>
      <w:r w:rsidR="00417D67" w:rsidRPr="00725F8E">
        <w:rPr>
          <w:sz w:val="28"/>
          <w:szCs w:val="28"/>
        </w:rPr>
        <w:t>Журнал российского права</w:t>
      </w:r>
      <w:r w:rsidRPr="00725F8E">
        <w:rPr>
          <w:sz w:val="28"/>
          <w:szCs w:val="28"/>
        </w:rPr>
        <w:t>", "Юрист" и др.</w:t>
      </w:r>
    </w:p>
    <w:p w:rsidR="005C4A7F" w:rsidRPr="00725F8E" w:rsidRDefault="00DF6C2B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sz w:val="28"/>
          <w:szCs w:val="28"/>
        </w:rPr>
        <w:br w:type="page"/>
      </w:r>
      <w:bookmarkStart w:id="1" w:name="_Toc185665988"/>
      <w:r w:rsidR="00725F8E" w:rsidRPr="00725F8E">
        <w:rPr>
          <w:b/>
          <w:sz w:val="28"/>
          <w:szCs w:val="28"/>
        </w:rPr>
        <w:t>Глава 1.</w:t>
      </w:r>
      <w:r w:rsidR="00725F8E">
        <w:rPr>
          <w:sz w:val="28"/>
          <w:szCs w:val="28"/>
        </w:rPr>
        <w:t xml:space="preserve"> </w:t>
      </w:r>
      <w:r w:rsidR="00B92DB3" w:rsidRPr="00725F8E">
        <w:rPr>
          <w:b/>
          <w:sz w:val="28"/>
          <w:szCs w:val="28"/>
        </w:rPr>
        <w:t>Информационные технологии в избирательном процессе</w:t>
      </w:r>
      <w:r w:rsidR="002F3569" w:rsidRPr="00725F8E">
        <w:rPr>
          <w:sz w:val="28"/>
          <w:szCs w:val="28"/>
        </w:rPr>
        <w:t xml:space="preserve"> </w:t>
      </w:r>
      <w:r w:rsidR="002F3569" w:rsidRPr="00725F8E">
        <w:rPr>
          <w:b/>
          <w:sz w:val="28"/>
          <w:szCs w:val="28"/>
        </w:rPr>
        <w:t>как</w:t>
      </w:r>
      <w:r w:rsidR="002F3569" w:rsidRPr="00725F8E">
        <w:rPr>
          <w:sz w:val="28"/>
          <w:szCs w:val="28"/>
        </w:rPr>
        <w:t xml:space="preserve"> </w:t>
      </w:r>
      <w:r w:rsidR="002F3569" w:rsidRPr="00725F8E">
        <w:rPr>
          <w:b/>
          <w:sz w:val="28"/>
          <w:szCs w:val="28"/>
        </w:rPr>
        <w:t>г</w:t>
      </w:r>
      <w:r w:rsidR="00332015" w:rsidRPr="00725F8E">
        <w:rPr>
          <w:b/>
          <w:sz w:val="28"/>
          <w:szCs w:val="28"/>
        </w:rPr>
        <w:t>арантия реализации избирательных прав граждан</w:t>
      </w:r>
      <w:bookmarkEnd w:id="1"/>
    </w:p>
    <w:p w:rsidR="00725F8E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_Toc185665989"/>
    </w:p>
    <w:p w:rsidR="005329EA" w:rsidRPr="00725F8E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5329EA" w:rsidRPr="00725F8E">
        <w:rPr>
          <w:b/>
          <w:sz w:val="28"/>
          <w:szCs w:val="28"/>
        </w:rPr>
        <w:t>История создания</w:t>
      </w:r>
      <w:r w:rsidR="001D0A5C" w:rsidRPr="00725F8E">
        <w:rPr>
          <w:b/>
          <w:sz w:val="28"/>
          <w:szCs w:val="28"/>
        </w:rPr>
        <w:t xml:space="preserve"> и этапы развития </w:t>
      </w:r>
      <w:r w:rsidR="002F3BE6" w:rsidRPr="00725F8E">
        <w:rPr>
          <w:b/>
          <w:color w:val="000000"/>
          <w:sz w:val="28"/>
          <w:szCs w:val="28"/>
        </w:rPr>
        <w:t xml:space="preserve">Государственной автоматизированной системы Российской Федерации </w:t>
      </w:r>
      <w:r w:rsidR="00BB046E" w:rsidRPr="00725F8E">
        <w:rPr>
          <w:b/>
          <w:color w:val="000000"/>
          <w:sz w:val="28"/>
          <w:szCs w:val="28"/>
        </w:rPr>
        <w:t>«Выборы»</w:t>
      </w:r>
      <w:bookmarkEnd w:id="2"/>
    </w:p>
    <w:p w:rsidR="00725F8E" w:rsidRDefault="00725F8E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 xml:space="preserve">Впервые идея использования средств автоматизированной обработки информации в ходе подготовки и проведения избирательных кампаний была официально выражена в Концепции создания Государственной автоматизированной системы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, утвержденной постановлением Центральной избирательной комиссии Российской Федерации 12 июля 1994 года. Идеи Концепции нашли свое нормативно-правовое подтверждение и развитие в принятых в 1994-1995 годах указах Президента Российской Федерации "О разработке и создании Государственной автоматизированной системы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rStyle w:val="ab"/>
          <w:color w:val="000000"/>
          <w:sz w:val="28"/>
          <w:szCs w:val="28"/>
        </w:rPr>
        <w:footnoteReference w:id="2"/>
      </w:r>
      <w:r w:rsidRPr="00725F8E">
        <w:rPr>
          <w:color w:val="000000"/>
          <w:sz w:val="28"/>
          <w:szCs w:val="28"/>
        </w:rPr>
        <w:t xml:space="preserve">, "Об обеспечении создания, функционирования и развития Государственной автоматизированной системы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rStyle w:val="ab"/>
          <w:color w:val="000000"/>
          <w:sz w:val="28"/>
          <w:szCs w:val="28"/>
        </w:rPr>
        <w:footnoteReference w:id="3"/>
      </w:r>
      <w:r w:rsidRPr="00725F8E">
        <w:rPr>
          <w:color w:val="000000"/>
          <w:sz w:val="28"/>
          <w:szCs w:val="28"/>
        </w:rPr>
        <w:t xml:space="preserve"> (</w:t>
      </w:r>
      <w:r w:rsidR="007332D7" w:rsidRPr="00725F8E">
        <w:rPr>
          <w:color w:val="000000"/>
          <w:sz w:val="28"/>
          <w:szCs w:val="28"/>
        </w:rPr>
        <w:t xml:space="preserve">на сегодняшний день </w:t>
      </w:r>
      <w:r w:rsidRPr="00725F8E">
        <w:rPr>
          <w:color w:val="000000"/>
          <w:sz w:val="28"/>
          <w:szCs w:val="28"/>
        </w:rPr>
        <w:t xml:space="preserve">утратил силу), "Об обеспечении деятельности Государственной автоматизированной системы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rStyle w:val="ab"/>
          <w:color w:val="000000"/>
          <w:sz w:val="28"/>
          <w:szCs w:val="28"/>
        </w:rPr>
        <w:footnoteReference w:id="4"/>
      </w:r>
      <w:r w:rsidRPr="00725F8E">
        <w:rPr>
          <w:color w:val="000000"/>
          <w:sz w:val="28"/>
          <w:szCs w:val="28"/>
        </w:rPr>
        <w:t>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 xml:space="preserve">На основе этих документов была выстроена схема создания и управления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с учетом особенностей страны - огромная территория, 89 субъектов Российской Федерации, большое количество часовых поясов, более 90 тысяч избирательных участков, образуемых в период проведения федеральных выборов. Очевидно, что подготовка и гласное проведение демократических выборов в таких условиях сопряжены с необходимостью решения множества сложных организационных и технологических проблем, немалыми финансовыми затратами.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 xml:space="preserve">Государственным заказчиком системы была определена Центральная избирательная комиссия Российской Федерации. В соответствии с Указом Президента Российской Федерации от 18 августа 1995 года № 861 при Центральной избирательной комиссии Российской Федерации создан Федеральный центр информатизации (ФЦИ), которому было поручено решать задачи организационного, технического, информационного и методического обеспечения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>, включая разработку стратегии дальнейшей информатизации избирательной системы России. За ФЦИ закреплен на праве оперативного управления имущественный комплекс автоматизированной системы.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 xml:space="preserve">Разработка и создание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в основном завершились в первом квартале 1996 года. После предварительных испытаний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была принята в опытную эксплуатацию.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 xml:space="preserve">Начиная с 1996 года все мероприятия по разработке и опытной эксплуатации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осуществлялись в соответствии с Федеральной целевой программой развития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на 1996-2000 годы.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>В постоянную эксплуатацию система принята в июне 2000 года после проведения государственных испытаний и подписания акта Государственной комиссией.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25F8E">
        <w:rPr>
          <w:color w:val="000000"/>
          <w:sz w:val="28"/>
          <w:szCs w:val="28"/>
        </w:rPr>
        <w:t xml:space="preserve">За прошедшее время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эффективно использовалась при проведении не только выборов Президента Российской Федерации, депутатов Государственной Думы Федерального Собрания Российской Федерации, но и региональных кампаний, местных выборов и референдумов. Система стала неотъемлемым элементом демократического избирательного процесса, важным инструментом в развитии политических и социальных процессов в нашем обществе. ГАС </w:t>
      </w:r>
      <w:r w:rsidR="00BB046E" w:rsidRPr="00725F8E">
        <w:rPr>
          <w:color w:val="000000"/>
          <w:sz w:val="28"/>
          <w:szCs w:val="28"/>
        </w:rPr>
        <w:t>«Выборы»</w:t>
      </w:r>
      <w:r w:rsidRPr="00725F8E">
        <w:rPr>
          <w:color w:val="000000"/>
          <w:sz w:val="28"/>
          <w:szCs w:val="28"/>
        </w:rPr>
        <w:t xml:space="preserve"> зарекомендовала себя как уникальная система, обеспечивающая высокую степень надежности и работоспособности, беспристрастно и объективно отражающая ход каждой избирательной кампании и ее итоги.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Комплексы средств автоматизации ГАС «Выборы организованны в виде четырехуровневой иерархической структуры. Верхний (первый) уровень системы представляет собой </w:t>
      </w:r>
      <w:r w:rsidRPr="00725F8E">
        <w:rPr>
          <w:rStyle w:val="af1"/>
          <w:b w:val="0"/>
          <w:bCs w:val="0"/>
          <w:sz w:val="28"/>
          <w:szCs w:val="28"/>
        </w:rPr>
        <w:t xml:space="preserve">комплекс средств </w:t>
      </w:r>
      <w:r w:rsidRPr="00725F8E">
        <w:rPr>
          <w:sz w:val="28"/>
          <w:szCs w:val="28"/>
        </w:rPr>
        <w:t>ЦИК Российской Федерации, второй уровень системы – комплексы средств автоматизации избирательных комиссий субъектов Российской Федерации, третий уровень – комплексы средств автоматизации окружных избирательных комиссий, четвертый уровень – комплексы средств автоматизации территориальных избирательных комиссий. Развитие системы предусматривает в дальнейшем автоматизацию участковых избирательных комиссий и создание комплексов средств автоматизации пятого уровня – комплексы средств автоматизации участковых избирательных комиссий.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Комплексы средств автоматизации всех уровней состоят из технического, программного и информационного обеспечения, объединенных в информационно -</w:t>
      </w:r>
      <w:r w:rsidR="00725F8E">
        <w:rPr>
          <w:sz w:val="28"/>
          <w:szCs w:val="28"/>
        </w:rPr>
        <w:t xml:space="preserve"> </w:t>
      </w:r>
      <w:r w:rsidRPr="00725F8E">
        <w:rPr>
          <w:sz w:val="28"/>
          <w:szCs w:val="28"/>
        </w:rPr>
        <w:t>коммуникационную сеть передачи данных.</w:t>
      </w:r>
    </w:p>
    <w:p w:rsidR="005329EA" w:rsidRPr="00725F8E" w:rsidRDefault="005329EA" w:rsidP="00725F8E">
      <w:pPr>
        <w:spacing w:line="360" w:lineRule="auto"/>
        <w:ind w:firstLine="709"/>
        <w:jc w:val="both"/>
        <w:rPr>
          <w:sz w:val="28"/>
          <w:szCs w:val="28"/>
        </w:rPr>
      </w:pPr>
    </w:p>
    <w:p w:rsidR="000A7162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185665990"/>
      <w:r>
        <w:rPr>
          <w:b/>
          <w:sz w:val="28"/>
          <w:szCs w:val="28"/>
        </w:rPr>
        <w:t xml:space="preserve">1.2 </w:t>
      </w:r>
      <w:r w:rsidR="00BC2DE6" w:rsidRPr="00725F8E">
        <w:rPr>
          <w:b/>
          <w:sz w:val="28"/>
          <w:szCs w:val="28"/>
        </w:rPr>
        <w:t>Информационные</w:t>
      </w:r>
      <w:r w:rsidR="00B92DB3" w:rsidRPr="00725F8E">
        <w:rPr>
          <w:b/>
          <w:sz w:val="28"/>
          <w:szCs w:val="28"/>
        </w:rPr>
        <w:t xml:space="preserve"> гаранти</w:t>
      </w:r>
      <w:r w:rsidR="00BC2DE6" w:rsidRPr="00725F8E">
        <w:rPr>
          <w:b/>
          <w:sz w:val="28"/>
          <w:szCs w:val="28"/>
        </w:rPr>
        <w:t>и</w:t>
      </w:r>
      <w:r w:rsidR="00B92DB3" w:rsidRPr="00725F8E">
        <w:rPr>
          <w:b/>
          <w:sz w:val="28"/>
          <w:szCs w:val="28"/>
        </w:rPr>
        <w:t xml:space="preserve"> </w:t>
      </w:r>
      <w:r w:rsidR="00AA35C1" w:rsidRPr="00725F8E">
        <w:rPr>
          <w:b/>
          <w:sz w:val="28"/>
          <w:szCs w:val="28"/>
        </w:rPr>
        <w:t>избирательных прав граждан</w:t>
      </w:r>
      <w:r w:rsidR="0009507C" w:rsidRPr="00725F8E">
        <w:rPr>
          <w:b/>
          <w:sz w:val="28"/>
          <w:szCs w:val="28"/>
        </w:rPr>
        <w:t xml:space="preserve"> </w:t>
      </w:r>
      <w:r w:rsidR="00BC2DE6" w:rsidRPr="00725F8E">
        <w:rPr>
          <w:b/>
          <w:sz w:val="28"/>
          <w:szCs w:val="28"/>
        </w:rPr>
        <w:t>применительно к</w:t>
      </w:r>
      <w:r w:rsidR="0009507C" w:rsidRPr="00725F8E">
        <w:rPr>
          <w:b/>
          <w:sz w:val="28"/>
          <w:szCs w:val="28"/>
        </w:rPr>
        <w:t xml:space="preserve"> </w:t>
      </w:r>
      <w:r w:rsidR="0009507C" w:rsidRPr="00725F8E">
        <w:rPr>
          <w:b/>
          <w:color w:val="000000"/>
          <w:sz w:val="28"/>
          <w:szCs w:val="28"/>
        </w:rPr>
        <w:t>Государственной автоматизированной систем</w:t>
      </w:r>
      <w:r w:rsidR="00BC2DE6" w:rsidRPr="00725F8E">
        <w:rPr>
          <w:b/>
          <w:color w:val="000000"/>
          <w:sz w:val="28"/>
          <w:szCs w:val="28"/>
        </w:rPr>
        <w:t>е</w:t>
      </w:r>
      <w:r w:rsidR="0009507C" w:rsidRPr="00725F8E">
        <w:rPr>
          <w:b/>
          <w:color w:val="000000"/>
          <w:sz w:val="28"/>
          <w:szCs w:val="28"/>
        </w:rPr>
        <w:t xml:space="preserve"> Российской Федерации </w:t>
      </w:r>
      <w:r w:rsidR="00BB046E" w:rsidRPr="00725F8E">
        <w:rPr>
          <w:b/>
          <w:color w:val="000000"/>
          <w:sz w:val="28"/>
          <w:szCs w:val="28"/>
        </w:rPr>
        <w:t>«Выборы»</w:t>
      </w:r>
      <w:bookmarkEnd w:id="3"/>
    </w:p>
    <w:p w:rsidR="00725F8E" w:rsidRPr="00725F8E" w:rsidRDefault="00725F8E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36CB" w:rsidRPr="00725F8E" w:rsidRDefault="00AA35C1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</w:t>
      </w:r>
      <w:r w:rsidR="001F36CB" w:rsidRPr="00725F8E">
        <w:rPr>
          <w:sz w:val="28"/>
          <w:szCs w:val="28"/>
        </w:rPr>
        <w:t xml:space="preserve"> </w:t>
      </w:r>
      <w:r w:rsidR="006868CE" w:rsidRPr="00725F8E">
        <w:rPr>
          <w:color w:val="000000"/>
          <w:sz w:val="28"/>
          <w:szCs w:val="28"/>
        </w:rPr>
        <w:t xml:space="preserve">Федеральном законе «О Государственной автоматизированной системе Российской Федерации </w:t>
      </w:r>
      <w:r w:rsidR="00BB046E" w:rsidRPr="00725F8E">
        <w:rPr>
          <w:color w:val="000000"/>
          <w:sz w:val="28"/>
          <w:szCs w:val="28"/>
        </w:rPr>
        <w:t>«Выборы»</w:t>
      </w:r>
      <w:r w:rsidR="001F36CB" w:rsidRPr="00725F8E">
        <w:rPr>
          <w:sz w:val="28"/>
          <w:szCs w:val="28"/>
        </w:rPr>
        <w:t xml:space="preserve"> перечислен</w:t>
      </w:r>
      <w:r w:rsidR="00E66A62" w:rsidRPr="00725F8E">
        <w:rPr>
          <w:sz w:val="28"/>
          <w:szCs w:val="28"/>
        </w:rPr>
        <w:t>ы</w:t>
      </w:r>
      <w:r w:rsidR="001F36CB" w:rsidRPr="00725F8E">
        <w:rPr>
          <w:sz w:val="28"/>
          <w:szCs w:val="28"/>
        </w:rPr>
        <w:t xml:space="preserve"> основны</w:t>
      </w:r>
      <w:r w:rsidR="00E66A62" w:rsidRPr="00725F8E">
        <w:rPr>
          <w:sz w:val="28"/>
          <w:szCs w:val="28"/>
        </w:rPr>
        <w:t>е</w:t>
      </w:r>
      <w:r w:rsidR="001F36CB" w:rsidRPr="00725F8E">
        <w:rPr>
          <w:sz w:val="28"/>
          <w:szCs w:val="28"/>
        </w:rPr>
        <w:t xml:space="preserve"> принцип</w:t>
      </w:r>
      <w:r w:rsidR="00E66A62" w:rsidRPr="00725F8E">
        <w:rPr>
          <w:sz w:val="28"/>
          <w:szCs w:val="28"/>
        </w:rPr>
        <w:t>ы</w:t>
      </w:r>
      <w:r w:rsidR="001F36CB" w:rsidRPr="00725F8E">
        <w:rPr>
          <w:sz w:val="28"/>
          <w:szCs w:val="28"/>
        </w:rPr>
        <w:t xml:space="preserve"> использования, эксплуатации и развития государственной автоматизированной системы</w:t>
      </w:r>
      <w:r w:rsidR="00E66A62" w:rsidRPr="00725F8E">
        <w:rPr>
          <w:sz w:val="28"/>
          <w:szCs w:val="28"/>
        </w:rPr>
        <w:t>,</w:t>
      </w:r>
      <w:r w:rsidR="001F36CB" w:rsidRPr="00725F8E">
        <w:rPr>
          <w:sz w:val="28"/>
          <w:szCs w:val="28"/>
        </w:rPr>
        <w:t xml:space="preserve"> начиная именно с принципа соблюдения конституционных прав граждан, а в преамбуле закрепляется норма, по которой использование ГАС </w:t>
      </w:r>
      <w:r w:rsidR="00BB046E" w:rsidRPr="00725F8E">
        <w:rPr>
          <w:sz w:val="28"/>
          <w:szCs w:val="28"/>
        </w:rPr>
        <w:t>«Выборы»</w:t>
      </w:r>
      <w:r w:rsidR="001F36CB" w:rsidRPr="00725F8E">
        <w:rPr>
          <w:sz w:val="28"/>
          <w:szCs w:val="28"/>
        </w:rPr>
        <w:t xml:space="preserve"> при подготовке и проведении выборов и референдума является одной из гарантий реализации прав граждан Российской Федерации на основе обеспечения гласности, достоверности, оперативности и полноты информации о выборах и референдуме.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 свое время великий языковед С.И. Ожегов определял понятие гарантии как "ручательство, порука в чем-нибудь, обеспечение"</w:t>
      </w:r>
      <w:r w:rsidR="00E66A62" w:rsidRPr="00725F8E">
        <w:rPr>
          <w:rStyle w:val="ab"/>
          <w:sz w:val="28"/>
          <w:szCs w:val="28"/>
        </w:rPr>
        <w:footnoteReference w:id="5"/>
      </w:r>
      <w:r w:rsidRPr="00725F8E">
        <w:rPr>
          <w:sz w:val="28"/>
          <w:szCs w:val="28"/>
        </w:rPr>
        <w:t>. Собственно в этом смысле оно происходит от франц. garant - порука, поручительство, коими являются государство, учреждения, организации, любое физическое или юридическое лицо, предоставляющие гарантию.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 справочной юридической литературе гарантии связываются с законностью (англ. guaranties of legality), т.е. обусловленная закономерностями общественного развития система условий и средств, обеспечивающая законность и тем самым формирующая состояние социальных отношений, которая способствует движению страны к состоянию демократии, правовому государству. Гарантии законности подразделяются на два вида: общие (экономические, политико-идеологические, нравственно-духовные) и специальные (юридические)</w:t>
      </w:r>
      <w:r w:rsidR="007E6453" w:rsidRPr="00725F8E">
        <w:rPr>
          <w:rStyle w:val="ab"/>
          <w:sz w:val="28"/>
          <w:szCs w:val="28"/>
        </w:rPr>
        <w:footnoteReference w:id="6"/>
      </w:r>
      <w:r w:rsidRPr="00725F8E">
        <w:rPr>
          <w:sz w:val="28"/>
          <w:szCs w:val="28"/>
        </w:rPr>
        <w:t>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Гарантии избирательных прав (англ. guarantees of electoral rights) - правовые, организационные, информационные средства обеспечения избирательных прав граждан Российской Федерации, относятся к специальным гарантиям законности, хотя при их реализации важными факторами выступают экономические, политико-идеологические, нравственно-духовные условия.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 целом справочные определения понятия гарантий дают представление об этом важнейшем институте реализации избирательных прав граждан. Однако содержание гарантий, в том числе и избирательных, затрагивает более широкий спектр отношений и совокупность характеристик определяющих их содержание.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Конечно, по вопросам гарантии обеспечения избирательных прав граждан в Российской Федерации при проведении выборов с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у </w:t>
      </w:r>
      <w:r w:rsidR="009A3482" w:rsidRPr="00725F8E">
        <w:rPr>
          <w:sz w:val="28"/>
          <w:szCs w:val="28"/>
        </w:rPr>
        <w:t>правоведов</w:t>
      </w:r>
      <w:r w:rsidRPr="00725F8E">
        <w:rPr>
          <w:sz w:val="28"/>
          <w:szCs w:val="28"/>
        </w:rPr>
        <w:t xml:space="preserve"> существуют различные мнения по теоретическим и содержательным характеристикам данного института, определяющего демократические начала не только избирательной системы, но и политико-правовой системы в целом.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Дискуссионные моменты характеризуют само понятие "гарантии" и другие составные части категориального аппарата, содержание гарантий, соотношение условий и средств реализации гарантий в избирательной системе, систему гарантий в механизме реализации конституционных прав, приоритетность базовых начал гарантий, соотношение различных предпосылок в реализации гарантий, проблемы классификации гарантий, структуру юридических гарантий, допустимый объем санкций, применяемый в обеспечении гарантий избирательных прав и т.д.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Неоднозначно употребляется и сама категория гарантий. Некоторые используют понятие "гарантии избирательных прав граждан" (А.Е. Постников, А.А. Смольяков), другие пишут просто о "гарантиях избирательных прав" (С.А. Авакьян, А.Е. Штурнев), третьи просто используют понятие "гарантии свободы выборов" (А.В. Зиновьев, В.Б. Сергейчук), хотя речь идет об обозначении одного и того же явления</w:t>
      </w:r>
      <w:r w:rsidR="00CA5D35" w:rsidRPr="00725F8E">
        <w:rPr>
          <w:rStyle w:val="ab"/>
          <w:sz w:val="28"/>
          <w:szCs w:val="28"/>
        </w:rPr>
        <w:footnoteReference w:id="7"/>
      </w:r>
      <w:r w:rsidRPr="00725F8E">
        <w:rPr>
          <w:sz w:val="28"/>
          <w:szCs w:val="28"/>
        </w:rPr>
        <w:t>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Рассматривая данную проблему, важно отметить, что гарантии избирательных прав в целом выступают важным средством постоянного их совершенствования, их реального осуществления, а в необходимых случаях - и эффективной защиты от возможных нарушений. Вместе с тем по родовому понятию гарантий в литературе имеются определенные разночтения, что, собственно, понятно, поскольку этими проблемами занимались представители различных школ, направлений, имеющие к тому же и ярко выраженные авторские позиции.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Тем не менее большинство исследователей под гарантиями все же склонны понимать условия, систему условий (А.С. Мордовец)</w:t>
      </w:r>
      <w:r w:rsidR="00042990" w:rsidRPr="00725F8E">
        <w:rPr>
          <w:rStyle w:val="ab"/>
          <w:sz w:val="28"/>
          <w:szCs w:val="28"/>
        </w:rPr>
        <w:footnoteReference w:id="8"/>
      </w:r>
      <w:r w:rsidRPr="00725F8E">
        <w:rPr>
          <w:sz w:val="28"/>
          <w:szCs w:val="28"/>
        </w:rPr>
        <w:t>, некоторые предпочитают говорить о факторах</w:t>
      </w:r>
      <w:r w:rsidR="007D22E5" w:rsidRPr="00725F8E">
        <w:rPr>
          <w:rStyle w:val="ab"/>
          <w:sz w:val="28"/>
          <w:szCs w:val="28"/>
        </w:rPr>
        <w:footnoteReference w:id="9"/>
      </w:r>
      <w:r w:rsidRPr="00725F8E">
        <w:rPr>
          <w:sz w:val="28"/>
          <w:szCs w:val="28"/>
        </w:rPr>
        <w:t>, о сложившихся факторах и специально предпринимаемых мерах</w:t>
      </w:r>
      <w:r w:rsidR="00375E83" w:rsidRPr="00725F8E">
        <w:rPr>
          <w:rStyle w:val="ab"/>
          <w:sz w:val="28"/>
          <w:szCs w:val="28"/>
        </w:rPr>
        <w:footnoteReference w:id="10"/>
      </w:r>
      <w:r w:rsidRPr="00725F8E">
        <w:rPr>
          <w:sz w:val="28"/>
          <w:szCs w:val="28"/>
        </w:rPr>
        <w:t>, о предпосылках</w:t>
      </w:r>
      <w:r w:rsidR="00237CE1" w:rsidRPr="00725F8E">
        <w:rPr>
          <w:rStyle w:val="ab"/>
          <w:sz w:val="28"/>
          <w:szCs w:val="28"/>
        </w:rPr>
        <w:footnoteReference w:id="11"/>
      </w:r>
      <w:r w:rsidRPr="00725F8E">
        <w:rPr>
          <w:sz w:val="28"/>
          <w:szCs w:val="28"/>
        </w:rPr>
        <w:t>, другие добавляют к условиям средства, обеспечивающие реальную, осознанную и ответственную свободу волеизъявления (М.В. Баглай)</w:t>
      </w:r>
      <w:r w:rsidR="00C36936" w:rsidRPr="00725F8E">
        <w:rPr>
          <w:rStyle w:val="ab"/>
          <w:sz w:val="28"/>
          <w:szCs w:val="28"/>
        </w:rPr>
        <w:footnoteReference w:id="12"/>
      </w:r>
      <w:r w:rsidRPr="00725F8E">
        <w:rPr>
          <w:sz w:val="28"/>
          <w:szCs w:val="28"/>
        </w:rPr>
        <w:t>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Гарантии в первую очередь следует понимать как избирательные права и права на участие в референдуме, установленные Конституцией Российской Федерацией, законом, иным нормативным правовым актом, правила и процедуры, обеспечивающие реализацию избирательных прав и права на участие в референдуме граждан Российской Федерации. Такое понимание совпадает с легальной дефиницией этого понятия, закрепленного в</w:t>
      </w:r>
      <w:r w:rsidR="009E14DE" w:rsidRPr="00725F8E">
        <w:rPr>
          <w:sz w:val="28"/>
          <w:szCs w:val="28"/>
        </w:rPr>
        <w:t xml:space="preserve"> Федеральном</w:t>
      </w:r>
      <w:r w:rsidRPr="00725F8E">
        <w:rPr>
          <w:sz w:val="28"/>
          <w:szCs w:val="28"/>
        </w:rPr>
        <w:t xml:space="preserve"> </w:t>
      </w:r>
      <w:r w:rsidR="009E14DE" w:rsidRPr="00725F8E">
        <w:rPr>
          <w:sz w:val="28"/>
          <w:szCs w:val="28"/>
        </w:rPr>
        <w:t>з</w:t>
      </w:r>
      <w:r w:rsidRPr="00725F8E">
        <w:rPr>
          <w:sz w:val="28"/>
          <w:szCs w:val="28"/>
        </w:rPr>
        <w:t xml:space="preserve">аконе </w:t>
      </w:r>
      <w:r w:rsidR="009E14DE" w:rsidRPr="00725F8E">
        <w:rPr>
          <w:sz w:val="28"/>
          <w:szCs w:val="28"/>
        </w:rPr>
        <w:t>«</w:t>
      </w:r>
      <w:r w:rsidRPr="00725F8E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9E14DE" w:rsidRPr="00725F8E">
        <w:rPr>
          <w:sz w:val="28"/>
          <w:szCs w:val="28"/>
        </w:rPr>
        <w:t>»</w:t>
      </w:r>
      <w:r w:rsidR="009E14DE" w:rsidRPr="00725F8E">
        <w:rPr>
          <w:rStyle w:val="ab"/>
          <w:sz w:val="28"/>
          <w:szCs w:val="28"/>
        </w:rPr>
        <w:footnoteReference w:id="13"/>
      </w:r>
      <w:r w:rsidRPr="00725F8E">
        <w:rPr>
          <w:sz w:val="28"/>
          <w:szCs w:val="28"/>
        </w:rPr>
        <w:t>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Рассматривая гарантии избирательных прав граждан, нас в первую очередь интересуют информационные гарантии избирательных прав, которые почти не затрагиваются в исследовательской литературе.</w:t>
      </w:r>
    </w:p>
    <w:p w:rsidR="001F36CB" w:rsidRPr="00725F8E" w:rsidRDefault="001F36C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Использование Государственной автоматизированной системы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при подготовке и проведении выборов и референдума является важной гарантией реализации прав граждан Российской Федерации.</w:t>
      </w:r>
    </w:p>
    <w:p w:rsidR="0009507C" w:rsidRPr="00725F8E" w:rsidRDefault="0009507C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Гарантия реализации избирательных прав граждан Российской Федерации, в свою очередь, основана на таких принципах, как гласность, достоверность, оперативность и полнота информации о выборах и референдуме.</w:t>
      </w:r>
    </w:p>
    <w:p w:rsidR="004B299D" w:rsidRPr="00725F8E" w:rsidRDefault="004B299D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Анализ норм, закрепляющих реализацию каждого из этих принципов в системе гарантий избирательных прав граждан, позволяет сделать ряд выводов и сформулировать предложения, направленные на осмысление взаимосвязи положений Федерального закона «Об основных гарантиях избирательных прав и права на участие в референдуме граждан Российской Федерации» и Федерального закона «О Государственной автоматизированной системе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</w:t>
      </w:r>
    </w:p>
    <w:p w:rsidR="00285E1C" w:rsidRPr="00725F8E" w:rsidRDefault="00285E1C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Об обеспечении реализации описанных</w:t>
      </w:r>
      <w:r w:rsidR="005211FD" w:rsidRPr="00725F8E">
        <w:rPr>
          <w:sz w:val="28"/>
          <w:szCs w:val="28"/>
        </w:rPr>
        <w:t xml:space="preserve"> выше</w:t>
      </w:r>
      <w:r w:rsidRPr="00725F8E">
        <w:rPr>
          <w:sz w:val="28"/>
          <w:szCs w:val="28"/>
        </w:rPr>
        <w:t xml:space="preserve"> при</w:t>
      </w:r>
      <w:r w:rsidR="00BA37F2" w:rsidRPr="00725F8E">
        <w:rPr>
          <w:sz w:val="28"/>
          <w:szCs w:val="28"/>
        </w:rPr>
        <w:t xml:space="preserve">нципов будет рассказано в следующей главе настоящей работы. Кроме того будут затронуты некоторые проблемы, связанные с </w:t>
      </w:r>
      <w:r w:rsidR="005211FD" w:rsidRPr="00725F8E">
        <w:rPr>
          <w:sz w:val="28"/>
          <w:szCs w:val="28"/>
        </w:rPr>
        <w:t xml:space="preserve">практическим использованием ГАС </w:t>
      </w:r>
      <w:r w:rsidR="00BB046E" w:rsidRPr="00725F8E">
        <w:rPr>
          <w:sz w:val="28"/>
          <w:szCs w:val="28"/>
        </w:rPr>
        <w:t>«Выборы»</w:t>
      </w:r>
      <w:r w:rsidR="005211FD" w:rsidRPr="00725F8E">
        <w:rPr>
          <w:sz w:val="28"/>
          <w:szCs w:val="28"/>
        </w:rPr>
        <w:t>.</w:t>
      </w:r>
    </w:p>
    <w:p w:rsidR="001D3E6F" w:rsidRPr="00725F8E" w:rsidRDefault="001D3E6F" w:rsidP="00725F8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D24DC" w:rsidRDefault="003B2609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5F8E">
        <w:rPr>
          <w:sz w:val="28"/>
          <w:szCs w:val="28"/>
        </w:rPr>
        <w:br w:type="page"/>
      </w:r>
      <w:bookmarkStart w:id="4" w:name="_Toc185665991"/>
      <w:r w:rsidR="00725F8E" w:rsidRPr="00725F8E">
        <w:rPr>
          <w:b/>
          <w:sz w:val="28"/>
          <w:szCs w:val="28"/>
        </w:rPr>
        <w:t xml:space="preserve">Глава 2. </w:t>
      </w:r>
      <w:r w:rsidR="00BC2DE6" w:rsidRPr="00725F8E">
        <w:rPr>
          <w:b/>
          <w:sz w:val="28"/>
          <w:szCs w:val="28"/>
        </w:rPr>
        <w:t xml:space="preserve">Обеспечение гарантий избирательных прав граждан при использовании </w:t>
      </w:r>
      <w:r w:rsidR="00BC2DE6" w:rsidRPr="00725F8E">
        <w:rPr>
          <w:b/>
          <w:color w:val="000000"/>
          <w:sz w:val="28"/>
          <w:szCs w:val="28"/>
        </w:rPr>
        <w:t xml:space="preserve">Государственной автоматизированной системы Российской Федерации </w:t>
      </w:r>
      <w:r w:rsidR="00BB046E" w:rsidRPr="00725F8E">
        <w:rPr>
          <w:b/>
          <w:color w:val="000000"/>
          <w:sz w:val="28"/>
          <w:szCs w:val="28"/>
        </w:rPr>
        <w:t>«Выборы»</w:t>
      </w:r>
      <w:bookmarkEnd w:id="4"/>
    </w:p>
    <w:p w:rsidR="00725F8E" w:rsidRPr="00725F8E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4E3F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185665992"/>
      <w:r>
        <w:rPr>
          <w:b/>
          <w:sz w:val="28"/>
          <w:szCs w:val="28"/>
        </w:rPr>
        <w:t xml:space="preserve">2.1 </w:t>
      </w:r>
      <w:r w:rsidR="004A6C32" w:rsidRPr="00725F8E">
        <w:rPr>
          <w:b/>
          <w:sz w:val="28"/>
          <w:szCs w:val="28"/>
        </w:rPr>
        <w:t>Принципы о</w:t>
      </w:r>
      <w:r w:rsidR="00B01B1A" w:rsidRPr="00725F8E">
        <w:rPr>
          <w:b/>
          <w:sz w:val="28"/>
          <w:szCs w:val="28"/>
        </w:rPr>
        <w:t>беспечени</w:t>
      </w:r>
      <w:r w:rsidR="004A6C32" w:rsidRPr="00725F8E">
        <w:rPr>
          <w:b/>
          <w:sz w:val="28"/>
          <w:szCs w:val="28"/>
        </w:rPr>
        <w:t>я</w:t>
      </w:r>
      <w:r w:rsidR="00B01B1A" w:rsidRPr="00725F8E">
        <w:rPr>
          <w:b/>
          <w:sz w:val="28"/>
          <w:szCs w:val="28"/>
        </w:rPr>
        <w:t xml:space="preserve"> </w:t>
      </w:r>
      <w:r w:rsidR="004A6C32" w:rsidRPr="00725F8E">
        <w:rPr>
          <w:b/>
          <w:sz w:val="28"/>
          <w:szCs w:val="28"/>
        </w:rPr>
        <w:t>гарантий</w:t>
      </w:r>
      <w:r w:rsidR="00817715" w:rsidRPr="00725F8E">
        <w:rPr>
          <w:b/>
          <w:sz w:val="28"/>
          <w:szCs w:val="28"/>
        </w:rPr>
        <w:t xml:space="preserve"> избирательных прав граждан</w:t>
      </w:r>
      <w:bookmarkEnd w:id="5"/>
    </w:p>
    <w:p w:rsidR="00725F8E" w:rsidRPr="00725F8E" w:rsidRDefault="00725F8E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C4106" w:rsidRPr="00725F8E" w:rsidRDefault="00BC4106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В первую очередь необходимо отметить, что такие принципы обеспечения гарантий реализации избирательных прав граждан, как гласность, достоверность, оперативность и полнота информации, применительно к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требуют дополнения их содержания и уточнения особенностей взаимосвязи.</w:t>
      </w:r>
    </w:p>
    <w:p w:rsidR="00BC4106" w:rsidRPr="00725F8E" w:rsidRDefault="00BC4106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Так, принцип оперативности процессов сбора, обработки, накопления, хранения, поиска, передачи информации при подготовке и проведении выборов, референдума следует дополнить принципом надежности такой информации.</w:t>
      </w:r>
    </w:p>
    <w:p w:rsidR="00BC4106" w:rsidRPr="00725F8E" w:rsidRDefault="00BC4106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 свою очередь, гласность избирательных процессов обеспечивается за счет максимально быстрого, всестороннего информирования избирателей и обеспечения их прав в условиях автоматизированной обработки данных - оперативности.</w:t>
      </w:r>
    </w:p>
    <w:p w:rsidR="00BC4106" w:rsidRPr="00725F8E" w:rsidRDefault="00BC4106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Эффективность достоверности, полноты, надежности и оперативности информации о выборах и референдуме возможна только за счет формирования вертикали организационной структуры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установления мер ответственности за правонарушения в этих процессах.</w:t>
      </w:r>
    </w:p>
    <w:p w:rsidR="00BC4106" w:rsidRPr="00725F8E" w:rsidRDefault="00BC4106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Кроме того, можно выделить и такой системообразующий (функциональный) принцип функционирования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как безопасность информации.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Содержание безопасности использования, эксплуатации и развития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, согласно Федеральному закону «О Государственной автоматизированной системе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включает следующие принципы обеспечения безопасности информации: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обеспечение безопасности информации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в сочетании с открытостью системы и доступностью информации, содержащейся в информационных ресурсах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в соответствии с федеральными законами;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обеспечение достоверности информации, получаемой с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применение лицензионных программных средств общего назначения, сертифицированных специализированных программно-технических средств и средств связи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недопустимость подключения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к сети Интернет;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недопустимость подключения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при ее использовании при проведении выборов и референдума к иным информационным системам и сетям связи, неприменяемым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Государственная автоматизированная система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создана в целях автоматизации информационных процессов подготовки и проведения выборов и референдума в избирательной системе России, сокращения сроков подведения итогов голосования и затрат на проведение избирательных кампаний.</w:t>
      </w:r>
    </w:p>
    <w:p w:rsidR="00B01B1A" w:rsidRPr="00725F8E" w:rsidRDefault="002E2246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Э</w:t>
      </w:r>
      <w:r w:rsidR="00B01B1A" w:rsidRPr="00725F8E">
        <w:rPr>
          <w:sz w:val="28"/>
          <w:szCs w:val="28"/>
        </w:rPr>
        <w:t>ффективность подсистем информационной поддержки выборов следует оценивать с учетом оперативности предоставления информации избирателям. Так, итоговые протоколы более 90 тысяч избирательных участков должны быть своевременно размещены на сайтах избирательных комиссий субъектов Федерации.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Оперативность (своевременность) - это обеспечение в отведенные законом временные рамки ввода и обработки результатов голосования не менее чем на 90% (90% протоколов вводятся и обрабатываются за 48 часов, 60% протоколов - за 10 часов и т.д.), а также представление в отведенные временные рамки данных в вышестоящие избирательные комиссии, осуществление оперативных публикаций данных о ходе подготовки и проведения выборов и референдумов в Российской Федерации в соответствии с требованием избирательного законодательства в средствах массовой информации и сети Интернет.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Оперативность выражается в сути технологического процесса голосования. По окончании передачи в систему протоколов с итогами голосования с технических средств подсчета голосов, размещенных на избирательных участках, или ручного ввода их в систему они автоматически передавались и размещались в базах данных всех вышестоящих избирательных комиссий, вплоть до ЦИК России, после чего оперативно (спустя 10 - 15 минут) публиковались на сайтах ЦИК России и избирательных комиссий субъектов Федерации. Одновременно производился автоматический подсчет голосов на соответствующих уровнях системы, и данные с предварительными итогами голосования в режиме он-лайн поступали в систему отображения избирательных комиссий и телестудий, а еще через 15 минут публиковались в сети Интернет.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Анализ практики применения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в регионах позволяет выделить основные преимущества использования автоматизированной системы с точки зрения оперативности: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существенное сокращение времени получения предварительных итогов голосования. Данные о них поступают в территориальную избирательную комиссию через несколько часов после закрытия участков;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данные о явке избирателей и предварительные итоги голосования оперативно размещаются в сети Интернет;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с незначительными материальными затратами составляются списки избирателей;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планирование избирательных кампаний любой сложности.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Надежность информации обеспечивается оперативностью информирования избирателей, участников референдума о ходе и результатах выборов и референдума (п. 3 ст. 4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), а также недопустимостью вмешательства в информационные процессы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органов государственной власти, государственных органов, органов местного самоуправления, их должностных лиц, других лиц и организаций, которые в соответствии с федеральными законами не могут вмешиваться в данные процессы (п. 4 ст. 4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). На обеспечение надежности информации направлен принцип сочетания централизации и децентрализации в управлении процессами использования и эксплуатации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(п. 5 ст. 4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).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Независимость системы в процессе голосования и подсчета голосов избирателей, участников референдума также обеспечивает структура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(ст. 8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), в частности Федеральный центр информатизации при Центральной избирательной комиссии Российской Федерации (ст. 9), Информационный центр избирательной комиссии субъекта Российской Федерации (ст. 10).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Правовой режим информационных ресурсов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(ст. 17) обеспечивает их надежность за счет того, что эти ресурсы, содержащие персональные данные, формируются, хранятся и используются в условиях конфиденциальности в установленном порядке (ч. 2 ст. 17).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Специальный порядок доступа к информационным ресурсам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также направлен на их надежность. Так, согласно ст. 18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право доступа к информационным ресурсам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содержащим персональные данные, имеют: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члены Центральной избирательной комиссии Российской Федерации, члены избирательных комиссий субъектов Российской Федерации, окружных, территориальных избирательных комиссий, комиссий референдума, работники аппаратов этих комиссий и работники, обеспечивающие использование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если такая информация необходима для выполнения ими своих должностных или служебных обязанностей;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граждане, запрашивающие персональные данные о себе;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должностные лица органов государственной власти, государственных органов, органов местного само управления, которым доступ к такой информации предусмотрен федеральными законами.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Право доступа к информационным ресурсам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всех уровней, не содержащим персональных данных, имеют члены и работники аппарата Центральной избирательной комиссии Российской Федерации, работники Федерального центра информатизации.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Контроль за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(ст. 23) - система мер по обеспечению надежности информационных ресурсов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С принципом надежности тесно связано такое свойство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, как их исключительность, о чем указывается в п. 6 ст. 4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- обязательное применение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при подготовке и проведении выборов и референдума, недопустимость использования для этих целей вместо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других автоматизированных систем и информационных технологий.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Согласно принципу достоверности информации процент ошибок и искажений при подсчете голосов должен быть настолько низок, что их ручной пересчет никак не должен повлиять на общий результат голосования. Для обеспечения достоверности информации необходимо поддерживать в высокой степени готовности системных администраторов избирательных комиссий всех уровней, своевременно проводить обучение и тренировки, снизить текучесть кадров и т.д. Для снижения влияния человеческого фактора на достоверность информации следует активнее использовать средства электронного голосования, особенно на участках с наибольшим количеством избирателей.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Правовой регламентации юридической силы и достоверности документов, подготовленных с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, посвящена гл. III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(ст. 12 "Условия придания юридической силы документам, подготовленным с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и ст. 13 "Обеспечение достоверности документов, подготовленных с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).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Полнота информации - это, с одной стороны, достаточность технических, программных и информационных средств для выполнения основных задач системы, а с другой - сбор и обработка такого количества итоговых протоколов участковых избирательных комиссий, чтобы создавалась полная картина выборов. Например, если введены и обработаны более 90% протоколов, то на федеральном уровне и на уровне субъектов Федерации в базе данных должна быть собрана вся информация, относящаяся к федеральным, региональным избирательным кампаниям, а также об избирательных кампаниях на территориях субъектов РФ.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Безопасность информации определяется степенью ее защищенности от искажений вследствие нарушения работоспособности и несанкционированного доступа. Например, во время проведения федеральных выборов 2003 - 2004 гг. интернет-портал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подвергся примерно 1800 атакам (из них 20% из-за рубежа), причем все они были успешно отражены подсистемой обеспечения безопасности информации, и неискаженная, достоверная информация оперативно размещалась на интернет-сайтах.</w:t>
      </w:r>
    </w:p>
    <w:p w:rsidR="00B01B1A" w:rsidRPr="00725F8E" w:rsidRDefault="00B01B1A" w:rsidP="00725F8E">
      <w:pPr>
        <w:spacing w:line="360" w:lineRule="auto"/>
        <w:ind w:firstLine="709"/>
        <w:jc w:val="both"/>
        <w:rPr>
          <w:sz w:val="28"/>
          <w:szCs w:val="28"/>
        </w:rPr>
      </w:pPr>
    </w:p>
    <w:p w:rsidR="00CF70F4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_Toc185665993"/>
      <w:r>
        <w:rPr>
          <w:b/>
          <w:sz w:val="28"/>
          <w:szCs w:val="28"/>
        </w:rPr>
        <w:t xml:space="preserve">2.2 </w:t>
      </w:r>
      <w:r w:rsidR="00776269" w:rsidRPr="00725F8E">
        <w:rPr>
          <w:b/>
          <w:sz w:val="28"/>
          <w:szCs w:val="28"/>
        </w:rPr>
        <w:t>Обеспечение безопасности</w:t>
      </w:r>
      <w:r w:rsidR="00577260" w:rsidRPr="00725F8E">
        <w:rPr>
          <w:b/>
          <w:sz w:val="28"/>
          <w:szCs w:val="28"/>
        </w:rPr>
        <w:t xml:space="preserve"> функционирования </w:t>
      </w:r>
      <w:r w:rsidR="00577260" w:rsidRPr="00725F8E">
        <w:rPr>
          <w:b/>
          <w:color w:val="000000"/>
          <w:sz w:val="28"/>
          <w:szCs w:val="28"/>
        </w:rPr>
        <w:t xml:space="preserve">Государственной автоматизированной системы Российской Федерации </w:t>
      </w:r>
      <w:r w:rsidR="00BB046E" w:rsidRPr="00725F8E">
        <w:rPr>
          <w:b/>
          <w:color w:val="000000"/>
          <w:sz w:val="28"/>
          <w:szCs w:val="28"/>
        </w:rPr>
        <w:t>«Выборы»</w:t>
      </w:r>
      <w:bookmarkEnd w:id="6"/>
    </w:p>
    <w:p w:rsidR="00725F8E" w:rsidRPr="00725F8E" w:rsidRDefault="00725F8E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В процессе функционирования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возникают следующие угрозы безопасности информации и угрозы воздействия на средства ее обработки и передачи: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несанкционированный доступ к информационным ресурсам из других ЛВС;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нерегламентированные действия системного администратора КСА ИКСРФ, ТИК, влекущие за собой утечку информации в сторонние ЛВС;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несанкционированный доступ к активному сетевому оборудованию ЛВС и/или ПСПД;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нарушение функционирования: сетевого оборудования и ПСПД в результате агрессивного потребления;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ресурсов оборудования или пропускной способности каналов и др.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Требование безопасности информации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обеспечивается недопустимостью подключения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к сети Интернет (п. 10 ст. 4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).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Обеспечению безопасности информации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посвящена гл. VI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(ст. 21 "Обеспечение безопасности информации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), где указано, что безопасность информации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обеспечивается посредством применения организационных и технических мер защиты, а также посредством осуществления контроля за использованием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.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Согласно Концепции развития безопасности информации в Государственной автоматизированной системе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(одобрена Постановлением ЦИК России от 26 декабря </w:t>
      </w:r>
      <w:smartTag w:uri="urn:schemas-microsoft-com:office:smarttags" w:element="metricconverter">
        <w:smartTagPr>
          <w:attr w:name="ProductID" w:val="1998 г"/>
        </w:smartTagPr>
        <w:r w:rsidRPr="00725F8E">
          <w:rPr>
            <w:sz w:val="28"/>
            <w:szCs w:val="28"/>
          </w:rPr>
          <w:t>2005 г</w:t>
        </w:r>
      </w:smartTag>
      <w:r w:rsidRPr="00725F8E">
        <w:rPr>
          <w:sz w:val="28"/>
          <w:szCs w:val="28"/>
        </w:rPr>
        <w:t>. N 163/1080-4) обеспечение безопасности информации в ГАС должно осуществляться по следующим направлениям: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создание правовых и технических условий для внедрения юридически значимого электронного документооборота, в первую очередь для обмена электронными документами с электронной цифровой подписью в целях обеспечения текущей деятельности избирательных комиссий за исключением подведения итогов голосования;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обеспечение необходимого уровня безопасности информации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при использовании ее ресурсов органами государственной власти, государственными органами, органами местного самоуправления и другими организациями для решения задач, не связанных с выборами и референдумом, в период между выборами;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- совершенствование механизмов своевременного выявления, прогнозирования, локализации и блокирования угроз безопасности информации, оперативного реагирования на проявления негативных тенденций в использовании информационных ресурсов и подсистем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мониторинга состояния безопасности информации;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создание комплексной системы обеспечения безопасности информации, консолидирующей правовые, технологические, организационные, технические меры и способы противодействия угрозам безопасности информации.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Выделим задачи обеспечения безопасности информации на рабочих станциях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: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контроль доступа к работе на компьютерах;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защита операционной системы и программы от случайного или преднамеренного повреждения пользователями;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обеспечение контроля над целостностью программ, исключение возможности их подмены;</w:t>
      </w:r>
    </w:p>
    <w:p w:rsidR="00776269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запрет установки любых дополнительных программ;</w:t>
      </w:r>
    </w:p>
    <w:p w:rsidR="006D0C58" w:rsidRPr="00725F8E" w:rsidRDefault="00776269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обеспечение протоколирования всех действий пользователей системы.</w:t>
      </w:r>
    </w:p>
    <w:p w:rsidR="00A43088" w:rsidRPr="00725F8E" w:rsidRDefault="00A62C72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5F8E">
        <w:rPr>
          <w:sz w:val="28"/>
          <w:szCs w:val="28"/>
        </w:rPr>
        <w:t>Обеспечение</w:t>
      </w:r>
      <w:r w:rsidR="00A43088" w:rsidRPr="00725F8E">
        <w:rPr>
          <w:sz w:val="28"/>
          <w:szCs w:val="28"/>
        </w:rPr>
        <w:t xml:space="preserve"> безопасности информации в ГАС </w:t>
      </w:r>
      <w:r w:rsidR="00BB046E" w:rsidRPr="00725F8E">
        <w:rPr>
          <w:sz w:val="28"/>
          <w:szCs w:val="28"/>
        </w:rPr>
        <w:t>«Выборы»</w:t>
      </w:r>
      <w:r w:rsidR="0089057C" w:rsidRPr="00725F8E">
        <w:rPr>
          <w:rStyle w:val="ab"/>
          <w:sz w:val="28"/>
          <w:szCs w:val="28"/>
        </w:rPr>
        <w:footnoteReference w:id="14"/>
      </w:r>
      <w:r w:rsidR="009B74FB" w:rsidRPr="00725F8E">
        <w:rPr>
          <w:sz w:val="28"/>
          <w:szCs w:val="28"/>
        </w:rPr>
        <w:t xml:space="preserve"> осуществляется с помощью технических мер, описанных в таблице, приведенной в приложении 1 настоящей работы.</w:t>
      </w:r>
    </w:p>
    <w:p w:rsidR="00743DB3" w:rsidRPr="00725F8E" w:rsidRDefault="00743DB3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Неправомерное вмешательство или попытка вмешательства в работу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членами избирательных комиссий, комиссий референдума, работниками аппаратов избирательных комиссий, комиссий референдума, в том числе работниками информационных центров избирательных комиссий субъектов Российской Федерации, другими работниками, принимающими участие в технологических процессах обработки информации, содержащейся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, и имеющими право доступа к информационным ресурсам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, иными лицами, согласно ст. 24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влечет дисциплинарную, административную, уголовную или материальную ответственность.</w:t>
      </w:r>
    </w:p>
    <w:p w:rsidR="00743DB3" w:rsidRPr="00725F8E" w:rsidRDefault="00743DB3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Лица, имеющие право доступа к информационным ресурсам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в том числе к персональным данным, получающие и использующие их, несут ответственность в соответствии с федеральными законами за нарушение режима защиты, обработки и порядка использования этой информации.</w:t>
      </w:r>
    </w:p>
    <w:p w:rsidR="00743DB3" w:rsidRPr="00725F8E" w:rsidRDefault="00743DB3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Принцип ответственности за правонарушение в сфере обеспечения функционирования информационных возможностей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помимо Ко</w:t>
      </w:r>
      <w:r w:rsidR="00577260" w:rsidRPr="00725F8E">
        <w:rPr>
          <w:sz w:val="28"/>
          <w:szCs w:val="28"/>
        </w:rPr>
        <w:t>декса об административных правонарушениях</w:t>
      </w:r>
      <w:r w:rsidRPr="00725F8E">
        <w:rPr>
          <w:sz w:val="28"/>
          <w:szCs w:val="28"/>
        </w:rPr>
        <w:t xml:space="preserve"> РФ</w:t>
      </w:r>
      <w:r w:rsidR="007027B0" w:rsidRPr="00725F8E">
        <w:rPr>
          <w:rStyle w:val="ab"/>
          <w:sz w:val="28"/>
          <w:szCs w:val="28"/>
        </w:rPr>
        <w:footnoteReference w:id="15"/>
      </w:r>
      <w:r w:rsidRPr="00725F8E">
        <w:rPr>
          <w:sz w:val="28"/>
          <w:szCs w:val="28"/>
        </w:rPr>
        <w:t xml:space="preserve"> и У</w:t>
      </w:r>
      <w:r w:rsidR="00EF5EE8" w:rsidRPr="00725F8E">
        <w:rPr>
          <w:sz w:val="28"/>
          <w:szCs w:val="28"/>
        </w:rPr>
        <w:t xml:space="preserve">головного </w:t>
      </w:r>
      <w:r w:rsidRPr="00725F8E">
        <w:rPr>
          <w:sz w:val="28"/>
          <w:szCs w:val="28"/>
        </w:rPr>
        <w:t>К</w:t>
      </w:r>
      <w:r w:rsidR="00EF5EE8" w:rsidRPr="00725F8E">
        <w:rPr>
          <w:sz w:val="28"/>
          <w:szCs w:val="28"/>
        </w:rPr>
        <w:t>одекса</w:t>
      </w:r>
      <w:r w:rsidRPr="00725F8E">
        <w:rPr>
          <w:sz w:val="28"/>
          <w:szCs w:val="28"/>
        </w:rPr>
        <w:t xml:space="preserve"> РФ</w:t>
      </w:r>
      <w:r w:rsidR="007027B0" w:rsidRPr="00725F8E">
        <w:rPr>
          <w:rStyle w:val="ab"/>
          <w:sz w:val="28"/>
          <w:szCs w:val="28"/>
        </w:rPr>
        <w:footnoteReference w:id="16"/>
      </w:r>
      <w:r w:rsidRPr="00725F8E">
        <w:rPr>
          <w:sz w:val="28"/>
          <w:szCs w:val="28"/>
        </w:rPr>
        <w:t xml:space="preserve"> реализуется в ч. 7 ст. 17 Федерального закона о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: в случае нарушения целостности или утраты составляющей (составляющих) части (частей) информационных ресурсов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искажения содержания таких информационных ресурсов соответствующие избирательные комиссии, комиссии референдума и информационные центры избирательных комиссий субъекта Российской Федерации принимают меры по восстановлению утраченной (утраченных) части (частей) и содержания информационных ресурсов за счет средств виновной стороны, устанавливаемой в предусмотренном федеральными законами порядке.</w:t>
      </w:r>
    </w:p>
    <w:p w:rsidR="009B74FB" w:rsidRPr="00725F8E" w:rsidRDefault="009B74FB" w:rsidP="00725F8E">
      <w:pPr>
        <w:spacing w:line="360" w:lineRule="auto"/>
        <w:ind w:firstLine="709"/>
        <w:jc w:val="both"/>
        <w:rPr>
          <w:sz w:val="28"/>
          <w:szCs w:val="28"/>
        </w:rPr>
      </w:pPr>
    </w:p>
    <w:p w:rsidR="00C87AA7" w:rsidRDefault="00725F8E" w:rsidP="00725F8E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7" w:name="_Toc185665994"/>
      <w:r>
        <w:rPr>
          <w:b/>
          <w:sz w:val="28"/>
          <w:szCs w:val="28"/>
        </w:rPr>
        <w:t xml:space="preserve">2.3 </w:t>
      </w:r>
      <w:r w:rsidR="00150770" w:rsidRPr="00725F8E">
        <w:rPr>
          <w:b/>
          <w:sz w:val="28"/>
          <w:szCs w:val="28"/>
        </w:rPr>
        <w:t>Проблемы</w:t>
      </w:r>
      <w:r w:rsidR="00775799" w:rsidRPr="00725F8E">
        <w:rPr>
          <w:b/>
          <w:sz w:val="28"/>
          <w:szCs w:val="28"/>
        </w:rPr>
        <w:t xml:space="preserve"> использования</w:t>
      </w:r>
      <w:r w:rsidR="00150770" w:rsidRPr="00725F8E">
        <w:rPr>
          <w:b/>
          <w:sz w:val="28"/>
          <w:szCs w:val="28"/>
        </w:rPr>
        <w:t xml:space="preserve"> </w:t>
      </w:r>
      <w:r w:rsidR="002A083A" w:rsidRPr="00725F8E">
        <w:rPr>
          <w:b/>
          <w:sz w:val="28"/>
          <w:szCs w:val="28"/>
        </w:rPr>
        <w:t>Интернета в избирательном процессе</w:t>
      </w:r>
      <w:bookmarkEnd w:id="7"/>
    </w:p>
    <w:p w:rsidR="00725F8E" w:rsidRPr="00725F8E" w:rsidRDefault="00725F8E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72199" w:rsidRPr="00725F8E" w:rsidRDefault="00B76541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Данные об участии избирателей, участников референдума в выборах, референдуме, о предварительных и об окончательных итогах голосования должны быть оперативно доступны абонентам информационно-коммуникационной сети общего пользования Интернет. Однако такой доступ допускается исключительно в режиме "только чтение". Это означает, что абонентам неподвластно каким-либо образом изменять предоставляемые им для чтения данные. Они остаются пассивными участниками информационного обмена.</w:t>
      </w:r>
    </w:p>
    <w:p w:rsidR="00B76541" w:rsidRPr="00725F8E" w:rsidRDefault="00B76541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Такая ситуация обусловлена отсутствием непосредственной связи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с сетью Интернет. Пользователям этой сети информация предоставляется в порядке и сроки, не противоречащие требованиям законодательства о выборах и референдуме. Правом получения любой информации, содержащейся в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>, наделены лишь члены группы контроля за работой системы, члены соответствующих комиссий и наблюдатели. В соответствии с Федеральным закон</w:t>
      </w:r>
      <w:r w:rsidR="00341EED" w:rsidRPr="00725F8E">
        <w:rPr>
          <w:sz w:val="28"/>
          <w:szCs w:val="28"/>
        </w:rPr>
        <w:t>ом РФ</w:t>
      </w:r>
      <w:r w:rsidRPr="00725F8E">
        <w:rPr>
          <w:sz w:val="28"/>
          <w:szCs w:val="28"/>
        </w:rPr>
        <w:t xml:space="preserve"> «О выборах депутатов Государственной Думы Федерального Собрания Российской Федерации»</w:t>
      </w:r>
      <w:r w:rsidR="00341EED" w:rsidRPr="00725F8E">
        <w:rPr>
          <w:rStyle w:val="ab"/>
          <w:sz w:val="28"/>
          <w:szCs w:val="28"/>
        </w:rPr>
        <w:footnoteReference w:id="17"/>
      </w:r>
      <w:r w:rsidRPr="00725F8E">
        <w:rPr>
          <w:sz w:val="28"/>
          <w:szCs w:val="28"/>
        </w:rPr>
        <w:t xml:space="preserve"> и </w:t>
      </w:r>
      <w:r w:rsidR="00341EED" w:rsidRPr="00725F8E">
        <w:rPr>
          <w:sz w:val="28"/>
          <w:szCs w:val="28"/>
        </w:rPr>
        <w:t xml:space="preserve">Федеральным законом РФ </w:t>
      </w:r>
      <w:r w:rsidRPr="00725F8E">
        <w:rPr>
          <w:sz w:val="28"/>
          <w:szCs w:val="28"/>
        </w:rPr>
        <w:t>«О выборах Президента Российской Федерации»</w:t>
      </w:r>
      <w:r w:rsidR="00341EED" w:rsidRPr="00725F8E">
        <w:rPr>
          <w:rStyle w:val="ab"/>
          <w:sz w:val="28"/>
          <w:szCs w:val="28"/>
        </w:rPr>
        <w:footnoteReference w:id="18"/>
      </w:r>
      <w:r w:rsidRPr="00725F8E">
        <w:rPr>
          <w:sz w:val="28"/>
          <w:szCs w:val="28"/>
        </w:rPr>
        <w:t xml:space="preserve"> введенные в государственную автоматизированную информационную систему данные об участии избирателей в выборах депутатов Государственной Думы, Президента РФ, о предварительных и об окончательных итогах голосования должны быть оперативно доступны (в режиме "только чтение") абонентам информационно-телекоммуникационных сетей общего пользования (в том числе сети Интернет) в порядке, устанавливаемом ЦИК России. Вместе с тем подсистема </w:t>
      </w:r>
      <w:r w:rsidR="00341EED" w:rsidRPr="00725F8E">
        <w:rPr>
          <w:sz w:val="28"/>
          <w:szCs w:val="28"/>
        </w:rPr>
        <w:t>«</w:t>
      </w:r>
      <w:r w:rsidRPr="00725F8E">
        <w:rPr>
          <w:sz w:val="28"/>
          <w:szCs w:val="28"/>
        </w:rPr>
        <w:t xml:space="preserve">Интернет-портал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позволяет широко информировать общественность (через средства массовой информации), всех граждан о ходе голосования и результатах избирательных кампаний. В рамках подсистемы «Интернет-портал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разработан комплекс электронных отчетных форм для публикации в сети Интернет на сайтах ЦИК России и избирательных комиссий субъектов Российской Федерации данных о проведении избирательных кампаний. В период проведения выборов федерального уровня было организовано также информационное наполнение ресурса интернет-портала сведениями, поступающими от избирательных участков, развернутых за рубежом. Решены задачи по разграничению доступа к внутренним ресурсам интернет-портала.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Головным сайтом интернет-портала является сайт ЦИК России, который существует с мая </w:t>
      </w:r>
      <w:smartTag w:uri="urn:schemas-microsoft-com:office:smarttags" w:element="metricconverter">
        <w:smartTagPr>
          <w:attr w:name="ProductID" w:val="1998 г"/>
        </w:smartTagPr>
        <w:r w:rsidRPr="00725F8E">
          <w:rPr>
            <w:sz w:val="28"/>
            <w:szCs w:val="28"/>
          </w:rPr>
          <w:t>1998 г</w:t>
        </w:r>
      </w:smartTag>
      <w:r w:rsidRPr="00725F8E">
        <w:rPr>
          <w:sz w:val="28"/>
          <w:szCs w:val="28"/>
        </w:rPr>
        <w:t>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Его создание было вызвано необходимостью получения гражданами страны объективной, официальной и своевременной информации о деятельности Центральной избирательной комиссии Российской Федерации, этапах подготовки и проведения выборов всех уровней и референдумов в Российской Федерации.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 последнее время в России и в других странах подведение итогов выборов нередко заканчивалось громкими скандалами, связанными с фальсификацией итогов голосования. В связи с этим резко возрос интерес к новым технологиям тайного голосования.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Среди используемых в настоящее время мировым сообществом технологий тайного голосования известны технологии с использованием технических средств для подсчета голосов, в том числе программно-технических комплексов обработки бюллетеней, или систем прямого электронного голосования. В первом случае такого рода комплексы создаются на базе компьютеризированных и автоматизированных систем с применением оптических сканеров, устройств ввода перфокарт или разного рода смарт-карт (магнитных, радиоизлучающих и т.д.) и специального программного обеспечения, используемого для обработки бумажного бюллетеня. Во втором случае реализуется принцип сенсорного программируемого экрана (touchscreen) и используется виртуальная экранная форма бюллетеня. Этап предварительной фиксации выбранного варианта голосования на бумажном носителе (бюллетене) отсутствует.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Главный эффект от внедрения электронного голосования состоит в возможности подключения к голосованию людей, которые сейчас в нем участия не принимают: инвалидов, избирателей, находящихся далеко от "своих" участков, за рубежом, и т.п. А их задействовать можно только с помощью Интернета.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Электронное голосование, по мнению ряда исследователей, через сеть Интернет позволяет выявить ряд несомненных достоинств.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 частности, удобство голосования и минимальные затраты времени на голосование. Для голосования нет необходимости идти на избирательный участок. При внедрении этой технологии можно ожидать повышения процента голосующих граждан и повышения доверия граждан к лицам, избранным в результате выборов.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Другим преимуществом такого способа голосования являются низкие затраты на проведение выборов. Интернет-провайдеры и владельцы телекоммуникационных сетей с готовностью предоставят свое уже существующее оборудование для проведения голосования. Никаких новых значительных затрат технологии голосования через Интернет практически не потребуют.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Однако при более тщательном анализе этой технологии голосования, несмотря на применение самых современных программно-аппаратных средств и высоких технологий, нельзя не заметить следующие сложности и проблемы.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Эти технологии фактически не обеспечивают анонимность голосования. Эта проблема остается даже при многоступенчатом доступе на сервер для голосования и использовании динамической адресации. При этом под сервером понимается не столько мощный компьютер, сколько аналог "виртуального избирательного участка".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Не решена проблема аутентификации (установление подлинности избирателя при регистрации) и связанная с ней проблема надежности ключей для доступа на сервер для голосования.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Следует отметить, что пока не разработан надежный механизм защиты от попыток неоднократного доступа на сервер для голосования одного и того же избирателя. Также открытым остается вопрос, как действовать, если избиратель зарегистрировался, но не успел выбрать конкретный вариант голосования из-за аварийного прекращения сеанса связи. Учитывая низкое качество линий связи в России, эта проблема является очень актуальной.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Существует также проблема фальшивого (виртуального) сервера для голосования. Технически создание такого сервера вполне возможно. Если есть физическая возможность подключения к сети Интернет, то, используя похищенное программное обеспечение (пароли, ключи и т.д.), можно создать фальшивый сервер для голосования.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Необходимо также предусмотреть защиту промежуточных результатов голосования от несанкционированного доступа. Промежуточные результаты голосования помещаются в базы данных на серверы избирательных комиссий всех уровней. Они должны быть надежно защищены от несанкционированного доступа посторонних лиц или преждевременного доступа членов избирательных комиссий.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Весьма актуальным представляется вопрос о том, кто будет являться оператором сети для голосования, кто будет отвечать за создание сети, ее модернизацию, ремонт, эксплуатацию и самое главное - за честное установление итогов голосования с помощью этой сети. Необходимо законодательное закрепление персональной ответственности за внедрение новых избирательных систем и выборных технологий и их нормальное функционирование.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Как известно, основополагающими принципами правового регулирования информационных отношений являются свобода информации и равенство субъектов информационных отношений, достоверность, полнота и своевременность информации, соблюдение требований законности и правопорядка в информационных отношениях, информационная безопасность и защита информации, ограничение доступа к отдельным видам информационных ресурсов.</w:t>
      </w:r>
    </w:p>
    <w:p w:rsidR="006625AA" w:rsidRPr="00725F8E" w:rsidRDefault="009E536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П</w:t>
      </w:r>
      <w:r w:rsidR="006625AA" w:rsidRPr="00725F8E">
        <w:rPr>
          <w:sz w:val="28"/>
          <w:szCs w:val="28"/>
        </w:rPr>
        <w:t>роанализировав вопрос об использовании сети Интернет при голосовании на выборах в Российской Федерации, можно прийти к следующим выводам.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1. В настоящее время ни одно из государств не готово полностью перейти на вариант проведения голосования через Интернет. В связи с тем что Интернет - добровольное сообщество и его общедоступные каналы и технологии могут быть использованы как кибертеррористами, так и специальными службами различных государств, голосование через Интернет требует повышенного и гарантированного уровня безопасности.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2. Интернет-голосование в настоящее время не позволяет обеспечить анонимность электората, что является серьезным препятствием и противоречит существующим нормам проведения выборов. Возможность проведения интернет-голосования напрямую связана с уровнем развития всего общества. Вместе с тем электронное голосование через сеть Интернет позволяет выявить ряд несомненных достоинств, среди которых основными можно считать удобство голосования и минимальные затраты времени на голосование, а также низкие затраты на проведение выборов.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3. Представляется целесообразным внести изменения в действующее законодательство путем внесения дополнений и поправок и принятия новых нормативных актов с учетом специфики общественных отношений, складывающихся в Интернете. В этой связи актуальным представляется принятие следующих мер: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закрепить единую терминологию путем выработки и правового закрепления в законодательстве РФ основных понятий, используемых в интернет-отношениях (например, информационный посредник, сетевой информационный ресурс, пользователь сети, сайт, хостинг и др.);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принять нормативный акт, регулирующий регистрацию пользователей сети и процесс распространения информации в сети Интернет; ввести институт ответственности провайдеров за качество информации, размещаемой на принадлежащих им серверах;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внести дополнения и поправки в соответствующее процессуальное законодательство РФ с целью закрепления процедуры сбора, фиксации и предоставления доказательств в суде и определения критериев их достоверности и допустимости;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раскрыть в действующем законодательстве РФ те или иные понятия применительно к интернет-отношениям, скорректировать и приспособить положения действующих законов (например, критерии отнесения сайта к средствам массовой информации).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4. Целесообразным представляется принятие "рамочного" закона Российской Федерации о сети Интернет. Он должен быть комплексным (содержать нормы различных отраслей права) и включать положения, устанавливающие: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структуру законодательства и основы государственной политики в отношении сети Интернет;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принципы применения законодательства Российской Федерации (в первую очередь - гражданского) к интернет-отношениям;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принципы регулирования общественных отношений, складывающихся в Интернете, с учетом их специфики.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5. Эффективность международного правового регулирования сети Интернет будет заключаться в гармоничном унифицированном законодательстве заинтересованных государств, в частности в заимствовании прогрессивного опыта друга у друга в сфере электронного голосования через Интернет. Представляется, что международное законодательство также должно строиться на "рамочном" нормативном акте, который: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определит основные принципы международного правового регулирования интернет-отношений: предмет, методы, пределы правового регулирования, вопросы самостоятельного правового регулирования национальных законодательств;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определит основные понятия, применяемые к интернет-отношениям для устранения возможных на этой почве разночтений в законодательстве различных государств;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решит принципиальные и первой необходимости вопросы, такие как: юрисдикция государств, ответственность провайдеров и др.;</w:t>
      </w:r>
    </w:p>
    <w:p w:rsidR="006625AA" w:rsidRPr="00725F8E" w:rsidRDefault="006625AA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- определит основные направления международной борьбы с правонарушениями и преступлениями в сети Интернет, а также безопасности Сети.</w:t>
      </w:r>
    </w:p>
    <w:p w:rsidR="00AF31EC" w:rsidRPr="00725F8E" w:rsidRDefault="00AA5EA6" w:rsidP="00725F8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25F8E">
        <w:rPr>
          <w:b/>
          <w:bCs/>
          <w:sz w:val="28"/>
          <w:szCs w:val="28"/>
        </w:rPr>
        <w:br w:type="page"/>
      </w:r>
      <w:bookmarkStart w:id="8" w:name="_Toc185665995"/>
      <w:r w:rsidR="00EA2236" w:rsidRPr="00725F8E">
        <w:rPr>
          <w:b/>
          <w:bCs/>
          <w:sz w:val="28"/>
          <w:szCs w:val="28"/>
        </w:rPr>
        <w:t>Заключение</w:t>
      </w:r>
      <w:bookmarkEnd w:id="8"/>
    </w:p>
    <w:p w:rsidR="00725F8E" w:rsidRDefault="00725F8E" w:rsidP="00725F8E">
      <w:pPr>
        <w:spacing w:line="360" w:lineRule="auto"/>
        <w:ind w:firstLine="709"/>
        <w:jc w:val="both"/>
        <w:rPr>
          <w:sz w:val="28"/>
          <w:szCs w:val="28"/>
        </w:rPr>
      </w:pPr>
    </w:p>
    <w:p w:rsidR="009B74FB" w:rsidRPr="00725F8E" w:rsidRDefault="009B74F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Проблема гарантий избирательных прав является стержневой в процессе организации выборов и формирования представительных органов власти. Не случайно именно так называется основной рамочный Закон по проведению выборов в России</w:t>
      </w:r>
      <w:r w:rsidR="00BA6E2D" w:rsidRPr="00725F8E">
        <w:rPr>
          <w:rStyle w:val="ab"/>
          <w:sz w:val="28"/>
          <w:szCs w:val="28"/>
        </w:rPr>
        <w:footnoteReference w:id="19"/>
      </w:r>
      <w:r w:rsidRPr="00725F8E">
        <w:rPr>
          <w:sz w:val="28"/>
          <w:szCs w:val="28"/>
        </w:rPr>
        <w:t>, устанавливающий и обеспечивающий механизм гарантий прав граждан на всех этапах проведения выборов, а в других законах о выборах закрепляются нормы, обеспечивающие реализацию избирательных прав применительно к конкретным избирательным процессам или функционированию систем, обеспечивающих эти выборы.</w:t>
      </w:r>
    </w:p>
    <w:p w:rsidR="00AE4507" w:rsidRPr="00725F8E" w:rsidRDefault="009E536B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А</w:t>
      </w:r>
      <w:r w:rsidR="00AE4507" w:rsidRPr="00725F8E">
        <w:rPr>
          <w:sz w:val="28"/>
          <w:szCs w:val="28"/>
        </w:rPr>
        <w:t xml:space="preserve">нализ гарантий обеспечения избирательных прав граждан в Российской Федерации при проведении выборов с использованием ГАС </w:t>
      </w:r>
      <w:r w:rsidR="00BB046E" w:rsidRPr="00725F8E">
        <w:rPr>
          <w:sz w:val="28"/>
          <w:szCs w:val="28"/>
        </w:rPr>
        <w:t>«Выборы»</w:t>
      </w:r>
      <w:r w:rsidR="00AE4507" w:rsidRPr="00725F8E">
        <w:rPr>
          <w:sz w:val="28"/>
          <w:szCs w:val="28"/>
        </w:rPr>
        <w:t xml:space="preserve"> позволяет сделать следующие выводы. Само родовое понятие "гарантии" можно рассмотреть применительно к избирательным правам и правам на участие в референдуме как установленные Конституцией Российской Федерацией, законом, иным нормативным правовым актом условия, правила и процедуры, обеспечивающие реализацию избирательных прав и права на участие в референдуме граждан Российской Федерации. Такое понимание совпадает с легальной дефиницией этого понятия, закрепленного в Законе "Об основных гарантиях избирательных прав и права на участие в референдуме граждан Российской Федерации".</w:t>
      </w:r>
    </w:p>
    <w:p w:rsidR="00AE4507" w:rsidRPr="00725F8E" w:rsidRDefault="00AE4507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 xml:space="preserve">Использование Государственной автоматизированной системы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при подготовке и проведении выборов и референдума является важной гарантией реализации прав граждан Российской Федерации.</w:t>
      </w:r>
    </w:p>
    <w:p w:rsidR="00AE4507" w:rsidRPr="00725F8E" w:rsidRDefault="00AE4507" w:rsidP="00725F8E">
      <w:pPr>
        <w:spacing w:line="360" w:lineRule="auto"/>
        <w:ind w:firstLine="709"/>
        <w:jc w:val="both"/>
        <w:rPr>
          <w:sz w:val="28"/>
          <w:szCs w:val="28"/>
        </w:rPr>
      </w:pPr>
      <w:r w:rsidRPr="00725F8E">
        <w:rPr>
          <w:sz w:val="28"/>
          <w:szCs w:val="28"/>
        </w:rPr>
        <w:t>Гарантии реализации избирательных прав граждан Российской Федерации, в свою очередь, основаны на таких принципах, как гласность, достоверность, оперативность и полнота информации о выборах и референдуме.</w:t>
      </w:r>
    </w:p>
    <w:p w:rsidR="00C87AA7" w:rsidRPr="00725F8E" w:rsidRDefault="00AE4507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5F8E">
        <w:rPr>
          <w:sz w:val="28"/>
          <w:szCs w:val="28"/>
        </w:rPr>
        <w:t xml:space="preserve">Такие принципы обеспечения гарантий реализации избирательных прав граждан, как гласность, достоверность, оперативность и полнота информации, применительно к ГАС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 требуют дополнения их содержания и уточнения особенностей их взаимосвязи с надежностью такой информации, оперативностью, безопасностью информации, специального порядка доступа к информационным ресурсам, а также гарантии должны охраняться установлением мер ответственности за правонарушения в этих процессах.</w:t>
      </w:r>
    </w:p>
    <w:p w:rsidR="00D525C8" w:rsidRPr="00725F8E" w:rsidRDefault="00D525C8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5F8E">
        <w:rPr>
          <w:sz w:val="28"/>
          <w:szCs w:val="28"/>
        </w:rPr>
        <w:t>Кроме того следует заметить, что существующее законодательство недостаточно действенно для эффективного регулирования связанных с Интернетом общественных отношений. В этой связи желательно интенсифицировать правовую законотворческую деятельность, направленную на принятие таких федеральных законов, как: «О правовом регулировании в сфере оказания интернет-услуг», «Основы законодательства Российской Федерации по развитию и использованию сети Интернет», «О праве на достоверную информацию» и др.</w:t>
      </w:r>
    </w:p>
    <w:p w:rsidR="009E536B" w:rsidRPr="00725F8E" w:rsidRDefault="009E536B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5524" w:rsidRPr="00725F8E" w:rsidRDefault="00696255" w:rsidP="00725F8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25F8E">
        <w:rPr>
          <w:sz w:val="28"/>
          <w:szCs w:val="28"/>
        </w:rPr>
        <w:br w:type="page"/>
      </w:r>
      <w:bookmarkStart w:id="9" w:name="_Toc185665996"/>
      <w:r w:rsidR="002A57F5" w:rsidRPr="00725F8E">
        <w:rPr>
          <w:b/>
          <w:bCs/>
          <w:sz w:val="28"/>
          <w:szCs w:val="28"/>
        </w:rPr>
        <w:t>Список литературы</w:t>
      </w:r>
      <w:bookmarkEnd w:id="9"/>
    </w:p>
    <w:p w:rsidR="00725F8E" w:rsidRDefault="00725F8E" w:rsidP="00725F8E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8F014B" w:rsidRPr="00725F8E" w:rsidRDefault="008F014B" w:rsidP="00725F8E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725F8E">
        <w:rPr>
          <w:sz w:val="28"/>
          <w:szCs w:val="28"/>
        </w:rPr>
        <w:t>Нормативные акты</w:t>
      </w:r>
    </w:p>
    <w:p w:rsidR="009B5818" w:rsidRPr="00725F8E" w:rsidRDefault="000955CD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Конституция Российской Федерации принята всенародным голосованием 12.12.1993 // Российская газета</w:t>
      </w:r>
      <w:r w:rsidR="00DE0796" w:rsidRPr="00725F8E">
        <w:rPr>
          <w:sz w:val="28"/>
          <w:szCs w:val="28"/>
        </w:rPr>
        <w:t>. - 1993. - 25.</w:t>
      </w:r>
      <w:r w:rsidR="00D11FC1" w:rsidRPr="00725F8E">
        <w:rPr>
          <w:sz w:val="28"/>
          <w:szCs w:val="28"/>
        </w:rPr>
        <w:t>12. -</w:t>
      </w:r>
      <w:r w:rsidRPr="00725F8E">
        <w:rPr>
          <w:sz w:val="28"/>
          <w:szCs w:val="28"/>
        </w:rPr>
        <w:t xml:space="preserve"> №</w:t>
      </w:r>
      <w:r w:rsidR="00D11FC1" w:rsidRPr="00725F8E">
        <w:rPr>
          <w:sz w:val="28"/>
          <w:szCs w:val="28"/>
        </w:rPr>
        <w:t> </w:t>
      </w:r>
      <w:r w:rsidRPr="00725F8E">
        <w:rPr>
          <w:sz w:val="28"/>
          <w:szCs w:val="28"/>
        </w:rPr>
        <w:t>237</w:t>
      </w:r>
    </w:p>
    <w:p w:rsidR="00C50D90" w:rsidRPr="00725F8E" w:rsidRDefault="008E0B1C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Уголовный кодекс Российской Федерации от 13.06.1996 № 63-ФЗ // Собрание законодательства РФ. - 17.06.1996 - № 25 - ст. 2954</w:t>
      </w:r>
    </w:p>
    <w:p w:rsidR="00E934B8" w:rsidRPr="00725F8E" w:rsidRDefault="00840ECE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Кодекс Российской Федерации об административных правонарушениях от 30.12.2001 № 195-ФЗ // Собрание законодательства РФ. - 07.01.2002 - № 1 (ч. 1), ст. 1.</w:t>
      </w:r>
    </w:p>
    <w:p w:rsidR="003A5E3E" w:rsidRPr="00725F8E" w:rsidRDefault="006C2043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Федерации: Федеральный закон</w:t>
      </w:r>
      <w:r w:rsidR="0015734A" w:rsidRPr="00725F8E">
        <w:rPr>
          <w:sz w:val="28"/>
          <w:szCs w:val="28"/>
        </w:rPr>
        <w:t xml:space="preserve"> РФ</w:t>
      </w:r>
      <w:r w:rsidRPr="00725F8E">
        <w:rPr>
          <w:sz w:val="28"/>
          <w:szCs w:val="28"/>
        </w:rPr>
        <w:t xml:space="preserve"> от 12.06.2002 № 67-ФЗ // Собрание законодательства РФ. - 17.06.2002. - № 24. - ст. 2253.</w:t>
      </w:r>
    </w:p>
    <w:p w:rsidR="003F022C" w:rsidRPr="00725F8E" w:rsidRDefault="003F022C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О выборах президента Российской Федерации: Федеральный закон РФ от 10.01.2003 № 19-ФЗ // Собрание законодательства РФ. - 13.01.2003. - № 2. - ст. 171.</w:t>
      </w:r>
    </w:p>
    <w:p w:rsidR="000464D5" w:rsidRPr="00725F8E" w:rsidRDefault="00973823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 xml:space="preserve">О </w:t>
      </w:r>
      <w:r w:rsidR="00BA6E2D" w:rsidRPr="00725F8E">
        <w:rPr>
          <w:sz w:val="28"/>
          <w:szCs w:val="28"/>
        </w:rPr>
        <w:t>Г</w:t>
      </w:r>
      <w:r w:rsidRPr="00725F8E">
        <w:rPr>
          <w:sz w:val="28"/>
          <w:szCs w:val="28"/>
        </w:rPr>
        <w:t xml:space="preserve">осударственной автоматизированной системе Российской Федерации </w:t>
      </w:r>
      <w:r w:rsidR="00BB046E" w:rsidRPr="00725F8E">
        <w:rPr>
          <w:sz w:val="28"/>
          <w:szCs w:val="28"/>
        </w:rPr>
        <w:t>«Выборы»</w:t>
      </w:r>
      <w:r w:rsidRPr="00725F8E">
        <w:rPr>
          <w:sz w:val="28"/>
          <w:szCs w:val="28"/>
        </w:rPr>
        <w:t xml:space="preserve">: Федеральный закон </w:t>
      </w:r>
      <w:r w:rsidR="00BA6E2D" w:rsidRPr="00725F8E">
        <w:rPr>
          <w:sz w:val="28"/>
          <w:szCs w:val="28"/>
        </w:rPr>
        <w:t xml:space="preserve">РФ </w:t>
      </w:r>
      <w:r w:rsidRPr="00725F8E">
        <w:rPr>
          <w:sz w:val="28"/>
          <w:szCs w:val="28"/>
        </w:rPr>
        <w:t>от 10.01.2003 № 20-ФЗ // Собрание законодательства РФ. - 13.01.2003. - № 2. - ст. 172.</w:t>
      </w:r>
    </w:p>
    <w:p w:rsidR="003F022C" w:rsidRPr="00725F8E" w:rsidRDefault="003F022C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О выборах депутатов Государственной Думы Федерального Собрания Российской Федерации: Федеральный закон РФ от 18.05.2005 № 51-ФЗ // Собрание законодательства РФ. - 23.05.2005. - № 21. - ст. 1919.</w:t>
      </w:r>
    </w:p>
    <w:p w:rsidR="00D530AD" w:rsidRPr="00725F8E" w:rsidRDefault="00784180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О разработке и создании Государственной автоматизированной системы Российской Федерации «Выборы»: Указ Президента РФ от 23.08.1994 № 1723 // Собрание законодательства РФ. - 29.08.1994. - № 18. - ст. 1723.</w:t>
      </w:r>
    </w:p>
    <w:p w:rsidR="00B97368" w:rsidRPr="00725F8E" w:rsidRDefault="000464D5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Об обеспечении создания, функционирования и развития Государственной автоматизированной системы Российской Федерации «Выборы»: Указ Президента РФ от 28.02.1995 № 227 // Российская газета. - 1995. - 11.03. - № 50.</w:t>
      </w:r>
    </w:p>
    <w:p w:rsidR="00D31273" w:rsidRPr="00725F8E" w:rsidRDefault="000464D5" w:rsidP="00725F8E">
      <w:pPr>
        <w:numPr>
          <w:ilvl w:val="0"/>
          <w:numId w:val="20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Об обеспечении деятельности Государственной автоматизированной системы Российской Федерации «Выборы»: Указ Президента РФ от 18.08.1995 № 861 // Собрание законодательства РФ. - 21.08.1995. - № 34. - ст. 3443.</w:t>
      </w:r>
    </w:p>
    <w:p w:rsidR="00725F8E" w:rsidRDefault="00725F8E" w:rsidP="00725F8E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F36B5C" w:rsidRPr="00725F8E" w:rsidRDefault="00F36B5C" w:rsidP="00725F8E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725F8E">
        <w:rPr>
          <w:sz w:val="28"/>
          <w:szCs w:val="28"/>
        </w:rPr>
        <w:t>Монографии</w:t>
      </w:r>
    </w:p>
    <w:p w:rsidR="009E79AC" w:rsidRPr="00725F8E" w:rsidRDefault="009E79AC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Матейкович</w:t>
      </w:r>
      <w:r w:rsidR="0033004A" w:rsidRPr="00725F8E">
        <w:rPr>
          <w:sz w:val="28"/>
          <w:szCs w:val="28"/>
        </w:rPr>
        <w:t>,</w:t>
      </w:r>
      <w:r w:rsidRPr="00725F8E">
        <w:rPr>
          <w:sz w:val="28"/>
          <w:szCs w:val="28"/>
        </w:rPr>
        <w:t xml:space="preserve"> М.С. Защита избирательных прав граждан Российской Федерации</w:t>
      </w:r>
      <w:r w:rsidR="0033004A" w:rsidRPr="00725F8E">
        <w:rPr>
          <w:sz w:val="28"/>
          <w:szCs w:val="28"/>
        </w:rPr>
        <w:t xml:space="preserve">: Монография. / М.С. Матейкович. - </w:t>
      </w:r>
      <w:r w:rsidRPr="00725F8E">
        <w:rPr>
          <w:sz w:val="28"/>
          <w:szCs w:val="28"/>
        </w:rPr>
        <w:t>М.: Изд-во МГУ, 2003</w:t>
      </w:r>
      <w:r w:rsidR="0033004A" w:rsidRPr="00725F8E">
        <w:rPr>
          <w:sz w:val="28"/>
          <w:szCs w:val="28"/>
        </w:rPr>
        <w:t>.</w:t>
      </w:r>
    </w:p>
    <w:p w:rsidR="00725F8E" w:rsidRDefault="00725F8E" w:rsidP="00725F8E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8F014B" w:rsidRPr="00725F8E" w:rsidRDefault="008F014B" w:rsidP="00725F8E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725F8E">
        <w:rPr>
          <w:sz w:val="28"/>
          <w:szCs w:val="28"/>
        </w:rPr>
        <w:t>Учебники и учебные пособия</w:t>
      </w:r>
    </w:p>
    <w:p w:rsidR="00C36936" w:rsidRPr="00725F8E" w:rsidRDefault="00725F8E" w:rsidP="00725F8E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7864" w:rsidRPr="00725F8E">
        <w:rPr>
          <w:sz w:val="28"/>
          <w:szCs w:val="28"/>
        </w:rPr>
        <w:t>Авакьян, С.А. Конституционное право России: учебный курс: В 2 т. Т. 1. / С.А. Авакьян. - М.: Юрист, 2005.</w:t>
      </w:r>
    </w:p>
    <w:p w:rsidR="00D811D4" w:rsidRPr="00725F8E" w:rsidRDefault="00F56E91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Баглай, М.В. Конституционное право Российской Федерации: Учебник для юридических вузов и факультетов. / М.В. Баглай. - М.: Издательство "НОРМА" (Издательская группа "НОРМА-ИНФРА-М"), 2000.</w:t>
      </w:r>
    </w:p>
    <w:p w:rsidR="002F0403" w:rsidRPr="00725F8E" w:rsidRDefault="002F0403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Белов, С.А. Правовые гарантии осуществления избирательных прав граждан РФ / С.А. Белов</w:t>
      </w:r>
      <w:r w:rsidR="00A449DC" w:rsidRPr="00725F8E">
        <w:rPr>
          <w:sz w:val="28"/>
          <w:szCs w:val="28"/>
        </w:rPr>
        <w:t>.</w:t>
      </w:r>
      <w:r w:rsidRPr="00725F8E">
        <w:rPr>
          <w:sz w:val="28"/>
          <w:szCs w:val="28"/>
        </w:rPr>
        <w:t xml:space="preserve"> </w:t>
      </w:r>
      <w:r w:rsidR="00886717" w:rsidRPr="00725F8E">
        <w:rPr>
          <w:sz w:val="28"/>
          <w:szCs w:val="28"/>
        </w:rPr>
        <w:t>-</w:t>
      </w:r>
      <w:r w:rsidRPr="00725F8E">
        <w:rPr>
          <w:sz w:val="28"/>
          <w:szCs w:val="28"/>
        </w:rPr>
        <w:t xml:space="preserve"> СПб.</w:t>
      </w:r>
      <w:r w:rsidR="00886717" w:rsidRPr="00725F8E">
        <w:rPr>
          <w:sz w:val="28"/>
          <w:szCs w:val="28"/>
        </w:rPr>
        <w:t>: Электоральная политология: теория и опыт России</w:t>
      </w:r>
      <w:r w:rsidRPr="00725F8E">
        <w:rPr>
          <w:sz w:val="28"/>
          <w:szCs w:val="28"/>
        </w:rPr>
        <w:t>, 1998</w:t>
      </w:r>
    </w:p>
    <w:p w:rsidR="00F56258" w:rsidRPr="00725F8E" w:rsidRDefault="00F56258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 xml:space="preserve">Выдрин, И.В. Избирательное право Российской Федерации. / И.В. Выдрин. </w:t>
      </w:r>
      <w:r w:rsidR="00886717" w:rsidRPr="00725F8E">
        <w:rPr>
          <w:sz w:val="28"/>
          <w:szCs w:val="28"/>
        </w:rPr>
        <w:t>-</w:t>
      </w:r>
      <w:r w:rsidRPr="00725F8E">
        <w:rPr>
          <w:sz w:val="28"/>
          <w:szCs w:val="28"/>
        </w:rPr>
        <w:t xml:space="preserve"> М.: Норма, 2004</w:t>
      </w:r>
    </w:p>
    <w:p w:rsidR="008375B3" w:rsidRPr="00725F8E" w:rsidRDefault="008375B3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Дмитриев, Ю.А. Избирательное право и процесс в Российской Федерации: Серия "Высшее образование" / Ю.А. Дмитриев, В.Б. Исраелян. - Ростов-на-Дону: Издательство "Феникс", 2004</w:t>
      </w:r>
    </w:p>
    <w:p w:rsidR="002A78C2" w:rsidRPr="00725F8E" w:rsidRDefault="00910CCB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Зиновьев, А.В. Избирательная система России: теория, практика и перспективы. / А.В. Зиновьев, И.С. Поляшова. - СПб.: Издательство "Юридический центр Пресс", 2003.</w:t>
      </w:r>
    </w:p>
    <w:p w:rsidR="0015317D" w:rsidRPr="00725F8E" w:rsidRDefault="00214107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Матузов, Н.И. Теория государства и права: учебник / Под ред. Н.И. Матузова, А.В. Малько. - М.: Юристъ, 2004.</w:t>
      </w:r>
    </w:p>
    <w:p w:rsidR="00237CE1" w:rsidRPr="00725F8E" w:rsidRDefault="00977005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Нерсесянц, В.С. Проблемы общей теории права и государства: учебник для вузов / Под общ. ред. В.С. Нерсесянца. - М.: НОРМА-ИНФРА-М, 1999.</w:t>
      </w:r>
    </w:p>
    <w:p w:rsidR="003F5BE1" w:rsidRPr="00725F8E" w:rsidRDefault="003F5BE1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Ожегов, С.И. Словарь русского языка: издание десятое, стереотипное. / С.И. Ожегов, под ред. Н.Ю. Шведовой. - М.: Изд-во "Советская энциклопедия", 1973.</w:t>
      </w:r>
    </w:p>
    <w:p w:rsidR="002A6CC2" w:rsidRPr="00725F8E" w:rsidRDefault="002A6CC2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 xml:space="preserve">Пылин, В.В. Избирательное и референдумное право Российской Федерации: Учебно-практическое пособие. / </w:t>
      </w:r>
      <w:r w:rsidR="000B42C3" w:rsidRPr="00725F8E">
        <w:rPr>
          <w:sz w:val="28"/>
          <w:szCs w:val="28"/>
        </w:rPr>
        <w:t xml:space="preserve">В.В. </w:t>
      </w:r>
      <w:r w:rsidRPr="00725F8E">
        <w:rPr>
          <w:sz w:val="28"/>
          <w:szCs w:val="28"/>
        </w:rPr>
        <w:t>Пылин</w:t>
      </w:r>
      <w:r w:rsidR="000B42C3" w:rsidRPr="00725F8E">
        <w:rPr>
          <w:sz w:val="28"/>
          <w:szCs w:val="28"/>
        </w:rPr>
        <w:t>. -</w:t>
      </w:r>
      <w:r w:rsidRPr="00725F8E">
        <w:rPr>
          <w:sz w:val="28"/>
          <w:szCs w:val="28"/>
        </w:rPr>
        <w:t xml:space="preserve"> СПб.: Издательство "Юридический центр Пресс", 2003</w:t>
      </w:r>
      <w:r w:rsidR="000B42C3" w:rsidRPr="00725F8E">
        <w:rPr>
          <w:sz w:val="28"/>
          <w:szCs w:val="28"/>
        </w:rPr>
        <w:t>.</w:t>
      </w:r>
    </w:p>
    <w:p w:rsidR="0013234F" w:rsidRPr="00725F8E" w:rsidRDefault="00995E46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Расолов, М.М. Теория государства и права: учебник для вузов / Под ред. М.М. Расолова, В.О. Лучина, Б.С. Эбзеева. - М.: ЮНИТИ-ДАНА; Закон и право, 2000.</w:t>
      </w:r>
    </w:p>
    <w:p w:rsidR="002A78C2" w:rsidRPr="00725F8E" w:rsidRDefault="003F5BE1" w:rsidP="00725F8E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725F8E">
        <w:rPr>
          <w:sz w:val="28"/>
          <w:szCs w:val="28"/>
        </w:rPr>
        <w:t>Тихомирова, Л.В. Юридическая энциклопедия: 5-е изд., доп. и перераб. / Л.В. Тихомирова, под ред. М.Ю. Тихомирова. - М., 2002.</w:t>
      </w:r>
    </w:p>
    <w:p w:rsidR="00725F8E" w:rsidRDefault="00725F8E" w:rsidP="00725F8E">
      <w:pPr>
        <w:tabs>
          <w:tab w:val="left" w:pos="360"/>
        </w:tabs>
        <w:spacing w:line="360" w:lineRule="auto"/>
        <w:rPr>
          <w:sz w:val="28"/>
          <w:szCs w:val="28"/>
        </w:rPr>
      </w:pPr>
    </w:p>
    <w:p w:rsidR="008F014B" w:rsidRPr="00725F8E" w:rsidRDefault="008F014B" w:rsidP="00725F8E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725F8E">
        <w:rPr>
          <w:sz w:val="28"/>
          <w:szCs w:val="28"/>
        </w:rPr>
        <w:t>Периодические издания</w:t>
      </w:r>
    </w:p>
    <w:p w:rsidR="00960135" w:rsidRPr="00725F8E" w:rsidRDefault="0041643C" w:rsidP="00725F8E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Большаков</w:t>
      </w:r>
      <w:r w:rsidR="00FB1B7B" w:rsidRPr="00725F8E">
        <w:rPr>
          <w:sz w:val="28"/>
          <w:szCs w:val="28"/>
        </w:rPr>
        <w:t>,</w:t>
      </w:r>
      <w:r w:rsidRPr="00725F8E">
        <w:rPr>
          <w:sz w:val="28"/>
          <w:szCs w:val="28"/>
        </w:rPr>
        <w:t xml:space="preserve"> С.В. Избирательные информационные правоотношения / С.В. Большаков</w:t>
      </w:r>
      <w:r w:rsidR="00807CE8" w:rsidRPr="00725F8E">
        <w:rPr>
          <w:sz w:val="28"/>
          <w:szCs w:val="28"/>
        </w:rPr>
        <w:t>.</w:t>
      </w:r>
      <w:r w:rsidRPr="00725F8E">
        <w:rPr>
          <w:sz w:val="28"/>
          <w:szCs w:val="28"/>
        </w:rPr>
        <w:t xml:space="preserve"> // "Право и власть"</w:t>
      </w:r>
      <w:r w:rsidR="007323B5" w:rsidRPr="00725F8E">
        <w:rPr>
          <w:sz w:val="28"/>
          <w:szCs w:val="28"/>
        </w:rPr>
        <w:t>. –</w:t>
      </w:r>
      <w:r w:rsidRPr="00725F8E">
        <w:rPr>
          <w:sz w:val="28"/>
          <w:szCs w:val="28"/>
        </w:rPr>
        <w:t xml:space="preserve"> 2002</w:t>
      </w:r>
      <w:r w:rsidR="007323B5" w:rsidRPr="00725F8E">
        <w:rPr>
          <w:sz w:val="28"/>
          <w:szCs w:val="28"/>
        </w:rPr>
        <w:t>. -</w:t>
      </w:r>
      <w:r w:rsidRPr="00725F8E">
        <w:rPr>
          <w:sz w:val="28"/>
          <w:szCs w:val="28"/>
        </w:rPr>
        <w:t xml:space="preserve"> </w:t>
      </w:r>
      <w:r w:rsidR="007323B5" w:rsidRPr="00725F8E">
        <w:rPr>
          <w:sz w:val="28"/>
          <w:szCs w:val="28"/>
        </w:rPr>
        <w:t>№ </w:t>
      </w:r>
      <w:r w:rsidRPr="00725F8E">
        <w:rPr>
          <w:sz w:val="28"/>
          <w:szCs w:val="28"/>
        </w:rPr>
        <w:t>2.</w:t>
      </w:r>
    </w:p>
    <w:p w:rsidR="00FB1B7B" w:rsidRPr="00725F8E" w:rsidRDefault="00FB1B7B" w:rsidP="00725F8E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Вешняков, А.А. Проблемы использования Интернета на выборах в Российской Федерации / А.А. Вешняков // "Информационное право</w:t>
      </w:r>
      <w:r w:rsidR="002A6CC2" w:rsidRPr="00725F8E">
        <w:rPr>
          <w:sz w:val="28"/>
          <w:szCs w:val="28"/>
        </w:rPr>
        <w:t>"</w:t>
      </w:r>
      <w:r w:rsidRPr="00725F8E">
        <w:rPr>
          <w:sz w:val="28"/>
          <w:szCs w:val="28"/>
        </w:rPr>
        <w:t xml:space="preserve">. </w:t>
      </w:r>
      <w:r w:rsidR="00814B5C" w:rsidRPr="00725F8E">
        <w:rPr>
          <w:sz w:val="28"/>
          <w:szCs w:val="28"/>
        </w:rPr>
        <w:t>-</w:t>
      </w:r>
      <w:r w:rsidRPr="00725F8E">
        <w:rPr>
          <w:sz w:val="28"/>
          <w:szCs w:val="28"/>
        </w:rPr>
        <w:t xml:space="preserve"> 2006. - № 3</w:t>
      </w:r>
    </w:p>
    <w:p w:rsidR="008A0E9C" w:rsidRPr="00725F8E" w:rsidRDefault="008A0E9C" w:rsidP="00725F8E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 xml:space="preserve">Вешняков, А.А. </w:t>
      </w:r>
      <w:r w:rsidR="001C512E" w:rsidRPr="00725F8E">
        <w:rPr>
          <w:sz w:val="28"/>
          <w:szCs w:val="28"/>
        </w:rPr>
        <w:t>Общая характеристика гарантий обеспечения избирательных прав граждан с использованием ГАС «Выборы»</w:t>
      </w:r>
      <w:r w:rsidRPr="00725F8E">
        <w:rPr>
          <w:sz w:val="28"/>
          <w:szCs w:val="28"/>
        </w:rPr>
        <w:t xml:space="preserve"> / А.А. Вешняков // "</w:t>
      </w:r>
      <w:r w:rsidR="002B7166" w:rsidRPr="00725F8E">
        <w:rPr>
          <w:sz w:val="28"/>
          <w:szCs w:val="28"/>
        </w:rPr>
        <w:t xml:space="preserve"> Конституционное и муниципальное право</w:t>
      </w:r>
      <w:r w:rsidRPr="00725F8E">
        <w:rPr>
          <w:sz w:val="28"/>
          <w:szCs w:val="28"/>
        </w:rPr>
        <w:t xml:space="preserve">". - 2006. - № </w:t>
      </w:r>
      <w:r w:rsidR="002B7166" w:rsidRPr="00725F8E">
        <w:rPr>
          <w:sz w:val="28"/>
          <w:szCs w:val="28"/>
        </w:rPr>
        <w:t>8</w:t>
      </w:r>
    </w:p>
    <w:p w:rsidR="00A829F4" w:rsidRPr="00725F8E" w:rsidRDefault="00F75888" w:rsidP="00725F8E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Паленов, А.В. Безопасность информации - одна из важнейших задач ГАС «Выборы» / А.В. Паленов</w:t>
      </w:r>
      <w:r w:rsidR="00807CE8" w:rsidRPr="00725F8E">
        <w:rPr>
          <w:sz w:val="28"/>
          <w:szCs w:val="28"/>
        </w:rPr>
        <w:t>.</w:t>
      </w:r>
      <w:r w:rsidRPr="00725F8E">
        <w:rPr>
          <w:sz w:val="28"/>
          <w:szCs w:val="28"/>
        </w:rPr>
        <w:t xml:space="preserve"> // Журнал о выборах. Приложение к журналу "Вестник ЦИК РФ". - 2005.</w:t>
      </w:r>
    </w:p>
    <w:p w:rsidR="00A829F4" w:rsidRPr="00725F8E" w:rsidRDefault="0033004A" w:rsidP="00725F8E">
      <w:pPr>
        <w:numPr>
          <w:ilvl w:val="0"/>
          <w:numId w:val="22"/>
        </w:numPr>
        <w:tabs>
          <w:tab w:val="left" w:pos="360"/>
        </w:tabs>
        <w:spacing w:line="360" w:lineRule="auto"/>
        <w:ind w:left="0" w:firstLine="0"/>
        <w:rPr>
          <w:bCs/>
          <w:sz w:val="28"/>
          <w:szCs w:val="28"/>
        </w:rPr>
      </w:pPr>
      <w:r w:rsidRPr="00725F8E">
        <w:rPr>
          <w:sz w:val="28"/>
          <w:szCs w:val="28"/>
        </w:rPr>
        <w:t>Пахоменко, С.М. Избирательное законодательство и соблюдение законности / С.М. Пахоменко</w:t>
      </w:r>
      <w:r w:rsidR="00807CE8" w:rsidRPr="00725F8E">
        <w:rPr>
          <w:sz w:val="28"/>
          <w:szCs w:val="28"/>
        </w:rPr>
        <w:t>.</w:t>
      </w:r>
      <w:r w:rsidRPr="00725F8E">
        <w:rPr>
          <w:sz w:val="28"/>
          <w:szCs w:val="28"/>
        </w:rPr>
        <w:t xml:space="preserve"> // </w:t>
      </w:r>
      <w:r w:rsidR="00807CE8" w:rsidRPr="00725F8E">
        <w:rPr>
          <w:sz w:val="28"/>
          <w:szCs w:val="28"/>
        </w:rPr>
        <w:t>"</w:t>
      </w:r>
      <w:r w:rsidRPr="00725F8E">
        <w:rPr>
          <w:sz w:val="28"/>
          <w:szCs w:val="28"/>
        </w:rPr>
        <w:t>Законность</w:t>
      </w:r>
      <w:r w:rsidR="00807CE8" w:rsidRPr="00725F8E">
        <w:rPr>
          <w:sz w:val="28"/>
          <w:szCs w:val="28"/>
        </w:rPr>
        <w:t>"</w:t>
      </w:r>
      <w:r w:rsidRPr="00725F8E">
        <w:rPr>
          <w:sz w:val="28"/>
          <w:szCs w:val="28"/>
        </w:rPr>
        <w:t>.</w:t>
      </w:r>
      <w:r w:rsidR="002B6D29" w:rsidRPr="00725F8E">
        <w:rPr>
          <w:sz w:val="28"/>
          <w:szCs w:val="28"/>
        </w:rPr>
        <w:t xml:space="preserve"> -</w:t>
      </w:r>
      <w:r w:rsidRPr="00725F8E">
        <w:rPr>
          <w:sz w:val="28"/>
          <w:szCs w:val="28"/>
        </w:rPr>
        <w:t xml:space="preserve"> 2000.</w:t>
      </w:r>
      <w:r w:rsidR="002B6D29" w:rsidRPr="00725F8E">
        <w:rPr>
          <w:sz w:val="28"/>
          <w:szCs w:val="28"/>
        </w:rPr>
        <w:t xml:space="preserve"> -</w:t>
      </w:r>
      <w:r w:rsidRPr="00725F8E">
        <w:rPr>
          <w:sz w:val="28"/>
          <w:szCs w:val="28"/>
        </w:rPr>
        <w:t xml:space="preserve"> </w:t>
      </w:r>
      <w:r w:rsidR="002B6D29" w:rsidRPr="00725F8E">
        <w:rPr>
          <w:sz w:val="28"/>
          <w:szCs w:val="28"/>
        </w:rPr>
        <w:t>№</w:t>
      </w:r>
      <w:r w:rsidRPr="00725F8E">
        <w:rPr>
          <w:sz w:val="28"/>
          <w:szCs w:val="28"/>
        </w:rPr>
        <w:t xml:space="preserve"> 8</w:t>
      </w:r>
    </w:p>
    <w:p w:rsidR="007027B0" w:rsidRDefault="007027B0" w:rsidP="00725F8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725F8E">
        <w:rPr>
          <w:bCs/>
          <w:sz w:val="28"/>
          <w:szCs w:val="28"/>
        </w:rPr>
        <w:br w:type="page"/>
      </w:r>
      <w:bookmarkStart w:id="10" w:name="_Toc185665997"/>
      <w:r w:rsidRPr="00725F8E">
        <w:rPr>
          <w:b/>
          <w:bCs/>
          <w:sz w:val="28"/>
          <w:szCs w:val="28"/>
        </w:rPr>
        <w:t>Приложение 1</w:t>
      </w:r>
      <w:bookmarkEnd w:id="10"/>
    </w:p>
    <w:p w:rsidR="00725F8E" w:rsidRPr="00725F8E" w:rsidRDefault="00725F8E" w:rsidP="00725F8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27B0" w:rsidRPr="00725F8E" w:rsidRDefault="007027B0" w:rsidP="00725F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5F8E">
        <w:rPr>
          <w:b/>
          <w:sz w:val="28"/>
          <w:szCs w:val="28"/>
        </w:rPr>
        <w:t>Таблица системы мер обеспечения безопасности</w:t>
      </w:r>
      <w:r w:rsidR="00725F8E">
        <w:rPr>
          <w:b/>
          <w:sz w:val="28"/>
          <w:szCs w:val="28"/>
        </w:rPr>
        <w:t xml:space="preserve"> </w:t>
      </w:r>
      <w:r w:rsidRPr="00725F8E">
        <w:rPr>
          <w:b/>
          <w:sz w:val="28"/>
          <w:szCs w:val="28"/>
        </w:rPr>
        <w:t xml:space="preserve">информации в ГАС </w:t>
      </w:r>
      <w:r w:rsidR="00BB046E" w:rsidRPr="00725F8E">
        <w:rPr>
          <w:b/>
          <w:sz w:val="28"/>
          <w:szCs w:val="28"/>
        </w:rPr>
        <w:t>«Выборы»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438"/>
        <w:gridCol w:w="2089"/>
        <w:gridCol w:w="2199"/>
      </w:tblGrid>
      <w:tr w:rsidR="007027B0" w:rsidRPr="00784952" w:rsidTr="00784952">
        <w:tc>
          <w:tcPr>
            <w:tcW w:w="0" w:type="auto"/>
            <w:gridSpan w:val="4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b/>
                <w:sz w:val="20"/>
                <w:szCs w:val="20"/>
              </w:rPr>
              <w:t>Средства защиты информации</w:t>
            </w:r>
          </w:p>
        </w:tc>
      </w:tr>
      <w:tr w:rsidR="00725F8E" w:rsidRPr="00784952" w:rsidTr="00784952"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784952">
              <w:rPr>
                <w:i/>
                <w:sz w:val="20"/>
                <w:szCs w:val="20"/>
              </w:rPr>
              <w:t>От несанкционированного</w:t>
            </w:r>
            <w:r w:rsidR="00725F8E" w:rsidRPr="00784952">
              <w:rPr>
                <w:i/>
                <w:sz w:val="20"/>
                <w:szCs w:val="20"/>
              </w:rPr>
              <w:t xml:space="preserve"> </w:t>
            </w:r>
            <w:r w:rsidRPr="00784952">
              <w:rPr>
                <w:i/>
                <w:sz w:val="20"/>
                <w:szCs w:val="20"/>
              </w:rPr>
              <w:t>доступа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784952">
              <w:rPr>
                <w:i/>
                <w:sz w:val="20"/>
                <w:szCs w:val="20"/>
              </w:rPr>
              <w:t>Криптографические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784952">
              <w:rPr>
                <w:i/>
                <w:sz w:val="20"/>
                <w:szCs w:val="20"/>
              </w:rPr>
              <w:t>Антивирусные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 w:rsidRPr="00784952">
              <w:rPr>
                <w:i/>
                <w:sz w:val="20"/>
                <w:szCs w:val="20"/>
              </w:rPr>
              <w:t>При межсетевом</w:t>
            </w:r>
            <w:r w:rsidR="00725F8E" w:rsidRPr="00784952">
              <w:rPr>
                <w:i/>
                <w:sz w:val="20"/>
                <w:szCs w:val="20"/>
              </w:rPr>
              <w:t xml:space="preserve"> </w:t>
            </w:r>
            <w:r w:rsidRPr="00784952">
              <w:rPr>
                <w:i/>
                <w:sz w:val="20"/>
                <w:szCs w:val="20"/>
              </w:rPr>
              <w:t>взаимодействии</w:t>
            </w:r>
          </w:p>
        </w:tc>
      </w:tr>
      <w:tr w:rsidR="00725F8E" w:rsidRPr="00784952" w:rsidTr="00784952"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Идентификация 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аутентификация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пользователей при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попытках доступа к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защищаемым ресурсам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Шифрование 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имитозащита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данных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Установка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комплекса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программ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антивирусной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защиты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Средства защиты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при межсетевом взаимодействии с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внешними системами</w:t>
            </w:r>
          </w:p>
        </w:tc>
      </w:tr>
      <w:tr w:rsidR="00725F8E" w:rsidRPr="00784952" w:rsidTr="00784952"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Разграничение доступа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пользователей к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ресурсам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Удаленное управление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средствами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криптографической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защиты данных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Автоматическое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обновление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всех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компонент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КПАЗ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b/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Фильтрация и шифрование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сетевого трафика</w:t>
            </w:r>
          </w:p>
        </w:tc>
      </w:tr>
      <w:tr w:rsidR="00725F8E" w:rsidRPr="00784952" w:rsidTr="00784952"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Контроль целостности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программных 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информационных ресурсов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Контроль за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действиями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администратора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Управление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параметрами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антивирусного контроля АРМ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и серверов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Сокрытие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внутреннего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адресного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пространства</w:t>
            </w:r>
          </w:p>
        </w:tc>
      </w:tr>
      <w:tr w:rsidR="00725F8E" w:rsidRPr="00784952" w:rsidTr="00784952"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Протоколирование 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аудит действий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пользователей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Контроль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целостности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средств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криптографической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защиты данных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Контроль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версий 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комплектности установки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КПАЗ</w:t>
            </w:r>
          </w:p>
        </w:tc>
        <w:tc>
          <w:tcPr>
            <w:tcW w:w="0" w:type="auto"/>
            <w:shd w:val="clear" w:color="auto" w:fill="auto"/>
          </w:tcPr>
          <w:p w:rsidR="007027B0" w:rsidRPr="00784952" w:rsidRDefault="007027B0" w:rsidP="00784952">
            <w:pPr>
              <w:spacing w:line="360" w:lineRule="auto"/>
              <w:rPr>
                <w:sz w:val="20"/>
                <w:szCs w:val="20"/>
              </w:rPr>
            </w:pPr>
            <w:r w:rsidRPr="00784952">
              <w:rPr>
                <w:sz w:val="20"/>
                <w:szCs w:val="20"/>
              </w:rPr>
              <w:t>Аутентификация</w:t>
            </w:r>
            <w:r w:rsidR="00725F8E" w:rsidRPr="00784952">
              <w:rPr>
                <w:sz w:val="20"/>
                <w:szCs w:val="20"/>
              </w:rPr>
              <w:t xml:space="preserve"> </w:t>
            </w:r>
            <w:r w:rsidRPr="00784952">
              <w:rPr>
                <w:sz w:val="20"/>
                <w:szCs w:val="20"/>
              </w:rPr>
              <w:t>пользователей</w:t>
            </w:r>
          </w:p>
        </w:tc>
      </w:tr>
    </w:tbl>
    <w:p w:rsidR="007027B0" w:rsidRPr="00725F8E" w:rsidRDefault="007027B0" w:rsidP="00725F8E">
      <w:pPr>
        <w:spacing w:line="360" w:lineRule="auto"/>
        <w:ind w:firstLine="709"/>
        <w:jc w:val="both"/>
      </w:pPr>
      <w:bookmarkStart w:id="11" w:name="_GoBack"/>
      <w:bookmarkEnd w:id="11"/>
    </w:p>
    <w:sectPr w:rsidR="007027B0" w:rsidRPr="00725F8E" w:rsidSect="00725F8E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52" w:rsidRDefault="00784952" w:rsidP="009F283A">
      <w:pPr>
        <w:pStyle w:val="a3"/>
      </w:pPr>
      <w:r>
        <w:separator/>
      </w:r>
    </w:p>
  </w:endnote>
  <w:endnote w:type="continuationSeparator" w:id="0">
    <w:p w:rsidR="00784952" w:rsidRDefault="00784952" w:rsidP="009F283A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02F" w:rsidRDefault="00134D08" w:rsidP="00B0115D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34</w:t>
    </w:r>
  </w:p>
  <w:p w:rsidR="00A6202F" w:rsidRDefault="00A620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52" w:rsidRDefault="00784952" w:rsidP="009F283A">
      <w:pPr>
        <w:pStyle w:val="a3"/>
      </w:pPr>
      <w:r>
        <w:separator/>
      </w:r>
    </w:p>
  </w:footnote>
  <w:footnote w:type="continuationSeparator" w:id="0">
    <w:p w:rsidR="00784952" w:rsidRDefault="00784952" w:rsidP="009F283A">
      <w:pPr>
        <w:pStyle w:val="a3"/>
      </w:pPr>
      <w:r>
        <w:continuationSeparator/>
      </w:r>
    </w:p>
  </w:footnote>
  <w:footnote w:id="1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О государственной автоматизированной системе Российской Федерации «Выборы»: Федеральный закон РФ от 10.01.2003 № 20-ФЗ // Собрание законодательства РФ. - 13.01.2003. - № 2. - ст. 172.</w:t>
      </w:r>
    </w:p>
  </w:footnote>
  <w:footnote w:id="2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О разработке и создании Государственной автоматизированной системы Российской Федерации «Выборы»: Указ Президента РФ от 23.08.1994 № 1723 // Собрание законодательства РФ. - 29.08.1994. - № 18. - ст. 1723.</w:t>
      </w:r>
    </w:p>
  </w:footnote>
  <w:footnote w:id="3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Об обеспечении создания, функционирования и развития Государственной автоматизированной системы Российской Федерации «Выборы»: Указ Президента РФ от 28.02.1995 № 227 // Российская газета. - 1995. - 11.03. - № 50.</w:t>
      </w:r>
    </w:p>
  </w:footnote>
  <w:footnote w:id="4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Об обеспечении деятельности Государственной автоматизированной системы Российской Федерации «Выборы»: Указ Президента РФ от 18.08.1995 № 861 // Собрание законодательства РФ. - 21.08.1995. - № 34. - ст. 3443.</w:t>
      </w:r>
    </w:p>
  </w:footnote>
  <w:footnote w:id="5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Ожегов, С.И. Словарь русского языка: издание десятое, стереотипное. / С.И. Ожегов, под ред. Н.Ю. Шведовой. - М.: Изд-во "Советская энциклопедия", 1973. - С. 117.</w:t>
      </w:r>
    </w:p>
  </w:footnote>
  <w:footnote w:id="6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Тихомирова, Л.В. Юридическая энциклопедия: 5-е изд., доп. и перераб. / Л.В. Тихомирова, под ред. М.Ю. Тихомирова. - М., 2002. - С. 176.</w:t>
      </w:r>
    </w:p>
  </w:footnote>
  <w:footnote w:id="7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Зиновьев, А.В. Избирательная система России: теория, практика и перспективы. / А.В. Зиновьев, И.С. Поляшова. - СПб.: Издательство "Юридический центр Пресс", 2003. - С. 250.</w:t>
      </w:r>
    </w:p>
  </w:footnote>
  <w:footnote w:id="8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Матузов, Н.И. Теория государства и права: учебник / Под ред. Н.И. Матузова, А.В. Малько. - М.: Юристъ, 2004. - С. 275.</w:t>
      </w:r>
    </w:p>
  </w:footnote>
  <w:footnote w:id="9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Расолов, М.М. Теория государства и права: учебник для вузов / Под ред. М.М. Расолова, В.О. Лучина, Б.С. Эбзеева. - М.: ЮНИТИ-ДАНА; Закон и право, 2000 - С. 357.</w:t>
      </w:r>
    </w:p>
  </w:footnote>
  <w:footnote w:id="10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Нерсесянц, В.С. Проблемы общей теории права и государства: учебник для вузов / Под общ. ред. В.С. Нерсесянца. - М.: НОРМА-ИНФРА-М, 1999. - С. 468.</w:t>
      </w:r>
    </w:p>
  </w:footnote>
  <w:footnote w:id="11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Авакьян, С.А. Конституционное право России: учебный курс: В 2 т. Т. 1. / С.А. Авакьян. - М.: Юрист, 2005. - С. 682.</w:t>
      </w:r>
    </w:p>
  </w:footnote>
  <w:footnote w:id="12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Баглай, М.В. Конституционное право Российской Федерации: Учебник для юридических вузов и факультетов. / М.В. Баглай. - М.: Издательство "НОРМА" (Издательская группа "НОРМА-ИНФРА-М"), 2000. - С. 252.</w:t>
      </w:r>
    </w:p>
  </w:footnote>
  <w:footnote w:id="13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Об основных гарантиях избирательных прав и права на участие в референдуме граждан Российской Федерации: Федеральный закон от 12.06.2002 № 67-ФЗ // Собрание законодательства РФ. - 17.06.2002. - № 24. - ст. 2253.</w:t>
      </w:r>
    </w:p>
  </w:footnote>
  <w:footnote w:id="14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Паленов, А.В. Безопасность информации - одна из важнейших задач ГАС «Выборы» / А.В. Паленов // Журнал о выборах. Приложение к журналу "Вестник ЦИК РФ". - 2005. - С. 59.</w:t>
      </w:r>
    </w:p>
  </w:footnote>
  <w:footnote w:id="15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Кодекс Российской Федерации об административных правонарушениях от 30.12.2001 № 195-ФЗ // Собрание законодательства РФ. - 07.01.2002 - № 1 (ч. 1), ст. 1</w:t>
      </w:r>
    </w:p>
  </w:footnote>
  <w:footnote w:id="16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</w:t>
      </w:r>
      <w:r w:rsidRPr="00184BAB">
        <w:rPr>
          <w:rFonts w:cs="Arial"/>
        </w:rPr>
        <w:t>Уголовный кодекс Российской Федерации от 13.06.1996 № 63-ФЗ // Собрание законодательства РФ. - 17.06.1996 - № 25 - ст. 2954</w:t>
      </w:r>
    </w:p>
  </w:footnote>
  <w:footnote w:id="17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О выборах депутатов Государственной Думы Федерального Собрания Российской Федерации: Федеральный закон РФ от 18.05.2005 № 51-ФЗ // Собрание законодательства РФ. - 23.05.2005. - № 21. - ст. 1919.</w:t>
      </w:r>
    </w:p>
  </w:footnote>
  <w:footnote w:id="18">
    <w:p w:rsidR="00784952" w:rsidRDefault="00A6202F" w:rsidP="00184BAB">
      <w:pPr>
        <w:autoSpaceDE w:val="0"/>
        <w:autoSpaceDN w:val="0"/>
        <w:adjustRightInd w:val="0"/>
      </w:pPr>
      <w:r w:rsidRPr="00184BAB">
        <w:rPr>
          <w:rStyle w:val="ab"/>
          <w:sz w:val="20"/>
          <w:szCs w:val="20"/>
        </w:rPr>
        <w:footnoteRef/>
      </w:r>
      <w:r w:rsidRPr="00184BAB">
        <w:rPr>
          <w:sz w:val="20"/>
          <w:szCs w:val="20"/>
        </w:rPr>
        <w:t xml:space="preserve"> О выборах президента Российской Федерации: Федеральный закон РФ от 10.01.2003 № 19-ФЗ // Собрание законодательства РФ. - 13.01.2003. - № 2. - ст. 171.</w:t>
      </w:r>
    </w:p>
  </w:footnote>
  <w:footnote w:id="19">
    <w:p w:rsidR="00784952" w:rsidRDefault="00A6202F" w:rsidP="00184BAB">
      <w:pPr>
        <w:pStyle w:val="a9"/>
      </w:pPr>
      <w:r w:rsidRPr="00184BAB">
        <w:rPr>
          <w:rStyle w:val="ab"/>
        </w:rPr>
        <w:footnoteRef/>
      </w:r>
      <w:r w:rsidRPr="00184BAB">
        <w:t xml:space="preserve"> Об основных гарантиях избирательных прав и права на участие в референдуме граждан Российской Федерации: Федеральный закон РФ от 12 июня </w:t>
      </w:r>
      <w:smartTag w:uri="urn:schemas-microsoft-com:office:smarttags" w:element="metricconverter">
        <w:smartTagPr>
          <w:attr w:name="ProductID" w:val="2002 г"/>
        </w:smartTagPr>
        <w:r w:rsidRPr="00184BAB">
          <w:t>2002 г</w:t>
        </w:r>
      </w:smartTag>
      <w:r w:rsidRPr="00184BAB">
        <w:t>. № 67-ФЗ // Собрание законодательства РФ. - 2002. - № 24. - ст. 2253.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DA7"/>
    <w:multiLevelType w:val="multilevel"/>
    <w:tmpl w:val="C83088AE"/>
    <w:lvl w:ilvl="0">
      <w:start w:val="1"/>
      <w:numFmt w:val="decimal"/>
      <w:lvlText w:val="Глава %1.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Zero"/>
      <w:isLgl/>
      <w:lvlText w:val="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1">
    <w:nsid w:val="0EB5763C"/>
    <w:multiLevelType w:val="hybridMultilevel"/>
    <w:tmpl w:val="DF66E2E0"/>
    <w:lvl w:ilvl="0" w:tplc="D62E270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467B8"/>
    <w:multiLevelType w:val="hybridMultilevel"/>
    <w:tmpl w:val="6A9A385E"/>
    <w:lvl w:ilvl="0" w:tplc="F25C7D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94A6501"/>
    <w:multiLevelType w:val="hybridMultilevel"/>
    <w:tmpl w:val="BFDC0672"/>
    <w:lvl w:ilvl="0" w:tplc="40D6DD12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721B49"/>
    <w:multiLevelType w:val="hybridMultilevel"/>
    <w:tmpl w:val="8C7ABFBC"/>
    <w:lvl w:ilvl="0" w:tplc="27B81F94">
      <w:start w:val="1"/>
      <w:numFmt w:val="decimal"/>
      <w:lvlText w:val="%1)"/>
      <w:lvlJc w:val="left"/>
      <w:pPr>
        <w:tabs>
          <w:tab w:val="num" w:pos="990"/>
        </w:tabs>
        <w:ind w:left="990" w:hanging="45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19D341F"/>
    <w:multiLevelType w:val="multilevel"/>
    <w:tmpl w:val="B61494D4"/>
    <w:lvl w:ilvl="0">
      <w:start w:val="1"/>
      <w:numFmt w:val="decimal"/>
      <w:lvlText w:val="Глава %1.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  <w:szCs w:val="28"/>
      </w:rPr>
    </w:lvl>
    <w:lvl w:ilvl="1">
      <w:start w:val="1"/>
      <w:numFmt w:val="decimalZero"/>
      <w:isLgl/>
      <w:lvlText w:val="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6">
    <w:nsid w:val="2481136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26F07FC9"/>
    <w:multiLevelType w:val="singleLevel"/>
    <w:tmpl w:val="227A089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2902681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371C6F7C"/>
    <w:multiLevelType w:val="multilevel"/>
    <w:tmpl w:val="9364085E"/>
    <w:lvl w:ilvl="0">
      <w:start w:val="1"/>
      <w:numFmt w:val="decimal"/>
      <w:pStyle w:val="1"/>
      <w:lvlText w:val="Глава 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394D77F1"/>
    <w:multiLevelType w:val="hybridMultilevel"/>
    <w:tmpl w:val="D9D07A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3886C84"/>
    <w:multiLevelType w:val="hybridMultilevel"/>
    <w:tmpl w:val="72F23126"/>
    <w:lvl w:ilvl="0" w:tplc="E18EC2B6">
      <w:start w:val="1"/>
      <w:numFmt w:val="decimal"/>
      <w:lvlText w:val="%1."/>
      <w:lvlJc w:val="left"/>
      <w:pPr>
        <w:tabs>
          <w:tab w:val="num" w:pos="863"/>
        </w:tabs>
        <w:ind w:left="863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  <w:rPr>
        <w:rFonts w:cs="Times New Roman"/>
      </w:rPr>
    </w:lvl>
  </w:abstractNum>
  <w:abstractNum w:abstractNumId="12">
    <w:nsid w:val="44FB035B"/>
    <w:multiLevelType w:val="singleLevel"/>
    <w:tmpl w:val="AE5EEA0E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>
    <w:nsid w:val="450D52D8"/>
    <w:multiLevelType w:val="hybridMultilevel"/>
    <w:tmpl w:val="F7028D4C"/>
    <w:lvl w:ilvl="0" w:tplc="2850D7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0D2823"/>
    <w:multiLevelType w:val="multilevel"/>
    <w:tmpl w:val="5D34E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961B44"/>
    <w:multiLevelType w:val="hybridMultilevel"/>
    <w:tmpl w:val="71F8CF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6">
    <w:nsid w:val="5A9A1F34"/>
    <w:multiLevelType w:val="hybridMultilevel"/>
    <w:tmpl w:val="75D00F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>
    <w:nsid w:val="687A52F2"/>
    <w:multiLevelType w:val="hybridMultilevel"/>
    <w:tmpl w:val="59FEF0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71733C"/>
    <w:multiLevelType w:val="hybridMultilevel"/>
    <w:tmpl w:val="F1D87C2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9">
    <w:nsid w:val="71C851E3"/>
    <w:multiLevelType w:val="hybridMultilevel"/>
    <w:tmpl w:val="8D78BE1E"/>
    <w:lvl w:ilvl="0" w:tplc="E18EC2B6">
      <w:start w:val="1"/>
      <w:numFmt w:val="decimal"/>
      <w:lvlText w:val="%1."/>
      <w:lvlJc w:val="left"/>
      <w:pPr>
        <w:tabs>
          <w:tab w:val="num" w:pos="1228"/>
        </w:tabs>
        <w:ind w:left="1228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  <w:rPr>
        <w:rFonts w:cs="Times New Roman"/>
      </w:rPr>
    </w:lvl>
  </w:abstractNum>
  <w:abstractNum w:abstractNumId="20">
    <w:nsid w:val="7A2B0F23"/>
    <w:multiLevelType w:val="singleLevel"/>
    <w:tmpl w:val="A87C1494"/>
    <w:lvl w:ilvl="0">
      <w:start w:val="3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21">
    <w:nsid w:val="7F1A564F"/>
    <w:multiLevelType w:val="singleLevel"/>
    <w:tmpl w:val="B1AC8478"/>
    <w:lvl w:ilvl="0">
      <w:start w:val="5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8"/>
  </w:num>
  <w:num w:numId="5">
    <w:abstractNumId w:val="19"/>
  </w:num>
  <w:num w:numId="6">
    <w:abstractNumId w:val="2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17"/>
  </w:num>
  <w:num w:numId="12">
    <w:abstractNumId w:val="2"/>
  </w:num>
  <w:num w:numId="13">
    <w:abstractNumId w:val="9"/>
  </w:num>
  <w:num w:numId="14">
    <w:abstractNumId w:val="14"/>
  </w:num>
  <w:num w:numId="15">
    <w:abstractNumId w:val="0"/>
  </w:num>
  <w:num w:numId="16">
    <w:abstractNumId w:val="5"/>
  </w:num>
  <w:num w:numId="17">
    <w:abstractNumId w:val="3"/>
  </w:num>
  <w:num w:numId="18">
    <w:abstractNumId w:val="6"/>
  </w:num>
  <w:num w:numId="19">
    <w:abstractNumId w:val="1"/>
  </w:num>
  <w:num w:numId="20">
    <w:abstractNumId w:val="16"/>
  </w:num>
  <w:num w:numId="21">
    <w:abstractNumId w:val="1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514"/>
    <w:rsid w:val="0000695A"/>
    <w:rsid w:val="00010487"/>
    <w:rsid w:val="0002636D"/>
    <w:rsid w:val="00042990"/>
    <w:rsid w:val="000464D5"/>
    <w:rsid w:val="000473E1"/>
    <w:rsid w:val="0005368B"/>
    <w:rsid w:val="00062132"/>
    <w:rsid w:val="000651D3"/>
    <w:rsid w:val="00070EF1"/>
    <w:rsid w:val="0009507C"/>
    <w:rsid w:val="000955CD"/>
    <w:rsid w:val="000A25CC"/>
    <w:rsid w:val="000A7162"/>
    <w:rsid w:val="000B067E"/>
    <w:rsid w:val="000B42C3"/>
    <w:rsid w:val="000C24C4"/>
    <w:rsid w:val="000C2C3E"/>
    <w:rsid w:val="000C7D15"/>
    <w:rsid w:val="000D7BAA"/>
    <w:rsid w:val="000E5B69"/>
    <w:rsid w:val="00104B99"/>
    <w:rsid w:val="00105A93"/>
    <w:rsid w:val="00125905"/>
    <w:rsid w:val="0013234F"/>
    <w:rsid w:val="001334D4"/>
    <w:rsid w:val="00134D08"/>
    <w:rsid w:val="00136E2D"/>
    <w:rsid w:val="001372EC"/>
    <w:rsid w:val="00143AF0"/>
    <w:rsid w:val="00145D40"/>
    <w:rsid w:val="00150770"/>
    <w:rsid w:val="0015156A"/>
    <w:rsid w:val="0015317D"/>
    <w:rsid w:val="0015734A"/>
    <w:rsid w:val="00157D63"/>
    <w:rsid w:val="001602A0"/>
    <w:rsid w:val="00161B2F"/>
    <w:rsid w:val="0016788F"/>
    <w:rsid w:val="0017530C"/>
    <w:rsid w:val="00180B99"/>
    <w:rsid w:val="00183F08"/>
    <w:rsid w:val="00184BAB"/>
    <w:rsid w:val="00185F73"/>
    <w:rsid w:val="0019033A"/>
    <w:rsid w:val="00190F2D"/>
    <w:rsid w:val="001927CF"/>
    <w:rsid w:val="00197B28"/>
    <w:rsid w:val="001B23AF"/>
    <w:rsid w:val="001C0BB1"/>
    <w:rsid w:val="001C512E"/>
    <w:rsid w:val="001D0A5C"/>
    <w:rsid w:val="001D24DC"/>
    <w:rsid w:val="001D3E6F"/>
    <w:rsid w:val="001E3CA7"/>
    <w:rsid w:val="001E6B58"/>
    <w:rsid w:val="001F36CB"/>
    <w:rsid w:val="00214107"/>
    <w:rsid w:val="00230450"/>
    <w:rsid w:val="00236451"/>
    <w:rsid w:val="002370AA"/>
    <w:rsid w:val="00237CE1"/>
    <w:rsid w:val="002429D5"/>
    <w:rsid w:val="002504A2"/>
    <w:rsid w:val="00266793"/>
    <w:rsid w:val="002672CC"/>
    <w:rsid w:val="00285E1C"/>
    <w:rsid w:val="00286ED3"/>
    <w:rsid w:val="00293ADC"/>
    <w:rsid w:val="00293F85"/>
    <w:rsid w:val="002A083A"/>
    <w:rsid w:val="002A57F5"/>
    <w:rsid w:val="002A6CC2"/>
    <w:rsid w:val="002A78C2"/>
    <w:rsid w:val="002B2A45"/>
    <w:rsid w:val="002B43E4"/>
    <w:rsid w:val="002B6D29"/>
    <w:rsid w:val="002B7166"/>
    <w:rsid w:val="002C5A1D"/>
    <w:rsid w:val="002C6E70"/>
    <w:rsid w:val="002D16FF"/>
    <w:rsid w:val="002E2246"/>
    <w:rsid w:val="002E3AC8"/>
    <w:rsid w:val="002F0403"/>
    <w:rsid w:val="002F3569"/>
    <w:rsid w:val="002F3BE6"/>
    <w:rsid w:val="002F56BA"/>
    <w:rsid w:val="0030550F"/>
    <w:rsid w:val="003126CA"/>
    <w:rsid w:val="00326848"/>
    <w:rsid w:val="0033004A"/>
    <w:rsid w:val="00331128"/>
    <w:rsid w:val="00332015"/>
    <w:rsid w:val="00341EED"/>
    <w:rsid w:val="00350793"/>
    <w:rsid w:val="00351515"/>
    <w:rsid w:val="003529EA"/>
    <w:rsid w:val="003531A9"/>
    <w:rsid w:val="00354225"/>
    <w:rsid w:val="00360311"/>
    <w:rsid w:val="00360524"/>
    <w:rsid w:val="00363B27"/>
    <w:rsid w:val="00365DE2"/>
    <w:rsid w:val="00366BAA"/>
    <w:rsid w:val="00372199"/>
    <w:rsid w:val="00375E83"/>
    <w:rsid w:val="003919FE"/>
    <w:rsid w:val="003A5E3E"/>
    <w:rsid w:val="003B2609"/>
    <w:rsid w:val="003D5DE9"/>
    <w:rsid w:val="003D6A0E"/>
    <w:rsid w:val="003E12C9"/>
    <w:rsid w:val="003E1A12"/>
    <w:rsid w:val="003F022C"/>
    <w:rsid w:val="003F0261"/>
    <w:rsid w:val="003F21C8"/>
    <w:rsid w:val="003F4156"/>
    <w:rsid w:val="003F5BE1"/>
    <w:rsid w:val="003F6A03"/>
    <w:rsid w:val="0041643C"/>
    <w:rsid w:val="00417D67"/>
    <w:rsid w:val="00424B33"/>
    <w:rsid w:val="00430B59"/>
    <w:rsid w:val="004357E3"/>
    <w:rsid w:val="00444CCE"/>
    <w:rsid w:val="00444CDF"/>
    <w:rsid w:val="0045782D"/>
    <w:rsid w:val="00471180"/>
    <w:rsid w:val="004726CC"/>
    <w:rsid w:val="00474CA5"/>
    <w:rsid w:val="00482733"/>
    <w:rsid w:val="004966E2"/>
    <w:rsid w:val="004A6C32"/>
    <w:rsid w:val="004B299D"/>
    <w:rsid w:val="004B6C92"/>
    <w:rsid w:val="004B7CBB"/>
    <w:rsid w:val="004B7D9C"/>
    <w:rsid w:val="004C3A60"/>
    <w:rsid w:val="004D4A14"/>
    <w:rsid w:val="004F158F"/>
    <w:rsid w:val="005168E8"/>
    <w:rsid w:val="005211FD"/>
    <w:rsid w:val="0052495B"/>
    <w:rsid w:val="0053189B"/>
    <w:rsid w:val="005329EA"/>
    <w:rsid w:val="00541259"/>
    <w:rsid w:val="005429A9"/>
    <w:rsid w:val="00554540"/>
    <w:rsid w:val="005633D6"/>
    <w:rsid w:val="005716B1"/>
    <w:rsid w:val="00572CB3"/>
    <w:rsid w:val="00573A05"/>
    <w:rsid w:val="00577260"/>
    <w:rsid w:val="00582B7B"/>
    <w:rsid w:val="00591692"/>
    <w:rsid w:val="0059766A"/>
    <w:rsid w:val="005A315B"/>
    <w:rsid w:val="005A718F"/>
    <w:rsid w:val="005C4A7F"/>
    <w:rsid w:val="005C5B82"/>
    <w:rsid w:val="005D5530"/>
    <w:rsid w:val="005E3747"/>
    <w:rsid w:val="005E423C"/>
    <w:rsid w:val="005F215E"/>
    <w:rsid w:val="005F511D"/>
    <w:rsid w:val="00601F17"/>
    <w:rsid w:val="00615FA5"/>
    <w:rsid w:val="00620F27"/>
    <w:rsid w:val="00630363"/>
    <w:rsid w:val="00634C0B"/>
    <w:rsid w:val="00640A1A"/>
    <w:rsid w:val="00642077"/>
    <w:rsid w:val="0065404F"/>
    <w:rsid w:val="00654544"/>
    <w:rsid w:val="0066145E"/>
    <w:rsid w:val="006625AA"/>
    <w:rsid w:val="00666A9F"/>
    <w:rsid w:val="00671266"/>
    <w:rsid w:val="006743CA"/>
    <w:rsid w:val="006868CE"/>
    <w:rsid w:val="00690D3B"/>
    <w:rsid w:val="00691E24"/>
    <w:rsid w:val="0069363B"/>
    <w:rsid w:val="00696255"/>
    <w:rsid w:val="006B0053"/>
    <w:rsid w:val="006B339C"/>
    <w:rsid w:val="006B71CE"/>
    <w:rsid w:val="006C2043"/>
    <w:rsid w:val="006D035C"/>
    <w:rsid w:val="006D0C58"/>
    <w:rsid w:val="006E07DE"/>
    <w:rsid w:val="006E2EB7"/>
    <w:rsid w:val="006F2C45"/>
    <w:rsid w:val="006F5D46"/>
    <w:rsid w:val="00700C34"/>
    <w:rsid w:val="007027B0"/>
    <w:rsid w:val="00725F8E"/>
    <w:rsid w:val="007323B5"/>
    <w:rsid w:val="00732857"/>
    <w:rsid w:val="007332D7"/>
    <w:rsid w:val="00743DB3"/>
    <w:rsid w:val="007534AE"/>
    <w:rsid w:val="007656DB"/>
    <w:rsid w:val="00765DC5"/>
    <w:rsid w:val="00766D57"/>
    <w:rsid w:val="007671AF"/>
    <w:rsid w:val="00775799"/>
    <w:rsid w:val="00776269"/>
    <w:rsid w:val="00784180"/>
    <w:rsid w:val="00784952"/>
    <w:rsid w:val="00796A6B"/>
    <w:rsid w:val="007D22E5"/>
    <w:rsid w:val="007D4272"/>
    <w:rsid w:val="007D66B9"/>
    <w:rsid w:val="007E302F"/>
    <w:rsid w:val="007E6453"/>
    <w:rsid w:val="007F2E44"/>
    <w:rsid w:val="00805514"/>
    <w:rsid w:val="0080606A"/>
    <w:rsid w:val="00807392"/>
    <w:rsid w:val="00807CE8"/>
    <w:rsid w:val="00814B5C"/>
    <w:rsid w:val="00817715"/>
    <w:rsid w:val="008375B3"/>
    <w:rsid w:val="00840ECE"/>
    <w:rsid w:val="00851D25"/>
    <w:rsid w:val="0085334D"/>
    <w:rsid w:val="00860BC2"/>
    <w:rsid w:val="00866F7C"/>
    <w:rsid w:val="0087165D"/>
    <w:rsid w:val="0087173F"/>
    <w:rsid w:val="00871F06"/>
    <w:rsid w:val="008765BE"/>
    <w:rsid w:val="00886717"/>
    <w:rsid w:val="008870A2"/>
    <w:rsid w:val="0089057C"/>
    <w:rsid w:val="008913A8"/>
    <w:rsid w:val="008930E3"/>
    <w:rsid w:val="008A0E1F"/>
    <w:rsid w:val="008A0E9C"/>
    <w:rsid w:val="008B7318"/>
    <w:rsid w:val="008C23E0"/>
    <w:rsid w:val="008C63F5"/>
    <w:rsid w:val="008D1049"/>
    <w:rsid w:val="008E0B1C"/>
    <w:rsid w:val="008F014B"/>
    <w:rsid w:val="008F3D27"/>
    <w:rsid w:val="0090441A"/>
    <w:rsid w:val="00910CCB"/>
    <w:rsid w:val="00912F61"/>
    <w:rsid w:val="00920066"/>
    <w:rsid w:val="00922F58"/>
    <w:rsid w:val="009239BC"/>
    <w:rsid w:val="00932304"/>
    <w:rsid w:val="009401C0"/>
    <w:rsid w:val="00960135"/>
    <w:rsid w:val="00973823"/>
    <w:rsid w:val="00976F1A"/>
    <w:rsid w:val="00977005"/>
    <w:rsid w:val="009877F5"/>
    <w:rsid w:val="00990148"/>
    <w:rsid w:val="00995E46"/>
    <w:rsid w:val="009965F3"/>
    <w:rsid w:val="009A09A6"/>
    <w:rsid w:val="009A3482"/>
    <w:rsid w:val="009B5818"/>
    <w:rsid w:val="009B6A05"/>
    <w:rsid w:val="009B74FB"/>
    <w:rsid w:val="009C2032"/>
    <w:rsid w:val="009C27FC"/>
    <w:rsid w:val="009D733F"/>
    <w:rsid w:val="009E14DE"/>
    <w:rsid w:val="009E246E"/>
    <w:rsid w:val="009E536B"/>
    <w:rsid w:val="009E6923"/>
    <w:rsid w:val="009E79AC"/>
    <w:rsid w:val="009F236C"/>
    <w:rsid w:val="009F283A"/>
    <w:rsid w:val="009F52D7"/>
    <w:rsid w:val="00A009B8"/>
    <w:rsid w:val="00A0292B"/>
    <w:rsid w:val="00A02B07"/>
    <w:rsid w:val="00A03EDD"/>
    <w:rsid w:val="00A21C9B"/>
    <w:rsid w:val="00A2671D"/>
    <w:rsid w:val="00A2730F"/>
    <w:rsid w:val="00A3199D"/>
    <w:rsid w:val="00A43088"/>
    <w:rsid w:val="00A449DC"/>
    <w:rsid w:val="00A44B0F"/>
    <w:rsid w:val="00A515C1"/>
    <w:rsid w:val="00A579D7"/>
    <w:rsid w:val="00A6202F"/>
    <w:rsid w:val="00A62C72"/>
    <w:rsid w:val="00A63A53"/>
    <w:rsid w:val="00A676EA"/>
    <w:rsid w:val="00A7215C"/>
    <w:rsid w:val="00A808AA"/>
    <w:rsid w:val="00A829F4"/>
    <w:rsid w:val="00A83F0C"/>
    <w:rsid w:val="00A901F0"/>
    <w:rsid w:val="00AA35C1"/>
    <w:rsid w:val="00AA5EA6"/>
    <w:rsid w:val="00AC3503"/>
    <w:rsid w:val="00AD6C9B"/>
    <w:rsid w:val="00AE4507"/>
    <w:rsid w:val="00AF1D63"/>
    <w:rsid w:val="00AF31EC"/>
    <w:rsid w:val="00AF4E3F"/>
    <w:rsid w:val="00B0115D"/>
    <w:rsid w:val="00B01B1A"/>
    <w:rsid w:val="00B1755B"/>
    <w:rsid w:val="00B30E60"/>
    <w:rsid w:val="00B34A8F"/>
    <w:rsid w:val="00B34FC9"/>
    <w:rsid w:val="00B67A65"/>
    <w:rsid w:val="00B71D50"/>
    <w:rsid w:val="00B72595"/>
    <w:rsid w:val="00B758EE"/>
    <w:rsid w:val="00B76541"/>
    <w:rsid w:val="00B801C2"/>
    <w:rsid w:val="00B82617"/>
    <w:rsid w:val="00B85C5D"/>
    <w:rsid w:val="00B92DB3"/>
    <w:rsid w:val="00B97368"/>
    <w:rsid w:val="00BA37F2"/>
    <w:rsid w:val="00BA6E2D"/>
    <w:rsid w:val="00BB046E"/>
    <w:rsid w:val="00BB109C"/>
    <w:rsid w:val="00BC2DE6"/>
    <w:rsid w:val="00BC3333"/>
    <w:rsid w:val="00BC3AD6"/>
    <w:rsid w:val="00BC4106"/>
    <w:rsid w:val="00BC46A4"/>
    <w:rsid w:val="00BC6167"/>
    <w:rsid w:val="00BE1E7E"/>
    <w:rsid w:val="00BE64AD"/>
    <w:rsid w:val="00BF1DBE"/>
    <w:rsid w:val="00C12FF1"/>
    <w:rsid w:val="00C2112A"/>
    <w:rsid w:val="00C36936"/>
    <w:rsid w:val="00C4494E"/>
    <w:rsid w:val="00C50D90"/>
    <w:rsid w:val="00C6696C"/>
    <w:rsid w:val="00C82625"/>
    <w:rsid w:val="00C82E46"/>
    <w:rsid w:val="00C87AA7"/>
    <w:rsid w:val="00C90A45"/>
    <w:rsid w:val="00C90EAB"/>
    <w:rsid w:val="00CA5D35"/>
    <w:rsid w:val="00CE60DC"/>
    <w:rsid w:val="00CE792B"/>
    <w:rsid w:val="00CF70F4"/>
    <w:rsid w:val="00D11FC1"/>
    <w:rsid w:val="00D2326F"/>
    <w:rsid w:val="00D30065"/>
    <w:rsid w:val="00D3087D"/>
    <w:rsid w:val="00D31273"/>
    <w:rsid w:val="00D35524"/>
    <w:rsid w:val="00D41F1C"/>
    <w:rsid w:val="00D4221E"/>
    <w:rsid w:val="00D5200C"/>
    <w:rsid w:val="00D525C8"/>
    <w:rsid w:val="00D530AD"/>
    <w:rsid w:val="00D533B5"/>
    <w:rsid w:val="00D60270"/>
    <w:rsid w:val="00D71FD2"/>
    <w:rsid w:val="00D729E3"/>
    <w:rsid w:val="00D73F87"/>
    <w:rsid w:val="00D811D4"/>
    <w:rsid w:val="00D85D2F"/>
    <w:rsid w:val="00D931D1"/>
    <w:rsid w:val="00DA1C3F"/>
    <w:rsid w:val="00DB10D3"/>
    <w:rsid w:val="00DB2B1B"/>
    <w:rsid w:val="00DB4027"/>
    <w:rsid w:val="00DB464A"/>
    <w:rsid w:val="00DB4EEF"/>
    <w:rsid w:val="00DB7DD1"/>
    <w:rsid w:val="00DC400B"/>
    <w:rsid w:val="00DD26E0"/>
    <w:rsid w:val="00DD4B37"/>
    <w:rsid w:val="00DE0796"/>
    <w:rsid w:val="00DE31E8"/>
    <w:rsid w:val="00DF6B7F"/>
    <w:rsid w:val="00DF6C2B"/>
    <w:rsid w:val="00E05B55"/>
    <w:rsid w:val="00E128F6"/>
    <w:rsid w:val="00E15BC0"/>
    <w:rsid w:val="00E221A0"/>
    <w:rsid w:val="00E343E6"/>
    <w:rsid w:val="00E4426F"/>
    <w:rsid w:val="00E54790"/>
    <w:rsid w:val="00E63BA6"/>
    <w:rsid w:val="00E668B3"/>
    <w:rsid w:val="00E66A62"/>
    <w:rsid w:val="00E918D0"/>
    <w:rsid w:val="00E934B8"/>
    <w:rsid w:val="00EA01BB"/>
    <w:rsid w:val="00EA0BF4"/>
    <w:rsid w:val="00EA2236"/>
    <w:rsid w:val="00EB306A"/>
    <w:rsid w:val="00EC0692"/>
    <w:rsid w:val="00ED7BAE"/>
    <w:rsid w:val="00EE161C"/>
    <w:rsid w:val="00EE2330"/>
    <w:rsid w:val="00EE42CB"/>
    <w:rsid w:val="00EE4550"/>
    <w:rsid w:val="00EF23FB"/>
    <w:rsid w:val="00EF5EE8"/>
    <w:rsid w:val="00EF681F"/>
    <w:rsid w:val="00F07864"/>
    <w:rsid w:val="00F129D2"/>
    <w:rsid w:val="00F17A8E"/>
    <w:rsid w:val="00F36B5C"/>
    <w:rsid w:val="00F52576"/>
    <w:rsid w:val="00F52919"/>
    <w:rsid w:val="00F56258"/>
    <w:rsid w:val="00F56E91"/>
    <w:rsid w:val="00F636AE"/>
    <w:rsid w:val="00F668DD"/>
    <w:rsid w:val="00F717AD"/>
    <w:rsid w:val="00F75888"/>
    <w:rsid w:val="00F856D4"/>
    <w:rsid w:val="00F9441B"/>
    <w:rsid w:val="00FA41AF"/>
    <w:rsid w:val="00FA5BA3"/>
    <w:rsid w:val="00FA6C9B"/>
    <w:rsid w:val="00FB11B5"/>
    <w:rsid w:val="00FB1B7B"/>
    <w:rsid w:val="00FB3350"/>
    <w:rsid w:val="00FB6535"/>
    <w:rsid w:val="00FC77A6"/>
    <w:rsid w:val="00FF2ECB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2C58A-7486-402E-8A23-28F882A9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5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514"/>
    <w:pPr>
      <w:keepNext/>
      <w:numPr>
        <w:numId w:val="13"/>
      </w:numPr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805514"/>
    <w:pPr>
      <w:keepNext/>
      <w:numPr>
        <w:ilvl w:val="1"/>
        <w:numId w:val="13"/>
      </w:numPr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326848"/>
    <w:pPr>
      <w:keepNext/>
      <w:numPr>
        <w:ilvl w:val="2"/>
        <w:numId w:val="1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6848"/>
    <w:pPr>
      <w:keepNext/>
      <w:numPr>
        <w:ilvl w:val="3"/>
        <w:numId w:val="1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6848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6848"/>
    <w:pPr>
      <w:numPr>
        <w:ilvl w:val="5"/>
        <w:numId w:val="1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26848"/>
    <w:pPr>
      <w:numPr>
        <w:ilvl w:val="6"/>
        <w:numId w:val="1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2684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32684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rsid w:val="00805514"/>
    <w:pPr>
      <w:jc w:val="center"/>
    </w:pPr>
    <w:rPr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FB33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FB3350"/>
    <w:rPr>
      <w:rFonts w:cs="Times New Roman"/>
    </w:rPr>
  </w:style>
  <w:style w:type="paragraph" w:styleId="a8">
    <w:name w:val="Normal (Web)"/>
    <w:basedOn w:val="a"/>
    <w:uiPriority w:val="99"/>
    <w:rsid w:val="00D35524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semiHidden/>
    <w:rsid w:val="00920066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920066"/>
    <w:rPr>
      <w:rFonts w:cs="Times New Roman"/>
      <w:vertAlign w:val="superscript"/>
    </w:rPr>
  </w:style>
  <w:style w:type="paragraph" w:customStyle="1" w:styleId="ConsPlusDocList">
    <w:name w:val="ConsPlusDocList"/>
    <w:uiPriority w:val="99"/>
    <w:rsid w:val="00B7259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D035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976F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ae">
    <w:name w:val="Body Text Indent"/>
    <w:basedOn w:val="a"/>
    <w:link w:val="af"/>
    <w:uiPriority w:val="99"/>
    <w:rsid w:val="00AC3503"/>
    <w:pPr>
      <w:ind w:firstLine="540"/>
      <w:jc w:val="both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EE42CB"/>
  </w:style>
  <w:style w:type="paragraph" w:styleId="21">
    <w:name w:val="toc 2"/>
    <w:basedOn w:val="a"/>
    <w:next w:val="a"/>
    <w:autoRedefine/>
    <w:uiPriority w:val="99"/>
    <w:semiHidden/>
    <w:rsid w:val="00EE42CB"/>
    <w:pPr>
      <w:ind w:left="240"/>
    </w:pPr>
  </w:style>
  <w:style w:type="character" w:styleId="af0">
    <w:name w:val="Hyperlink"/>
    <w:uiPriority w:val="99"/>
    <w:rsid w:val="00EE42C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4578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1F36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A63A53"/>
    <w:rPr>
      <w:rFonts w:cs="Times New Roman"/>
      <w:b/>
      <w:bCs/>
    </w:rPr>
  </w:style>
  <w:style w:type="table" w:styleId="af2">
    <w:name w:val="Table Grid"/>
    <w:basedOn w:val="a1"/>
    <w:uiPriority w:val="99"/>
    <w:rsid w:val="008930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6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 университет</vt:lpstr>
    </vt:vector>
  </TitlesOfParts>
  <Company>Гарант</Company>
  <LinksUpToDate>false</LinksUpToDate>
  <CharactersWithSpaces>49667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университет</dc:title>
  <dc:subject/>
  <dc:creator>Плеханова</dc:creator>
  <cp:keywords/>
  <dc:description/>
  <cp:lastModifiedBy>admin</cp:lastModifiedBy>
  <cp:revision>2</cp:revision>
  <cp:lastPrinted>2007-12-18T07:41:00Z</cp:lastPrinted>
  <dcterms:created xsi:type="dcterms:W3CDTF">2014-03-06T06:34:00Z</dcterms:created>
  <dcterms:modified xsi:type="dcterms:W3CDTF">2014-03-06T06:34:00Z</dcterms:modified>
</cp:coreProperties>
</file>