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E00" w:rsidRDefault="00A744A2" w:rsidP="002670DF">
      <w:pPr>
        <w:spacing w:line="360" w:lineRule="auto"/>
        <w:ind w:firstLine="709"/>
        <w:jc w:val="center"/>
        <w:rPr>
          <w:sz w:val="28"/>
          <w:szCs w:val="28"/>
        </w:rPr>
      </w:pPr>
      <w:r>
        <w:rPr>
          <w:sz w:val="28"/>
          <w:szCs w:val="28"/>
        </w:rPr>
        <w:t>Федеральное агентство по образованию РФ</w:t>
      </w:r>
    </w:p>
    <w:p w:rsidR="00A744A2" w:rsidRDefault="00A744A2" w:rsidP="002670DF">
      <w:pPr>
        <w:spacing w:line="360" w:lineRule="auto"/>
        <w:ind w:firstLine="709"/>
        <w:jc w:val="center"/>
        <w:rPr>
          <w:sz w:val="28"/>
          <w:szCs w:val="28"/>
        </w:rPr>
      </w:pPr>
      <w:r>
        <w:rPr>
          <w:sz w:val="28"/>
          <w:szCs w:val="28"/>
        </w:rPr>
        <w:t>Новосибирский Государственный Университет Экономики и Управления филиал в г. Улан-Удэ</w:t>
      </w:r>
    </w:p>
    <w:p w:rsidR="00A744A2" w:rsidRDefault="00A744A2" w:rsidP="002670DF">
      <w:pPr>
        <w:spacing w:line="360" w:lineRule="auto"/>
        <w:ind w:firstLine="709"/>
        <w:jc w:val="center"/>
        <w:rPr>
          <w:sz w:val="28"/>
          <w:szCs w:val="28"/>
        </w:rPr>
      </w:pPr>
    </w:p>
    <w:p w:rsidR="00A744A2" w:rsidRDefault="00A744A2" w:rsidP="002670DF">
      <w:pPr>
        <w:spacing w:line="360" w:lineRule="auto"/>
        <w:ind w:firstLine="709"/>
        <w:jc w:val="center"/>
        <w:rPr>
          <w:sz w:val="28"/>
          <w:szCs w:val="28"/>
        </w:rPr>
      </w:pPr>
    </w:p>
    <w:p w:rsidR="00A744A2" w:rsidRDefault="00A744A2" w:rsidP="002670DF">
      <w:pPr>
        <w:spacing w:line="360" w:lineRule="auto"/>
        <w:ind w:firstLine="709"/>
        <w:jc w:val="center"/>
        <w:rPr>
          <w:sz w:val="28"/>
          <w:szCs w:val="28"/>
        </w:rPr>
      </w:pPr>
    </w:p>
    <w:p w:rsidR="00A744A2" w:rsidRDefault="00A744A2" w:rsidP="002670DF">
      <w:pPr>
        <w:spacing w:line="360" w:lineRule="auto"/>
        <w:ind w:firstLine="709"/>
        <w:jc w:val="center"/>
        <w:rPr>
          <w:sz w:val="28"/>
          <w:szCs w:val="28"/>
        </w:rPr>
      </w:pPr>
    </w:p>
    <w:p w:rsidR="00A744A2" w:rsidRDefault="00A744A2" w:rsidP="002670DF">
      <w:pPr>
        <w:spacing w:line="360" w:lineRule="auto"/>
        <w:ind w:firstLine="709"/>
        <w:jc w:val="center"/>
        <w:rPr>
          <w:sz w:val="28"/>
          <w:szCs w:val="28"/>
        </w:rPr>
      </w:pPr>
    </w:p>
    <w:p w:rsidR="00A744A2" w:rsidRDefault="00A744A2" w:rsidP="002670DF">
      <w:pPr>
        <w:spacing w:line="360" w:lineRule="auto"/>
        <w:ind w:firstLine="709"/>
        <w:jc w:val="center"/>
        <w:rPr>
          <w:sz w:val="28"/>
          <w:szCs w:val="28"/>
        </w:rPr>
      </w:pPr>
    </w:p>
    <w:p w:rsidR="00A744A2" w:rsidRDefault="00A744A2" w:rsidP="002670DF">
      <w:pPr>
        <w:spacing w:line="360" w:lineRule="auto"/>
        <w:ind w:firstLine="709"/>
        <w:jc w:val="center"/>
        <w:rPr>
          <w:sz w:val="28"/>
          <w:szCs w:val="28"/>
        </w:rPr>
      </w:pPr>
    </w:p>
    <w:p w:rsidR="00A744A2" w:rsidRPr="00A744A2" w:rsidRDefault="00A744A2" w:rsidP="002670DF">
      <w:pPr>
        <w:spacing w:line="360" w:lineRule="auto"/>
        <w:ind w:firstLine="709"/>
        <w:jc w:val="center"/>
        <w:rPr>
          <w:sz w:val="36"/>
          <w:szCs w:val="36"/>
        </w:rPr>
      </w:pPr>
      <w:r w:rsidRPr="00A744A2">
        <w:rPr>
          <w:sz w:val="36"/>
          <w:szCs w:val="36"/>
        </w:rPr>
        <w:t>Курсовая работа</w:t>
      </w:r>
    </w:p>
    <w:p w:rsidR="00A744A2" w:rsidRDefault="00A744A2" w:rsidP="002670DF">
      <w:pPr>
        <w:spacing w:line="360" w:lineRule="auto"/>
        <w:ind w:firstLine="709"/>
        <w:jc w:val="center"/>
        <w:rPr>
          <w:sz w:val="28"/>
          <w:szCs w:val="28"/>
        </w:rPr>
      </w:pPr>
      <w:r>
        <w:rPr>
          <w:sz w:val="28"/>
          <w:szCs w:val="28"/>
        </w:rPr>
        <w:t>по дисциплине: Рынок ценных бумаг</w:t>
      </w:r>
    </w:p>
    <w:p w:rsidR="00A744A2" w:rsidRPr="00A744A2" w:rsidRDefault="00A744A2" w:rsidP="002670DF">
      <w:pPr>
        <w:spacing w:line="360" w:lineRule="auto"/>
        <w:ind w:firstLine="709"/>
        <w:jc w:val="center"/>
        <w:rPr>
          <w:sz w:val="48"/>
          <w:szCs w:val="48"/>
        </w:rPr>
      </w:pPr>
      <w:r w:rsidRPr="00A744A2">
        <w:rPr>
          <w:sz w:val="48"/>
          <w:szCs w:val="48"/>
        </w:rPr>
        <w:t>На тему: «Инфраструктура рынка ценных бумаг»</w:t>
      </w:r>
    </w:p>
    <w:p w:rsidR="00A744A2" w:rsidRDefault="00A744A2" w:rsidP="002670DF">
      <w:pPr>
        <w:spacing w:line="360" w:lineRule="auto"/>
        <w:ind w:firstLine="709"/>
        <w:jc w:val="both"/>
        <w:rPr>
          <w:sz w:val="28"/>
          <w:szCs w:val="28"/>
        </w:rPr>
      </w:pPr>
    </w:p>
    <w:p w:rsidR="00A744A2" w:rsidRDefault="00A744A2" w:rsidP="002670DF">
      <w:pPr>
        <w:spacing w:line="360" w:lineRule="auto"/>
        <w:ind w:firstLine="709"/>
        <w:jc w:val="both"/>
        <w:rPr>
          <w:sz w:val="28"/>
          <w:szCs w:val="28"/>
        </w:rPr>
      </w:pPr>
    </w:p>
    <w:p w:rsidR="00A744A2" w:rsidRDefault="00A744A2" w:rsidP="002670DF">
      <w:pPr>
        <w:spacing w:line="360" w:lineRule="auto"/>
        <w:ind w:firstLine="709"/>
        <w:jc w:val="both"/>
        <w:rPr>
          <w:sz w:val="28"/>
          <w:szCs w:val="28"/>
        </w:rPr>
      </w:pPr>
    </w:p>
    <w:p w:rsidR="00A744A2" w:rsidRDefault="00A744A2" w:rsidP="002670DF">
      <w:pPr>
        <w:spacing w:line="360" w:lineRule="auto"/>
        <w:ind w:firstLine="709"/>
        <w:jc w:val="both"/>
        <w:rPr>
          <w:sz w:val="28"/>
          <w:szCs w:val="28"/>
        </w:rPr>
      </w:pPr>
    </w:p>
    <w:p w:rsidR="00A744A2" w:rsidRDefault="00A744A2" w:rsidP="002670DF">
      <w:pPr>
        <w:spacing w:line="360" w:lineRule="auto"/>
        <w:ind w:firstLine="709"/>
        <w:jc w:val="both"/>
        <w:rPr>
          <w:sz w:val="28"/>
          <w:szCs w:val="28"/>
        </w:rPr>
      </w:pPr>
    </w:p>
    <w:p w:rsidR="00A744A2" w:rsidRDefault="00A744A2" w:rsidP="002670DF">
      <w:pPr>
        <w:spacing w:line="360" w:lineRule="auto"/>
        <w:ind w:firstLine="709"/>
        <w:jc w:val="right"/>
        <w:rPr>
          <w:sz w:val="28"/>
          <w:szCs w:val="28"/>
        </w:rPr>
      </w:pPr>
      <w:r>
        <w:rPr>
          <w:sz w:val="28"/>
          <w:szCs w:val="28"/>
        </w:rPr>
        <w:t xml:space="preserve">                                                             </w:t>
      </w:r>
      <w:r w:rsidR="00621A29">
        <w:rPr>
          <w:sz w:val="28"/>
          <w:szCs w:val="28"/>
        </w:rPr>
        <w:t xml:space="preserve">            Выполнила:</w:t>
      </w:r>
      <w:r>
        <w:rPr>
          <w:sz w:val="28"/>
          <w:szCs w:val="28"/>
        </w:rPr>
        <w:t>.,</w:t>
      </w:r>
    </w:p>
    <w:p w:rsidR="00A744A2" w:rsidRDefault="00A744A2" w:rsidP="002670DF">
      <w:pPr>
        <w:spacing w:line="360" w:lineRule="auto"/>
        <w:ind w:firstLine="709"/>
        <w:jc w:val="right"/>
        <w:rPr>
          <w:sz w:val="28"/>
          <w:szCs w:val="28"/>
        </w:rPr>
      </w:pPr>
      <w:r>
        <w:rPr>
          <w:sz w:val="28"/>
          <w:szCs w:val="28"/>
        </w:rPr>
        <w:t xml:space="preserve">                                                        241 гр.,4 курс</w:t>
      </w:r>
    </w:p>
    <w:p w:rsidR="002670DF" w:rsidRDefault="00A744A2" w:rsidP="002670DF">
      <w:pPr>
        <w:spacing w:line="360" w:lineRule="auto"/>
        <w:ind w:firstLine="709"/>
        <w:jc w:val="right"/>
        <w:rPr>
          <w:sz w:val="28"/>
          <w:szCs w:val="28"/>
        </w:rPr>
      </w:pPr>
      <w:r>
        <w:rPr>
          <w:sz w:val="28"/>
          <w:szCs w:val="28"/>
        </w:rPr>
        <w:t xml:space="preserve">Проверил: </w:t>
      </w:r>
    </w:p>
    <w:p w:rsidR="00A744A2" w:rsidRPr="00FC78F5" w:rsidRDefault="00A744A2" w:rsidP="002670DF">
      <w:pPr>
        <w:spacing w:line="360" w:lineRule="auto"/>
        <w:ind w:firstLine="709"/>
        <w:jc w:val="right"/>
        <w:rPr>
          <w:sz w:val="28"/>
          <w:szCs w:val="28"/>
        </w:rPr>
      </w:pPr>
      <w:r>
        <w:rPr>
          <w:sz w:val="28"/>
          <w:szCs w:val="28"/>
        </w:rPr>
        <w:t>Степаненков Ю.В.</w:t>
      </w:r>
    </w:p>
    <w:p w:rsidR="00A61E00" w:rsidRPr="00FC78F5" w:rsidRDefault="00A61E00" w:rsidP="002670DF">
      <w:pPr>
        <w:spacing w:line="360" w:lineRule="auto"/>
        <w:ind w:firstLine="709"/>
        <w:jc w:val="right"/>
        <w:rPr>
          <w:sz w:val="28"/>
          <w:szCs w:val="28"/>
        </w:rPr>
      </w:pPr>
    </w:p>
    <w:p w:rsidR="00A61E00" w:rsidRPr="00FC78F5" w:rsidRDefault="00A61E00" w:rsidP="002670DF">
      <w:pPr>
        <w:spacing w:line="360" w:lineRule="auto"/>
        <w:ind w:firstLine="709"/>
        <w:jc w:val="both"/>
        <w:rPr>
          <w:sz w:val="28"/>
          <w:szCs w:val="28"/>
        </w:rPr>
      </w:pPr>
    </w:p>
    <w:p w:rsidR="00A61E00" w:rsidRPr="00FC78F5" w:rsidRDefault="00A61E00" w:rsidP="002670DF">
      <w:pPr>
        <w:spacing w:line="360" w:lineRule="auto"/>
        <w:ind w:firstLine="709"/>
        <w:jc w:val="both"/>
        <w:rPr>
          <w:sz w:val="28"/>
          <w:szCs w:val="28"/>
        </w:rPr>
      </w:pPr>
    </w:p>
    <w:p w:rsidR="00A61E00" w:rsidRPr="00FC78F5" w:rsidRDefault="00A61E00" w:rsidP="002670DF">
      <w:pPr>
        <w:spacing w:line="360" w:lineRule="auto"/>
        <w:ind w:firstLine="709"/>
        <w:jc w:val="both"/>
        <w:rPr>
          <w:sz w:val="28"/>
          <w:szCs w:val="28"/>
        </w:rPr>
      </w:pPr>
    </w:p>
    <w:p w:rsidR="00A744A2" w:rsidRDefault="00A744A2" w:rsidP="002670DF">
      <w:pPr>
        <w:spacing w:line="360" w:lineRule="auto"/>
        <w:ind w:firstLine="709"/>
        <w:jc w:val="both"/>
        <w:rPr>
          <w:sz w:val="28"/>
          <w:szCs w:val="28"/>
        </w:rPr>
      </w:pPr>
    </w:p>
    <w:p w:rsidR="00A61E00" w:rsidRPr="00FC78F5" w:rsidRDefault="00A744A2" w:rsidP="002670DF">
      <w:pPr>
        <w:spacing w:line="360" w:lineRule="auto"/>
        <w:ind w:firstLine="709"/>
        <w:jc w:val="center"/>
        <w:rPr>
          <w:sz w:val="28"/>
          <w:szCs w:val="28"/>
        </w:rPr>
      </w:pPr>
      <w:r>
        <w:rPr>
          <w:sz w:val="28"/>
          <w:szCs w:val="28"/>
        </w:rPr>
        <w:t>2008</w:t>
      </w:r>
    </w:p>
    <w:p w:rsidR="00A61E00" w:rsidRPr="00FC78F5" w:rsidRDefault="00A744A2" w:rsidP="002670DF">
      <w:pPr>
        <w:spacing w:line="360" w:lineRule="auto"/>
        <w:ind w:hanging="142"/>
        <w:jc w:val="both"/>
        <w:rPr>
          <w:sz w:val="28"/>
          <w:szCs w:val="28"/>
        </w:rPr>
      </w:pPr>
      <w:r>
        <w:rPr>
          <w:sz w:val="28"/>
          <w:szCs w:val="28"/>
        </w:rPr>
        <w:t>Со</w:t>
      </w:r>
      <w:r w:rsidR="00A61E00" w:rsidRPr="00FC78F5">
        <w:rPr>
          <w:sz w:val="28"/>
          <w:szCs w:val="28"/>
        </w:rPr>
        <w:t>держание</w:t>
      </w:r>
    </w:p>
    <w:p w:rsidR="003D0A67" w:rsidRDefault="003D0A67" w:rsidP="002670DF">
      <w:pPr>
        <w:spacing w:line="360" w:lineRule="auto"/>
        <w:ind w:hanging="142"/>
        <w:jc w:val="both"/>
        <w:rPr>
          <w:sz w:val="28"/>
          <w:szCs w:val="28"/>
        </w:rPr>
      </w:pPr>
      <w:r>
        <w:rPr>
          <w:sz w:val="28"/>
          <w:szCs w:val="28"/>
        </w:rPr>
        <w:t>Введение.</w:t>
      </w:r>
      <w:r w:rsidR="00D71E11">
        <w:rPr>
          <w:sz w:val="28"/>
          <w:szCs w:val="28"/>
        </w:rPr>
        <w:t>..................................................................................................</w:t>
      </w:r>
      <w:r w:rsidR="002670DF">
        <w:rPr>
          <w:sz w:val="28"/>
          <w:szCs w:val="28"/>
        </w:rPr>
        <w:t>..</w:t>
      </w:r>
      <w:r w:rsidR="00D71E11">
        <w:rPr>
          <w:sz w:val="28"/>
          <w:szCs w:val="28"/>
        </w:rPr>
        <w:t>....3</w:t>
      </w:r>
    </w:p>
    <w:p w:rsidR="00D71E11" w:rsidRPr="00FC78F5" w:rsidRDefault="00D71E11" w:rsidP="002670DF">
      <w:pPr>
        <w:spacing w:line="360" w:lineRule="auto"/>
        <w:ind w:hanging="142"/>
        <w:jc w:val="both"/>
        <w:rPr>
          <w:sz w:val="28"/>
          <w:szCs w:val="28"/>
        </w:rPr>
      </w:pPr>
      <w:r w:rsidRPr="00FC78F5">
        <w:rPr>
          <w:sz w:val="28"/>
          <w:szCs w:val="28"/>
        </w:rPr>
        <w:t>Глава1.Понятие рынка ценных бумаг.</w:t>
      </w:r>
      <w:r>
        <w:rPr>
          <w:sz w:val="28"/>
          <w:szCs w:val="28"/>
        </w:rPr>
        <w:t>..................................................</w:t>
      </w:r>
      <w:r w:rsidR="002670DF">
        <w:rPr>
          <w:sz w:val="28"/>
          <w:szCs w:val="28"/>
        </w:rPr>
        <w:t>.</w:t>
      </w:r>
      <w:r>
        <w:rPr>
          <w:sz w:val="28"/>
          <w:szCs w:val="28"/>
        </w:rPr>
        <w:t>..</w:t>
      </w:r>
      <w:r w:rsidR="008F569B">
        <w:rPr>
          <w:sz w:val="28"/>
          <w:szCs w:val="28"/>
        </w:rPr>
        <w:t>.</w:t>
      </w:r>
      <w:r>
        <w:rPr>
          <w:sz w:val="28"/>
          <w:szCs w:val="28"/>
        </w:rPr>
        <w:t>..</w:t>
      </w:r>
      <w:r w:rsidR="008F569B">
        <w:rPr>
          <w:sz w:val="28"/>
          <w:szCs w:val="28"/>
        </w:rPr>
        <w:t>5</w:t>
      </w:r>
    </w:p>
    <w:p w:rsidR="00D71E11" w:rsidRPr="00FC78F5" w:rsidRDefault="00D71E11" w:rsidP="002670DF">
      <w:pPr>
        <w:spacing w:line="360" w:lineRule="auto"/>
        <w:ind w:hanging="142"/>
        <w:jc w:val="both"/>
        <w:rPr>
          <w:sz w:val="28"/>
          <w:szCs w:val="28"/>
        </w:rPr>
      </w:pPr>
      <w:r w:rsidRPr="00FC78F5">
        <w:rPr>
          <w:sz w:val="28"/>
          <w:szCs w:val="28"/>
        </w:rPr>
        <w:t>1.1.Рынок ценных бумаг как составная часть финансового рынка</w:t>
      </w:r>
      <w:r>
        <w:rPr>
          <w:sz w:val="28"/>
          <w:szCs w:val="28"/>
        </w:rPr>
        <w:t>....</w:t>
      </w:r>
      <w:r w:rsidR="008F569B">
        <w:rPr>
          <w:sz w:val="28"/>
          <w:szCs w:val="28"/>
        </w:rPr>
        <w:t>.</w:t>
      </w:r>
      <w:r w:rsidR="002670DF">
        <w:rPr>
          <w:sz w:val="28"/>
          <w:szCs w:val="28"/>
        </w:rPr>
        <w:t>.</w:t>
      </w:r>
      <w:r>
        <w:rPr>
          <w:sz w:val="28"/>
          <w:szCs w:val="28"/>
        </w:rPr>
        <w:t>..</w:t>
      </w:r>
      <w:r w:rsidR="008F569B">
        <w:rPr>
          <w:sz w:val="28"/>
          <w:szCs w:val="28"/>
        </w:rPr>
        <w:t>.</w:t>
      </w:r>
      <w:r>
        <w:rPr>
          <w:sz w:val="28"/>
          <w:szCs w:val="28"/>
        </w:rPr>
        <w:t>.</w:t>
      </w:r>
      <w:r w:rsidR="008F569B">
        <w:rPr>
          <w:sz w:val="28"/>
          <w:szCs w:val="28"/>
        </w:rPr>
        <w:t>5</w:t>
      </w:r>
    </w:p>
    <w:p w:rsidR="00D71E11" w:rsidRPr="00FC78F5" w:rsidRDefault="00D71E11" w:rsidP="002670DF">
      <w:pPr>
        <w:spacing w:line="360" w:lineRule="auto"/>
        <w:ind w:hanging="142"/>
        <w:jc w:val="both"/>
        <w:rPr>
          <w:sz w:val="28"/>
          <w:szCs w:val="28"/>
        </w:rPr>
      </w:pPr>
      <w:r>
        <w:rPr>
          <w:sz w:val="28"/>
          <w:szCs w:val="28"/>
        </w:rPr>
        <w:t>1.2.</w:t>
      </w:r>
      <w:r w:rsidRPr="00FC78F5">
        <w:rPr>
          <w:sz w:val="28"/>
          <w:szCs w:val="28"/>
        </w:rPr>
        <w:t>Понятие инфраструктуры.</w:t>
      </w:r>
      <w:r>
        <w:rPr>
          <w:sz w:val="28"/>
          <w:szCs w:val="28"/>
        </w:rPr>
        <w:t>.....................................</w:t>
      </w:r>
      <w:r w:rsidR="008F569B">
        <w:rPr>
          <w:sz w:val="28"/>
          <w:szCs w:val="28"/>
        </w:rPr>
        <w:t>............................</w:t>
      </w:r>
      <w:r w:rsidR="002670DF">
        <w:rPr>
          <w:sz w:val="28"/>
          <w:szCs w:val="28"/>
        </w:rPr>
        <w:t>.</w:t>
      </w:r>
      <w:r w:rsidR="008F569B">
        <w:rPr>
          <w:sz w:val="28"/>
          <w:szCs w:val="28"/>
        </w:rPr>
        <w:t>....8</w:t>
      </w:r>
    </w:p>
    <w:p w:rsidR="00D71E11" w:rsidRDefault="00D71E11" w:rsidP="002670DF">
      <w:pPr>
        <w:spacing w:line="360" w:lineRule="auto"/>
        <w:ind w:hanging="142"/>
        <w:jc w:val="both"/>
        <w:rPr>
          <w:sz w:val="28"/>
          <w:szCs w:val="28"/>
        </w:rPr>
      </w:pPr>
      <w:r>
        <w:rPr>
          <w:sz w:val="28"/>
          <w:szCs w:val="28"/>
        </w:rPr>
        <w:t>Глава 2.Системы инфраструктуры рынка ценных бумаг.....................</w:t>
      </w:r>
      <w:r w:rsidR="008F569B">
        <w:rPr>
          <w:sz w:val="28"/>
          <w:szCs w:val="28"/>
        </w:rPr>
        <w:t>.</w:t>
      </w:r>
      <w:r>
        <w:rPr>
          <w:sz w:val="28"/>
          <w:szCs w:val="28"/>
        </w:rPr>
        <w:t>.</w:t>
      </w:r>
      <w:r w:rsidR="002670DF">
        <w:rPr>
          <w:sz w:val="28"/>
          <w:szCs w:val="28"/>
        </w:rPr>
        <w:t>.</w:t>
      </w:r>
      <w:r w:rsidR="008F569B">
        <w:rPr>
          <w:sz w:val="28"/>
          <w:szCs w:val="28"/>
        </w:rPr>
        <w:t>11</w:t>
      </w:r>
    </w:p>
    <w:p w:rsidR="00D71E11" w:rsidRPr="00FC78F5" w:rsidRDefault="00D71E11" w:rsidP="002670DF">
      <w:pPr>
        <w:spacing w:line="360" w:lineRule="auto"/>
        <w:ind w:hanging="142"/>
        <w:jc w:val="both"/>
        <w:rPr>
          <w:sz w:val="28"/>
          <w:szCs w:val="28"/>
        </w:rPr>
      </w:pPr>
      <w:r>
        <w:rPr>
          <w:sz w:val="28"/>
          <w:szCs w:val="28"/>
        </w:rPr>
        <w:t>2.1</w:t>
      </w:r>
      <w:r w:rsidRPr="00FC78F5">
        <w:rPr>
          <w:sz w:val="28"/>
          <w:szCs w:val="28"/>
        </w:rPr>
        <w:t xml:space="preserve">. </w:t>
      </w:r>
      <w:r>
        <w:rPr>
          <w:sz w:val="28"/>
          <w:szCs w:val="28"/>
        </w:rPr>
        <w:t>Торговая система................................................</w:t>
      </w:r>
      <w:r w:rsidR="008F569B">
        <w:rPr>
          <w:sz w:val="28"/>
          <w:szCs w:val="28"/>
        </w:rPr>
        <w:t>................................</w:t>
      </w:r>
      <w:r w:rsidR="002670DF">
        <w:rPr>
          <w:sz w:val="28"/>
          <w:szCs w:val="28"/>
        </w:rPr>
        <w:t>.</w:t>
      </w:r>
      <w:r>
        <w:rPr>
          <w:sz w:val="28"/>
          <w:szCs w:val="28"/>
        </w:rPr>
        <w:t>.</w:t>
      </w:r>
      <w:r w:rsidR="008F569B">
        <w:rPr>
          <w:sz w:val="28"/>
          <w:szCs w:val="28"/>
        </w:rPr>
        <w:t>11</w:t>
      </w:r>
    </w:p>
    <w:p w:rsidR="00D71E11" w:rsidRDefault="00D71E11" w:rsidP="002670DF">
      <w:pPr>
        <w:spacing w:line="360" w:lineRule="auto"/>
        <w:ind w:hanging="142"/>
        <w:jc w:val="both"/>
        <w:rPr>
          <w:sz w:val="28"/>
          <w:szCs w:val="28"/>
        </w:rPr>
      </w:pPr>
      <w:r>
        <w:rPr>
          <w:sz w:val="28"/>
          <w:szCs w:val="28"/>
        </w:rPr>
        <w:t>2.2.Система регистрации прав собственности......................................</w:t>
      </w:r>
      <w:r w:rsidR="008F569B">
        <w:rPr>
          <w:sz w:val="28"/>
          <w:szCs w:val="28"/>
        </w:rPr>
        <w:t>.</w:t>
      </w:r>
      <w:r w:rsidR="002670DF">
        <w:rPr>
          <w:sz w:val="28"/>
          <w:szCs w:val="28"/>
        </w:rPr>
        <w:t>.</w:t>
      </w:r>
      <w:r>
        <w:rPr>
          <w:sz w:val="28"/>
          <w:szCs w:val="28"/>
        </w:rPr>
        <w:t>..</w:t>
      </w:r>
      <w:r w:rsidR="008F569B">
        <w:rPr>
          <w:sz w:val="28"/>
          <w:szCs w:val="28"/>
        </w:rPr>
        <w:t>12</w:t>
      </w:r>
    </w:p>
    <w:p w:rsidR="00D71E11" w:rsidRPr="00FC78F5" w:rsidRDefault="00D71E11" w:rsidP="002670DF">
      <w:pPr>
        <w:spacing w:line="360" w:lineRule="auto"/>
        <w:ind w:hanging="142"/>
        <w:jc w:val="both"/>
        <w:rPr>
          <w:sz w:val="28"/>
          <w:szCs w:val="28"/>
        </w:rPr>
      </w:pPr>
      <w:r>
        <w:rPr>
          <w:sz w:val="28"/>
          <w:szCs w:val="28"/>
        </w:rPr>
        <w:t>2.3. Система клиринга...................................................</w:t>
      </w:r>
      <w:r w:rsidR="002670DF">
        <w:rPr>
          <w:sz w:val="28"/>
          <w:szCs w:val="28"/>
        </w:rPr>
        <w:t>..........................</w:t>
      </w:r>
      <w:r w:rsidR="008F569B">
        <w:rPr>
          <w:sz w:val="28"/>
          <w:szCs w:val="28"/>
        </w:rPr>
        <w:t>.</w:t>
      </w:r>
      <w:r w:rsidR="002670DF">
        <w:rPr>
          <w:sz w:val="28"/>
          <w:szCs w:val="28"/>
        </w:rPr>
        <w:t>.</w:t>
      </w:r>
      <w:r w:rsidR="008F569B">
        <w:rPr>
          <w:sz w:val="28"/>
          <w:szCs w:val="28"/>
        </w:rPr>
        <w:t>...13</w:t>
      </w:r>
    </w:p>
    <w:p w:rsidR="00D71E11" w:rsidRPr="00FC78F5" w:rsidRDefault="00D71E11" w:rsidP="002670DF">
      <w:pPr>
        <w:spacing w:line="360" w:lineRule="auto"/>
        <w:ind w:hanging="142"/>
        <w:jc w:val="both"/>
        <w:rPr>
          <w:sz w:val="28"/>
          <w:szCs w:val="28"/>
        </w:rPr>
      </w:pPr>
      <w:r>
        <w:rPr>
          <w:sz w:val="28"/>
          <w:szCs w:val="28"/>
        </w:rPr>
        <w:t>2.4.Система платежа...........................................................................</w:t>
      </w:r>
      <w:r w:rsidR="008F569B">
        <w:rPr>
          <w:sz w:val="28"/>
          <w:szCs w:val="28"/>
        </w:rPr>
        <w:t>...</w:t>
      </w:r>
      <w:r w:rsidR="002670DF">
        <w:rPr>
          <w:sz w:val="28"/>
          <w:szCs w:val="28"/>
        </w:rPr>
        <w:t>...</w:t>
      </w:r>
      <w:r>
        <w:rPr>
          <w:sz w:val="28"/>
          <w:szCs w:val="28"/>
        </w:rPr>
        <w:t>...</w:t>
      </w:r>
      <w:r w:rsidR="00FA3C7E">
        <w:rPr>
          <w:sz w:val="28"/>
          <w:szCs w:val="28"/>
        </w:rPr>
        <w:t>14</w:t>
      </w:r>
    </w:p>
    <w:p w:rsidR="00D71E11" w:rsidRDefault="00D71E11" w:rsidP="002670DF">
      <w:pPr>
        <w:spacing w:line="360" w:lineRule="auto"/>
        <w:ind w:hanging="142"/>
        <w:jc w:val="both"/>
        <w:rPr>
          <w:sz w:val="28"/>
          <w:szCs w:val="28"/>
        </w:rPr>
      </w:pPr>
      <w:r>
        <w:rPr>
          <w:sz w:val="28"/>
          <w:szCs w:val="28"/>
        </w:rPr>
        <w:t>2.5.Система раскрытия информации......................</w:t>
      </w:r>
      <w:r w:rsidR="008F569B">
        <w:rPr>
          <w:sz w:val="28"/>
          <w:szCs w:val="28"/>
        </w:rPr>
        <w:t>...............................</w:t>
      </w:r>
      <w:r w:rsidR="002670DF">
        <w:rPr>
          <w:sz w:val="28"/>
          <w:szCs w:val="28"/>
        </w:rPr>
        <w:t>..</w:t>
      </w:r>
      <w:r>
        <w:rPr>
          <w:sz w:val="28"/>
          <w:szCs w:val="28"/>
        </w:rPr>
        <w:t>..</w:t>
      </w:r>
      <w:r w:rsidR="008F569B">
        <w:rPr>
          <w:sz w:val="28"/>
          <w:szCs w:val="28"/>
        </w:rPr>
        <w:t>14</w:t>
      </w:r>
    </w:p>
    <w:p w:rsidR="00D71E11" w:rsidRDefault="00D71E11" w:rsidP="002670DF">
      <w:pPr>
        <w:spacing w:line="360" w:lineRule="auto"/>
        <w:ind w:hanging="142"/>
        <w:jc w:val="both"/>
        <w:rPr>
          <w:sz w:val="28"/>
          <w:szCs w:val="28"/>
        </w:rPr>
      </w:pPr>
      <w:r>
        <w:rPr>
          <w:sz w:val="28"/>
          <w:szCs w:val="28"/>
        </w:rPr>
        <w:t>Глава 3.</w:t>
      </w:r>
      <w:r w:rsidR="00156E8D">
        <w:rPr>
          <w:sz w:val="28"/>
          <w:szCs w:val="28"/>
        </w:rPr>
        <w:t>Особенности торговой</w:t>
      </w:r>
      <w:r w:rsidR="00A93117">
        <w:rPr>
          <w:sz w:val="28"/>
          <w:szCs w:val="28"/>
        </w:rPr>
        <w:t xml:space="preserve"> системы</w:t>
      </w:r>
      <w:r>
        <w:rPr>
          <w:sz w:val="28"/>
          <w:szCs w:val="28"/>
        </w:rPr>
        <w:t>....................</w:t>
      </w:r>
      <w:r w:rsidR="002670DF">
        <w:rPr>
          <w:sz w:val="28"/>
          <w:szCs w:val="28"/>
        </w:rPr>
        <w:t>...........................</w:t>
      </w:r>
      <w:r w:rsidR="008F569B">
        <w:rPr>
          <w:sz w:val="28"/>
          <w:szCs w:val="28"/>
        </w:rPr>
        <w:t>.</w:t>
      </w:r>
      <w:r>
        <w:rPr>
          <w:sz w:val="28"/>
          <w:szCs w:val="28"/>
        </w:rPr>
        <w:t>...</w:t>
      </w:r>
      <w:r w:rsidR="008F569B">
        <w:rPr>
          <w:sz w:val="28"/>
          <w:szCs w:val="28"/>
        </w:rPr>
        <w:t>1</w:t>
      </w:r>
      <w:r w:rsidR="00FA3C7E">
        <w:rPr>
          <w:sz w:val="28"/>
          <w:szCs w:val="28"/>
        </w:rPr>
        <w:t>6</w:t>
      </w:r>
    </w:p>
    <w:p w:rsidR="003D0A67" w:rsidRDefault="003D0A67" w:rsidP="002670DF">
      <w:pPr>
        <w:spacing w:line="360" w:lineRule="auto"/>
        <w:ind w:hanging="142"/>
        <w:jc w:val="both"/>
        <w:rPr>
          <w:sz w:val="28"/>
          <w:szCs w:val="28"/>
        </w:rPr>
      </w:pPr>
      <w:r>
        <w:rPr>
          <w:sz w:val="28"/>
          <w:szCs w:val="28"/>
        </w:rPr>
        <w:t>Заключение.</w:t>
      </w:r>
      <w:r w:rsidR="00D71E11">
        <w:rPr>
          <w:sz w:val="28"/>
          <w:szCs w:val="28"/>
        </w:rPr>
        <w:t>..............................................................................................</w:t>
      </w:r>
      <w:r w:rsidR="008F569B">
        <w:rPr>
          <w:sz w:val="28"/>
          <w:szCs w:val="28"/>
        </w:rPr>
        <w:t>.</w:t>
      </w:r>
      <w:r w:rsidR="002670DF">
        <w:rPr>
          <w:sz w:val="28"/>
          <w:szCs w:val="28"/>
        </w:rPr>
        <w:t>.</w:t>
      </w:r>
      <w:r w:rsidR="00D71E11">
        <w:rPr>
          <w:sz w:val="28"/>
          <w:szCs w:val="28"/>
        </w:rPr>
        <w:t>.</w:t>
      </w:r>
      <w:r w:rsidR="00A744A2">
        <w:rPr>
          <w:sz w:val="28"/>
          <w:szCs w:val="28"/>
        </w:rPr>
        <w:t>24</w:t>
      </w:r>
    </w:p>
    <w:p w:rsidR="003D0A67" w:rsidRPr="00FC78F5" w:rsidRDefault="003D0A67" w:rsidP="002670DF">
      <w:pPr>
        <w:spacing w:line="360" w:lineRule="auto"/>
        <w:ind w:hanging="142"/>
        <w:jc w:val="both"/>
        <w:rPr>
          <w:sz w:val="28"/>
          <w:szCs w:val="28"/>
        </w:rPr>
      </w:pPr>
      <w:r>
        <w:rPr>
          <w:sz w:val="28"/>
          <w:szCs w:val="28"/>
        </w:rPr>
        <w:t>Список литературы.</w:t>
      </w:r>
      <w:r w:rsidR="00D71E11">
        <w:rPr>
          <w:sz w:val="28"/>
          <w:szCs w:val="28"/>
        </w:rPr>
        <w:t>........................................................................</w:t>
      </w:r>
      <w:r w:rsidR="008F569B">
        <w:rPr>
          <w:sz w:val="28"/>
          <w:szCs w:val="28"/>
        </w:rPr>
        <w:t>....</w:t>
      </w:r>
      <w:r w:rsidR="002670DF">
        <w:rPr>
          <w:sz w:val="28"/>
          <w:szCs w:val="28"/>
        </w:rPr>
        <w:t>........</w:t>
      </w:r>
      <w:r w:rsidR="00A744A2">
        <w:rPr>
          <w:sz w:val="28"/>
          <w:szCs w:val="28"/>
        </w:rPr>
        <w:t>26</w:t>
      </w:r>
    </w:p>
    <w:p w:rsidR="003D0A67" w:rsidRPr="00FC78F5" w:rsidRDefault="003D0A67" w:rsidP="002670DF">
      <w:pPr>
        <w:spacing w:line="360" w:lineRule="auto"/>
        <w:ind w:hanging="142"/>
        <w:jc w:val="both"/>
        <w:rPr>
          <w:sz w:val="28"/>
          <w:szCs w:val="28"/>
        </w:rPr>
      </w:pPr>
    </w:p>
    <w:p w:rsidR="00A61E00" w:rsidRPr="00FC78F5" w:rsidRDefault="00A61E00" w:rsidP="002670DF">
      <w:pPr>
        <w:spacing w:line="360" w:lineRule="auto"/>
        <w:ind w:hanging="142"/>
        <w:jc w:val="both"/>
        <w:rPr>
          <w:sz w:val="28"/>
          <w:szCs w:val="28"/>
        </w:rPr>
      </w:pPr>
    </w:p>
    <w:p w:rsidR="00A61E00" w:rsidRPr="00FC78F5" w:rsidRDefault="00A61E00" w:rsidP="002670DF">
      <w:pPr>
        <w:spacing w:line="360" w:lineRule="auto"/>
        <w:ind w:hanging="142"/>
        <w:jc w:val="both"/>
        <w:rPr>
          <w:sz w:val="28"/>
          <w:szCs w:val="28"/>
        </w:rPr>
      </w:pPr>
    </w:p>
    <w:p w:rsidR="00A61E00" w:rsidRPr="00FC78F5" w:rsidRDefault="00A61E00" w:rsidP="002670DF">
      <w:pPr>
        <w:spacing w:line="360" w:lineRule="auto"/>
        <w:ind w:hanging="142"/>
        <w:jc w:val="both"/>
        <w:rPr>
          <w:sz w:val="28"/>
          <w:szCs w:val="28"/>
        </w:rPr>
      </w:pPr>
    </w:p>
    <w:p w:rsidR="00A61E00" w:rsidRPr="00FC78F5" w:rsidRDefault="00A61E00" w:rsidP="002670DF">
      <w:pPr>
        <w:spacing w:line="360" w:lineRule="auto"/>
        <w:ind w:hanging="142"/>
        <w:jc w:val="both"/>
        <w:rPr>
          <w:sz w:val="28"/>
          <w:szCs w:val="28"/>
        </w:rPr>
      </w:pPr>
    </w:p>
    <w:p w:rsidR="00A61E00" w:rsidRPr="00FC78F5" w:rsidRDefault="00A61E00" w:rsidP="002670DF">
      <w:pPr>
        <w:spacing w:line="360" w:lineRule="auto"/>
        <w:ind w:hanging="142"/>
        <w:jc w:val="both"/>
        <w:rPr>
          <w:sz w:val="28"/>
          <w:szCs w:val="28"/>
        </w:rPr>
      </w:pPr>
    </w:p>
    <w:p w:rsidR="00A61E00" w:rsidRPr="00FC78F5" w:rsidRDefault="00A61E00" w:rsidP="002670DF">
      <w:pPr>
        <w:spacing w:line="360" w:lineRule="auto"/>
        <w:ind w:firstLine="709"/>
        <w:jc w:val="both"/>
        <w:rPr>
          <w:sz w:val="28"/>
          <w:szCs w:val="28"/>
        </w:rPr>
      </w:pPr>
    </w:p>
    <w:p w:rsidR="00A61E00" w:rsidRPr="00FC78F5" w:rsidRDefault="00A61E00" w:rsidP="002670DF">
      <w:pPr>
        <w:spacing w:line="360" w:lineRule="auto"/>
        <w:ind w:firstLine="709"/>
        <w:jc w:val="both"/>
        <w:rPr>
          <w:sz w:val="28"/>
          <w:szCs w:val="28"/>
        </w:rPr>
      </w:pPr>
    </w:p>
    <w:p w:rsidR="00A61E00" w:rsidRPr="00FC78F5" w:rsidRDefault="00A61E00" w:rsidP="002670DF">
      <w:pPr>
        <w:spacing w:line="360" w:lineRule="auto"/>
        <w:ind w:firstLine="709"/>
        <w:jc w:val="both"/>
        <w:rPr>
          <w:sz w:val="28"/>
          <w:szCs w:val="28"/>
        </w:rPr>
      </w:pPr>
    </w:p>
    <w:p w:rsidR="00A61E00" w:rsidRPr="00FC78F5" w:rsidRDefault="00A61E00" w:rsidP="002670DF">
      <w:pPr>
        <w:spacing w:line="360" w:lineRule="auto"/>
        <w:ind w:firstLine="709"/>
        <w:jc w:val="both"/>
        <w:rPr>
          <w:sz w:val="28"/>
          <w:szCs w:val="28"/>
        </w:rPr>
      </w:pPr>
    </w:p>
    <w:p w:rsidR="00A61E00" w:rsidRPr="00FC78F5" w:rsidRDefault="00A61E00" w:rsidP="002670DF">
      <w:pPr>
        <w:spacing w:line="360" w:lineRule="auto"/>
        <w:ind w:firstLine="709"/>
        <w:jc w:val="both"/>
        <w:rPr>
          <w:sz w:val="28"/>
          <w:szCs w:val="28"/>
        </w:rPr>
      </w:pPr>
    </w:p>
    <w:p w:rsidR="00A61E00" w:rsidRPr="00FC78F5" w:rsidRDefault="00A61E00" w:rsidP="002670DF">
      <w:pPr>
        <w:spacing w:line="360" w:lineRule="auto"/>
        <w:ind w:firstLine="709"/>
        <w:jc w:val="both"/>
        <w:rPr>
          <w:sz w:val="28"/>
          <w:szCs w:val="28"/>
        </w:rPr>
      </w:pPr>
    </w:p>
    <w:p w:rsidR="00A61E00" w:rsidRPr="00FC78F5" w:rsidRDefault="00A61E00" w:rsidP="002670DF">
      <w:pPr>
        <w:spacing w:line="360" w:lineRule="auto"/>
        <w:ind w:firstLine="709"/>
        <w:jc w:val="both"/>
        <w:rPr>
          <w:sz w:val="28"/>
          <w:szCs w:val="28"/>
        </w:rPr>
      </w:pPr>
    </w:p>
    <w:p w:rsidR="00A61E00" w:rsidRPr="00FC78F5" w:rsidRDefault="00A61E00" w:rsidP="002670DF">
      <w:pPr>
        <w:spacing w:line="360" w:lineRule="auto"/>
        <w:ind w:firstLine="709"/>
        <w:jc w:val="both"/>
        <w:rPr>
          <w:sz w:val="28"/>
          <w:szCs w:val="28"/>
        </w:rPr>
      </w:pPr>
    </w:p>
    <w:p w:rsidR="00A61E00" w:rsidRPr="00FC78F5" w:rsidRDefault="00A61E00" w:rsidP="002670DF">
      <w:pPr>
        <w:spacing w:line="360" w:lineRule="auto"/>
        <w:ind w:firstLine="709"/>
        <w:jc w:val="both"/>
        <w:rPr>
          <w:sz w:val="28"/>
          <w:szCs w:val="28"/>
        </w:rPr>
      </w:pPr>
    </w:p>
    <w:p w:rsidR="00A61E00" w:rsidRPr="00FC78F5" w:rsidRDefault="00A61E00" w:rsidP="002670DF">
      <w:pPr>
        <w:spacing w:line="360" w:lineRule="auto"/>
        <w:ind w:firstLine="709"/>
        <w:jc w:val="both"/>
        <w:rPr>
          <w:sz w:val="28"/>
          <w:szCs w:val="28"/>
        </w:rPr>
      </w:pPr>
    </w:p>
    <w:p w:rsidR="00A61E00" w:rsidRDefault="00A61E00" w:rsidP="002670DF">
      <w:pPr>
        <w:spacing w:line="360" w:lineRule="auto"/>
        <w:ind w:firstLine="709"/>
        <w:jc w:val="both"/>
        <w:rPr>
          <w:sz w:val="28"/>
          <w:szCs w:val="28"/>
        </w:rPr>
      </w:pPr>
      <w:r w:rsidRPr="00FC78F5">
        <w:rPr>
          <w:sz w:val="28"/>
          <w:szCs w:val="28"/>
        </w:rPr>
        <w:t>Введение</w:t>
      </w:r>
      <w:r w:rsidR="00D71E11">
        <w:rPr>
          <w:sz w:val="28"/>
          <w:szCs w:val="28"/>
        </w:rPr>
        <w:t>.</w:t>
      </w:r>
    </w:p>
    <w:p w:rsidR="002670DF" w:rsidRDefault="002670DF" w:rsidP="002670DF">
      <w:pPr>
        <w:spacing w:line="360" w:lineRule="auto"/>
        <w:ind w:firstLine="709"/>
        <w:jc w:val="both"/>
        <w:rPr>
          <w:sz w:val="28"/>
          <w:szCs w:val="28"/>
        </w:rPr>
      </w:pPr>
    </w:p>
    <w:p w:rsidR="00D57944" w:rsidRDefault="00D57944" w:rsidP="002670DF">
      <w:pPr>
        <w:spacing w:line="360" w:lineRule="auto"/>
        <w:ind w:firstLine="709"/>
        <w:jc w:val="both"/>
        <w:rPr>
          <w:sz w:val="28"/>
          <w:szCs w:val="28"/>
        </w:rPr>
      </w:pPr>
      <w:r>
        <w:rPr>
          <w:sz w:val="28"/>
          <w:szCs w:val="28"/>
        </w:rPr>
        <w:t>Период 1990-х годов в России связан с целым рядом экономических бурь и потрясений. Они были вызваны прежде всего приватизацией и акционированием предприятий</w:t>
      </w:r>
      <w:r w:rsidR="009C28B3">
        <w:rPr>
          <w:sz w:val="28"/>
          <w:szCs w:val="28"/>
        </w:rPr>
        <w:t>, становлением российского рынка ценных бумаг. Следствием бурного развития фондового рынка стали и современная финансовая практика, и резкая имущественная дифференциация общества на крупных собственников.</w:t>
      </w:r>
    </w:p>
    <w:p w:rsidR="009C28B3" w:rsidRDefault="009C28B3" w:rsidP="002670DF">
      <w:pPr>
        <w:spacing w:line="360" w:lineRule="auto"/>
        <w:ind w:firstLine="709"/>
        <w:jc w:val="both"/>
        <w:rPr>
          <w:sz w:val="28"/>
          <w:szCs w:val="28"/>
        </w:rPr>
      </w:pPr>
      <w:r>
        <w:rPr>
          <w:sz w:val="28"/>
          <w:szCs w:val="28"/>
        </w:rPr>
        <w:t>Динамичный российский фондовый рынок пережил взлеты и падения . Эйфория населения в начале приватизации и горькое разочарование ее итогами, обманутые надежды людей; расцвет финансовых «пирамид» типа МММ и последующий их крах; спекулятивный ажиотаж на ГКО и его обвал в августе 1998 г.- лишь немногие яркие страницы драматичного становления фондового рынка России. Рынок ценных бумаг стал ареной ожесточенной борьбы за раздел и предел собственности между влиятельными коммерческими структурами, мощными финансовыми группами, политическими элитами, криминалитетом.</w:t>
      </w:r>
    </w:p>
    <w:p w:rsidR="001D60EA" w:rsidRDefault="001D60EA" w:rsidP="002670DF">
      <w:pPr>
        <w:spacing w:line="360" w:lineRule="auto"/>
        <w:ind w:firstLine="709"/>
        <w:jc w:val="both"/>
        <w:rPr>
          <w:sz w:val="28"/>
          <w:szCs w:val="28"/>
        </w:rPr>
      </w:pPr>
      <w:r w:rsidRPr="007040C4">
        <w:rPr>
          <w:sz w:val="28"/>
          <w:szCs w:val="28"/>
        </w:rPr>
        <w:t xml:space="preserve">По мнению большинства экспертов - специалистов по финансовым рынкам, у российского рынка очень хорошее будущее, но его настоящее нас пока не удовлетворяет. С точки зрения ФСФР, через какое-то время финансовый рынок будет играть значительную роль в экономике России, а нынешнее его состояние властями недооценивается. Действительно, на данный сектор приходится только 10% от всех инвестиций компаний, полученных от размещения долговых обязательств и акций. Но консолидированный финансовый сектор, включая банковскую сферу, дает 1/3 всех инвестиций, полученных компаниями через финансовые рынки за последние 4 года. Таким образом, роль финансового сектора весьма значительная. </w:t>
      </w:r>
    </w:p>
    <w:p w:rsidR="001D60EA" w:rsidRDefault="001D60EA" w:rsidP="002670DF">
      <w:pPr>
        <w:spacing w:line="360" w:lineRule="auto"/>
        <w:ind w:firstLine="709"/>
        <w:jc w:val="both"/>
        <w:rPr>
          <w:sz w:val="28"/>
          <w:szCs w:val="28"/>
        </w:rPr>
      </w:pPr>
      <w:r>
        <w:rPr>
          <w:sz w:val="28"/>
          <w:szCs w:val="28"/>
        </w:rPr>
        <w:t>В своей работе я рассмотрела инфраструктуру рынка ценных бумаг. Работа состоит из трех глав. В первой главе рассмотрены основные понятия рынка ценных, его задачи, функции</w:t>
      </w:r>
      <w:r w:rsidR="00887B16">
        <w:rPr>
          <w:sz w:val="28"/>
          <w:szCs w:val="28"/>
        </w:rPr>
        <w:t>, роль, подробно рассмотрено понятие инфраструктуры.</w:t>
      </w:r>
    </w:p>
    <w:p w:rsidR="00887B16" w:rsidRDefault="00887B16" w:rsidP="002670DF">
      <w:pPr>
        <w:spacing w:line="360" w:lineRule="auto"/>
        <w:ind w:firstLine="709"/>
        <w:jc w:val="both"/>
        <w:rPr>
          <w:sz w:val="28"/>
          <w:szCs w:val="28"/>
        </w:rPr>
      </w:pPr>
      <w:r>
        <w:rPr>
          <w:sz w:val="28"/>
          <w:szCs w:val="28"/>
        </w:rPr>
        <w:t>Вторая глава состоит из пяти пунктов. В ней рассмотрены  пять основных элементов инфраструктуры рынка ценных бумаг. Такие как система раскрытия информации, торговая система, система платежа, система регистрации прав собственности и система клиринга.</w:t>
      </w:r>
    </w:p>
    <w:p w:rsidR="00D57944" w:rsidRDefault="00D57944" w:rsidP="002670DF">
      <w:pPr>
        <w:spacing w:line="360" w:lineRule="auto"/>
        <w:ind w:firstLine="709"/>
        <w:jc w:val="both"/>
        <w:rPr>
          <w:sz w:val="28"/>
          <w:szCs w:val="28"/>
        </w:rPr>
      </w:pPr>
      <w:r>
        <w:rPr>
          <w:sz w:val="28"/>
          <w:szCs w:val="28"/>
        </w:rPr>
        <w:t>В третьей подробно рассмотрена торговая система.</w:t>
      </w:r>
    </w:p>
    <w:p w:rsidR="00DC0147" w:rsidRDefault="002670DF" w:rsidP="002670DF">
      <w:pPr>
        <w:spacing w:line="360" w:lineRule="auto"/>
        <w:ind w:firstLine="709"/>
        <w:jc w:val="both"/>
        <w:rPr>
          <w:sz w:val="28"/>
          <w:szCs w:val="28"/>
        </w:rPr>
      </w:pPr>
      <w:r>
        <w:rPr>
          <w:sz w:val="28"/>
          <w:szCs w:val="28"/>
        </w:rPr>
        <w:br w:type="page"/>
      </w:r>
      <w:r w:rsidR="006144B8" w:rsidRPr="00FC78F5">
        <w:rPr>
          <w:sz w:val="28"/>
          <w:szCs w:val="28"/>
        </w:rPr>
        <w:t>Глава1.Понятие рынка ценных бумаг.</w:t>
      </w:r>
    </w:p>
    <w:p w:rsidR="002670DF" w:rsidRDefault="002670DF" w:rsidP="002670DF">
      <w:pPr>
        <w:spacing w:line="360" w:lineRule="auto"/>
        <w:ind w:firstLine="709"/>
        <w:jc w:val="both"/>
        <w:rPr>
          <w:sz w:val="28"/>
          <w:szCs w:val="28"/>
        </w:rPr>
      </w:pPr>
    </w:p>
    <w:p w:rsidR="006144B8" w:rsidRPr="00FC78F5" w:rsidRDefault="006144B8" w:rsidP="002670DF">
      <w:pPr>
        <w:spacing w:line="360" w:lineRule="auto"/>
        <w:ind w:firstLine="709"/>
        <w:jc w:val="both"/>
        <w:rPr>
          <w:sz w:val="28"/>
          <w:szCs w:val="28"/>
        </w:rPr>
      </w:pPr>
      <w:r w:rsidRPr="00FC78F5">
        <w:rPr>
          <w:sz w:val="28"/>
          <w:szCs w:val="28"/>
        </w:rPr>
        <w:t>1.1.Рынок ценных бумаг как составная часть финансового рынка</w:t>
      </w:r>
    </w:p>
    <w:p w:rsidR="002670DF" w:rsidRDefault="002670DF" w:rsidP="002670DF">
      <w:pPr>
        <w:spacing w:line="360" w:lineRule="auto"/>
        <w:ind w:firstLine="709"/>
        <w:jc w:val="both"/>
        <w:rPr>
          <w:sz w:val="28"/>
          <w:szCs w:val="28"/>
        </w:rPr>
      </w:pPr>
    </w:p>
    <w:p w:rsidR="006144B8" w:rsidRPr="00FC78F5" w:rsidRDefault="006144B8" w:rsidP="002670DF">
      <w:pPr>
        <w:spacing w:line="360" w:lineRule="auto"/>
        <w:ind w:firstLine="709"/>
        <w:jc w:val="both"/>
        <w:rPr>
          <w:sz w:val="28"/>
          <w:szCs w:val="28"/>
        </w:rPr>
      </w:pPr>
      <w:r w:rsidRPr="00FC78F5">
        <w:rPr>
          <w:sz w:val="28"/>
          <w:szCs w:val="28"/>
        </w:rPr>
        <w:t>Рынок ценных бумаг</w:t>
      </w:r>
      <w:r w:rsidR="00557A9B">
        <w:rPr>
          <w:sz w:val="28"/>
          <w:szCs w:val="28"/>
        </w:rPr>
        <w:t xml:space="preserve"> </w:t>
      </w:r>
      <w:r w:rsidRPr="00FC78F5">
        <w:rPr>
          <w:sz w:val="28"/>
          <w:szCs w:val="28"/>
        </w:rPr>
        <w:t>(РЦБ)- это часть финансового рынка(наряду с рынком ссудного капитала, валютным рынком и рынком золота). На фондовом рынке обращаются специфические финансовые инструменты - ценные бумаги.</w:t>
      </w:r>
    </w:p>
    <w:p w:rsidR="006144B8" w:rsidRPr="00FC78F5" w:rsidRDefault="006144B8" w:rsidP="002670DF">
      <w:pPr>
        <w:spacing w:line="360" w:lineRule="auto"/>
        <w:ind w:firstLine="709"/>
        <w:jc w:val="both"/>
        <w:rPr>
          <w:sz w:val="28"/>
          <w:szCs w:val="28"/>
        </w:rPr>
      </w:pPr>
      <w:r w:rsidRPr="00FC78F5">
        <w:rPr>
          <w:sz w:val="28"/>
          <w:szCs w:val="28"/>
        </w:rPr>
        <w:t>Ценные бумаги - это документы установленной формы и реквизитов, удостоверяющие имущественные права, осуществление или передача которых возможны только при их предъявлении. Данные имущественные права по ценным бумагам обусловлены предоставлением денег в ссуду и на создание различных предприятий, куплей-продажей, залогом имущества и т.п.</w:t>
      </w:r>
      <w:r w:rsidR="006F6863" w:rsidRPr="00FC78F5">
        <w:rPr>
          <w:sz w:val="28"/>
          <w:szCs w:val="28"/>
        </w:rPr>
        <w:t xml:space="preserve"> В связи с этим ценные бумаги дают их владельцам право на получение установленного дохода. Капитал, вложенный в ценные бумаги, называется фондовым. Ценные бумаги – это особый товар, который обращается на рынке, и отражает имущественные отношения. Ценные бумаги можно покупать, продавать, переуступать, закладывать, хранить, передавать по наследству, дарить, обменивать. Они могут выполнять отдельные функции денег (средство платежа, средство расчетов). Но в отличие от денег они не могут выступать в качестве всеобщего эквивалента.</w:t>
      </w:r>
    </w:p>
    <w:p w:rsidR="006F6863" w:rsidRPr="00FC78F5" w:rsidRDefault="006F6863" w:rsidP="002670DF">
      <w:pPr>
        <w:spacing w:line="360" w:lineRule="auto"/>
        <w:ind w:firstLine="709"/>
        <w:jc w:val="both"/>
        <w:rPr>
          <w:sz w:val="28"/>
          <w:szCs w:val="28"/>
        </w:rPr>
      </w:pPr>
      <w:r w:rsidRPr="00FC78F5">
        <w:rPr>
          <w:sz w:val="28"/>
          <w:szCs w:val="28"/>
        </w:rPr>
        <w:t>Бурное становление и развитие рынка ценных бумаг в современной России на гребне обвальной приватизации вызвало к жизни большое число акционерных обществ</w:t>
      </w:r>
      <w:r w:rsidR="001C0062" w:rsidRPr="00FC78F5">
        <w:rPr>
          <w:sz w:val="28"/>
          <w:szCs w:val="28"/>
        </w:rPr>
        <w:t>, выпускающих акции и облигации. Нестабильная финансовая ситуация и бюджетный дефицит предопределили широкое распространение государственных и муниципальных ценных бумаг( в основном облигаций). Неплатежеспособность многих предприятий обусловила использование векселей. Неустойчивость финансового рынка в целом породила появление ряда суррогатных ценных бумаг.</w:t>
      </w:r>
    </w:p>
    <w:p w:rsidR="001C0062" w:rsidRPr="00FC78F5" w:rsidRDefault="001C0062" w:rsidP="002670DF">
      <w:pPr>
        <w:spacing w:line="360" w:lineRule="auto"/>
        <w:ind w:firstLine="709"/>
        <w:jc w:val="both"/>
        <w:rPr>
          <w:sz w:val="28"/>
          <w:szCs w:val="28"/>
        </w:rPr>
      </w:pPr>
      <w:r w:rsidRPr="00FC78F5">
        <w:rPr>
          <w:sz w:val="28"/>
          <w:szCs w:val="28"/>
        </w:rPr>
        <w:t>Ценные бумаги играют значительную роль в платежном обороте государства, в мобилизации инвестиций. Совокупность ценных бумаг в обращении составляет основу фондового рынка, который является регулирующим элементом экономики. Он способствует перемещению капитала от инвесторов, имеющих свободные денежные ресурсы, к эмитентам ценных бумаг. Рынок ценных бумаг является наиболее активной частью современного финансового рынка в России и позволяет реализовать разнообразные интересы эмитентов, посредников, инвесторов.</w:t>
      </w:r>
    </w:p>
    <w:p w:rsidR="00ED24BD" w:rsidRPr="00FC78F5" w:rsidRDefault="00ED24BD" w:rsidP="002670DF">
      <w:pPr>
        <w:spacing w:line="360" w:lineRule="auto"/>
        <w:ind w:firstLine="709"/>
        <w:jc w:val="both"/>
        <w:rPr>
          <w:sz w:val="28"/>
          <w:szCs w:val="28"/>
        </w:rPr>
      </w:pPr>
      <w:r w:rsidRPr="00FC78F5">
        <w:rPr>
          <w:sz w:val="28"/>
          <w:szCs w:val="28"/>
        </w:rPr>
        <w:t>Цель РЦБ – аккумулировать финансовые ресурсы и обеспечить возможность их перераспределения путем совершения различными участниками рынка разнообразных операций с ценными бумагами, т.е. осуществлять посредничество в  движении временно свободных денежных средств от инвесторов к эмитентам ценных бумаг. Задачами РЦБ являются:</w:t>
      </w:r>
    </w:p>
    <w:p w:rsidR="00ED24BD" w:rsidRPr="00FC78F5" w:rsidRDefault="00ED24BD" w:rsidP="002670DF">
      <w:pPr>
        <w:numPr>
          <w:ilvl w:val="0"/>
          <w:numId w:val="1"/>
        </w:numPr>
        <w:spacing w:line="360" w:lineRule="auto"/>
        <w:ind w:left="0" w:firstLine="709"/>
        <w:jc w:val="both"/>
        <w:rPr>
          <w:sz w:val="28"/>
          <w:szCs w:val="28"/>
        </w:rPr>
      </w:pPr>
      <w:r w:rsidRPr="00FC78F5">
        <w:rPr>
          <w:sz w:val="28"/>
          <w:szCs w:val="28"/>
        </w:rPr>
        <w:t>мобилизация временно свободных финансовых ресурсов для осуществления конкретных инвестиций;</w:t>
      </w:r>
    </w:p>
    <w:p w:rsidR="00ED24BD" w:rsidRPr="00FC78F5" w:rsidRDefault="00ED24BD" w:rsidP="002670DF">
      <w:pPr>
        <w:numPr>
          <w:ilvl w:val="0"/>
          <w:numId w:val="1"/>
        </w:numPr>
        <w:spacing w:line="360" w:lineRule="auto"/>
        <w:ind w:left="0" w:firstLine="709"/>
        <w:jc w:val="both"/>
        <w:rPr>
          <w:sz w:val="28"/>
          <w:szCs w:val="28"/>
        </w:rPr>
      </w:pPr>
      <w:r w:rsidRPr="00FC78F5">
        <w:rPr>
          <w:sz w:val="28"/>
          <w:szCs w:val="28"/>
        </w:rPr>
        <w:t>формирование рыночной инфраструктуры, отвечающей мировым стандартам;</w:t>
      </w:r>
    </w:p>
    <w:p w:rsidR="00ED24BD" w:rsidRPr="00FC78F5" w:rsidRDefault="00ED24BD" w:rsidP="002670DF">
      <w:pPr>
        <w:numPr>
          <w:ilvl w:val="0"/>
          <w:numId w:val="1"/>
        </w:numPr>
        <w:spacing w:line="360" w:lineRule="auto"/>
        <w:ind w:left="0" w:firstLine="709"/>
        <w:jc w:val="both"/>
        <w:rPr>
          <w:sz w:val="28"/>
          <w:szCs w:val="28"/>
        </w:rPr>
      </w:pPr>
      <w:r w:rsidRPr="00FC78F5">
        <w:rPr>
          <w:sz w:val="28"/>
          <w:szCs w:val="28"/>
        </w:rPr>
        <w:t>развитие вторичного рынка;</w:t>
      </w:r>
    </w:p>
    <w:p w:rsidR="00ED24BD" w:rsidRPr="00FC78F5" w:rsidRDefault="00ED24BD" w:rsidP="002670DF">
      <w:pPr>
        <w:numPr>
          <w:ilvl w:val="0"/>
          <w:numId w:val="1"/>
        </w:numPr>
        <w:spacing w:line="360" w:lineRule="auto"/>
        <w:ind w:left="0" w:firstLine="709"/>
        <w:jc w:val="both"/>
        <w:rPr>
          <w:sz w:val="28"/>
          <w:szCs w:val="28"/>
        </w:rPr>
      </w:pPr>
      <w:r w:rsidRPr="00FC78F5">
        <w:rPr>
          <w:sz w:val="28"/>
          <w:szCs w:val="28"/>
        </w:rPr>
        <w:t>активизация маркетинговых исследований;</w:t>
      </w:r>
    </w:p>
    <w:p w:rsidR="00ED24BD" w:rsidRPr="00FC78F5" w:rsidRDefault="00ED24BD" w:rsidP="002670DF">
      <w:pPr>
        <w:numPr>
          <w:ilvl w:val="0"/>
          <w:numId w:val="1"/>
        </w:numPr>
        <w:spacing w:line="360" w:lineRule="auto"/>
        <w:ind w:left="0" w:firstLine="709"/>
        <w:jc w:val="both"/>
        <w:rPr>
          <w:sz w:val="28"/>
          <w:szCs w:val="28"/>
        </w:rPr>
      </w:pPr>
      <w:r w:rsidRPr="00FC78F5">
        <w:rPr>
          <w:sz w:val="28"/>
          <w:szCs w:val="28"/>
        </w:rPr>
        <w:t>трансформация отношений собственности;</w:t>
      </w:r>
    </w:p>
    <w:p w:rsidR="00ED24BD" w:rsidRPr="00FC78F5" w:rsidRDefault="00ED24BD" w:rsidP="002670DF">
      <w:pPr>
        <w:numPr>
          <w:ilvl w:val="0"/>
          <w:numId w:val="1"/>
        </w:numPr>
        <w:spacing w:line="360" w:lineRule="auto"/>
        <w:ind w:left="0" w:firstLine="709"/>
        <w:jc w:val="both"/>
        <w:rPr>
          <w:sz w:val="28"/>
          <w:szCs w:val="28"/>
        </w:rPr>
      </w:pPr>
      <w:r w:rsidRPr="00FC78F5">
        <w:rPr>
          <w:sz w:val="28"/>
          <w:szCs w:val="28"/>
        </w:rPr>
        <w:t>совершенствование рыночного механизма и системы управления;</w:t>
      </w:r>
    </w:p>
    <w:p w:rsidR="00ED24BD" w:rsidRPr="00FC78F5" w:rsidRDefault="00ED24BD" w:rsidP="002670DF">
      <w:pPr>
        <w:numPr>
          <w:ilvl w:val="0"/>
          <w:numId w:val="1"/>
        </w:numPr>
        <w:spacing w:line="360" w:lineRule="auto"/>
        <w:ind w:left="0" w:firstLine="709"/>
        <w:jc w:val="both"/>
        <w:rPr>
          <w:sz w:val="28"/>
          <w:szCs w:val="28"/>
        </w:rPr>
      </w:pPr>
      <w:r w:rsidRPr="00FC78F5">
        <w:rPr>
          <w:sz w:val="28"/>
          <w:szCs w:val="28"/>
        </w:rPr>
        <w:t>обеспечение реального контроля над фондовым капиталом</w:t>
      </w:r>
      <w:r w:rsidR="009176EC" w:rsidRPr="00FC78F5">
        <w:rPr>
          <w:sz w:val="28"/>
          <w:szCs w:val="28"/>
        </w:rPr>
        <w:t xml:space="preserve"> на основе государственного регулирования;</w:t>
      </w:r>
    </w:p>
    <w:p w:rsidR="009176EC" w:rsidRPr="00FC78F5" w:rsidRDefault="009176EC" w:rsidP="002670DF">
      <w:pPr>
        <w:numPr>
          <w:ilvl w:val="0"/>
          <w:numId w:val="1"/>
        </w:numPr>
        <w:spacing w:line="360" w:lineRule="auto"/>
        <w:ind w:left="0" w:firstLine="709"/>
        <w:jc w:val="both"/>
        <w:rPr>
          <w:sz w:val="28"/>
          <w:szCs w:val="28"/>
        </w:rPr>
      </w:pPr>
      <w:r w:rsidRPr="00FC78F5">
        <w:rPr>
          <w:sz w:val="28"/>
          <w:szCs w:val="28"/>
        </w:rPr>
        <w:t>уменьшение инвестиционного риска;</w:t>
      </w:r>
    </w:p>
    <w:p w:rsidR="009176EC" w:rsidRPr="00FC78F5" w:rsidRDefault="009176EC" w:rsidP="002670DF">
      <w:pPr>
        <w:numPr>
          <w:ilvl w:val="0"/>
          <w:numId w:val="1"/>
        </w:numPr>
        <w:spacing w:line="360" w:lineRule="auto"/>
        <w:ind w:left="0" w:firstLine="709"/>
        <w:jc w:val="both"/>
        <w:rPr>
          <w:sz w:val="28"/>
          <w:szCs w:val="28"/>
        </w:rPr>
      </w:pPr>
      <w:r w:rsidRPr="00FC78F5">
        <w:rPr>
          <w:sz w:val="28"/>
          <w:szCs w:val="28"/>
        </w:rPr>
        <w:t>формирование портфельных стратегий;</w:t>
      </w:r>
    </w:p>
    <w:p w:rsidR="009176EC" w:rsidRPr="00FC78F5" w:rsidRDefault="009176EC" w:rsidP="002670DF">
      <w:pPr>
        <w:numPr>
          <w:ilvl w:val="0"/>
          <w:numId w:val="1"/>
        </w:numPr>
        <w:spacing w:line="360" w:lineRule="auto"/>
        <w:ind w:left="0" w:firstLine="709"/>
        <w:jc w:val="both"/>
        <w:rPr>
          <w:sz w:val="28"/>
          <w:szCs w:val="28"/>
        </w:rPr>
      </w:pPr>
      <w:r w:rsidRPr="00FC78F5">
        <w:rPr>
          <w:sz w:val="28"/>
          <w:szCs w:val="28"/>
        </w:rPr>
        <w:t>развитие ценообразования;</w:t>
      </w:r>
    </w:p>
    <w:p w:rsidR="009176EC" w:rsidRPr="00FC78F5" w:rsidRDefault="009176EC" w:rsidP="002670DF">
      <w:pPr>
        <w:numPr>
          <w:ilvl w:val="0"/>
          <w:numId w:val="1"/>
        </w:numPr>
        <w:spacing w:line="360" w:lineRule="auto"/>
        <w:ind w:left="0" w:firstLine="709"/>
        <w:jc w:val="both"/>
        <w:rPr>
          <w:sz w:val="28"/>
          <w:szCs w:val="28"/>
        </w:rPr>
      </w:pPr>
      <w:r w:rsidRPr="00FC78F5">
        <w:rPr>
          <w:sz w:val="28"/>
          <w:szCs w:val="28"/>
        </w:rPr>
        <w:t>прогнозирование перспективных направлений развития.</w:t>
      </w:r>
    </w:p>
    <w:p w:rsidR="009176EC" w:rsidRPr="00FC78F5" w:rsidRDefault="009176EC" w:rsidP="002670DF">
      <w:pPr>
        <w:spacing w:line="360" w:lineRule="auto"/>
        <w:ind w:firstLine="709"/>
        <w:jc w:val="both"/>
        <w:rPr>
          <w:sz w:val="28"/>
          <w:szCs w:val="28"/>
        </w:rPr>
      </w:pPr>
      <w:r w:rsidRPr="00FC78F5">
        <w:rPr>
          <w:sz w:val="28"/>
          <w:szCs w:val="28"/>
        </w:rPr>
        <w:t>К основным функциям РЦБ относятся:</w:t>
      </w:r>
    </w:p>
    <w:p w:rsidR="009176EC" w:rsidRPr="00FC78F5" w:rsidRDefault="009176EC" w:rsidP="002670DF">
      <w:pPr>
        <w:numPr>
          <w:ilvl w:val="1"/>
          <w:numId w:val="1"/>
        </w:numPr>
        <w:spacing w:line="360" w:lineRule="auto"/>
        <w:ind w:left="0" w:firstLine="709"/>
        <w:jc w:val="both"/>
        <w:rPr>
          <w:sz w:val="28"/>
          <w:szCs w:val="28"/>
        </w:rPr>
      </w:pPr>
      <w:r w:rsidRPr="00FC78F5">
        <w:rPr>
          <w:sz w:val="28"/>
          <w:szCs w:val="28"/>
        </w:rPr>
        <w:t>учетная,</w:t>
      </w:r>
    </w:p>
    <w:p w:rsidR="009176EC" w:rsidRPr="00FC78F5" w:rsidRDefault="009176EC" w:rsidP="002670DF">
      <w:pPr>
        <w:numPr>
          <w:ilvl w:val="1"/>
          <w:numId w:val="1"/>
        </w:numPr>
        <w:spacing w:line="360" w:lineRule="auto"/>
        <w:ind w:left="0" w:firstLine="709"/>
        <w:jc w:val="both"/>
        <w:rPr>
          <w:sz w:val="28"/>
          <w:szCs w:val="28"/>
        </w:rPr>
      </w:pPr>
      <w:r w:rsidRPr="00FC78F5">
        <w:rPr>
          <w:sz w:val="28"/>
          <w:szCs w:val="28"/>
        </w:rPr>
        <w:t>контрольная,</w:t>
      </w:r>
    </w:p>
    <w:p w:rsidR="009176EC" w:rsidRPr="00FC78F5" w:rsidRDefault="009176EC" w:rsidP="002670DF">
      <w:pPr>
        <w:numPr>
          <w:ilvl w:val="1"/>
          <w:numId w:val="1"/>
        </w:numPr>
        <w:spacing w:line="360" w:lineRule="auto"/>
        <w:ind w:left="0" w:firstLine="709"/>
        <w:jc w:val="both"/>
        <w:rPr>
          <w:sz w:val="28"/>
          <w:szCs w:val="28"/>
        </w:rPr>
      </w:pPr>
      <w:r w:rsidRPr="00FC78F5">
        <w:rPr>
          <w:sz w:val="28"/>
          <w:szCs w:val="28"/>
        </w:rPr>
        <w:t>сбалансирования спроса и предложения,</w:t>
      </w:r>
    </w:p>
    <w:p w:rsidR="009176EC" w:rsidRPr="00FC78F5" w:rsidRDefault="009176EC" w:rsidP="002670DF">
      <w:pPr>
        <w:numPr>
          <w:ilvl w:val="1"/>
          <w:numId w:val="1"/>
        </w:numPr>
        <w:spacing w:line="360" w:lineRule="auto"/>
        <w:ind w:left="0" w:firstLine="709"/>
        <w:jc w:val="both"/>
        <w:rPr>
          <w:sz w:val="28"/>
          <w:szCs w:val="28"/>
        </w:rPr>
      </w:pPr>
      <w:r w:rsidRPr="00FC78F5">
        <w:rPr>
          <w:sz w:val="28"/>
          <w:szCs w:val="28"/>
        </w:rPr>
        <w:t>стимулирующая,</w:t>
      </w:r>
    </w:p>
    <w:p w:rsidR="009176EC" w:rsidRPr="00FC78F5" w:rsidRDefault="009176EC" w:rsidP="002670DF">
      <w:pPr>
        <w:numPr>
          <w:ilvl w:val="1"/>
          <w:numId w:val="1"/>
        </w:numPr>
        <w:spacing w:line="360" w:lineRule="auto"/>
        <w:ind w:left="0" w:firstLine="709"/>
        <w:jc w:val="both"/>
        <w:rPr>
          <w:sz w:val="28"/>
          <w:szCs w:val="28"/>
        </w:rPr>
      </w:pPr>
      <w:r w:rsidRPr="00FC78F5">
        <w:rPr>
          <w:sz w:val="28"/>
          <w:szCs w:val="28"/>
        </w:rPr>
        <w:t>перераспределительная,</w:t>
      </w:r>
    </w:p>
    <w:p w:rsidR="009176EC" w:rsidRPr="00FC78F5" w:rsidRDefault="009176EC" w:rsidP="002670DF">
      <w:pPr>
        <w:numPr>
          <w:ilvl w:val="1"/>
          <w:numId w:val="1"/>
        </w:numPr>
        <w:spacing w:line="360" w:lineRule="auto"/>
        <w:ind w:left="0" w:firstLine="709"/>
        <w:jc w:val="both"/>
        <w:rPr>
          <w:sz w:val="28"/>
          <w:szCs w:val="28"/>
        </w:rPr>
      </w:pPr>
      <w:r w:rsidRPr="00FC78F5">
        <w:rPr>
          <w:sz w:val="28"/>
          <w:szCs w:val="28"/>
        </w:rPr>
        <w:t>регулирующая.</w:t>
      </w:r>
    </w:p>
    <w:p w:rsidR="009176EC" w:rsidRPr="00FC78F5" w:rsidRDefault="009176EC" w:rsidP="002670DF">
      <w:pPr>
        <w:spacing w:line="360" w:lineRule="auto"/>
        <w:ind w:firstLine="709"/>
        <w:jc w:val="both"/>
        <w:rPr>
          <w:sz w:val="28"/>
          <w:szCs w:val="28"/>
        </w:rPr>
      </w:pPr>
      <w:r w:rsidRPr="00FC78F5">
        <w:rPr>
          <w:sz w:val="28"/>
          <w:szCs w:val="28"/>
        </w:rPr>
        <w:t>Учетная функция проявляется в обязательном учете в специальных списка</w:t>
      </w:r>
      <w:r w:rsidR="00A12F6F" w:rsidRPr="00FC78F5">
        <w:rPr>
          <w:sz w:val="28"/>
          <w:szCs w:val="28"/>
        </w:rPr>
        <w:t>х (</w:t>
      </w:r>
      <w:r w:rsidRPr="00FC78F5">
        <w:rPr>
          <w:sz w:val="28"/>
          <w:szCs w:val="28"/>
        </w:rPr>
        <w:t>реестрах) всех видов ценных бумаг, а также фиксации фондовых операций, оформленных договорами купли-продажи, залога, траста, конвертации и др.</w:t>
      </w:r>
    </w:p>
    <w:p w:rsidR="009176EC" w:rsidRPr="00FC78F5" w:rsidRDefault="009176EC" w:rsidP="002670DF">
      <w:pPr>
        <w:spacing w:line="360" w:lineRule="auto"/>
        <w:ind w:firstLine="709"/>
        <w:jc w:val="both"/>
        <w:rPr>
          <w:sz w:val="28"/>
          <w:szCs w:val="28"/>
        </w:rPr>
      </w:pPr>
      <w:r w:rsidRPr="00FC78F5">
        <w:rPr>
          <w:sz w:val="28"/>
          <w:szCs w:val="28"/>
        </w:rPr>
        <w:t>Контрольная функция предполагает проведение контроля за соблюдением норм законодательства участниками рынка.</w:t>
      </w:r>
    </w:p>
    <w:p w:rsidR="009176EC" w:rsidRPr="00FC78F5" w:rsidRDefault="009176EC" w:rsidP="002670DF">
      <w:pPr>
        <w:spacing w:line="360" w:lineRule="auto"/>
        <w:ind w:firstLine="709"/>
        <w:jc w:val="both"/>
        <w:rPr>
          <w:sz w:val="28"/>
          <w:szCs w:val="28"/>
        </w:rPr>
      </w:pPr>
      <w:r w:rsidRPr="00FC78F5">
        <w:rPr>
          <w:sz w:val="28"/>
          <w:szCs w:val="28"/>
        </w:rPr>
        <w:t>Функция сбалансирования спроса и предложения означает обеспечение равновесия спроса и предложения на финансовом рынке путем проведения операций с ценными бумагами.</w:t>
      </w:r>
    </w:p>
    <w:p w:rsidR="009176EC" w:rsidRPr="00FC78F5" w:rsidRDefault="009176EC" w:rsidP="002670DF">
      <w:pPr>
        <w:spacing w:line="360" w:lineRule="auto"/>
        <w:ind w:firstLine="709"/>
        <w:jc w:val="both"/>
        <w:rPr>
          <w:sz w:val="28"/>
          <w:szCs w:val="28"/>
        </w:rPr>
      </w:pPr>
      <w:r w:rsidRPr="00FC78F5">
        <w:rPr>
          <w:sz w:val="28"/>
          <w:szCs w:val="28"/>
        </w:rPr>
        <w:t>Стимулирующая функция заключается в мотивации юридических и физических лиц стать участниками РЦБ</w:t>
      </w:r>
      <w:r w:rsidR="00161840" w:rsidRPr="00FC78F5">
        <w:rPr>
          <w:sz w:val="28"/>
          <w:szCs w:val="28"/>
        </w:rPr>
        <w:t>. Например, путем предоставления права на участие в управлении предприятием (акции), права на получение дохода (% по облигациям, дивидендов по акциям), возможности накопления капитала и права стать владельцем имущества</w:t>
      </w:r>
      <w:r w:rsidR="00ED778D" w:rsidRPr="00FC78F5">
        <w:rPr>
          <w:sz w:val="28"/>
          <w:szCs w:val="28"/>
        </w:rPr>
        <w:t xml:space="preserve"> </w:t>
      </w:r>
      <w:r w:rsidR="00161840" w:rsidRPr="00FC78F5">
        <w:rPr>
          <w:sz w:val="28"/>
          <w:szCs w:val="28"/>
        </w:rPr>
        <w:t>(облигации).</w:t>
      </w:r>
    </w:p>
    <w:p w:rsidR="00ED778D" w:rsidRPr="00FC78F5" w:rsidRDefault="00ED778D" w:rsidP="002670DF">
      <w:pPr>
        <w:spacing w:line="360" w:lineRule="auto"/>
        <w:ind w:firstLine="709"/>
        <w:jc w:val="both"/>
        <w:rPr>
          <w:sz w:val="28"/>
          <w:szCs w:val="28"/>
        </w:rPr>
      </w:pPr>
      <w:r w:rsidRPr="00FC78F5">
        <w:rPr>
          <w:sz w:val="28"/>
          <w:szCs w:val="28"/>
        </w:rPr>
        <w:t>Перераспределительная функции состоит в перераспределении (посредством обращения ценных бумаг) денежных средств (капиталов) между предприятиями, государством и населением, отраслями и регионами. При финансировании дефицита федерального, краевых, областных и местных бюджетов за счет выпуска государственных и муниципальных ценных бумаг и их реализации осуществляется перераспределение свободных финансовых ресурсов предприятий и населения в пользу государства.</w:t>
      </w:r>
    </w:p>
    <w:p w:rsidR="00ED778D" w:rsidRPr="00FC78F5" w:rsidRDefault="00ED778D" w:rsidP="002670DF">
      <w:pPr>
        <w:spacing w:line="360" w:lineRule="auto"/>
        <w:ind w:firstLine="709"/>
        <w:jc w:val="both"/>
        <w:rPr>
          <w:sz w:val="28"/>
          <w:szCs w:val="28"/>
        </w:rPr>
      </w:pPr>
      <w:r w:rsidRPr="00FC78F5">
        <w:rPr>
          <w:sz w:val="28"/>
          <w:szCs w:val="28"/>
        </w:rPr>
        <w:t>Регулирующая функция означает регулирование различных общественных процессов. Например, путем проведения операций с ценными бумагами регулируется объем денежной массы в обращении. Продажа государственных ценных бумаг на рынке сокращает объем денежной массы, а их покупка государством, наоборот, увеличивает этот объем.</w:t>
      </w:r>
    </w:p>
    <w:p w:rsidR="00ED778D" w:rsidRPr="00FC78F5" w:rsidRDefault="00ED778D" w:rsidP="002670DF">
      <w:pPr>
        <w:spacing w:line="360" w:lineRule="auto"/>
        <w:ind w:firstLine="709"/>
        <w:jc w:val="both"/>
        <w:rPr>
          <w:sz w:val="28"/>
          <w:szCs w:val="28"/>
        </w:rPr>
      </w:pPr>
      <w:r w:rsidRPr="00FC78F5">
        <w:rPr>
          <w:sz w:val="28"/>
          <w:szCs w:val="28"/>
        </w:rPr>
        <w:t xml:space="preserve">РЦБ как инструмент рыночного регулирования играет важную роль. К </w:t>
      </w:r>
      <w:r w:rsidR="004F25A2" w:rsidRPr="00FC78F5">
        <w:rPr>
          <w:sz w:val="28"/>
          <w:szCs w:val="28"/>
        </w:rPr>
        <w:t>вспомогательным</w:t>
      </w:r>
      <w:r w:rsidRPr="00FC78F5">
        <w:rPr>
          <w:sz w:val="28"/>
          <w:szCs w:val="28"/>
        </w:rPr>
        <w:t xml:space="preserve"> функциям фондового рынка можно отнести использование ценных бумаг в приватизации, антикризисном управлении</w:t>
      </w:r>
      <w:r w:rsidR="004F25A2" w:rsidRPr="00FC78F5">
        <w:rPr>
          <w:sz w:val="28"/>
          <w:szCs w:val="28"/>
        </w:rPr>
        <w:t>, реструктуризации экономики, стабилизации денежного обращения, антиинфляционной политике.</w:t>
      </w:r>
    </w:p>
    <w:p w:rsidR="004F25A2" w:rsidRDefault="004F25A2" w:rsidP="002670DF">
      <w:pPr>
        <w:spacing w:line="360" w:lineRule="auto"/>
        <w:ind w:firstLine="709"/>
        <w:jc w:val="both"/>
        <w:rPr>
          <w:sz w:val="28"/>
          <w:szCs w:val="28"/>
        </w:rPr>
      </w:pPr>
      <w:r w:rsidRPr="00FC78F5">
        <w:rPr>
          <w:sz w:val="28"/>
          <w:szCs w:val="28"/>
        </w:rPr>
        <w:t>Эффективно работающий РЦБ выполняет важную макроэкономическую функцию, способствуя перераспределению инвестиционных ресурсов, обеспечивая их концентрацию в наиболее доходных и перспективных отрасля</w:t>
      </w:r>
      <w:r w:rsidR="00A12F6F" w:rsidRPr="00FC78F5">
        <w:rPr>
          <w:sz w:val="28"/>
          <w:szCs w:val="28"/>
        </w:rPr>
        <w:t>х (</w:t>
      </w:r>
      <w:r w:rsidRPr="00FC78F5">
        <w:rPr>
          <w:sz w:val="28"/>
          <w:szCs w:val="28"/>
        </w:rPr>
        <w:t>предприятиях, проектах) и одновременно отвлекая финансовые ресурсы из отраслей, которые не имеют четко определенных перспектив развития. Таким образом, РЦБ является одним из немногих возможных финансовых вкладов, по которым сбережения перетекают в инвестиции. В тоже время РЦБ предоставляет инвесторам возможность хранить и преумножать их сбережения.</w:t>
      </w:r>
    </w:p>
    <w:p w:rsidR="00D57944" w:rsidRPr="00FC78F5" w:rsidRDefault="00D57944" w:rsidP="002670DF">
      <w:pPr>
        <w:spacing w:line="360" w:lineRule="auto"/>
        <w:ind w:firstLine="709"/>
        <w:jc w:val="both"/>
        <w:rPr>
          <w:sz w:val="28"/>
          <w:szCs w:val="28"/>
        </w:rPr>
      </w:pPr>
    </w:p>
    <w:p w:rsidR="00D4097C" w:rsidRPr="00FC78F5" w:rsidRDefault="00557A9B" w:rsidP="002670DF">
      <w:pPr>
        <w:spacing w:line="360" w:lineRule="auto"/>
        <w:ind w:firstLine="709"/>
        <w:jc w:val="both"/>
        <w:rPr>
          <w:sz w:val="28"/>
          <w:szCs w:val="28"/>
        </w:rPr>
      </w:pPr>
      <w:r>
        <w:rPr>
          <w:sz w:val="28"/>
          <w:szCs w:val="28"/>
        </w:rPr>
        <w:t>1.2.</w:t>
      </w:r>
      <w:r w:rsidR="00D4097C" w:rsidRPr="00FC78F5">
        <w:rPr>
          <w:sz w:val="28"/>
          <w:szCs w:val="28"/>
        </w:rPr>
        <w:t>Понятие инфраструктуры.</w:t>
      </w:r>
    </w:p>
    <w:p w:rsidR="002670DF" w:rsidRDefault="002670DF" w:rsidP="002670DF">
      <w:pPr>
        <w:spacing w:line="360" w:lineRule="auto"/>
        <w:ind w:firstLine="709"/>
        <w:jc w:val="both"/>
        <w:rPr>
          <w:sz w:val="28"/>
          <w:szCs w:val="28"/>
        </w:rPr>
      </w:pPr>
    </w:p>
    <w:p w:rsidR="00D4097C" w:rsidRDefault="00D4097C" w:rsidP="002670DF">
      <w:pPr>
        <w:spacing w:line="360" w:lineRule="auto"/>
        <w:ind w:firstLine="709"/>
        <w:jc w:val="both"/>
        <w:rPr>
          <w:sz w:val="28"/>
          <w:szCs w:val="28"/>
        </w:rPr>
      </w:pPr>
      <w:r w:rsidRPr="00FC78F5">
        <w:rPr>
          <w:sz w:val="28"/>
          <w:szCs w:val="28"/>
        </w:rPr>
        <w:t>Особую роль в системе управления рынком ценных бумаг играет ин</w:t>
      </w:r>
      <w:r w:rsidR="002629D0" w:rsidRPr="00FC78F5">
        <w:rPr>
          <w:sz w:val="28"/>
          <w:szCs w:val="28"/>
        </w:rPr>
        <w:t>ф</w:t>
      </w:r>
      <w:r w:rsidRPr="00FC78F5">
        <w:rPr>
          <w:sz w:val="28"/>
          <w:szCs w:val="28"/>
        </w:rPr>
        <w:t>раструктура.</w:t>
      </w:r>
      <w:r w:rsidR="002629D0" w:rsidRPr="00FC78F5">
        <w:rPr>
          <w:sz w:val="28"/>
          <w:szCs w:val="28"/>
        </w:rPr>
        <w:t xml:space="preserve"> </w:t>
      </w:r>
      <w:r w:rsidRPr="00FC78F5">
        <w:rPr>
          <w:sz w:val="28"/>
          <w:szCs w:val="28"/>
        </w:rPr>
        <w:t>Под инфраструктурой рынка ценных бумаг обычно понимается совокупность технологий, используемых на рынке для заключения и исполнения сделок, материализованная в разных технических средствах, институтах (организациях), нормах и правилах. Функциональная (фондовые биржи, фондовые отделы валютных и товарных бирж, постоянные фондовые аукционы), техническая</w:t>
      </w:r>
      <w:r w:rsidR="002629D0" w:rsidRPr="00FC78F5">
        <w:rPr>
          <w:sz w:val="28"/>
          <w:szCs w:val="28"/>
        </w:rPr>
        <w:t xml:space="preserve"> </w:t>
      </w:r>
      <w:r w:rsidRPr="00FC78F5">
        <w:rPr>
          <w:sz w:val="28"/>
          <w:szCs w:val="28"/>
        </w:rPr>
        <w:t>(клиринго-расчетная, депозитарная, регистрационная сеть) и организационная подсистемы инфраструктуры обеспечивают нормальное функционирование РЦБ.</w:t>
      </w:r>
    </w:p>
    <w:p w:rsidR="00537B40" w:rsidRPr="00537B40" w:rsidRDefault="00537B40" w:rsidP="002670DF">
      <w:pPr>
        <w:spacing w:line="360" w:lineRule="auto"/>
        <w:ind w:firstLine="709"/>
        <w:jc w:val="both"/>
        <w:rPr>
          <w:sz w:val="28"/>
          <w:szCs w:val="28"/>
        </w:rPr>
      </w:pPr>
      <w:r w:rsidRPr="00537B40">
        <w:rPr>
          <w:sz w:val="28"/>
          <w:szCs w:val="28"/>
        </w:rPr>
        <w:t>Развитие инфраструктуры идет параллельно с развитием самого рынка, с ростом оборотов на нем. Пока число сделок невелико и обороты рынка малы, содержание инфраструктуры обходится дорого, поэтому она остается на примитивном уровне. В частности, процедуры перехода ценных бумаг осложнены, поиск партнера по сделке случаен, гарантии совершения сделки практически отсутствуют. По мере роста оборота выполнение отдельных этапов купли-продажи становится самостоятельным видом бизнеса. Критическим моментом является возможность за счет стандартизации данного этапа сделки и перехода к "массовому производству" снизить относительные транзакционные издержки настолько, чтобы данный вид бизнеса оказался способным финансировать себя за счет отчислений сторон сделки.</w:t>
      </w:r>
    </w:p>
    <w:p w:rsidR="00537B40" w:rsidRPr="00537B40" w:rsidRDefault="00537B40" w:rsidP="002670DF">
      <w:pPr>
        <w:spacing w:line="360" w:lineRule="auto"/>
        <w:ind w:firstLine="709"/>
        <w:jc w:val="both"/>
        <w:rPr>
          <w:sz w:val="28"/>
          <w:szCs w:val="28"/>
        </w:rPr>
      </w:pPr>
      <w:r w:rsidRPr="00537B40">
        <w:rPr>
          <w:sz w:val="28"/>
          <w:szCs w:val="28"/>
        </w:rPr>
        <w:t>Обычно в издержки сторон включаются не только прямые затраты (на поиск партнера, оформление документов и др.), но и косвенные, реализующиеся в рисках. Таким образом, в затраты нужно (с некоторым весом) включать потери, которые могут произойти в результате неправильного исполнения сделки (например, отказа от поставки после платежа, поставки фальшивых бумаг и других).</w:t>
      </w:r>
    </w:p>
    <w:p w:rsidR="00537B40" w:rsidRDefault="00537B40" w:rsidP="002670DF">
      <w:pPr>
        <w:spacing w:line="360" w:lineRule="auto"/>
        <w:ind w:firstLine="709"/>
        <w:jc w:val="both"/>
        <w:rPr>
          <w:sz w:val="28"/>
          <w:szCs w:val="28"/>
        </w:rPr>
      </w:pPr>
      <w:r>
        <w:rPr>
          <w:sz w:val="28"/>
          <w:szCs w:val="28"/>
        </w:rPr>
        <w:t>Каждый участник рынка ценных бумаг должен принимать на себя риски в тех рамках, которые он сочтет нужными, пресекая при этом попытки переложить свой риск на партнера или контрагента по сделке, не заплатив ему за это или не заручившись его согласием.</w:t>
      </w:r>
    </w:p>
    <w:p w:rsidR="008A10C4" w:rsidRDefault="008A10C4" w:rsidP="002670DF">
      <w:pPr>
        <w:spacing w:line="360" w:lineRule="auto"/>
        <w:ind w:firstLine="709"/>
        <w:jc w:val="both"/>
        <w:rPr>
          <w:sz w:val="28"/>
          <w:szCs w:val="28"/>
        </w:rPr>
      </w:pPr>
      <w:r>
        <w:rPr>
          <w:sz w:val="28"/>
          <w:szCs w:val="28"/>
        </w:rPr>
        <w:t>Для организации такого рынка создаются структуры, торгуя в рамках которых, участники освобождаются от определенных видов риска. Эти риска принимает на себя инфраструктура рынка. За это, собственно, ее и приходится содержать, что подтверждает мнение, что снижение риска по операциям с ценным бумагами влечет снижение их доходности.</w:t>
      </w:r>
    </w:p>
    <w:p w:rsidR="00FA0D51" w:rsidRPr="00FA0D51" w:rsidRDefault="00FA0D51" w:rsidP="002670DF">
      <w:pPr>
        <w:spacing w:line="360" w:lineRule="auto"/>
        <w:ind w:firstLine="709"/>
        <w:jc w:val="both"/>
        <w:rPr>
          <w:sz w:val="28"/>
          <w:szCs w:val="28"/>
        </w:rPr>
      </w:pPr>
      <w:r w:rsidRPr="00FA0D51">
        <w:rPr>
          <w:sz w:val="28"/>
          <w:szCs w:val="28"/>
        </w:rPr>
        <w:t xml:space="preserve">Организация инфраструктуры того или иного сегмента зависит от развитости рынка, его оборотов, характера его участников и инструментов, на нем обращающихся. Однако имеются некоторые общие черты инфраструктуры сегментов, повторяющиеся в инфраструктуре рынка как целого. Они определяются задачами инфраструктуры, которые сводятся к двум основным группам: </w:t>
      </w:r>
    </w:p>
    <w:p w:rsidR="008A10C4" w:rsidRDefault="008A10C4" w:rsidP="002670DF">
      <w:pPr>
        <w:numPr>
          <w:ilvl w:val="0"/>
          <w:numId w:val="7"/>
        </w:numPr>
        <w:spacing w:line="360" w:lineRule="auto"/>
        <w:ind w:left="0" w:firstLine="709"/>
        <w:jc w:val="both"/>
        <w:rPr>
          <w:sz w:val="28"/>
          <w:szCs w:val="28"/>
        </w:rPr>
      </w:pPr>
      <w:r>
        <w:rPr>
          <w:sz w:val="28"/>
          <w:szCs w:val="28"/>
        </w:rPr>
        <w:t>управление рисками на рынке ценных бумаг,</w:t>
      </w:r>
    </w:p>
    <w:p w:rsidR="008A10C4" w:rsidRDefault="008A10C4" w:rsidP="002670DF">
      <w:pPr>
        <w:numPr>
          <w:ilvl w:val="0"/>
          <w:numId w:val="7"/>
        </w:numPr>
        <w:spacing w:line="360" w:lineRule="auto"/>
        <w:ind w:left="0" w:firstLine="709"/>
        <w:jc w:val="both"/>
        <w:rPr>
          <w:sz w:val="28"/>
          <w:szCs w:val="28"/>
        </w:rPr>
      </w:pPr>
      <w:r>
        <w:rPr>
          <w:sz w:val="28"/>
          <w:szCs w:val="28"/>
        </w:rPr>
        <w:t>снижение удельной стоимости проведения операций.</w:t>
      </w:r>
    </w:p>
    <w:p w:rsidR="008A10C4" w:rsidRDefault="008A10C4" w:rsidP="002670DF">
      <w:pPr>
        <w:spacing w:line="360" w:lineRule="auto"/>
        <w:ind w:firstLine="709"/>
        <w:jc w:val="both"/>
        <w:rPr>
          <w:sz w:val="28"/>
          <w:szCs w:val="28"/>
        </w:rPr>
      </w:pPr>
      <w:r>
        <w:rPr>
          <w:sz w:val="28"/>
          <w:szCs w:val="28"/>
        </w:rPr>
        <w:t>Роль инфраструктуры в управлении риском:</w:t>
      </w:r>
    </w:p>
    <w:p w:rsidR="008A10C4" w:rsidRDefault="008A10C4" w:rsidP="002670DF">
      <w:pPr>
        <w:numPr>
          <w:ilvl w:val="0"/>
          <w:numId w:val="8"/>
        </w:numPr>
        <w:spacing w:line="360" w:lineRule="auto"/>
        <w:ind w:left="0" w:firstLine="709"/>
        <w:jc w:val="both"/>
        <w:rPr>
          <w:sz w:val="28"/>
          <w:szCs w:val="28"/>
        </w:rPr>
      </w:pPr>
      <w:r>
        <w:rPr>
          <w:sz w:val="28"/>
          <w:szCs w:val="28"/>
        </w:rPr>
        <w:t>отделить разные виды риска друг от друга и</w:t>
      </w:r>
      <w:r w:rsidR="00FA0D51">
        <w:rPr>
          <w:sz w:val="28"/>
          <w:szCs w:val="28"/>
        </w:rPr>
        <w:t xml:space="preserve"> позволить переложить отдельные виды рисков на инфраструктуру;</w:t>
      </w:r>
    </w:p>
    <w:p w:rsidR="00FA0D51" w:rsidRDefault="00FA0D51" w:rsidP="002670DF">
      <w:pPr>
        <w:numPr>
          <w:ilvl w:val="0"/>
          <w:numId w:val="8"/>
        </w:numPr>
        <w:spacing w:line="360" w:lineRule="auto"/>
        <w:ind w:left="0" w:firstLine="709"/>
        <w:jc w:val="both"/>
        <w:rPr>
          <w:sz w:val="28"/>
          <w:szCs w:val="28"/>
        </w:rPr>
      </w:pPr>
      <w:r>
        <w:rPr>
          <w:sz w:val="28"/>
          <w:szCs w:val="28"/>
        </w:rPr>
        <w:t>определять лицо, ответственное за реализацию риска, и возлагать на него ответственность за причиненные ими убытки.</w:t>
      </w:r>
    </w:p>
    <w:p w:rsidR="00F66C3B" w:rsidRPr="00FC78F5" w:rsidRDefault="00F66C3B" w:rsidP="002670DF">
      <w:pPr>
        <w:spacing w:line="360" w:lineRule="auto"/>
        <w:ind w:firstLine="709"/>
        <w:jc w:val="both"/>
        <w:rPr>
          <w:sz w:val="28"/>
          <w:szCs w:val="28"/>
        </w:rPr>
      </w:pPr>
      <w:r w:rsidRPr="00FC78F5">
        <w:rPr>
          <w:sz w:val="28"/>
          <w:szCs w:val="28"/>
        </w:rPr>
        <w:t xml:space="preserve">Используемые механизмы управления рисками можно подразделить на: </w:t>
      </w:r>
    </w:p>
    <w:p w:rsidR="00F66C3B" w:rsidRPr="00FC78F5" w:rsidRDefault="00F66C3B" w:rsidP="002670DF">
      <w:pPr>
        <w:spacing w:line="360" w:lineRule="auto"/>
        <w:ind w:firstLine="709"/>
        <w:jc w:val="both"/>
        <w:rPr>
          <w:sz w:val="28"/>
          <w:szCs w:val="28"/>
        </w:rPr>
      </w:pPr>
      <w:r w:rsidRPr="00FC78F5">
        <w:rPr>
          <w:sz w:val="28"/>
          <w:szCs w:val="28"/>
        </w:rPr>
        <w:t>• административные — влияющие на организационную структуру,</w:t>
      </w:r>
    </w:p>
    <w:p w:rsidR="00F66C3B" w:rsidRPr="00FC78F5" w:rsidRDefault="00F66C3B" w:rsidP="002670DF">
      <w:pPr>
        <w:spacing w:line="360" w:lineRule="auto"/>
        <w:ind w:firstLine="709"/>
        <w:jc w:val="both"/>
        <w:rPr>
          <w:sz w:val="28"/>
          <w:szCs w:val="28"/>
        </w:rPr>
      </w:pPr>
      <w:r w:rsidRPr="00FC78F5">
        <w:rPr>
          <w:sz w:val="28"/>
          <w:szCs w:val="28"/>
        </w:rPr>
        <w:t>• технологические — контролирующие применяемую технологию,</w:t>
      </w:r>
    </w:p>
    <w:p w:rsidR="00F66C3B" w:rsidRPr="00FC78F5" w:rsidRDefault="00F66C3B" w:rsidP="002670DF">
      <w:pPr>
        <w:spacing w:line="360" w:lineRule="auto"/>
        <w:ind w:firstLine="709"/>
        <w:jc w:val="both"/>
        <w:rPr>
          <w:sz w:val="28"/>
          <w:szCs w:val="28"/>
        </w:rPr>
      </w:pPr>
      <w:r w:rsidRPr="00FC78F5">
        <w:rPr>
          <w:sz w:val="28"/>
          <w:szCs w:val="28"/>
        </w:rPr>
        <w:t>• финансовые — включающие в себя особые способы управления финансами,</w:t>
      </w:r>
    </w:p>
    <w:p w:rsidR="00F66C3B" w:rsidRPr="00FC78F5" w:rsidRDefault="00F66C3B" w:rsidP="002670DF">
      <w:pPr>
        <w:spacing w:line="360" w:lineRule="auto"/>
        <w:ind w:firstLine="709"/>
        <w:jc w:val="both"/>
        <w:rPr>
          <w:sz w:val="28"/>
          <w:szCs w:val="28"/>
        </w:rPr>
      </w:pPr>
      <w:r w:rsidRPr="00FC78F5">
        <w:rPr>
          <w:sz w:val="28"/>
          <w:szCs w:val="28"/>
        </w:rPr>
        <w:t>• информационные — управление потоками информации на рынке и вне его,</w:t>
      </w:r>
    </w:p>
    <w:p w:rsidR="00F66C3B" w:rsidRPr="00FC78F5" w:rsidRDefault="00F66C3B" w:rsidP="002670DF">
      <w:pPr>
        <w:spacing w:line="360" w:lineRule="auto"/>
        <w:ind w:firstLine="709"/>
        <w:jc w:val="both"/>
        <w:rPr>
          <w:sz w:val="28"/>
          <w:szCs w:val="28"/>
        </w:rPr>
      </w:pPr>
      <w:r w:rsidRPr="00FC78F5">
        <w:rPr>
          <w:sz w:val="28"/>
          <w:szCs w:val="28"/>
        </w:rPr>
        <w:t>• юридические — обеспечивающие юридическую защиту в случае реализации риска.</w:t>
      </w:r>
    </w:p>
    <w:p w:rsidR="00F66C3B" w:rsidRPr="00FC78F5" w:rsidRDefault="00F66C3B" w:rsidP="002670DF">
      <w:pPr>
        <w:spacing w:line="360" w:lineRule="auto"/>
        <w:ind w:firstLine="709"/>
        <w:jc w:val="both"/>
        <w:rPr>
          <w:sz w:val="28"/>
          <w:szCs w:val="28"/>
        </w:rPr>
      </w:pPr>
      <w:r w:rsidRPr="00FC78F5">
        <w:rPr>
          <w:sz w:val="28"/>
          <w:szCs w:val="28"/>
        </w:rPr>
        <w:t>Для построения эффективной системы управления рисками необходимо принятие адекватных административных, технологических и финансовых решений, подкрепленных соответствующими юридически значимыми документами.</w:t>
      </w:r>
    </w:p>
    <w:p w:rsidR="00F66C3B" w:rsidRPr="00FC78F5" w:rsidRDefault="00F66C3B" w:rsidP="002670DF">
      <w:pPr>
        <w:spacing w:line="360" w:lineRule="auto"/>
        <w:ind w:firstLine="709"/>
        <w:jc w:val="both"/>
        <w:rPr>
          <w:sz w:val="28"/>
          <w:szCs w:val="28"/>
        </w:rPr>
      </w:pPr>
      <w:r w:rsidRPr="00FC78F5">
        <w:rPr>
          <w:sz w:val="28"/>
          <w:szCs w:val="28"/>
        </w:rPr>
        <w:t>Снижение удельной стоимости операций достигается за счет:</w:t>
      </w:r>
    </w:p>
    <w:p w:rsidR="00F66C3B" w:rsidRPr="00FC78F5" w:rsidRDefault="00F66C3B" w:rsidP="002670DF">
      <w:pPr>
        <w:spacing w:line="360" w:lineRule="auto"/>
        <w:ind w:firstLine="709"/>
        <w:jc w:val="both"/>
        <w:rPr>
          <w:sz w:val="28"/>
          <w:szCs w:val="28"/>
        </w:rPr>
      </w:pPr>
      <w:r w:rsidRPr="00FC78F5">
        <w:rPr>
          <w:sz w:val="28"/>
          <w:szCs w:val="28"/>
        </w:rPr>
        <w:t xml:space="preserve">• стандартизации операций и документов, </w:t>
      </w:r>
    </w:p>
    <w:p w:rsidR="00F66C3B" w:rsidRPr="00FC78F5" w:rsidRDefault="00F66C3B" w:rsidP="002670DF">
      <w:pPr>
        <w:spacing w:line="360" w:lineRule="auto"/>
        <w:ind w:firstLine="709"/>
        <w:jc w:val="both"/>
        <w:rPr>
          <w:sz w:val="28"/>
          <w:szCs w:val="28"/>
        </w:rPr>
      </w:pPr>
      <w:r w:rsidRPr="00FC78F5">
        <w:rPr>
          <w:sz w:val="28"/>
          <w:szCs w:val="28"/>
        </w:rPr>
        <w:t>• концентрации операций в специализированных структурах,</w:t>
      </w:r>
    </w:p>
    <w:p w:rsidR="00F66C3B" w:rsidRPr="00FC78F5" w:rsidRDefault="00F66C3B" w:rsidP="002670DF">
      <w:pPr>
        <w:spacing w:line="360" w:lineRule="auto"/>
        <w:ind w:firstLine="709"/>
        <w:jc w:val="both"/>
        <w:rPr>
          <w:sz w:val="28"/>
          <w:szCs w:val="28"/>
        </w:rPr>
      </w:pPr>
      <w:r w:rsidRPr="00FC78F5">
        <w:rPr>
          <w:sz w:val="28"/>
          <w:szCs w:val="28"/>
        </w:rPr>
        <w:t>• применения новых технологий, в частности информационных.</w:t>
      </w:r>
    </w:p>
    <w:p w:rsidR="00FC78F5" w:rsidRPr="00FC78F5" w:rsidRDefault="008A10C4" w:rsidP="002670DF">
      <w:pPr>
        <w:spacing w:line="360" w:lineRule="auto"/>
        <w:ind w:firstLine="709"/>
        <w:jc w:val="both"/>
        <w:rPr>
          <w:sz w:val="28"/>
          <w:szCs w:val="28"/>
        </w:rPr>
      </w:pPr>
      <w:r>
        <w:rPr>
          <w:sz w:val="28"/>
          <w:szCs w:val="28"/>
        </w:rPr>
        <w:t xml:space="preserve"> </w:t>
      </w:r>
      <w:r w:rsidR="00FC78F5" w:rsidRPr="00FC78F5">
        <w:rPr>
          <w:sz w:val="28"/>
          <w:szCs w:val="28"/>
        </w:rPr>
        <w:t xml:space="preserve">Инфраструктура российского рынка ценных </w:t>
      </w:r>
      <w:r w:rsidR="00FA0D51">
        <w:rPr>
          <w:sz w:val="28"/>
          <w:szCs w:val="28"/>
        </w:rPr>
        <w:t>бумаг включает следующие блоки:</w:t>
      </w:r>
    </w:p>
    <w:p w:rsidR="00FC78F5" w:rsidRPr="00FC78F5" w:rsidRDefault="00FC78F5" w:rsidP="002670DF">
      <w:pPr>
        <w:spacing w:line="360" w:lineRule="auto"/>
        <w:ind w:firstLine="709"/>
        <w:jc w:val="both"/>
        <w:rPr>
          <w:sz w:val="28"/>
          <w:szCs w:val="28"/>
        </w:rPr>
      </w:pPr>
      <w:r w:rsidRPr="00FC78F5">
        <w:rPr>
          <w:sz w:val="28"/>
          <w:szCs w:val="28"/>
        </w:rPr>
        <w:t xml:space="preserve">— Информационная система, </w:t>
      </w:r>
    </w:p>
    <w:p w:rsidR="00FC78F5" w:rsidRPr="00FC78F5" w:rsidRDefault="00FC78F5" w:rsidP="002670DF">
      <w:pPr>
        <w:spacing w:line="360" w:lineRule="auto"/>
        <w:ind w:firstLine="709"/>
        <w:jc w:val="both"/>
        <w:rPr>
          <w:sz w:val="28"/>
          <w:szCs w:val="28"/>
        </w:rPr>
      </w:pPr>
      <w:r w:rsidRPr="00FC78F5">
        <w:rPr>
          <w:sz w:val="28"/>
          <w:szCs w:val="28"/>
        </w:rPr>
        <w:t xml:space="preserve">— Торговая система (биржевая и внебиржевая), </w:t>
      </w:r>
    </w:p>
    <w:p w:rsidR="00FC78F5" w:rsidRPr="00FC78F5" w:rsidRDefault="00FC78F5" w:rsidP="002670DF">
      <w:pPr>
        <w:spacing w:line="360" w:lineRule="auto"/>
        <w:ind w:firstLine="709"/>
        <w:jc w:val="both"/>
        <w:rPr>
          <w:sz w:val="28"/>
          <w:szCs w:val="28"/>
        </w:rPr>
      </w:pPr>
      <w:r w:rsidRPr="00FC78F5">
        <w:rPr>
          <w:sz w:val="28"/>
          <w:szCs w:val="28"/>
        </w:rPr>
        <w:t xml:space="preserve">— Система клиринга, </w:t>
      </w:r>
    </w:p>
    <w:p w:rsidR="00FC78F5" w:rsidRPr="00FC78F5" w:rsidRDefault="00FC78F5" w:rsidP="002670DF">
      <w:pPr>
        <w:spacing w:line="360" w:lineRule="auto"/>
        <w:ind w:firstLine="709"/>
        <w:jc w:val="both"/>
        <w:rPr>
          <w:sz w:val="28"/>
          <w:szCs w:val="28"/>
        </w:rPr>
      </w:pPr>
      <w:r w:rsidRPr="00FC78F5">
        <w:rPr>
          <w:sz w:val="28"/>
          <w:szCs w:val="28"/>
        </w:rPr>
        <w:t xml:space="preserve">— Система платежа (банковская система), </w:t>
      </w:r>
    </w:p>
    <w:p w:rsidR="00FC78F5" w:rsidRPr="00FC78F5" w:rsidRDefault="00FC78F5" w:rsidP="002670DF">
      <w:pPr>
        <w:spacing w:line="360" w:lineRule="auto"/>
        <w:ind w:firstLine="709"/>
        <w:jc w:val="both"/>
        <w:rPr>
          <w:sz w:val="28"/>
          <w:szCs w:val="28"/>
        </w:rPr>
      </w:pPr>
      <w:r w:rsidRPr="00FC78F5">
        <w:rPr>
          <w:sz w:val="28"/>
          <w:szCs w:val="28"/>
        </w:rPr>
        <w:t xml:space="preserve">— Система учета прав на ценные бумаги (регистраторы и депозитарии). </w:t>
      </w:r>
    </w:p>
    <w:p w:rsidR="00F66C3B" w:rsidRDefault="002670DF" w:rsidP="002670DF">
      <w:pPr>
        <w:spacing w:line="360" w:lineRule="auto"/>
        <w:ind w:firstLine="709"/>
        <w:jc w:val="both"/>
        <w:rPr>
          <w:sz w:val="28"/>
          <w:szCs w:val="28"/>
        </w:rPr>
      </w:pPr>
      <w:r>
        <w:rPr>
          <w:sz w:val="28"/>
          <w:szCs w:val="28"/>
        </w:rPr>
        <w:br w:type="page"/>
      </w:r>
      <w:r w:rsidR="00F66C3B">
        <w:rPr>
          <w:sz w:val="28"/>
          <w:szCs w:val="28"/>
        </w:rPr>
        <w:t>Глава 2.Системы инфраструктуры рынка ценных бумаг.</w:t>
      </w:r>
    </w:p>
    <w:p w:rsidR="002670DF" w:rsidRDefault="002670DF" w:rsidP="002670DF">
      <w:pPr>
        <w:spacing w:line="360" w:lineRule="auto"/>
        <w:ind w:firstLine="709"/>
        <w:jc w:val="both"/>
        <w:rPr>
          <w:sz w:val="28"/>
          <w:szCs w:val="28"/>
        </w:rPr>
      </w:pPr>
    </w:p>
    <w:p w:rsidR="00F66C3B" w:rsidRPr="00FC78F5" w:rsidRDefault="00F66C3B" w:rsidP="002670DF">
      <w:pPr>
        <w:spacing w:line="360" w:lineRule="auto"/>
        <w:ind w:firstLine="709"/>
        <w:jc w:val="both"/>
        <w:rPr>
          <w:sz w:val="28"/>
          <w:szCs w:val="28"/>
        </w:rPr>
      </w:pPr>
      <w:r>
        <w:rPr>
          <w:sz w:val="28"/>
          <w:szCs w:val="28"/>
        </w:rPr>
        <w:t>2.1</w:t>
      </w:r>
      <w:r w:rsidRPr="00FC78F5">
        <w:rPr>
          <w:sz w:val="28"/>
          <w:szCs w:val="28"/>
        </w:rPr>
        <w:t xml:space="preserve">. </w:t>
      </w:r>
      <w:r w:rsidR="00D170CB">
        <w:rPr>
          <w:sz w:val="28"/>
          <w:szCs w:val="28"/>
        </w:rPr>
        <w:t>Торговая система</w:t>
      </w:r>
    </w:p>
    <w:p w:rsidR="002670DF" w:rsidRDefault="002670DF" w:rsidP="002670DF">
      <w:pPr>
        <w:spacing w:line="360" w:lineRule="auto"/>
        <w:ind w:firstLine="709"/>
        <w:jc w:val="both"/>
        <w:rPr>
          <w:sz w:val="28"/>
          <w:szCs w:val="28"/>
        </w:rPr>
      </w:pPr>
    </w:p>
    <w:p w:rsidR="00F66C3B" w:rsidRPr="00FC78F5" w:rsidRDefault="00D170CB" w:rsidP="002670DF">
      <w:pPr>
        <w:spacing w:line="360" w:lineRule="auto"/>
        <w:ind w:firstLine="709"/>
        <w:jc w:val="both"/>
        <w:rPr>
          <w:sz w:val="28"/>
          <w:szCs w:val="28"/>
        </w:rPr>
      </w:pPr>
      <w:r>
        <w:rPr>
          <w:sz w:val="28"/>
          <w:szCs w:val="28"/>
        </w:rPr>
        <w:t>Чтобы инвестор и эмитент</w:t>
      </w:r>
      <w:r w:rsidR="00F66C3B" w:rsidRPr="00FC78F5">
        <w:rPr>
          <w:sz w:val="28"/>
          <w:szCs w:val="28"/>
        </w:rPr>
        <w:t xml:space="preserve"> встретились, им необходимо найти друг друга. При этом они, конечно, пожелают узнать, насколько надежен потенциальный партнер по сделке. Эту фу</w:t>
      </w:r>
      <w:r>
        <w:rPr>
          <w:sz w:val="28"/>
          <w:szCs w:val="28"/>
        </w:rPr>
        <w:t>нкцию берут на себя посредники -</w:t>
      </w:r>
      <w:r w:rsidR="00F66C3B" w:rsidRPr="00FC78F5">
        <w:rPr>
          <w:sz w:val="28"/>
          <w:szCs w:val="28"/>
        </w:rPr>
        <w:t xml:space="preserve"> брокеры. В свою очередь брокеры находят друг друга в одной из торговых систем. Первыми такими системами исторически оказались фондовые б</w:t>
      </w:r>
      <w:r>
        <w:rPr>
          <w:sz w:val="28"/>
          <w:szCs w:val="28"/>
        </w:rPr>
        <w:t>иржи. Первоначальная роль бирж -</w:t>
      </w:r>
      <w:r w:rsidR="00F66C3B" w:rsidRPr="00FC78F5">
        <w:rPr>
          <w:sz w:val="28"/>
          <w:szCs w:val="28"/>
        </w:rPr>
        <w:t xml:space="preserve"> просто сводить друг с другом тех, кто профессионально посредничает на рынке ценных бумаг. В дальнейшем они приняли на</w:t>
      </w:r>
      <w:r>
        <w:rPr>
          <w:sz w:val="28"/>
          <w:szCs w:val="28"/>
        </w:rPr>
        <w:t xml:space="preserve"> себя еще ряд функций</w:t>
      </w:r>
      <w:r w:rsidR="00F66C3B" w:rsidRPr="00FC78F5">
        <w:rPr>
          <w:sz w:val="28"/>
          <w:szCs w:val="28"/>
        </w:rPr>
        <w:t>.</w:t>
      </w:r>
    </w:p>
    <w:p w:rsidR="00F66C3B" w:rsidRPr="00FC78F5" w:rsidRDefault="00F66C3B" w:rsidP="002670DF">
      <w:pPr>
        <w:spacing w:line="360" w:lineRule="auto"/>
        <w:ind w:firstLine="709"/>
        <w:jc w:val="both"/>
        <w:rPr>
          <w:sz w:val="28"/>
          <w:szCs w:val="28"/>
        </w:rPr>
      </w:pPr>
      <w:r w:rsidRPr="00FC78F5">
        <w:rPr>
          <w:sz w:val="28"/>
          <w:szCs w:val="28"/>
        </w:rPr>
        <w:t>Правила торговли на бирже предусматривают определенный механизм установления цены на ценные бумаги. Это может быть аукцио</w:t>
      </w:r>
      <w:r w:rsidR="00D170CB">
        <w:rPr>
          <w:sz w:val="28"/>
          <w:szCs w:val="28"/>
        </w:rPr>
        <w:t>н</w:t>
      </w:r>
      <w:r w:rsidRPr="00FC78F5">
        <w:rPr>
          <w:sz w:val="28"/>
          <w:szCs w:val="28"/>
        </w:rPr>
        <w:t xml:space="preserve">, работу через специалиста — дилера или маркет-мейкера, выставляющего котировки данной ценной бумаги. Котировка — цена, по которой данный дилер готов купить (продать) лот ценных бумаг. Выставляя котировку, дилер не имеет права отказать, кому бы то ни было в сделке по названной им цене (за исключением очень больших количеств ценных бумаг, для которых часто предусматриваются особые условия). </w:t>
      </w:r>
    </w:p>
    <w:p w:rsidR="00F66C3B" w:rsidRPr="00FC78F5" w:rsidRDefault="00F66C3B" w:rsidP="002670DF">
      <w:pPr>
        <w:spacing w:line="360" w:lineRule="auto"/>
        <w:ind w:firstLine="709"/>
        <w:jc w:val="both"/>
        <w:rPr>
          <w:sz w:val="28"/>
          <w:szCs w:val="28"/>
        </w:rPr>
      </w:pPr>
      <w:r w:rsidRPr="00FC78F5">
        <w:rPr>
          <w:sz w:val="28"/>
          <w:szCs w:val="28"/>
        </w:rPr>
        <w:t>В случае биржевой торговли для ускорения и удешевления сделок широко применяется их стандартизация. Договора купли-продажи на бирже также строго стандартизованы, в них заранее включены все условия сделки, кроме имен участников и цены. Как правило, биржевые сделки заключаются на стандартные количества акций (чаще всего 100 штук), именуемые лотами. Сроки поставки и платежа тоже строго оговорены. В настоящее время в ряде торговых систем эти сроки сведены к одному дню, а три дня являются стандартом на развитом рынке. Ответственность сторон описана просто в правилах участия в торгах. Поэтому на них и допускаются не все желающие, но лишь те, кто связал себя достаточно жесткими обязательствами и доказал свою способность выполнять их.</w:t>
      </w:r>
    </w:p>
    <w:p w:rsidR="00F66C3B" w:rsidRDefault="00F66C3B" w:rsidP="002670DF">
      <w:pPr>
        <w:spacing w:line="360" w:lineRule="auto"/>
        <w:ind w:firstLine="709"/>
        <w:jc w:val="both"/>
        <w:rPr>
          <w:sz w:val="28"/>
          <w:szCs w:val="28"/>
        </w:rPr>
      </w:pPr>
      <w:r w:rsidRPr="00FC78F5">
        <w:rPr>
          <w:sz w:val="28"/>
          <w:szCs w:val="28"/>
        </w:rPr>
        <w:t>Практически оформление всех документов принимает на себя биржа или специализированные отделы (бэк-офисы) брокерских фирм. Последнее чаще встречается на розничном рынке.</w:t>
      </w:r>
    </w:p>
    <w:p w:rsidR="00D57944" w:rsidRPr="00FC78F5" w:rsidRDefault="00D57944" w:rsidP="002670DF">
      <w:pPr>
        <w:spacing w:line="360" w:lineRule="auto"/>
        <w:ind w:firstLine="709"/>
        <w:jc w:val="both"/>
        <w:rPr>
          <w:sz w:val="28"/>
          <w:szCs w:val="28"/>
        </w:rPr>
      </w:pPr>
    </w:p>
    <w:p w:rsidR="00F66C3B" w:rsidRDefault="00D170CB" w:rsidP="002670DF">
      <w:pPr>
        <w:spacing w:line="360" w:lineRule="auto"/>
        <w:ind w:firstLine="709"/>
        <w:jc w:val="both"/>
        <w:rPr>
          <w:sz w:val="28"/>
          <w:szCs w:val="28"/>
        </w:rPr>
      </w:pPr>
      <w:r>
        <w:rPr>
          <w:sz w:val="28"/>
          <w:szCs w:val="28"/>
        </w:rPr>
        <w:t>2.2.Система регистрации прав собственности.</w:t>
      </w:r>
    </w:p>
    <w:p w:rsidR="002670DF" w:rsidRDefault="002670DF" w:rsidP="002670DF">
      <w:pPr>
        <w:spacing w:line="360" w:lineRule="auto"/>
        <w:ind w:firstLine="709"/>
        <w:jc w:val="both"/>
        <w:rPr>
          <w:sz w:val="28"/>
          <w:szCs w:val="28"/>
        </w:rPr>
      </w:pPr>
    </w:p>
    <w:p w:rsidR="00FF68B1" w:rsidRPr="00FC78F5" w:rsidRDefault="00FF68B1" w:rsidP="002670DF">
      <w:pPr>
        <w:spacing w:line="360" w:lineRule="auto"/>
        <w:ind w:firstLine="709"/>
        <w:jc w:val="both"/>
        <w:rPr>
          <w:sz w:val="28"/>
          <w:szCs w:val="28"/>
        </w:rPr>
      </w:pPr>
      <w:r w:rsidRPr="00FC78F5">
        <w:rPr>
          <w:sz w:val="28"/>
          <w:szCs w:val="28"/>
        </w:rPr>
        <w:t>В настоящее время в России широкое распространение получили выпуски так называемых бездокументарных ценных бумаг. Они позволяют значительно снизить издержки на трансферт (передачу) бумаг, но при этом порождают новые проблемы. Главная из них — подтверждение прав того или иного лица на ценные бумаги.</w:t>
      </w:r>
    </w:p>
    <w:p w:rsidR="00FF68B1" w:rsidRPr="00FC78F5" w:rsidRDefault="00FF68B1" w:rsidP="002670DF">
      <w:pPr>
        <w:spacing w:line="360" w:lineRule="auto"/>
        <w:ind w:firstLine="709"/>
        <w:jc w:val="both"/>
        <w:rPr>
          <w:sz w:val="28"/>
          <w:szCs w:val="28"/>
        </w:rPr>
      </w:pPr>
      <w:r w:rsidRPr="00FC78F5">
        <w:rPr>
          <w:sz w:val="28"/>
          <w:szCs w:val="28"/>
        </w:rPr>
        <w:t>В случае, когда эмитент выпустил небольшое их число, подтверждение прав акционера относительно несложно — в администрации эмитента ведется реестр — специальная база данных, в которой отражается, кто и каким количеством акций владеет.</w:t>
      </w:r>
    </w:p>
    <w:p w:rsidR="00FF68B1" w:rsidRPr="00FC78F5" w:rsidRDefault="00FF68B1" w:rsidP="002670DF">
      <w:pPr>
        <w:spacing w:line="360" w:lineRule="auto"/>
        <w:ind w:firstLine="709"/>
        <w:jc w:val="both"/>
        <w:rPr>
          <w:sz w:val="28"/>
          <w:szCs w:val="28"/>
        </w:rPr>
      </w:pPr>
      <w:r w:rsidRPr="00FC78F5">
        <w:rPr>
          <w:sz w:val="28"/>
          <w:szCs w:val="28"/>
        </w:rPr>
        <w:t>Однако с ростом числа владельцев (крупное открытое акционерное общество) проблема становится острой, поскольку акционеры уже не знают друг друга и контролировать правильность ведения реестра становится весьма важно. Для того чтобы избежать злоупотреблений, эту функцию передают третьему лицу — держателю реестра (регистратору). Его функция заключается в том, чтобы быть лицом, независимым как от эмитента, так и от инвестора, и подтверждать права того или иного инвестора на ценные бумаги.</w:t>
      </w:r>
    </w:p>
    <w:p w:rsidR="00FF68B1" w:rsidRPr="00FC78F5" w:rsidRDefault="00FF68B1" w:rsidP="002670DF">
      <w:pPr>
        <w:spacing w:line="360" w:lineRule="auto"/>
        <w:ind w:firstLine="709"/>
        <w:jc w:val="both"/>
        <w:rPr>
          <w:sz w:val="28"/>
          <w:szCs w:val="28"/>
        </w:rPr>
      </w:pPr>
      <w:r w:rsidRPr="00FC78F5">
        <w:rPr>
          <w:sz w:val="28"/>
          <w:szCs w:val="28"/>
        </w:rPr>
        <w:t xml:space="preserve">Поскольку регистраторы обычно располагаются (географически) недалеко от эмитента, а торговля акциями эмитента может вестись на бирже далеко, снова возникает надобность в депозитарии. В него участники торговли передают на хранение свои бумаги. Для того чтобы реализовать это технически, применяется метод так называемого номинального держателя. Суть его заключается в том, что регистратор открывает депозитарию как номинальному держателю особый счет, на который и перечисляют бумаги клиента-инвестора. </w:t>
      </w:r>
    </w:p>
    <w:p w:rsidR="00FF68B1" w:rsidRDefault="00FF68B1" w:rsidP="002670DF">
      <w:pPr>
        <w:spacing w:line="360" w:lineRule="auto"/>
        <w:ind w:firstLine="709"/>
        <w:jc w:val="both"/>
        <w:rPr>
          <w:sz w:val="28"/>
          <w:szCs w:val="28"/>
        </w:rPr>
      </w:pPr>
      <w:r w:rsidRPr="00FC78F5">
        <w:rPr>
          <w:sz w:val="28"/>
          <w:szCs w:val="28"/>
        </w:rPr>
        <w:t>Депозитарий же, собрав у себя бумаги многих клиентов, учитывает их на открытых для них счетах депо. При передаче бумаг от одного клиента другому происходит перезапись их по счетам депо у депозитария, а регистратор знает только общую сумму бумаг, хранящихся в данном депозитарии (она при такой операции не ме</w:t>
      </w:r>
      <w:r>
        <w:rPr>
          <w:sz w:val="28"/>
          <w:szCs w:val="28"/>
        </w:rPr>
        <w:t>няется). Конечно, периодически -</w:t>
      </w:r>
      <w:r w:rsidRPr="00FC78F5">
        <w:rPr>
          <w:sz w:val="28"/>
          <w:szCs w:val="28"/>
        </w:rPr>
        <w:t xml:space="preserve"> для выплаты дивидендов или голосования, напри</w:t>
      </w:r>
      <w:r>
        <w:rPr>
          <w:sz w:val="28"/>
          <w:szCs w:val="28"/>
        </w:rPr>
        <w:t xml:space="preserve">мер, - </w:t>
      </w:r>
      <w:r w:rsidRPr="00FC78F5">
        <w:rPr>
          <w:sz w:val="28"/>
          <w:szCs w:val="28"/>
        </w:rPr>
        <w:t>данные о настоящих владельцах бумаг передаются регистратору, но оперативные данные о результатах торгов учитываются в депозитарии, который тесно связан с торговой системой.</w:t>
      </w:r>
    </w:p>
    <w:p w:rsidR="00D57944" w:rsidRDefault="00D57944" w:rsidP="002670DF">
      <w:pPr>
        <w:spacing w:line="360" w:lineRule="auto"/>
        <w:ind w:firstLine="709"/>
        <w:jc w:val="both"/>
        <w:rPr>
          <w:sz w:val="28"/>
          <w:szCs w:val="28"/>
        </w:rPr>
      </w:pPr>
    </w:p>
    <w:p w:rsidR="00F66C3B" w:rsidRPr="00FC78F5" w:rsidRDefault="00D170CB" w:rsidP="002670DF">
      <w:pPr>
        <w:spacing w:line="360" w:lineRule="auto"/>
        <w:ind w:firstLine="709"/>
        <w:jc w:val="both"/>
        <w:rPr>
          <w:sz w:val="28"/>
          <w:szCs w:val="28"/>
        </w:rPr>
      </w:pPr>
      <w:r>
        <w:rPr>
          <w:sz w:val="28"/>
          <w:szCs w:val="28"/>
        </w:rPr>
        <w:t>2.3. Система клиринга.</w:t>
      </w:r>
    </w:p>
    <w:p w:rsidR="002670DF" w:rsidRDefault="002670DF" w:rsidP="002670DF">
      <w:pPr>
        <w:spacing w:line="360" w:lineRule="auto"/>
        <w:ind w:firstLine="709"/>
        <w:jc w:val="both"/>
        <w:rPr>
          <w:sz w:val="28"/>
          <w:szCs w:val="28"/>
        </w:rPr>
      </w:pPr>
    </w:p>
    <w:p w:rsidR="00F66C3B" w:rsidRDefault="00F66C3B" w:rsidP="002670DF">
      <w:pPr>
        <w:spacing w:line="360" w:lineRule="auto"/>
        <w:ind w:firstLine="709"/>
        <w:jc w:val="both"/>
        <w:rPr>
          <w:sz w:val="28"/>
          <w:szCs w:val="28"/>
        </w:rPr>
      </w:pPr>
      <w:r w:rsidRPr="00FC78F5">
        <w:rPr>
          <w:sz w:val="28"/>
          <w:szCs w:val="28"/>
        </w:rPr>
        <w:t>При больших оборотах на бирже контроль за каждой отдельной сделкой, даже стандартизованной, оказывается очень хлопотным и дорогим делом. Для его реализации вводят так называемые системы клиринга, в задачи которых как раз и входит контроль за тем, чтобы все сделки, заключенные на бирже, правильно адресовались и выверялись. Задачей клиринговой системы является установление и подтверждение параметров всех заключенных в данной системе сделок и иногда подведение итогов.</w:t>
      </w:r>
    </w:p>
    <w:p w:rsidR="00D57944" w:rsidRDefault="008F569B" w:rsidP="002670DF">
      <w:pPr>
        <w:spacing w:line="360" w:lineRule="auto"/>
        <w:ind w:firstLine="709"/>
        <w:jc w:val="both"/>
        <w:rPr>
          <w:sz w:val="28"/>
          <w:szCs w:val="28"/>
        </w:rPr>
      </w:pPr>
      <w:r>
        <w:rPr>
          <w:sz w:val="28"/>
          <w:szCs w:val="28"/>
        </w:rPr>
        <w:t>Существует несколько основных разновидностей клиринга:</w:t>
      </w:r>
    </w:p>
    <w:p w:rsidR="008F569B" w:rsidRDefault="008F569B" w:rsidP="002670DF">
      <w:pPr>
        <w:numPr>
          <w:ilvl w:val="0"/>
          <w:numId w:val="12"/>
        </w:numPr>
        <w:spacing w:line="360" w:lineRule="auto"/>
        <w:ind w:left="0" w:firstLine="709"/>
        <w:jc w:val="both"/>
        <w:rPr>
          <w:sz w:val="28"/>
          <w:szCs w:val="28"/>
        </w:rPr>
      </w:pPr>
      <w:r>
        <w:rPr>
          <w:sz w:val="28"/>
          <w:szCs w:val="28"/>
        </w:rPr>
        <w:t>непрерывный клиринг осуществляется в режиме реального времени, т.е. каждая заключенная на бирже сделка немедленно поступает в обработку. Эта система применяется при небольших объемах сделок и требует мощного аппаратно-программного обеспечения;</w:t>
      </w:r>
    </w:p>
    <w:p w:rsidR="008F569B" w:rsidRDefault="008F569B" w:rsidP="002670DF">
      <w:pPr>
        <w:numPr>
          <w:ilvl w:val="0"/>
          <w:numId w:val="12"/>
        </w:numPr>
        <w:spacing w:line="360" w:lineRule="auto"/>
        <w:ind w:left="0" w:firstLine="709"/>
        <w:jc w:val="both"/>
        <w:rPr>
          <w:sz w:val="28"/>
          <w:szCs w:val="28"/>
        </w:rPr>
      </w:pPr>
      <w:r>
        <w:rPr>
          <w:sz w:val="28"/>
          <w:szCs w:val="28"/>
        </w:rPr>
        <w:t xml:space="preserve">периодический клиринг производится регулярно через определенные периоды времени. К этому моменту накапливается информация обо всех сделках, заключенных на бирже за </w:t>
      </w:r>
      <w:r w:rsidR="00FA3C7E">
        <w:rPr>
          <w:sz w:val="28"/>
          <w:szCs w:val="28"/>
        </w:rPr>
        <w:t>период</w:t>
      </w:r>
      <w:r>
        <w:rPr>
          <w:sz w:val="28"/>
          <w:szCs w:val="28"/>
        </w:rPr>
        <w:t>, а затем все сделки разом обрабатываются. Такая технология более производительна</w:t>
      </w:r>
      <w:r w:rsidR="00FA3C7E">
        <w:rPr>
          <w:sz w:val="28"/>
          <w:szCs w:val="28"/>
        </w:rPr>
        <w:t>, однако существенно увеличивает сроки расчетов по сделкам. Реально периодический клиринг проводится в конце каждой торговой сессии, что является компромиссом между стоимостью обработки и временем.</w:t>
      </w:r>
    </w:p>
    <w:p w:rsidR="00FA3C7E" w:rsidRDefault="00FA3C7E" w:rsidP="002670DF">
      <w:pPr>
        <w:spacing w:line="360" w:lineRule="auto"/>
        <w:ind w:firstLine="709"/>
        <w:jc w:val="both"/>
        <w:rPr>
          <w:sz w:val="28"/>
          <w:szCs w:val="28"/>
        </w:rPr>
      </w:pPr>
      <w:r>
        <w:rPr>
          <w:sz w:val="28"/>
          <w:szCs w:val="28"/>
        </w:rPr>
        <w:t>Кроме того, принято выделять двусторонний и многосторонний клиринг:</w:t>
      </w:r>
    </w:p>
    <w:p w:rsidR="00FA3C7E" w:rsidRDefault="00FA3C7E" w:rsidP="002670DF">
      <w:pPr>
        <w:numPr>
          <w:ilvl w:val="0"/>
          <w:numId w:val="13"/>
        </w:numPr>
        <w:spacing w:line="360" w:lineRule="auto"/>
        <w:ind w:left="0" w:firstLine="709"/>
        <w:jc w:val="both"/>
        <w:rPr>
          <w:sz w:val="28"/>
          <w:szCs w:val="28"/>
        </w:rPr>
      </w:pPr>
      <w:r>
        <w:rPr>
          <w:sz w:val="28"/>
          <w:szCs w:val="28"/>
        </w:rPr>
        <w:t>двусторонний клиринг проводится таким образом, что в результате выясняется, кто из участников и какие сделки заключил. Иногда эти сделки рассматриваются самостоятельно, а иногда суммируются, так что в итоге выясняется нетто-позиция каждого из участников торгов в отношении каждого другого. Такой клиринг иногда называют двусторонним неттингом.</w:t>
      </w:r>
    </w:p>
    <w:p w:rsidR="00FA3C7E" w:rsidRDefault="00FA3C7E" w:rsidP="002670DF">
      <w:pPr>
        <w:numPr>
          <w:ilvl w:val="0"/>
          <w:numId w:val="13"/>
        </w:numPr>
        <w:spacing w:line="360" w:lineRule="auto"/>
        <w:ind w:left="0" w:firstLine="709"/>
        <w:jc w:val="both"/>
        <w:rPr>
          <w:sz w:val="28"/>
          <w:szCs w:val="28"/>
        </w:rPr>
      </w:pPr>
      <w:r>
        <w:rPr>
          <w:sz w:val="28"/>
          <w:szCs w:val="28"/>
        </w:rPr>
        <w:t>многосторонний клиринг является логическим продолжением двустороннего неттинга и суммирует все сделки каждого участника торгов с разными контрагентами. В результате каждый участник получает одну позицию.</w:t>
      </w:r>
    </w:p>
    <w:p w:rsidR="00FA3C7E" w:rsidRPr="00FC78F5" w:rsidRDefault="00FA3C7E" w:rsidP="002670DF">
      <w:pPr>
        <w:spacing w:line="360" w:lineRule="auto"/>
        <w:ind w:firstLine="709"/>
        <w:jc w:val="both"/>
        <w:rPr>
          <w:sz w:val="28"/>
          <w:szCs w:val="28"/>
        </w:rPr>
      </w:pPr>
    </w:p>
    <w:p w:rsidR="00F66C3B" w:rsidRPr="00FC78F5" w:rsidRDefault="00D170CB" w:rsidP="002670DF">
      <w:pPr>
        <w:spacing w:line="360" w:lineRule="auto"/>
        <w:ind w:firstLine="709"/>
        <w:jc w:val="both"/>
        <w:rPr>
          <w:sz w:val="28"/>
          <w:szCs w:val="28"/>
        </w:rPr>
      </w:pPr>
      <w:r>
        <w:rPr>
          <w:sz w:val="28"/>
          <w:szCs w:val="28"/>
        </w:rPr>
        <w:t>2.4.Система платежа.</w:t>
      </w:r>
    </w:p>
    <w:p w:rsidR="002670DF" w:rsidRDefault="002670DF" w:rsidP="002670DF">
      <w:pPr>
        <w:spacing w:line="360" w:lineRule="auto"/>
        <w:ind w:firstLine="709"/>
        <w:jc w:val="both"/>
        <w:rPr>
          <w:sz w:val="28"/>
          <w:szCs w:val="28"/>
        </w:rPr>
      </w:pPr>
    </w:p>
    <w:p w:rsidR="00F66C3B" w:rsidRDefault="00F66C3B" w:rsidP="002670DF">
      <w:pPr>
        <w:spacing w:line="360" w:lineRule="auto"/>
        <w:ind w:firstLine="709"/>
        <w:jc w:val="both"/>
        <w:rPr>
          <w:sz w:val="28"/>
          <w:szCs w:val="28"/>
        </w:rPr>
      </w:pPr>
      <w:r w:rsidRPr="00FC78F5">
        <w:rPr>
          <w:sz w:val="28"/>
          <w:szCs w:val="28"/>
        </w:rPr>
        <w:t>Система платежа — часть банковской системы, используемая для обеспечения денежных операций, связанных с торговыми сделками. Как правило, используется один банк, связанный с системой клиринга и биржей, в котором открывают счета все участники торгов, платежи при этом проходят просто проводками по этим счетам. Такой банк называется клиринговым. Однако иногда участники торгов не открывают счетов в одном банке, используя межбанковские корреспондентские счета. Эта система менее эффективна и используется только для слаборазвитых торговых систем.</w:t>
      </w:r>
    </w:p>
    <w:p w:rsidR="00FF68B1" w:rsidRDefault="002670DF" w:rsidP="002670DF">
      <w:pPr>
        <w:spacing w:line="360" w:lineRule="auto"/>
        <w:ind w:firstLine="709"/>
        <w:jc w:val="both"/>
        <w:rPr>
          <w:sz w:val="28"/>
          <w:szCs w:val="28"/>
        </w:rPr>
      </w:pPr>
      <w:r>
        <w:rPr>
          <w:sz w:val="28"/>
          <w:szCs w:val="28"/>
        </w:rPr>
        <w:br w:type="page"/>
      </w:r>
      <w:r w:rsidR="00FF68B1">
        <w:rPr>
          <w:sz w:val="28"/>
          <w:szCs w:val="28"/>
        </w:rPr>
        <w:t>2.5.Система раскрытия информации.</w:t>
      </w:r>
    </w:p>
    <w:p w:rsidR="002670DF" w:rsidRDefault="002670DF" w:rsidP="002670DF">
      <w:pPr>
        <w:spacing w:line="360" w:lineRule="auto"/>
        <w:ind w:firstLine="709"/>
        <w:jc w:val="both"/>
        <w:rPr>
          <w:sz w:val="28"/>
          <w:szCs w:val="28"/>
        </w:rPr>
      </w:pPr>
    </w:p>
    <w:p w:rsidR="00FF68B1" w:rsidRPr="00FC78F5" w:rsidRDefault="00FF68B1" w:rsidP="002670DF">
      <w:pPr>
        <w:spacing w:line="360" w:lineRule="auto"/>
        <w:ind w:firstLine="709"/>
        <w:jc w:val="both"/>
        <w:rPr>
          <w:sz w:val="28"/>
          <w:szCs w:val="28"/>
        </w:rPr>
      </w:pPr>
      <w:r w:rsidRPr="00FC78F5">
        <w:rPr>
          <w:sz w:val="28"/>
          <w:szCs w:val="28"/>
        </w:rPr>
        <w:t>Особое значение имеет информационное обеспечение. Это связано с тем, что качество и потребительские свойства ценных бумаг очень важно проверить до момента покупки (и убедиться в том, что цена товара соответствует его ценности для потребителя). Поскольку проверка инвесторами потребительских качеств такого товара до момента покупки крайне затруднена, очевидно, что возможности злоупотреблений на рынке ценных бумаг значительно выше, чем на других рынках. Отсюда необходимость особого регулирования отношений на этом рынке, как представляющем повышенную опасность нарушения законных интересов инвесторов – физических и юридических лиц. Основой такого регулирования может быть информационное обеспечение.</w:t>
      </w:r>
    </w:p>
    <w:p w:rsidR="002670DF" w:rsidRDefault="00FC78F5" w:rsidP="002670DF">
      <w:pPr>
        <w:spacing w:line="360" w:lineRule="auto"/>
        <w:ind w:firstLine="709"/>
        <w:jc w:val="both"/>
        <w:rPr>
          <w:sz w:val="28"/>
          <w:szCs w:val="28"/>
        </w:rPr>
      </w:pPr>
      <w:r w:rsidRPr="00FC78F5">
        <w:rPr>
          <w:sz w:val="28"/>
          <w:szCs w:val="28"/>
        </w:rPr>
        <w:t>Информационная система обеспечивает участников операций с ценными бумагами информацией об эмитентах, выпусках, котировках бумаг. Она включает в себя информационные и рейтинговые агентства. Сегодня информацию о ликвидности ценной бумаги, о ее достоинствах и возможных недостатках можно найти в разных источниках. Каждая эмиссия сопровождается публикацией решения о ее проведении, проспекта отчета, цен и т. д. Эти документы должны публиковаться в печатных изданиях тиражом не менее 10 тыс. экземпляров (при закрытой подписке — минимальный тираж 1 тыс. экземпляров). Кроме печатных изданий, каждый эмитент ценных бумаг обязан будет публиковать сообщение в лентах уполномоч</w:t>
      </w:r>
      <w:r>
        <w:rPr>
          <w:sz w:val="28"/>
          <w:szCs w:val="28"/>
        </w:rPr>
        <w:t xml:space="preserve">енных </w:t>
      </w:r>
      <w:r w:rsidR="00A12F6F">
        <w:rPr>
          <w:sz w:val="28"/>
          <w:szCs w:val="28"/>
        </w:rPr>
        <w:t>информационных</w:t>
      </w:r>
      <w:r>
        <w:rPr>
          <w:sz w:val="28"/>
          <w:szCs w:val="28"/>
        </w:rPr>
        <w:t xml:space="preserve"> агентств </w:t>
      </w:r>
      <w:r w:rsidRPr="00FC78F5">
        <w:rPr>
          <w:sz w:val="28"/>
          <w:szCs w:val="28"/>
        </w:rPr>
        <w:t xml:space="preserve"> и на собственной странице в </w:t>
      </w:r>
    </w:p>
    <w:p w:rsidR="00AA3FBC" w:rsidRDefault="002670DF" w:rsidP="002670DF">
      <w:pPr>
        <w:spacing w:line="360" w:lineRule="auto"/>
        <w:ind w:firstLine="709"/>
        <w:jc w:val="both"/>
        <w:rPr>
          <w:sz w:val="28"/>
          <w:szCs w:val="28"/>
        </w:rPr>
      </w:pPr>
      <w:r>
        <w:rPr>
          <w:sz w:val="28"/>
          <w:szCs w:val="28"/>
        </w:rPr>
        <w:br w:type="page"/>
      </w:r>
      <w:r w:rsidR="005B7EA8">
        <w:rPr>
          <w:sz w:val="28"/>
          <w:szCs w:val="28"/>
        </w:rPr>
        <w:t>Глава 3.</w:t>
      </w:r>
      <w:r w:rsidR="00156E8D">
        <w:rPr>
          <w:sz w:val="28"/>
          <w:szCs w:val="28"/>
        </w:rPr>
        <w:t>Особености торговой</w:t>
      </w:r>
      <w:r w:rsidR="00A93117">
        <w:rPr>
          <w:sz w:val="28"/>
          <w:szCs w:val="28"/>
        </w:rPr>
        <w:t xml:space="preserve"> системы</w:t>
      </w:r>
      <w:r w:rsidR="005B7EA8">
        <w:rPr>
          <w:sz w:val="28"/>
          <w:szCs w:val="28"/>
        </w:rPr>
        <w:t>.</w:t>
      </w:r>
    </w:p>
    <w:p w:rsidR="002670DF" w:rsidRDefault="002670DF" w:rsidP="002670DF">
      <w:pPr>
        <w:spacing w:line="360" w:lineRule="auto"/>
        <w:ind w:firstLine="709"/>
        <w:jc w:val="both"/>
        <w:rPr>
          <w:sz w:val="28"/>
          <w:szCs w:val="28"/>
        </w:rPr>
      </w:pPr>
    </w:p>
    <w:p w:rsidR="00AB2121" w:rsidRDefault="005B7EA8" w:rsidP="002670DF">
      <w:pPr>
        <w:spacing w:line="360" w:lineRule="auto"/>
        <w:ind w:firstLine="709"/>
        <w:jc w:val="both"/>
        <w:rPr>
          <w:sz w:val="28"/>
          <w:szCs w:val="28"/>
        </w:rPr>
      </w:pPr>
      <w:r>
        <w:rPr>
          <w:sz w:val="28"/>
          <w:szCs w:val="28"/>
        </w:rPr>
        <w:t>Главная задача торговой системы как элемента</w:t>
      </w:r>
      <w:r w:rsidR="00AB2121">
        <w:rPr>
          <w:sz w:val="28"/>
          <w:szCs w:val="28"/>
        </w:rPr>
        <w:t xml:space="preserve"> инфраструктуры рынка ценных бумаг заключается в обеспечении возможности того, чтобы продавец и покупатель ценных бумаг встретились. При этом торговая система принимает на себя и ряд рисков. Торговая система включает в себя биржи и внебиржевые рынки.</w:t>
      </w:r>
    </w:p>
    <w:p w:rsidR="005B7EA8" w:rsidRDefault="00AB2121" w:rsidP="002670DF">
      <w:pPr>
        <w:spacing w:line="360" w:lineRule="auto"/>
        <w:ind w:firstLine="709"/>
        <w:jc w:val="both"/>
        <w:rPr>
          <w:sz w:val="28"/>
          <w:szCs w:val="28"/>
        </w:rPr>
      </w:pPr>
      <w:r>
        <w:rPr>
          <w:sz w:val="28"/>
          <w:szCs w:val="28"/>
        </w:rPr>
        <w:t>Правила торговли на бирже предусматривают определенный механизм установления цены на ценные бумаги. Наиболее распространены следующие механизмы:</w:t>
      </w:r>
    </w:p>
    <w:p w:rsidR="00AB2121" w:rsidRDefault="00AB2121" w:rsidP="002670DF">
      <w:pPr>
        <w:numPr>
          <w:ilvl w:val="0"/>
          <w:numId w:val="9"/>
        </w:numPr>
        <w:spacing w:line="360" w:lineRule="auto"/>
        <w:ind w:left="0" w:firstLine="709"/>
        <w:jc w:val="both"/>
        <w:rPr>
          <w:sz w:val="28"/>
          <w:szCs w:val="28"/>
        </w:rPr>
      </w:pPr>
      <w:r>
        <w:rPr>
          <w:sz w:val="28"/>
          <w:szCs w:val="28"/>
        </w:rPr>
        <w:t>аукционы,</w:t>
      </w:r>
    </w:p>
    <w:p w:rsidR="00AB2121" w:rsidRDefault="00AB2121" w:rsidP="002670DF">
      <w:pPr>
        <w:numPr>
          <w:ilvl w:val="0"/>
          <w:numId w:val="9"/>
        </w:numPr>
        <w:spacing w:line="360" w:lineRule="auto"/>
        <w:ind w:left="0" w:firstLine="709"/>
        <w:jc w:val="both"/>
        <w:rPr>
          <w:sz w:val="28"/>
          <w:szCs w:val="28"/>
        </w:rPr>
      </w:pPr>
      <w:r>
        <w:rPr>
          <w:sz w:val="28"/>
          <w:szCs w:val="28"/>
        </w:rPr>
        <w:t>система с котировками и маркет-мейкерами,</w:t>
      </w:r>
    </w:p>
    <w:p w:rsidR="00AB2121" w:rsidRDefault="00AB2121" w:rsidP="002670DF">
      <w:pPr>
        <w:numPr>
          <w:ilvl w:val="0"/>
          <w:numId w:val="9"/>
        </w:numPr>
        <w:spacing w:line="360" w:lineRule="auto"/>
        <w:ind w:left="0" w:firstLine="709"/>
        <w:jc w:val="both"/>
        <w:rPr>
          <w:sz w:val="28"/>
          <w:szCs w:val="28"/>
        </w:rPr>
      </w:pPr>
      <w:r>
        <w:rPr>
          <w:sz w:val="28"/>
          <w:szCs w:val="28"/>
        </w:rPr>
        <w:t>система, основанная на заявках,</w:t>
      </w:r>
    </w:p>
    <w:p w:rsidR="00AB2121" w:rsidRDefault="00AB2121" w:rsidP="002670DF">
      <w:pPr>
        <w:numPr>
          <w:ilvl w:val="0"/>
          <w:numId w:val="9"/>
        </w:numPr>
        <w:spacing w:line="360" w:lineRule="auto"/>
        <w:ind w:left="0" w:firstLine="709"/>
        <w:jc w:val="both"/>
        <w:rPr>
          <w:sz w:val="28"/>
          <w:szCs w:val="28"/>
        </w:rPr>
      </w:pPr>
      <w:r>
        <w:rPr>
          <w:sz w:val="28"/>
          <w:szCs w:val="28"/>
        </w:rPr>
        <w:t>система со специалистами.</w:t>
      </w:r>
    </w:p>
    <w:p w:rsidR="00DF63B6" w:rsidRDefault="00DF63B6" w:rsidP="002670DF">
      <w:pPr>
        <w:spacing w:line="360" w:lineRule="auto"/>
        <w:ind w:firstLine="709"/>
        <w:jc w:val="both"/>
        <w:rPr>
          <w:sz w:val="28"/>
          <w:szCs w:val="28"/>
        </w:rPr>
      </w:pPr>
      <w:r>
        <w:rPr>
          <w:sz w:val="28"/>
          <w:szCs w:val="28"/>
        </w:rPr>
        <w:t>Аукционная система наиболее известна и применяется чаще всего для первичного размещения ценных бумаг. Она предполагает сбор заявок с последующим их сравнением и выбором наиболее привлекательных для контрагента. Есть несколько ее вариантов, различающихся условиями подачи заявок и заключения сделок:</w:t>
      </w:r>
    </w:p>
    <w:p w:rsidR="00DF63B6" w:rsidRDefault="00DF63B6" w:rsidP="002670DF">
      <w:pPr>
        <w:numPr>
          <w:ilvl w:val="0"/>
          <w:numId w:val="10"/>
        </w:numPr>
        <w:spacing w:line="360" w:lineRule="auto"/>
        <w:ind w:left="0" w:firstLine="709"/>
        <w:jc w:val="both"/>
        <w:rPr>
          <w:sz w:val="28"/>
          <w:szCs w:val="28"/>
        </w:rPr>
      </w:pPr>
      <w:r>
        <w:rPr>
          <w:sz w:val="28"/>
          <w:szCs w:val="28"/>
        </w:rPr>
        <w:t>голландский аукцион предполагает, что продавец, назначив заведомо завышенную стартовую цену, начинает ее снижать, пока не найдется покупатель;</w:t>
      </w:r>
    </w:p>
    <w:p w:rsidR="00DF63B6" w:rsidRDefault="00DF63B6" w:rsidP="002670DF">
      <w:pPr>
        <w:numPr>
          <w:ilvl w:val="0"/>
          <w:numId w:val="10"/>
        </w:numPr>
        <w:spacing w:line="360" w:lineRule="auto"/>
        <w:ind w:left="0" w:firstLine="709"/>
        <w:jc w:val="both"/>
        <w:rPr>
          <w:sz w:val="28"/>
          <w:szCs w:val="28"/>
        </w:rPr>
      </w:pPr>
      <w:r>
        <w:rPr>
          <w:sz w:val="28"/>
          <w:szCs w:val="28"/>
        </w:rPr>
        <w:t>англий</w:t>
      </w:r>
      <w:r w:rsidR="005F26A8">
        <w:rPr>
          <w:sz w:val="28"/>
          <w:szCs w:val="28"/>
        </w:rPr>
        <w:t>ский аукцион предполагает прямую борьбу между покупателями, последовательно повышающими цену на предложенный лот. Покупателем оказывается тот, чье предложение останется последним;</w:t>
      </w:r>
    </w:p>
    <w:p w:rsidR="005F26A8" w:rsidRDefault="005F26A8" w:rsidP="002670DF">
      <w:pPr>
        <w:numPr>
          <w:ilvl w:val="0"/>
          <w:numId w:val="10"/>
        </w:numPr>
        <w:spacing w:line="360" w:lineRule="auto"/>
        <w:ind w:left="0" w:firstLine="709"/>
        <w:jc w:val="both"/>
        <w:rPr>
          <w:sz w:val="28"/>
          <w:szCs w:val="28"/>
        </w:rPr>
      </w:pPr>
      <w:r>
        <w:rPr>
          <w:sz w:val="28"/>
          <w:szCs w:val="28"/>
        </w:rPr>
        <w:t>закрытый аукцион предполагает предварительный сбор заявок с последующим выбором из них наиболее привлекательной.</w:t>
      </w:r>
    </w:p>
    <w:p w:rsidR="005F26A8" w:rsidRDefault="005F26A8" w:rsidP="002670DF">
      <w:pPr>
        <w:spacing w:line="360" w:lineRule="auto"/>
        <w:ind w:firstLine="709"/>
        <w:jc w:val="both"/>
        <w:rPr>
          <w:sz w:val="28"/>
          <w:szCs w:val="28"/>
        </w:rPr>
      </w:pPr>
      <w:r>
        <w:rPr>
          <w:sz w:val="28"/>
          <w:szCs w:val="28"/>
        </w:rPr>
        <w:t>Система с маркет-мейкерами обычно применяется для бумаг с ограниченной ликвидностью. Маркет-мейкеры принимают на себя обязательства покупать и продавать ценные бумаги по объявленным ценам. В обмен на такое обязательство остальные участники торгов имеют право заключать сделки только с маркет-мейкерами. Очень условно можно сопоставить маркет-мейкеров с продавцами, постоянно стоящими на рынке, а маркет-тейкеров – с покупателями</w:t>
      </w:r>
      <w:r w:rsidR="006653D5">
        <w:rPr>
          <w:sz w:val="28"/>
          <w:szCs w:val="28"/>
        </w:rPr>
        <w:t>, которые приходят туда и, сравнив предложения продавцов, выбирают наиболее выгодное, но покупают только у продавцов.</w:t>
      </w:r>
    </w:p>
    <w:p w:rsidR="006653D5" w:rsidRDefault="006653D5" w:rsidP="002670DF">
      <w:pPr>
        <w:spacing w:line="360" w:lineRule="auto"/>
        <w:ind w:firstLine="709"/>
        <w:jc w:val="both"/>
        <w:rPr>
          <w:sz w:val="28"/>
          <w:szCs w:val="28"/>
        </w:rPr>
      </w:pPr>
      <w:r>
        <w:rPr>
          <w:sz w:val="28"/>
          <w:szCs w:val="28"/>
        </w:rPr>
        <w:t>Система, основанная на заявках, предполагает подачу на торги одновременно заявок на покупку и продажу. Если цены двух заявок совпадают, сделка исполняется. Эта система используется для наиболее ликвидных бумаг, когда нет недостатка в заявках.</w:t>
      </w:r>
    </w:p>
    <w:p w:rsidR="006653D5" w:rsidRDefault="006653D5" w:rsidP="002670DF">
      <w:pPr>
        <w:spacing w:line="360" w:lineRule="auto"/>
        <w:ind w:firstLine="709"/>
        <w:jc w:val="both"/>
        <w:rPr>
          <w:sz w:val="28"/>
          <w:szCs w:val="28"/>
        </w:rPr>
      </w:pPr>
      <w:r>
        <w:rPr>
          <w:sz w:val="28"/>
          <w:szCs w:val="28"/>
        </w:rPr>
        <w:t>Система со специалистами предполагает наличие особых участников торговли – специалистов, которые служат посредниками между брокерами, подающими им свои заявки. Специалисты заключают сделки от своего имени со всеми участниками торгов. Их прибыль появляется в результате игры на мелких колебаниях курса, которые они в обмен обязаны сглаживать.</w:t>
      </w:r>
    </w:p>
    <w:p w:rsidR="006653D5" w:rsidRDefault="006653D5" w:rsidP="002670DF">
      <w:pPr>
        <w:spacing w:line="360" w:lineRule="auto"/>
        <w:ind w:firstLine="709"/>
        <w:jc w:val="both"/>
        <w:rPr>
          <w:sz w:val="28"/>
          <w:szCs w:val="28"/>
        </w:rPr>
      </w:pPr>
      <w:r>
        <w:rPr>
          <w:sz w:val="28"/>
          <w:szCs w:val="28"/>
        </w:rPr>
        <w:t>Технологически любая из систем может быть реализована как «на полу»</w:t>
      </w:r>
      <w:r w:rsidR="004A0809">
        <w:rPr>
          <w:sz w:val="28"/>
          <w:szCs w:val="28"/>
        </w:rPr>
        <w:t>, так и посредством электронных сетей связи.</w:t>
      </w:r>
    </w:p>
    <w:p w:rsidR="004A0809" w:rsidRDefault="004A0809" w:rsidP="002670DF">
      <w:pPr>
        <w:spacing w:line="360" w:lineRule="auto"/>
        <w:ind w:firstLine="709"/>
        <w:jc w:val="both"/>
        <w:rPr>
          <w:sz w:val="28"/>
          <w:szCs w:val="28"/>
        </w:rPr>
      </w:pPr>
      <w:r>
        <w:rPr>
          <w:sz w:val="28"/>
          <w:szCs w:val="28"/>
        </w:rPr>
        <w:t>В случае биржевой торговли для ускорения и удешевления сделок широко применяется стандартизация сделок: в договоры о заключении сделок заранее включены все условия  сделки, кроме имен участников и ценовых условий. Как правило , биржевые сделки заключаются на стандартные количества акций, именуемые лотами, сроки поставки и платежа тоже строго оговорены. В настоящее время в ряде торговых систем эти сроки сведены к одному дню, а три дня являются стандартом на достаточно развитом рынке. Ответственность сторон описана в правилах торговли. Именно поэтому к участию в торговле допускаются не все желающие, а лишь те, кто связал себя достаточно жестокими обязательствами и доказал свою способность выполнять их.</w:t>
      </w:r>
    </w:p>
    <w:p w:rsidR="00E47875" w:rsidRPr="00FC78F5" w:rsidRDefault="00E47875" w:rsidP="002670DF">
      <w:pPr>
        <w:spacing w:line="360" w:lineRule="auto"/>
        <w:ind w:firstLine="709"/>
        <w:jc w:val="both"/>
        <w:rPr>
          <w:sz w:val="28"/>
          <w:szCs w:val="28"/>
        </w:rPr>
      </w:pPr>
      <w:r w:rsidRPr="00FC78F5">
        <w:rPr>
          <w:sz w:val="28"/>
          <w:szCs w:val="28"/>
        </w:rPr>
        <w:t>Рынок ценных бумаг, несмотря на его единство, можно условно разделить на несколько сегментов, которые тоже называются рынками. Они характеризуются специфическими условиями, участниками торговли, ценными бумагами, обращающимися на них.</w:t>
      </w:r>
    </w:p>
    <w:p w:rsidR="00E47875" w:rsidRPr="00FC78F5" w:rsidRDefault="00E47875" w:rsidP="002670DF">
      <w:pPr>
        <w:spacing w:line="360" w:lineRule="auto"/>
        <w:ind w:firstLine="709"/>
        <w:jc w:val="both"/>
        <w:rPr>
          <w:sz w:val="28"/>
          <w:szCs w:val="28"/>
        </w:rPr>
      </w:pPr>
      <w:r w:rsidRPr="00FC78F5">
        <w:rPr>
          <w:sz w:val="28"/>
          <w:szCs w:val="28"/>
        </w:rPr>
        <w:t>Классификация рынка ценных бумаг по организации торговли включает биржевой рынок, внебиржевой (розничный) рынок и электронный рынок.</w:t>
      </w:r>
    </w:p>
    <w:p w:rsidR="00E47875" w:rsidRPr="00FC78F5" w:rsidRDefault="00E47875" w:rsidP="002670DF">
      <w:pPr>
        <w:spacing w:line="360" w:lineRule="auto"/>
        <w:ind w:firstLine="709"/>
        <w:jc w:val="both"/>
        <w:rPr>
          <w:sz w:val="28"/>
          <w:szCs w:val="28"/>
        </w:rPr>
      </w:pPr>
      <w:r w:rsidRPr="00FC78F5">
        <w:rPr>
          <w:sz w:val="28"/>
          <w:szCs w:val="28"/>
        </w:rPr>
        <w:t>По видам бумаг, обращающихся, в частности, на российском рынке, сегодня выделяются:</w:t>
      </w:r>
    </w:p>
    <w:p w:rsidR="00E47875" w:rsidRPr="00FC78F5" w:rsidRDefault="00E47875" w:rsidP="002670DF">
      <w:pPr>
        <w:spacing w:line="360" w:lineRule="auto"/>
        <w:ind w:firstLine="709"/>
        <w:jc w:val="both"/>
        <w:rPr>
          <w:sz w:val="28"/>
          <w:szCs w:val="28"/>
        </w:rPr>
      </w:pPr>
      <w:r w:rsidRPr="00FC78F5">
        <w:rPr>
          <w:sz w:val="28"/>
          <w:szCs w:val="28"/>
        </w:rPr>
        <w:t>• рынок государственных бумаг;</w:t>
      </w:r>
    </w:p>
    <w:p w:rsidR="00E47875" w:rsidRPr="00FC78F5" w:rsidRDefault="00E47875" w:rsidP="002670DF">
      <w:pPr>
        <w:spacing w:line="360" w:lineRule="auto"/>
        <w:ind w:firstLine="709"/>
        <w:jc w:val="both"/>
        <w:rPr>
          <w:sz w:val="28"/>
          <w:szCs w:val="28"/>
        </w:rPr>
      </w:pPr>
      <w:r w:rsidRPr="00FC78F5">
        <w:rPr>
          <w:sz w:val="28"/>
          <w:szCs w:val="28"/>
        </w:rPr>
        <w:t>• рынок акций, в котором в свою очередь выделяются три основных сегмента (иногда их называют эшелонами): «голубые фишки» (наиболее ликвидные акции крупнейших российских компаний), акции «второго эшелона», приближающиеся к ним, но еще не достигшие соответствующей ликвидности, и акции предприятий, практически не появляющиеся на рынке;</w:t>
      </w:r>
    </w:p>
    <w:p w:rsidR="00E47875" w:rsidRPr="00FC78F5" w:rsidRDefault="00E47875" w:rsidP="002670DF">
      <w:pPr>
        <w:spacing w:line="360" w:lineRule="auto"/>
        <w:ind w:firstLine="709"/>
        <w:jc w:val="both"/>
        <w:rPr>
          <w:sz w:val="28"/>
          <w:szCs w:val="28"/>
        </w:rPr>
      </w:pPr>
      <w:r w:rsidRPr="00FC78F5">
        <w:rPr>
          <w:sz w:val="28"/>
          <w:szCs w:val="28"/>
        </w:rPr>
        <w:t xml:space="preserve">• рынок ценных бумаг местного значения (в большинстве — муниципальных облигаций или облигаций субъекта Федерации); </w:t>
      </w:r>
    </w:p>
    <w:p w:rsidR="00E47875" w:rsidRPr="00FC78F5" w:rsidRDefault="00E47875" w:rsidP="002670DF">
      <w:pPr>
        <w:spacing w:line="360" w:lineRule="auto"/>
        <w:ind w:firstLine="709"/>
        <w:jc w:val="both"/>
        <w:rPr>
          <w:sz w:val="28"/>
          <w:szCs w:val="28"/>
        </w:rPr>
      </w:pPr>
      <w:r w:rsidRPr="00FC78F5">
        <w:rPr>
          <w:sz w:val="28"/>
          <w:szCs w:val="28"/>
        </w:rPr>
        <w:t>• рынки векселей разных эмитентов;</w:t>
      </w:r>
    </w:p>
    <w:p w:rsidR="00E47875" w:rsidRPr="00FC78F5" w:rsidRDefault="00E47875" w:rsidP="002670DF">
      <w:pPr>
        <w:spacing w:line="360" w:lineRule="auto"/>
        <w:ind w:firstLine="709"/>
        <w:jc w:val="both"/>
        <w:rPr>
          <w:sz w:val="28"/>
          <w:szCs w:val="28"/>
        </w:rPr>
      </w:pPr>
      <w:r w:rsidRPr="00FC78F5">
        <w:rPr>
          <w:sz w:val="28"/>
          <w:szCs w:val="28"/>
        </w:rPr>
        <w:t>• рынки производных ценных бумаг (в основном фьючерсов).</w:t>
      </w:r>
    </w:p>
    <w:p w:rsidR="00E47875" w:rsidRPr="00FC78F5" w:rsidRDefault="00E47875" w:rsidP="002670DF">
      <w:pPr>
        <w:spacing w:line="360" w:lineRule="auto"/>
        <w:ind w:firstLine="709"/>
        <w:jc w:val="both"/>
        <w:rPr>
          <w:sz w:val="28"/>
          <w:szCs w:val="28"/>
        </w:rPr>
      </w:pPr>
      <w:r w:rsidRPr="00FC78F5">
        <w:rPr>
          <w:sz w:val="28"/>
          <w:szCs w:val="28"/>
        </w:rPr>
        <w:t>Наиболее развитым является биржевой рынок. Он характеризуется большими оборотами, которые позволяют создать высокоэффективную инфраструктуру, способную принять на себя большую часть рисков и существенно ускорить сделки и уменьшить удельные накладные расходы. Платой за это является строгая стандартизация сделки, жесткие ограничения на деятельность участников рынка, повышенные обязательства в отношении поддержания ликвидности и надежности.</w:t>
      </w:r>
    </w:p>
    <w:p w:rsidR="00E47875" w:rsidRPr="00FC78F5" w:rsidRDefault="00E47875" w:rsidP="002670DF">
      <w:pPr>
        <w:spacing w:line="360" w:lineRule="auto"/>
        <w:ind w:firstLine="709"/>
        <w:jc w:val="both"/>
        <w:rPr>
          <w:sz w:val="28"/>
          <w:szCs w:val="28"/>
        </w:rPr>
      </w:pPr>
      <w:r w:rsidRPr="00FC78F5">
        <w:rPr>
          <w:sz w:val="28"/>
          <w:szCs w:val="28"/>
        </w:rPr>
        <w:t>Электронные рынки це</w:t>
      </w:r>
      <w:r>
        <w:rPr>
          <w:sz w:val="28"/>
          <w:szCs w:val="28"/>
        </w:rPr>
        <w:t>нных бумаг возникли позже бирж -</w:t>
      </w:r>
      <w:r w:rsidRPr="00FC78F5">
        <w:rPr>
          <w:sz w:val="28"/>
          <w:szCs w:val="28"/>
        </w:rPr>
        <w:t xml:space="preserve"> с появлением современных средств связи и информатики. В настоящее время обороты на них сравнимы с биржевыми. В России существовало несколько такого рода систем, но сегодня реально работает только Российская торговая система.</w:t>
      </w:r>
    </w:p>
    <w:p w:rsidR="00E47875" w:rsidRPr="00FC78F5" w:rsidRDefault="00E47875" w:rsidP="002670DF">
      <w:pPr>
        <w:spacing w:line="360" w:lineRule="auto"/>
        <w:ind w:firstLine="709"/>
        <w:jc w:val="both"/>
        <w:rPr>
          <w:sz w:val="28"/>
          <w:szCs w:val="28"/>
        </w:rPr>
      </w:pPr>
      <w:r w:rsidRPr="00FC78F5">
        <w:rPr>
          <w:sz w:val="28"/>
          <w:szCs w:val="28"/>
        </w:rPr>
        <w:t xml:space="preserve">Российская торговая система рынка ценных бумаг (РТС) представляет собой интегрированную торгово-расчетную инфраструктуру, организационно представленную НП " Фондовая биржа " Российская Торговая Система", ОАО " Фондовая биржа РТС", ЗАО " Клиринговый центр РТС", НКО " Расчетная палата РТС", ЗАО " Депозитарно-Клиринговая Компания" и НП " Фондовая биржа " Санкт-Петербург". </w:t>
      </w:r>
    </w:p>
    <w:p w:rsidR="00E47875" w:rsidRPr="00FC78F5" w:rsidRDefault="00E47875" w:rsidP="002670DF">
      <w:pPr>
        <w:spacing w:line="360" w:lineRule="auto"/>
        <w:ind w:firstLine="709"/>
        <w:jc w:val="both"/>
        <w:rPr>
          <w:sz w:val="28"/>
          <w:szCs w:val="28"/>
        </w:rPr>
      </w:pPr>
      <w:r w:rsidRPr="00FC78F5">
        <w:rPr>
          <w:sz w:val="28"/>
          <w:szCs w:val="28"/>
        </w:rPr>
        <w:t>НП " Фондовая биржа " Российская Торговая Система" было учреждено в 1997 году профессиональными у</w:t>
      </w:r>
      <w:r>
        <w:rPr>
          <w:sz w:val="28"/>
          <w:szCs w:val="28"/>
        </w:rPr>
        <w:t>частниками рынка ценных бумаг -</w:t>
      </w:r>
      <w:r w:rsidRPr="00FC78F5">
        <w:rPr>
          <w:sz w:val="28"/>
          <w:szCs w:val="28"/>
        </w:rPr>
        <w:t>брокерско-д</w:t>
      </w:r>
      <w:r>
        <w:rPr>
          <w:sz w:val="28"/>
          <w:szCs w:val="28"/>
        </w:rPr>
        <w:t>илерскими компаниями и банками -</w:t>
      </w:r>
      <w:r w:rsidRPr="00FC78F5">
        <w:rPr>
          <w:sz w:val="28"/>
          <w:szCs w:val="28"/>
        </w:rPr>
        <w:t xml:space="preserve"> для организации и регулирования внебиржевой торговли ценными бумагами. НП " Фондовая биржа " Российская Торговая Система" является организатором торговли на классическом рынке; клиринговым центром на биржевом рынке акций; организатором торговли на срочном рынке FORTS (фьючерсы и опционы в РТС); организатором торговли и клиринговым центром на рынке облигаций RTS Bonds. </w:t>
      </w:r>
    </w:p>
    <w:p w:rsidR="00E47875" w:rsidRPr="00FC78F5" w:rsidRDefault="00E47875" w:rsidP="002670DF">
      <w:pPr>
        <w:spacing w:line="360" w:lineRule="auto"/>
        <w:ind w:firstLine="709"/>
        <w:jc w:val="both"/>
        <w:rPr>
          <w:sz w:val="28"/>
          <w:szCs w:val="28"/>
        </w:rPr>
      </w:pPr>
      <w:r w:rsidRPr="00FC78F5">
        <w:rPr>
          <w:sz w:val="28"/>
          <w:szCs w:val="28"/>
        </w:rPr>
        <w:t xml:space="preserve">ОАО " Фондовая биржа " РТС" осуществляет торговлю на секции срочного рынка. </w:t>
      </w:r>
    </w:p>
    <w:p w:rsidR="00E47875" w:rsidRPr="00FC78F5" w:rsidRDefault="00E47875" w:rsidP="002670DF">
      <w:pPr>
        <w:spacing w:line="360" w:lineRule="auto"/>
        <w:ind w:firstLine="709"/>
        <w:jc w:val="both"/>
        <w:rPr>
          <w:sz w:val="28"/>
          <w:szCs w:val="28"/>
        </w:rPr>
      </w:pPr>
      <w:r w:rsidRPr="00FC78F5">
        <w:rPr>
          <w:sz w:val="28"/>
          <w:szCs w:val="28"/>
        </w:rPr>
        <w:t xml:space="preserve">НП " Фондовая биржа " Санкт-Петербург" осуществляет торговлю акциями ОАО " Газпром". </w:t>
      </w:r>
    </w:p>
    <w:p w:rsidR="00E47875" w:rsidRPr="00FC78F5" w:rsidRDefault="00E47875" w:rsidP="002670DF">
      <w:pPr>
        <w:spacing w:line="360" w:lineRule="auto"/>
        <w:ind w:firstLine="709"/>
        <w:jc w:val="both"/>
        <w:rPr>
          <w:sz w:val="28"/>
          <w:szCs w:val="28"/>
        </w:rPr>
      </w:pPr>
      <w:r w:rsidRPr="00FC78F5">
        <w:rPr>
          <w:sz w:val="28"/>
          <w:szCs w:val="28"/>
        </w:rPr>
        <w:t xml:space="preserve">ЗАО " Депозитарно-Клиринговая Компания" (ДКК) выполняет функции депозитария и клиринговой палаты. Депозитарное обслуживание ориентировано на эмитентов облигаций субъектов РФ, эмитентов корпоративных облигаций. </w:t>
      </w:r>
    </w:p>
    <w:p w:rsidR="00E47875" w:rsidRPr="00FC78F5" w:rsidRDefault="00E47875" w:rsidP="002670DF">
      <w:pPr>
        <w:spacing w:line="360" w:lineRule="auto"/>
        <w:ind w:firstLine="709"/>
        <w:jc w:val="both"/>
        <w:rPr>
          <w:sz w:val="28"/>
          <w:szCs w:val="28"/>
        </w:rPr>
      </w:pPr>
      <w:r w:rsidRPr="00FC78F5">
        <w:rPr>
          <w:sz w:val="28"/>
          <w:szCs w:val="28"/>
        </w:rPr>
        <w:t xml:space="preserve">OOO НКО " Расчетная палата РТС" осуществляет банковские операции со средствами в рублях и в иностранной валюте. </w:t>
      </w:r>
    </w:p>
    <w:p w:rsidR="00E47875" w:rsidRPr="00FC78F5" w:rsidRDefault="00E47875" w:rsidP="002670DF">
      <w:pPr>
        <w:spacing w:line="360" w:lineRule="auto"/>
        <w:ind w:firstLine="709"/>
        <w:jc w:val="both"/>
        <w:rPr>
          <w:sz w:val="28"/>
          <w:szCs w:val="28"/>
        </w:rPr>
      </w:pPr>
      <w:r w:rsidRPr="00FC78F5">
        <w:rPr>
          <w:sz w:val="28"/>
          <w:szCs w:val="28"/>
        </w:rPr>
        <w:t xml:space="preserve">Московская межбанковская валютная биржа (ММВБ) является крупнейшей универсальной биржей России, стран СНГ и Восточной Европы. Она объединяет ЗАО ММВБ, Фондовую биржу ММВБ (ФБ ММВБ), Национальную товарную биржу, Расчетную палату ММВБ, Национальный депозитарный центр, Национальный клиринговый центр, региональные биржи. </w:t>
      </w:r>
    </w:p>
    <w:p w:rsidR="00E47875" w:rsidRPr="00FC78F5" w:rsidRDefault="00E47875" w:rsidP="002670DF">
      <w:pPr>
        <w:spacing w:line="360" w:lineRule="auto"/>
        <w:ind w:firstLine="709"/>
        <w:jc w:val="both"/>
        <w:rPr>
          <w:sz w:val="28"/>
          <w:szCs w:val="28"/>
        </w:rPr>
      </w:pPr>
      <w:r w:rsidRPr="00FC78F5">
        <w:rPr>
          <w:sz w:val="28"/>
          <w:szCs w:val="28"/>
        </w:rPr>
        <w:t xml:space="preserve">Сегодня ММВБ ведет торговое, расчетно-клиринговое и депозитарное обслуживание около 1 500 ведущих российских банков и брокерских </w:t>
      </w:r>
      <w:r>
        <w:rPr>
          <w:sz w:val="28"/>
          <w:szCs w:val="28"/>
        </w:rPr>
        <w:t>компаний -</w:t>
      </w:r>
      <w:r w:rsidRPr="00FC78F5">
        <w:rPr>
          <w:sz w:val="28"/>
          <w:szCs w:val="28"/>
        </w:rPr>
        <w:t xml:space="preserve"> участников бирже</w:t>
      </w:r>
      <w:r>
        <w:rPr>
          <w:sz w:val="28"/>
          <w:szCs w:val="28"/>
        </w:rPr>
        <w:t>вого рынка -</w:t>
      </w:r>
      <w:r w:rsidRPr="00FC78F5">
        <w:rPr>
          <w:sz w:val="28"/>
          <w:szCs w:val="28"/>
        </w:rPr>
        <w:t xml:space="preserve"> в Москве и в крупных финансово-промышленных центрах России. В настоящее время на ММВБ функционируют несколько ключевых рынков: валютный, государственных облигаций, производных финансовых инструментов, акций, корпоративных и региональных облигаций, денежный рынок. </w:t>
      </w:r>
    </w:p>
    <w:p w:rsidR="00E47875" w:rsidRPr="00FC78F5" w:rsidRDefault="00E47875" w:rsidP="002670DF">
      <w:pPr>
        <w:spacing w:line="360" w:lineRule="auto"/>
        <w:ind w:firstLine="709"/>
        <w:jc w:val="both"/>
        <w:rPr>
          <w:sz w:val="28"/>
          <w:szCs w:val="28"/>
        </w:rPr>
      </w:pPr>
      <w:r>
        <w:rPr>
          <w:sz w:val="28"/>
          <w:szCs w:val="28"/>
        </w:rPr>
        <w:t>ЗАО " Фондовая биржа ММВБ" -</w:t>
      </w:r>
      <w:r w:rsidRPr="00FC78F5">
        <w:rPr>
          <w:sz w:val="28"/>
          <w:szCs w:val="28"/>
        </w:rPr>
        <w:t xml:space="preserve"> ведущая фондовая площадка, на которой ежедневно проводят торги по акциям около 170 российских эмите</w:t>
      </w:r>
      <w:r>
        <w:rPr>
          <w:sz w:val="28"/>
          <w:szCs w:val="28"/>
        </w:rPr>
        <w:t>нтов, включая " голубые фишки" -</w:t>
      </w:r>
      <w:r w:rsidRPr="00FC78F5">
        <w:rPr>
          <w:sz w:val="28"/>
          <w:szCs w:val="28"/>
        </w:rPr>
        <w:t xml:space="preserve"> ОАО " Газпром", ОАО " ЛУКОЙЛ", ОАО " Сургутнефтегаз", ОАО " Сбербанк России", РАО " ЕЭС России", ОАО " ГМК Норильский никель", ОАО " МТС", ОАО " Т</w:t>
      </w:r>
      <w:r>
        <w:rPr>
          <w:sz w:val="28"/>
          <w:szCs w:val="28"/>
        </w:rPr>
        <w:t>атнефть", ОАО " Новатэк" и др. -</w:t>
      </w:r>
      <w:r w:rsidRPr="00FC78F5">
        <w:rPr>
          <w:sz w:val="28"/>
          <w:szCs w:val="28"/>
        </w:rPr>
        <w:t xml:space="preserve"> с общей капитализацией более 500 млрд. долларов. </w:t>
      </w:r>
    </w:p>
    <w:p w:rsidR="00E47875" w:rsidRPr="00FC78F5" w:rsidRDefault="00E47875" w:rsidP="002670DF">
      <w:pPr>
        <w:spacing w:line="360" w:lineRule="auto"/>
        <w:ind w:firstLine="709"/>
        <w:jc w:val="both"/>
        <w:rPr>
          <w:sz w:val="28"/>
          <w:szCs w:val="28"/>
        </w:rPr>
      </w:pPr>
      <w:r w:rsidRPr="00FC78F5">
        <w:rPr>
          <w:sz w:val="28"/>
          <w:szCs w:val="28"/>
        </w:rPr>
        <w:t xml:space="preserve">Также более 210 российских компаний и банков торгуют здесь корпоративными облигациями. В последние годы — это основной вид ценных бумаг, с помощью которого российские предприятия привлекают инвестиции для развития собственного производства. </w:t>
      </w:r>
    </w:p>
    <w:p w:rsidR="00E47875" w:rsidRPr="00FC78F5" w:rsidRDefault="00E47875" w:rsidP="002670DF">
      <w:pPr>
        <w:spacing w:line="360" w:lineRule="auto"/>
        <w:ind w:firstLine="709"/>
        <w:jc w:val="both"/>
        <w:rPr>
          <w:sz w:val="28"/>
          <w:szCs w:val="28"/>
        </w:rPr>
      </w:pPr>
      <w:r w:rsidRPr="00FC78F5">
        <w:rPr>
          <w:sz w:val="28"/>
          <w:szCs w:val="28"/>
        </w:rPr>
        <w:t xml:space="preserve">ММВБ является общенациональной системой торговли государственными ценными бумагами (ГЦБ), объединяющей восемь основных региональных финансовых центров России. На ММВБ участники рынка получают доступ к широкому спектру инструментов рынка ГЦБ, среди которых, наряду с ГКО и ОФЗ, присутствуют иные государственные облигации и облигации Банка России (ОБР). Помимо этого, участникам рынка предоставляется возможность использовать полный комплекс операций с облигациями — от первичного размещения и вторичных торгов до заключения и исполнения сделок РЕПО. Рынок ГЦБ на ММВБ предоставляет широкие возможности Банку России в проведении денежно-кредитной политики. Для участников же рынка он создает эффективный инструментарий инвестирования временно свободных средств и управления ликвидностью. В настоящее время на ММВБ проводятся торги облигациями свыше 40 субфедеральных и муниципальных образований России. </w:t>
      </w:r>
    </w:p>
    <w:p w:rsidR="00E47875" w:rsidRPr="00FC78F5" w:rsidRDefault="00E47875" w:rsidP="002670DF">
      <w:pPr>
        <w:spacing w:line="360" w:lineRule="auto"/>
        <w:ind w:firstLine="709"/>
        <w:jc w:val="both"/>
        <w:rPr>
          <w:sz w:val="28"/>
          <w:szCs w:val="28"/>
        </w:rPr>
      </w:pPr>
      <w:r w:rsidRPr="00FC78F5">
        <w:rPr>
          <w:sz w:val="28"/>
          <w:szCs w:val="28"/>
        </w:rPr>
        <w:t>На ММВБ также происходит публичное размещение акций (IPO) компаний средней капитализации. Российский рынок IPO имеет ряд преимуществ по сравнению с зарубежным. Любая компания на отечественном рынке может привлечь как</w:t>
      </w:r>
      <w:r>
        <w:rPr>
          <w:sz w:val="28"/>
          <w:szCs w:val="28"/>
        </w:rPr>
        <w:t xml:space="preserve"> значительный, так и небольшой -</w:t>
      </w:r>
      <w:r w:rsidRPr="00FC78F5">
        <w:rPr>
          <w:sz w:val="28"/>
          <w:szCs w:val="28"/>
        </w:rPr>
        <w:t xml:space="preserve"> начиная от 10 млн.</w:t>
      </w:r>
      <w:r>
        <w:rPr>
          <w:sz w:val="28"/>
          <w:szCs w:val="28"/>
        </w:rPr>
        <w:t xml:space="preserve"> долларов -</w:t>
      </w:r>
      <w:r w:rsidRPr="00FC78F5">
        <w:rPr>
          <w:sz w:val="28"/>
          <w:szCs w:val="28"/>
        </w:rPr>
        <w:t xml:space="preserve"> объем денежных средств. В то время, как для международного рынка, рекомендуемый объем IPO составляет от 100 млн. долларов. </w:t>
      </w:r>
    </w:p>
    <w:p w:rsidR="00E47875" w:rsidRPr="00FC78F5" w:rsidRDefault="00E47875" w:rsidP="002670DF">
      <w:pPr>
        <w:spacing w:line="360" w:lineRule="auto"/>
        <w:ind w:firstLine="709"/>
        <w:jc w:val="both"/>
        <w:rPr>
          <w:sz w:val="28"/>
          <w:szCs w:val="28"/>
        </w:rPr>
      </w:pPr>
      <w:r w:rsidRPr="00FC78F5">
        <w:rPr>
          <w:sz w:val="28"/>
          <w:szCs w:val="28"/>
        </w:rPr>
        <w:t xml:space="preserve">Сделки с ценными бумагами заключаются на основании поданных участниками торгов в систему торгов заявок на покупку/продажу ценных бумаг. При этом всем участникам торгов — вне зависимости от их физического местонахождения — обеспечиваются единые условия и возможности по заключению сделок с ценными бумагами. </w:t>
      </w:r>
    </w:p>
    <w:p w:rsidR="00E47875" w:rsidRPr="00FC78F5" w:rsidRDefault="00E47875" w:rsidP="002670DF">
      <w:pPr>
        <w:spacing w:line="360" w:lineRule="auto"/>
        <w:ind w:firstLine="709"/>
        <w:jc w:val="both"/>
        <w:rPr>
          <w:sz w:val="28"/>
          <w:szCs w:val="28"/>
        </w:rPr>
      </w:pPr>
      <w:r w:rsidRPr="00FC78F5">
        <w:rPr>
          <w:sz w:val="28"/>
          <w:szCs w:val="28"/>
        </w:rPr>
        <w:t xml:space="preserve">В соответствии с правилами торгов, цены в заявках на покупку/продажу акций и инвестиционных паев указываются в российских рублях. Цены в заявках на покупку/продажу облигаций указываются в процентах от номинальной стоимости. </w:t>
      </w:r>
    </w:p>
    <w:p w:rsidR="00E47875" w:rsidRPr="00FC78F5" w:rsidRDefault="00E47875" w:rsidP="002670DF">
      <w:pPr>
        <w:spacing w:line="360" w:lineRule="auto"/>
        <w:ind w:firstLine="709"/>
        <w:jc w:val="both"/>
        <w:rPr>
          <w:sz w:val="28"/>
          <w:szCs w:val="28"/>
        </w:rPr>
      </w:pPr>
      <w:r w:rsidRPr="00FC78F5">
        <w:rPr>
          <w:sz w:val="28"/>
          <w:szCs w:val="28"/>
        </w:rPr>
        <w:t xml:space="preserve">Технический доступ к совершению операций на ФБ ММВБ может осуществляться через удаленный доступ к системе торгов, через сеть Интернет, посредством аренды удаленного рабочего места в сторонней организации. </w:t>
      </w:r>
    </w:p>
    <w:p w:rsidR="00E47875" w:rsidRPr="00FC78F5" w:rsidRDefault="00E47875" w:rsidP="002670DF">
      <w:pPr>
        <w:spacing w:line="360" w:lineRule="auto"/>
        <w:ind w:firstLine="709"/>
        <w:jc w:val="both"/>
        <w:rPr>
          <w:sz w:val="28"/>
          <w:szCs w:val="28"/>
        </w:rPr>
      </w:pPr>
      <w:r w:rsidRPr="00FC78F5">
        <w:rPr>
          <w:sz w:val="28"/>
          <w:szCs w:val="28"/>
        </w:rPr>
        <w:t xml:space="preserve">Допуск ценных бумаг к торгам на ФБ ММВБ производится в процессе их первичного размещения и вторичного обращения. Вторичное обращение ценных бумаг возможно как с включением в котировальные списки ФБ ММВБ (листинг ценных бумаг), так и без него. Условием включения ценных бумаг в листинг является их соответствие определенным требованиям, таким как: финансовые показатели и структура акционеров эмитента, уровень ликвидности ценных бумаг, объем эмиссии, качество раскрытия информации и т. д. </w:t>
      </w:r>
    </w:p>
    <w:p w:rsidR="00E47875" w:rsidRPr="00FC78F5" w:rsidRDefault="00E47875" w:rsidP="002670DF">
      <w:pPr>
        <w:spacing w:line="360" w:lineRule="auto"/>
        <w:ind w:firstLine="709"/>
        <w:jc w:val="both"/>
        <w:rPr>
          <w:sz w:val="28"/>
          <w:szCs w:val="28"/>
        </w:rPr>
      </w:pPr>
      <w:r w:rsidRPr="00FC78F5">
        <w:rPr>
          <w:sz w:val="28"/>
          <w:szCs w:val="28"/>
        </w:rPr>
        <w:t xml:space="preserve">Ценные бумаги, торгующиеся на вторичном рынке ФБ ММВБ, прошедшие процедуру листинга и допущенные к обращению на бирже, делятся на следующие сектора: </w:t>
      </w:r>
    </w:p>
    <w:p w:rsidR="00E47875" w:rsidRPr="00FC78F5" w:rsidRDefault="00E47875" w:rsidP="002670DF">
      <w:pPr>
        <w:spacing w:line="360" w:lineRule="auto"/>
        <w:ind w:firstLine="709"/>
        <w:jc w:val="both"/>
        <w:rPr>
          <w:sz w:val="28"/>
          <w:szCs w:val="28"/>
        </w:rPr>
      </w:pPr>
      <w:r w:rsidRPr="00FC78F5">
        <w:rPr>
          <w:sz w:val="28"/>
          <w:szCs w:val="28"/>
        </w:rPr>
        <w:t xml:space="preserve">— котировальный список " А" первого уровня; </w:t>
      </w:r>
    </w:p>
    <w:p w:rsidR="00E47875" w:rsidRPr="00FC78F5" w:rsidRDefault="00E47875" w:rsidP="002670DF">
      <w:pPr>
        <w:spacing w:line="360" w:lineRule="auto"/>
        <w:ind w:firstLine="709"/>
        <w:jc w:val="both"/>
        <w:rPr>
          <w:sz w:val="28"/>
          <w:szCs w:val="28"/>
        </w:rPr>
      </w:pPr>
      <w:r w:rsidRPr="00FC78F5">
        <w:rPr>
          <w:sz w:val="28"/>
          <w:szCs w:val="28"/>
        </w:rPr>
        <w:t xml:space="preserve">— котировальный список " Б" второго уровня; </w:t>
      </w:r>
    </w:p>
    <w:p w:rsidR="00E47875" w:rsidRPr="00FC78F5" w:rsidRDefault="00E47875" w:rsidP="002670DF">
      <w:pPr>
        <w:spacing w:line="360" w:lineRule="auto"/>
        <w:ind w:firstLine="709"/>
        <w:jc w:val="both"/>
        <w:rPr>
          <w:sz w:val="28"/>
          <w:szCs w:val="28"/>
        </w:rPr>
      </w:pPr>
      <w:r w:rsidRPr="00FC78F5">
        <w:rPr>
          <w:sz w:val="28"/>
          <w:szCs w:val="28"/>
        </w:rPr>
        <w:t xml:space="preserve">— котировальный список " В" — для акций, предлагающихся для публичного размещения (IPO) впервые; </w:t>
      </w:r>
    </w:p>
    <w:p w:rsidR="00E47875" w:rsidRPr="00FC78F5" w:rsidRDefault="00E47875" w:rsidP="002670DF">
      <w:pPr>
        <w:spacing w:line="360" w:lineRule="auto"/>
        <w:ind w:firstLine="709"/>
        <w:jc w:val="both"/>
        <w:rPr>
          <w:sz w:val="28"/>
          <w:szCs w:val="28"/>
        </w:rPr>
      </w:pPr>
      <w:r w:rsidRPr="00FC78F5">
        <w:rPr>
          <w:sz w:val="28"/>
          <w:szCs w:val="28"/>
        </w:rPr>
        <w:t xml:space="preserve">— внесписочный сектор (ценные бумаги, которые могут быть объектом сделок, совершаемых на ФБ ММВБ, без включения в котировальные списки). </w:t>
      </w:r>
    </w:p>
    <w:p w:rsidR="00E47875" w:rsidRPr="00FC78F5" w:rsidRDefault="00E47875" w:rsidP="002670DF">
      <w:pPr>
        <w:spacing w:line="360" w:lineRule="auto"/>
        <w:ind w:firstLine="709"/>
        <w:jc w:val="both"/>
        <w:rPr>
          <w:sz w:val="28"/>
          <w:szCs w:val="28"/>
        </w:rPr>
      </w:pPr>
      <w:r w:rsidRPr="00FC78F5">
        <w:rPr>
          <w:sz w:val="28"/>
          <w:szCs w:val="28"/>
        </w:rPr>
        <w:t xml:space="preserve">Взаиморасчеты по биржевым сделкам осуществляются через специализированные организации. При больших оборотах сделок на бирже, контроль за каждой сделкой оказывается очень хлопотным и дорогим. В течение дня дилер может сделать несколько операций по покупке и продаже ценных бумаг одних и тех же эмитентов. Для зачета взаимных требований и обязательств по поставке ценных бумаг, совершаемых на бирже, существуют так называемые системы клиринга, в задачи которых как раз входит контроль за тем, чтобы все сделки, заключенные на бирже, правильно адресовались и выверялись. </w:t>
      </w:r>
    </w:p>
    <w:p w:rsidR="00E47875" w:rsidRPr="00FC78F5" w:rsidRDefault="00E47875" w:rsidP="002670DF">
      <w:pPr>
        <w:spacing w:line="360" w:lineRule="auto"/>
        <w:ind w:firstLine="709"/>
        <w:jc w:val="both"/>
        <w:rPr>
          <w:sz w:val="28"/>
          <w:szCs w:val="28"/>
        </w:rPr>
      </w:pPr>
      <w:r w:rsidRPr="00FC78F5">
        <w:rPr>
          <w:sz w:val="28"/>
          <w:szCs w:val="28"/>
        </w:rPr>
        <w:t xml:space="preserve">Клиринг предшествует операциям по денежным платежам и поставкам ценных бумаг. </w:t>
      </w:r>
    </w:p>
    <w:p w:rsidR="00E47875" w:rsidRPr="00FC78F5" w:rsidRDefault="00E47875" w:rsidP="002670DF">
      <w:pPr>
        <w:spacing w:line="360" w:lineRule="auto"/>
        <w:ind w:firstLine="709"/>
        <w:jc w:val="both"/>
        <w:rPr>
          <w:sz w:val="28"/>
          <w:szCs w:val="28"/>
        </w:rPr>
      </w:pPr>
      <w:r w:rsidRPr="00FC78F5">
        <w:rPr>
          <w:sz w:val="28"/>
          <w:szCs w:val="28"/>
        </w:rPr>
        <w:t xml:space="preserve">Расчеты и платежи по проданным ценным бумагам осуществляются по принципу " поставка против платежа" через расчетную палату ММВБ и банки клиентов. </w:t>
      </w:r>
    </w:p>
    <w:p w:rsidR="00E47875" w:rsidRPr="00FC78F5" w:rsidRDefault="00E47875" w:rsidP="002670DF">
      <w:pPr>
        <w:spacing w:line="360" w:lineRule="auto"/>
        <w:ind w:firstLine="709"/>
        <w:jc w:val="both"/>
        <w:rPr>
          <w:sz w:val="28"/>
          <w:szCs w:val="28"/>
        </w:rPr>
      </w:pPr>
      <w:r w:rsidRPr="00FC78F5">
        <w:rPr>
          <w:sz w:val="28"/>
          <w:szCs w:val="28"/>
        </w:rPr>
        <w:t xml:space="preserve">Система учета прав на ценные бумаги реализуется через регистраторы и депозитарии. </w:t>
      </w:r>
    </w:p>
    <w:p w:rsidR="00E47875" w:rsidRPr="00FC78F5" w:rsidRDefault="00E47875" w:rsidP="002670DF">
      <w:pPr>
        <w:spacing w:line="360" w:lineRule="auto"/>
        <w:ind w:firstLine="709"/>
        <w:jc w:val="both"/>
        <w:rPr>
          <w:sz w:val="28"/>
          <w:szCs w:val="28"/>
        </w:rPr>
      </w:pPr>
      <w:r w:rsidRPr="00FC78F5">
        <w:rPr>
          <w:sz w:val="28"/>
          <w:szCs w:val="28"/>
        </w:rPr>
        <w:t xml:space="preserve">При ММВБ существует Национальный депозитарный центр (НДЦ), который является уполномоченным депозитарием по большинству выпусков государственных, корпоративных и региональных облигаций, обслуживает 100% сделок на рынке ГКО-ОФЗ и 90% биржевого оборота акций и облигаций корпоративных эмитентов, облигаций субъектов Российской Федерации и муниципальных образований. </w:t>
      </w:r>
    </w:p>
    <w:p w:rsidR="00E47875" w:rsidRPr="00FC78F5" w:rsidRDefault="00E47875" w:rsidP="002670DF">
      <w:pPr>
        <w:spacing w:line="360" w:lineRule="auto"/>
        <w:ind w:firstLine="709"/>
        <w:jc w:val="both"/>
        <w:rPr>
          <w:sz w:val="28"/>
          <w:szCs w:val="28"/>
        </w:rPr>
      </w:pPr>
      <w:r w:rsidRPr="00FC78F5">
        <w:rPr>
          <w:sz w:val="28"/>
          <w:szCs w:val="28"/>
        </w:rPr>
        <w:t xml:space="preserve">НДЦ предоставляет своим клиентам полный спектр депозитарных и сопутствующих услуг, обеспечивает расчеты по сделкам с ценными бумагами, заключенным на ведущих торговых площадках, а также на внебиржевом рынке. </w:t>
      </w:r>
    </w:p>
    <w:p w:rsidR="00E47875" w:rsidRPr="00FC78F5" w:rsidRDefault="00E47875" w:rsidP="002670DF">
      <w:pPr>
        <w:spacing w:line="360" w:lineRule="auto"/>
        <w:ind w:firstLine="709"/>
        <w:jc w:val="both"/>
        <w:rPr>
          <w:sz w:val="28"/>
          <w:szCs w:val="28"/>
        </w:rPr>
      </w:pPr>
      <w:r w:rsidRPr="00FC78F5">
        <w:rPr>
          <w:sz w:val="28"/>
          <w:szCs w:val="28"/>
        </w:rPr>
        <w:t xml:space="preserve">В настоящее время корпоративные облигации российских эмитентов выпускаются в документарной форме на предъявителя с обязательным централизованным хранением сертификата в уполномоченном депозитарии, являющимся расчетным для той или иной фондовой биржи. </w:t>
      </w:r>
    </w:p>
    <w:p w:rsidR="00E47875" w:rsidRPr="00FC78F5" w:rsidRDefault="00E47875" w:rsidP="002670DF">
      <w:pPr>
        <w:spacing w:line="360" w:lineRule="auto"/>
        <w:ind w:firstLine="709"/>
        <w:jc w:val="both"/>
        <w:rPr>
          <w:sz w:val="28"/>
          <w:szCs w:val="28"/>
        </w:rPr>
      </w:pPr>
      <w:r w:rsidRPr="00FC78F5">
        <w:rPr>
          <w:sz w:val="28"/>
          <w:szCs w:val="28"/>
        </w:rPr>
        <w:t xml:space="preserve">Практически все выпуски облигаций размещаются на ММВБ. Отдельные выпуски корпоративных облигаций размещаются на Санкт-Петербургской валютной бирже, на РТС и на Сибирской межбанковской валютной бирже. </w:t>
      </w:r>
    </w:p>
    <w:p w:rsidR="00E47875" w:rsidRPr="00FC78F5" w:rsidRDefault="00E47875" w:rsidP="002670DF">
      <w:pPr>
        <w:spacing w:line="360" w:lineRule="auto"/>
        <w:ind w:firstLine="709"/>
        <w:jc w:val="both"/>
        <w:rPr>
          <w:sz w:val="28"/>
          <w:szCs w:val="28"/>
        </w:rPr>
      </w:pPr>
      <w:r w:rsidRPr="00FC78F5">
        <w:rPr>
          <w:sz w:val="28"/>
          <w:szCs w:val="28"/>
        </w:rPr>
        <w:t xml:space="preserve">По образцу рынка корпоративных облигаций пошло и развитие рынка региональных (субфедеральных и муниципальных) облигаций, которые также выпускаются в документарной форме на предъявителя с обязательным централизованным хранением. Почти все они размещаются на ММВБ. </w:t>
      </w:r>
    </w:p>
    <w:p w:rsidR="00AA3FBC" w:rsidRPr="00FC78F5" w:rsidRDefault="002670DF" w:rsidP="002670DF">
      <w:pPr>
        <w:spacing w:line="360" w:lineRule="auto"/>
        <w:ind w:firstLine="709"/>
        <w:jc w:val="both"/>
        <w:rPr>
          <w:sz w:val="28"/>
          <w:szCs w:val="28"/>
        </w:rPr>
      </w:pPr>
      <w:r>
        <w:rPr>
          <w:sz w:val="28"/>
          <w:szCs w:val="28"/>
        </w:rPr>
        <w:br w:type="page"/>
      </w:r>
      <w:r w:rsidR="00AA3FBC" w:rsidRPr="00FC78F5">
        <w:rPr>
          <w:sz w:val="28"/>
          <w:szCs w:val="28"/>
        </w:rPr>
        <w:t>ЗАКЛЮЧЕНИЕ</w:t>
      </w:r>
    </w:p>
    <w:p w:rsidR="002670DF" w:rsidRDefault="002670DF" w:rsidP="002670DF">
      <w:pPr>
        <w:spacing w:line="360" w:lineRule="auto"/>
        <w:ind w:firstLine="709"/>
        <w:jc w:val="both"/>
        <w:rPr>
          <w:sz w:val="28"/>
          <w:szCs w:val="28"/>
        </w:rPr>
      </w:pPr>
    </w:p>
    <w:p w:rsidR="00AA3FBC" w:rsidRPr="00FC78F5" w:rsidRDefault="00AA3FBC" w:rsidP="002670DF">
      <w:pPr>
        <w:spacing w:line="360" w:lineRule="auto"/>
        <w:ind w:firstLine="709"/>
        <w:jc w:val="both"/>
        <w:rPr>
          <w:sz w:val="28"/>
          <w:szCs w:val="28"/>
        </w:rPr>
      </w:pPr>
      <w:r w:rsidRPr="00FC78F5">
        <w:rPr>
          <w:sz w:val="28"/>
          <w:szCs w:val="28"/>
        </w:rPr>
        <w:t>Оценивая состояние системы регулирования рынка ценных бумаг  в России, в первую очередь следует отметить отсутствие эффективного регулирования со стороны государства, саморегулируемых организаций, так и со стороны</w:t>
      </w:r>
      <w:r w:rsidR="00D7649E" w:rsidRPr="00FC78F5">
        <w:rPr>
          <w:sz w:val="28"/>
          <w:szCs w:val="28"/>
        </w:rPr>
        <w:t xml:space="preserve"> самих субъектов рынка ценных бумаг.</w:t>
      </w:r>
      <w:r w:rsidR="00317BBA" w:rsidRPr="00FC78F5">
        <w:rPr>
          <w:sz w:val="28"/>
          <w:szCs w:val="28"/>
        </w:rPr>
        <w:t xml:space="preserve"> Развитие рынка ценных бумаг </w:t>
      </w:r>
      <w:r w:rsidR="009C28B3" w:rsidRPr="00FC78F5">
        <w:rPr>
          <w:sz w:val="28"/>
          <w:szCs w:val="28"/>
        </w:rPr>
        <w:t>сдерживается,</w:t>
      </w:r>
      <w:r w:rsidR="00317BBA" w:rsidRPr="00FC78F5">
        <w:rPr>
          <w:sz w:val="28"/>
          <w:szCs w:val="28"/>
        </w:rPr>
        <w:t xml:space="preserve"> прежде </w:t>
      </w:r>
      <w:r w:rsidR="009C28B3" w:rsidRPr="00FC78F5">
        <w:rPr>
          <w:sz w:val="28"/>
          <w:szCs w:val="28"/>
        </w:rPr>
        <w:t>всего,</w:t>
      </w:r>
      <w:r w:rsidR="00317BBA" w:rsidRPr="00FC78F5">
        <w:rPr>
          <w:sz w:val="28"/>
          <w:szCs w:val="28"/>
        </w:rPr>
        <w:t xml:space="preserve"> неразвитостью технической и функциональной подсистем инфраструктуры. Неэффективно действует система контроля за операциями на РЦБ. По мере усложнения и расширения масштабов РЦБ возникает необходимость в передаче регионам части контрольных функций.</w:t>
      </w:r>
    </w:p>
    <w:p w:rsidR="00317BBA" w:rsidRPr="00FC78F5" w:rsidRDefault="00317BBA" w:rsidP="002670DF">
      <w:pPr>
        <w:spacing w:line="360" w:lineRule="auto"/>
        <w:ind w:firstLine="709"/>
        <w:jc w:val="both"/>
        <w:rPr>
          <w:sz w:val="28"/>
          <w:szCs w:val="28"/>
        </w:rPr>
      </w:pPr>
      <w:r w:rsidRPr="00FC78F5">
        <w:rPr>
          <w:sz w:val="28"/>
          <w:szCs w:val="28"/>
        </w:rPr>
        <w:t>Одним из признаков низкого уровня развития фондового рынка является фактическая изолированность локальных РЦБ в России. Из-за отсутствия эффективных средств коммуникаций инвесторы не имеют доступа ко всем ценным бумагам, обращающимся на рынке. В конечном счете, это ограничивает возможности межрегионального перелива капиталов и препятствует реализации стратегии структурной политики. Формирующиеся на местах фондовые рынки должны быть связаны</w:t>
      </w:r>
      <w:r w:rsidR="002F38BD" w:rsidRPr="00FC78F5">
        <w:rPr>
          <w:sz w:val="28"/>
          <w:szCs w:val="28"/>
        </w:rPr>
        <w:t xml:space="preserve"> через центральную информационную систему, ориентированную на операции с наиболее ликвидными ценными бумагами. Без такой системы нельзя наладить свободное движение ценных бумаг, гарантировать безопасность работы и надежность операций на фондовом рынке. Сложность решения данной проблемы связана с огромными масштабами российского РЦБ, а также особенностями региональных рынков.</w:t>
      </w:r>
    </w:p>
    <w:p w:rsidR="002F38BD" w:rsidRPr="00FC78F5" w:rsidRDefault="002F38BD" w:rsidP="002670DF">
      <w:pPr>
        <w:spacing w:line="360" w:lineRule="auto"/>
        <w:ind w:firstLine="709"/>
        <w:jc w:val="both"/>
        <w:rPr>
          <w:sz w:val="28"/>
          <w:szCs w:val="28"/>
        </w:rPr>
      </w:pPr>
      <w:r w:rsidRPr="00FC78F5">
        <w:rPr>
          <w:sz w:val="28"/>
          <w:szCs w:val="28"/>
        </w:rPr>
        <w:t>Однако имеются отдельные попытки решения этих проблем. Например, уполномоченными представителями администрации Орловской области, Ассоциации центрально-черноземных областей России «Черноземье» и Московской межбанковской валютной биржи были подписаны «Меморандум о сотрудничестве в области развития РЦБ в Центральном Черноземье» и «Декларация о развитии РЦБ в Орловской области». В рамках подписанных документов</w:t>
      </w:r>
      <w:r w:rsidR="00A61E00" w:rsidRPr="00FC78F5">
        <w:rPr>
          <w:sz w:val="28"/>
          <w:szCs w:val="28"/>
        </w:rPr>
        <w:t xml:space="preserve"> предполагается развивать в центрально-черноземных областях высокотехнологичную инфраструктуру РЦБ на основе новейших информационных технологий и сложившихся международных стандартов, формировать в регионе благоприятный инвестиционный климат, обеспечивать защиту прав инвесторов с помощью создания «прозрачного» рынка и системы раскрытия информации об эмитентах и финансовых институтах, развивать нормативно-правовую базу фондового рынка с выработкой предложений по ее совершенствованию как на местном, так и на федеральном уровне.</w:t>
      </w:r>
    </w:p>
    <w:p w:rsidR="006144B8" w:rsidRDefault="002670DF" w:rsidP="002670DF">
      <w:pPr>
        <w:spacing w:line="360" w:lineRule="auto"/>
        <w:jc w:val="both"/>
        <w:rPr>
          <w:sz w:val="28"/>
          <w:szCs w:val="28"/>
        </w:rPr>
      </w:pPr>
      <w:r>
        <w:rPr>
          <w:sz w:val="28"/>
          <w:szCs w:val="28"/>
        </w:rPr>
        <w:br w:type="page"/>
      </w:r>
      <w:r w:rsidR="00FC78F5" w:rsidRPr="00FC78F5">
        <w:rPr>
          <w:sz w:val="28"/>
          <w:szCs w:val="28"/>
        </w:rPr>
        <w:t>Список литературы:</w:t>
      </w:r>
    </w:p>
    <w:p w:rsidR="002670DF" w:rsidRDefault="002670DF" w:rsidP="002670DF">
      <w:pPr>
        <w:spacing w:line="360" w:lineRule="auto"/>
        <w:jc w:val="both"/>
        <w:rPr>
          <w:sz w:val="28"/>
          <w:szCs w:val="28"/>
        </w:rPr>
      </w:pPr>
    </w:p>
    <w:p w:rsidR="00A01F97" w:rsidRDefault="00A01F97" w:rsidP="002670DF">
      <w:pPr>
        <w:widowControl w:val="0"/>
        <w:numPr>
          <w:ilvl w:val="0"/>
          <w:numId w:val="6"/>
        </w:numPr>
        <w:spacing w:line="360" w:lineRule="auto"/>
        <w:ind w:left="0" w:firstLine="0"/>
        <w:jc w:val="both"/>
        <w:rPr>
          <w:sz w:val="28"/>
        </w:rPr>
      </w:pPr>
      <w:r>
        <w:rPr>
          <w:sz w:val="28"/>
        </w:rPr>
        <w:t>Алексеев М.Ю. Рынок ценных бумаг.</w:t>
      </w:r>
      <w:r w:rsidR="00D57944">
        <w:rPr>
          <w:sz w:val="28"/>
        </w:rPr>
        <w:t xml:space="preserve"> - М.: Финансы и статистика, 200</w:t>
      </w:r>
      <w:r>
        <w:rPr>
          <w:sz w:val="28"/>
        </w:rPr>
        <w:t>5 г.;</w:t>
      </w:r>
    </w:p>
    <w:p w:rsidR="00A01F97" w:rsidRDefault="00A01F97" w:rsidP="002670DF">
      <w:pPr>
        <w:widowControl w:val="0"/>
        <w:numPr>
          <w:ilvl w:val="0"/>
          <w:numId w:val="6"/>
        </w:numPr>
        <w:spacing w:line="360" w:lineRule="auto"/>
        <w:ind w:left="0" w:firstLine="0"/>
        <w:jc w:val="both"/>
        <w:rPr>
          <w:sz w:val="28"/>
        </w:rPr>
      </w:pPr>
      <w:r>
        <w:rPr>
          <w:sz w:val="28"/>
        </w:rPr>
        <w:t>Базовый курс по рынку ценных бумаг. - М.: Финансовый издательс</w:t>
      </w:r>
      <w:r w:rsidR="00D57944">
        <w:rPr>
          <w:sz w:val="28"/>
        </w:rPr>
        <w:t>кий дом «Деловой экспресс», 2005</w:t>
      </w:r>
      <w:r>
        <w:rPr>
          <w:sz w:val="28"/>
        </w:rPr>
        <w:t>г. - С. 408;</w:t>
      </w:r>
    </w:p>
    <w:p w:rsidR="00A01F97" w:rsidRDefault="00A01F97" w:rsidP="002670DF">
      <w:pPr>
        <w:widowControl w:val="0"/>
        <w:numPr>
          <w:ilvl w:val="0"/>
          <w:numId w:val="6"/>
        </w:numPr>
        <w:spacing w:line="360" w:lineRule="auto"/>
        <w:ind w:left="0" w:firstLine="0"/>
        <w:jc w:val="both"/>
        <w:rPr>
          <w:sz w:val="28"/>
        </w:rPr>
      </w:pPr>
      <w:r>
        <w:rPr>
          <w:sz w:val="28"/>
        </w:rPr>
        <w:t>Вексель и вексельное обращение в России /Сост. Д.А</w:t>
      </w:r>
      <w:r w:rsidR="00D57944">
        <w:rPr>
          <w:sz w:val="28"/>
        </w:rPr>
        <w:t>.Морозов.-М.: АО «Банкцентр» 200</w:t>
      </w:r>
      <w:r>
        <w:rPr>
          <w:sz w:val="28"/>
        </w:rPr>
        <w:t>6 , 320с.;</w:t>
      </w:r>
    </w:p>
    <w:p w:rsidR="00A01F97" w:rsidRDefault="00A01F97" w:rsidP="002670DF">
      <w:pPr>
        <w:widowControl w:val="0"/>
        <w:numPr>
          <w:ilvl w:val="0"/>
          <w:numId w:val="6"/>
        </w:numPr>
        <w:spacing w:line="360" w:lineRule="auto"/>
        <w:ind w:left="0" w:firstLine="0"/>
        <w:jc w:val="both"/>
        <w:rPr>
          <w:sz w:val="28"/>
        </w:rPr>
      </w:pPr>
      <w:r>
        <w:rPr>
          <w:sz w:val="28"/>
        </w:rPr>
        <w:t>Каратуев А.Г. Ценные бумаги: виды и разновидности. Учебное пособие. - М.:</w:t>
      </w:r>
      <w:r w:rsidR="00D57944">
        <w:rPr>
          <w:sz w:val="28"/>
        </w:rPr>
        <w:t xml:space="preserve"> Русская Деловая литература, 200</w:t>
      </w:r>
      <w:r>
        <w:rPr>
          <w:sz w:val="28"/>
        </w:rPr>
        <w:t>7, - 256с.;</w:t>
      </w:r>
    </w:p>
    <w:p w:rsidR="00A01F97" w:rsidRDefault="00A01F97" w:rsidP="002670DF">
      <w:pPr>
        <w:widowControl w:val="0"/>
        <w:numPr>
          <w:ilvl w:val="0"/>
          <w:numId w:val="6"/>
        </w:numPr>
        <w:spacing w:line="360" w:lineRule="auto"/>
        <w:ind w:left="0" w:firstLine="0"/>
        <w:jc w:val="both"/>
        <w:rPr>
          <w:sz w:val="28"/>
        </w:rPr>
      </w:pPr>
      <w:r>
        <w:rPr>
          <w:sz w:val="28"/>
        </w:rPr>
        <w:t>Миркин Я.М.  Ценные бумаги и фондов</w:t>
      </w:r>
      <w:r w:rsidR="00D57944">
        <w:rPr>
          <w:sz w:val="28"/>
        </w:rPr>
        <w:t>ый рынок. - М.: Перспектива, 200</w:t>
      </w:r>
      <w:r>
        <w:rPr>
          <w:sz w:val="28"/>
        </w:rPr>
        <w:t>6. - С.600;</w:t>
      </w:r>
    </w:p>
    <w:p w:rsidR="00A01F97" w:rsidRDefault="00A01F97" w:rsidP="002670DF">
      <w:pPr>
        <w:widowControl w:val="0"/>
        <w:numPr>
          <w:ilvl w:val="0"/>
          <w:numId w:val="6"/>
        </w:numPr>
        <w:spacing w:line="360" w:lineRule="auto"/>
        <w:ind w:left="0" w:firstLine="0"/>
        <w:jc w:val="both"/>
        <w:rPr>
          <w:sz w:val="28"/>
        </w:rPr>
      </w:pPr>
      <w:r>
        <w:rPr>
          <w:sz w:val="28"/>
        </w:rPr>
        <w:t>Рынок ценных бумаг/ Под ред. В.А.Галапова. -</w:t>
      </w:r>
      <w:r w:rsidR="00D57944">
        <w:rPr>
          <w:sz w:val="28"/>
        </w:rPr>
        <w:t xml:space="preserve"> М.: Финансы и статистика. - 200</w:t>
      </w:r>
      <w:r>
        <w:rPr>
          <w:sz w:val="28"/>
        </w:rPr>
        <w:t>6. - 349с.;</w:t>
      </w:r>
    </w:p>
    <w:p w:rsidR="00A01F97" w:rsidRDefault="00A01F97" w:rsidP="002670DF">
      <w:pPr>
        <w:widowControl w:val="0"/>
        <w:numPr>
          <w:ilvl w:val="0"/>
          <w:numId w:val="6"/>
        </w:numPr>
        <w:spacing w:line="360" w:lineRule="auto"/>
        <w:ind w:left="0" w:firstLine="0"/>
        <w:jc w:val="both"/>
        <w:rPr>
          <w:sz w:val="28"/>
        </w:rPr>
      </w:pPr>
      <w:r>
        <w:rPr>
          <w:sz w:val="28"/>
        </w:rPr>
        <w:t>Рынок ценных бумаг /Под ред. Н.Т</w:t>
      </w:r>
      <w:r w:rsidR="00D57944">
        <w:rPr>
          <w:sz w:val="28"/>
        </w:rPr>
        <w:t>.Клещева. - М.: Экономика. - 200</w:t>
      </w:r>
      <w:r>
        <w:rPr>
          <w:sz w:val="28"/>
        </w:rPr>
        <w:t>7. - 559с.;</w:t>
      </w:r>
    </w:p>
    <w:p w:rsidR="00A01F97" w:rsidRDefault="00A01F97" w:rsidP="002670DF">
      <w:pPr>
        <w:widowControl w:val="0"/>
        <w:numPr>
          <w:ilvl w:val="0"/>
          <w:numId w:val="6"/>
        </w:numPr>
        <w:spacing w:line="360" w:lineRule="auto"/>
        <w:ind w:left="0" w:firstLine="0"/>
        <w:jc w:val="both"/>
        <w:rPr>
          <w:sz w:val="28"/>
        </w:rPr>
      </w:pPr>
      <w:r>
        <w:rPr>
          <w:sz w:val="28"/>
        </w:rPr>
        <w:t>Фельдман А.А. Российский рынок ценных б</w:t>
      </w:r>
      <w:r w:rsidR="00D57944">
        <w:rPr>
          <w:sz w:val="28"/>
        </w:rPr>
        <w:t>умаг. - М.: Атлантика-Пресс, 200</w:t>
      </w:r>
      <w:r>
        <w:rPr>
          <w:sz w:val="28"/>
        </w:rPr>
        <w:t>7. - 176с.,</w:t>
      </w:r>
    </w:p>
    <w:p w:rsidR="00A01F97" w:rsidRDefault="00A01F97" w:rsidP="002670DF">
      <w:pPr>
        <w:widowControl w:val="0"/>
        <w:numPr>
          <w:ilvl w:val="0"/>
          <w:numId w:val="6"/>
        </w:numPr>
        <w:spacing w:line="360" w:lineRule="auto"/>
        <w:ind w:left="0" w:firstLine="0"/>
        <w:jc w:val="both"/>
        <w:rPr>
          <w:sz w:val="28"/>
        </w:rPr>
      </w:pPr>
      <w:r>
        <w:rPr>
          <w:sz w:val="28"/>
        </w:rPr>
        <w:t xml:space="preserve">Фельдман А.А. Вексельное </w:t>
      </w:r>
      <w:r w:rsidR="00D57944">
        <w:rPr>
          <w:sz w:val="28"/>
        </w:rPr>
        <w:t>обращение. - М.: Инфра - М,  200</w:t>
      </w:r>
      <w:r>
        <w:rPr>
          <w:sz w:val="28"/>
        </w:rPr>
        <w:t>5. - С. 180;</w:t>
      </w:r>
    </w:p>
    <w:p w:rsidR="00A01F97" w:rsidRDefault="00A01F97" w:rsidP="002670DF">
      <w:pPr>
        <w:widowControl w:val="0"/>
        <w:numPr>
          <w:ilvl w:val="0"/>
          <w:numId w:val="6"/>
        </w:numPr>
        <w:spacing w:line="360" w:lineRule="auto"/>
        <w:ind w:left="0" w:firstLine="0"/>
        <w:jc w:val="both"/>
        <w:rPr>
          <w:sz w:val="28"/>
        </w:rPr>
      </w:pPr>
      <w:r>
        <w:rPr>
          <w:sz w:val="28"/>
        </w:rPr>
        <w:t xml:space="preserve">Ценные бумаги /Под ред. ВН. Колесникова,  В.С. Торкановского. - </w:t>
      </w:r>
      <w:r w:rsidR="00D57944">
        <w:rPr>
          <w:sz w:val="28"/>
        </w:rPr>
        <w:t>М.: Финансы и статистика. - 2007</w:t>
      </w:r>
      <w:r>
        <w:rPr>
          <w:sz w:val="28"/>
        </w:rPr>
        <w:t>. - 416с.;</w:t>
      </w:r>
    </w:p>
    <w:p w:rsidR="00A01F97" w:rsidRDefault="00A01F97" w:rsidP="002670DF">
      <w:pPr>
        <w:widowControl w:val="0"/>
        <w:numPr>
          <w:ilvl w:val="0"/>
          <w:numId w:val="6"/>
        </w:numPr>
        <w:spacing w:line="360" w:lineRule="auto"/>
        <w:ind w:left="0" w:firstLine="0"/>
        <w:jc w:val="both"/>
        <w:rPr>
          <w:sz w:val="28"/>
        </w:rPr>
      </w:pPr>
      <w:r>
        <w:rPr>
          <w:sz w:val="28"/>
        </w:rPr>
        <w:t>Жуков Е.Ф. Рынок ценных бумаг: Учебное пособие.</w:t>
      </w:r>
      <w:r w:rsidR="00D57944">
        <w:rPr>
          <w:sz w:val="28"/>
        </w:rPr>
        <w:t xml:space="preserve"> – М.: Финансы и статистика, 200</w:t>
      </w:r>
      <w:r>
        <w:rPr>
          <w:sz w:val="28"/>
        </w:rPr>
        <w:t>5.</w:t>
      </w:r>
    </w:p>
    <w:p w:rsidR="00A01F97" w:rsidRDefault="00A01F97" w:rsidP="002670DF">
      <w:pPr>
        <w:widowControl w:val="0"/>
        <w:numPr>
          <w:ilvl w:val="0"/>
          <w:numId w:val="6"/>
        </w:numPr>
        <w:spacing w:line="360" w:lineRule="auto"/>
        <w:ind w:left="0" w:firstLine="0"/>
        <w:jc w:val="both"/>
        <w:rPr>
          <w:sz w:val="28"/>
        </w:rPr>
      </w:pPr>
      <w:r>
        <w:rPr>
          <w:sz w:val="28"/>
        </w:rPr>
        <w:t xml:space="preserve">Жуков Е.Ф. Ценные бумаги и </w:t>
      </w:r>
      <w:r w:rsidR="00D57944">
        <w:rPr>
          <w:sz w:val="28"/>
        </w:rPr>
        <w:t>фондовые рынки. – М.: ЮНИТИ, 200</w:t>
      </w:r>
      <w:r>
        <w:rPr>
          <w:sz w:val="28"/>
        </w:rPr>
        <w:t>5.</w:t>
      </w:r>
    </w:p>
    <w:p w:rsidR="00A01F97" w:rsidRDefault="00A01F97" w:rsidP="002670DF">
      <w:pPr>
        <w:widowControl w:val="0"/>
        <w:numPr>
          <w:ilvl w:val="0"/>
          <w:numId w:val="6"/>
        </w:numPr>
        <w:spacing w:line="360" w:lineRule="auto"/>
        <w:ind w:left="0" w:firstLine="0"/>
        <w:jc w:val="both"/>
        <w:rPr>
          <w:sz w:val="28"/>
        </w:rPr>
      </w:pPr>
      <w:r>
        <w:rPr>
          <w:sz w:val="28"/>
        </w:rPr>
        <w:t>Маркин А.М. Ценные бумаги и фондов</w:t>
      </w:r>
      <w:r w:rsidR="00D57944">
        <w:rPr>
          <w:sz w:val="28"/>
        </w:rPr>
        <w:t>ый рынок. – М.: Перспектива, 200</w:t>
      </w:r>
      <w:r>
        <w:rPr>
          <w:sz w:val="28"/>
        </w:rPr>
        <w:t>5.</w:t>
      </w:r>
    </w:p>
    <w:p w:rsidR="00A01F97" w:rsidRDefault="00A01F97" w:rsidP="002670DF">
      <w:pPr>
        <w:widowControl w:val="0"/>
        <w:numPr>
          <w:ilvl w:val="0"/>
          <w:numId w:val="6"/>
        </w:numPr>
        <w:spacing w:line="360" w:lineRule="auto"/>
        <w:ind w:left="0" w:firstLine="0"/>
        <w:jc w:val="both"/>
        <w:rPr>
          <w:sz w:val="28"/>
        </w:rPr>
      </w:pPr>
      <w:r>
        <w:rPr>
          <w:sz w:val="28"/>
        </w:rPr>
        <w:t>Рынок ценных бумаг и его финансовая структура: Учебное пособие /Под ред. В.С. Торк</w:t>
      </w:r>
      <w:r w:rsidR="00D57944">
        <w:rPr>
          <w:sz w:val="28"/>
        </w:rPr>
        <w:t>ановского. – СПб.: Комплект, 200</w:t>
      </w:r>
      <w:r>
        <w:rPr>
          <w:sz w:val="28"/>
        </w:rPr>
        <w:t>4.</w:t>
      </w:r>
    </w:p>
    <w:p w:rsidR="00A01F97" w:rsidRDefault="00A01F97" w:rsidP="002670DF">
      <w:pPr>
        <w:widowControl w:val="0"/>
        <w:numPr>
          <w:ilvl w:val="0"/>
          <w:numId w:val="6"/>
        </w:numPr>
        <w:spacing w:line="360" w:lineRule="auto"/>
        <w:ind w:left="0" w:firstLine="0"/>
        <w:jc w:val="both"/>
        <w:rPr>
          <w:sz w:val="28"/>
        </w:rPr>
      </w:pPr>
      <w:r>
        <w:rPr>
          <w:sz w:val="28"/>
        </w:rPr>
        <w:t xml:space="preserve">Ценные бумаги: Учебник /Под ред. В.И. Колесникова, В.С. Торкановского. </w:t>
      </w:r>
      <w:r w:rsidR="00D57944">
        <w:rPr>
          <w:sz w:val="28"/>
        </w:rPr>
        <w:t>– М.: Финансы и статистика, 2007</w:t>
      </w:r>
      <w:r>
        <w:rPr>
          <w:sz w:val="28"/>
        </w:rPr>
        <w:t>. – 416 с.: ил.</w:t>
      </w:r>
    </w:p>
    <w:p w:rsidR="00A01F97" w:rsidRPr="00FC78F5" w:rsidRDefault="00A01F97" w:rsidP="002670DF">
      <w:pPr>
        <w:spacing w:line="360" w:lineRule="auto"/>
        <w:jc w:val="both"/>
        <w:rPr>
          <w:sz w:val="28"/>
          <w:szCs w:val="28"/>
        </w:rPr>
      </w:pPr>
      <w:bookmarkStart w:id="0" w:name="_GoBack"/>
      <w:bookmarkEnd w:id="0"/>
    </w:p>
    <w:sectPr w:rsidR="00A01F97" w:rsidRPr="00FC78F5" w:rsidSect="002670DF">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DE6" w:rsidRDefault="00406DE6">
      <w:r>
        <w:separator/>
      </w:r>
    </w:p>
  </w:endnote>
  <w:endnote w:type="continuationSeparator" w:id="0">
    <w:p w:rsidR="00406DE6" w:rsidRDefault="0040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A9B" w:rsidRDefault="00557A9B" w:rsidP="00A61E00">
    <w:pPr>
      <w:pStyle w:val="a3"/>
      <w:framePr w:wrap="around" w:vAnchor="text" w:hAnchor="margin" w:xAlign="right" w:y="1"/>
      <w:rPr>
        <w:rStyle w:val="a5"/>
      </w:rPr>
    </w:pPr>
  </w:p>
  <w:p w:rsidR="00557A9B" w:rsidRDefault="00557A9B" w:rsidP="0016184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A9B" w:rsidRDefault="00857225" w:rsidP="00A61E00">
    <w:pPr>
      <w:pStyle w:val="a3"/>
      <w:framePr w:wrap="around" w:vAnchor="text" w:hAnchor="margin" w:xAlign="right" w:y="1"/>
      <w:rPr>
        <w:rStyle w:val="a5"/>
      </w:rPr>
    </w:pPr>
    <w:r>
      <w:rPr>
        <w:rStyle w:val="a5"/>
        <w:noProof/>
      </w:rPr>
      <w:t>2</w:t>
    </w:r>
  </w:p>
  <w:p w:rsidR="00557A9B" w:rsidRDefault="00557A9B" w:rsidP="0016184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DE6" w:rsidRDefault="00406DE6">
      <w:r>
        <w:separator/>
      </w:r>
    </w:p>
  </w:footnote>
  <w:footnote w:type="continuationSeparator" w:id="0">
    <w:p w:rsidR="00406DE6" w:rsidRDefault="00406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7F42"/>
    <w:multiLevelType w:val="hybridMultilevel"/>
    <w:tmpl w:val="916C6DCE"/>
    <w:lvl w:ilvl="0" w:tplc="F2B236AC">
      <w:start w:val="1"/>
      <w:numFmt w:val="bullet"/>
      <w:lvlText w:val=""/>
      <w:lvlJc w:val="left"/>
      <w:pPr>
        <w:tabs>
          <w:tab w:val="num" w:pos="540"/>
        </w:tabs>
        <w:ind w:left="5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F073FD5"/>
    <w:multiLevelType w:val="hybridMultilevel"/>
    <w:tmpl w:val="3FAC06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5D6F43"/>
    <w:multiLevelType w:val="hybridMultilevel"/>
    <w:tmpl w:val="3C0AB6B0"/>
    <w:lvl w:ilvl="0" w:tplc="F2B236AC">
      <w:start w:val="1"/>
      <w:numFmt w:val="bullet"/>
      <w:lvlText w:val=""/>
      <w:lvlJc w:val="left"/>
      <w:pPr>
        <w:tabs>
          <w:tab w:val="num" w:pos="543"/>
        </w:tabs>
        <w:ind w:left="543"/>
      </w:pPr>
      <w:rPr>
        <w:rFonts w:ascii="Wingdings" w:hAnsi="Wingdings" w:hint="default"/>
      </w:rPr>
    </w:lvl>
    <w:lvl w:ilvl="1" w:tplc="04190003" w:tentative="1">
      <w:start w:val="1"/>
      <w:numFmt w:val="bullet"/>
      <w:lvlText w:val="o"/>
      <w:lvlJc w:val="left"/>
      <w:pPr>
        <w:tabs>
          <w:tab w:val="num" w:pos="1983"/>
        </w:tabs>
        <w:ind w:left="1983" w:hanging="360"/>
      </w:pPr>
      <w:rPr>
        <w:rFonts w:ascii="Courier New" w:hAnsi="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3">
    <w:nsid w:val="15300FD2"/>
    <w:multiLevelType w:val="singleLevel"/>
    <w:tmpl w:val="557CE204"/>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156C776C"/>
    <w:multiLevelType w:val="hybridMultilevel"/>
    <w:tmpl w:val="7CF44174"/>
    <w:lvl w:ilvl="0" w:tplc="F2B236AC">
      <w:start w:val="1"/>
      <w:numFmt w:val="bullet"/>
      <w:lvlText w:val=""/>
      <w:lvlJc w:val="left"/>
      <w:pPr>
        <w:tabs>
          <w:tab w:val="num" w:pos="362"/>
        </w:tabs>
        <w:ind w:left="362"/>
      </w:pPr>
      <w:rPr>
        <w:rFonts w:ascii="Wingdings" w:hAnsi="Wingdings" w:hint="default"/>
      </w:rPr>
    </w:lvl>
    <w:lvl w:ilvl="1" w:tplc="04190003" w:tentative="1">
      <w:start w:val="1"/>
      <w:numFmt w:val="bullet"/>
      <w:lvlText w:val="o"/>
      <w:lvlJc w:val="left"/>
      <w:pPr>
        <w:tabs>
          <w:tab w:val="num" w:pos="1802"/>
        </w:tabs>
        <w:ind w:left="1802" w:hanging="360"/>
      </w:pPr>
      <w:rPr>
        <w:rFonts w:ascii="Courier New" w:hAnsi="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5">
    <w:nsid w:val="1954586E"/>
    <w:multiLevelType w:val="hybridMultilevel"/>
    <w:tmpl w:val="77160A66"/>
    <w:lvl w:ilvl="0" w:tplc="F2B236AC">
      <w:start w:val="1"/>
      <w:numFmt w:val="bullet"/>
      <w:lvlText w:val=""/>
      <w:lvlJc w:val="left"/>
      <w:pPr>
        <w:tabs>
          <w:tab w:val="num" w:pos="543"/>
        </w:tabs>
        <w:ind w:left="543"/>
      </w:pPr>
      <w:rPr>
        <w:rFonts w:ascii="Wingdings" w:hAnsi="Wingdings" w:hint="default"/>
      </w:rPr>
    </w:lvl>
    <w:lvl w:ilvl="1" w:tplc="04190003" w:tentative="1">
      <w:start w:val="1"/>
      <w:numFmt w:val="bullet"/>
      <w:lvlText w:val="o"/>
      <w:lvlJc w:val="left"/>
      <w:pPr>
        <w:tabs>
          <w:tab w:val="num" w:pos="1983"/>
        </w:tabs>
        <w:ind w:left="1983" w:hanging="360"/>
      </w:pPr>
      <w:rPr>
        <w:rFonts w:ascii="Courier New" w:hAnsi="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6">
    <w:nsid w:val="1AD93761"/>
    <w:multiLevelType w:val="hybridMultilevel"/>
    <w:tmpl w:val="8FF402DE"/>
    <w:lvl w:ilvl="0" w:tplc="F2B236AC">
      <w:start w:val="1"/>
      <w:numFmt w:val="bullet"/>
      <w:lvlText w:val=""/>
      <w:lvlJc w:val="left"/>
      <w:pPr>
        <w:tabs>
          <w:tab w:val="num" w:pos="543"/>
        </w:tabs>
        <w:ind w:left="543"/>
      </w:pPr>
      <w:rPr>
        <w:rFonts w:ascii="Wingdings" w:hAnsi="Wingdings" w:hint="default"/>
      </w:rPr>
    </w:lvl>
    <w:lvl w:ilvl="1" w:tplc="04190003" w:tentative="1">
      <w:start w:val="1"/>
      <w:numFmt w:val="bullet"/>
      <w:lvlText w:val="o"/>
      <w:lvlJc w:val="left"/>
      <w:pPr>
        <w:tabs>
          <w:tab w:val="num" w:pos="1983"/>
        </w:tabs>
        <w:ind w:left="1983" w:hanging="360"/>
      </w:pPr>
      <w:rPr>
        <w:rFonts w:ascii="Courier New" w:hAnsi="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7">
    <w:nsid w:val="346B3811"/>
    <w:multiLevelType w:val="hybridMultilevel"/>
    <w:tmpl w:val="2C5C26B4"/>
    <w:lvl w:ilvl="0" w:tplc="F2B236AC">
      <w:start w:val="1"/>
      <w:numFmt w:val="bullet"/>
      <w:lvlText w:val=""/>
      <w:lvlJc w:val="left"/>
      <w:pPr>
        <w:tabs>
          <w:tab w:val="num" w:pos="543"/>
        </w:tabs>
        <w:ind w:left="543"/>
      </w:pPr>
      <w:rPr>
        <w:rFonts w:ascii="Wingdings" w:hAnsi="Wingdings" w:hint="default"/>
      </w:rPr>
    </w:lvl>
    <w:lvl w:ilvl="1" w:tplc="04190003" w:tentative="1">
      <w:start w:val="1"/>
      <w:numFmt w:val="bullet"/>
      <w:lvlText w:val="o"/>
      <w:lvlJc w:val="left"/>
      <w:pPr>
        <w:tabs>
          <w:tab w:val="num" w:pos="1983"/>
        </w:tabs>
        <w:ind w:left="1983" w:hanging="360"/>
      </w:pPr>
      <w:rPr>
        <w:rFonts w:ascii="Courier New" w:hAnsi="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abstractNum w:abstractNumId="8">
    <w:nsid w:val="3E1D13EA"/>
    <w:multiLevelType w:val="hybridMultilevel"/>
    <w:tmpl w:val="458EEA86"/>
    <w:lvl w:ilvl="0" w:tplc="F2B236AC">
      <w:start w:val="1"/>
      <w:numFmt w:val="bullet"/>
      <w:lvlText w:val=""/>
      <w:lvlJc w:val="left"/>
      <w:pPr>
        <w:tabs>
          <w:tab w:val="num" w:pos="362"/>
        </w:tabs>
        <w:ind w:left="362"/>
      </w:pPr>
      <w:rPr>
        <w:rFonts w:ascii="Wingdings" w:hAnsi="Wingdings" w:hint="default"/>
      </w:rPr>
    </w:lvl>
    <w:lvl w:ilvl="1" w:tplc="04190003" w:tentative="1">
      <w:start w:val="1"/>
      <w:numFmt w:val="bullet"/>
      <w:lvlText w:val="o"/>
      <w:lvlJc w:val="left"/>
      <w:pPr>
        <w:tabs>
          <w:tab w:val="num" w:pos="1802"/>
        </w:tabs>
        <w:ind w:left="1802" w:hanging="360"/>
      </w:pPr>
      <w:rPr>
        <w:rFonts w:ascii="Courier New" w:hAnsi="Courier New"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9">
    <w:nsid w:val="50F21606"/>
    <w:multiLevelType w:val="hybridMultilevel"/>
    <w:tmpl w:val="223A6428"/>
    <w:lvl w:ilvl="0" w:tplc="F2B236AC">
      <w:start w:val="1"/>
      <w:numFmt w:val="bullet"/>
      <w:lvlText w:val=""/>
      <w:lvlJc w:val="left"/>
      <w:pPr>
        <w:tabs>
          <w:tab w:val="num" w:pos="540"/>
        </w:tabs>
        <w:ind w:left="5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31532E6"/>
    <w:multiLevelType w:val="hybridMultilevel"/>
    <w:tmpl w:val="B6C40EA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73A54D81"/>
    <w:multiLevelType w:val="hybridMultilevel"/>
    <w:tmpl w:val="52F4D970"/>
    <w:lvl w:ilvl="0" w:tplc="F2B236AC">
      <w:start w:val="1"/>
      <w:numFmt w:val="bullet"/>
      <w:lvlText w:val=""/>
      <w:lvlJc w:val="left"/>
      <w:pPr>
        <w:tabs>
          <w:tab w:val="num" w:pos="362"/>
        </w:tabs>
        <w:ind w:left="362"/>
      </w:pPr>
      <w:rPr>
        <w:rFonts w:ascii="Wingdings" w:hAnsi="Wingdings" w:hint="default"/>
      </w:rPr>
    </w:lvl>
    <w:lvl w:ilvl="1" w:tplc="0419000F">
      <w:start w:val="1"/>
      <w:numFmt w:val="decimal"/>
      <w:lvlText w:val="%2."/>
      <w:lvlJc w:val="left"/>
      <w:pPr>
        <w:tabs>
          <w:tab w:val="num" w:pos="1802"/>
        </w:tabs>
        <w:ind w:left="1802" w:hanging="360"/>
      </w:pPr>
      <w:rPr>
        <w:rFonts w:cs="Times New Roman" w:hint="default"/>
      </w:rPr>
    </w:lvl>
    <w:lvl w:ilvl="2" w:tplc="04190005" w:tentative="1">
      <w:start w:val="1"/>
      <w:numFmt w:val="bullet"/>
      <w:lvlText w:val=""/>
      <w:lvlJc w:val="left"/>
      <w:pPr>
        <w:tabs>
          <w:tab w:val="num" w:pos="2522"/>
        </w:tabs>
        <w:ind w:left="2522" w:hanging="360"/>
      </w:pPr>
      <w:rPr>
        <w:rFonts w:ascii="Wingdings" w:hAnsi="Wingdings" w:hint="default"/>
      </w:rPr>
    </w:lvl>
    <w:lvl w:ilvl="3" w:tplc="04190001" w:tentative="1">
      <w:start w:val="1"/>
      <w:numFmt w:val="bullet"/>
      <w:lvlText w:val=""/>
      <w:lvlJc w:val="left"/>
      <w:pPr>
        <w:tabs>
          <w:tab w:val="num" w:pos="3242"/>
        </w:tabs>
        <w:ind w:left="3242" w:hanging="360"/>
      </w:pPr>
      <w:rPr>
        <w:rFonts w:ascii="Symbol" w:hAnsi="Symbol" w:hint="default"/>
      </w:rPr>
    </w:lvl>
    <w:lvl w:ilvl="4" w:tplc="04190003" w:tentative="1">
      <w:start w:val="1"/>
      <w:numFmt w:val="bullet"/>
      <w:lvlText w:val="o"/>
      <w:lvlJc w:val="left"/>
      <w:pPr>
        <w:tabs>
          <w:tab w:val="num" w:pos="3962"/>
        </w:tabs>
        <w:ind w:left="3962" w:hanging="360"/>
      </w:pPr>
      <w:rPr>
        <w:rFonts w:ascii="Courier New" w:hAnsi="Courier New" w:hint="default"/>
      </w:rPr>
    </w:lvl>
    <w:lvl w:ilvl="5" w:tplc="04190005" w:tentative="1">
      <w:start w:val="1"/>
      <w:numFmt w:val="bullet"/>
      <w:lvlText w:val=""/>
      <w:lvlJc w:val="left"/>
      <w:pPr>
        <w:tabs>
          <w:tab w:val="num" w:pos="4682"/>
        </w:tabs>
        <w:ind w:left="4682" w:hanging="360"/>
      </w:pPr>
      <w:rPr>
        <w:rFonts w:ascii="Wingdings" w:hAnsi="Wingdings" w:hint="default"/>
      </w:rPr>
    </w:lvl>
    <w:lvl w:ilvl="6" w:tplc="04190001" w:tentative="1">
      <w:start w:val="1"/>
      <w:numFmt w:val="bullet"/>
      <w:lvlText w:val=""/>
      <w:lvlJc w:val="left"/>
      <w:pPr>
        <w:tabs>
          <w:tab w:val="num" w:pos="5402"/>
        </w:tabs>
        <w:ind w:left="5402" w:hanging="360"/>
      </w:pPr>
      <w:rPr>
        <w:rFonts w:ascii="Symbol" w:hAnsi="Symbol" w:hint="default"/>
      </w:rPr>
    </w:lvl>
    <w:lvl w:ilvl="7" w:tplc="04190003" w:tentative="1">
      <w:start w:val="1"/>
      <w:numFmt w:val="bullet"/>
      <w:lvlText w:val="o"/>
      <w:lvlJc w:val="left"/>
      <w:pPr>
        <w:tabs>
          <w:tab w:val="num" w:pos="6122"/>
        </w:tabs>
        <w:ind w:left="6122" w:hanging="360"/>
      </w:pPr>
      <w:rPr>
        <w:rFonts w:ascii="Courier New" w:hAnsi="Courier New" w:hint="default"/>
      </w:rPr>
    </w:lvl>
    <w:lvl w:ilvl="8" w:tplc="04190005" w:tentative="1">
      <w:start w:val="1"/>
      <w:numFmt w:val="bullet"/>
      <w:lvlText w:val=""/>
      <w:lvlJc w:val="left"/>
      <w:pPr>
        <w:tabs>
          <w:tab w:val="num" w:pos="6842"/>
        </w:tabs>
        <w:ind w:left="6842" w:hanging="360"/>
      </w:pPr>
      <w:rPr>
        <w:rFonts w:ascii="Wingdings" w:hAnsi="Wingdings" w:hint="default"/>
      </w:rPr>
    </w:lvl>
  </w:abstractNum>
  <w:abstractNum w:abstractNumId="12">
    <w:nsid w:val="7BE557E4"/>
    <w:multiLevelType w:val="hybridMultilevel"/>
    <w:tmpl w:val="1F764112"/>
    <w:lvl w:ilvl="0" w:tplc="F2B236AC">
      <w:start w:val="1"/>
      <w:numFmt w:val="bullet"/>
      <w:lvlText w:val=""/>
      <w:lvlJc w:val="left"/>
      <w:pPr>
        <w:tabs>
          <w:tab w:val="num" w:pos="543"/>
        </w:tabs>
        <w:ind w:left="543"/>
      </w:pPr>
      <w:rPr>
        <w:rFonts w:ascii="Wingdings" w:hAnsi="Wingdings" w:hint="default"/>
      </w:rPr>
    </w:lvl>
    <w:lvl w:ilvl="1" w:tplc="04190003" w:tentative="1">
      <w:start w:val="1"/>
      <w:numFmt w:val="bullet"/>
      <w:lvlText w:val="o"/>
      <w:lvlJc w:val="left"/>
      <w:pPr>
        <w:tabs>
          <w:tab w:val="num" w:pos="1983"/>
        </w:tabs>
        <w:ind w:left="1983" w:hanging="360"/>
      </w:pPr>
      <w:rPr>
        <w:rFonts w:ascii="Courier New" w:hAnsi="Courier New" w:hint="default"/>
      </w:rPr>
    </w:lvl>
    <w:lvl w:ilvl="2" w:tplc="04190005" w:tentative="1">
      <w:start w:val="1"/>
      <w:numFmt w:val="bullet"/>
      <w:lvlText w:val=""/>
      <w:lvlJc w:val="left"/>
      <w:pPr>
        <w:tabs>
          <w:tab w:val="num" w:pos="2703"/>
        </w:tabs>
        <w:ind w:left="2703" w:hanging="360"/>
      </w:pPr>
      <w:rPr>
        <w:rFonts w:ascii="Wingdings" w:hAnsi="Wingdings" w:hint="default"/>
      </w:rPr>
    </w:lvl>
    <w:lvl w:ilvl="3" w:tplc="04190001" w:tentative="1">
      <w:start w:val="1"/>
      <w:numFmt w:val="bullet"/>
      <w:lvlText w:val=""/>
      <w:lvlJc w:val="left"/>
      <w:pPr>
        <w:tabs>
          <w:tab w:val="num" w:pos="3423"/>
        </w:tabs>
        <w:ind w:left="3423" w:hanging="360"/>
      </w:pPr>
      <w:rPr>
        <w:rFonts w:ascii="Symbol" w:hAnsi="Symbol" w:hint="default"/>
      </w:rPr>
    </w:lvl>
    <w:lvl w:ilvl="4" w:tplc="04190003" w:tentative="1">
      <w:start w:val="1"/>
      <w:numFmt w:val="bullet"/>
      <w:lvlText w:val="o"/>
      <w:lvlJc w:val="left"/>
      <w:pPr>
        <w:tabs>
          <w:tab w:val="num" w:pos="4143"/>
        </w:tabs>
        <w:ind w:left="4143" w:hanging="360"/>
      </w:pPr>
      <w:rPr>
        <w:rFonts w:ascii="Courier New" w:hAnsi="Courier New" w:hint="default"/>
      </w:rPr>
    </w:lvl>
    <w:lvl w:ilvl="5" w:tplc="04190005" w:tentative="1">
      <w:start w:val="1"/>
      <w:numFmt w:val="bullet"/>
      <w:lvlText w:val=""/>
      <w:lvlJc w:val="left"/>
      <w:pPr>
        <w:tabs>
          <w:tab w:val="num" w:pos="4863"/>
        </w:tabs>
        <w:ind w:left="4863" w:hanging="360"/>
      </w:pPr>
      <w:rPr>
        <w:rFonts w:ascii="Wingdings" w:hAnsi="Wingdings" w:hint="default"/>
      </w:rPr>
    </w:lvl>
    <w:lvl w:ilvl="6" w:tplc="04190001" w:tentative="1">
      <w:start w:val="1"/>
      <w:numFmt w:val="bullet"/>
      <w:lvlText w:val=""/>
      <w:lvlJc w:val="left"/>
      <w:pPr>
        <w:tabs>
          <w:tab w:val="num" w:pos="5583"/>
        </w:tabs>
        <w:ind w:left="5583" w:hanging="360"/>
      </w:pPr>
      <w:rPr>
        <w:rFonts w:ascii="Symbol" w:hAnsi="Symbol" w:hint="default"/>
      </w:rPr>
    </w:lvl>
    <w:lvl w:ilvl="7" w:tplc="04190003" w:tentative="1">
      <w:start w:val="1"/>
      <w:numFmt w:val="bullet"/>
      <w:lvlText w:val="o"/>
      <w:lvlJc w:val="left"/>
      <w:pPr>
        <w:tabs>
          <w:tab w:val="num" w:pos="6303"/>
        </w:tabs>
        <w:ind w:left="6303" w:hanging="360"/>
      </w:pPr>
      <w:rPr>
        <w:rFonts w:ascii="Courier New" w:hAnsi="Courier New" w:hint="default"/>
      </w:rPr>
    </w:lvl>
    <w:lvl w:ilvl="8" w:tplc="04190005" w:tentative="1">
      <w:start w:val="1"/>
      <w:numFmt w:val="bullet"/>
      <w:lvlText w:val=""/>
      <w:lvlJc w:val="left"/>
      <w:pPr>
        <w:tabs>
          <w:tab w:val="num" w:pos="7023"/>
        </w:tabs>
        <w:ind w:left="7023" w:hanging="360"/>
      </w:pPr>
      <w:rPr>
        <w:rFonts w:ascii="Wingdings" w:hAnsi="Wingdings" w:hint="default"/>
      </w:rPr>
    </w:lvl>
  </w:abstractNum>
  <w:num w:numId="1">
    <w:abstractNumId w:val="11"/>
  </w:num>
  <w:num w:numId="2">
    <w:abstractNumId w:val="9"/>
  </w:num>
  <w:num w:numId="3">
    <w:abstractNumId w:val="10"/>
  </w:num>
  <w:num w:numId="4">
    <w:abstractNumId w:val="0"/>
  </w:num>
  <w:num w:numId="5">
    <w:abstractNumId w:val="1"/>
  </w:num>
  <w:num w:numId="6">
    <w:abstractNumId w:val="3"/>
  </w:num>
  <w:num w:numId="7">
    <w:abstractNumId w:val="4"/>
  </w:num>
  <w:num w:numId="8">
    <w:abstractNumId w:val="8"/>
  </w:num>
  <w:num w:numId="9">
    <w:abstractNumId w:val="2"/>
  </w:num>
  <w:num w:numId="10">
    <w:abstractNumId w:val="6"/>
  </w:num>
  <w:num w:numId="11">
    <w:abstractNumId w:val="7"/>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1"/>
  <w:drawingGridVerticalSpacing w:val="181"/>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477"/>
    <w:rsid w:val="000A2505"/>
    <w:rsid w:val="00156E8D"/>
    <w:rsid w:val="00161840"/>
    <w:rsid w:val="001C0062"/>
    <w:rsid w:val="001D60EA"/>
    <w:rsid w:val="002331F1"/>
    <w:rsid w:val="002629D0"/>
    <w:rsid w:val="002670DF"/>
    <w:rsid w:val="002F38BD"/>
    <w:rsid w:val="00313EC1"/>
    <w:rsid w:val="00317BBA"/>
    <w:rsid w:val="003707FE"/>
    <w:rsid w:val="003C1726"/>
    <w:rsid w:val="003D0A67"/>
    <w:rsid w:val="00406DE6"/>
    <w:rsid w:val="004A0193"/>
    <w:rsid w:val="004A0809"/>
    <w:rsid w:val="004F25A2"/>
    <w:rsid w:val="00537B40"/>
    <w:rsid w:val="00557A9B"/>
    <w:rsid w:val="005B7EA8"/>
    <w:rsid w:val="005F26A8"/>
    <w:rsid w:val="006144B8"/>
    <w:rsid w:val="00621A29"/>
    <w:rsid w:val="00643F0B"/>
    <w:rsid w:val="00651477"/>
    <w:rsid w:val="006611BF"/>
    <w:rsid w:val="006653D5"/>
    <w:rsid w:val="006A4DE5"/>
    <w:rsid w:val="006F6863"/>
    <w:rsid w:val="007040C4"/>
    <w:rsid w:val="00857225"/>
    <w:rsid w:val="00887B16"/>
    <w:rsid w:val="008A10C4"/>
    <w:rsid w:val="008A1D2D"/>
    <w:rsid w:val="008F569B"/>
    <w:rsid w:val="009176EC"/>
    <w:rsid w:val="009C28B3"/>
    <w:rsid w:val="009E1BC8"/>
    <w:rsid w:val="00A01F97"/>
    <w:rsid w:val="00A12F6F"/>
    <w:rsid w:val="00A5207A"/>
    <w:rsid w:val="00A61E00"/>
    <w:rsid w:val="00A744A2"/>
    <w:rsid w:val="00A93117"/>
    <w:rsid w:val="00AA3FBC"/>
    <w:rsid w:val="00AB2121"/>
    <w:rsid w:val="00B6527A"/>
    <w:rsid w:val="00BB2584"/>
    <w:rsid w:val="00CC1A34"/>
    <w:rsid w:val="00CD717D"/>
    <w:rsid w:val="00D170CB"/>
    <w:rsid w:val="00D4097C"/>
    <w:rsid w:val="00D57944"/>
    <w:rsid w:val="00D71E11"/>
    <w:rsid w:val="00D7649E"/>
    <w:rsid w:val="00DC0147"/>
    <w:rsid w:val="00DF63B6"/>
    <w:rsid w:val="00E204B3"/>
    <w:rsid w:val="00E47875"/>
    <w:rsid w:val="00E972EE"/>
    <w:rsid w:val="00ED24BD"/>
    <w:rsid w:val="00ED778D"/>
    <w:rsid w:val="00F33855"/>
    <w:rsid w:val="00F66C3B"/>
    <w:rsid w:val="00FA0D51"/>
    <w:rsid w:val="00FA3C7E"/>
    <w:rsid w:val="00FC78F5"/>
    <w:rsid w:val="00FD0885"/>
    <w:rsid w:val="00FE08F3"/>
    <w:rsid w:val="00FF6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5B4C62-045B-497E-87C8-4DE41FCE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184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618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5724</Words>
  <Characters>32633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123456</dc:creator>
  <cp:keywords/>
  <dc:description/>
  <cp:lastModifiedBy>admin</cp:lastModifiedBy>
  <cp:revision>2</cp:revision>
  <cp:lastPrinted>2008-03-28T05:24:00Z</cp:lastPrinted>
  <dcterms:created xsi:type="dcterms:W3CDTF">2014-03-01T17:15:00Z</dcterms:created>
  <dcterms:modified xsi:type="dcterms:W3CDTF">2014-03-01T17:15:00Z</dcterms:modified>
</cp:coreProperties>
</file>