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C6" w:rsidRDefault="002A6FC6">
      <w:pPr>
        <w:jc w:val="center"/>
      </w:pPr>
      <w:r>
        <w:t xml:space="preserve">МИНИСТЕРСТВО ОБРАЗОВАНИЯ РОССИЙСКОЙ ФЕДЕРАЦИИ ГОСУДАРСТВЕННОЕ ОБЩЕОБРАЗОВАТЕЛЬНОЕ УЧРЕЖДЕНИЕ </w:t>
      </w:r>
    </w:p>
    <w:p w:rsidR="002A6FC6" w:rsidRDefault="002A6FC6">
      <w:pPr>
        <w:jc w:val="center"/>
      </w:pPr>
      <w:r>
        <w:t>ВЫСШЕГО ПРОФЕССИОНАЛЬНОГО ОБРАЗОВАНИЯ</w:t>
      </w:r>
    </w:p>
    <w:p w:rsidR="002A6FC6" w:rsidRDefault="002A6FC6">
      <w:pPr>
        <w:jc w:val="center"/>
      </w:pPr>
      <w:r>
        <w:t>РОСТОВСКИЙ ГОСУДАРСТВЕННЫЙ ЭКОНОМИЧЕСКИЙ УНИВЕРСИТЕТ (РИНХ)</w:t>
      </w:r>
    </w:p>
    <w:p w:rsidR="002A6FC6" w:rsidRDefault="002A6FC6">
      <w:pPr>
        <w:jc w:val="center"/>
      </w:pPr>
      <w:r>
        <w:t>ФАКУЛЬТЕТ КОММЕРЦИИ И МАРКЕТИНГА</w:t>
      </w:r>
    </w:p>
    <w:p w:rsidR="002A6FC6" w:rsidRDefault="002A6FC6">
      <w:pPr>
        <w:jc w:val="center"/>
      </w:pPr>
      <w:r>
        <w:t>КАФЕДРА МЕЖДУНАРОДНОЙ ТОРГОВЛИ И ТАМОЖЕННОГО ДЕЛА</w:t>
      </w:r>
    </w:p>
    <w:p w:rsidR="002A6FC6" w:rsidRDefault="002A6FC6">
      <w:pPr>
        <w:jc w:val="center"/>
      </w:pPr>
    </w:p>
    <w:p w:rsidR="002A6FC6" w:rsidRDefault="002A6FC6">
      <w:pPr>
        <w:jc w:val="center"/>
      </w:pPr>
    </w:p>
    <w:p w:rsidR="002A6FC6" w:rsidRDefault="002A6FC6">
      <w:pPr>
        <w:jc w:val="center"/>
      </w:pPr>
    </w:p>
    <w:p w:rsidR="002A6FC6" w:rsidRDefault="002A6FC6">
      <w:pPr>
        <w:jc w:val="center"/>
      </w:pPr>
    </w:p>
    <w:p w:rsidR="002A6FC6" w:rsidRDefault="002A6FC6">
      <w:pPr>
        <w:tabs>
          <w:tab w:val="left" w:pos="5610"/>
        </w:tabs>
      </w:pPr>
      <w:r>
        <w:tab/>
      </w:r>
    </w:p>
    <w:p w:rsidR="002A6FC6" w:rsidRDefault="002A6FC6">
      <w:pPr>
        <w:jc w:val="center"/>
      </w:pPr>
    </w:p>
    <w:p w:rsidR="002A6FC6" w:rsidRDefault="002A6FC6">
      <w:pPr>
        <w:jc w:val="center"/>
      </w:pPr>
    </w:p>
    <w:p w:rsidR="002A6FC6" w:rsidRDefault="002A6FC6">
      <w:pPr>
        <w:jc w:val="center"/>
      </w:pPr>
    </w:p>
    <w:p w:rsidR="002A6FC6" w:rsidRDefault="002A6FC6">
      <w:pPr>
        <w:pStyle w:val="1"/>
      </w:pPr>
    </w:p>
    <w:p w:rsidR="002A6FC6" w:rsidRDefault="002A6FC6">
      <w:pPr>
        <w:pStyle w:val="1"/>
        <w:jc w:val="left"/>
      </w:pPr>
    </w:p>
    <w:p w:rsidR="002A6FC6" w:rsidRDefault="002A6FC6">
      <w:pPr>
        <w:pStyle w:val="a3"/>
      </w:pPr>
      <w:r>
        <w:t>КУРСОВАЯ РАБОТА</w:t>
      </w:r>
    </w:p>
    <w:p w:rsidR="002A6FC6" w:rsidRDefault="002A6FC6">
      <w:pPr>
        <w:pStyle w:val="a3"/>
      </w:pPr>
      <w:r>
        <w:t>ПО ДИСЦИПЛИНЕ «ЭКОНОМИКА ТАМОЖЕННОГО ДЕЛА»</w:t>
      </w:r>
    </w:p>
    <w:p w:rsidR="002A6FC6" w:rsidRDefault="002A6FC6">
      <w:pPr>
        <w:jc w:val="center"/>
        <w:rPr>
          <w:sz w:val="32"/>
          <w:szCs w:val="32"/>
        </w:rPr>
      </w:pPr>
    </w:p>
    <w:p w:rsidR="002A6FC6" w:rsidRDefault="002A6FC6">
      <w:pPr>
        <w:jc w:val="center"/>
        <w:rPr>
          <w:sz w:val="32"/>
          <w:szCs w:val="32"/>
        </w:rPr>
      </w:pPr>
    </w:p>
    <w:p w:rsidR="002A6FC6" w:rsidRDefault="002A6FC6">
      <w:pPr>
        <w:jc w:val="center"/>
        <w:rPr>
          <w:sz w:val="32"/>
          <w:szCs w:val="32"/>
        </w:rPr>
      </w:pPr>
      <w:r>
        <w:rPr>
          <w:sz w:val="32"/>
          <w:szCs w:val="32"/>
        </w:rPr>
        <w:t>НА ТЕМУ: «ИНФРАСТРУКТУРА В СИСТЕМЕ ОРГАНИЗАЦИИ ТАМОЖЕННОЙ ДЕЯТЕЛЬНОСТИ»</w:t>
      </w:r>
    </w:p>
    <w:p w:rsidR="002A6FC6" w:rsidRDefault="002A6FC6">
      <w:pPr>
        <w:jc w:val="center"/>
        <w:rPr>
          <w:sz w:val="32"/>
          <w:szCs w:val="32"/>
        </w:rPr>
      </w:pPr>
    </w:p>
    <w:p w:rsidR="002A6FC6" w:rsidRDefault="002A6FC6">
      <w:pPr>
        <w:jc w:val="center"/>
        <w:rPr>
          <w:sz w:val="32"/>
          <w:szCs w:val="32"/>
        </w:rPr>
      </w:pPr>
    </w:p>
    <w:p w:rsidR="002A6FC6" w:rsidRDefault="002A6FC6">
      <w:pPr>
        <w:jc w:val="center"/>
        <w:rPr>
          <w:sz w:val="32"/>
          <w:szCs w:val="32"/>
        </w:rPr>
      </w:pPr>
    </w:p>
    <w:p w:rsidR="002A6FC6" w:rsidRDefault="002A6FC6">
      <w:pPr>
        <w:jc w:val="center"/>
        <w:rPr>
          <w:sz w:val="32"/>
          <w:szCs w:val="32"/>
        </w:rPr>
      </w:pPr>
    </w:p>
    <w:p w:rsidR="002A6FC6" w:rsidRDefault="002A6FC6">
      <w:pPr>
        <w:jc w:val="center"/>
        <w:rPr>
          <w:sz w:val="32"/>
          <w:szCs w:val="32"/>
        </w:rPr>
      </w:pPr>
    </w:p>
    <w:p w:rsidR="002A6FC6" w:rsidRDefault="002A6FC6">
      <w:pPr>
        <w:jc w:val="center"/>
        <w:rPr>
          <w:sz w:val="32"/>
          <w:szCs w:val="32"/>
        </w:rPr>
      </w:pPr>
    </w:p>
    <w:p w:rsidR="002A6FC6" w:rsidRDefault="002A6FC6">
      <w:pPr>
        <w:rPr>
          <w:sz w:val="32"/>
          <w:szCs w:val="32"/>
        </w:rPr>
      </w:pPr>
    </w:p>
    <w:p w:rsidR="002A6FC6" w:rsidRDefault="002A6FC6">
      <w:pPr>
        <w:rPr>
          <w:sz w:val="32"/>
          <w:szCs w:val="32"/>
        </w:rPr>
      </w:pPr>
    </w:p>
    <w:p w:rsidR="002A6FC6" w:rsidRDefault="002A6FC6">
      <w:r>
        <w:t>ВЫПОЛНИЛА</w:t>
      </w:r>
    </w:p>
    <w:p w:rsidR="002A6FC6" w:rsidRDefault="002A6FC6">
      <w:r>
        <w:t xml:space="preserve">СТУДЕНТКА ГР.245                                                                                   </w:t>
      </w:r>
    </w:p>
    <w:p w:rsidR="002A6FC6" w:rsidRDefault="002A6FC6"/>
    <w:p w:rsidR="002A6FC6" w:rsidRDefault="002A6FC6"/>
    <w:p w:rsidR="002A6FC6" w:rsidRDefault="002A6FC6">
      <w:r>
        <w:t>ПРОВЕРИЛ</w:t>
      </w:r>
    </w:p>
    <w:p w:rsidR="002A6FC6" w:rsidRDefault="002A6FC6">
      <w:r>
        <w:t xml:space="preserve">                                                                                                                         </w:t>
      </w:r>
    </w:p>
    <w:p w:rsidR="002A6FC6" w:rsidRDefault="002A6FC6">
      <w:pPr>
        <w:jc w:val="center"/>
      </w:pPr>
    </w:p>
    <w:p w:rsidR="002A6FC6" w:rsidRDefault="002A6FC6">
      <w:pPr>
        <w:jc w:val="center"/>
      </w:pPr>
    </w:p>
    <w:p w:rsidR="002A6FC6" w:rsidRDefault="002A6FC6">
      <w:pPr>
        <w:jc w:val="center"/>
      </w:pPr>
    </w:p>
    <w:p w:rsidR="002A6FC6" w:rsidRDefault="002A6FC6">
      <w:pPr>
        <w:jc w:val="center"/>
      </w:pPr>
    </w:p>
    <w:p w:rsidR="002A6FC6" w:rsidRDefault="002A6FC6">
      <w:pPr>
        <w:jc w:val="center"/>
      </w:pPr>
    </w:p>
    <w:p w:rsidR="002A6FC6" w:rsidRDefault="002A6FC6">
      <w:pPr>
        <w:jc w:val="center"/>
      </w:pPr>
    </w:p>
    <w:p w:rsidR="002A6FC6" w:rsidRDefault="002A6FC6">
      <w:pPr>
        <w:jc w:val="center"/>
      </w:pPr>
    </w:p>
    <w:p w:rsidR="002A6FC6" w:rsidRDefault="002A6FC6">
      <w:pPr>
        <w:jc w:val="center"/>
      </w:pPr>
    </w:p>
    <w:p w:rsidR="002A6FC6" w:rsidRDefault="002A6FC6">
      <w:pPr>
        <w:jc w:val="center"/>
      </w:pPr>
      <w:r>
        <w:t>РОСТОВ – НА – ДОНУ</w:t>
      </w:r>
    </w:p>
    <w:p w:rsidR="002A6FC6" w:rsidRDefault="002A6FC6">
      <w:pPr>
        <w:jc w:val="center"/>
      </w:pPr>
      <w:r>
        <w:t>2004</w:t>
      </w:r>
    </w:p>
    <w:p w:rsidR="002A6FC6" w:rsidRDefault="002A6FC6">
      <w:pPr>
        <w:jc w:val="center"/>
        <w:rPr>
          <w:sz w:val="32"/>
          <w:szCs w:val="32"/>
        </w:rPr>
      </w:pPr>
      <w:bookmarkStart w:id="0" w:name="_Toc90309893"/>
      <w:r>
        <w:rPr>
          <w:sz w:val="32"/>
          <w:szCs w:val="32"/>
        </w:rPr>
        <w:t>СОДЕРЖАНИЕ</w:t>
      </w:r>
      <w:bookmarkEnd w:id="0"/>
    </w:p>
    <w:p w:rsidR="002A6FC6" w:rsidRDefault="002A6FC6">
      <w:pPr>
        <w:pStyle w:val="a3"/>
        <w:spacing w:line="360" w:lineRule="auto"/>
        <w:ind w:firstLine="720"/>
        <w:jc w:val="both"/>
        <w:rPr>
          <w:spacing w:val="20"/>
          <w:sz w:val="28"/>
          <w:szCs w:val="28"/>
        </w:rPr>
      </w:pPr>
    </w:p>
    <w:p w:rsidR="002A6FC6" w:rsidRDefault="002A6FC6">
      <w:pPr>
        <w:pStyle w:val="11"/>
        <w:tabs>
          <w:tab w:val="right" w:leader="dot" w:pos="9345"/>
        </w:tabs>
        <w:rPr>
          <w:noProof/>
        </w:rPr>
      </w:pPr>
      <w:r w:rsidRPr="00C8277D">
        <w:rPr>
          <w:rStyle w:val="a5"/>
          <w:noProof/>
        </w:rPr>
        <w:t>ВВЕДЕНИЕ</w:t>
      </w:r>
      <w:r>
        <w:rPr>
          <w:noProof/>
          <w:webHidden/>
        </w:rPr>
        <w:tab/>
        <w:t>3</w:t>
      </w:r>
    </w:p>
    <w:p w:rsidR="002A6FC6" w:rsidRDefault="002A6FC6">
      <w:pPr>
        <w:pStyle w:val="11"/>
        <w:tabs>
          <w:tab w:val="right" w:leader="dot" w:pos="9345"/>
        </w:tabs>
        <w:rPr>
          <w:noProof/>
        </w:rPr>
      </w:pPr>
      <w:r w:rsidRPr="00C8277D">
        <w:rPr>
          <w:rStyle w:val="a5"/>
          <w:noProof/>
        </w:rPr>
        <w:t>1.СИСТЕМА ТАМОЖЕННОЙ ИНФРАСТРУКТУРЫ</w:t>
      </w:r>
      <w:r>
        <w:rPr>
          <w:noProof/>
          <w:webHidden/>
        </w:rPr>
        <w:tab/>
        <w:t>4</w:t>
      </w:r>
    </w:p>
    <w:p w:rsidR="002A6FC6" w:rsidRDefault="002A6FC6">
      <w:pPr>
        <w:pStyle w:val="11"/>
        <w:tabs>
          <w:tab w:val="right" w:leader="dot" w:pos="9345"/>
        </w:tabs>
        <w:rPr>
          <w:noProof/>
        </w:rPr>
      </w:pPr>
      <w:r w:rsidRPr="00C8277D">
        <w:rPr>
          <w:rStyle w:val="a5"/>
          <w:noProof/>
        </w:rPr>
        <w:t>2.СУЩНОСТЬ ЭЛЕМЕНТОВ ТАМОЖЕННОЙ ИНФРАСТРУКТУРЫ.</w:t>
      </w:r>
      <w:r>
        <w:rPr>
          <w:noProof/>
          <w:webHidden/>
        </w:rPr>
        <w:tab/>
        <w:t>7</w:t>
      </w:r>
    </w:p>
    <w:p w:rsidR="002A6FC6" w:rsidRDefault="002A6FC6">
      <w:pPr>
        <w:pStyle w:val="21"/>
        <w:tabs>
          <w:tab w:val="right" w:leader="dot" w:pos="9345"/>
        </w:tabs>
        <w:rPr>
          <w:noProof/>
        </w:rPr>
      </w:pPr>
      <w:r w:rsidRPr="00C8277D">
        <w:rPr>
          <w:rStyle w:val="a5"/>
          <w:noProof/>
        </w:rPr>
        <w:t>2.1.таможенный склад.</w:t>
      </w:r>
      <w:r>
        <w:rPr>
          <w:noProof/>
          <w:webHidden/>
        </w:rPr>
        <w:tab/>
        <w:t>7</w:t>
      </w:r>
    </w:p>
    <w:p w:rsidR="002A6FC6" w:rsidRDefault="002A6FC6">
      <w:pPr>
        <w:pStyle w:val="21"/>
        <w:tabs>
          <w:tab w:val="right" w:leader="dot" w:pos="9345"/>
        </w:tabs>
        <w:rPr>
          <w:noProof/>
        </w:rPr>
      </w:pPr>
      <w:r w:rsidRPr="00C8277D">
        <w:rPr>
          <w:rStyle w:val="a5"/>
          <w:noProof/>
        </w:rPr>
        <w:t>2.2.склад временного хранения.</w:t>
      </w:r>
      <w:r>
        <w:rPr>
          <w:noProof/>
          <w:webHidden/>
        </w:rPr>
        <w:tab/>
        <w:t>9</w:t>
      </w:r>
    </w:p>
    <w:p w:rsidR="002A6FC6" w:rsidRDefault="002A6FC6">
      <w:pPr>
        <w:pStyle w:val="21"/>
        <w:tabs>
          <w:tab w:val="right" w:leader="dot" w:pos="9345"/>
        </w:tabs>
        <w:rPr>
          <w:noProof/>
        </w:rPr>
      </w:pPr>
      <w:r w:rsidRPr="00C8277D">
        <w:rPr>
          <w:rStyle w:val="a5"/>
          <w:noProof/>
        </w:rPr>
        <w:t>2.3.таможенный брокер (представитель).</w:t>
      </w:r>
      <w:r>
        <w:rPr>
          <w:noProof/>
          <w:webHidden/>
        </w:rPr>
        <w:tab/>
        <w:t>10</w:t>
      </w:r>
    </w:p>
    <w:p w:rsidR="002A6FC6" w:rsidRDefault="002A6FC6">
      <w:pPr>
        <w:pStyle w:val="21"/>
        <w:tabs>
          <w:tab w:val="right" w:leader="dot" w:pos="9345"/>
        </w:tabs>
        <w:rPr>
          <w:noProof/>
        </w:rPr>
      </w:pPr>
      <w:r w:rsidRPr="00C8277D">
        <w:rPr>
          <w:rStyle w:val="a5"/>
          <w:noProof/>
        </w:rPr>
        <w:t>2.4.таможенный перевозчик.</w:t>
      </w:r>
      <w:r>
        <w:rPr>
          <w:noProof/>
          <w:webHidden/>
        </w:rPr>
        <w:tab/>
        <w:t>11</w:t>
      </w:r>
    </w:p>
    <w:p w:rsidR="002A6FC6" w:rsidRDefault="002A6FC6">
      <w:pPr>
        <w:pStyle w:val="21"/>
        <w:tabs>
          <w:tab w:val="right" w:leader="dot" w:pos="9345"/>
        </w:tabs>
        <w:rPr>
          <w:noProof/>
        </w:rPr>
      </w:pPr>
      <w:r w:rsidRPr="00C8277D">
        <w:rPr>
          <w:rStyle w:val="a5"/>
          <w:noProof/>
        </w:rPr>
        <w:t>2.5.магазин беспошлинной торговли.</w:t>
      </w:r>
      <w:r>
        <w:rPr>
          <w:noProof/>
          <w:webHidden/>
        </w:rPr>
        <w:tab/>
        <w:t>12</w:t>
      </w:r>
    </w:p>
    <w:p w:rsidR="002A6FC6" w:rsidRDefault="002A6FC6">
      <w:pPr>
        <w:pStyle w:val="21"/>
        <w:tabs>
          <w:tab w:val="right" w:leader="dot" w:pos="9345"/>
        </w:tabs>
        <w:rPr>
          <w:noProof/>
        </w:rPr>
      </w:pPr>
      <w:r w:rsidRPr="00C8277D">
        <w:rPr>
          <w:rStyle w:val="a5"/>
          <w:noProof/>
        </w:rPr>
        <w:t>2.6.транспортные средства.</w:t>
      </w:r>
      <w:r>
        <w:rPr>
          <w:noProof/>
          <w:webHidden/>
        </w:rPr>
        <w:tab/>
        <w:t>14</w:t>
      </w:r>
    </w:p>
    <w:p w:rsidR="002A6FC6" w:rsidRDefault="002A6FC6">
      <w:pPr>
        <w:pStyle w:val="21"/>
        <w:tabs>
          <w:tab w:val="right" w:leader="dot" w:pos="9345"/>
        </w:tabs>
        <w:rPr>
          <w:noProof/>
        </w:rPr>
      </w:pPr>
      <w:r w:rsidRPr="00C8277D">
        <w:rPr>
          <w:rStyle w:val="a5"/>
          <w:noProof/>
        </w:rPr>
        <w:t>2.7.зона таможенного контроля.</w:t>
      </w:r>
      <w:r>
        <w:rPr>
          <w:noProof/>
          <w:webHidden/>
        </w:rPr>
        <w:tab/>
        <w:t>15</w:t>
      </w:r>
    </w:p>
    <w:p w:rsidR="002A6FC6" w:rsidRDefault="002A6FC6">
      <w:pPr>
        <w:pStyle w:val="21"/>
        <w:tabs>
          <w:tab w:val="right" w:leader="dot" w:pos="9345"/>
        </w:tabs>
        <w:rPr>
          <w:noProof/>
        </w:rPr>
      </w:pPr>
      <w:r w:rsidRPr="00C8277D">
        <w:rPr>
          <w:rStyle w:val="a5"/>
          <w:noProof/>
        </w:rPr>
        <w:t>2.8.технические средства таможенного контроля.</w:t>
      </w:r>
      <w:r>
        <w:rPr>
          <w:noProof/>
          <w:webHidden/>
        </w:rPr>
        <w:tab/>
        <w:t>16</w:t>
      </w:r>
    </w:p>
    <w:p w:rsidR="002A6FC6" w:rsidRDefault="002A6FC6">
      <w:pPr>
        <w:pStyle w:val="21"/>
        <w:tabs>
          <w:tab w:val="right" w:leader="dot" w:pos="9345"/>
        </w:tabs>
        <w:rPr>
          <w:noProof/>
        </w:rPr>
      </w:pPr>
      <w:r w:rsidRPr="00C8277D">
        <w:rPr>
          <w:rStyle w:val="a5"/>
          <w:noProof/>
        </w:rPr>
        <w:t>2.9.единая автоматизированная информационная система.</w:t>
      </w:r>
      <w:r>
        <w:rPr>
          <w:noProof/>
          <w:webHidden/>
        </w:rPr>
        <w:tab/>
        <w:t>17</w:t>
      </w:r>
    </w:p>
    <w:p w:rsidR="002A6FC6" w:rsidRDefault="002A6FC6">
      <w:pPr>
        <w:pStyle w:val="21"/>
        <w:tabs>
          <w:tab w:val="right" w:leader="dot" w:pos="9345"/>
        </w:tabs>
        <w:rPr>
          <w:noProof/>
        </w:rPr>
      </w:pPr>
      <w:r w:rsidRPr="00C8277D">
        <w:rPr>
          <w:rStyle w:val="a5"/>
          <w:noProof/>
        </w:rPr>
        <w:t>2.10.главное управление – основной регулятор социальной инфраструктуры.</w:t>
      </w:r>
      <w:r>
        <w:rPr>
          <w:noProof/>
          <w:webHidden/>
        </w:rPr>
        <w:tab/>
        <w:t>18</w:t>
      </w:r>
    </w:p>
    <w:p w:rsidR="002A6FC6" w:rsidRDefault="002A6FC6">
      <w:pPr>
        <w:pStyle w:val="21"/>
        <w:tabs>
          <w:tab w:val="right" w:leader="dot" w:pos="9345"/>
        </w:tabs>
        <w:rPr>
          <w:noProof/>
        </w:rPr>
      </w:pPr>
      <w:r w:rsidRPr="00C8277D">
        <w:rPr>
          <w:rStyle w:val="a5"/>
          <w:noProof/>
        </w:rPr>
        <w:t>2.11. капитальное строительство административных зданий.</w:t>
      </w:r>
      <w:r>
        <w:rPr>
          <w:noProof/>
          <w:webHidden/>
        </w:rPr>
        <w:tab/>
        <w:t>22</w:t>
      </w:r>
    </w:p>
    <w:p w:rsidR="002A6FC6" w:rsidRDefault="002A6FC6">
      <w:pPr>
        <w:pStyle w:val="11"/>
        <w:tabs>
          <w:tab w:val="right" w:leader="dot" w:pos="9345"/>
        </w:tabs>
        <w:rPr>
          <w:noProof/>
        </w:rPr>
      </w:pPr>
      <w:r w:rsidRPr="00C8277D">
        <w:rPr>
          <w:rStyle w:val="a5"/>
          <w:noProof/>
        </w:rPr>
        <w:t>3. ВЗАИМОДЕЙСТВИЕ ЭЛЕМЕНТОВ ТАМОЖЕННОЙ ИНФРАСТРУКТУРЫ ДРУГ С ДРУГОМ И С ТАМОЖЕННЫМИ ОРГАНАМИ.</w:t>
      </w:r>
      <w:r>
        <w:rPr>
          <w:noProof/>
          <w:webHidden/>
        </w:rPr>
        <w:tab/>
        <w:t>23</w:t>
      </w:r>
    </w:p>
    <w:p w:rsidR="002A6FC6" w:rsidRDefault="002A6FC6">
      <w:pPr>
        <w:pStyle w:val="11"/>
        <w:tabs>
          <w:tab w:val="right" w:leader="dot" w:pos="9345"/>
        </w:tabs>
        <w:rPr>
          <w:noProof/>
        </w:rPr>
      </w:pPr>
      <w:r w:rsidRPr="00C8277D">
        <w:rPr>
          <w:rStyle w:val="a5"/>
          <w:noProof/>
        </w:rPr>
        <w:t>4.ПРОБЛЕМЫ В СФЕРЕ ОРГАНИЗАЦИИ ТАМОЖЕННОЙ ИНФРАСТРУКТУРЫ.</w:t>
      </w:r>
      <w:r>
        <w:rPr>
          <w:noProof/>
          <w:webHidden/>
        </w:rPr>
        <w:tab/>
        <w:t>29</w:t>
      </w:r>
    </w:p>
    <w:p w:rsidR="002A6FC6" w:rsidRDefault="002A6FC6">
      <w:pPr>
        <w:pStyle w:val="11"/>
        <w:tabs>
          <w:tab w:val="right" w:leader="dot" w:pos="9345"/>
        </w:tabs>
        <w:rPr>
          <w:noProof/>
        </w:rPr>
      </w:pPr>
      <w:r w:rsidRPr="00C8277D">
        <w:rPr>
          <w:rStyle w:val="a5"/>
          <w:noProof/>
        </w:rPr>
        <w:t>ЗАКЛЮЧЕНИЕ.</w:t>
      </w:r>
      <w:r>
        <w:rPr>
          <w:noProof/>
          <w:webHidden/>
        </w:rPr>
        <w:tab/>
        <w:t>31</w:t>
      </w:r>
    </w:p>
    <w:p w:rsidR="002A6FC6" w:rsidRDefault="002A6FC6">
      <w:pPr>
        <w:pStyle w:val="11"/>
        <w:tabs>
          <w:tab w:val="right" w:leader="dot" w:pos="9345"/>
        </w:tabs>
        <w:rPr>
          <w:noProof/>
        </w:rPr>
      </w:pPr>
      <w:r w:rsidRPr="00C8277D">
        <w:rPr>
          <w:rStyle w:val="a5"/>
          <w:noProof/>
        </w:rPr>
        <w:t>СПИСОК ЛИТЕРАТУРЫ.</w:t>
      </w:r>
      <w:r>
        <w:rPr>
          <w:noProof/>
          <w:webHidden/>
        </w:rPr>
        <w:tab/>
        <w:t>32</w:t>
      </w: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jc w:val="both"/>
        <w:rPr>
          <w:spacing w:val="20"/>
          <w:sz w:val="28"/>
          <w:szCs w:val="28"/>
        </w:rPr>
      </w:pPr>
    </w:p>
    <w:p w:rsidR="002A6FC6" w:rsidRDefault="002A6FC6">
      <w:pPr>
        <w:pStyle w:val="a3"/>
        <w:spacing w:line="360" w:lineRule="auto"/>
        <w:jc w:val="both"/>
        <w:rPr>
          <w:spacing w:val="20"/>
          <w:sz w:val="28"/>
          <w:szCs w:val="28"/>
        </w:rPr>
      </w:pPr>
    </w:p>
    <w:p w:rsidR="002A6FC6" w:rsidRDefault="002A6FC6">
      <w:pPr>
        <w:pStyle w:val="1"/>
      </w:pPr>
      <w:bookmarkStart w:id="1" w:name="_Toc90309894"/>
      <w:bookmarkStart w:id="2" w:name="_Toc90309977"/>
      <w:bookmarkStart w:id="3" w:name="_Toc91406448"/>
      <w:bookmarkStart w:id="4" w:name="_Toc91518238"/>
      <w:bookmarkStart w:id="5" w:name="_Toc91940152"/>
      <w:r>
        <w:t>ВВЕДЕНИЕ</w:t>
      </w:r>
      <w:bookmarkEnd w:id="1"/>
      <w:bookmarkEnd w:id="2"/>
      <w:bookmarkEnd w:id="3"/>
      <w:bookmarkEnd w:id="4"/>
      <w:bookmarkEnd w:id="5"/>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r>
        <w:rPr>
          <w:spacing w:val="20"/>
          <w:sz w:val="28"/>
          <w:szCs w:val="28"/>
        </w:rPr>
        <w:t xml:space="preserve">Темой моей курсовой работы инфраструктура в системе организации таможенной деятельности. </w:t>
      </w:r>
    </w:p>
    <w:p w:rsidR="002A6FC6" w:rsidRDefault="002A6FC6">
      <w:pPr>
        <w:pStyle w:val="a3"/>
        <w:spacing w:line="360" w:lineRule="auto"/>
        <w:ind w:firstLine="720"/>
        <w:jc w:val="both"/>
        <w:rPr>
          <w:spacing w:val="20"/>
          <w:sz w:val="28"/>
          <w:szCs w:val="28"/>
        </w:rPr>
      </w:pPr>
      <w:r>
        <w:rPr>
          <w:spacing w:val="20"/>
          <w:sz w:val="28"/>
          <w:szCs w:val="28"/>
        </w:rPr>
        <w:t>Целью моей работы является рассмотрение элементов системы таможенной инфраструктуры, как по отдельности, так и во взаимосвязи друг с другом и с таможенными органами.</w:t>
      </w:r>
    </w:p>
    <w:p w:rsidR="002A6FC6" w:rsidRDefault="002A6FC6">
      <w:pPr>
        <w:pStyle w:val="a3"/>
        <w:spacing w:line="360" w:lineRule="auto"/>
        <w:ind w:firstLine="720"/>
        <w:jc w:val="both"/>
        <w:rPr>
          <w:spacing w:val="20"/>
          <w:sz w:val="28"/>
          <w:szCs w:val="28"/>
        </w:rPr>
      </w:pPr>
      <w:r>
        <w:rPr>
          <w:spacing w:val="20"/>
          <w:sz w:val="28"/>
          <w:szCs w:val="28"/>
        </w:rPr>
        <w:t>Инфраструктура понятие произошло от лат. infra - ниже, под и structura - строение, расположение. Термин появился в экономической литературе в конце 40-х гг. 20 в. для обозначения комплекса отраслей хозяйства, обслуживающих промышленное и сельскохозяйственное производство (строительство шоссейных дорог, каналов, портов, мостов, складов, энергетическое хозяйство, транспорт, связь, водоснабжение и канализация, общее и профессиональное образование, расходы на науку, здравоохранение и т.п.).</w:t>
      </w:r>
    </w:p>
    <w:p w:rsidR="002A6FC6" w:rsidRDefault="002A6FC6">
      <w:pPr>
        <w:pStyle w:val="a3"/>
        <w:spacing w:line="360" w:lineRule="auto"/>
        <w:ind w:firstLine="720"/>
        <w:jc w:val="both"/>
        <w:rPr>
          <w:spacing w:val="20"/>
          <w:sz w:val="28"/>
          <w:szCs w:val="28"/>
        </w:rPr>
      </w:pPr>
      <w:r>
        <w:rPr>
          <w:spacing w:val="20"/>
          <w:sz w:val="28"/>
          <w:szCs w:val="28"/>
        </w:rPr>
        <w:t xml:space="preserve">Термин "Инфраструктура" заимствован из военного лексикона, где он обозначает комплекс тыловых сооружений, обеспечивающих действия вооружённых сил (склады боеприпасов и других военных материалов, аэродромы, ракетные базы, полигоны, площадки для запуска ракет и т. п.). </w:t>
      </w: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1"/>
      </w:pPr>
      <w:bookmarkStart w:id="6" w:name="_Toc90309895"/>
      <w:bookmarkStart w:id="7" w:name="_Toc90309978"/>
      <w:bookmarkStart w:id="8" w:name="_Toc91406449"/>
      <w:bookmarkStart w:id="9" w:name="_Toc91518239"/>
      <w:bookmarkStart w:id="10" w:name="_Toc91940153"/>
      <w:r>
        <w:t>1.СИСТЕМА ТАМОЖЕННОЙ ИНФРАСТРУКТУРЫ</w:t>
      </w:r>
      <w:bookmarkEnd w:id="6"/>
      <w:bookmarkEnd w:id="7"/>
      <w:bookmarkEnd w:id="8"/>
      <w:bookmarkEnd w:id="9"/>
      <w:bookmarkEnd w:id="10"/>
      <w:r>
        <w:t>.</w:t>
      </w:r>
    </w:p>
    <w:p w:rsidR="002A6FC6" w:rsidRDefault="002A6FC6">
      <w:pPr>
        <w:pStyle w:val="a3"/>
        <w:spacing w:line="360" w:lineRule="auto"/>
        <w:ind w:firstLine="720"/>
        <w:jc w:val="both"/>
        <w:rPr>
          <w:sz w:val="28"/>
          <w:szCs w:val="28"/>
        </w:rPr>
      </w:pPr>
    </w:p>
    <w:p w:rsidR="002A6FC6" w:rsidRDefault="002A6FC6">
      <w:pPr>
        <w:pStyle w:val="a3"/>
        <w:spacing w:line="360" w:lineRule="auto"/>
        <w:ind w:firstLine="720"/>
        <w:jc w:val="both"/>
        <w:rPr>
          <w:spacing w:val="20"/>
          <w:sz w:val="28"/>
          <w:szCs w:val="28"/>
        </w:rPr>
      </w:pPr>
      <w:r>
        <w:rPr>
          <w:spacing w:val="20"/>
          <w:sz w:val="28"/>
          <w:szCs w:val="28"/>
        </w:rPr>
        <w:t>Среди организационных и управленческих проблем функционирования таможенных органов одной из ключевых является организация и развитие сложной таможенной инфраструктуры.</w:t>
      </w:r>
    </w:p>
    <w:p w:rsidR="002A6FC6" w:rsidRDefault="002A6FC6">
      <w:pPr>
        <w:pStyle w:val="a3"/>
        <w:spacing w:line="360" w:lineRule="auto"/>
        <w:ind w:firstLine="720"/>
        <w:jc w:val="both"/>
        <w:rPr>
          <w:spacing w:val="20"/>
          <w:sz w:val="28"/>
          <w:szCs w:val="28"/>
        </w:rPr>
      </w:pPr>
      <w:r>
        <w:rPr>
          <w:spacing w:val="20"/>
          <w:sz w:val="28"/>
          <w:szCs w:val="28"/>
        </w:rPr>
        <w:t>Все элементы инфраструктурного обеспечения деятельности таможенной службы можно разделить на три большие группы.</w:t>
      </w:r>
    </w:p>
    <w:p w:rsidR="002A6FC6" w:rsidRDefault="002A6FC6">
      <w:pPr>
        <w:pStyle w:val="a3"/>
        <w:spacing w:line="360" w:lineRule="auto"/>
        <w:ind w:firstLine="720"/>
        <w:jc w:val="both"/>
        <w:rPr>
          <w:spacing w:val="20"/>
          <w:sz w:val="28"/>
          <w:szCs w:val="28"/>
        </w:rPr>
      </w:pPr>
      <w:r>
        <w:rPr>
          <w:spacing w:val="20"/>
          <w:sz w:val="28"/>
          <w:szCs w:val="28"/>
        </w:rPr>
        <w:t xml:space="preserve">К </w:t>
      </w:r>
      <w:r>
        <w:rPr>
          <w:b/>
          <w:bCs/>
          <w:spacing w:val="20"/>
          <w:sz w:val="28"/>
          <w:szCs w:val="28"/>
        </w:rPr>
        <w:t>первой группе</w:t>
      </w:r>
      <w:r>
        <w:rPr>
          <w:spacing w:val="20"/>
          <w:sz w:val="28"/>
          <w:szCs w:val="28"/>
        </w:rPr>
        <w:t xml:space="preserve"> относятся те таможенные объекты, которые создают условия для функционирования таможенных органов, помещения товаров под таможенные режимы, а также обслуживания пассажиров. Это материально техническая база таможенных органов:</w:t>
      </w:r>
    </w:p>
    <w:p w:rsidR="002A6FC6" w:rsidRDefault="002A6FC6">
      <w:pPr>
        <w:pStyle w:val="a3"/>
        <w:numPr>
          <w:ilvl w:val="0"/>
          <w:numId w:val="2"/>
        </w:numPr>
        <w:spacing w:line="360" w:lineRule="auto"/>
        <w:jc w:val="both"/>
        <w:rPr>
          <w:spacing w:val="20"/>
          <w:sz w:val="28"/>
          <w:szCs w:val="28"/>
        </w:rPr>
      </w:pPr>
      <w:r>
        <w:rPr>
          <w:spacing w:val="20"/>
          <w:sz w:val="28"/>
          <w:szCs w:val="28"/>
        </w:rPr>
        <w:t>Административные здания;</w:t>
      </w:r>
    </w:p>
    <w:p w:rsidR="002A6FC6" w:rsidRDefault="002A6FC6">
      <w:pPr>
        <w:pStyle w:val="a3"/>
        <w:numPr>
          <w:ilvl w:val="0"/>
          <w:numId w:val="2"/>
        </w:numPr>
        <w:spacing w:line="360" w:lineRule="auto"/>
        <w:jc w:val="both"/>
        <w:rPr>
          <w:spacing w:val="20"/>
          <w:sz w:val="28"/>
          <w:szCs w:val="28"/>
        </w:rPr>
      </w:pPr>
      <w:r>
        <w:rPr>
          <w:spacing w:val="20"/>
          <w:sz w:val="28"/>
          <w:szCs w:val="28"/>
        </w:rPr>
        <w:t>Пункты пропуска и перехода;</w:t>
      </w:r>
    </w:p>
    <w:p w:rsidR="002A6FC6" w:rsidRDefault="002A6FC6">
      <w:pPr>
        <w:pStyle w:val="a3"/>
        <w:numPr>
          <w:ilvl w:val="0"/>
          <w:numId w:val="2"/>
        </w:numPr>
        <w:spacing w:line="360" w:lineRule="auto"/>
        <w:jc w:val="both"/>
        <w:rPr>
          <w:spacing w:val="20"/>
          <w:sz w:val="28"/>
          <w:szCs w:val="28"/>
        </w:rPr>
      </w:pPr>
      <w:r>
        <w:rPr>
          <w:spacing w:val="20"/>
          <w:sz w:val="28"/>
          <w:szCs w:val="28"/>
        </w:rPr>
        <w:t>Таможенные склады;</w:t>
      </w:r>
    </w:p>
    <w:p w:rsidR="002A6FC6" w:rsidRDefault="002A6FC6">
      <w:pPr>
        <w:pStyle w:val="a3"/>
        <w:numPr>
          <w:ilvl w:val="0"/>
          <w:numId w:val="2"/>
        </w:numPr>
        <w:spacing w:line="360" w:lineRule="auto"/>
        <w:jc w:val="both"/>
        <w:rPr>
          <w:spacing w:val="20"/>
          <w:sz w:val="28"/>
          <w:szCs w:val="28"/>
        </w:rPr>
      </w:pPr>
      <w:r>
        <w:rPr>
          <w:sz w:val="28"/>
          <w:szCs w:val="28"/>
        </w:rPr>
        <w:t>Склад временного хранения;</w:t>
      </w:r>
    </w:p>
    <w:p w:rsidR="002A6FC6" w:rsidRDefault="002A6FC6">
      <w:pPr>
        <w:pStyle w:val="a3"/>
        <w:numPr>
          <w:ilvl w:val="0"/>
          <w:numId w:val="2"/>
        </w:numPr>
        <w:spacing w:line="360" w:lineRule="auto"/>
        <w:jc w:val="both"/>
        <w:rPr>
          <w:spacing w:val="20"/>
          <w:sz w:val="28"/>
          <w:szCs w:val="28"/>
        </w:rPr>
      </w:pPr>
      <w:r>
        <w:rPr>
          <w:sz w:val="28"/>
          <w:szCs w:val="28"/>
        </w:rPr>
        <w:t>Таможенный брокер (представитель);</w:t>
      </w:r>
    </w:p>
    <w:p w:rsidR="002A6FC6" w:rsidRDefault="002A6FC6">
      <w:pPr>
        <w:pStyle w:val="a3"/>
        <w:numPr>
          <w:ilvl w:val="0"/>
          <w:numId w:val="2"/>
        </w:numPr>
        <w:spacing w:line="360" w:lineRule="auto"/>
        <w:jc w:val="both"/>
        <w:rPr>
          <w:spacing w:val="20"/>
          <w:sz w:val="28"/>
          <w:szCs w:val="28"/>
        </w:rPr>
      </w:pPr>
      <w:r>
        <w:rPr>
          <w:sz w:val="28"/>
          <w:szCs w:val="28"/>
        </w:rPr>
        <w:t>Таможенный перевозчик;</w:t>
      </w:r>
    </w:p>
    <w:p w:rsidR="002A6FC6" w:rsidRDefault="002A6FC6">
      <w:pPr>
        <w:pStyle w:val="a3"/>
        <w:numPr>
          <w:ilvl w:val="0"/>
          <w:numId w:val="2"/>
        </w:numPr>
        <w:spacing w:line="360" w:lineRule="auto"/>
        <w:jc w:val="both"/>
        <w:rPr>
          <w:spacing w:val="20"/>
          <w:sz w:val="28"/>
          <w:szCs w:val="28"/>
        </w:rPr>
      </w:pPr>
      <w:r>
        <w:rPr>
          <w:spacing w:val="20"/>
          <w:sz w:val="28"/>
          <w:szCs w:val="28"/>
        </w:rPr>
        <w:t>Магазины беспошлинной торговли;</w:t>
      </w:r>
    </w:p>
    <w:p w:rsidR="002A6FC6" w:rsidRDefault="002A6FC6">
      <w:pPr>
        <w:pStyle w:val="a3"/>
        <w:numPr>
          <w:ilvl w:val="0"/>
          <w:numId w:val="2"/>
        </w:numPr>
        <w:spacing w:line="360" w:lineRule="auto"/>
        <w:jc w:val="both"/>
        <w:rPr>
          <w:spacing w:val="20"/>
          <w:sz w:val="28"/>
          <w:szCs w:val="28"/>
        </w:rPr>
      </w:pPr>
      <w:r>
        <w:rPr>
          <w:spacing w:val="20"/>
          <w:sz w:val="28"/>
          <w:szCs w:val="28"/>
        </w:rPr>
        <w:t>Транспортные средства;</w:t>
      </w:r>
    </w:p>
    <w:p w:rsidR="002A6FC6" w:rsidRDefault="002A6FC6">
      <w:pPr>
        <w:pStyle w:val="a3"/>
        <w:numPr>
          <w:ilvl w:val="0"/>
          <w:numId w:val="2"/>
        </w:numPr>
        <w:spacing w:line="360" w:lineRule="auto"/>
        <w:jc w:val="both"/>
        <w:rPr>
          <w:spacing w:val="20"/>
          <w:sz w:val="28"/>
          <w:szCs w:val="28"/>
        </w:rPr>
      </w:pPr>
      <w:r>
        <w:rPr>
          <w:spacing w:val="20"/>
          <w:sz w:val="28"/>
          <w:szCs w:val="28"/>
        </w:rPr>
        <w:t>Зоны таможенного контроля на вокзалах, в аэропортах и т.д.</w:t>
      </w:r>
    </w:p>
    <w:p w:rsidR="002A6FC6" w:rsidRDefault="002A6FC6">
      <w:pPr>
        <w:pStyle w:val="a3"/>
        <w:spacing w:line="360" w:lineRule="auto"/>
        <w:ind w:firstLine="720"/>
        <w:jc w:val="both"/>
        <w:rPr>
          <w:spacing w:val="20"/>
          <w:sz w:val="28"/>
          <w:szCs w:val="28"/>
        </w:rPr>
      </w:pPr>
      <w:r>
        <w:rPr>
          <w:spacing w:val="20"/>
          <w:sz w:val="28"/>
          <w:szCs w:val="28"/>
        </w:rPr>
        <w:t xml:space="preserve">Ко </w:t>
      </w:r>
      <w:r>
        <w:rPr>
          <w:b/>
          <w:bCs/>
          <w:spacing w:val="20"/>
          <w:sz w:val="28"/>
          <w:szCs w:val="28"/>
        </w:rPr>
        <w:t xml:space="preserve">второй группе </w:t>
      </w:r>
      <w:r>
        <w:rPr>
          <w:spacing w:val="20"/>
          <w:sz w:val="28"/>
          <w:szCs w:val="28"/>
        </w:rPr>
        <w:t>относятся системы, средства и виды деятельности, обеспечивающие осуществление таможенных процедур, передачу информации о ходе этого процесса и полученных результатах:</w:t>
      </w:r>
    </w:p>
    <w:p w:rsidR="002A6FC6" w:rsidRDefault="002A6FC6">
      <w:pPr>
        <w:pStyle w:val="a3"/>
        <w:numPr>
          <w:ilvl w:val="0"/>
          <w:numId w:val="3"/>
        </w:numPr>
        <w:spacing w:line="360" w:lineRule="auto"/>
        <w:jc w:val="both"/>
        <w:rPr>
          <w:spacing w:val="20"/>
          <w:sz w:val="28"/>
          <w:szCs w:val="28"/>
        </w:rPr>
      </w:pPr>
      <w:r>
        <w:rPr>
          <w:spacing w:val="20"/>
          <w:sz w:val="28"/>
          <w:szCs w:val="28"/>
        </w:rPr>
        <w:t>Технические средства таможенного контроля;</w:t>
      </w:r>
    </w:p>
    <w:p w:rsidR="002A6FC6" w:rsidRDefault="002A6FC6">
      <w:pPr>
        <w:pStyle w:val="a3"/>
        <w:numPr>
          <w:ilvl w:val="0"/>
          <w:numId w:val="3"/>
        </w:numPr>
        <w:spacing w:line="360" w:lineRule="auto"/>
        <w:jc w:val="both"/>
        <w:rPr>
          <w:spacing w:val="20"/>
          <w:sz w:val="28"/>
          <w:szCs w:val="28"/>
        </w:rPr>
      </w:pPr>
      <w:r>
        <w:rPr>
          <w:spacing w:val="20"/>
          <w:sz w:val="28"/>
          <w:szCs w:val="28"/>
        </w:rPr>
        <w:t>Технические средства таможенной экспертизы;</w:t>
      </w:r>
    </w:p>
    <w:p w:rsidR="002A6FC6" w:rsidRDefault="002A6FC6">
      <w:pPr>
        <w:pStyle w:val="a3"/>
        <w:numPr>
          <w:ilvl w:val="0"/>
          <w:numId w:val="3"/>
        </w:numPr>
        <w:spacing w:line="360" w:lineRule="auto"/>
        <w:jc w:val="both"/>
        <w:rPr>
          <w:spacing w:val="20"/>
          <w:sz w:val="28"/>
          <w:szCs w:val="28"/>
        </w:rPr>
      </w:pPr>
      <w:r>
        <w:rPr>
          <w:spacing w:val="20"/>
          <w:sz w:val="28"/>
          <w:szCs w:val="28"/>
        </w:rPr>
        <w:t>Единая автоматизированная информационная система (ЕАИС) ФТС РФ;</w:t>
      </w:r>
    </w:p>
    <w:p w:rsidR="002A6FC6" w:rsidRDefault="002A6FC6">
      <w:pPr>
        <w:pStyle w:val="a3"/>
        <w:numPr>
          <w:ilvl w:val="0"/>
          <w:numId w:val="3"/>
        </w:numPr>
        <w:spacing w:line="360" w:lineRule="auto"/>
        <w:jc w:val="both"/>
        <w:rPr>
          <w:spacing w:val="20"/>
          <w:sz w:val="28"/>
          <w:szCs w:val="28"/>
        </w:rPr>
      </w:pPr>
      <w:r>
        <w:rPr>
          <w:spacing w:val="20"/>
          <w:sz w:val="28"/>
          <w:szCs w:val="28"/>
        </w:rPr>
        <w:t>Системы контроля за нарушением таможенных режимов и т.д.</w:t>
      </w:r>
    </w:p>
    <w:p w:rsidR="002A6FC6" w:rsidRDefault="002A6FC6">
      <w:pPr>
        <w:pStyle w:val="a3"/>
        <w:spacing w:line="360" w:lineRule="auto"/>
        <w:ind w:firstLine="720"/>
        <w:jc w:val="both"/>
        <w:rPr>
          <w:spacing w:val="20"/>
          <w:sz w:val="28"/>
          <w:szCs w:val="28"/>
        </w:rPr>
      </w:pPr>
      <w:r>
        <w:rPr>
          <w:b/>
          <w:bCs/>
          <w:spacing w:val="20"/>
          <w:sz w:val="28"/>
          <w:szCs w:val="28"/>
        </w:rPr>
        <w:t>Третью группу</w:t>
      </w:r>
      <w:r>
        <w:rPr>
          <w:spacing w:val="20"/>
          <w:sz w:val="28"/>
          <w:szCs w:val="28"/>
        </w:rPr>
        <w:t xml:space="preserve"> составляет социальная инфраструктура, которая предназначена для специальных условий воспроизводства жизнедеятельности кадров таможенных органов и организаций. Именно эта сфера должна удовлетворять потребности в различных услугах непроизводственного характера в целях повышения профессиональной подготовки, уровня жизни работников таможни. Эти функции выполняют:</w:t>
      </w:r>
    </w:p>
    <w:p w:rsidR="002A6FC6" w:rsidRDefault="002A6FC6">
      <w:pPr>
        <w:pStyle w:val="a3"/>
        <w:numPr>
          <w:ilvl w:val="0"/>
          <w:numId w:val="4"/>
        </w:numPr>
        <w:spacing w:line="360" w:lineRule="auto"/>
        <w:jc w:val="both"/>
        <w:rPr>
          <w:spacing w:val="20"/>
          <w:sz w:val="28"/>
          <w:szCs w:val="28"/>
        </w:rPr>
      </w:pPr>
      <w:r>
        <w:rPr>
          <w:spacing w:val="20"/>
          <w:sz w:val="28"/>
          <w:szCs w:val="28"/>
        </w:rPr>
        <w:t>Учебные заведения и центры;</w:t>
      </w:r>
    </w:p>
    <w:p w:rsidR="002A6FC6" w:rsidRDefault="002A6FC6">
      <w:pPr>
        <w:pStyle w:val="a3"/>
        <w:numPr>
          <w:ilvl w:val="0"/>
          <w:numId w:val="4"/>
        </w:numPr>
        <w:spacing w:line="360" w:lineRule="auto"/>
        <w:jc w:val="both"/>
        <w:rPr>
          <w:spacing w:val="20"/>
          <w:sz w:val="28"/>
          <w:szCs w:val="28"/>
        </w:rPr>
      </w:pPr>
      <w:r>
        <w:rPr>
          <w:spacing w:val="20"/>
          <w:sz w:val="28"/>
          <w:szCs w:val="28"/>
        </w:rPr>
        <w:t>Службы жилищно-бытового обслуживания;</w:t>
      </w:r>
    </w:p>
    <w:p w:rsidR="002A6FC6" w:rsidRDefault="002A6FC6">
      <w:pPr>
        <w:pStyle w:val="a3"/>
        <w:numPr>
          <w:ilvl w:val="0"/>
          <w:numId w:val="4"/>
        </w:numPr>
        <w:spacing w:line="360" w:lineRule="auto"/>
        <w:jc w:val="both"/>
        <w:rPr>
          <w:spacing w:val="20"/>
          <w:sz w:val="28"/>
          <w:szCs w:val="28"/>
        </w:rPr>
      </w:pPr>
      <w:r>
        <w:rPr>
          <w:spacing w:val="20"/>
          <w:sz w:val="28"/>
          <w:szCs w:val="28"/>
        </w:rPr>
        <w:t>Службы здравоохранения и т.д.</w:t>
      </w:r>
    </w:p>
    <w:p w:rsidR="002A6FC6" w:rsidRDefault="002A6FC6">
      <w:pPr>
        <w:pStyle w:val="a3"/>
        <w:spacing w:line="360" w:lineRule="auto"/>
        <w:ind w:firstLine="720"/>
        <w:jc w:val="both"/>
        <w:rPr>
          <w:spacing w:val="20"/>
          <w:sz w:val="28"/>
          <w:szCs w:val="28"/>
        </w:rPr>
      </w:pPr>
      <w:r>
        <w:rPr>
          <w:spacing w:val="20"/>
          <w:sz w:val="28"/>
          <w:szCs w:val="28"/>
        </w:rPr>
        <w:t>Организация и развитие таможенной инфраструктуры подвержены воздействию целого комплекса политических, экономических, социальных условий, осложняющих или облегчающих решение этих вопросов.</w:t>
      </w:r>
    </w:p>
    <w:p w:rsidR="002A6FC6" w:rsidRDefault="002A6FC6">
      <w:pPr>
        <w:pStyle w:val="a3"/>
        <w:spacing w:line="360" w:lineRule="auto"/>
        <w:ind w:firstLine="720"/>
        <w:jc w:val="both"/>
        <w:rPr>
          <w:spacing w:val="20"/>
          <w:sz w:val="28"/>
          <w:szCs w:val="28"/>
        </w:rPr>
      </w:pPr>
      <w:r>
        <w:rPr>
          <w:spacing w:val="20"/>
          <w:sz w:val="28"/>
          <w:szCs w:val="28"/>
        </w:rPr>
        <w:t>Одним из основных условий является договорно-правовое определение государственной границы. От признания или непризнания государственной границы зависит, является ли граница таможенной. Ибо только государственная граница определяет предел таможенной территории, а следовательно, и таможенную границу страны, которую таможня вправе оборудовать, чтобы осуществлять свои функции.</w:t>
      </w:r>
    </w:p>
    <w:p w:rsidR="002A6FC6" w:rsidRDefault="002A6FC6">
      <w:pPr>
        <w:pStyle w:val="a3"/>
        <w:spacing w:line="360" w:lineRule="auto"/>
        <w:ind w:firstLine="720"/>
        <w:jc w:val="both"/>
        <w:rPr>
          <w:spacing w:val="20"/>
          <w:sz w:val="28"/>
          <w:szCs w:val="28"/>
        </w:rPr>
      </w:pPr>
      <w:r>
        <w:rPr>
          <w:spacing w:val="20"/>
          <w:sz w:val="28"/>
          <w:szCs w:val="28"/>
        </w:rPr>
        <w:t>В соответствии с решением вопроса о таможенной границе устанавливается порядок размещения таможенных объектов, перемещения товаров через границу, обложения их пошлинами и налогами, применения мер экономической политики, осуществляется квалификация правонарушения и т.д.</w:t>
      </w:r>
    </w:p>
    <w:p w:rsidR="002A6FC6" w:rsidRDefault="002A6FC6">
      <w:pPr>
        <w:pStyle w:val="a3"/>
        <w:spacing w:line="360" w:lineRule="auto"/>
        <w:ind w:firstLine="720"/>
        <w:jc w:val="both"/>
        <w:rPr>
          <w:spacing w:val="20"/>
          <w:sz w:val="28"/>
          <w:szCs w:val="28"/>
        </w:rPr>
      </w:pPr>
      <w:r>
        <w:rPr>
          <w:spacing w:val="20"/>
          <w:sz w:val="28"/>
          <w:szCs w:val="28"/>
        </w:rPr>
        <w:t xml:space="preserve">Осуществление разработанного комплекса мер по созданию полноценной таможенной границы обеспечило значительный размах работ по организации и развитию пограничной и внутренней сети таможенной инфраструктуры. </w:t>
      </w:r>
    </w:p>
    <w:p w:rsidR="002A6FC6" w:rsidRDefault="002A6FC6">
      <w:pPr>
        <w:pStyle w:val="a3"/>
        <w:spacing w:line="360" w:lineRule="auto"/>
        <w:ind w:firstLine="720"/>
        <w:jc w:val="both"/>
        <w:rPr>
          <w:spacing w:val="20"/>
          <w:sz w:val="28"/>
          <w:szCs w:val="28"/>
        </w:rPr>
      </w:pPr>
      <w:r>
        <w:rPr>
          <w:spacing w:val="20"/>
          <w:sz w:val="28"/>
          <w:szCs w:val="28"/>
        </w:rPr>
        <w:t>Создание и оснащение новых таможенных объектов, обеспечивающих функционирование таможен, таможенных постов, пунктов пропуска позволило в целом сформировать таможенную инфраструктуру на границе с государствами – бывшими республиками СССР. Создаются двухсторонние с определенными государствами пункты пропуска и перехода, т.е. появились международные объекты таможенной инфраструктуры.</w:t>
      </w: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1"/>
      </w:pPr>
      <w:bookmarkStart w:id="11" w:name="_Toc90309896"/>
      <w:bookmarkStart w:id="12" w:name="_Toc90309979"/>
      <w:bookmarkStart w:id="13" w:name="_Toc91406450"/>
      <w:bookmarkStart w:id="14" w:name="_Toc91518240"/>
      <w:bookmarkStart w:id="15" w:name="_Toc91940154"/>
      <w:r>
        <w:t>2.СУЩНОСТЬ ЭЛЕМЕНТОВ ТАМОЖЕННОЙ ИНФРАСТРУКТУРЫ.</w:t>
      </w:r>
      <w:bookmarkEnd w:id="11"/>
      <w:bookmarkEnd w:id="12"/>
      <w:bookmarkEnd w:id="13"/>
      <w:bookmarkEnd w:id="14"/>
      <w:bookmarkEnd w:id="15"/>
    </w:p>
    <w:p w:rsidR="002A6FC6" w:rsidRDefault="002A6FC6">
      <w:pPr>
        <w:pStyle w:val="a3"/>
        <w:spacing w:line="360" w:lineRule="auto"/>
        <w:ind w:firstLine="720"/>
        <w:jc w:val="both"/>
        <w:rPr>
          <w:sz w:val="28"/>
          <w:szCs w:val="28"/>
        </w:rPr>
      </w:pPr>
    </w:p>
    <w:p w:rsidR="002A6FC6" w:rsidRDefault="002A6FC6">
      <w:pPr>
        <w:pStyle w:val="a3"/>
        <w:spacing w:line="360" w:lineRule="auto"/>
        <w:ind w:firstLine="720"/>
        <w:jc w:val="both"/>
        <w:rPr>
          <w:spacing w:val="20"/>
          <w:sz w:val="28"/>
          <w:szCs w:val="28"/>
        </w:rPr>
      </w:pPr>
      <w:r>
        <w:rPr>
          <w:sz w:val="28"/>
          <w:szCs w:val="28"/>
        </w:rPr>
        <w:t>Для рассмотрения и определения всей таможенной инфраструктуры необходимо рассмотреть следующие ее элементы.</w:t>
      </w:r>
    </w:p>
    <w:p w:rsidR="002A6FC6" w:rsidRDefault="002A6FC6">
      <w:pPr>
        <w:pStyle w:val="2"/>
      </w:pPr>
      <w:bookmarkStart w:id="16" w:name="_Toc90309897"/>
      <w:bookmarkStart w:id="17" w:name="_Toc90309980"/>
      <w:bookmarkStart w:id="18" w:name="_Toc91406451"/>
      <w:bookmarkStart w:id="19" w:name="_Toc91518241"/>
      <w:bookmarkStart w:id="20" w:name="_Toc91940155"/>
      <w:r>
        <w:t>2.1.таможенный склад.</w:t>
      </w:r>
      <w:bookmarkEnd w:id="16"/>
      <w:bookmarkEnd w:id="17"/>
      <w:bookmarkEnd w:id="18"/>
      <w:bookmarkEnd w:id="19"/>
      <w:bookmarkEnd w:id="20"/>
    </w:p>
    <w:p w:rsidR="002A6FC6" w:rsidRDefault="002A6FC6">
      <w:pPr>
        <w:pStyle w:val="a3"/>
        <w:spacing w:line="360" w:lineRule="auto"/>
        <w:ind w:firstLine="720"/>
        <w:jc w:val="both"/>
        <w:rPr>
          <w:spacing w:val="20"/>
          <w:sz w:val="28"/>
          <w:szCs w:val="28"/>
        </w:rPr>
      </w:pPr>
      <w:r>
        <w:rPr>
          <w:spacing w:val="20"/>
          <w:sz w:val="28"/>
          <w:szCs w:val="28"/>
        </w:rPr>
        <w:t>Таможенными складами являются специально выделенные и обустроенные помещения и (или) открытые площадки для хранения товаров под таможенным контролем без уплаты таможенных пошлин, налогов. Таможенные склады являются зоной таможенного контроля и должны соответствовать требованиям установленным статьей 225 ТК РФ: помещения и (или) площади, предназначенные для использования в качестве таможенного склада, должны быть обустроены и оборудованы таким образом, чтобы обеспечить сохранность товаров, исключить доступ к ним посторонних лиц, а также обеспечить возможность проведения в отношении этих товаров таможенного контроля. Место расположения таможенных складов определяется с учетом интересов торговых организаций и иных заинтересованных лиц.</w:t>
      </w:r>
    </w:p>
    <w:p w:rsidR="002A6FC6" w:rsidRDefault="002A6FC6">
      <w:pPr>
        <w:pStyle w:val="a3"/>
        <w:spacing w:line="360" w:lineRule="auto"/>
        <w:ind w:firstLine="720"/>
        <w:jc w:val="both"/>
        <w:rPr>
          <w:spacing w:val="20"/>
          <w:sz w:val="28"/>
          <w:szCs w:val="28"/>
        </w:rPr>
      </w:pPr>
      <w:r>
        <w:rPr>
          <w:spacing w:val="20"/>
          <w:sz w:val="28"/>
          <w:szCs w:val="28"/>
        </w:rPr>
        <w:t>Таможенные склады могут быть открытого и закрытого типа. Складами открытого типа являются те склады, которые доступны для хранения любых товаров и использования любыми лицами. Закрытого типа – если они предназначены для хранения товаров владельца таможенного склада. Храниться на таможенном складе могут любые товары, за исключением товаров, запрещенных законодательством РФ к ввозу или вывозу из России.</w:t>
      </w:r>
    </w:p>
    <w:p w:rsidR="002A6FC6" w:rsidRDefault="002A6FC6">
      <w:pPr>
        <w:pStyle w:val="a3"/>
        <w:spacing w:line="360" w:lineRule="auto"/>
        <w:ind w:firstLine="720"/>
        <w:jc w:val="both"/>
        <w:rPr>
          <w:spacing w:val="20"/>
          <w:sz w:val="28"/>
          <w:szCs w:val="28"/>
        </w:rPr>
      </w:pPr>
      <w:r>
        <w:rPr>
          <w:spacing w:val="20"/>
          <w:sz w:val="28"/>
          <w:szCs w:val="28"/>
        </w:rPr>
        <w:t>Владельцем таможенного склада может быть российское юридическое лицо, включенное в Реестр владельцев таможенных складов.</w:t>
      </w:r>
    </w:p>
    <w:p w:rsidR="002A6FC6" w:rsidRDefault="002A6FC6">
      <w:pPr>
        <w:pStyle w:val="a3"/>
        <w:spacing w:line="360" w:lineRule="auto"/>
        <w:ind w:firstLine="720"/>
        <w:jc w:val="both"/>
        <w:rPr>
          <w:spacing w:val="20"/>
          <w:sz w:val="28"/>
          <w:szCs w:val="28"/>
        </w:rPr>
      </w:pPr>
      <w:r>
        <w:rPr>
          <w:spacing w:val="20"/>
          <w:sz w:val="28"/>
          <w:szCs w:val="28"/>
        </w:rPr>
        <w:t>Товары могут храниться на таможенном складе в течение трех лет.</w:t>
      </w:r>
    </w:p>
    <w:p w:rsidR="002A6FC6" w:rsidRDefault="002A6FC6">
      <w:pPr>
        <w:pStyle w:val="a3"/>
        <w:spacing w:line="360" w:lineRule="auto"/>
        <w:ind w:firstLine="720"/>
        <w:jc w:val="both"/>
        <w:rPr>
          <w:spacing w:val="20"/>
          <w:sz w:val="28"/>
          <w:szCs w:val="28"/>
        </w:rPr>
      </w:pPr>
      <w:r>
        <w:rPr>
          <w:spacing w:val="20"/>
          <w:sz w:val="28"/>
          <w:szCs w:val="28"/>
        </w:rPr>
        <w:t>Операции, производимые с товарами, помещенными на таможенный склад:</w:t>
      </w:r>
    </w:p>
    <w:p w:rsidR="002A6FC6" w:rsidRDefault="002A6FC6">
      <w:pPr>
        <w:pStyle w:val="a3"/>
        <w:numPr>
          <w:ilvl w:val="1"/>
          <w:numId w:val="8"/>
        </w:numPr>
        <w:spacing w:line="360" w:lineRule="auto"/>
        <w:jc w:val="both"/>
        <w:rPr>
          <w:spacing w:val="20"/>
          <w:sz w:val="28"/>
          <w:szCs w:val="28"/>
        </w:rPr>
      </w:pPr>
      <w:r>
        <w:rPr>
          <w:spacing w:val="20"/>
          <w:sz w:val="28"/>
          <w:szCs w:val="28"/>
        </w:rPr>
        <w:t>По обеспечению сохранности (чистка, сушка, проветривание).</w:t>
      </w:r>
    </w:p>
    <w:p w:rsidR="002A6FC6" w:rsidRDefault="002A6FC6">
      <w:pPr>
        <w:pStyle w:val="a3"/>
        <w:numPr>
          <w:ilvl w:val="1"/>
          <w:numId w:val="8"/>
        </w:numPr>
        <w:spacing w:line="360" w:lineRule="auto"/>
        <w:jc w:val="both"/>
        <w:rPr>
          <w:spacing w:val="20"/>
          <w:sz w:val="28"/>
          <w:szCs w:val="28"/>
        </w:rPr>
      </w:pPr>
      <w:r>
        <w:rPr>
          <w:spacing w:val="20"/>
          <w:sz w:val="28"/>
          <w:szCs w:val="28"/>
        </w:rPr>
        <w:t>С разрешения таможни могут проводиться операции по подготовке товаров к продаже и транспортировке (сортировка, дробление партий, маркировка, перегрузка).</w:t>
      </w:r>
    </w:p>
    <w:p w:rsidR="002A6FC6" w:rsidRDefault="002A6FC6">
      <w:pPr>
        <w:pStyle w:val="a3"/>
        <w:spacing w:line="360" w:lineRule="auto"/>
        <w:ind w:left="1080"/>
        <w:jc w:val="right"/>
        <w:rPr>
          <w:spacing w:val="20"/>
          <w:sz w:val="28"/>
          <w:szCs w:val="28"/>
        </w:rPr>
      </w:pPr>
      <w:r>
        <w:rPr>
          <w:spacing w:val="20"/>
          <w:sz w:val="28"/>
          <w:szCs w:val="28"/>
        </w:rPr>
        <w:t>Таблица 1.</w:t>
      </w:r>
    </w:p>
    <w:tbl>
      <w:tblPr>
        <w:tblW w:w="8251" w:type="pct"/>
        <w:tblCellSpacing w:w="0" w:type="dxa"/>
        <w:tblInd w:w="-15" w:type="dxa"/>
        <w:tblLayout w:type="fixed"/>
        <w:tblCellMar>
          <w:left w:w="0" w:type="dxa"/>
          <w:right w:w="0" w:type="dxa"/>
        </w:tblCellMar>
        <w:tblLook w:val="0000" w:firstRow="0" w:lastRow="0" w:firstColumn="0" w:lastColumn="0" w:noHBand="0" w:noVBand="0"/>
      </w:tblPr>
      <w:tblGrid>
        <w:gridCol w:w="15487"/>
      </w:tblGrid>
      <w:tr w:rsidR="002A6FC6" w:rsidRPr="002A6FC6">
        <w:trPr>
          <w:tblCellSpacing w:w="0" w:type="dxa"/>
        </w:trPr>
        <w:tc>
          <w:tcPr>
            <w:tcW w:w="5000" w:type="pct"/>
            <w:tcBorders>
              <w:top w:val="nil"/>
              <w:left w:val="nil"/>
              <w:bottom w:val="nil"/>
              <w:right w:val="nil"/>
            </w:tcBorders>
            <w:vAlign w:val="center"/>
          </w:tcPr>
          <w:tbl>
            <w:tblPr>
              <w:tblW w:w="3187"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107"/>
              <w:gridCol w:w="918"/>
              <w:gridCol w:w="918"/>
              <w:gridCol w:w="727"/>
              <w:gridCol w:w="1093"/>
              <w:gridCol w:w="1637"/>
              <w:gridCol w:w="1099"/>
              <w:gridCol w:w="1093"/>
              <w:gridCol w:w="1254"/>
            </w:tblGrid>
            <w:tr w:rsidR="002A6FC6" w:rsidRPr="002A6FC6">
              <w:trPr>
                <w:tblCellSpacing w:w="7" w:type="dxa"/>
              </w:trPr>
              <w:tc>
                <w:tcPr>
                  <w:tcW w:w="552" w:type="pct"/>
                  <w:tcBorders>
                    <w:top w:val="single" w:sz="4" w:space="0" w:color="auto"/>
                    <w:left w:val="single" w:sz="4" w:space="0" w:color="auto"/>
                    <w:bottom w:val="single" w:sz="4" w:space="0" w:color="auto"/>
                    <w:right w:val="single" w:sz="4" w:space="0" w:color="auto"/>
                  </w:tcBorders>
                  <w:shd w:val="clear" w:color="auto" w:fill="8A979E"/>
                  <w:tcMar>
                    <w:top w:w="75" w:type="dxa"/>
                    <w:left w:w="225" w:type="dxa"/>
                    <w:bottom w:w="75" w:type="dxa"/>
                    <w:right w:w="75" w:type="dxa"/>
                  </w:tcMar>
                  <w:vAlign w:val="center"/>
                </w:tcPr>
                <w:p w:rsidR="002A6FC6" w:rsidRPr="002A6FC6" w:rsidRDefault="002A6FC6">
                  <w:pPr>
                    <w:ind w:left="-29" w:firstLine="29"/>
                    <w:jc w:val="center"/>
                    <w:rPr>
                      <w:rFonts w:ascii="Tahoma" w:hAnsi="Tahoma" w:cs="Tahoma"/>
                      <w:b/>
                      <w:bCs/>
                      <w:sz w:val="14"/>
                      <w:szCs w:val="14"/>
                    </w:rPr>
                  </w:pPr>
                  <w:r w:rsidRPr="002A6FC6">
                    <w:rPr>
                      <w:rFonts w:ascii="Tahoma" w:hAnsi="Tahoma" w:cs="Tahoma"/>
                      <w:b/>
                      <w:bCs/>
                      <w:sz w:val="14"/>
                      <w:szCs w:val="14"/>
                    </w:rPr>
                    <w:t xml:space="preserve">Номер лицензии </w:t>
                  </w:r>
                </w:p>
              </w:tc>
              <w:tc>
                <w:tcPr>
                  <w:tcW w:w="459" w:type="pct"/>
                  <w:tcBorders>
                    <w:top w:val="single" w:sz="4" w:space="0" w:color="auto"/>
                    <w:left w:val="single" w:sz="4" w:space="0" w:color="auto"/>
                    <w:bottom w:val="single" w:sz="4" w:space="0" w:color="auto"/>
                    <w:right w:val="single" w:sz="4" w:space="0" w:color="auto"/>
                  </w:tcBorders>
                  <w:shd w:val="clear" w:color="auto" w:fill="8A979E"/>
                  <w:vAlign w:val="center"/>
                </w:tcPr>
                <w:p w:rsidR="002A6FC6" w:rsidRPr="002A6FC6" w:rsidRDefault="002A6FC6">
                  <w:pPr>
                    <w:jc w:val="center"/>
                    <w:rPr>
                      <w:rFonts w:ascii="Tahoma" w:hAnsi="Tahoma" w:cs="Tahoma"/>
                      <w:b/>
                      <w:bCs/>
                      <w:sz w:val="14"/>
                      <w:szCs w:val="14"/>
                    </w:rPr>
                  </w:pPr>
                  <w:r w:rsidRPr="002A6FC6">
                    <w:rPr>
                      <w:rFonts w:ascii="Tahoma" w:hAnsi="Tahoma" w:cs="Tahoma"/>
                      <w:b/>
                      <w:bCs/>
                      <w:sz w:val="14"/>
                      <w:szCs w:val="14"/>
                    </w:rPr>
                    <w:t xml:space="preserve">Срок действия лицензии </w:t>
                  </w:r>
                </w:p>
              </w:tc>
              <w:tc>
                <w:tcPr>
                  <w:tcW w:w="459" w:type="pct"/>
                  <w:tcBorders>
                    <w:top w:val="single" w:sz="4" w:space="0" w:color="auto"/>
                    <w:left w:val="single" w:sz="4" w:space="0" w:color="auto"/>
                    <w:bottom w:val="single" w:sz="4" w:space="0" w:color="auto"/>
                    <w:right w:val="single" w:sz="4" w:space="0" w:color="auto"/>
                  </w:tcBorders>
                  <w:shd w:val="clear" w:color="auto" w:fill="8A979E"/>
                  <w:vAlign w:val="center"/>
                </w:tcPr>
                <w:p w:rsidR="002A6FC6" w:rsidRPr="002A6FC6" w:rsidRDefault="002A6FC6">
                  <w:pPr>
                    <w:jc w:val="center"/>
                    <w:rPr>
                      <w:rFonts w:ascii="Tahoma" w:hAnsi="Tahoma" w:cs="Tahoma"/>
                      <w:b/>
                      <w:bCs/>
                      <w:sz w:val="14"/>
                      <w:szCs w:val="14"/>
                    </w:rPr>
                  </w:pPr>
                  <w:r w:rsidRPr="002A6FC6">
                    <w:rPr>
                      <w:rFonts w:ascii="Tahoma" w:hAnsi="Tahoma" w:cs="Tahoma"/>
                      <w:b/>
                      <w:bCs/>
                      <w:sz w:val="14"/>
                      <w:szCs w:val="14"/>
                    </w:rPr>
                    <w:t xml:space="preserve">Тип склада </w:t>
                  </w:r>
                </w:p>
              </w:tc>
              <w:tc>
                <w:tcPr>
                  <w:tcW w:w="363" w:type="pct"/>
                  <w:tcBorders>
                    <w:top w:val="single" w:sz="4" w:space="0" w:color="auto"/>
                    <w:left w:val="single" w:sz="4" w:space="0" w:color="auto"/>
                    <w:bottom w:val="single" w:sz="4" w:space="0" w:color="auto"/>
                    <w:right w:val="single" w:sz="4" w:space="0" w:color="auto"/>
                  </w:tcBorders>
                  <w:shd w:val="clear" w:color="auto" w:fill="8A979E"/>
                  <w:vAlign w:val="center"/>
                </w:tcPr>
                <w:p w:rsidR="002A6FC6" w:rsidRPr="002A6FC6" w:rsidRDefault="002A6FC6">
                  <w:pPr>
                    <w:jc w:val="center"/>
                    <w:rPr>
                      <w:rFonts w:ascii="Tahoma" w:hAnsi="Tahoma" w:cs="Tahoma"/>
                      <w:b/>
                      <w:bCs/>
                      <w:sz w:val="14"/>
                      <w:szCs w:val="14"/>
                    </w:rPr>
                  </w:pPr>
                  <w:r w:rsidRPr="002A6FC6">
                    <w:rPr>
                      <w:rFonts w:ascii="Tahoma" w:hAnsi="Tahoma" w:cs="Tahoma"/>
                      <w:b/>
                      <w:bCs/>
                      <w:sz w:val="14"/>
                      <w:szCs w:val="14"/>
                    </w:rPr>
                    <w:t xml:space="preserve">Площадь склада </w:t>
                  </w:r>
                </w:p>
              </w:tc>
              <w:tc>
                <w:tcPr>
                  <w:tcW w:w="548" w:type="pct"/>
                  <w:tcBorders>
                    <w:top w:val="single" w:sz="4" w:space="0" w:color="auto"/>
                    <w:left w:val="single" w:sz="4" w:space="0" w:color="auto"/>
                    <w:bottom w:val="single" w:sz="4" w:space="0" w:color="auto"/>
                    <w:right w:val="single" w:sz="4" w:space="0" w:color="auto"/>
                  </w:tcBorders>
                  <w:shd w:val="clear" w:color="auto" w:fill="8A979E"/>
                  <w:vAlign w:val="center"/>
                </w:tcPr>
                <w:p w:rsidR="002A6FC6" w:rsidRPr="002A6FC6" w:rsidRDefault="002A6FC6">
                  <w:pPr>
                    <w:jc w:val="center"/>
                    <w:rPr>
                      <w:rFonts w:ascii="Tahoma" w:hAnsi="Tahoma" w:cs="Tahoma"/>
                      <w:b/>
                      <w:bCs/>
                      <w:sz w:val="14"/>
                      <w:szCs w:val="14"/>
                    </w:rPr>
                  </w:pPr>
                  <w:r w:rsidRPr="002A6FC6">
                    <w:rPr>
                      <w:rFonts w:ascii="Tahoma" w:hAnsi="Tahoma" w:cs="Tahoma"/>
                      <w:b/>
                      <w:bCs/>
                      <w:sz w:val="14"/>
                      <w:szCs w:val="14"/>
                    </w:rPr>
                    <w:t xml:space="preserve">Владелец склада </w:t>
                  </w:r>
                </w:p>
              </w:tc>
              <w:tc>
                <w:tcPr>
                  <w:tcW w:w="824" w:type="pct"/>
                  <w:tcBorders>
                    <w:top w:val="single" w:sz="4" w:space="0" w:color="auto"/>
                    <w:left w:val="single" w:sz="4" w:space="0" w:color="auto"/>
                    <w:bottom w:val="single" w:sz="4" w:space="0" w:color="auto"/>
                    <w:right w:val="single" w:sz="4" w:space="0" w:color="auto"/>
                  </w:tcBorders>
                  <w:shd w:val="clear" w:color="auto" w:fill="8A979E"/>
                  <w:vAlign w:val="center"/>
                </w:tcPr>
                <w:p w:rsidR="002A6FC6" w:rsidRPr="002A6FC6" w:rsidRDefault="002A6FC6">
                  <w:pPr>
                    <w:jc w:val="center"/>
                    <w:rPr>
                      <w:rFonts w:ascii="Tahoma" w:hAnsi="Tahoma" w:cs="Tahoma"/>
                      <w:b/>
                      <w:bCs/>
                      <w:sz w:val="14"/>
                      <w:szCs w:val="14"/>
                    </w:rPr>
                  </w:pPr>
                  <w:r w:rsidRPr="002A6FC6">
                    <w:rPr>
                      <w:rFonts w:ascii="Tahoma" w:hAnsi="Tahoma" w:cs="Tahoma"/>
                      <w:b/>
                      <w:bCs/>
                      <w:sz w:val="14"/>
                      <w:szCs w:val="14"/>
                    </w:rPr>
                    <w:t xml:space="preserve">Адрес владельца </w:t>
                  </w:r>
                </w:p>
              </w:tc>
              <w:tc>
                <w:tcPr>
                  <w:tcW w:w="551" w:type="pct"/>
                  <w:tcBorders>
                    <w:top w:val="single" w:sz="4" w:space="0" w:color="auto"/>
                    <w:left w:val="single" w:sz="4" w:space="0" w:color="auto"/>
                    <w:bottom w:val="single" w:sz="4" w:space="0" w:color="auto"/>
                    <w:right w:val="single" w:sz="4" w:space="0" w:color="auto"/>
                  </w:tcBorders>
                  <w:shd w:val="clear" w:color="auto" w:fill="8A979E"/>
                  <w:vAlign w:val="center"/>
                </w:tcPr>
                <w:p w:rsidR="002A6FC6" w:rsidRPr="002A6FC6" w:rsidRDefault="002A6FC6">
                  <w:pPr>
                    <w:jc w:val="center"/>
                    <w:rPr>
                      <w:rFonts w:ascii="Tahoma" w:hAnsi="Tahoma" w:cs="Tahoma"/>
                      <w:b/>
                      <w:bCs/>
                      <w:sz w:val="14"/>
                      <w:szCs w:val="14"/>
                    </w:rPr>
                  </w:pPr>
                  <w:r w:rsidRPr="002A6FC6">
                    <w:rPr>
                      <w:rFonts w:ascii="Tahoma" w:hAnsi="Tahoma" w:cs="Tahoma"/>
                      <w:b/>
                      <w:bCs/>
                      <w:sz w:val="14"/>
                      <w:szCs w:val="14"/>
                    </w:rPr>
                    <w:t xml:space="preserve">Адрес склада </w:t>
                  </w:r>
                </w:p>
              </w:tc>
              <w:tc>
                <w:tcPr>
                  <w:tcW w:w="548" w:type="pct"/>
                  <w:tcBorders>
                    <w:top w:val="single" w:sz="4" w:space="0" w:color="auto"/>
                    <w:left w:val="single" w:sz="4" w:space="0" w:color="auto"/>
                    <w:bottom w:val="single" w:sz="4" w:space="0" w:color="auto"/>
                    <w:right w:val="single" w:sz="4" w:space="0" w:color="auto"/>
                  </w:tcBorders>
                  <w:shd w:val="clear" w:color="auto" w:fill="8A979E"/>
                  <w:vAlign w:val="center"/>
                </w:tcPr>
                <w:p w:rsidR="002A6FC6" w:rsidRPr="002A6FC6" w:rsidRDefault="002A6FC6">
                  <w:pPr>
                    <w:jc w:val="center"/>
                    <w:rPr>
                      <w:rFonts w:ascii="Tahoma" w:hAnsi="Tahoma" w:cs="Tahoma"/>
                      <w:b/>
                      <w:bCs/>
                      <w:sz w:val="14"/>
                      <w:szCs w:val="14"/>
                    </w:rPr>
                  </w:pPr>
                  <w:r w:rsidRPr="002A6FC6">
                    <w:rPr>
                      <w:rFonts w:ascii="Tahoma" w:hAnsi="Tahoma" w:cs="Tahoma"/>
                      <w:b/>
                      <w:bCs/>
                      <w:sz w:val="14"/>
                      <w:szCs w:val="14"/>
                    </w:rPr>
                    <w:t xml:space="preserve">Работа с акцизными товарами </w:t>
                  </w:r>
                </w:p>
              </w:tc>
              <w:tc>
                <w:tcPr>
                  <w:tcW w:w="626" w:type="pct"/>
                  <w:tcBorders>
                    <w:top w:val="single" w:sz="4" w:space="0" w:color="auto"/>
                    <w:left w:val="single" w:sz="4" w:space="0" w:color="auto"/>
                    <w:bottom w:val="single" w:sz="4" w:space="0" w:color="auto"/>
                    <w:right w:val="single" w:sz="4" w:space="0" w:color="auto"/>
                  </w:tcBorders>
                  <w:shd w:val="clear" w:color="auto" w:fill="8A979E"/>
                  <w:vAlign w:val="center"/>
                </w:tcPr>
                <w:p w:rsidR="002A6FC6" w:rsidRPr="002A6FC6" w:rsidRDefault="002A6FC6">
                  <w:pPr>
                    <w:jc w:val="center"/>
                    <w:rPr>
                      <w:rFonts w:ascii="Tahoma" w:hAnsi="Tahoma" w:cs="Tahoma"/>
                      <w:b/>
                      <w:bCs/>
                      <w:sz w:val="14"/>
                      <w:szCs w:val="14"/>
                    </w:rPr>
                  </w:pPr>
                  <w:r w:rsidRPr="002A6FC6">
                    <w:rPr>
                      <w:rFonts w:ascii="Tahoma" w:hAnsi="Tahoma" w:cs="Tahoma"/>
                      <w:b/>
                      <w:bCs/>
                      <w:sz w:val="14"/>
                      <w:szCs w:val="14"/>
                    </w:rPr>
                    <w:t xml:space="preserve">Виды транспорта </w:t>
                  </w:r>
                </w:p>
              </w:tc>
            </w:tr>
            <w:tr w:rsidR="002A6FC6" w:rsidRPr="002A6FC6">
              <w:trPr>
                <w:tblCellSpacing w:w="7" w:type="dxa"/>
              </w:trPr>
              <w:tc>
                <w:tcPr>
                  <w:tcW w:w="552"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ind w:left="-29" w:firstLine="29"/>
                    <w:rPr>
                      <w:rFonts w:ascii="Tahoma" w:hAnsi="Tahoma" w:cs="Tahoma"/>
                      <w:color w:val="434343"/>
                      <w:sz w:val="15"/>
                      <w:szCs w:val="15"/>
                    </w:rPr>
                  </w:pPr>
                  <w:r w:rsidRPr="002A6FC6">
                    <w:rPr>
                      <w:rFonts w:ascii="Tahoma" w:hAnsi="Tahoma" w:cs="Tahoma"/>
                      <w:color w:val="434343"/>
                      <w:sz w:val="15"/>
                      <w:szCs w:val="15"/>
                    </w:rPr>
                    <w:t>10313/0061</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jc w:val="center"/>
                    <w:rPr>
                      <w:rFonts w:ascii="Tahoma" w:hAnsi="Tahoma" w:cs="Tahoma"/>
                      <w:color w:val="434343"/>
                      <w:sz w:val="15"/>
                      <w:szCs w:val="15"/>
                    </w:rPr>
                  </w:pPr>
                  <w:r w:rsidRPr="002A6FC6">
                    <w:rPr>
                      <w:rFonts w:ascii="Tahoma" w:hAnsi="Tahoma" w:cs="Tahoma"/>
                      <w:color w:val="434343"/>
                      <w:sz w:val="15"/>
                      <w:szCs w:val="15"/>
                    </w:rPr>
                    <w:t>26.02.05</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открытый</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jc w:val="right"/>
                    <w:rPr>
                      <w:rFonts w:ascii="Tahoma" w:hAnsi="Tahoma" w:cs="Tahoma"/>
                      <w:color w:val="434343"/>
                      <w:sz w:val="15"/>
                      <w:szCs w:val="15"/>
                    </w:rPr>
                  </w:pPr>
                  <w:r w:rsidRPr="002A6FC6">
                    <w:rPr>
                      <w:rFonts w:ascii="Tahoma" w:hAnsi="Tahoma" w:cs="Tahoma"/>
                      <w:color w:val="434343"/>
                      <w:sz w:val="15"/>
                      <w:szCs w:val="15"/>
                    </w:rPr>
                    <w:t>655</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ЗАО "ВАСКО Ростов"</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 xml:space="preserve">344018, г. Ростов-на-Дону, ул. Ивановского, 38; 344076, г. Ростов-на-Дону, ул. Оганова, 33, тел. (8632) 95-82-02 </w:t>
                  </w:r>
                </w:p>
              </w:tc>
              <w:tc>
                <w:tcPr>
                  <w:tcW w:w="551"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 xml:space="preserve">344076, г. Ростов-на-Дону, ул. Оганова, 33 </w:t>
                  </w:r>
                </w:p>
              </w:tc>
              <w:tc>
                <w:tcPr>
                  <w:tcW w:w="548" w:type="pct"/>
                  <w:tcBorders>
                    <w:top w:val="single" w:sz="4" w:space="0" w:color="auto"/>
                    <w:left w:val="single" w:sz="4" w:space="0" w:color="auto"/>
                    <w:bottom w:val="single" w:sz="4" w:space="0" w:color="auto"/>
                    <w:right w:val="single" w:sz="4" w:space="0" w:color="auto"/>
                  </w:tcBorders>
                  <w:shd w:val="clear" w:color="auto" w:fill="FFFFFF"/>
                  <w:tcMar>
                    <w:top w:w="75" w:type="dxa"/>
                    <w:left w:w="10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предназначен</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Железнодорожный вагон, платформа, цистерна</w:t>
                  </w:r>
                  <w:r w:rsidRPr="002A6FC6">
                    <w:rPr>
                      <w:rFonts w:ascii="Tahoma" w:hAnsi="Tahoma" w:cs="Tahoma"/>
                      <w:color w:val="434343"/>
                      <w:sz w:val="15"/>
                      <w:szCs w:val="15"/>
                    </w:rPr>
                    <w:br/>
                    <w:t>Транспортное средство</w:t>
                  </w:r>
                </w:p>
              </w:tc>
            </w:tr>
            <w:tr w:rsidR="002A6FC6" w:rsidRPr="002A6FC6">
              <w:trPr>
                <w:tblCellSpacing w:w="7" w:type="dxa"/>
              </w:trPr>
              <w:tc>
                <w:tcPr>
                  <w:tcW w:w="552"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ind w:left="-29" w:firstLine="29"/>
                    <w:rPr>
                      <w:rFonts w:ascii="Tahoma" w:hAnsi="Tahoma" w:cs="Tahoma"/>
                      <w:color w:val="434343"/>
                      <w:sz w:val="15"/>
                      <w:szCs w:val="15"/>
                    </w:rPr>
                  </w:pPr>
                  <w:r w:rsidRPr="002A6FC6">
                    <w:rPr>
                      <w:rFonts w:ascii="Tahoma" w:hAnsi="Tahoma" w:cs="Tahoma"/>
                      <w:color w:val="434343"/>
                      <w:sz w:val="15"/>
                      <w:szCs w:val="15"/>
                    </w:rPr>
                    <w:t>10313/003</w:t>
                  </w:r>
                </w:p>
              </w:tc>
              <w:tc>
                <w:tcPr>
                  <w:tcW w:w="459"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jc w:val="center"/>
                    <w:rPr>
                      <w:rFonts w:ascii="Tahoma" w:hAnsi="Tahoma" w:cs="Tahoma"/>
                      <w:color w:val="434343"/>
                      <w:sz w:val="15"/>
                      <w:szCs w:val="15"/>
                    </w:rPr>
                  </w:pPr>
                  <w:r w:rsidRPr="002A6FC6">
                    <w:rPr>
                      <w:rFonts w:ascii="Tahoma" w:hAnsi="Tahoma" w:cs="Tahoma"/>
                      <w:color w:val="434343"/>
                      <w:sz w:val="15"/>
                      <w:szCs w:val="15"/>
                    </w:rPr>
                    <w:t>15.06.09</w:t>
                  </w:r>
                </w:p>
              </w:tc>
              <w:tc>
                <w:tcPr>
                  <w:tcW w:w="459"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открытый</w:t>
                  </w:r>
                </w:p>
              </w:tc>
              <w:tc>
                <w:tcPr>
                  <w:tcW w:w="363"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jc w:val="right"/>
                    <w:rPr>
                      <w:rFonts w:ascii="Tahoma" w:hAnsi="Tahoma" w:cs="Tahoma"/>
                      <w:color w:val="434343"/>
                      <w:sz w:val="15"/>
                      <w:szCs w:val="15"/>
                    </w:rPr>
                  </w:pPr>
                  <w:r w:rsidRPr="002A6FC6">
                    <w:rPr>
                      <w:rFonts w:ascii="Tahoma" w:hAnsi="Tahoma" w:cs="Tahoma"/>
                      <w:color w:val="434343"/>
                      <w:sz w:val="15"/>
                      <w:szCs w:val="15"/>
                    </w:rPr>
                    <w:t>344</w:t>
                  </w:r>
                </w:p>
              </w:tc>
              <w:tc>
                <w:tcPr>
                  <w:tcW w:w="548"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ЗАО "Корпорация "Глория Джинс"</w:t>
                  </w:r>
                </w:p>
              </w:tc>
              <w:tc>
                <w:tcPr>
                  <w:tcW w:w="824"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 xml:space="preserve">г.Ростов-на-Дону пр.Сельмаш 20/51 </w:t>
                  </w:r>
                </w:p>
              </w:tc>
              <w:tc>
                <w:tcPr>
                  <w:tcW w:w="551"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Ростовская область г.Шахты пер.Енисейский 15</w:t>
                  </w:r>
                </w:p>
              </w:tc>
              <w:tc>
                <w:tcPr>
                  <w:tcW w:w="548" w:type="pct"/>
                  <w:tcBorders>
                    <w:top w:val="single" w:sz="4" w:space="0" w:color="auto"/>
                    <w:left w:val="single" w:sz="4" w:space="0" w:color="auto"/>
                    <w:bottom w:val="single" w:sz="4" w:space="0" w:color="auto"/>
                    <w:right w:val="single" w:sz="4" w:space="0" w:color="auto"/>
                  </w:tcBorders>
                  <w:shd w:val="clear" w:color="auto" w:fill="F2F5ED"/>
                  <w:tcMar>
                    <w:top w:w="75" w:type="dxa"/>
                    <w:left w:w="10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не предназначен</w:t>
                  </w:r>
                </w:p>
              </w:tc>
              <w:tc>
                <w:tcPr>
                  <w:tcW w:w="626" w:type="pct"/>
                  <w:tcBorders>
                    <w:top w:val="single" w:sz="4" w:space="0" w:color="auto"/>
                    <w:left w:val="single" w:sz="4" w:space="0" w:color="auto"/>
                    <w:bottom w:val="single" w:sz="4" w:space="0" w:color="auto"/>
                    <w:right w:val="single" w:sz="4" w:space="0" w:color="auto"/>
                  </w:tcBorders>
                  <w:shd w:val="clear" w:color="auto" w:fill="F2F5ED"/>
                  <w:tcMar>
                    <w:top w:w="75" w:type="dxa"/>
                    <w:left w:w="22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Транспортное средство</w:t>
                  </w:r>
                </w:p>
              </w:tc>
            </w:tr>
            <w:tr w:rsidR="002A6FC6" w:rsidRPr="002A6FC6">
              <w:trPr>
                <w:tblCellSpacing w:w="7" w:type="dxa"/>
              </w:trPr>
              <w:tc>
                <w:tcPr>
                  <w:tcW w:w="552"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ind w:left="-29" w:firstLine="29"/>
                    <w:rPr>
                      <w:rFonts w:ascii="Tahoma" w:hAnsi="Tahoma" w:cs="Tahoma"/>
                      <w:color w:val="434343"/>
                      <w:sz w:val="15"/>
                      <w:szCs w:val="15"/>
                    </w:rPr>
                  </w:pPr>
                  <w:r w:rsidRPr="002A6FC6">
                    <w:rPr>
                      <w:rFonts w:ascii="Tahoma" w:hAnsi="Tahoma" w:cs="Tahoma"/>
                      <w:color w:val="434343"/>
                      <w:sz w:val="15"/>
                      <w:szCs w:val="15"/>
                    </w:rPr>
                    <w:t>10313/0062</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jc w:val="center"/>
                    <w:rPr>
                      <w:rFonts w:ascii="Tahoma" w:hAnsi="Tahoma" w:cs="Tahoma"/>
                      <w:color w:val="434343"/>
                      <w:sz w:val="15"/>
                      <w:szCs w:val="15"/>
                    </w:rPr>
                  </w:pPr>
                  <w:r w:rsidRPr="002A6FC6">
                    <w:rPr>
                      <w:rFonts w:ascii="Tahoma" w:hAnsi="Tahoma" w:cs="Tahoma"/>
                      <w:color w:val="434343"/>
                      <w:sz w:val="15"/>
                      <w:szCs w:val="15"/>
                    </w:rPr>
                    <w:t>22.11.05</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закрытый</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jc w:val="right"/>
                    <w:rPr>
                      <w:rFonts w:ascii="Tahoma" w:hAnsi="Tahoma" w:cs="Tahoma"/>
                      <w:color w:val="434343"/>
                      <w:sz w:val="15"/>
                      <w:szCs w:val="15"/>
                    </w:rPr>
                  </w:pPr>
                  <w:r w:rsidRPr="002A6FC6">
                    <w:rPr>
                      <w:rFonts w:ascii="Tahoma" w:hAnsi="Tahoma" w:cs="Tahoma"/>
                      <w:color w:val="434343"/>
                      <w:sz w:val="15"/>
                      <w:szCs w:val="15"/>
                    </w:rPr>
                    <w:t>730,8</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ОАО "Новочеркасский электродный завод"</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346413, Ростовская область, г.Новочеркасск. Алюминиевая площадка</w:t>
                  </w:r>
                </w:p>
              </w:tc>
              <w:tc>
                <w:tcPr>
                  <w:tcW w:w="551"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346413, Ростовская область, г.Новочеркасск, Алюминиевая площадка</w:t>
                  </w:r>
                </w:p>
              </w:tc>
              <w:tc>
                <w:tcPr>
                  <w:tcW w:w="548" w:type="pct"/>
                  <w:tcBorders>
                    <w:top w:val="single" w:sz="4" w:space="0" w:color="auto"/>
                    <w:left w:val="single" w:sz="4" w:space="0" w:color="auto"/>
                    <w:bottom w:val="single" w:sz="4" w:space="0" w:color="auto"/>
                    <w:right w:val="single" w:sz="4" w:space="0" w:color="auto"/>
                  </w:tcBorders>
                  <w:shd w:val="clear" w:color="auto" w:fill="FFFFFF"/>
                  <w:tcMar>
                    <w:top w:w="75" w:type="dxa"/>
                    <w:left w:w="10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не предназначен</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Железнодорожный вагон, платформа, цистерна</w:t>
                  </w:r>
                  <w:r w:rsidRPr="002A6FC6">
                    <w:rPr>
                      <w:rFonts w:ascii="Tahoma" w:hAnsi="Tahoma" w:cs="Tahoma"/>
                      <w:color w:val="434343"/>
                      <w:sz w:val="15"/>
                      <w:szCs w:val="15"/>
                    </w:rPr>
                    <w:br/>
                    <w:t>Транспортное средство</w:t>
                  </w:r>
                </w:p>
              </w:tc>
            </w:tr>
            <w:tr w:rsidR="002A6FC6" w:rsidRPr="002A6FC6">
              <w:trPr>
                <w:tblCellSpacing w:w="7" w:type="dxa"/>
              </w:trPr>
              <w:tc>
                <w:tcPr>
                  <w:tcW w:w="552"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ind w:left="-29" w:firstLine="29"/>
                    <w:rPr>
                      <w:rFonts w:ascii="Tahoma" w:hAnsi="Tahoma" w:cs="Tahoma"/>
                      <w:color w:val="434343"/>
                      <w:sz w:val="15"/>
                      <w:szCs w:val="15"/>
                    </w:rPr>
                  </w:pPr>
                  <w:r w:rsidRPr="002A6FC6">
                    <w:rPr>
                      <w:rFonts w:ascii="Tahoma" w:hAnsi="Tahoma" w:cs="Tahoma"/>
                      <w:color w:val="434343"/>
                      <w:sz w:val="15"/>
                      <w:szCs w:val="15"/>
                    </w:rPr>
                    <w:t>10313/002</w:t>
                  </w:r>
                </w:p>
              </w:tc>
              <w:tc>
                <w:tcPr>
                  <w:tcW w:w="459"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jc w:val="center"/>
                    <w:rPr>
                      <w:rFonts w:ascii="Tahoma" w:hAnsi="Tahoma" w:cs="Tahoma"/>
                      <w:color w:val="434343"/>
                      <w:sz w:val="15"/>
                      <w:szCs w:val="15"/>
                    </w:rPr>
                  </w:pPr>
                  <w:r w:rsidRPr="002A6FC6">
                    <w:rPr>
                      <w:rFonts w:ascii="Tahoma" w:hAnsi="Tahoma" w:cs="Tahoma"/>
                      <w:color w:val="434343"/>
                      <w:sz w:val="15"/>
                      <w:szCs w:val="15"/>
                    </w:rPr>
                    <w:t>14.05.09</w:t>
                  </w:r>
                </w:p>
              </w:tc>
              <w:tc>
                <w:tcPr>
                  <w:tcW w:w="459"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открытый</w:t>
                  </w:r>
                </w:p>
              </w:tc>
              <w:tc>
                <w:tcPr>
                  <w:tcW w:w="363"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jc w:val="right"/>
                    <w:rPr>
                      <w:rFonts w:ascii="Tahoma" w:hAnsi="Tahoma" w:cs="Tahoma"/>
                      <w:color w:val="434343"/>
                      <w:sz w:val="15"/>
                      <w:szCs w:val="15"/>
                    </w:rPr>
                  </w:pPr>
                  <w:r w:rsidRPr="002A6FC6">
                    <w:rPr>
                      <w:rFonts w:ascii="Tahoma" w:hAnsi="Tahoma" w:cs="Tahoma"/>
                      <w:color w:val="434343"/>
                      <w:sz w:val="15"/>
                      <w:szCs w:val="15"/>
                    </w:rPr>
                    <w:t>57,4</w:t>
                  </w:r>
                </w:p>
              </w:tc>
              <w:tc>
                <w:tcPr>
                  <w:tcW w:w="548"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ООО "Медина"</w:t>
                  </w:r>
                </w:p>
              </w:tc>
              <w:tc>
                <w:tcPr>
                  <w:tcW w:w="824"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344033, г. Ростов-на-Дону, пер. Жлобинский 18 "а"</w:t>
                  </w:r>
                </w:p>
              </w:tc>
              <w:tc>
                <w:tcPr>
                  <w:tcW w:w="551" w:type="pct"/>
                  <w:tcBorders>
                    <w:top w:val="single" w:sz="4" w:space="0" w:color="auto"/>
                    <w:left w:val="single" w:sz="4" w:space="0" w:color="auto"/>
                    <w:bottom w:val="single" w:sz="4" w:space="0" w:color="auto"/>
                    <w:right w:val="single" w:sz="4" w:space="0" w:color="auto"/>
                  </w:tcBorders>
                  <w:shd w:val="clear" w:color="auto" w:fill="F2F5ED"/>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344033, г. Росто-на-Дону, пер. Жлобинский 18 "а"</w:t>
                  </w:r>
                </w:p>
              </w:tc>
              <w:tc>
                <w:tcPr>
                  <w:tcW w:w="548" w:type="pct"/>
                  <w:tcBorders>
                    <w:top w:val="single" w:sz="4" w:space="0" w:color="auto"/>
                    <w:left w:val="single" w:sz="4" w:space="0" w:color="auto"/>
                    <w:bottom w:val="single" w:sz="4" w:space="0" w:color="auto"/>
                    <w:right w:val="single" w:sz="4" w:space="0" w:color="auto"/>
                  </w:tcBorders>
                  <w:shd w:val="clear" w:color="auto" w:fill="F2F5ED"/>
                  <w:tcMar>
                    <w:top w:w="75" w:type="dxa"/>
                    <w:left w:w="10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не предназначен</w:t>
                  </w:r>
                </w:p>
              </w:tc>
              <w:tc>
                <w:tcPr>
                  <w:tcW w:w="626" w:type="pct"/>
                  <w:tcBorders>
                    <w:top w:val="single" w:sz="4" w:space="0" w:color="auto"/>
                    <w:left w:val="single" w:sz="4" w:space="0" w:color="auto"/>
                    <w:bottom w:val="single" w:sz="4" w:space="0" w:color="auto"/>
                    <w:right w:val="single" w:sz="4" w:space="0" w:color="auto"/>
                  </w:tcBorders>
                  <w:shd w:val="clear" w:color="auto" w:fill="F2F5ED"/>
                  <w:tcMar>
                    <w:top w:w="75" w:type="dxa"/>
                    <w:left w:w="22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Транспортное средство</w:t>
                  </w:r>
                </w:p>
              </w:tc>
            </w:tr>
            <w:tr w:rsidR="002A6FC6" w:rsidRPr="002A6FC6">
              <w:trPr>
                <w:tblCellSpacing w:w="7" w:type="dxa"/>
              </w:trPr>
              <w:tc>
                <w:tcPr>
                  <w:tcW w:w="552"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ind w:left="-29" w:firstLine="29"/>
                    <w:rPr>
                      <w:rFonts w:ascii="Tahoma" w:hAnsi="Tahoma" w:cs="Tahoma"/>
                      <w:color w:val="434343"/>
                      <w:sz w:val="15"/>
                      <w:szCs w:val="15"/>
                    </w:rPr>
                  </w:pPr>
                  <w:r w:rsidRPr="002A6FC6">
                    <w:rPr>
                      <w:rFonts w:ascii="Tahoma" w:hAnsi="Tahoma" w:cs="Tahoma"/>
                      <w:color w:val="434343"/>
                      <w:sz w:val="15"/>
                      <w:szCs w:val="15"/>
                    </w:rPr>
                    <w:t>10313/001</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jc w:val="center"/>
                    <w:rPr>
                      <w:rFonts w:ascii="Tahoma" w:hAnsi="Tahoma" w:cs="Tahoma"/>
                      <w:color w:val="434343"/>
                      <w:sz w:val="15"/>
                      <w:szCs w:val="15"/>
                    </w:rPr>
                  </w:pPr>
                  <w:r w:rsidRPr="002A6FC6">
                    <w:rPr>
                      <w:rFonts w:ascii="Tahoma" w:hAnsi="Tahoma" w:cs="Tahoma"/>
                      <w:color w:val="434343"/>
                      <w:sz w:val="15"/>
                      <w:szCs w:val="15"/>
                    </w:rPr>
                    <w:t>15.04.09</w:t>
                  </w:r>
                </w:p>
              </w:tc>
              <w:tc>
                <w:tcPr>
                  <w:tcW w:w="459"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открытый</w:t>
                  </w:r>
                </w:p>
              </w:tc>
              <w:tc>
                <w:tcPr>
                  <w:tcW w:w="363"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jc w:val="right"/>
                    <w:rPr>
                      <w:rFonts w:ascii="Tahoma" w:hAnsi="Tahoma" w:cs="Tahoma"/>
                      <w:color w:val="434343"/>
                      <w:sz w:val="15"/>
                      <w:szCs w:val="15"/>
                    </w:rPr>
                  </w:pPr>
                  <w:r w:rsidRPr="002A6FC6">
                    <w:rPr>
                      <w:rFonts w:ascii="Tahoma" w:hAnsi="Tahoma" w:cs="Tahoma"/>
                      <w:color w:val="434343"/>
                      <w:sz w:val="15"/>
                      <w:szCs w:val="15"/>
                    </w:rPr>
                    <w:t>648</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ООО "Юг Руси-Золотая Семечка"</w:t>
                  </w:r>
                </w:p>
              </w:tc>
              <w:tc>
                <w:tcPr>
                  <w:tcW w:w="824"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 xml:space="preserve">344072. Ростов-на-Дону.ул.Детская 169 </w:t>
                  </w:r>
                </w:p>
              </w:tc>
              <w:tc>
                <w:tcPr>
                  <w:tcW w:w="551" w:type="pct"/>
                  <w:tcBorders>
                    <w:top w:val="single" w:sz="4" w:space="0" w:color="auto"/>
                    <w:left w:val="single" w:sz="4" w:space="0" w:color="auto"/>
                    <w:bottom w:val="single" w:sz="4" w:space="0" w:color="auto"/>
                    <w:right w:val="single" w:sz="4" w:space="0" w:color="auto"/>
                  </w:tcBorders>
                  <w:shd w:val="clear" w:color="auto" w:fill="FFFFFF"/>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344007. Ростов-на-Дону. ул.1-я Луговая 7</w:t>
                  </w:r>
                </w:p>
              </w:tc>
              <w:tc>
                <w:tcPr>
                  <w:tcW w:w="548" w:type="pct"/>
                  <w:tcBorders>
                    <w:top w:val="single" w:sz="4" w:space="0" w:color="auto"/>
                    <w:left w:val="single" w:sz="4" w:space="0" w:color="auto"/>
                    <w:bottom w:val="single" w:sz="4" w:space="0" w:color="auto"/>
                    <w:right w:val="single" w:sz="4" w:space="0" w:color="auto"/>
                  </w:tcBorders>
                  <w:shd w:val="clear" w:color="auto" w:fill="FFFFFF"/>
                  <w:tcMar>
                    <w:top w:w="75" w:type="dxa"/>
                    <w:left w:w="10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не предназначен</w:t>
                  </w:r>
                </w:p>
              </w:tc>
              <w:tc>
                <w:tcPr>
                  <w:tcW w:w="62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75" w:type="dxa"/>
                  </w:tcMar>
                </w:tcPr>
                <w:p w:rsidR="002A6FC6" w:rsidRPr="002A6FC6" w:rsidRDefault="002A6FC6">
                  <w:pPr>
                    <w:rPr>
                      <w:rFonts w:ascii="Tahoma" w:hAnsi="Tahoma" w:cs="Tahoma"/>
                      <w:color w:val="434343"/>
                      <w:sz w:val="15"/>
                      <w:szCs w:val="15"/>
                    </w:rPr>
                  </w:pPr>
                  <w:r w:rsidRPr="002A6FC6">
                    <w:rPr>
                      <w:rFonts w:ascii="Tahoma" w:hAnsi="Tahoma" w:cs="Tahoma"/>
                      <w:color w:val="434343"/>
                      <w:sz w:val="15"/>
                      <w:szCs w:val="15"/>
                    </w:rPr>
                    <w:t>Транспортное средство</w:t>
                  </w:r>
                  <w:r w:rsidRPr="002A6FC6">
                    <w:rPr>
                      <w:rFonts w:ascii="Tahoma" w:hAnsi="Tahoma" w:cs="Tahoma"/>
                      <w:color w:val="434343"/>
                      <w:sz w:val="15"/>
                      <w:szCs w:val="15"/>
                    </w:rPr>
                    <w:br/>
                    <w:t>Железнодорожный вагон, платформа, цистерна</w:t>
                  </w:r>
                </w:p>
              </w:tc>
            </w:tr>
          </w:tbl>
          <w:p w:rsidR="002A6FC6" w:rsidRPr="002A6FC6" w:rsidRDefault="002A6FC6">
            <w:pPr>
              <w:rPr>
                <w:rFonts w:ascii="Tahoma" w:hAnsi="Tahoma" w:cs="Tahoma"/>
                <w:color w:val="434343"/>
                <w:sz w:val="17"/>
                <w:szCs w:val="17"/>
              </w:rPr>
            </w:pPr>
          </w:p>
        </w:tc>
      </w:tr>
    </w:tbl>
    <w:p w:rsidR="002A6FC6" w:rsidRDefault="002A6FC6">
      <w:pPr>
        <w:pStyle w:val="a3"/>
        <w:spacing w:line="360" w:lineRule="auto"/>
        <w:ind w:firstLine="720"/>
        <w:rPr>
          <w:spacing w:val="20"/>
          <w:sz w:val="28"/>
          <w:szCs w:val="28"/>
        </w:rPr>
      </w:pPr>
      <w:r>
        <w:rPr>
          <w:spacing w:val="20"/>
          <w:sz w:val="28"/>
          <w:szCs w:val="28"/>
        </w:rPr>
        <w:t>Реестр таможенных складов действующих на территории г.Ростова-на-Дону.</w:t>
      </w:r>
    </w:p>
    <w:p w:rsidR="002A6FC6" w:rsidRDefault="002A6FC6">
      <w:pPr>
        <w:pStyle w:val="a3"/>
        <w:spacing w:line="360" w:lineRule="auto"/>
        <w:ind w:firstLine="720"/>
        <w:jc w:val="both"/>
        <w:rPr>
          <w:spacing w:val="20"/>
          <w:sz w:val="28"/>
          <w:szCs w:val="28"/>
        </w:rPr>
      </w:pPr>
      <w:r>
        <w:rPr>
          <w:spacing w:val="20"/>
          <w:sz w:val="28"/>
          <w:szCs w:val="28"/>
        </w:rPr>
        <w:t>А на территории всего Южного Таможенного Управления свою деятельность осуществляет 31 таможенный склад.</w:t>
      </w:r>
    </w:p>
    <w:p w:rsidR="002A6FC6" w:rsidRDefault="002A6FC6">
      <w:pPr>
        <w:pStyle w:val="2"/>
      </w:pPr>
      <w:bookmarkStart w:id="21" w:name="_Toc90309898"/>
      <w:bookmarkStart w:id="22" w:name="_Toc90309981"/>
      <w:bookmarkStart w:id="23" w:name="_Toc91406452"/>
      <w:bookmarkStart w:id="24" w:name="_Toc91518242"/>
      <w:bookmarkStart w:id="25" w:name="_Toc91940156"/>
      <w:r>
        <w:t>2.2.склад временного хранения.</w:t>
      </w:r>
      <w:bookmarkEnd w:id="21"/>
      <w:bookmarkEnd w:id="22"/>
      <w:bookmarkEnd w:id="23"/>
      <w:bookmarkEnd w:id="24"/>
      <w:bookmarkEnd w:id="25"/>
    </w:p>
    <w:p w:rsidR="002A6FC6" w:rsidRDefault="002A6FC6">
      <w:pPr>
        <w:pStyle w:val="a3"/>
        <w:spacing w:line="360" w:lineRule="auto"/>
        <w:ind w:firstLine="720"/>
        <w:jc w:val="both"/>
        <w:rPr>
          <w:spacing w:val="20"/>
          <w:sz w:val="28"/>
          <w:szCs w:val="28"/>
        </w:rPr>
      </w:pPr>
      <w:r>
        <w:rPr>
          <w:spacing w:val="20"/>
          <w:sz w:val="28"/>
          <w:szCs w:val="28"/>
        </w:rPr>
        <w:t>Складами временного хранения являются специально выделенные и обустроенные помещения и (или) открытые площадки для хранения товаров. Склады временного хранения являются зоной таможенного контроля и должны соответствовать требованиям установленным статьей 107 ТК РФ: помещения и (или) площади, предназначенные для использования в качестве склада временного хранения, должны быть обустроены и оборудованы таким образом, чтобы обеспечить сохранность товаров, исключить доступ к ним посторонних лиц, а также обеспечить возможность проведения в отношении этих товаров таможенного контроля. Склады временного хранения должны располагаться в разумной близости от транспортных узлов и транспортных магистралей. К ним должна прилегать охраняемая территория, оборудованная для стоянки транспортных средств, перевозящих товары, на время, необходимое для завершения внутреннего таможенного транзита.</w:t>
      </w:r>
    </w:p>
    <w:p w:rsidR="002A6FC6" w:rsidRDefault="002A6FC6">
      <w:pPr>
        <w:pStyle w:val="a3"/>
        <w:spacing w:line="360" w:lineRule="auto"/>
        <w:ind w:firstLine="720"/>
        <w:jc w:val="both"/>
        <w:rPr>
          <w:spacing w:val="20"/>
          <w:sz w:val="28"/>
          <w:szCs w:val="28"/>
        </w:rPr>
      </w:pPr>
      <w:r>
        <w:rPr>
          <w:spacing w:val="20"/>
          <w:sz w:val="28"/>
          <w:szCs w:val="28"/>
        </w:rPr>
        <w:t>Склады временного хранения могут быть открытого и закрытого типа. Складами открытого типа являются те склады, которые доступны для хранения любых товаров и использования любыми лицами. Закрытого типа – если они предназначены для хранения товаров владельца таможенного склада или для хранения определенных товаров, в том числе ограниченных в обороте и (или) требующих особых условий хранения. На склады временного хранения могут быть помещены любые иностранные товары, в том числе ввезенные на таможенную территорию РФ с нарушением установленных в соответствии с законодательством о государственном регулировании внешнеторговой деятельности запретов на ввоз.</w:t>
      </w:r>
    </w:p>
    <w:p w:rsidR="002A6FC6" w:rsidRDefault="002A6FC6">
      <w:pPr>
        <w:pStyle w:val="a3"/>
        <w:spacing w:line="360" w:lineRule="auto"/>
        <w:ind w:firstLine="720"/>
        <w:jc w:val="both"/>
        <w:rPr>
          <w:spacing w:val="20"/>
          <w:sz w:val="28"/>
          <w:szCs w:val="28"/>
        </w:rPr>
      </w:pPr>
      <w:r>
        <w:rPr>
          <w:spacing w:val="20"/>
          <w:sz w:val="28"/>
          <w:szCs w:val="28"/>
        </w:rPr>
        <w:t>Владельцем склада временного хранения может быть российское юридическое лицо, включенное в Реестр владельцев  складов временного хранения.</w:t>
      </w:r>
    </w:p>
    <w:p w:rsidR="002A6FC6" w:rsidRDefault="002A6FC6">
      <w:pPr>
        <w:pStyle w:val="a3"/>
        <w:spacing w:line="360" w:lineRule="auto"/>
        <w:ind w:firstLine="720"/>
        <w:jc w:val="both"/>
        <w:rPr>
          <w:spacing w:val="20"/>
          <w:sz w:val="28"/>
          <w:szCs w:val="28"/>
        </w:rPr>
      </w:pPr>
      <w:r>
        <w:rPr>
          <w:spacing w:val="20"/>
          <w:sz w:val="28"/>
          <w:szCs w:val="28"/>
        </w:rPr>
        <w:t>Срок временного хранения товаров составляет два месяца.</w:t>
      </w:r>
    </w:p>
    <w:p w:rsidR="002A6FC6" w:rsidRDefault="002A6FC6">
      <w:pPr>
        <w:pStyle w:val="a3"/>
        <w:spacing w:line="360" w:lineRule="auto"/>
        <w:ind w:firstLine="720"/>
        <w:jc w:val="both"/>
        <w:rPr>
          <w:spacing w:val="20"/>
          <w:sz w:val="28"/>
          <w:szCs w:val="28"/>
        </w:rPr>
      </w:pPr>
      <w:r>
        <w:rPr>
          <w:spacing w:val="20"/>
          <w:sz w:val="28"/>
          <w:szCs w:val="28"/>
        </w:rPr>
        <w:t>Выдача товаров со склада осуществляется при наличии ГТД с отметкой «выпуск разрешен» и документа учета (ДУ) с такой же отметкой; при оформленном таможенном приходном ордере (ТПО) с такой же отметкой и ДУ; при наличии ДКД; при наличии акта ответственного хранения.</w:t>
      </w:r>
    </w:p>
    <w:p w:rsidR="002A6FC6" w:rsidRDefault="002A6FC6">
      <w:pPr>
        <w:pStyle w:val="a3"/>
        <w:spacing w:line="360" w:lineRule="auto"/>
        <w:ind w:firstLine="720"/>
        <w:jc w:val="both"/>
        <w:rPr>
          <w:b/>
          <w:bCs/>
          <w:spacing w:val="20"/>
          <w:sz w:val="28"/>
          <w:szCs w:val="28"/>
        </w:rPr>
      </w:pPr>
      <w:r>
        <w:rPr>
          <w:spacing w:val="20"/>
          <w:sz w:val="28"/>
          <w:szCs w:val="28"/>
        </w:rPr>
        <w:t xml:space="preserve">На территории ЮТУ функционирует </w:t>
      </w:r>
      <w:r>
        <w:rPr>
          <w:b/>
          <w:bCs/>
          <w:spacing w:val="20"/>
          <w:sz w:val="28"/>
          <w:szCs w:val="28"/>
        </w:rPr>
        <w:t>272 склада временного хранения.</w:t>
      </w:r>
    </w:p>
    <w:p w:rsidR="002A6FC6" w:rsidRDefault="002A6FC6">
      <w:pPr>
        <w:pStyle w:val="2"/>
      </w:pPr>
      <w:bookmarkStart w:id="26" w:name="_Toc90309899"/>
      <w:bookmarkStart w:id="27" w:name="_Toc90309982"/>
      <w:bookmarkStart w:id="28" w:name="_Toc91406453"/>
      <w:bookmarkStart w:id="29" w:name="_Toc91518243"/>
      <w:bookmarkStart w:id="30" w:name="_Toc91940157"/>
      <w:r>
        <w:t>2.3.таможенный брокер (представитель).</w:t>
      </w:r>
      <w:bookmarkEnd w:id="26"/>
      <w:bookmarkEnd w:id="27"/>
      <w:bookmarkEnd w:id="28"/>
      <w:bookmarkEnd w:id="29"/>
      <w:bookmarkEnd w:id="30"/>
    </w:p>
    <w:p w:rsidR="002A6FC6" w:rsidRDefault="002A6FC6">
      <w:pPr>
        <w:pStyle w:val="a3"/>
        <w:spacing w:line="360" w:lineRule="auto"/>
        <w:ind w:firstLine="720"/>
        <w:jc w:val="both"/>
        <w:rPr>
          <w:spacing w:val="20"/>
          <w:sz w:val="28"/>
          <w:szCs w:val="28"/>
        </w:rPr>
      </w:pPr>
      <w:r>
        <w:rPr>
          <w:spacing w:val="20"/>
          <w:sz w:val="28"/>
          <w:szCs w:val="28"/>
        </w:rPr>
        <w:t xml:space="preserve">Таможенный брокер (представитель) – посредник, совершающий таможенные операции от имени и по поручению декларанта или иного лица, на которого возложена обязанность или которому предоставлено право совершать таможенные операции. Таможенным брокером (представителем) может быть российское юридическое лицо, включенное в Реестр таможенных брокеров (представителей). </w:t>
      </w:r>
    </w:p>
    <w:p w:rsidR="002A6FC6" w:rsidRDefault="002A6FC6">
      <w:pPr>
        <w:pStyle w:val="a3"/>
        <w:spacing w:line="360" w:lineRule="auto"/>
        <w:ind w:firstLine="720"/>
        <w:jc w:val="both"/>
        <w:rPr>
          <w:spacing w:val="20"/>
          <w:sz w:val="28"/>
          <w:szCs w:val="28"/>
        </w:rPr>
      </w:pPr>
      <w:r>
        <w:rPr>
          <w:spacing w:val="20"/>
          <w:sz w:val="28"/>
          <w:szCs w:val="28"/>
        </w:rPr>
        <w:t xml:space="preserve">Таможенный брокер вправе ограничить сферу своей деятельности совершением таможенных операций в отношении определенных видов товаров в соответствии с Товарной номенклатурой внешнеэкономической деятельности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или нескольких таможенных органов. </w:t>
      </w:r>
    </w:p>
    <w:p w:rsidR="002A6FC6" w:rsidRDefault="00A12FFA">
      <w:pPr>
        <w:pStyle w:val="a3"/>
        <w:spacing w:line="360" w:lineRule="auto"/>
        <w:ind w:firstLine="720"/>
        <w:jc w:val="both"/>
        <w:rPr>
          <w:spacing w:val="20"/>
          <w:sz w:val="28"/>
          <w:szCs w:val="28"/>
        </w:rPr>
      </w:pPr>
      <w:r>
        <w:rPr>
          <w:spacing w:val="2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88.25pt" filled="t">
            <v:imagedata r:id="rId7" o:title=""/>
          </v:shape>
        </w:pict>
      </w:r>
    </w:p>
    <w:p w:rsidR="002A6FC6" w:rsidRDefault="002A6FC6">
      <w:pPr>
        <w:pStyle w:val="a3"/>
        <w:spacing w:line="360" w:lineRule="auto"/>
        <w:ind w:firstLine="720"/>
        <w:rPr>
          <w:spacing w:val="20"/>
          <w:sz w:val="28"/>
          <w:szCs w:val="28"/>
        </w:rPr>
      </w:pPr>
      <w:r>
        <w:rPr>
          <w:spacing w:val="20"/>
          <w:sz w:val="28"/>
          <w:szCs w:val="28"/>
        </w:rPr>
        <w:t>Рисунок 1. Данные о количестве оформленных ГТД              за 2002 год.</w:t>
      </w:r>
    </w:p>
    <w:p w:rsidR="002A6FC6" w:rsidRDefault="002A6FC6">
      <w:pPr>
        <w:pStyle w:val="a3"/>
        <w:spacing w:line="360" w:lineRule="auto"/>
        <w:ind w:firstLine="720"/>
        <w:jc w:val="both"/>
        <w:rPr>
          <w:spacing w:val="20"/>
          <w:sz w:val="28"/>
          <w:szCs w:val="28"/>
        </w:rPr>
      </w:pPr>
      <w:r>
        <w:rPr>
          <w:spacing w:val="20"/>
          <w:sz w:val="28"/>
          <w:szCs w:val="28"/>
        </w:rPr>
        <w:t>До 2004 года практически во всех таможнях страны осуществляли свою деятельность таможенные брокеры. Теперь же в большей части, а особенно в малонаселенных пунктах и на границе, ГТД оформляются бывшими брокерами, но уже под «черным флагом». Так в 2004г. на 9 таможенных постах в зоне деятельности ЮТУ брокерами вообще были прекращены операции по таможенному оформлению. Существенное сокращение объемов декларирования произошло на Ростовской таможне. Это в основном связано с введением в силу нового таможенного кодекса, а так же с изменением законодательной базы работы таможенных брокеров. В связи с оформлением и получением всех необходимых документов для включения в Реестр таможенных брокеров многим из них пришлось приостановить свою деятельность.</w:t>
      </w:r>
    </w:p>
    <w:p w:rsidR="002A6FC6" w:rsidRDefault="002A6FC6">
      <w:pPr>
        <w:pStyle w:val="a3"/>
        <w:spacing w:line="360" w:lineRule="auto"/>
        <w:ind w:firstLine="720"/>
        <w:jc w:val="both"/>
        <w:rPr>
          <w:spacing w:val="20"/>
          <w:sz w:val="28"/>
          <w:szCs w:val="28"/>
        </w:rPr>
      </w:pPr>
      <w:r>
        <w:rPr>
          <w:spacing w:val="20"/>
          <w:sz w:val="28"/>
          <w:szCs w:val="28"/>
        </w:rPr>
        <w:t>В зоне Южного таможенного управления в качестве таможенного брокера осуществляет деятельность 101 организация.</w:t>
      </w:r>
    </w:p>
    <w:p w:rsidR="002A6FC6" w:rsidRDefault="002A6FC6">
      <w:pPr>
        <w:pStyle w:val="2"/>
      </w:pPr>
      <w:bookmarkStart w:id="31" w:name="_Toc90309900"/>
      <w:bookmarkStart w:id="32" w:name="_Toc90309983"/>
      <w:bookmarkStart w:id="33" w:name="_Toc91406454"/>
      <w:bookmarkStart w:id="34" w:name="_Toc91518244"/>
      <w:bookmarkStart w:id="35" w:name="_Toc91940158"/>
      <w:r>
        <w:t>2.4.таможенный перевозчик.</w:t>
      </w:r>
      <w:bookmarkEnd w:id="31"/>
      <w:bookmarkEnd w:id="32"/>
      <w:bookmarkEnd w:id="33"/>
      <w:bookmarkEnd w:id="34"/>
      <w:bookmarkEnd w:id="35"/>
    </w:p>
    <w:p w:rsidR="002A6FC6" w:rsidRDefault="002A6FC6">
      <w:pPr>
        <w:pStyle w:val="a3"/>
        <w:spacing w:line="360" w:lineRule="auto"/>
        <w:ind w:firstLine="720"/>
        <w:jc w:val="both"/>
        <w:rPr>
          <w:spacing w:val="20"/>
          <w:sz w:val="28"/>
          <w:szCs w:val="28"/>
        </w:rPr>
      </w:pPr>
      <w:r>
        <w:rPr>
          <w:spacing w:val="20"/>
          <w:sz w:val="28"/>
          <w:szCs w:val="28"/>
        </w:rPr>
        <w:t>Таможенный перевозчик осуществляет перевозку товаров, находящихся под таможенным контролем. Таможенным перевозчиком может быть российское юридическое лицо, включенное в Реестр таможенных перевозчиков.</w:t>
      </w:r>
    </w:p>
    <w:p w:rsidR="002A6FC6" w:rsidRDefault="002A6FC6">
      <w:pPr>
        <w:pStyle w:val="a3"/>
        <w:spacing w:line="360" w:lineRule="auto"/>
        <w:ind w:firstLine="720"/>
        <w:jc w:val="both"/>
        <w:rPr>
          <w:spacing w:val="20"/>
          <w:sz w:val="28"/>
          <w:szCs w:val="28"/>
        </w:rPr>
      </w:pPr>
      <w:r>
        <w:rPr>
          <w:spacing w:val="20"/>
          <w:sz w:val="28"/>
          <w:szCs w:val="28"/>
        </w:rPr>
        <w:t>Таможенный перевозчик вправе ограничить регион своей деятельности регионом деятельности одного или нескольких таможенных органов. В зависимости от ограниченности регионом таможенные перевозчики могут быть:</w:t>
      </w:r>
    </w:p>
    <w:p w:rsidR="002A6FC6" w:rsidRDefault="002A6FC6">
      <w:pPr>
        <w:pStyle w:val="a3"/>
        <w:numPr>
          <w:ilvl w:val="0"/>
          <w:numId w:val="9"/>
        </w:numPr>
        <w:spacing w:line="360" w:lineRule="auto"/>
        <w:jc w:val="both"/>
        <w:rPr>
          <w:spacing w:val="20"/>
          <w:sz w:val="28"/>
          <w:szCs w:val="28"/>
        </w:rPr>
      </w:pPr>
      <w:r>
        <w:rPr>
          <w:spacing w:val="20"/>
          <w:sz w:val="28"/>
          <w:szCs w:val="28"/>
        </w:rPr>
        <w:t>зональные – в пределах деятельности одной таможни.</w:t>
      </w:r>
    </w:p>
    <w:p w:rsidR="002A6FC6" w:rsidRDefault="002A6FC6">
      <w:pPr>
        <w:pStyle w:val="a3"/>
        <w:numPr>
          <w:ilvl w:val="0"/>
          <w:numId w:val="9"/>
        </w:numPr>
        <w:spacing w:line="360" w:lineRule="auto"/>
        <w:jc w:val="both"/>
        <w:rPr>
          <w:spacing w:val="20"/>
          <w:sz w:val="28"/>
          <w:szCs w:val="28"/>
        </w:rPr>
      </w:pPr>
      <w:r>
        <w:rPr>
          <w:spacing w:val="20"/>
          <w:sz w:val="28"/>
          <w:szCs w:val="28"/>
        </w:rPr>
        <w:t>региональные – в пределах деятельности регионального таможенного управления.</w:t>
      </w:r>
    </w:p>
    <w:p w:rsidR="002A6FC6" w:rsidRDefault="002A6FC6">
      <w:pPr>
        <w:pStyle w:val="a3"/>
        <w:numPr>
          <w:ilvl w:val="0"/>
          <w:numId w:val="9"/>
        </w:numPr>
        <w:spacing w:line="360" w:lineRule="auto"/>
        <w:jc w:val="both"/>
        <w:rPr>
          <w:spacing w:val="20"/>
          <w:sz w:val="28"/>
          <w:szCs w:val="28"/>
        </w:rPr>
      </w:pPr>
      <w:r>
        <w:rPr>
          <w:spacing w:val="20"/>
          <w:sz w:val="28"/>
          <w:szCs w:val="28"/>
        </w:rPr>
        <w:t>общероссийские – в пределах деятельности ФТС РФ.</w:t>
      </w:r>
    </w:p>
    <w:p w:rsidR="002A6FC6" w:rsidRDefault="002A6FC6">
      <w:pPr>
        <w:pStyle w:val="2"/>
      </w:pPr>
      <w:bookmarkStart w:id="36" w:name="_Toc90309901"/>
      <w:bookmarkStart w:id="37" w:name="_Toc90309984"/>
      <w:bookmarkStart w:id="38" w:name="_Toc91406455"/>
      <w:bookmarkStart w:id="39" w:name="_Toc91518245"/>
      <w:bookmarkStart w:id="40" w:name="_Toc91940159"/>
      <w:r>
        <w:t>2.5.магазин беспошлинной торговли.</w:t>
      </w:r>
      <w:bookmarkEnd w:id="36"/>
      <w:bookmarkEnd w:id="37"/>
      <w:bookmarkEnd w:id="38"/>
      <w:bookmarkEnd w:id="39"/>
      <w:bookmarkEnd w:id="40"/>
    </w:p>
    <w:p w:rsidR="002A6FC6" w:rsidRDefault="002A6FC6">
      <w:pPr>
        <w:pStyle w:val="a3"/>
        <w:spacing w:line="360" w:lineRule="auto"/>
        <w:ind w:firstLine="720"/>
        <w:jc w:val="both"/>
        <w:rPr>
          <w:spacing w:val="20"/>
          <w:sz w:val="28"/>
          <w:szCs w:val="28"/>
        </w:rPr>
      </w:pPr>
      <w:r>
        <w:rPr>
          <w:spacing w:val="20"/>
          <w:sz w:val="28"/>
          <w:szCs w:val="28"/>
        </w:rPr>
        <w:t>Магазин беспошлинной торговли – место, в котором иностранные товары, ввезенные на таможенную территорию РФ, или российские товары продаются в розницу физическим лицам, выезжающим за пределы таможенной территории РФ без уплаты таможенных пошлин, налогов.</w:t>
      </w:r>
    </w:p>
    <w:p w:rsidR="002A6FC6" w:rsidRDefault="002A6FC6">
      <w:pPr>
        <w:pStyle w:val="a3"/>
        <w:spacing w:line="360" w:lineRule="auto"/>
        <w:ind w:firstLine="720"/>
        <w:jc w:val="both"/>
        <w:rPr>
          <w:spacing w:val="20"/>
          <w:sz w:val="28"/>
          <w:szCs w:val="28"/>
        </w:rPr>
      </w:pPr>
      <w:r>
        <w:rPr>
          <w:spacing w:val="20"/>
          <w:sz w:val="28"/>
          <w:szCs w:val="28"/>
        </w:rPr>
        <w:t>Товарами запрещенными для продажи в магазинах беспошлинной торговли являются: товары запрещенные к ввозу и товары реализация которых на территории России запрещена.</w:t>
      </w:r>
    </w:p>
    <w:p w:rsidR="002A6FC6" w:rsidRDefault="002A6FC6">
      <w:pPr>
        <w:pStyle w:val="a3"/>
        <w:spacing w:line="360" w:lineRule="auto"/>
        <w:ind w:firstLine="720"/>
        <w:jc w:val="both"/>
        <w:rPr>
          <w:spacing w:val="20"/>
          <w:sz w:val="28"/>
          <w:szCs w:val="28"/>
        </w:rPr>
      </w:pPr>
      <w:r>
        <w:rPr>
          <w:spacing w:val="20"/>
          <w:sz w:val="28"/>
          <w:szCs w:val="28"/>
        </w:rPr>
        <w:t>Помещения магазина беспошлинной торговли могут состоять из торговых залов, подсобных помещений, складов. Указанные помещения должны быть оборудованы таким образом, чтобы обеспечить продажу товаров исключительно в торговых залах магазина беспошлинной торговли, а также сохранность товаров и возможность проведения в отношении них таможенного контроля. Помещения магазина беспошлинной торговли являются зонами таможенного контроля.</w:t>
      </w: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right"/>
        <w:rPr>
          <w:spacing w:val="20"/>
          <w:sz w:val="28"/>
          <w:szCs w:val="28"/>
        </w:rPr>
      </w:pPr>
      <w:r>
        <w:rPr>
          <w:spacing w:val="20"/>
          <w:sz w:val="28"/>
          <w:szCs w:val="28"/>
        </w:rPr>
        <w:t>Таблица 2.</w:t>
      </w:r>
    </w:p>
    <w:p w:rsidR="002A6FC6" w:rsidRDefault="002A6FC6">
      <w:pPr>
        <w:pStyle w:val="a3"/>
        <w:spacing w:line="360" w:lineRule="auto"/>
        <w:ind w:firstLine="720"/>
        <w:rPr>
          <w:spacing w:val="20"/>
          <w:sz w:val="28"/>
          <w:szCs w:val="28"/>
        </w:rPr>
      </w:pPr>
      <w:r>
        <w:rPr>
          <w:spacing w:val="20"/>
          <w:sz w:val="28"/>
          <w:szCs w:val="28"/>
        </w:rPr>
        <w:t>Список магазинов беспошлинной торговли.</w:t>
      </w:r>
    </w:p>
    <w:tbl>
      <w:tblPr>
        <w:tblW w:w="4877" w:type="pct"/>
        <w:tblCellSpacing w:w="0" w:type="dxa"/>
        <w:tblInd w:w="-68"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00" w:firstRow="0" w:lastRow="0" w:firstColumn="0" w:lastColumn="0" w:noHBand="0" w:noVBand="0"/>
      </w:tblPr>
      <w:tblGrid>
        <w:gridCol w:w="601"/>
        <w:gridCol w:w="2880"/>
        <w:gridCol w:w="5761"/>
      </w:tblGrid>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jc w:val="center"/>
              <w:rPr>
                <w:rFonts w:ascii="Arial" w:hAnsi="Arial" w:cs="Arial"/>
                <w:color w:val="444444"/>
                <w:sz w:val="18"/>
                <w:szCs w:val="18"/>
              </w:rPr>
            </w:pPr>
            <w:r w:rsidRPr="002A6FC6">
              <w:rPr>
                <w:rFonts w:ascii="Arial" w:hAnsi="Arial" w:cs="Arial"/>
                <w:b/>
                <w:bCs/>
                <w:color w:val="444444"/>
                <w:sz w:val="18"/>
                <w:szCs w:val="18"/>
              </w:rPr>
              <w:t>№</w:t>
            </w:r>
            <w:r w:rsidRPr="002A6FC6">
              <w:rPr>
                <w:rFonts w:ascii="Arial" w:hAnsi="Arial" w:cs="Arial"/>
                <w:color w:val="444444"/>
                <w:sz w:val="18"/>
                <w:szCs w:val="18"/>
              </w:rPr>
              <w:t xml:space="preserve"> </w:t>
            </w:r>
            <w:r w:rsidRPr="002A6FC6">
              <w:rPr>
                <w:rFonts w:ascii="Arial" w:hAnsi="Arial" w:cs="Arial"/>
                <w:b/>
                <w:bCs/>
                <w:color w:val="444444"/>
                <w:sz w:val="18"/>
                <w:szCs w:val="18"/>
              </w:rPr>
              <w:t>п/п</w:t>
            </w:r>
            <w:r w:rsidRPr="002A6FC6">
              <w:rPr>
                <w:rFonts w:ascii="Arial" w:hAnsi="Arial" w:cs="Arial"/>
                <w:color w:val="444444"/>
                <w:sz w:val="18"/>
                <w:szCs w:val="18"/>
              </w:rPr>
              <w:t xml:space="preserve"> </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jc w:val="center"/>
              <w:rPr>
                <w:rFonts w:ascii="Arial" w:hAnsi="Arial" w:cs="Arial"/>
                <w:color w:val="444444"/>
                <w:sz w:val="18"/>
                <w:szCs w:val="18"/>
              </w:rPr>
            </w:pPr>
            <w:r w:rsidRPr="002A6FC6">
              <w:rPr>
                <w:rFonts w:ascii="Arial" w:hAnsi="Arial" w:cs="Arial"/>
                <w:b/>
                <w:bCs/>
                <w:color w:val="444444"/>
                <w:sz w:val="18"/>
                <w:szCs w:val="18"/>
              </w:rPr>
              <w:t>Наименование организации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jc w:val="center"/>
              <w:rPr>
                <w:rFonts w:ascii="Arial" w:hAnsi="Arial" w:cs="Arial"/>
                <w:color w:val="444444"/>
                <w:sz w:val="18"/>
                <w:szCs w:val="18"/>
              </w:rPr>
            </w:pPr>
            <w:r w:rsidRPr="002A6FC6">
              <w:rPr>
                <w:rFonts w:ascii="Arial" w:hAnsi="Arial" w:cs="Arial"/>
                <w:b/>
                <w:bCs/>
                <w:color w:val="444444"/>
                <w:sz w:val="18"/>
                <w:szCs w:val="18"/>
              </w:rPr>
              <w:t>Местонахождение магазина беспошлинной торговли, контролирующий таможенный орган</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“Вайтнауер Ист”</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международном аэропорту г. Самара, Самарская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“Вайтнауэр-Филипп”</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многостороннем автомобильном пункте пропуска “Гусев-Голдап” т/п “Приозерный”, Багратионовская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3.</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“Луис ЛТД”</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международном аэропорту “Шереметьево-2”, Шереметьевская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4.</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“Вайтнауэр-Филипп”</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пункте пропуска “Чернышевское-Кибиртай” т/п “Чернышевский”, Неманская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5.</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“Регстаэр”</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международном аэропорту “Шереметьево”, Шереметьевская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6.</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“Южный проект Дьюти-Фри”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международном секторе аэропорта г. Сочи, Сочинская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7.</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“Порт-Альянс”</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международном аэропорту “Шереметьево”, Шереметьевская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8.</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“Южный проект Дьюти-Фри”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пункте пропуска порта “Кавказ”, Краснодарская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9.</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“Южный проект Дьюти-Фри”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международном секторе аэропорта г. Ростов-на-Дону, Ростовская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10.</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“Цветочное”</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многостороннем автомобильном пункте пропуска “Брусничное” (“Брусничное-2”) т/п “Сайменский”, Выборгская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11.</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“Дьюти Фри Альянс”</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международном автомобильном пункте пропуска “Троебортное”, Брянская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12.</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“КАПО Дьюти 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международных автомобильных пунктах пропуска “Торфяновка” и “Светогорск”, Выборгская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13.</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“Фирма Уран М”</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международном аэропорту “Шереметьево”, Шереметьевская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14.</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СП ООО “Фаиндэр дьюти-фри”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автомобильном пункте пропуска “Убылинка” т/п “Гавры”, Псковская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15.</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СП ООО “Фаиндэр дьюти-фри”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автомобильном пункте пропуска “Бурачки” т/п “Бурачки”, Великолукская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16.</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“КАПО Дьюти-Фри”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многостороннем автомобильном пункте пропуска “Шумилкино” т/п “Шумилкино”, Псковская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17.</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“КАПО Дьюти-Фри”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автомобильном пункте пропуска “Куничина гора” т/п “Куничина гора”, Псковская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18.</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“Цветочное”</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многостороннем автомобильном пункте пропуска “Брусничное” (“Брусничное-2”) т/п “Сайменский”, Выборгская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19.</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“Балтик Ситуристик и Дьюти Фри Сервис”</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На территории комплекса “Морской вокзал” т/п “Гавань”, Балтийская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20.</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“Аэро Регион”</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международном аэропорту г. Минеральные Воды, Минераловодская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21.</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ООО “Поль” </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международном аэропорту г. Нижний Новгород, Нижегородская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22.</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“Кенигсберг-Трейдинг”</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многостороннем автомобильном пункте пропуска“ Багратионовск-Безледы”, Багратионовская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23.</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“Кенигсберг-Трейдинг”</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автомобильном пункте пропуска “Мамоново-Гроново”, Багратионовская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24.</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“Вайтнауэр-Филипп”</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многостороннем автомобильном пункте пропуска “Советск-Панямуне”, Неманская таможня </w:t>
            </w:r>
          </w:p>
        </w:tc>
      </w:tr>
      <w:tr w:rsidR="002A6FC6" w:rsidRPr="002A6FC6">
        <w:trPr>
          <w:tblCellSpacing w:w="0" w:type="dxa"/>
        </w:trPr>
        <w:tc>
          <w:tcPr>
            <w:tcW w:w="5000" w:type="pct"/>
            <w:gridSpan w:val="3"/>
            <w:tcBorders>
              <w:top w:val="outset" w:sz="6" w:space="0" w:color="C0C0C0"/>
              <w:bottom w:val="outset" w:sz="6" w:space="0" w:color="C0C0C0"/>
            </w:tcBorders>
          </w:tcPr>
          <w:p w:rsidR="002A6FC6" w:rsidRPr="002A6FC6" w:rsidRDefault="002A6FC6">
            <w:pPr>
              <w:spacing w:before="100" w:beforeAutospacing="1" w:after="100" w:afterAutospacing="1"/>
              <w:jc w:val="right"/>
              <w:rPr>
                <w:color w:val="444444"/>
                <w:sz w:val="28"/>
                <w:szCs w:val="28"/>
              </w:rPr>
            </w:pPr>
            <w:r w:rsidRPr="002A6FC6">
              <w:rPr>
                <w:color w:val="444444"/>
                <w:sz w:val="28"/>
                <w:szCs w:val="28"/>
              </w:rPr>
              <w:t>Продолжение таблицы 2.</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25.</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АОЗТ “Ленрианта”</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пункте пропуска аэропорта “Пулково” г. Санкт-Петербург, Пулковская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26.</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“Истор-Карелия”</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автомобильном пункте пропуска “Вяртсиля”, Сортавальская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27.</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“Истор-Карелия”</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автомобильном пункте пропуска “Люття”, Костомукшская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28.</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“Южный проект Дьюти-Фри”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грузопассажирском пункте пропуска “Краснодар” (Пашковская), Краснодарская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29.</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“Аэроферст”</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грузопассажирском пункте пропуска аэропорта “Шереметьево”, Шереметьевская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30.</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“Южный проект Дьюти-Фри”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автомобильном грузопассажирском пункте пропуска “Адлер”, Сочинская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rPr>
                <w:rFonts w:ascii="Arial" w:hAnsi="Arial" w:cs="Arial"/>
                <w:color w:val="444444"/>
                <w:sz w:val="18"/>
                <w:szCs w:val="18"/>
              </w:rPr>
            </w:pPr>
            <w:r w:rsidRPr="002A6FC6">
              <w:rPr>
                <w:rFonts w:ascii="Arial" w:hAnsi="Arial" w:cs="Arial"/>
                <w:color w:val="444444"/>
                <w:sz w:val="18"/>
                <w:szCs w:val="18"/>
              </w:rPr>
              <w:t>31.</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“КАПО Дьюти-Фри” </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международном автомобильном грузопассажирском пункте пропуска “Ивангород”, Кингисеппская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32.</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“Вайтнауер Ист”</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грузопассажирском пункте пропуска аэропорта “Домодедово”, Домодедовская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33.</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“Рус-Отель”</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пункте пропуска “Шереметьево”, Шереметьевская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34.</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“Вайтнауэр-Филипп”</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автомобильном пункте пропуска “Пограничный”, Неманская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35.</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“КАПО Дьюти Фри”</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автомобильном пункте пропуска “Забайкальск”, Забайкальская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36.</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“Вайтнауэр-Филипп”</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автомобильном пункте пропуска “Куршская коса”, Калининградская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37.</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ЗАО “Комек”</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пункте пропуска “Шереметьево”, Шереметьевская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38.</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“Вайтнауэр-Филипп”</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 xml:space="preserve">В многостороннем воздушном пункте пропуска “Храброво”, Калининградская таможня </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39.</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“ЭЛИОН ДЬЮТИ ФРИ Внуково”</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пункте пропуска “Внуково”, Внуковская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40.</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“Вайтнауер Сибирь”</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пункте пропуска “Хабаровск”, Хабаровская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41.</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“Вайтнауер Сибирь”</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пункте пропуска “Иркутск”, Иркутская таможня</w:t>
            </w:r>
          </w:p>
        </w:tc>
      </w:tr>
      <w:tr w:rsidR="002A6FC6" w:rsidRPr="002A6FC6">
        <w:trPr>
          <w:tblCellSpacing w:w="0" w:type="dxa"/>
        </w:trPr>
        <w:tc>
          <w:tcPr>
            <w:tcW w:w="325" w:type="pct"/>
            <w:tcBorders>
              <w:top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42.</w:t>
            </w:r>
          </w:p>
        </w:tc>
        <w:tc>
          <w:tcPr>
            <w:tcW w:w="1558" w:type="pct"/>
            <w:tcBorders>
              <w:top w:val="outset" w:sz="6" w:space="0" w:color="C0C0C0"/>
              <w:left w:val="outset" w:sz="6" w:space="0" w:color="C0C0C0"/>
              <w:bottom w:val="outset" w:sz="6" w:space="0" w:color="C0C0C0"/>
              <w:right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ООО “Вайтнауер Сибирь”</w:t>
            </w:r>
          </w:p>
        </w:tc>
        <w:tc>
          <w:tcPr>
            <w:tcW w:w="3117" w:type="pct"/>
            <w:tcBorders>
              <w:top w:val="outset" w:sz="6" w:space="0" w:color="C0C0C0"/>
              <w:left w:val="outset" w:sz="6" w:space="0" w:color="C0C0C0"/>
              <w:bottom w:val="outset" w:sz="6" w:space="0" w:color="C0C0C0"/>
            </w:tcBorders>
          </w:tcPr>
          <w:p w:rsidR="002A6FC6" w:rsidRPr="002A6FC6" w:rsidRDefault="002A6FC6">
            <w:pPr>
              <w:spacing w:before="100" w:beforeAutospacing="1" w:after="100" w:afterAutospacing="1"/>
              <w:rPr>
                <w:rFonts w:ascii="Arial" w:hAnsi="Arial" w:cs="Arial"/>
                <w:color w:val="444444"/>
                <w:sz w:val="18"/>
                <w:szCs w:val="18"/>
              </w:rPr>
            </w:pPr>
            <w:r w:rsidRPr="002A6FC6">
              <w:rPr>
                <w:rFonts w:ascii="Arial" w:hAnsi="Arial" w:cs="Arial"/>
                <w:color w:val="444444"/>
                <w:sz w:val="18"/>
                <w:szCs w:val="18"/>
              </w:rPr>
              <w:t>В многостороннем воздушном пункте пропуска “Толмачево”, Толмачевская таможня</w:t>
            </w:r>
          </w:p>
        </w:tc>
      </w:tr>
    </w:tbl>
    <w:p w:rsidR="002A6FC6" w:rsidRDefault="002A6FC6">
      <w:pPr>
        <w:pStyle w:val="a3"/>
        <w:spacing w:line="360" w:lineRule="auto"/>
        <w:ind w:firstLine="720"/>
        <w:jc w:val="both"/>
        <w:rPr>
          <w:spacing w:val="20"/>
          <w:sz w:val="28"/>
          <w:szCs w:val="28"/>
        </w:rPr>
      </w:pPr>
      <w:r>
        <w:rPr>
          <w:spacing w:val="20"/>
          <w:sz w:val="28"/>
          <w:szCs w:val="28"/>
        </w:rPr>
        <w:t>Из этой таблицы видно, что магазины беспошлинной торговли создаются преимущественно на крупных пунктах пропуска за границу. Это вызвано тем, что экономически не целесообразно создавать их на пунктах пропуска где низкое количество людей выезжающих за границу.</w:t>
      </w:r>
    </w:p>
    <w:p w:rsidR="002A6FC6" w:rsidRDefault="002A6FC6">
      <w:pPr>
        <w:pStyle w:val="2"/>
      </w:pPr>
      <w:bookmarkStart w:id="41" w:name="_Toc90309902"/>
      <w:bookmarkStart w:id="42" w:name="_Toc90309985"/>
      <w:bookmarkStart w:id="43" w:name="_Toc91406456"/>
      <w:bookmarkStart w:id="44" w:name="_Toc91518246"/>
      <w:bookmarkStart w:id="45" w:name="_Toc91940160"/>
      <w:r>
        <w:t>2.6.транспортные средства.</w:t>
      </w:r>
      <w:bookmarkEnd w:id="41"/>
      <w:bookmarkEnd w:id="42"/>
      <w:bookmarkEnd w:id="43"/>
      <w:bookmarkEnd w:id="44"/>
      <w:bookmarkEnd w:id="45"/>
    </w:p>
    <w:p w:rsidR="002A6FC6" w:rsidRDefault="002A6FC6">
      <w:pPr>
        <w:pStyle w:val="a3"/>
        <w:spacing w:line="360" w:lineRule="auto"/>
        <w:ind w:firstLine="720"/>
        <w:jc w:val="both"/>
        <w:rPr>
          <w:spacing w:val="20"/>
          <w:sz w:val="28"/>
          <w:szCs w:val="28"/>
        </w:rPr>
      </w:pPr>
      <w:r>
        <w:rPr>
          <w:spacing w:val="20"/>
          <w:sz w:val="28"/>
          <w:szCs w:val="28"/>
        </w:rPr>
        <w:t>Транспортные средства – любые морское (речное) судно (включая самоходные и несамоходные лихтеры и баржи, а также судно на подводных крыльях), судно на воздушной подушке, воздушное судно, автотранспортное средство (включая прицепы, полуприцепы и комбинированные транспортные средства) или единица железнодорожного подвижного состава, которые используются в международных перевозках для платной перевозки лиц либо для платной или бесплатной промышленной или коммерческой перевозки товаров, а также их штатные запасные части, принадлежности и оборудование, содержащиеся в их штатных баках горюче-смазочные материалы и топливо, если они перевозятся вместе с транспортными средствами.</w:t>
      </w:r>
    </w:p>
    <w:p w:rsidR="002A6FC6" w:rsidRDefault="002A6FC6">
      <w:pPr>
        <w:pStyle w:val="2"/>
      </w:pPr>
      <w:bookmarkStart w:id="46" w:name="_Toc90309903"/>
      <w:bookmarkStart w:id="47" w:name="_Toc90309986"/>
      <w:bookmarkStart w:id="48" w:name="_Toc91406457"/>
      <w:bookmarkStart w:id="49" w:name="_Toc91518247"/>
      <w:bookmarkStart w:id="50" w:name="_Toc91940161"/>
      <w:r>
        <w:t>2.7.зона таможенного контроля.</w:t>
      </w:r>
      <w:bookmarkEnd w:id="46"/>
      <w:bookmarkEnd w:id="47"/>
      <w:bookmarkEnd w:id="48"/>
      <w:bookmarkEnd w:id="49"/>
      <w:bookmarkEnd w:id="50"/>
    </w:p>
    <w:p w:rsidR="002A6FC6" w:rsidRDefault="002A6FC6">
      <w:pPr>
        <w:pStyle w:val="a3"/>
        <w:spacing w:line="360" w:lineRule="auto"/>
        <w:ind w:firstLine="720"/>
        <w:jc w:val="both"/>
        <w:rPr>
          <w:spacing w:val="20"/>
          <w:sz w:val="28"/>
          <w:szCs w:val="28"/>
        </w:rPr>
      </w:pPr>
      <w:r>
        <w:rPr>
          <w:spacing w:val="20"/>
          <w:sz w:val="28"/>
          <w:szCs w:val="28"/>
        </w:rPr>
        <w:t>Зоны таможенного контроля создаются для целей проведения таможенного контроля в формах таможенного осмотра и таможенного досмотра товаров и транспортных средств, их хранения и перемещения под таможенным наблюдением. Зоны таможенного контроля могут быть созданы вдоль таможенной границы, в местах производства таможенного оформления, совершения таможенных операций, в местах перегрузки товаров, их осмотра и досмотра, в местах временного хранения, стоянки транспортных средств, перевозящих находящиеся под таможенным контролем товары.</w:t>
      </w:r>
    </w:p>
    <w:p w:rsidR="002A6FC6" w:rsidRDefault="002A6FC6">
      <w:pPr>
        <w:pStyle w:val="a3"/>
        <w:spacing w:line="360" w:lineRule="auto"/>
        <w:ind w:firstLine="720"/>
        <w:jc w:val="both"/>
        <w:rPr>
          <w:spacing w:val="20"/>
          <w:sz w:val="28"/>
          <w:szCs w:val="28"/>
        </w:rPr>
      </w:pPr>
      <w:r>
        <w:rPr>
          <w:spacing w:val="20"/>
          <w:sz w:val="28"/>
          <w:szCs w:val="28"/>
        </w:rPr>
        <w:t>Зоны таможенного контроля могут быть постоянными или временными. Постоянные ЗТК создаются в местах таможенного оформления, в пунктах пропуска, в местах пересечения границы, в местах расположения таможенных органов, вдоль таможенной границы, а так же склады временного хранения, магазины беспошлинной торговли, таможенные склады. Временные ЗТК создаются на территориях, в помещениях, на транспортных зонах, где находятся товары и транспортные средства подлежащие таможенному контролю.</w:t>
      </w:r>
    </w:p>
    <w:p w:rsidR="002A6FC6" w:rsidRDefault="002A6FC6">
      <w:pPr>
        <w:pStyle w:val="2"/>
      </w:pPr>
      <w:bookmarkStart w:id="51" w:name="_Toc90309904"/>
      <w:bookmarkStart w:id="52" w:name="_Toc90309987"/>
      <w:bookmarkStart w:id="53" w:name="_Toc91406458"/>
      <w:bookmarkStart w:id="54" w:name="_Toc91518248"/>
      <w:bookmarkStart w:id="55" w:name="_Toc91940162"/>
      <w:r>
        <w:t>2.8.технические средства таможенного контроля.</w:t>
      </w:r>
      <w:bookmarkEnd w:id="51"/>
      <w:bookmarkEnd w:id="52"/>
      <w:bookmarkEnd w:id="53"/>
      <w:bookmarkEnd w:id="54"/>
      <w:bookmarkEnd w:id="55"/>
    </w:p>
    <w:p w:rsidR="002A6FC6" w:rsidRDefault="002A6FC6">
      <w:pPr>
        <w:pStyle w:val="a3"/>
        <w:spacing w:line="360" w:lineRule="auto"/>
        <w:ind w:firstLine="720"/>
        <w:jc w:val="both"/>
        <w:rPr>
          <w:sz w:val="28"/>
          <w:szCs w:val="28"/>
        </w:rPr>
      </w:pPr>
      <w:r>
        <w:rPr>
          <w:sz w:val="28"/>
          <w:szCs w:val="28"/>
        </w:rPr>
        <w:t>Категории таможенной техники:</w:t>
      </w:r>
    </w:p>
    <w:p w:rsidR="002A6FC6" w:rsidRDefault="002A6FC6">
      <w:pPr>
        <w:pStyle w:val="a3"/>
        <w:numPr>
          <w:ilvl w:val="0"/>
          <w:numId w:val="6"/>
        </w:numPr>
        <w:spacing w:line="360" w:lineRule="auto"/>
        <w:jc w:val="both"/>
        <w:rPr>
          <w:spacing w:val="20"/>
          <w:sz w:val="28"/>
          <w:szCs w:val="28"/>
        </w:rPr>
      </w:pPr>
      <w:r>
        <w:rPr>
          <w:spacing w:val="20"/>
          <w:sz w:val="28"/>
          <w:szCs w:val="28"/>
        </w:rPr>
        <w:t>ТСТК для фактического таможенного контроля (при таможенном досмотре).</w:t>
      </w:r>
    </w:p>
    <w:p w:rsidR="002A6FC6" w:rsidRDefault="002A6FC6">
      <w:pPr>
        <w:pStyle w:val="a3"/>
        <w:numPr>
          <w:ilvl w:val="0"/>
          <w:numId w:val="6"/>
        </w:numPr>
        <w:spacing w:line="360" w:lineRule="auto"/>
        <w:jc w:val="both"/>
        <w:rPr>
          <w:spacing w:val="20"/>
          <w:sz w:val="28"/>
          <w:szCs w:val="28"/>
        </w:rPr>
      </w:pPr>
      <w:r>
        <w:rPr>
          <w:spacing w:val="20"/>
          <w:sz w:val="28"/>
          <w:szCs w:val="28"/>
        </w:rPr>
        <w:t>технические средства таможенной экспертизы.</w:t>
      </w:r>
    </w:p>
    <w:p w:rsidR="002A6FC6" w:rsidRDefault="002A6FC6">
      <w:pPr>
        <w:pStyle w:val="a3"/>
        <w:numPr>
          <w:ilvl w:val="0"/>
          <w:numId w:val="6"/>
        </w:numPr>
        <w:spacing w:line="360" w:lineRule="auto"/>
        <w:jc w:val="both"/>
        <w:rPr>
          <w:spacing w:val="20"/>
          <w:sz w:val="28"/>
          <w:szCs w:val="28"/>
        </w:rPr>
      </w:pPr>
      <w:r>
        <w:rPr>
          <w:spacing w:val="20"/>
          <w:sz w:val="28"/>
          <w:szCs w:val="28"/>
        </w:rPr>
        <w:t>технические средства криминалистики.</w:t>
      </w:r>
    </w:p>
    <w:p w:rsidR="002A6FC6" w:rsidRDefault="002A6FC6">
      <w:pPr>
        <w:pStyle w:val="a3"/>
        <w:numPr>
          <w:ilvl w:val="0"/>
          <w:numId w:val="6"/>
        </w:numPr>
        <w:spacing w:line="360" w:lineRule="auto"/>
        <w:jc w:val="both"/>
        <w:rPr>
          <w:spacing w:val="20"/>
          <w:sz w:val="28"/>
          <w:szCs w:val="28"/>
        </w:rPr>
      </w:pPr>
      <w:r>
        <w:rPr>
          <w:spacing w:val="20"/>
          <w:sz w:val="28"/>
          <w:szCs w:val="28"/>
        </w:rPr>
        <w:t>ТС связи и передачи данных.</w:t>
      </w:r>
    </w:p>
    <w:p w:rsidR="002A6FC6" w:rsidRDefault="002A6FC6">
      <w:pPr>
        <w:pStyle w:val="a3"/>
        <w:numPr>
          <w:ilvl w:val="0"/>
          <w:numId w:val="6"/>
        </w:numPr>
        <w:spacing w:line="360" w:lineRule="auto"/>
        <w:jc w:val="both"/>
        <w:rPr>
          <w:spacing w:val="20"/>
          <w:sz w:val="28"/>
          <w:szCs w:val="28"/>
        </w:rPr>
      </w:pPr>
      <w:r>
        <w:rPr>
          <w:spacing w:val="20"/>
          <w:sz w:val="28"/>
          <w:szCs w:val="28"/>
        </w:rPr>
        <w:t>ТС охраны и обеспечения собственной безопасности таможенных органов.</w:t>
      </w:r>
    </w:p>
    <w:p w:rsidR="002A6FC6" w:rsidRDefault="002A6FC6">
      <w:pPr>
        <w:pStyle w:val="a3"/>
        <w:numPr>
          <w:ilvl w:val="0"/>
          <w:numId w:val="6"/>
        </w:numPr>
        <w:spacing w:line="360" w:lineRule="auto"/>
        <w:jc w:val="both"/>
        <w:rPr>
          <w:spacing w:val="20"/>
          <w:sz w:val="28"/>
          <w:szCs w:val="28"/>
        </w:rPr>
      </w:pPr>
      <w:r>
        <w:rPr>
          <w:spacing w:val="20"/>
          <w:sz w:val="28"/>
          <w:szCs w:val="28"/>
        </w:rPr>
        <w:t>ТС информационного обеспечения.</w:t>
      </w:r>
    </w:p>
    <w:p w:rsidR="002A6FC6" w:rsidRDefault="002A6FC6">
      <w:pPr>
        <w:pStyle w:val="a3"/>
        <w:numPr>
          <w:ilvl w:val="0"/>
          <w:numId w:val="6"/>
        </w:numPr>
        <w:spacing w:line="360" w:lineRule="auto"/>
        <w:jc w:val="both"/>
        <w:rPr>
          <w:spacing w:val="20"/>
          <w:sz w:val="28"/>
          <w:szCs w:val="28"/>
        </w:rPr>
      </w:pPr>
      <w:r>
        <w:rPr>
          <w:spacing w:val="20"/>
          <w:sz w:val="28"/>
          <w:szCs w:val="28"/>
        </w:rPr>
        <w:t>ТС оперативно-розыскной деятельности.</w:t>
      </w:r>
    </w:p>
    <w:p w:rsidR="002A6FC6" w:rsidRDefault="002A6FC6">
      <w:pPr>
        <w:pStyle w:val="a3"/>
        <w:spacing w:line="360" w:lineRule="auto"/>
        <w:ind w:firstLine="720"/>
        <w:jc w:val="both"/>
        <w:rPr>
          <w:spacing w:val="20"/>
          <w:sz w:val="28"/>
          <w:szCs w:val="28"/>
        </w:rPr>
      </w:pPr>
      <w:r>
        <w:rPr>
          <w:spacing w:val="20"/>
          <w:sz w:val="28"/>
          <w:szCs w:val="28"/>
        </w:rPr>
        <w:t>К техническим средствам экспертизы относятся: аналитическая лабораторная аппаратура, позволяющая определить физико-химический состав объектов в целях классификации содержимого.</w:t>
      </w:r>
    </w:p>
    <w:p w:rsidR="002A6FC6" w:rsidRDefault="002A6FC6">
      <w:pPr>
        <w:pStyle w:val="a3"/>
        <w:spacing w:line="360" w:lineRule="auto"/>
        <w:ind w:firstLine="720"/>
        <w:jc w:val="both"/>
        <w:rPr>
          <w:spacing w:val="20"/>
          <w:sz w:val="28"/>
          <w:szCs w:val="28"/>
        </w:rPr>
      </w:pPr>
      <w:r>
        <w:rPr>
          <w:spacing w:val="20"/>
          <w:sz w:val="28"/>
          <w:szCs w:val="28"/>
        </w:rPr>
        <w:t>Технические средства криминалистики – это приборы, инструменты, материалы, используемые для решения задач таможенного расследования административных правонарушений в сфере таможенного дела.</w:t>
      </w:r>
    </w:p>
    <w:p w:rsidR="002A6FC6" w:rsidRDefault="002A6FC6">
      <w:pPr>
        <w:pStyle w:val="a3"/>
        <w:spacing w:line="360" w:lineRule="auto"/>
        <w:ind w:firstLine="720"/>
        <w:jc w:val="both"/>
        <w:rPr>
          <w:spacing w:val="20"/>
          <w:sz w:val="28"/>
          <w:szCs w:val="28"/>
        </w:rPr>
      </w:pPr>
      <w:r>
        <w:rPr>
          <w:spacing w:val="20"/>
          <w:sz w:val="28"/>
          <w:szCs w:val="28"/>
        </w:rPr>
        <w:t xml:space="preserve"> ТСТК – это комплекс специальной техники применяемый таможенными органами в процессе оперативного таможенного контроля всех видов объектов перемещаемых через таможенную границу РФ.</w:t>
      </w:r>
    </w:p>
    <w:p w:rsidR="002A6FC6" w:rsidRDefault="002A6FC6">
      <w:pPr>
        <w:pStyle w:val="a3"/>
        <w:spacing w:line="360" w:lineRule="auto"/>
        <w:ind w:firstLine="720"/>
        <w:jc w:val="both"/>
        <w:rPr>
          <w:spacing w:val="20"/>
          <w:sz w:val="28"/>
          <w:szCs w:val="28"/>
        </w:rPr>
      </w:pPr>
      <w:r>
        <w:rPr>
          <w:spacing w:val="20"/>
          <w:sz w:val="28"/>
          <w:szCs w:val="28"/>
        </w:rPr>
        <w:t>Задачи ТСТК: проверка документов и сведений необходимых для таможенных целей в том числе валюты; таможенный досмотр и личный досмотр; все остальные формы таможенного контроля.</w:t>
      </w:r>
    </w:p>
    <w:p w:rsidR="002A6FC6" w:rsidRDefault="002A6FC6">
      <w:pPr>
        <w:pStyle w:val="a3"/>
        <w:spacing w:line="360" w:lineRule="auto"/>
        <w:ind w:firstLine="720"/>
        <w:jc w:val="both"/>
        <w:rPr>
          <w:spacing w:val="20"/>
          <w:sz w:val="28"/>
          <w:szCs w:val="28"/>
        </w:rPr>
      </w:pPr>
      <w:r>
        <w:rPr>
          <w:spacing w:val="20"/>
          <w:sz w:val="28"/>
          <w:szCs w:val="28"/>
        </w:rPr>
        <w:t>Классификация ТСТК по источнику возникновения:</w:t>
      </w:r>
    </w:p>
    <w:p w:rsidR="002A6FC6" w:rsidRDefault="002A6FC6">
      <w:pPr>
        <w:pStyle w:val="a3"/>
        <w:numPr>
          <w:ilvl w:val="0"/>
          <w:numId w:val="10"/>
        </w:numPr>
        <w:spacing w:line="360" w:lineRule="auto"/>
        <w:jc w:val="both"/>
        <w:rPr>
          <w:spacing w:val="20"/>
          <w:sz w:val="28"/>
          <w:szCs w:val="28"/>
        </w:rPr>
      </w:pPr>
      <w:r>
        <w:rPr>
          <w:spacing w:val="20"/>
          <w:sz w:val="28"/>
          <w:szCs w:val="28"/>
        </w:rPr>
        <w:t>создаваемые и испытываемые только в практике таможенного контроля (инспекционнодосмотровые, приборы поверхностного зондирования грузов, средства поиска радиоактивных материалов).</w:t>
      </w:r>
    </w:p>
    <w:p w:rsidR="002A6FC6" w:rsidRDefault="002A6FC6">
      <w:pPr>
        <w:pStyle w:val="a3"/>
        <w:numPr>
          <w:ilvl w:val="0"/>
          <w:numId w:val="10"/>
        </w:numPr>
        <w:spacing w:line="360" w:lineRule="auto"/>
        <w:jc w:val="both"/>
        <w:rPr>
          <w:spacing w:val="20"/>
          <w:sz w:val="28"/>
          <w:szCs w:val="28"/>
        </w:rPr>
      </w:pPr>
      <w:r>
        <w:rPr>
          <w:spacing w:val="20"/>
          <w:sz w:val="28"/>
          <w:szCs w:val="28"/>
        </w:rPr>
        <w:t>заимствованные из других областей науки и техники (металлодетектеры, средства оптико-механического обследования, средства поиска тайников, наркотических и взрывчатых веществ).</w:t>
      </w:r>
    </w:p>
    <w:p w:rsidR="002A6FC6" w:rsidRDefault="002A6FC6">
      <w:pPr>
        <w:pStyle w:val="2"/>
      </w:pPr>
      <w:bookmarkStart w:id="56" w:name="_Toc90309905"/>
      <w:bookmarkStart w:id="57" w:name="_Toc90309988"/>
      <w:bookmarkStart w:id="58" w:name="_Toc91406459"/>
      <w:bookmarkStart w:id="59" w:name="_Toc91518249"/>
      <w:bookmarkStart w:id="60" w:name="_Toc91940163"/>
      <w:r>
        <w:t>2.9.единая автоматизированная информационная система.</w:t>
      </w:r>
      <w:bookmarkEnd w:id="56"/>
      <w:bookmarkEnd w:id="57"/>
      <w:bookmarkEnd w:id="58"/>
      <w:bookmarkEnd w:id="59"/>
      <w:bookmarkEnd w:id="60"/>
    </w:p>
    <w:p w:rsidR="002A6FC6" w:rsidRDefault="002A6FC6">
      <w:pPr>
        <w:pStyle w:val="a3"/>
        <w:spacing w:line="360" w:lineRule="auto"/>
        <w:ind w:firstLine="720"/>
        <w:jc w:val="both"/>
        <w:rPr>
          <w:spacing w:val="20"/>
          <w:sz w:val="28"/>
          <w:szCs w:val="28"/>
        </w:rPr>
      </w:pPr>
      <w:r>
        <w:rPr>
          <w:spacing w:val="20"/>
          <w:sz w:val="28"/>
          <w:szCs w:val="28"/>
        </w:rPr>
        <w:t>Информационно-техническая инфраструктура</w:t>
      </w:r>
      <w:r>
        <w:rPr>
          <w:b/>
          <w:bCs/>
          <w:spacing w:val="20"/>
          <w:sz w:val="28"/>
          <w:szCs w:val="28"/>
        </w:rPr>
        <w:t xml:space="preserve"> – </w:t>
      </w:r>
      <w:r>
        <w:rPr>
          <w:spacing w:val="20"/>
          <w:sz w:val="28"/>
          <w:szCs w:val="28"/>
        </w:rPr>
        <w:t>совокупность информационно-вычислительных центров, банков данных, систем телекоммуникаций и защиты информации, обеспечивающих доступ пользователей к хранимой информации и использование информационных технологий, а также средства получения (добывания) и документирования информации. Информационно-техническая инфраструктура таможенной службы Российской Федерации включает Единую автоматизированную информационную систему ФТС России, Ведомственную интегрированную телекоммуникационную сеть, технические средства таможенного контроля и охраны, систему обеспечения информационной безопасности таможенных органов.</w:t>
      </w:r>
    </w:p>
    <w:p w:rsidR="002A6FC6" w:rsidRDefault="002A6FC6">
      <w:pPr>
        <w:pStyle w:val="22"/>
        <w:spacing w:line="360" w:lineRule="auto"/>
        <w:ind w:left="0" w:firstLine="426"/>
        <w:jc w:val="both"/>
        <w:rPr>
          <w:spacing w:val="20"/>
          <w:sz w:val="28"/>
          <w:szCs w:val="28"/>
        </w:rPr>
      </w:pPr>
      <w:r>
        <w:rPr>
          <w:spacing w:val="20"/>
          <w:sz w:val="28"/>
          <w:szCs w:val="28"/>
        </w:rPr>
        <w:t>Важным направлением дальнейшего развития системы таможенного администрирования, совершенствования механизмов таможенного оформления и контроля, повышения прозрачности таможенных процедур является автоматизация таможенных технологий и оперативного управления таможенной деятельностью, обеспечивающая решение следующих комплексных задач:</w:t>
      </w:r>
    </w:p>
    <w:p w:rsidR="002A6FC6" w:rsidRDefault="002A6FC6">
      <w:pPr>
        <w:pStyle w:val="22"/>
        <w:spacing w:line="360" w:lineRule="auto"/>
        <w:ind w:left="0" w:firstLine="426"/>
        <w:jc w:val="both"/>
        <w:rPr>
          <w:spacing w:val="20"/>
          <w:sz w:val="28"/>
          <w:szCs w:val="28"/>
        </w:rPr>
      </w:pPr>
      <w:r>
        <w:rPr>
          <w:spacing w:val="20"/>
          <w:sz w:val="28"/>
          <w:szCs w:val="28"/>
        </w:rPr>
        <w:t>-сбора, обработки, хранения и анализа (мониторинга) оперативной информации о состоянии процессов таможенного оформления и таможенного контроля, правоохранительной работы, других направлений деятельности таможенных органов;</w:t>
      </w:r>
    </w:p>
    <w:p w:rsidR="002A6FC6" w:rsidRDefault="002A6FC6">
      <w:pPr>
        <w:pStyle w:val="22"/>
        <w:spacing w:line="360" w:lineRule="auto"/>
        <w:ind w:left="0" w:firstLine="426"/>
        <w:jc w:val="both"/>
        <w:rPr>
          <w:spacing w:val="20"/>
          <w:sz w:val="28"/>
          <w:szCs w:val="28"/>
        </w:rPr>
      </w:pPr>
      <w:r>
        <w:rPr>
          <w:spacing w:val="20"/>
          <w:sz w:val="28"/>
          <w:szCs w:val="28"/>
        </w:rPr>
        <w:t>-планирования деятельности таможенных органов и оценки результатов (эффективности) их работы;</w:t>
      </w:r>
    </w:p>
    <w:p w:rsidR="002A6FC6" w:rsidRDefault="002A6FC6">
      <w:pPr>
        <w:pStyle w:val="22"/>
        <w:spacing w:line="360" w:lineRule="auto"/>
        <w:ind w:left="0" w:firstLine="426"/>
        <w:jc w:val="both"/>
        <w:rPr>
          <w:spacing w:val="20"/>
          <w:sz w:val="28"/>
          <w:szCs w:val="28"/>
        </w:rPr>
      </w:pPr>
      <w:r>
        <w:rPr>
          <w:spacing w:val="20"/>
          <w:sz w:val="28"/>
          <w:szCs w:val="28"/>
        </w:rPr>
        <w:t>-формирования и доведения в автоматизированном режиме до таможенных органов управляющей информации по всем направлениям их деятельности.</w:t>
      </w:r>
    </w:p>
    <w:p w:rsidR="002A6FC6" w:rsidRDefault="002A6FC6">
      <w:pPr>
        <w:pStyle w:val="a3"/>
        <w:spacing w:line="360" w:lineRule="auto"/>
        <w:ind w:firstLine="720"/>
        <w:jc w:val="both"/>
        <w:rPr>
          <w:spacing w:val="20"/>
          <w:sz w:val="28"/>
          <w:szCs w:val="28"/>
        </w:rPr>
      </w:pPr>
      <w:r>
        <w:rPr>
          <w:spacing w:val="20"/>
          <w:sz w:val="28"/>
          <w:szCs w:val="28"/>
        </w:rPr>
        <w:t>ЕАИС необходима для реализации основных информационных технологий таможенной службы и за время своего развития превратилась в уникальный инструмент основных таможенных технологий на всех уровнях. Развитие ЕАИС есть не что иное, как процесс поэтапной разработки и внедрения в отрасли новых информационных технологий, базирующихся на современном программно-техническом комплексе.</w:t>
      </w:r>
    </w:p>
    <w:p w:rsidR="002A6FC6" w:rsidRDefault="002A6FC6">
      <w:pPr>
        <w:pStyle w:val="a3"/>
        <w:spacing w:line="360" w:lineRule="auto"/>
        <w:ind w:firstLine="720"/>
        <w:jc w:val="both"/>
        <w:rPr>
          <w:spacing w:val="20"/>
          <w:sz w:val="28"/>
          <w:szCs w:val="28"/>
        </w:rPr>
      </w:pPr>
      <w:r>
        <w:rPr>
          <w:spacing w:val="20"/>
          <w:sz w:val="28"/>
          <w:szCs w:val="28"/>
        </w:rPr>
        <w:t>Ведомственная система связи обеспечивает обмен любыми видами информации, как между таможенными органами, так и с внешним миром.</w:t>
      </w:r>
    </w:p>
    <w:p w:rsidR="002A6FC6" w:rsidRDefault="002A6FC6">
      <w:pPr>
        <w:pStyle w:val="2"/>
      </w:pPr>
      <w:bookmarkStart w:id="61" w:name="_Toc91406460"/>
      <w:bookmarkStart w:id="62" w:name="_Toc91518250"/>
      <w:bookmarkStart w:id="63" w:name="_Toc91940164"/>
      <w:r>
        <w:t>2.10.главное управление – основной регулятор социальной инфраструктуры.</w:t>
      </w:r>
      <w:bookmarkEnd w:id="61"/>
      <w:bookmarkEnd w:id="62"/>
      <w:bookmarkEnd w:id="63"/>
    </w:p>
    <w:p w:rsidR="002A6FC6" w:rsidRDefault="002A6FC6">
      <w:pPr>
        <w:pStyle w:val="a3"/>
        <w:spacing w:line="360" w:lineRule="auto"/>
        <w:ind w:firstLine="720"/>
        <w:jc w:val="both"/>
        <w:rPr>
          <w:rStyle w:val="a6"/>
          <w:b w:val="0"/>
          <w:bCs w:val="0"/>
          <w:spacing w:val="20"/>
          <w:sz w:val="28"/>
          <w:szCs w:val="28"/>
        </w:rPr>
      </w:pPr>
      <w:r>
        <w:rPr>
          <w:rStyle w:val="a6"/>
          <w:b w:val="0"/>
          <w:bCs w:val="0"/>
          <w:spacing w:val="20"/>
          <w:sz w:val="28"/>
          <w:szCs w:val="28"/>
        </w:rPr>
        <w:t>Основные задачи Главного управления:</w:t>
      </w:r>
    </w:p>
    <w:p w:rsidR="002A6FC6" w:rsidRDefault="002A6FC6">
      <w:pPr>
        <w:pStyle w:val="a3"/>
        <w:spacing w:line="360" w:lineRule="auto"/>
        <w:ind w:firstLine="720"/>
        <w:jc w:val="both"/>
        <w:rPr>
          <w:spacing w:val="20"/>
          <w:sz w:val="28"/>
          <w:szCs w:val="28"/>
        </w:rPr>
      </w:pPr>
      <w:r>
        <w:rPr>
          <w:spacing w:val="20"/>
          <w:sz w:val="28"/>
          <w:szCs w:val="28"/>
        </w:rPr>
        <w:t>1. Разработка и обеспечение проведения единой хозяйственной политики ФТС России, определение приоритетных направлений в вопросах развития таможенной инфраструктуры, совершенствования материально-технической и социальной базы таможенной системы Российской Федерации, создания необходимых условий труда, социальной защиты, материально-бытового обеспечения сотрудников таможенных органов и членов их семей; прогнозирование развития объектов таможенной инфраструктуры, организация реализации Программы в пределах компетенции Главного управления, подготовка предложений о необходимости программного решения проблемы инвестирования строительства таможенных объектов.</w:t>
      </w:r>
    </w:p>
    <w:p w:rsidR="002A6FC6" w:rsidRDefault="002A6FC6">
      <w:pPr>
        <w:pStyle w:val="a3"/>
        <w:spacing w:line="360" w:lineRule="auto"/>
        <w:ind w:firstLine="720"/>
        <w:jc w:val="both"/>
        <w:rPr>
          <w:spacing w:val="20"/>
          <w:sz w:val="28"/>
          <w:szCs w:val="28"/>
        </w:rPr>
      </w:pPr>
      <w:r>
        <w:rPr>
          <w:spacing w:val="20"/>
          <w:sz w:val="28"/>
          <w:szCs w:val="28"/>
        </w:rPr>
        <w:t>2. Разработка перспективных и годовых планов капитального строительства, капитального ремонта и эксплуатации объектов таможенной инфраструктуры, приобретения материально-технических ресурсов для оснащения таможенных органов, организации эксплуатации автомобильной и специальной техники, социального обеспечения сотрудников таможенных органов; подготовка предложений о корректировке и участии в выполнении мероприятий, предусмотренных Федеральной целевой программой развития таможенной системы Российской Федерации на 1996-1997 годы и на период до 2000 года (далее - Программа) и долгосрочную перспективу.</w:t>
      </w:r>
    </w:p>
    <w:p w:rsidR="002A6FC6" w:rsidRDefault="002A6FC6">
      <w:pPr>
        <w:pStyle w:val="a3"/>
        <w:spacing w:line="360" w:lineRule="auto"/>
        <w:ind w:firstLine="720"/>
        <w:jc w:val="both"/>
        <w:rPr>
          <w:spacing w:val="20"/>
          <w:sz w:val="28"/>
          <w:szCs w:val="28"/>
        </w:rPr>
      </w:pPr>
      <w:r>
        <w:rPr>
          <w:spacing w:val="20"/>
          <w:sz w:val="28"/>
          <w:szCs w:val="28"/>
        </w:rPr>
        <w:t>3. Координация деятельности таможенных органов и организаций, подведомственных ГТК России, по материально-техническому обеспечению, капитальному строительству, капитальному ремонту, эксплуатации таможенных объектов, а также по вопросам социальной защиты, страхования сотрудников таможенных органов; участие в совершенствовании структуры таможенных органов в части решения задач тылового обеспечения таможенных органов и организации взаимодействия тыловых служб.</w:t>
      </w:r>
    </w:p>
    <w:p w:rsidR="002A6FC6" w:rsidRDefault="002A6FC6">
      <w:pPr>
        <w:pStyle w:val="a3"/>
        <w:spacing w:line="360" w:lineRule="auto"/>
        <w:ind w:firstLine="720"/>
        <w:jc w:val="both"/>
        <w:rPr>
          <w:spacing w:val="20"/>
          <w:sz w:val="28"/>
          <w:szCs w:val="28"/>
        </w:rPr>
      </w:pPr>
      <w:r>
        <w:rPr>
          <w:spacing w:val="20"/>
          <w:sz w:val="28"/>
          <w:szCs w:val="28"/>
        </w:rPr>
        <w:t>4. Обеспечение разработки и введения в действие ведомственных нормативно-методических документов по направлениям тылового обеспечения таможенных органов, включая планирование, проектирование, строительство, капитальный ремонт и эксплуатацию объектов таможенной инфраструктуры, материально-техническое оснащение таможенных органов, продовольственное и социальное обеспечение, организацию эксплуатации автотранспорта и специальной техники, планирование финансирования хозяйственной деятельности, организацию и проведение конкурсных торгов и другие вопросы тылового обеспечения.</w:t>
      </w:r>
    </w:p>
    <w:p w:rsidR="002A6FC6" w:rsidRDefault="002A6FC6">
      <w:pPr>
        <w:pStyle w:val="a3"/>
        <w:spacing w:line="360" w:lineRule="auto"/>
        <w:ind w:firstLine="720"/>
        <w:jc w:val="both"/>
        <w:rPr>
          <w:spacing w:val="20"/>
          <w:sz w:val="28"/>
          <w:szCs w:val="28"/>
        </w:rPr>
      </w:pPr>
      <w:r>
        <w:rPr>
          <w:spacing w:val="20"/>
          <w:sz w:val="28"/>
          <w:szCs w:val="28"/>
        </w:rPr>
        <w:t>5. Материально-техническое обеспечение таможенных органов в соответствии с утвержденным Единым классификатором продукции, приобретаемой для нужд таможенных органов, Сводным и региональными табелями положенности в пределах установленных лимитов финансирования с учетом имеющейся потребности, фактического состояния оснащенности таможенных органов, необходимости достижения нормативных показателей и создания переходящего запаса материально-технических ресурсов.</w:t>
      </w:r>
    </w:p>
    <w:p w:rsidR="002A6FC6" w:rsidRDefault="002A6FC6">
      <w:pPr>
        <w:pStyle w:val="a3"/>
        <w:spacing w:line="360" w:lineRule="auto"/>
        <w:ind w:firstLine="720"/>
        <w:jc w:val="both"/>
        <w:rPr>
          <w:spacing w:val="20"/>
          <w:sz w:val="28"/>
          <w:szCs w:val="28"/>
        </w:rPr>
      </w:pPr>
      <w:r>
        <w:rPr>
          <w:spacing w:val="20"/>
          <w:sz w:val="28"/>
          <w:szCs w:val="28"/>
        </w:rPr>
        <w:t>Материально-техническое обеспечение таможенных органов техническими средствами таможенного контроля, средствами вычислительной техники, связи, передачи данных и оргтехникой осуществляется по согласованию с Управлением спецтехники и автоматизации таможенных технологий.</w:t>
      </w:r>
    </w:p>
    <w:p w:rsidR="002A6FC6" w:rsidRDefault="002A6FC6">
      <w:pPr>
        <w:pStyle w:val="a3"/>
        <w:spacing w:line="360" w:lineRule="auto"/>
        <w:ind w:firstLine="720"/>
        <w:jc w:val="both"/>
        <w:rPr>
          <w:spacing w:val="20"/>
          <w:sz w:val="28"/>
          <w:szCs w:val="28"/>
        </w:rPr>
      </w:pPr>
      <w:r>
        <w:rPr>
          <w:spacing w:val="20"/>
          <w:sz w:val="28"/>
          <w:szCs w:val="28"/>
        </w:rPr>
        <w:t>6. В соответствии с возложенными на Главное управление задачами подготовка, согласование и исполнение, от лица ГТК России как заказчика, договоров на поставку продукции, проведение работ и оказание услуг для нужд таможенных органов.</w:t>
      </w:r>
    </w:p>
    <w:p w:rsidR="002A6FC6" w:rsidRDefault="002A6FC6">
      <w:pPr>
        <w:pStyle w:val="a3"/>
        <w:spacing w:line="360" w:lineRule="auto"/>
        <w:ind w:firstLine="720"/>
        <w:jc w:val="both"/>
        <w:rPr>
          <w:spacing w:val="20"/>
          <w:sz w:val="28"/>
          <w:szCs w:val="28"/>
        </w:rPr>
      </w:pPr>
      <w:r>
        <w:rPr>
          <w:spacing w:val="20"/>
          <w:sz w:val="28"/>
          <w:szCs w:val="28"/>
        </w:rPr>
        <w:t>7. Планирование, учет поступления и контроль за использованием выделенных бюджетных ассигнований в соответствии с утвержденными планами по направлениям тылового обеспечения.</w:t>
      </w:r>
    </w:p>
    <w:p w:rsidR="002A6FC6" w:rsidRDefault="002A6FC6">
      <w:pPr>
        <w:pStyle w:val="a3"/>
        <w:spacing w:line="360" w:lineRule="auto"/>
        <w:ind w:firstLine="720"/>
        <w:jc w:val="both"/>
        <w:rPr>
          <w:spacing w:val="20"/>
          <w:sz w:val="28"/>
          <w:szCs w:val="28"/>
        </w:rPr>
      </w:pPr>
      <w:r>
        <w:rPr>
          <w:spacing w:val="20"/>
          <w:sz w:val="28"/>
          <w:szCs w:val="28"/>
        </w:rPr>
        <w:t>8. Выполнение задач, возложенных на государственного заказчика, в вопросах строительства объектов таможенной инфраструктуры.</w:t>
      </w:r>
    </w:p>
    <w:p w:rsidR="002A6FC6" w:rsidRDefault="002A6FC6">
      <w:pPr>
        <w:pStyle w:val="a3"/>
        <w:spacing w:line="360" w:lineRule="auto"/>
        <w:ind w:firstLine="720"/>
        <w:jc w:val="both"/>
        <w:rPr>
          <w:spacing w:val="20"/>
          <w:sz w:val="28"/>
          <w:szCs w:val="28"/>
        </w:rPr>
      </w:pPr>
      <w:r>
        <w:rPr>
          <w:spacing w:val="20"/>
          <w:sz w:val="28"/>
          <w:szCs w:val="28"/>
        </w:rPr>
        <w:t>9. Обеспечение разработки, согласования и утверждения проектно-сметной документации на строительство таможенных объектов.</w:t>
      </w:r>
    </w:p>
    <w:p w:rsidR="002A6FC6" w:rsidRDefault="002A6FC6">
      <w:pPr>
        <w:pStyle w:val="a3"/>
        <w:spacing w:line="360" w:lineRule="auto"/>
        <w:ind w:firstLine="720"/>
        <w:jc w:val="both"/>
        <w:rPr>
          <w:spacing w:val="20"/>
          <w:sz w:val="28"/>
          <w:szCs w:val="28"/>
        </w:rPr>
      </w:pPr>
      <w:r>
        <w:rPr>
          <w:spacing w:val="20"/>
          <w:sz w:val="28"/>
          <w:szCs w:val="28"/>
        </w:rPr>
        <w:t>10. Проведение государственной отраслевой экспертизы предпроектной документации и технико-экономических обоснований (проектов) строительства.</w:t>
      </w:r>
    </w:p>
    <w:p w:rsidR="002A6FC6" w:rsidRDefault="002A6FC6">
      <w:pPr>
        <w:pStyle w:val="a3"/>
        <w:spacing w:line="360" w:lineRule="auto"/>
        <w:ind w:firstLine="720"/>
        <w:jc w:val="both"/>
        <w:rPr>
          <w:spacing w:val="20"/>
          <w:sz w:val="28"/>
          <w:szCs w:val="28"/>
        </w:rPr>
      </w:pPr>
      <w:r>
        <w:rPr>
          <w:spacing w:val="20"/>
          <w:sz w:val="28"/>
          <w:szCs w:val="28"/>
        </w:rPr>
        <w:t>11. Организация контроля за соблюдением и исполнением таможенными органами требований законодательных и иных нормативных правовых актов по вопросу пожарной безопасности.</w:t>
      </w:r>
    </w:p>
    <w:p w:rsidR="002A6FC6" w:rsidRDefault="002A6FC6">
      <w:pPr>
        <w:pStyle w:val="a3"/>
        <w:spacing w:line="360" w:lineRule="auto"/>
        <w:ind w:firstLine="720"/>
        <w:jc w:val="both"/>
        <w:rPr>
          <w:spacing w:val="20"/>
          <w:sz w:val="28"/>
          <w:szCs w:val="28"/>
        </w:rPr>
      </w:pPr>
      <w:r>
        <w:rPr>
          <w:spacing w:val="20"/>
          <w:sz w:val="28"/>
          <w:szCs w:val="28"/>
        </w:rPr>
        <w:t>12. Разработка, организация и контроль за реализацией таможенными органами программы социального развития, обеспечения и защиты сотрудников, членов их семей и пенсионеров таможенных органов, в том числе в вопросах:</w:t>
      </w:r>
    </w:p>
    <w:p w:rsidR="002A6FC6" w:rsidRDefault="002A6FC6">
      <w:pPr>
        <w:pStyle w:val="a3"/>
        <w:spacing w:line="360" w:lineRule="auto"/>
        <w:ind w:firstLine="720"/>
        <w:jc w:val="both"/>
        <w:rPr>
          <w:spacing w:val="20"/>
          <w:sz w:val="28"/>
          <w:szCs w:val="28"/>
        </w:rPr>
      </w:pPr>
      <w:r>
        <w:rPr>
          <w:spacing w:val="20"/>
          <w:sz w:val="28"/>
          <w:szCs w:val="28"/>
        </w:rPr>
        <w:t>- обеспечения жилой площадью и реализации социальных гарантий;</w:t>
      </w:r>
    </w:p>
    <w:p w:rsidR="002A6FC6" w:rsidRDefault="002A6FC6">
      <w:pPr>
        <w:pStyle w:val="a3"/>
        <w:spacing w:line="360" w:lineRule="auto"/>
        <w:ind w:firstLine="720"/>
        <w:jc w:val="both"/>
        <w:rPr>
          <w:spacing w:val="20"/>
          <w:sz w:val="28"/>
          <w:szCs w:val="28"/>
        </w:rPr>
      </w:pPr>
      <w:r>
        <w:rPr>
          <w:spacing w:val="20"/>
          <w:sz w:val="28"/>
          <w:szCs w:val="28"/>
        </w:rPr>
        <w:t>- организации продовольственного обеспечения сотрудников;</w:t>
      </w:r>
    </w:p>
    <w:p w:rsidR="002A6FC6" w:rsidRDefault="002A6FC6">
      <w:pPr>
        <w:pStyle w:val="a3"/>
        <w:spacing w:line="360" w:lineRule="auto"/>
        <w:ind w:firstLine="720"/>
        <w:jc w:val="both"/>
        <w:rPr>
          <w:spacing w:val="20"/>
          <w:sz w:val="28"/>
          <w:szCs w:val="28"/>
        </w:rPr>
      </w:pPr>
      <w:r>
        <w:rPr>
          <w:spacing w:val="20"/>
          <w:sz w:val="28"/>
          <w:szCs w:val="28"/>
        </w:rPr>
        <w:t>- обеспечения контроля за соблюдением условий и охраны труда.</w:t>
      </w:r>
    </w:p>
    <w:p w:rsidR="002A6FC6" w:rsidRDefault="002A6FC6">
      <w:pPr>
        <w:pStyle w:val="a3"/>
        <w:spacing w:line="360" w:lineRule="auto"/>
        <w:ind w:firstLine="720"/>
        <w:jc w:val="both"/>
        <w:rPr>
          <w:spacing w:val="20"/>
          <w:sz w:val="28"/>
          <w:szCs w:val="28"/>
        </w:rPr>
      </w:pPr>
      <w:r>
        <w:rPr>
          <w:spacing w:val="20"/>
          <w:sz w:val="28"/>
          <w:szCs w:val="28"/>
        </w:rPr>
        <w:t>13. Организация и развитие музейно-выставочной работы в таможенных органах.</w:t>
      </w:r>
    </w:p>
    <w:p w:rsidR="002A6FC6" w:rsidRDefault="002A6FC6">
      <w:pPr>
        <w:pStyle w:val="a3"/>
        <w:spacing w:line="360" w:lineRule="auto"/>
        <w:ind w:firstLine="720"/>
        <w:jc w:val="both"/>
        <w:rPr>
          <w:spacing w:val="20"/>
          <w:sz w:val="28"/>
          <w:szCs w:val="28"/>
        </w:rPr>
      </w:pPr>
      <w:r>
        <w:rPr>
          <w:spacing w:val="20"/>
          <w:sz w:val="28"/>
          <w:szCs w:val="28"/>
        </w:rPr>
        <w:t>14. Планирование и организация в таможенных органах Российской Федерации подготовки и  переподготовки кадров, занимающихся вопросами тылового обеспечения.</w:t>
      </w:r>
    </w:p>
    <w:p w:rsidR="002A6FC6" w:rsidRDefault="002A6FC6">
      <w:pPr>
        <w:pStyle w:val="a3"/>
        <w:spacing w:line="360" w:lineRule="auto"/>
        <w:ind w:firstLine="720"/>
        <w:jc w:val="both"/>
        <w:rPr>
          <w:spacing w:val="20"/>
          <w:sz w:val="28"/>
          <w:szCs w:val="28"/>
        </w:rPr>
      </w:pPr>
      <w:r>
        <w:rPr>
          <w:spacing w:val="20"/>
          <w:sz w:val="28"/>
          <w:szCs w:val="28"/>
        </w:rPr>
        <w:t>15. Организация и проведение в таможенных органах статистического наблюдения по направлениям тылового обеспечения.</w:t>
      </w:r>
    </w:p>
    <w:p w:rsidR="002A6FC6" w:rsidRDefault="002A6FC6">
      <w:pPr>
        <w:pStyle w:val="a3"/>
        <w:spacing w:line="360" w:lineRule="auto"/>
        <w:ind w:firstLine="720"/>
        <w:jc w:val="both"/>
        <w:rPr>
          <w:spacing w:val="20"/>
          <w:sz w:val="28"/>
          <w:szCs w:val="28"/>
        </w:rPr>
      </w:pPr>
      <w:r>
        <w:rPr>
          <w:spacing w:val="20"/>
          <w:sz w:val="28"/>
          <w:szCs w:val="28"/>
        </w:rPr>
        <w:t xml:space="preserve">То есть Главное управление координирует и регулирует деятельность социальной таможенной инфраструктуры. </w:t>
      </w:r>
    </w:p>
    <w:p w:rsidR="002A6FC6" w:rsidRDefault="002A6FC6">
      <w:pPr>
        <w:pStyle w:val="2"/>
      </w:pPr>
      <w:bookmarkStart w:id="64" w:name="_Toc91406461"/>
      <w:bookmarkStart w:id="65" w:name="_Toc91518251"/>
      <w:bookmarkStart w:id="66" w:name="_Toc91940165"/>
      <w:r>
        <w:t>2.11. капитальное строительство административных зданий.</w:t>
      </w:r>
      <w:bookmarkEnd w:id="64"/>
      <w:bookmarkEnd w:id="65"/>
      <w:bookmarkEnd w:id="66"/>
    </w:p>
    <w:p w:rsidR="002A6FC6" w:rsidRDefault="002A6FC6">
      <w:pPr>
        <w:pStyle w:val="a3"/>
        <w:spacing w:line="360" w:lineRule="auto"/>
        <w:ind w:firstLine="720"/>
        <w:jc w:val="both"/>
        <w:rPr>
          <w:spacing w:val="20"/>
          <w:sz w:val="28"/>
          <w:szCs w:val="28"/>
        </w:rPr>
      </w:pPr>
      <w:r>
        <w:rPr>
          <w:spacing w:val="20"/>
          <w:sz w:val="28"/>
          <w:szCs w:val="28"/>
        </w:rPr>
        <w:t xml:space="preserve">Капитального строительство осуществляется по следующим направлениям: </w:t>
      </w:r>
    </w:p>
    <w:p w:rsidR="002A6FC6" w:rsidRDefault="002A6FC6">
      <w:pPr>
        <w:pStyle w:val="a3"/>
        <w:spacing w:line="360" w:lineRule="auto"/>
        <w:ind w:firstLine="720"/>
        <w:jc w:val="both"/>
        <w:rPr>
          <w:spacing w:val="20"/>
          <w:sz w:val="28"/>
          <w:szCs w:val="28"/>
        </w:rPr>
      </w:pPr>
      <w:r>
        <w:rPr>
          <w:spacing w:val="20"/>
          <w:sz w:val="28"/>
          <w:szCs w:val="28"/>
        </w:rPr>
        <w:t>-строительство новых зданий и сооружений на вновь осваиваемых площадях;</w:t>
      </w:r>
    </w:p>
    <w:p w:rsidR="002A6FC6" w:rsidRDefault="002A6FC6">
      <w:pPr>
        <w:pStyle w:val="a3"/>
        <w:spacing w:line="360" w:lineRule="auto"/>
        <w:ind w:firstLine="720"/>
        <w:jc w:val="both"/>
        <w:rPr>
          <w:spacing w:val="20"/>
          <w:sz w:val="28"/>
          <w:szCs w:val="28"/>
        </w:rPr>
      </w:pPr>
      <w:r>
        <w:rPr>
          <w:spacing w:val="20"/>
          <w:sz w:val="28"/>
          <w:szCs w:val="28"/>
        </w:rPr>
        <w:t>-расширение действующих таможенных организаций путем сооружения вторых и последующих очередей, введения в строй дополнительных зданий и сооружений;</w:t>
      </w:r>
    </w:p>
    <w:p w:rsidR="002A6FC6" w:rsidRDefault="002A6FC6">
      <w:pPr>
        <w:pStyle w:val="a3"/>
        <w:spacing w:line="360" w:lineRule="auto"/>
        <w:ind w:firstLine="720"/>
        <w:jc w:val="both"/>
        <w:rPr>
          <w:spacing w:val="20"/>
          <w:sz w:val="28"/>
          <w:szCs w:val="28"/>
        </w:rPr>
      </w:pPr>
      <w:r>
        <w:rPr>
          <w:spacing w:val="20"/>
          <w:sz w:val="28"/>
          <w:szCs w:val="28"/>
        </w:rPr>
        <w:t xml:space="preserve">-реконструкция действующих таможен и постов путем их переустройства без строительства новых или расширения действующих объектов; </w:t>
      </w:r>
    </w:p>
    <w:p w:rsidR="002A6FC6" w:rsidRDefault="002A6FC6">
      <w:pPr>
        <w:pStyle w:val="a3"/>
        <w:spacing w:line="360" w:lineRule="auto"/>
        <w:ind w:firstLine="720"/>
        <w:jc w:val="both"/>
        <w:rPr>
          <w:spacing w:val="20"/>
          <w:sz w:val="28"/>
          <w:szCs w:val="28"/>
        </w:rPr>
      </w:pPr>
      <w:r>
        <w:rPr>
          <w:spacing w:val="20"/>
          <w:sz w:val="28"/>
          <w:szCs w:val="28"/>
        </w:rPr>
        <w:t xml:space="preserve">-техническое перевооружение действующих таможенных организаций посредством внедрения новых техники и технологии, механизации и автоматизации процессов, модернизации и замены изношенного оборудования новым. </w:t>
      </w: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jc w:val="both"/>
        <w:rPr>
          <w:spacing w:val="20"/>
          <w:sz w:val="28"/>
          <w:szCs w:val="28"/>
        </w:rPr>
      </w:pPr>
    </w:p>
    <w:p w:rsidR="002A6FC6" w:rsidRDefault="002A6FC6">
      <w:pPr>
        <w:pStyle w:val="1"/>
      </w:pPr>
      <w:bookmarkStart w:id="67" w:name="_Toc90309906"/>
      <w:bookmarkStart w:id="68" w:name="_Toc90309989"/>
      <w:bookmarkStart w:id="69" w:name="_Toc91406462"/>
      <w:bookmarkStart w:id="70" w:name="_Toc91518252"/>
      <w:bookmarkStart w:id="71" w:name="_Toc91940166"/>
      <w:r>
        <w:t>3. ВЗАИМОДЕЙСТВИЕ ЭЛЕМЕНТОВ ТАМОЖЕННОЙ ИНФРАСТРУКТУРЫ ДРУГ С ДРУГОМ И С ТАМОЖЕННЫМИ ОРГАНАМИ.</w:t>
      </w:r>
      <w:bookmarkEnd w:id="67"/>
      <w:bookmarkEnd w:id="68"/>
      <w:bookmarkEnd w:id="69"/>
      <w:bookmarkEnd w:id="70"/>
      <w:bookmarkEnd w:id="71"/>
    </w:p>
    <w:p w:rsidR="002A6FC6" w:rsidRDefault="002A6FC6"/>
    <w:p w:rsidR="002A6FC6" w:rsidRDefault="002A6FC6">
      <w:pPr>
        <w:pStyle w:val="a3"/>
        <w:spacing w:line="360" w:lineRule="auto"/>
        <w:ind w:firstLine="720"/>
        <w:jc w:val="both"/>
        <w:rPr>
          <w:spacing w:val="20"/>
          <w:sz w:val="28"/>
          <w:szCs w:val="28"/>
        </w:rPr>
      </w:pPr>
      <w:r>
        <w:rPr>
          <w:spacing w:val="20"/>
          <w:sz w:val="28"/>
          <w:szCs w:val="28"/>
        </w:rPr>
        <w:t>Для эффективного функционирования таможенных органов требуется активное взаимодействие их со всеми элементами инфраструктуры, большинство которых также взаимодействует друг с другом.</w:t>
      </w:r>
    </w:p>
    <w:p w:rsidR="002A6FC6" w:rsidRDefault="002A6FC6">
      <w:pPr>
        <w:pStyle w:val="a3"/>
        <w:spacing w:line="360" w:lineRule="auto"/>
        <w:ind w:firstLine="720"/>
        <w:jc w:val="both"/>
        <w:rPr>
          <w:spacing w:val="20"/>
          <w:sz w:val="28"/>
          <w:szCs w:val="28"/>
        </w:rPr>
      </w:pPr>
      <w:r>
        <w:rPr>
          <w:spacing w:val="20"/>
          <w:sz w:val="28"/>
          <w:szCs w:val="28"/>
        </w:rPr>
        <w:t>Деятельность отдельных элементов регулируется и контролируется таможенными органами.</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Так таможня с учетом мнения владельца таможенного склада утверждает процедуру использования таможенного режима таможенного склада в зависимости от конструкции склада, видов товаров, хранящихся на складе, его пропускной способности и других факторов, затрагивающих функционирование конкретного склада. В процедуре оговариваются:</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-требования таможни к обустройству таможенного склада, в том числе и помещений для сотрудников таможенного органа;</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-режим работы на складе;</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-формы учета товаров;</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-формы и сроки представления владельцем склада отчетности о товарах, хранящихся на таможенном складе;</w:t>
      </w:r>
    </w:p>
    <w:p w:rsidR="002A6FC6" w:rsidRDefault="002A6FC6">
      <w:pPr>
        <w:pStyle w:val="a3"/>
        <w:spacing w:line="360" w:lineRule="auto"/>
        <w:ind w:firstLine="720"/>
        <w:jc w:val="both"/>
        <w:rPr>
          <w:snapToGrid w:val="0"/>
          <w:spacing w:val="20"/>
          <w:sz w:val="28"/>
          <w:szCs w:val="28"/>
        </w:rPr>
      </w:pPr>
      <w:r>
        <w:rPr>
          <w:snapToGrid w:val="0"/>
          <w:spacing w:val="20"/>
          <w:sz w:val="28"/>
          <w:szCs w:val="28"/>
        </w:rPr>
        <w:t xml:space="preserve">-иные требования и условия, связанные с функционированием склада. </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Учреждение магазинов беспошлинной торговли осуществляется таможенными органами, с учетом мнения владельца магазина беспошлинной торговли и по согласованию с ФТС РФ утверждается процедура использования магазина беспошлинной торговли. В процедуре оговариваются:</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-требования таможни к обустройству торговых залов, подсобных помещений и склада магазина беспошлинной торговли, в том числе при необходимости и помещений для должностных лиц таможенного органа;</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-режим работы магазина;</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-способ и форма маркировки товаров, реализуемых в магазине беспошлинной торговли;</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-форма отметки о покупке товаров в магазине беспошлинной торговли;</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-формы учета товаров;</w:t>
      </w:r>
    </w:p>
    <w:p w:rsidR="002A6FC6" w:rsidRDefault="002A6FC6">
      <w:pPr>
        <w:pStyle w:val="a3"/>
        <w:spacing w:line="360" w:lineRule="auto"/>
        <w:ind w:firstLine="720"/>
        <w:jc w:val="both"/>
        <w:rPr>
          <w:snapToGrid w:val="0"/>
          <w:spacing w:val="20"/>
          <w:sz w:val="28"/>
          <w:szCs w:val="28"/>
        </w:rPr>
      </w:pPr>
      <w:r>
        <w:rPr>
          <w:snapToGrid w:val="0"/>
          <w:spacing w:val="20"/>
          <w:sz w:val="28"/>
          <w:szCs w:val="28"/>
        </w:rPr>
        <w:t>-порядок замены и обмена товаров, включая уплату таможенных платежей;</w:t>
      </w:r>
    </w:p>
    <w:p w:rsidR="002A6FC6" w:rsidRDefault="002A6FC6">
      <w:pPr>
        <w:pStyle w:val="a3"/>
        <w:spacing w:line="360" w:lineRule="auto"/>
        <w:ind w:firstLine="720"/>
        <w:jc w:val="both"/>
        <w:rPr>
          <w:snapToGrid w:val="0"/>
          <w:spacing w:val="20"/>
          <w:sz w:val="28"/>
          <w:szCs w:val="28"/>
        </w:rPr>
      </w:pPr>
      <w:r>
        <w:rPr>
          <w:snapToGrid w:val="0"/>
          <w:spacing w:val="20"/>
          <w:sz w:val="28"/>
          <w:szCs w:val="28"/>
        </w:rPr>
        <w:t>-сроки представления отчетности о товарах, поступивших и реализованных в магазине беспошлинной торговли;</w:t>
      </w:r>
    </w:p>
    <w:p w:rsidR="002A6FC6" w:rsidRDefault="002A6FC6">
      <w:pPr>
        <w:pStyle w:val="a3"/>
        <w:spacing w:line="360" w:lineRule="auto"/>
        <w:ind w:firstLine="720"/>
        <w:jc w:val="both"/>
        <w:rPr>
          <w:snapToGrid w:val="0"/>
          <w:spacing w:val="20"/>
          <w:sz w:val="28"/>
          <w:szCs w:val="28"/>
        </w:rPr>
      </w:pPr>
      <w:r>
        <w:rPr>
          <w:snapToGrid w:val="0"/>
          <w:spacing w:val="20"/>
          <w:sz w:val="28"/>
          <w:szCs w:val="28"/>
        </w:rPr>
        <w:t>-иные требования и условия, связанные с функционированием магазина беспошлинной торговли.</w:t>
      </w:r>
    </w:p>
    <w:p w:rsidR="002A6FC6" w:rsidRDefault="002A6FC6">
      <w:pPr>
        <w:spacing w:line="360" w:lineRule="auto"/>
        <w:ind w:firstLine="720"/>
        <w:jc w:val="both"/>
        <w:rPr>
          <w:spacing w:val="20"/>
          <w:sz w:val="28"/>
          <w:szCs w:val="28"/>
        </w:rPr>
      </w:pPr>
      <w:r>
        <w:rPr>
          <w:spacing w:val="20"/>
          <w:sz w:val="28"/>
          <w:szCs w:val="28"/>
        </w:rPr>
        <w:t xml:space="preserve">Таможенные брокеры, таможенные перевозчики, владельцы складов временного хранения, владельцы таможенных складов, владельцы магазинов беспошлинной торговли обязаны предоставлять в таможенные органы отчетность о своей деятельности. Обязанности таможенных брокеров перед таможенными органами определяются статьей 144 ТК РФ. Таможенный брокер обязан вести учет товаров, в отношении которых им совершаются таможенные операции, и представлять в таможенные органы отчетность о совершенных таможенных операциях. В отличие от обязанностей перед декларантом обязанности перед таможенным органом не могут быть ограничены договором представителя с представляемым лицом, т.е. конфиденциальная информация декларанта может быть представлена таможенным органам в случае необходимости. </w:t>
      </w:r>
    </w:p>
    <w:p w:rsidR="002A6FC6" w:rsidRDefault="002A6FC6">
      <w:pPr>
        <w:spacing w:line="360" w:lineRule="auto"/>
        <w:ind w:firstLine="720"/>
        <w:jc w:val="both"/>
        <w:rPr>
          <w:spacing w:val="20"/>
          <w:sz w:val="28"/>
          <w:szCs w:val="28"/>
        </w:rPr>
      </w:pPr>
      <w:r>
        <w:rPr>
          <w:spacing w:val="20"/>
          <w:sz w:val="28"/>
          <w:szCs w:val="28"/>
        </w:rPr>
        <w:t>Таможенный перевозчик обязан: соблюдать условия и требования в отношении перевозки товаров, находящихся под таможенным контролем, вести учет перевозимых товаров, уплачивать таможенные пошлины, налоги, соблюдать конфиденциальность информации полученной от отправителя товаров, их получателя или экспедитора.</w:t>
      </w:r>
    </w:p>
    <w:p w:rsidR="002A6FC6" w:rsidRDefault="002A6FC6">
      <w:pPr>
        <w:pStyle w:val="a3"/>
        <w:spacing w:line="360" w:lineRule="auto"/>
        <w:ind w:firstLine="720"/>
        <w:jc w:val="both"/>
        <w:rPr>
          <w:spacing w:val="20"/>
          <w:sz w:val="28"/>
          <w:szCs w:val="28"/>
        </w:rPr>
      </w:pPr>
      <w:r>
        <w:rPr>
          <w:spacing w:val="20"/>
          <w:sz w:val="28"/>
          <w:szCs w:val="28"/>
        </w:rPr>
        <w:t>Владелец склада временного хранения обязан вести учет  хранимых товаров, обеспечивать сохранность товаров, обеспечивать возможность круглосуточного размещения товара, обеспечивать невозможность доступа посторонних лиц к товарам и периодически подавать отчетность о своей деятельности в таможенные органы.</w:t>
      </w:r>
    </w:p>
    <w:p w:rsidR="002A6FC6" w:rsidRDefault="002A6FC6">
      <w:pPr>
        <w:pStyle w:val="a3"/>
        <w:spacing w:line="360" w:lineRule="auto"/>
        <w:ind w:firstLine="720"/>
        <w:jc w:val="both"/>
        <w:rPr>
          <w:spacing w:val="20"/>
          <w:sz w:val="28"/>
          <w:szCs w:val="28"/>
        </w:rPr>
      </w:pPr>
      <w:r>
        <w:rPr>
          <w:spacing w:val="20"/>
          <w:sz w:val="28"/>
          <w:szCs w:val="28"/>
        </w:rPr>
        <w:t>Осуществление производственной и иной коммерческой деятельности, перемещение товаров, транспортных средств, лиц через границы зон таможенного контроля и в их пределах допускаются с разрешения таможенных органов и под их контролем.</w:t>
      </w:r>
    </w:p>
    <w:p w:rsidR="002A6FC6" w:rsidRDefault="002A6FC6">
      <w:pPr>
        <w:spacing w:line="360" w:lineRule="auto"/>
        <w:ind w:firstLine="720"/>
        <w:jc w:val="both"/>
        <w:rPr>
          <w:spacing w:val="20"/>
          <w:sz w:val="28"/>
          <w:szCs w:val="28"/>
        </w:rPr>
      </w:pPr>
      <w:r>
        <w:rPr>
          <w:spacing w:val="20"/>
          <w:sz w:val="28"/>
          <w:szCs w:val="28"/>
        </w:rPr>
        <w:t>В рамках программы по введению в таможенных органах в полном объеме единой автоматизированной системы (ЕАИС) осуществляется объединение баз данных в единую. Развитие ЕАИС способствует обмену информацией между таможенными органами и их инфраструктурой, а также между отдельными ее элементами. В настоящее время одной из основных задач усовершенствования и современного развития ЕАИС является необходимость возможности легкого доступа и обмена информацией всех заинтересованных лиц. На закрытом уровне это обмен закрытой, конфиденциальной информацией, а на открытом, общедоступном – это должна быть поясняющая, рекламная и дополнительная информация о деятельности таможенных органов и околотаможенной инфраструктуры.</w:t>
      </w:r>
    </w:p>
    <w:p w:rsidR="002A6FC6" w:rsidRDefault="002A6FC6">
      <w:pPr>
        <w:pStyle w:val="22"/>
        <w:spacing w:line="360" w:lineRule="auto"/>
        <w:ind w:left="0" w:firstLine="426"/>
        <w:jc w:val="both"/>
        <w:rPr>
          <w:spacing w:val="20"/>
          <w:sz w:val="28"/>
          <w:szCs w:val="28"/>
        </w:rPr>
      </w:pPr>
      <w:r>
        <w:rPr>
          <w:spacing w:val="20"/>
          <w:sz w:val="28"/>
          <w:szCs w:val="28"/>
        </w:rPr>
        <w:t>Повышение эффективности информационного взаимодействия</w:t>
      </w:r>
      <w:r>
        <w:rPr>
          <w:b/>
          <w:bCs/>
          <w:i/>
          <w:iCs/>
          <w:spacing w:val="20"/>
          <w:sz w:val="28"/>
          <w:szCs w:val="28"/>
        </w:rPr>
        <w:t xml:space="preserve"> </w:t>
      </w:r>
      <w:r>
        <w:rPr>
          <w:spacing w:val="20"/>
          <w:sz w:val="28"/>
          <w:szCs w:val="28"/>
        </w:rPr>
        <w:t>таможенных органов  Российской  Федерации с внешними организациями, в том числе зарубежными, и сотрудничества с ними  в области информационных технологий обеспечивается:</w:t>
      </w:r>
    </w:p>
    <w:p w:rsidR="002A6FC6" w:rsidRDefault="002A6FC6">
      <w:pPr>
        <w:pStyle w:val="22"/>
        <w:spacing w:line="360" w:lineRule="auto"/>
        <w:ind w:left="0" w:firstLine="426"/>
        <w:jc w:val="both"/>
        <w:rPr>
          <w:spacing w:val="20"/>
          <w:sz w:val="28"/>
          <w:szCs w:val="28"/>
        </w:rPr>
      </w:pPr>
      <w:r>
        <w:rPr>
          <w:spacing w:val="20"/>
          <w:sz w:val="28"/>
          <w:szCs w:val="28"/>
        </w:rPr>
        <w:t>-согласованием основных положений информационно-технической политики с базовыми положениями Доктрины информационной безопасности  России, Федеральным законом об участии в международном информационном обмене, Концепции государственной информационной политики России, концепциями и программами развития информационного обеспечения деятельности правоохранительных органов и других организаций;</w:t>
      </w:r>
    </w:p>
    <w:p w:rsidR="002A6FC6" w:rsidRDefault="002A6FC6">
      <w:pPr>
        <w:pStyle w:val="22"/>
        <w:spacing w:line="360" w:lineRule="auto"/>
        <w:ind w:left="0" w:firstLine="426"/>
        <w:jc w:val="both"/>
        <w:rPr>
          <w:spacing w:val="20"/>
          <w:sz w:val="28"/>
          <w:szCs w:val="28"/>
        </w:rPr>
      </w:pPr>
      <w:r>
        <w:rPr>
          <w:spacing w:val="20"/>
          <w:sz w:val="28"/>
          <w:szCs w:val="28"/>
        </w:rPr>
        <w:t>-развитием преимущественно на двусторонней основе межведомственного информационного обмена в целях реализации основных направлений таможенной политики Российской Федерации с использованием «Интранет» технологий и унифицированных средств обеспечения безопасности информации;</w:t>
      </w:r>
    </w:p>
    <w:p w:rsidR="002A6FC6" w:rsidRDefault="002A6FC6">
      <w:pPr>
        <w:pStyle w:val="22"/>
        <w:spacing w:line="360" w:lineRule="auto"/>
        <w:ind w:left="0" w:firstLine="426"/>
        <w:jc w:val="both"/>
        <w:rPr>
          <w:spacing w:val="20"/>
          <w:sz w:val="28"/>
          <w:szCs w:val="28"/>
        </w:rPr>
      </w:pPr>
      <w:r>
        <w:rPr>
          <w:spacing w:val="20"/>
          <w:sz w:val="28"/>
          <w:szCs w:val="28"/>
        </w:rPr>
        <w:t>-организацией информационного взаимодействия таможенных органов Российской Федерации и с внешними организациями посредством создаваемой  Ведомственной интегрированной телекоммуникационной сети и информационно-технического сопряжения с телекоммуникационными сетями других министерств и ведомств Российской Федерации;</w:t>
      </w:r>
    </w:p>
    <w:p w:rsidR="002A6FC6" w:rsidRDefault="002A6FC6">
      <w:pPr>
        <w:pStyle w:val="22"/>
        <w:spacing w:line="360" w:lineRule="auto"/>
        <w:ind w:left="0" w:firstLine="426"/>
        <w:jc w:val="both"/>
        <w:rPr>
          <w:spacing w:val="20"/>
          <w:sz w:val="28"/>
          <w:szCs w:val="28"/>
        </w:rPr>
      </w:pPr>
      <w:r>
        <w:rPr>
          <w:spacing w:val="20"/>
          <w:sz w:val="28"/>
          <w:szCs w:val="28"/>
        </w:rPr>
        <w:t xml:space="preserve">-совершенствованием процедур информационного взаимодействия таможенных органов с участниками ВЭД и информационными системами государственных и коммерческих организаций, повышением оперативности обновления информации на </w:t>
      </w:r>
      <w:r>
        <w:rPr>
          <w:spacing w:val="20"/>
          <w:sz w:val="28"/>
          <w:szCs w:val="28"/>
          <w:lang w:val="en-US"/>
        </w:rPr>
        <w:t>WEB</w:t>
      </w:r>
      <w:r>
        <w:rPr>
          <w:spacing w:val="20"/>
          <w:sz w:val="28"/>
          <w:szCs w:val="28"/>
        </w:rPr>
        <w:t xml:space="preserve"> – сервере ГТК России;</w:t>
      </w:r>
    </w:p>
    <w:p w:rsidR="002A6FC6" w:rsidRDefault="002A6FC6">
      <w:pPr>
        <w:pStyle w:val="22"/>
        <w:spacing w:line="360" w:lineRule="auto"/>
        <w:ind w:left="0" w:firstLine="426"/>
        <w:jc w:val="both"/>
        <w:rPr>
          <w:spacing w:val="20"/>
          <w:sz w:val="28"/>
          <w:szCs w:val="28"/>
        </w:rPr>
      </w:pPr>
      <w:r>
        <w:rPr>
          <w:spacing w:val="20"/>
          <w:sz w:val="28"/>
          <w:szCs w:val="28"/>
        </w:rPr>
        <w:t>-созданием Единой автоматизированной информационной системы Таможенного комитета Союзного государства с поэтапным осуществлением унификации НСИ и программного обеспечения на основе методологии сквозного документального контроля и формирования интегрированной телекоммуникационной сети. Обеспечение функционирования в составе ЕАИС ТКСГ первоочередных автоматизированных подсистем таможенного оформления и контроля;</w:t>
      </w:r>
    </w:p>
    <w:p w:rsidR="002A6FC6" w:rsidRDefault="002A6FC6">
      <w:pPr>
        <w:pStyle w:val="22"/>
        <w:spacing w:line="360" w:lineRule="auto"/>
        <w:ind w:left="0" w:firstLine="426"/>
        <w:jc w:val="both"/>
        <w:rPr>
          <w:spacing w:val="20"/>
          <w:sz w:val="28"/>
          <w:szCs w:val="28"/>
        </w:rPr>
      </w:pPr>
      <w:r>
        <w:rPr>
          <w:spacing w:val="20"/>
          <w:sz w:val="28"/>
          <w:szCs w:val="28"/>
        </w:rPr>
        <w:t>-осуществлением информационного обмена с таможенными службами стран ЕврАзЭС и государств-участников СНГ, в том числе:</w:t>
      </w:r>
    </w:p>
    <w:p w:rsidR="002A6FC6" w:rsidRDefault="002A6FC6">
      <w:pPr>
        <w:pStyle w:val="22"/>
        <w:spacing w:line="360" w:lineRule="auto"/>
        <w:ind w:left="0" w:firstLine="426"/>
        <w:jc w:val="both"/>
        <w:rPr>
          <w:spacing w:val="20"/>
          <w:sz w:val="28"/>
          <w:szCs w:val="28"/>
        </w:rPr>
      </w:pPr>
      <w:r>
        <w:rPr>
          <w:spacing w:val="20"/>
          <w:sz w:val="28"/>
          <w:szCs w:val="28"/>
        </w:rPr>
        <w:t>-</w:t>
      </w:r>
      <w:r>
        <w:rPr>
          <w:spacing w:val="20"/>
          <w:sz w:val="28"/>
          <w:szCs w:val="28"/>
        </w:rPr>
        <w:tab/>
        <w:t>обеспечением информационного взаимодействия при осуществлении своей деятельности, характеризующегося последовательным сближением нормативно-правового обеспечения, начиная с приоритетных направлений;</w:t>
      </w:r>
    </w:p>
    <w:p w:rsidR="002A6FC6" w:rsidRDefault="002A6FC6">
      <w:pPr>
        <w:pStyle w:val="22"/>
        <w:spacing w:line="360" w:lineRule="auto"/>
        <w:ind w:left="0" w:firstLine="426"/>
        <w:jc w:val="both"/>
        <w:rPr>
          <w:spacing w:val="20"/>
          <w:sz w:val="28"/>
          <w:szCs w:val="28"/>
        </w:rPr>
      </w:pPr>
      <w:r>
        <w:rPr>
          <w:spacing w:val="20"/>
          <w:sz w:val="28"/>
          <w:szCs w:val="28"/>
        </w:rPr>
        <w:t>-</w:t>
      </w:r>
      <w:r>
        <w:rPr>
          <w:spacing w:val="20"/>
          <w:sz w:val="28"/>
          <w:szCs w:val="28"/>
        </w:rPr>
        <w:tab/>
        <w:t>разработкой единых организационно-технологических схем таможенного регулирования, характеризующихся полномасштабным информационным взаимодействием по всем направлениям таможенной деятельности;</w:t>
      </w:r>
    </w:p>
    <w:p w:rsidR="002A6FC6" w:rsidRDefault="002A6FC6">
      <w:pPr>
        <w:pStyle w:val="22"/>
        <w:spacing w:line="360" w:lineRule="auto"/>
        <w:ind w:left="0" w:firstLine="426"/>
        <w:jc w:val="both"/>
        <w:rPr>
          <w:spacing w:val="20"/>
          <w:sz w:val="28"/>
          <w:szCs w:val="28"/>
        </w:rPr>
      </w:pPr>
      <w:r>
        <w:rPr>
          <w:spacing w:val="20"/>
          <w:sz w:val="28"/>
          <w:szCs w:val="28"/>
        </w:rPr>
        <w:t>-</w:t>
      </w:r>
      <w:r>
        <w:rPr>
          <w:spacing w:val="20"/>
          <w:sz w:val="28"/>
          <w:szCs w:val="28"/>
        </w:rPr>
        <w:tab/>
        <w:t>поэтапным формированием единого информационного пространства, предполагающего взаимодействие, как на двусторонней, так и на многосторонней основе, а также возможность присоединения к такому сотрудничеству таможенной службы любого государства;</w:t>
      </w:r>
    </w:p>
    <w:p w:rsidR="002A6FC6" w:rsidRDefault="002A6FC6">
      <w:pPr>
        <w:pStyle w:val="22"/>
        <w:spacing w:line="360" w:lineRule="auto"/>
        <w:ind w:left="0" w:firstLine="426"/>
        <w:jc w:val="both"/>
        <w:rPr>
          <w:spacing w:val="20"/>
          <w:sz w:val="28"/>
          <w:szCs w:val="28"/>
        </w:rPr>
      </w:pPr>
      <w:r>
        <w:rPr>
          <w:spacing w:val="20"/>
          <w:sz w:val="28"/>
          <w:szCs w:val="28"/>
        </w:rPr>
        <w:t>-разработкой комплекса нормативных, организационно-технических документов и технических средств, обеспечивающих информационное взаимодействие с международными таможенными организациями, таможенными службами других государств, зарубежными фирмами-участниками ВЭД и другими международными организациями на основе современных протоколов информационного обмена (</w:t>
      </w:r>
      <w:r>
        <w:rPr>
          <w:spacing w:val="20"/>
          <w:sz w:val="28"/>
          <w:szCs w:val="28"/>
          <w:lang w:val="en-US"/>
        </w:rPr>
        <w:t>Edifact</w:t>
      </w:r>
      <w:r>
        <w:rPr>
          <w:spacing w:val="20"/>
          <w:sz w:val="28"/>
          <w:szCs w:val="28"/>
        </w:rPr>
        <w:t xml:space="preserve"> и др.).</w:t>
      </w:r>
    </w:p>
    <w:p w:rsidR="002A6FC6" w:rsidRDefault="002A6FC6">
      <w:pPr>
        <w:pStyle w:val="a3"/>
        <w:spacing w:line="360" w:lineRule="auto"/>
        <w:ind w:firstLine="720"/>
        <w:jc w:val="both"/>
        <w:rPr>
          <w:spacing w:val="20"/>
          <w:sz w:val="28"/>
          <w:szCs w:val="28"/>
        </w:rPr>
      </w:pPr>
      <w:r>
        <w:rPr>
          <w:spacing w:val="20"/>
          <w:sz w:val="28"/>
          <w:szCs w:val="28"/>
        </w:rPr>
        <w:t xml:space="preserve">Во время проведения внешнеэкономических операций элементы таможенной инфраструктуры могут взаимодействовать друг с другом следующим образом: фирма обращается к </w:t>
      </w:r>
    </w:p>
    <w:p w:rsidR="002A6FC6" w:rsidRDefault="002A6FC6">
      <w:pPr>
        <w:pStyle w:val="a3"/>
        <w:spacing w:line="360" w:lineRule="auto"/>
        <w:ind w:firstLine="720"/>
        <w:jc w:val="both"/>
        <w:rPr>
          <w:spacing w:val="20"/>
          <w:sz w:val="28"/>
          <w:szCs w:val="28"/>
        </w:rPr>
      </w:pPr>
    </w:p>
    <w:p w:rsidR="002A6FC6" w:rsidRDefault="00A12FFA">
      <w:pPr>
        <w:pStyle w:val="a3"/>
        <w:spacing w:line="360" w:lineRule="auto"/>
        <w:ind w:firstLine="720"/>
        <w:rPr>
          <w:spacing w:val="20"/>
          <w:sz w:val="28"/>
          <w:szCs w:val="28"/>
        </w:rPr>
      </w:pPr>
      <w:r>
        <w:rPr>
          <w:noProof/>
        </w:rPr>
        <w:pict>
          <v:line id="_x0000_s1026" style="position:absolute;left:0;text-align:left;z-index:251656704" from="252pt,20.4pt" to="252pt,47.4pt">
            <v:stroke endarrow="block"/>
          </v:line>
        </w:pict>
      </w:r>
      <w:r w:rsidR="002A6FC6">
        <w:rPr>
          <w:spacing w:val="20"/>
          <w:sz w:val="28"/>
          <w:szCs w:val="28"/>
        </w:rPr>
        <w:t>Таможенный перевозчик</w:t>
      </w:r>
    </w:p>
    <w:p w:rsidR="002A6FC6" w:rsidRDefault="002A6FC6">
      <w:pPr>
        <w:pStyle w:val="a3"/>
        <w:spacing w:line="360" w:lineRule="auto"/>
        <w:ind w:firstLine="720"/>
        <w:rPr>
          <w:spacing w:val="20"/>
          <w:sz w:val="28"/>
          <w:szCs w:val="28"/>
        </w:rPr>
      </w:pPr>
    </w:p>
    <w:p w:rsidR="002A6FC6" w:rsidRDefault="00A12FFA">
      <w:pPr>
        <w:pStyle w:val="a3"/>
        <w:spacing w:line="360" w:lineRule="auto"/>
        <w:ind w:firstLine="720"/>
        <w:rPr>
          <w:spacing w:val="20"/>
          <w:sz w:val="28"/>
          <w:szCs w:val="28"/>
        </w:rPr>
      </w:pPr>
      <w:r>
        <w:rPr>
          <w:noProof/>
        </w:rPr>
        <w:pict>
          <v:line id="_x0000_s1027" style="position:absolute;left:0;text-align:left;z-index:251658752" from="252pt,17.1pt" to="252pt,44.1pt">
            <v:stroke endarrow="block"/>
          </v:line>
        </w:pict>
      </w:r>
      <w:r w:rsidR="002A6FC6">
        <w:rPr>
          <w:spacing w:val="20"/>
          <w:sz w:val="28"/>
          <w:szCs w:val="28"/>
        </w:rPr>
        <w:t>Зона таможенного контроля</w:t>
      </w:r>
    </w:p>
    <w:p w:rsidR="002A6FC6" w:rsidRDefault="002A6FC6">
      <w:pPr>
        <w:pStyle w:val="a3"/>
        <w:spacing w:line="360" w:lineRule="auto"/>
        <w:ind w:firstLine="720"/>
        <w:rPr>
          <w:spacing w:val="20"/>
          <w:sz w:val="28"/>
          <w:szCs w:val="28"/>
        </w:rPr>
      </w:pPr>
    </w:p>
    <w:p w:rsidR="002A6FC6" w:rsidRDefault="00A12FFA">
      <w:pPr>
        <w:pStyle w:val="a3"/>
        <w:spacing w:line="360" w:lineRule="auto"/>
        <w:ind w:firstLine="720"/>
        <w:rPr>
          <w:spacing w:val="20"/>
          <w:sz w:val="28"/>
          <w:szCs w:val="28"/>
        </w:rPr>
      </w:pPr>
      <w:r>
        <w:rPr>
          <w:noProof/>
        </w:rPr>
        <w:pict>
          <v:line id="_x0000_s1028" style="position:absolute;left:0;text-align:left;z-index:251657728" from="252pt,19.1pt" to="252pt,46.1pt">
            <v:stroke endarrow="block"/>
          </v:line>
        </w:pict>
      </w:r>
      <w:r w:rsidR="002A6FC6">
        <w:rPr>
          <w:spacing w:val="20"/>
          <w:sz w:val="28"/>
          <w:szCs w:val="28"/>
        </w:rPr>
        <w:t>Таможенный брокер</w:t>
      </w:r>
    </w:p>
    <w:p w:rsidR="002A6FC6" w:rsidRDefault="002A6FC6">
      <w:pPr>
        <w:pStyle w:val="a3"/>
        <w:spacing w:line="360" w:lineRule="auto"/>
        <w:ind w:firstLine="720"/>
        <w:rPr>
          <w:spacing w:val="20"/>
          <w:sz w:val="28"/>
          <w:szCs w:val="28"/>
        </w:rPr>
      </w:pPr>
    </w:p>
    <w:p w:rsidR="002A6FC6" w:rsidRDefault="002A6FC6">
      <w:pPr>
        <w:pStyle w:val="a3"/>
        <w:spacing w:line="360" w:lineRule="auto"/>
        <w:ind w:firstLine="720"/>
        <w:rPr>
          <w:spacing w:val="20"/>
          <w:sz w:val="28"/>
          <w:szCs w:val="28"/>
        </w:rPr>
      </w:pPr>
      <w:r>
        <w:rPr>
          <w:spacing w:val="20"/>
          <w:sz w:val="28"/>
          <w:szCs w:val="28"/>
        </w:rPr>
        <w:t>Склад временного хранения</w:t>
      </w:r>
    </w:p>
    <w:p w:rsidR="002A6FC6" w:rsidRDefault="002A6FC6">
      <w:pPr>
        <w:pStyle w:val="a3"/>
        <w:spacing w:line="360" w:lineRule="auto"/>
        <w:ind w:firstLine="720"/>
        <w:rPr>
          <w:spacing w:val="20"/>
          <w:sz w:val="28"/>
          <w:szCs w:val="28"/>
        </w:rPr>
      </w:pPr>
      <w:r>
        <w:rPr>
          <w:spacing w:val="20"/>
          <w:sz w:val="28"/>
          <w:szCs w:val="28"/>
        </w:rPr>
        <w:t>Рисунок 2. Схема возможного взаимодействия элементов таможенной инфраструктуры.</w:t>
      </w:r>
    </w:p>
    <w:p w:rsidR="002A6FC6" w:rsidRDefault="002A6FC6">
      <w:pPr>
        <w:pStyle w:val="a3"/>
        <w:spacing w:line="360" w:lineRule="auto"/>
        <w:ind w:firstLine="720"/>
        <w:rPr>
          <w:spacing w:val="20"/>
          <w:sz w:val="28"/>
          <w:szCs w:val="28"/>
        </w:rPr>
      </w:pPr>
    </w:p>
    <w:p w:rsidR="002A6FC6" w:rsidRDefault="002A6FC6">
      <w:pPr>
        <w:pStyle w:val="a3"/>
        <w:spacing w:line="360" w:lineRule="auto"/>
        <w:ind w:firstLine="720"/>
        <w:jc w:val="both"/>
        <w:rPr>
          <w:spacing w:val="20"/>
          <w:sz w:val="28"/>
          <w:szCs w:val="28"/>
        </w:rPr>
      </w:pPr>
      <w:r>
        <w:rPr>
          <w:spacing w:val="20"/>
          <w:sz w:val="28"/>
          <w:szCs w:val="28"/>
        </w:rPr>
        <w:t xml:space="preserve">Часто взаимодействие элементов таможенной инфраструктуры проявляется в подготовке и обмене информацией. Так, например таможенный перевозчик и таможенный брокер (рис.1) на прямую не взаимодействуют друг с другом, но документация на товар касающаяся его транспортировки оформляется перевозчиком, а потом передается брокеру. Таможенный перевозчик, перевозя товар через зону таможенного контроля, проходит контроль, что отражается в документации, если не предусмотрено иное. Таможенный брокер непосредственно со складом временного хранения не связан. Он по желанию клиента помещает товары под таможенный режим временного хранения, и товар поступает на склад временного хранения на время до помещения его под другой режим. </w:t>
      </w: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jc w:val="both"/>
        <w:rPr>
          <w:spacing w:val="20"/>
          <w:sz w:val="28"/>
          <w:szCs w:val="28"/>
        </w:rPr>
      </w:pPr>
    </w:p>
    <w:p w:rsidR="002A6FC6" w:rsidRDefault="002A6FC6">
      <w:pPr>
        <w:pStyle w:val="1"/>
      </w:pPr>
      <w:bookmarkStart w:id="72" w:name="_Toc90309907"/>
      <w:bookmarkStart w:id="73" w:name="_Toc90309990"/>
      <w:bookmarkStart w:id="74" w:name="_Toc91406463"/>
      <w:bookmarkStart w:id="75" w:name="_Toc91518253"/>
      <w:bookmarkStart w:id="76" w:name="_Toc91940167"/>
      <w:r>
        <w:t>4.ПРОБЛЕМЫ В СФЕРЕ ОРГАНИЗАЦИИ ТАМОЖЕННОЙ ИНФРАСТРУКТУРЫ.</w:t>
      </w:r>
      <w:bookmarkEnd w:id="72"/>
      <w:bookmarkEnd w:id="73"/>
      <w:bookmarkEnd w:id="74"/>
      <w:bookmarkEnd w:id="75"/>
      <w:bookmarkEnd w:id="76"/>
    </w:p>
    <w:p w:rsidR="002A6FC6" w:rsidRDefault="002A6FC6">
      <w:pPr>
        <w:pStyle w:val="a3"/>
        <w:spacing w:line="360" w:lineRule="auto"/>
        <w:ind w:firstLine="720"/>
        <w:jc w:val="both"/>
        <w:rPr>
          <w:sz w:val="28"/>
          <w:szCs w:val="28"/>
        </w:rPr>
      </w:pPr>
    </w:p>
    <w:p w:rsidR="002A6FC6" w:rsidRDefault="002A6FC6">
      <w:pPr>
        <w:pStyle w:val="a3"/>
        <w:spacing w:line="360" w:lineRule="auto"/>
        <w:ind w:firstLine="720"/>
        <w:jc w:val="both"/>
        <w:rPr>
          <w:spacing w:val="20"/>
          <w:sz w:val="28"/>
          <w:szCs w:val="28"/>
        </w:rPr>
      </w:pPr>
      <w:r>
        <w:rPr>
          <w:spacing w:val="20"/>
          <w:sz w:val="28"/>
          <w:szCs w:val="28"/>
        </w:rPr>
        <w:t>Несмотря на кажущуюся слаженность работы механизмов таможенной инфраструктуры в ее организации обеспечения таможенного дела еще не мало нерешенных проблем. Во многом они обусловлены состоянием инфраструктуры общего пользования в целом по стране. К примеру, многие таможенные посты, которые стали пограничными со странами СНГ, не оборудованы для надлежащего выполнения таможенного и пограничного контроля.</w:t>
      </w:r>
    </w:p>
    <w:p w:rsidR="002A6FC6" w:rsidRDefault="002A6FC6">
      <w:pPr>
        <w:pStyle w:val="a3"/>
        <w:spacing w:line="360" w:lineRule="auto"/>
        <w:ind w:firstLine="720"/>
        <w:jc w:val="both"/>
        <w:rPr>
          <w:spacing w:val="20"/>
          <w:sz w:val="28"/>
          <w:szCs w:val="28"/>
        </w:rPr>
      </w:pPr>
      <w:r>
        <w:rPr>
          <w:spacing w:val="20"/>
          <w:sz w:val="28"/>
          <w:szCs w:val="28"/>
        </w:rPr>
        <w:t>Не хватает помещений служебно-производственного назначения, многие из имеющихся нуждаются в реконструкции, оборудовании и техническом оснащении, более половины площадей служебных зданий и сооружений таможенные органы арендуют.</w:t>
      </w:r>
    </w:p>
    <w:p w:rsidR="002A6FC6" w:rsidRDefault="002A6FC6">
      <w:pPr>
        <w:pStyle w:val="a3"/>
        <w:spacing w:line="360" w:lineRule="auto"/>
        <w:ind w:firstLine="720"/>
        <w:jc w:val="both"/>
        <w:rPr>
          <w:spacing w:val="20"/>
          <w:sz w:val="28"/>
          <w:szCs w:val="28"/>
        </w:rPr>
      </w:pPr>
      <w:r>
        <w:rPr>
          <w:spacing w:val="20"/>
          <w:sz w:val="28"/>
          <w:szCs w:val="28"/>
        </w:rPr>
        <w:t>Наличие этих проблем свидетельствует о том, что организация и состояние таможенной и околотаможенной инфраструктуры пока еще отстают от потребностей эффективного осуществления ВЭД.</w:t>
      </w:r>
    </w:p>
    <w:p w:rsidR="002A6FC6" w:rsidRDefault="002A6FC6">
      <w:pPr>
        <w:pStyle w:val="a3"/>
        <w:spacing w:line="360" w:lineRule="auto"/>
        <w:ind w:firstLine="720"/>
        <w:jc w:val="both"/>
        <w:rPr>
          <w:spacing w:val="20"/>
          <w:sz w:val="28"/>
          <w:szCs w:val="28"/>
        </w:rPr>
      </w:pPr>
      <w:r>
        <w:rPr>
          <w:spacing w:val="20"/>
          <w:sz w:val="28"/>
          <w:szCs w:val="28"/>
        </w:rPr>
        <w:t xml:space="preserve">Крупной проблем для таможенных брокеров и таможенных перевозчиков является слишком высокая сумма обеспечения уплаты таможенных платежей, а также страхования. </w:t>
      </w:r>
    </w:p>
    <w:p w:rsidR="002A6FC6" w:rsidRDefault="002A6FC6">
      <w:pPr>
        <w:pStyle w:val="a3"/>
        <w:spacing w:line="360" w:lineRule="auto"/>
        <w:ind w:firstLine="720"/>
        <w:jc w:val="both"/>
        <w:rPr>
          <w:spacing w:val="20"/>
          <w:sz w:val="28"/>
          <w:szCs w:val="28"/>
        </w:rPr>
      </w:pPr>
      <w:r>
        <w:rPr>
          <w:spacing w:val="20"/>
          <w:sz w:val="28"/>
          <w:szCs w:val="28"/>
        </w:rPr>
        <w:t>Одной из основных проблем существования и развития таможенной инфраструктуры является низкое финансирование, а в некоторых случаях даже полное его отсутствие.</w:t>
      </w:r>
    </w:p>
    <w:p w:rsidR="002A6FC6" w:rsidRDefault="002A6FC6">
      <w:pPr>
        <w:pStyle w:val="a3"/>
        <w:spacing w:line="360" w:lineRule="auto"/>
        <w:ind w:firstLine="720"/>
        <w:jc w:val="both"/>
        <w:rPr>
          <w:spacing w:val="20"/>
          <w:sz w:val="28"/>
          <w:szCs w:val="28"/>
        </w:rPr>
      </w:pPr>
      <w:r>
        <w:rPr>
          <w:spacing w:val="20"/>
          <w:sz w:val="28"/>
          <w:szCs w:val="28"/>
        </w:rPr>
        <w:t>Создание таможенной и околотаможенной инфраструктуры должно быть одной из приоритетных задач таможенной службы и участников внешнеэкономических связей. Они призваны обеспечить сотрудничество и партнерство друг с другом для реализации их общих интересов – ускорения движения товаров.</w:t>
      </w:r>
    </w:p>
    <w:p w:rsidR="002A6FC6" w:rsidRDefault="002A6FC6">
      <w:pPr>
        <w:pStyle w:val="a3"/>
        <w:spacing w:line="360" w:lineRule="auto"/>
        <w:ind w:firstLine="720"/>
        <w:jc w:val="both"/>
        <w:rPr>
          <w:spacing w:val="20"/>
          <w:sz w:val="28"/>
          <w:szCs w:val="28"/>
        </w:rPr>
      </w:pPr>
      <w:r>
        <w:rPr>
          <w:spacing w:val="20"/>
          <w:sz w:val="28"/>
          <w:szCs w:val="28"/>
        </w:rPr>
        <w:t>Для этого необходимо:</w:t>
      </w:r>
    </w:p>
    <w:p w:rsidR="002A6FC6" w:rsidRDefault="002A6FC6">
      <w:pPr>
        <w:pStyle w:val="a3"/>
        <w:numPr>
          <w:ilvl w:val="0"/>
          <w:numId w:val="11"/>
        </w:numPr>
        <w:spacing w:line="360" w:lineRule="auto"/>
        <w:ind w:left="1434" w:hanging="357"/>
        <w:jc w:val="both"/>
        <w:rPr>
          <w:spacing w:val="20"/>
          <w:sz w:val="28"/>
          <w:szCs w:val="28"/>
        </w:rPr>
      </w:pPr>
      <w:r>
        <w:rPr>
          <w:spacing w:val="20"/>
          <w:sz w:val="28"/>
          <w:szCs w:val="28"/>
        </w:rPr>
        <w:t>развитие объектов околотаможенной инфраструктуры на коммерческой основе (складов для таможенных грузов, магазинов беспошлинной торговли, стоянок для автотранспорта)</w:t>
      </w:r>
    </w:p>
    <w:p w:rsidR="002A6FC6" w:rsidRDefault="002A6FC6">
      <w:pPr>
        <w:pStyle w:val="a3"/>
        <w:numPr>
          <w:ilvl w:val="0"/>
          <w:numId w:val="11"/>
        </w:numPr>
        <w:spacing w:line="360" w:lineRule="auto"/>
        <w:ind w:left="1434" w:hanging="357"/>
        <w:jc w:val="both"/>
        <w:rPr>
          <w:spacing w:val="20"/>
          <w:sz w:val="28"/>
          <w:szCs w:val="28"/>
        </w:rPr>
      </w:pPr>
      <w:r>
        <w:rPr>
          <w:spacing w:val="20"/>
          <w:sz w:val="28"/>
          <w:szCs w:val="28"/>
        </w:rPr>
        <w:t>создание системы информационно-консультационного обслуживания участника ВЭД</w:t>
      </w:r>
    </w:p>
    <w:p w:rsidR="002A6FC6" w:rsidRDefault="002A6FC6">
      <w:pPr>
        <w:pStyle w:val="a3"/>
        <w:numPr>
          <w:ilvl w:val="0"/>
          <w:numId w:val="11"/>
        </w:numPr>
        <w:spacing w:line="360" w:lineRule="auto"/>
        <w:ind w:left="1434" w:hanging="357"/>
        <w:jc w:val="both"/>
        <w:rPr>
          <w:spacing w:val="20"/>
          <w:sz w:val="28"/>
          <w:szCs w:val="28"/>
        </w:rPr>
      </w:pPr>
      <w:r>
        <w:rPr>
          <w:spacing w:val="20"/>
          <w:sz w:val="28"/>
          <w:szCs w:val="28"/>
        </w:rPr>
        <w:t>оказание услуг по декларированию внешнеторговых грузов</w:t>
      </w:r>
    </w:p>
    <w:p w:rsidR="002A6FC6" w:rsidRDefault="002A6FC6">
      <w:pPr>
        <w:pStyle w:val="a3"/>
        <w:numPr>
          <w:ilvl w:val="0"/>
          <w:numId w:val="11"/>
        </w:numPr>
        <w:spacing w:line="360" w:lineRule="auto"/>
        <w:ind w:left="1434" w:hanging="357"/>
        <w:jc w:val="both"/>
        <w:rPr>
          <w:spacing w:val="20"/>
          <w:sz w:val="28"/>
          <w:szCs w:val="28"/>
        </w:rPr>
      </w:pPr>
      <w:r>
        <w:rPr>
          <w:spacing w:val="20"/>
          <w:sz w:val="28"/>
          <w:szCs w:val="28"/>
        </w:rPr>
        <w:t>обеспечение максимальной доступности информации о таможенных правилах</w:t>
      </w:r>
    </w:p>
    <w:p w:rsidR="002A6FC6" w:rsidRDefault="002A6FC6">
      <w:pPr>
        <w:pStyle w:val="a3"/>
        <w:numPr>
          <w:ilvl w:val="0"/>
          <w:numId w:val="11"/>
        </w:numPr>
        <w:spacing w:line="360" w:lineRule="auto"/>
        <w:ind w:left="1434" w:hanging="357"/>
        <w:jc w:val="both"/>
        <w:rPr>
          <w:spacing w:val="20"/>
          <w:sz w:val="28"/>
          <w:szCs w:val="28"/>
        </w:rPr>
      </w:pPr>
      <w:r>
        <w:rPr>
          <w:spacing w:val="20"/>
          <w:sz w:val="28"/>
          <w:szCs w:val="28"/>
        </w:rPr>
        <w:t>защита прав экспортеров и импортеров</w:t>
      </w:r>
    </w:p>
    <w:p w:rsidR="002A6FC6" w:rsidRDefault="002A6FC6">
      <w:pPr>
        <w:pStyle w:val="a3"/>
        <w:numPr>
          <w:ilvl w:val="0"/>
          <w:numId w:val="11"/>
        </w:numPr>
        <w:spacing w:line="360" w:lineRule="auto"/>
        <w:ind w:left="1434" w:hanging="357"/>
        <w:jc w:val="both"/>
        <w:rPr>
          <w:spacing w:val="20"/>
          <w:sz w:val="28"/>
          <w:szCs w:val="28"/>
        </w:rPr>
      </w:pPr>
      <w:r>
        <w:rPr>
          <w:spacing w:val="20"/>
          <w:sz w:val="28"/>
          <w:szCs w:val="28"/>
        </w:rPr>
        <w:t>упрощение процедуры обжалования действий таможенных органов.</w:t>
      </w: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jc w:val="both"/>
        <w:rPr>
          <w:spacing w:val="20"/>
          <w:sz w:val="28"/>
          <w:szCs w:val="28"/>
        </w:rPr>
      </w:pPr>
    </w:p>
    <w:p w:rsidR="002A6FC6" w:rsidRDefault="002A6FC6">
      <w:pPr>
        <w:pStyle w:val="1"/>
      </w:pPr>
      <w:bookmarkStart w:id="77" w:name="_Toc90309908"/>
      <w:bookmarkStart w:id="78" w:name="_Toc90309991"/>
      <w:bookmarkStart w:id="79" w:name="_Toc91406464"/>
      <w:bookmarkStart w:id="80" w:name="_Toc91518254"/>
      <w:bookmarkStart w:id="81" w:name="_Toc91940168"/>
      <w:r>
        <w:t>ЗАКЛЮЧЕНИЕ.</w:t>
      </w:r>
      <w:bookmarkEnd w:id="77"/>
      <w:bookmarkEnd w:id="78"/>
      <w:bookmarkEnd w:id="79"/>
      <w:bookmarkEnd w:id="80"/>
      <w:bookmarkEnd w:id="81"/>
    </w:p>
    <w:p w:rsidR="002A6FC6" w:rsidRDefault="002A6FC6">
      <w:pPr>
        <w:pStyle w:val="a3"/>
        <w:spacing w:line="360" w:lineRule="auto"/>
        <w:ind w:firstLine="720"/>
        <w:jc w:val="both"/>
        <w:rPr>
          <w:sz w:val="28"/>
          <w:szCs w:val="28"/>
        </w:rPr>
      </w:pPr>
    </w:p>
    <w:p w:rsidR="002A6FC6" w:rsidRDefault="002A6FC6">
      <w:pPr>
        <w:pStyle w:val="a3"/>
        <w:spacing w:line="360" w:lineRule="auto"/>
        <w:ind w:firstLine="720"/>
        <w:jc w:val="both"/>
        <w:rPr>
          <w:spacing w:val="20"/>
          <w:sz w:val="28"/>
          <w:szCs w:val="28"/>
        </w:rPr>
      </w:pPr>
      <w:r>
        <w:rPr>
          <w:spacing w:val="20"/>
          <w:sz w:val="28"/>
          <w:szCs w:val="28"/>
        </w:rPr>
        <w:t>Организация, функционирование и тесная взаимосвязь элементов таможенной и околотаможенной инфраструктуры необходимы не только для более быстрого, четкого и удобного таможенного контроля и оформления, но также для удобства и ускорения таможенных процедур для участников внешнеэкономической деятельности.</w:t>
      </w:r>
    </w:p>
    <w:p w:rsidR="002A6FC6" w:rsidRDefault="002A6FC6">
      <w:pPr>
        <w:pStyle w:val="a3"/>
        <w:spacing w:line="360" w:lineRule="auto"/>
        <w:ind w:firstLine="720"/>
        <w:jc w:val="both"/>
        <w:rPr>
          <w:spacing w:val="20"/>
          <w:sz w:val="28"/>
          <w:szCs w:val="28"/>
        </w:rPr>
      </w:pPr>
      <w:r>
        <w:rPr>
          <w:spacing w:val="20"/>
          <w:sz w:val="28"/>
          <w:szCs w:val="28"/>
        </w:rPr>
        <w:t xml:space="preserve">Основной проблемой инфраструктуры Южного Таможенного Управления является низкое финансирование – это не позволяет развиваться таможенной инфраструктуре, а особенно той ее части, которая непосредственно касается качества и скорости таможенного оформления (сюда входят современные компьютерные технологии, ЕАИС, технические средства идентификации и т.д.). </w:t>
      </w:r>
    </w:p>
    <w:p w:rsidR="002A6FC6" w:rsidRDefault="002A6FC6">
      <w:pPr>
        <w:pStyle w:val="a3"/>
        <w:spacing w:line="360" w:lineRule="auto"/>
        <w:ind w:firstLine="720"/>
        <w:jc w:val="both"/>
        <w:rPr>
          <w:spacing w:val="20"/>
          <w:sz w:val="28"/>
          <w:szCs w:val="28"/>
        </w:rPr>
      </w:pPr>
      <w:r>
        <w:rPr>
          <w:spacing w:val="20"/>
          <w:sz w:val="28"/>
          <w:szCs w:val="28"/>
        </w:rPr>
        <w:t xml:space="preserve">Еще одной проблемой касающейся именно работы таможенных органов в ЮТУ является большая часть пунктов пропуска обустроена по временной схеме, которая предусматривает лишь создание минимально достаточных условий труда таможенников и участников  ВЭД. Поэтому эти объекты нуждаются в оснащении и обустройстве по постоянной схеме. </w:t>
      </w:r>
    </w:p>
    <w:p w:rsidR="002A6FC6" w:rsidRDefault="002A6FC6">
      <w:pPr>
        <w:pStyle w:val="a3"/>
        <w:spacing w:line="360" w:lineRule="auto"/>
        <w:ind w:firstLine="720"/>
        <w:jc w:val="both"/>
        <w:rPr>
          <w:spacing w:val="20"/>
          <w:sz w:val="28"/>
          <w:szCs w:val="28"/>
        </w:rPr>
      </w:pPr>
      <w:r>
        <w:rPr>
          <w:spacing w:val="20"/>
          <w:sz w:val="28"/>
          <w:szCs w:val="28"/>
        </w:rPr>
        <w:t xml:space="preserve">Проблемы, связанные с организацией и взаимосвязью элементов инфраструктуры постепенно решаются, что и сказывается положительно на системе таможенных органов, а также на экономическом состоянии страны. </w:t>
      </w: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ind w:firstLine="720"/>
        <w:jc w:val="both"/>
        <w:rPr>
          <w:spacing w:val="20"/>
          <w:sz w:val="28"/>
          <w:szCs w:val="28"/>
        </w:rPr>
      </w:pPr>
    </w:p>
    <w:p w:rsidR="002A6FC6" w:rsidRDefault="002A6FC6">
      <w:pPr>
        <w:pStyle w:val="a3"/>
        <w:spacing w:line="360" w:lineRule="auto"/>
        <w:jc w:val="both"/>
        <w:rPr>
          <w:spacing w:val="20"/>
          <w:sz w:val="28"/>
          <w:szCs w:val="28"/>
        </w:rPr>
      </w:pPr>
    </w:p>
    <w:p w:rsidR="002A6FC6" w:rsidRDefault="002A6FC6">
      <w:pPr>
        <w:pStyle w:val="1"/>
      </w:pPr>
      <w:bookmarkStart w:id="82" w:name="_Toc90309909"/>
      <w:bookmarkStart w:id="83" w:name="_Toc90309992"/>
      <w:bookmarkStart w:id="84" w:name="_Toc91406465"/>
      <w:bookmarkStart w:id="85" w:name="_Toc91518255"/>
      <w:bookmarkStart w:id="86" w:name="_Toc91940169"/>
      <w:r>
        <w:t>СПИСОК ЛИТЕРАТУРЫ.</w:t>
      </w:r>
      <w:bookmarkEnd w:id="82"/>
      <w:bookmarkEnd w:id="83"/>
      <w:bookmarkEnd w:id="84"/>
      <w:bookmarkEnd w:id="85"/>
      <w:bookmarkEnd w:id="86"/>
    </w:p>
    <w:p w:rsidR="002A6FC6" w:rsidRDefault="002A6FC6">
      <w:pPr>
        <w:pStyle w:val="a3"/>
        <w:spacing w:line="360" w:lineRule="auto"/>
        <w:ind w:firstLine="720"/>
        <w:jc w:val="both"/>
        <w:rPr>
          <w:sz w:val="28"/>
          <w:szCs w:val="28"/>
        </w:rPr>
      </w:pPr>
    </w:p>
    <w:p w:rsidR="002A6FC6" w:rsidRDefault="002A6FC6">
      <w:pPr>
        <w:pStyle w:val="a3"/>
        <w:numPr>
          <w:ilvl w:val="0"/>
          <w:numId w:val="12"/>
        </w:numPr>
        <w:spacing w:line="360" w:lineRule="auto"/>
        <w:jc w:val="both"/>
        <w:rPr>
          <w:sz w:val="28"/>
          <w:szCs w:val="28"/>
        </w:rPr>
      </w:pPr>
      <w:r>
        <w:rPr>
          <w:sz w:val="28"/>
          <w:szCs w:val="28"/>
        </w:rPr>
        <w:t>В.Г. Драганов. Основы таможенного дела. М. «экономика». 1998.</w:t>
      </w:r>
    </w:p>
    <w:p w:rsidR="002A6FC6" w:rsidRDefault="002A6FC6">
      <w:pPr>
        <w:pStyle w:val="a3"/>
        <w:numPr>
          <w:ilvl w:val="0"/>
          <w:numId w:val="12"/>
        </w:numPr>
        <w:spacing w:line="360" w:lineRule="auto"/>
        <w:jc w:val="both"/>
        <w:rPr>
          <w:sz w:val="28"/>
          <w:szCs w:val="28"/>
        </w:rPr>
      </w:pPr>
      <w:r>
        <w:rPr>
          <w:sz w:val="28"/>
          <w:szCs w:val="28"/>
        </w:rPr>
        <w:t>Таможенный кодекс РФ. 2003.</w:t>
      </w:r>
    </w:p>
    <w:p w:rsidR="002A6FC6" w:rsidRDefault="002A6FC6">
      <w:pPr>
        <w:pStyle w:val="a3"/>
        <w:numPr>
          <w:ilvl w:val="0"/>
          <w:numId w:val="12"/>
        </w:numPr>
        <w:spacing w:line="360" w:lineRule="auto"/>
        <w:jc w:val="both"/>
        <w:rPr>
          <w:sz w:val="28"/>
          <w:szCs w:val="28"/>
        </w:rPr>
      </w:pPr>
      <w:r>
        <w:rPr>
          <w:sz w:val="28"/>
          <w:szCs w:val="28"/>
        </w:rPr>
        <w:t xml:space="preserve"> А. Копланов. Работа в условиях действия нового ТК РФ: взгляд брокера. Таможня №3 2004.</w:t>
      </w:r>
    </w:p>
    <w:p w:rsidR="002A6FC6" w:rsidRDefault="002A6FC6">
      <w:pPr>
        <w:pStyle w:val="a3"/>
        <w:numPr>
          <w:ilvl w:val="0"/>
          <w:numId w:val="12"/>
        </w:numPr>
        <w:spacing w:line="360" w:lineRule="auto"/>
        <w:jc w:val="both"/>
        <w:rPr>
          <w:sz w:val="28"/>
          <w:szCs w:val="28"/>
        </w:rPr>
      </w:pPr>
      <w:r>
        <w:rPr>
          <w:sz w:val="28"/>
          <w:szCs w:val="28"/>
        </w:rPr>
        <w:t>Асеев И.В. Оценка и прогнозирование регионального рынка околотаможенных транспортных услуг./Таможенная политика в условиях трансформации Российской экономики: реалии, проблемы, противоречия. Межвузовский сборник  научных трудов студентов, слушателей и молодых ученых. Ростов-на-Дону. 2002.</w:t>
      </w:r>
    </w:p>
    <w:p w:rsidR="002A6FC6" w:rsidRDefault="002A6FC6">
      <w:pPr>
        <w:pStyle w:val="a3"/>
        <w:numPr>
          <w:ilvl w:val="0"/>
          <w:numId w:val="12"/>
        </w:numPr>
        <w:spacing w:line="360" w:lineRule="auto"/>
        <w:jc w:val="both"/>
        <w:rPr>
          <w:sz w:val="28"/>
          <w:szCs w:val="28"/>
        </w:rPr>
      </w:pPr>
      <w:r>
        <w:rPr>
          <w:sz w:val="28"/>
          <w:szCs w:val="28"/>
        </w:rPr>
        <w:t>Валерий Болюченко. Быть или не быть таможенному брокеру? «таможня</w:t>
      </w:r>
      <w:r>
        <w:rPr>
          <w:sz w:val="28"/>
          <w:szCs w:val="28"/>
          <w:lang w:val="en-US"/>
        </w:rPr>
        <w:t>&amp;</w:t>
      </w:r>
      <w:r>
        <w:rPr>
          <w:sz w:val="28"/>
          <w:szCs w:val="28"/>
        </w:rPr>
        <w:t>бизнес. ревью» №1 2004.</w:t>
      </w:r>
    </w:p>
    <w:p w:rsidR="002A6FC6" w:rsidRDefault="002A6FC6">
      <w:pPr>
        <w:pStyle w:val="a3"/>
        <w:numPr>
          <w:ilvl w:val="0"/>
          <w:numId w:val="12"/>
        </w:numPr>
        <w:spacing w:line="360" w:lineRule="auto"/>
        <w:jc w:val="both"/>
        <w:rPr>
          <w:sz w:val="28"/>
          <w:szCs w:val="28"/>
        </w:rPr>
      </w:pPr>
      <w:r>
        <w:rPr>
          <w:sz w:val="28"/>
          <w:szCs w:val="28"/>
        </w:rPr>
        <w:t>Елена Беляева. ЮФО: климат для ВЭД – благоприятный. «таможня</w:t>
      </w:r>
      <w:r>
        <w:rPr>
          <w:sz w:val="28"/>
          <w:szCs w:val="28"/>
          <w:lang w:val="en-US"/>
        </w:rPr>
        <w:t>&amp;</w:t>
      </w:r>
      <w:r>
        <w:rPr>
          <w:sz w:val="28"/>
          <w:szCs w:val="28"/>
        </w:rPr>
        <w:t>бизнес. ревью» №1 2004.</w:t>
      </w:r>
    </w:p>
    <w:p w:rsidR="002A6FC6" w:rsidRDefault="002A6FC6">
      <w:pPr>
        <w:pStyle w:val="a3"/>
        <w:spacing w:line="360" w:lineRule="auto"/>
        <w:ind w:firstLine="720"/>
        <w:jc w:val="both"/>
        <w:rPr>
          <w:spacing w:val="20"/>
          <w:sz w:val="28"/>
          <w:szCs w:val="28"/>
        </w:rPr>
      </w:pPr>
      <w:bookmarkStart w:id="87" w:name="_GoBack"/>
      <w:bookmarkEnd w:id="87"/>
    </w:p>
    <w:sectPr w:rsidR="002A6FC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FC6" w:rsidRDefault="002A6FC6">
      <w:r>
        <w:separator/>
      </w:r>
    </w:p>
  </w:endnote>
  <w:endnote w:type="continuationSeparator" w:id="0">
    <w:p w:rsidR="002A6FC6" w:rsidRDefault="002A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C6" w:rsidRDefault="00C8277D">
    <w:pPr>
      <w:pStyle w:val="a8"/>
      <w:framePr w:wrap="auto" w:vAnchor="text" w:hAnchor="margin" w:xAlign="right" w:y="1"/>
      <w:rPr>
        <w:rStyle w:val="aa"/>
      </w:rPr>
    </w:pPr>
    <w:r>
      <w:rPr>
        <w:rStyle w:val="aa"/>
        <w:noProof/>
      </w:rPr>
      <w:t>2</w:t>
    </w:r>
  </w:p>
  <w:p w:rsidR="002A6FC6" w:rsidRDefault="002A6FC6">
    <w:pPr>
      <w:pStyle w:val="a8"/>
      <w:ind w:right="360"/>
    </w:pPr>
  </w:p>
  <w:p w:rsidR="002A6FC6" w:rsidRDefault="002A6F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FC6" w:rsidRDefault="002A6FC6">
      <w:r>
        <w:separator/>
      </w:r>
    </w:p>
  </w:footnote>
  <w:footnote w:type="continuationSeparator" w:id="0">
    <w:p w:rsidR="002A6FC6" w:rsidRDefault="002A6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A3FA5"/>
    <w:multiLevelType w:val="hybridMultilevel"/>
    <w:tmpl w:val="A36C0094"/>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30439E9"/>
    <w:multiLevelType w:val="hybridMultilevel"/>
    <w:tmpl w:val="DAC4189C"/>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4442B33"/>
    <w:multiLevelType w:val="hybridMultilevel"/>
    <w:tmpl w:val="1DDE1E28"/>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3">
    <w:nsid w:val="179A3184"/>
    <w:multiLevelType w:val="hybridMultilevel"/>
    <w:tmpl w:val="AD900AD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E0A791C"/>
    <w:multiLevelType w:val="hybridMultilevel"/>
    <w:tmpl w:val="FB1263E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2E676A77"/>
    <w:multiLevelType w:val="hybridMultilevel"/>
    <w:tmpl w:val="303E3C2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F297C26"/>
    <w:multiLevelType w:val="hybridMultilevel"/>
    <w:tmpl w:val="1714DFA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31B07B73"/>
    <w:multiLevelType w:val="hybridMultilevel"/>
    <w:tmpl w:val="730E6E5E"/>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57A81016"/>
    <w:multiLevelType w:val="hybridMultilevel"/>
    <w:tmpl w:val="8F50935A"/>
    <w:lvl w:ilvl="0" w:tplc="7F8A4036">
      <w:start w:val="1"/>
      <w:numFmt w:val="bullet"/>
      <w:lvlText w:val=""/>
      <w:lvlJc w:val="left"/>
      <w:pPr>
        <w:tabs>
          <w:tab w:val="num" w:pos="2160"/>
        </w:tabs>
        <w:ind w:left="21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D5146E8"/>
    <w:multiLevelType w:val="hybridMultilevel"/>
    <w:tmpl w:val="071C2042"/>
    <w:lvl w:ilvl="0" w:tplc="AD30B0B0">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F034F6D"/>
    <w:multiLevelType w:val="hybridMultilevel"/>
    <w:tmpl w:val="83A26B0A"/>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B556A5D"/>
    <w:multiLevelType w:val="hybridMultilevel"/>
    <w:tmpl w:val="A2D4294E"/>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70263903"/>
    <w:multiLevelType w:val="hybridMultilevel"/>
    <w:tmpl w:val="F2FE972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2"/>
  </w:num>
  <w:num w:numId="2">
    <w:abstractNumId w:val="0"/>
  </w:num>
  <w:num w:numId="3">
    <w:abstractNumId w:val="1"/>
  </w:num>
  <w:num w:numId="4">
    <w:abstractNumId w:val="7"/>
  </w:num>
  <w:num w:numId="5">
    <w:abstractNumId w:val="10"/>
  </w:num>
  <w:num w:numId="6">
    <w:abstractNumId w:val="3"/>
  </w:num>
  <w:num w:numId="7">
    <w:abstractNumId w:val="11"/>
  </w:num>
  <w:num w:numId="8">
    <w:abstractNumId w:val="8"/>
  </w:num>
  <w:num w:numId="9">
    <w:abstractNumId w:val="5"/>
  </w:num>
  <w:num w:numId="10">
    <w:abstractNumId w:val="6"/>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77D"/>
    <w:rsid w:val="000C21C5"/>
    <w:rsid w:val="002A6FC6"/>
    <w:rsid w:val="00A12FFA"/>
    <w:rsid w:val="00C8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950F4D1-BBA8-4E98-B22F-777A11EA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sz w:val="36"/>
      <w:szCs w:val="36"/>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center"/>
    </w:pPr>
    <w:rPr>
      <w:sz w:val="32"/>
      <w:szCs w:val="32"/>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character" w:styleId="a5">
    <w:name w:val="Hyperlink"/>
    <w:uiPriority w:val="99"/>
    <w:rPr>
      <w:color w:val="0000FF"/>
      <w:u w:val="single"/>
    </w:rPr>
  </w:style>
  <w:style w:type="paragraph" w:styleId="22">
    <w:name w:val="Body Text 2"/>
    <w:basedOn w:val="a"/>
    <w:link w:val="23"/>
    <w:uiPriority w:val="99"/>
    <w:pPr>
      <w:spacing w:after="120"/>
      <w:ind w:left="283"/>
    </w:pPr>
  </w:style>
  <w:style w:type="character" w:customStyle="1" w:styleId="23">
    <w:name w:val="Основной текст 2 Знак"/>
    <w:link w:val="22"/>
    <w:uiPriority w:val="99"/>
    <w:semiHidden/>
    <w:rPr>
      <w:rFonts w:ascii="Times New Roman" w:hAnsi="Times New Roman" w:cs="Times New Roman"/>
      <w:sz w:val="24"/>
      <w:szCs w:val="24"/>
    </w:rPr>
  </w:style>
  <w:style w:type="character" w:styleId="a6">
    <w:name w:val="Strong"/>
    <w:uiPriority w:val="99"/>
    <w:qFormat/>
    <w:rPr>
      <w:b/>
      <w:bCs/>
    </w:rPr>
  </w:style>
  <w:style w:type="paragraph" w:styleId="a7">
    <w:name w:val="Normal (Web)"/>
    <w:basedOn w:val="a"/>
    <w:uiPriority w:val="99"/>
    <w:pPr>
      <w:spacing w:before="100" w:beforeAutospacing="1" w:after="100" w:afterAutospacing="1"/>
    </w:p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character" w:customStyle="1" w:styleId="td">
    <w:name w:val="td"/>
    <w:uiPriority w:val="99"/>
  </w:style>
  <w:style w:type="paragraph" w:customStyle="1" w:styleId="normal3">
    <w:name w:val="normal3"/>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ГОСУДАРСТВЕННОЕ ОБЩЕОБРАЗОВАТЕЛЬНОЕ УЧРЕЖДЕНИЕ </vt:lpstr>
    </vt:vector>
  </TitlesOfParts>
  <Company>2</Company>
  <LinksUpToDate>false</LinksUpToDate>
  <CharactersWithSpaces>42474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ГОСУДАРСТВЕННОЕ ОБЩЕОБРАЗОВАТЕЛЬНОЕ УЧРЕЖДЕНИЕ </dc:title>
  <dc:subject/>
  <dc:creator>1</dc:creator>
  <cp:keywords/>
  <dc:description/>
  <cp:lastModifiedBy>admin</cp:lastModifiedBy>
  <cp:revision>2</cp:revision>
  <cp:lastPrinted>2004-12-27T17:53:00Z</cp:lastPrinted>
  <dcterms:created xsi:type="dcterms:W3CDTF">2014-02-20T20:37:00Z</dcterms:created>
  <dcterms:modified xsi:type="dcterms:W3CDTF">2014-02-20T20:37:00Z</dcterms:modified>
</cp:coreProperties>
</file>