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D6" w:rsidRDefault="008619D6" w:rsidP="00523BB0">
      <w:pPr>
        <w:spacing w:line="360" w:lineRule="auto"/>
        <w:ind w:firstLine="709"/>
        <w:jc w:val="center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Министерство образования и науки Российской Федерации</w:t>
      </w:r>
    </w:p>
    <w:p w:rsidR="00904E51" w:rsidRPr="00523BB0" w:rsidRDefault="00904E51" w:rsidP="00523BB0">
      <w:pPr>
        <w:spacing w:line="360" w:lineRule="auto"/>
        <w:ind w:firstLine="709"/>
        <w:jc w:val="center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Федеральное агентство по образованию</w:t>
      </w:r>
    </w:p>
    <w:p w:rsidR="00904E51" w:rsidRPr="00523BB0" w:rsidRDefault="00904E51" w:rsidP="00523BB0">
      <w:pPr>
        <w:spacing w:line="360" w:lineRule="auto"/>
        <w:ind w:firstLine="709"/>
        <w:jc w:val="center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Государственное образовательное учреждение</w:t>
      </w: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высшего профессионального образования</w:t>
      </w: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“Комсомольский-на-Амуре государственный</w:t>
      </w: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технический университет”</w:t>
      </w:r>
    </w:p>
    <w:p w:rsidR="00904E51" w:rsidRPr="00523BB0" w:rsidRDefault="00904E51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904E51" w:rsidRPr="00523BB0" w:rsidRDefault="00904E51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Факультет кадастра и строительства</w:t>
      </w: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Кафедра управления недвижимостью и кадастров</w:t>
      </w: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904E51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Пояснительная записка</w:t>
      </w:r>
    </w:p>
    <w:p w:rsidR="00904E51" w:rsidRPr="00523BB0" w:rsidRDefault="00904E51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к курсовому проекту</w:t>
      </w:r>
    </w:p>
    <w:p w:rsidR="003D0B23" w:rsidRPr="00523BB0" w:rsidRDefault="003D0B23" w:rsidP="00523BB0">
      <w:pPr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по дисциплине  “Инженерное обустройство территории”</w:t>
      </w:r>
    </w:p>
    <w:p w:rsidR="00904E51" w:rsidRPr="00523BB0" w:rsidRDefault="00904E51" w:rsidP="00523BB0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23BB0">
        <w:rPr>
          <w:sz w:val="28"/>
          <w:szCs w:val="28"/>
        </w:rPr>
        <w:t>Инженерное обустройство жилого микрорайона</w:t>
      </w:r>
    </w:p>
    <w:p w:rsidR="00FA70CB" w:rsidRPr="00523BB0" w:rsidRDefault="00FA70CB" w:rsidP="00523B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Студент группы 8КГ-1  </w:t>
      </w:r>
      <w:r w:rsidR="000F6AE5" w:rsidRPr="00523BB0">
        <w:rPr>
          <w:sz w:val="28"/>
          <w:szCs w:val="28"/>
        </w:rPr>
        <w:t xml:space="preserve">     </w:t>
      </w:r>
      <w:r w:rsidRPr="00523BB0">
        <w:rPr>
          <w:sz w:val="28"/>
          <w:szCs w:val="28"/>
        </w:rPr>
        <w:t xml:space="preserve">                           </w:t>
      </w:r>
      <w:r w:rsidR="00FA70CB" w:rsidRPr="00523BB0">
        <w:rPr>
          <w:sz w:val="28"/>
          <w:szCs w:val="28"/>
        </w:rPr>
        <w:t xml:space="preserve">                           </w:t>
      </w:r>
      <w:r w:rsidRPr="00523BB0">
        <w:rPr>
          <w:sz w:val="28"/>
          <w:szCs w:val="28"/>
        </w:rPr>
        <w:t xml:space="preserve"> Е.Д. Каргова</w:t>
      </w: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Преподаватель                                                                      М.Т.Никифоров</w:t>
      </w:r>
    </w:p>
    <w:p w:rsidR="00904E51" w:rsidRPr="00523BB0" w:rsidRDefault="00904E51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Н.контр                                                                                 М.Т.Никифоров</w:t>
      </w: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3D0B23" w:rsidRPr="00523BB0" w:rsidRDefault="003D0B2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523BB0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3BB0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3BB0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0B23" w:rsidRDefault="003D0B23" w:rsidP="00523BB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23BB0">
        <w:rPr>
          <w:sz w:val="28"/>
          <w:szCs w:val="28"/>
        </w:rPr>
        <w:t>201</w:t>
      </w:r>
      <w:r w:rsidR="00904E51" w:rsidRPr="00523BB0">
        <w:rPr>
          <w:sz w:val="28"/>
          <w:szCs w:val="28"/>
        </w:rPr>
        <w:t>1</w:t>
      </w:r>
    </w:p>
    <w:p w:rsidR="006752EB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6752EB" w:rsidRPr="00523BB0">
        <w:rPr>
          <w:sz w:val="28"/>
          <w:szCs w:val="28"/>
        </w:rPr>
        <w:t>Содержание</w:t>
      </w:r>
    </w:p>
    <w:p w:rsidR="00523BB0" w:rsidRPr="00523BB0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Введение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1 Анализ исходных данных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2 Проектирование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2.1Разработка микрорайона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3.1Водопровод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3.1.1 Определение расчетных расходов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3.1.2 Построение профиля ввода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3.2 Дворовая канализация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3.3 Теплоснабжение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3.4 Газоснабжение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3.5 Расход электрической энергии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3.6 Разработка разрезов улиц</w:t>
      </w:r>
    </w:p>
    <w:p w:rsidR="00523BB0" w:rsidRPr="00523BB0" w:rsidRDefault="00523BB0" w:rsidP="002E3B92">
      <w:pPr>
        <w:spacing w:line="360" w:lineRule="auto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Приложение А</w:t>
      </w:r>
    </w:p>
    <w:p w:rsidR="00523BB0" w:rsidRPr="00523BB0" w:rsidRDefault="00523BB0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23BB0">
        <w:rPr>
          <w:b/>
          <w:sz w:val="28"/>
          <w:szCs w:val="28"/>
        </w:rPr>
        <w:t>Введение</w:t>
      </w:r>
    </w:p>
    <w:p w:rsidR="00523BB0" w:rsidRDefault="00523BB0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Современные населенные пункты обеспечивают благоприятные условия для жизнедеятельности людей. С этой целью все здания и сооружения обеспечиваются инженерным оборудованием, отвечающим всем современным требованиям.</w:t>
      </w: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Такие системы, как водоснабжение, водоотведение, газоснабжение, теплоснабжение, электроснабжение и связь являются неотъемлемой частью зданий и сооружений жилых микрорайонов. Целью курсовой работы является освоение методики проектирования инженерных систем в жилом микрорайоне города.</w:t>
      </w: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 ходе проектирования выполняются следующие задачи: проектирование сетей водоснабжения, канализации, газоснабжения, теплоснабжения, электроснабжения; расчет их параметров; построение профилей  ввода и дворовой канализации расчетного здания и разработка разрезов улиц.</w:t>
      </w: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Исходные данные.</w:t>
      </w: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Район строительства – г.Арсеньев.</w:t>
      </w:r>
    </w:p>
    <w:p w:rsidR="006E5044" w:rsidRPr="00523BB0" w:rsidRDefault="006E50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Климатические параметры района строительства. Расчетная зимняя температура наружного воздуха равна -310С</w:t>
      </w:r>
      <w:r w:rsidR="002D2ACB" w:rsidRPr="00523BB0">
        <w:rPr>
          <w:sz w:val="28"/>
          <w:szCs w:val="28"/>
        </w:rPr>
        <w:t>.</w:t>
      </w:r>
    </w:p>
    <w:p w:rsidR="002D2ACB" w:rsidRPr="00523BB0" w:rsidRDefault="002D2ACB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Планировочная проектная отметка земли у расчетного здания (5-этажного) </w:t>
      </w:r>
      <w:smartTag w:uri="urn:schemas-microsoft-com:office:smarttags" w:element="metricconverter">
        <w:smartTagPr>
          <w:attr w:name="ProductID" w:val="107,2 м"/>
        </w:smartTagPr>
        <w:r w:rsidRPr="00523BB0">
          <w:rPr>
            <w:sz w:val="28"/>
            <w:szCs w:val="28"/>
          </w:rPr>
          <w:t>107,2 м</w:t>
        </w:r>
      </w:smartTag>
      <w:r w:rsidRPr="00523BB0">
        <w:rPr>
          <w:sz w:val="28"/>
          <w:szCs w:val="28"/>
        </w:rPr>
        <w:t xml:space="preserve">. Глубина заложения уличного коллектора в городском канализационном колодце (ГКК) </w:t>
      </w:r>
      <w:smartTag w:uri="urn:schemas-microsoft-com:office:smarttags" w:element="metricconverter">
        <w:smartTagPr>
          <w:attr w:name="ProductID" w:val="2,6 м"/>
        </w:smartTagPr>
        <w:r w:rsidRPr="00523BB0">
          <w:rPr>
            <w:sz w:val="28"/>
            <w:szCs w:val="28"/>
          </w:rPr>
          <w:t>2,6 м</w:t>
        </w:r>
      </w:smartTag>
      <w:r w:rsidRPr="00523BB0">
        <w:rPr>
          <w:sz w:val="28"/>
          <w:szCs w:val="28"/>
        </w:rPr>
        <w:t>. Нормативная глубина сезонного промерзания грунтов 2,5м.</w:t>
      </w:r>
    </w:p>
    <w:p w:rsidR="00523BB0" w:rsidRPr="00523BB0" w:rsidRDefault="00523BB0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23BB0">
        <w:rPr>
          <w:b/>
          <w:sz w:val="28"/>
          <w:szCs w:val="28"/>
        </w:rPr>
        <w:t>1 Анализ исходных данных</w:t>
      </w:r>
    </w:p>
    <w:p w:rsidR="002D2ACB" w:rsidRPr="00523BB0" w:rsidRDefault="002D2ACB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2ACB" w:rsidRPr="00523BB0" w:rsidRDefault="002D2ACB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Жилой квартал имеет прямоугольную форму и ограничен четырьмя улицами. На территории квартала расположены: 9-этажное шестисекционное, 5-этажное шестисекционное,12-этажное односекционное, 9-этажное четырехсекционное,  5-этажное четырехсекционное, 5-этажное семисекционное, 3-этажное общественное здание – школа. С северной стороны на улице имеются следующие коммуникации: теплопроводы центрального отопления</w:t>
      </w:r>
      <w:r w:rsidR="00025DA7" w:rsidRPr="00523BB0">
        <w:rPr>
          <w:sz w:val="28"/>
          <w:szCs w:val="28"/>
        </w:rPr>
        <w:t xml:space="preserve"> и водопровод. С восточной стороны на улице расположены водопровод и газопровод низкого давления. С  южной стороны наряду с водопровод расположена хозяйственно-бытовая канализация, с западной стороны – водопровод, хозяйственно-бытовая канализация и дождевая канализация. Квартал имеет ровную поверхность с характерным уклоном на юго-западную сторону.</w:t>
      </w:r>
    </w:p>
    <w:p w:rsidR="00025DA7" w:rsidRPr="00523BB0" w:rsidRDefault="00025DA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Многоэтажные жилые здания в 5 и 9 этажей обеспечиваются централизованными хозяйственно-бытовым водопроводом, хозяйственно-бытовой канализацией, электричеством, газопроводом, теплоснабжением( горячим водоснабжением и отоплением).</w:t>
      </w:r>
    </w:p>
    <w:p w:rsidR="009A7446" w:rsidRPr="009A7446" w:rsidRDefault="00523BB0" w:rsidP="009A74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A7446" w:rsidRPr="009A7446">
        <w:rPr>
          <w:b/>
          <w:sz w:val="28"/>
          <w:szCs w:val="28"/>
        </w:rPr>
        <w:t>2 Проектирование</w:t>
      </w:r>
    </w:p>
    <w:p w:rsidR="00025DA7" w:rsidRPr="009A7446" w:rsidRDefault="00025DA7" w:rsidP="00523BB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3630B" w:rsidRPr="009A7446" w:rsidRDefault="0043630B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2.1Разработка микрорайона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5DA7" w:rsidRPr="00523BB0" w:rsidRDefault="00025DA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Принимая масштаб 1:1000, разрабатываем генплан микрорайона. В соответствии с ситуационным  планом, учитываем расстояния между коммуникациями, со всех сторон намечаем места границ микрорайона – красных линий.</w:t>
      </w:r>
    </w:p>
    <w:p w:rsidR="006752EB" w:rsidRPr="00523BB0" w:rsidRDefault="00025DA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Размеры зданий принимаем в соответствии с рекомендациями. Секция 5-этажного жилого дома 13Ч21м,</w:t>
      </w:r>
      <w:r w:rsidR="00E33617" w:rsidRPr="00523BB0">
        <w:rPr>
          <w:sz w:val="28"/>
          <w:szCs w:val="28"/>
        </w:rPr>
        <w:t xml:space="preserve"> 9-этажного - 13Ч27 м и 12 – этажного - 18Ч36 м. размеры школьного здания принимаем и</w:t>
      </w:r>
      <w:r w:rsidR="00E702AC" w:rsidRPr="00523BB0">
        <w:rPr>
          <w:sz w:val="28"/>
          <w:szCs w:val="28"/>
        </w:rPr>
        <w:t>с</w:t>
      </w:r>
      <w:r w:rsidR="00E33617" w:rsidRPr="00523BB0">
        <w:rPr>
          <w:sz w:val="28"/>
          <w:szCs w:val="28"/>
        </w:rPr>
        <w:t xml:space="preserve">ходя из размера класса 9Ч6 м. </w:t>
      </w:r>
    </w:p>
    <w:p w:rsidR="00025DA7" w:rsidRPr="00523BB0" w:rsidRDefault="00E3361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При расположении классов по одной стороне учебного корпуса по пять классов и коридора с естественным освещением, размещении дополнительных помещений по концам корпуса и лестниц, принимаем размеры учебного корпуса 67Ч10м. корпус со спортзалом, столовой и актовым залом и дополнительными помещениями с обеих сторон коридора принимаем 15Ч60 м.</w:t>
      </w:r>
    </w:p>
    <w:p w:rsidR="00E33617" w:rsidRPr="00523BB0" w:rsidRDefault="00E3361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Расстояния между зданиями в зависимости от их назначения принимаем в следующих пределах: при параллельном расположении жилых зданий – не менее двойной высоты зданий; при торцевом расположении – не менее высоты здания; от границы территории учебного заведения – </w:t>
      </w:r>
      <w:smartTag w:uri="urn:schemas-microsoft-com:office:smarttags" w:element="metricconverter">
        <w:smartTagPr>
          <w:attr w:name="ProductID" w:val="50 м"/>
        </w:smartTagPr>
        <w:r w:rsidRPr="00523BB0">
          <w:rPr>
            <w:sz w:val="28"/>
            <w:szCs w:val="28"/>
          </w:rPr>
          <w:t>50 м</w:t>
        </w:r>
      </w:smartTag>
      <w:r w:rsidRPr="00523BB0">
        <w:rPr>
          <w:sz w:val="28"/>
          <w:szCs w:val="28"/>
        </w:rPr>
        <w:t xml:space="preserve">. на территории школы предусмотрены открытые спортивные площадки размером 100Ч200м. от красной линии до линии застройки в проекте принимаю </w:t>
      </w:r>
      <w:smartTag w:uri="urn:schemas-microsoft-com:office:smarttags" w:element="metricconverter">
        <w:smartTagPr>
          <w:attr w:name="ProductID" w:val="12 м"/>
        </w:smartTagPr>
        <w:r w:rsidRPr="00523BB0">
          <w:rPr>
            <w:sz w:val="28"/>
            <w:szCs w:val="28"/>
          </w:rPr>
          <w:t>12 м</w:t>
        </w:r>
      </w:smartTag>
      <w:r w:rsidRPr="00523BB0">
        <w:rPr>
          <w:sz w:val="28"/>
          <w:szCs w:val="28"/>
        </w:rPr>
        <w:t>.</w:t>
      </w:r>
    </w:p>
    <w:p w:rsidR="00E33617" w:rsidRPr="00523BB0" w:rsidRDefault="0043630B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Исходя из этих размеров и расстояний между коммуникациями, приведенных в ситуационном плане, строю генплан микрорайона.</w:t>
      </w:r>
    </w:p>
    <w:p w:rsidR="00FB44B7" w:rsidRPr="009A7446" w:rsidRDefault="009A7446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44B7" w:rsidRPr="009A7446">
        <w:rPr>
          <w:b/>
          <w:sz w:val="28"/>
          <w:szCs w:val="28"/>
        </w:rPr>
        <w:t>3.1</w:t>
      </w:r>
      <w:r w:rsidRPr="009A7446">
        <w:rPr>
          <w:b/>
          <w:sz w:val="28"/>
          <w:szCs w:val="28"/>
          <w:lang w:val="en-US"/>
        </w:rPr>
        <w:t xml:space="preserve"> </w:t>
      </w:r>
      <w:r w:rsidR="00FB44B7" w:rsidRPr="009A7446">
        <w:rPr>
          <w:b/>
          <w:sz w:val="28"/>
          <w:szCs w:val="28"/>
        </w:rPr>
        <w:t>Водопровод</w:t>
      </w:r>
    </w:p>
    <w:p w:rsidR="00680E64" w:rsidRPr="009A7446" w:rsidRDefault="00680E64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44B7" w:rsidRPr="009A7446" w:rsidRDefault="00FB44B7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3.1.1 Определение расчетных расходов</w:t>
      </w:r>
    </w:p>
    <w:p w:rsidR="00FB44B7" w:rsidRPr="00523BB0" w:rsidRDefault="00FB44B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Для расчета разных элементов систем водоснабжения и канализации используются суточные, часовые и секундные расчетные расходы.</w:t>
      </w:r>
    </w:p>
    <w:p w:rsidR="00FB44B7" w:rsidRPr="00523BB0" w:rsidRDefault="00FB44B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Современные здания обеспечиваются холодной и горячей водой, а также системами канализации для отвода хозяйственно-бытовых, производственных и атмосферных сточных вод.</w:t>
      </w:r>
    </w:p>
    <w:p w:rsidR="00FB44B7" w:rsidRPr="00523BB0" w:rsidRDefault="00FB44B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Максимальные суточные расходы в сутки наибольшего водопользования определяются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4B7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pt">
            <v:imagedata r:id="rId4" o:title=""/>
          </v:shape>
        </w:pict>
      </w:r>
      <w:r w:rsidR="00FB44B7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52EB" w:rsidRPr="00523BB0" w:rsidRDefault="006752EB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Пример </w:t>
      </w:r>
      <w:r w:rsidR="00E9673F" w:rsidRPr="00523BB0">
        <w:rPr>
          <w:position w:val="-22"/>
          <w:sz w:val="28"/>
          <w:szCs w:val="28"/>
        </w:rPr>
        <w:object w:dxaOrig="3000" w:dyaOrig="620">
          <v:shape id="_x0000_i1026" type="#_x0000_t75" style="width:150pt;height:30.75pt" o:ole="">
            <v:imagedata r:id="rId5" o:title=""/>
          </v:shape>
          <o:OLEObject Type="Embed" ProgID="Equation.3" ShapeID="_x0000_i1026" DrawAspect="Content" ObjectID="_1470013397" r:id="rId6"/>
        </w:object>
      </w:r>
    </w:p>
    <w:p w:rsidR="00680E64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Суточные расходы по всем зданиям и по микрорайону в целом приводится в таблице 1.</w:t>
      </w:r>
    </w:p>
    <w:p w:rsidR="001229C0" w:rsidRPr="00523BB0" w:rsidRDefault="001229C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Максимальные секундные расходы определяются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9C0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.75pt;height:18.75pt">
            <v:imagedata r:id="rId7" o:title=""/>
          </v:shape>
        </w:pict>
      </w:r>
      <w:r>
        <w:rPr>
          <w:sz w:val="28"/>
          <w:szCs w:val="28"/>
        </w:rPr>
        <w:pict>
          <v:shape id="_x0000_i1028" type="#_x0000_t75" style="width:9.75pt;height:18.75pt">
            <v:imagedata r:id="rId7" o:title=""/>
          </v:shape>
        </w:pict>
      </w:r>
      <w:r w:rsidR="001229C0" w:rsidRPr="00523BB0">
        <w:rPr>
          <w:sz w:val="28"/>
          <w:szCs w:val="28"/>
        </w:rPr>
        <w:t>q=5q0ɑ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3727" w:rsidRPr="00523BB0" w:rsidRDefault="00003727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Пример, </w:t>
      </w:r>
      <w:r w:rsidR="00E9673F" w:rsidRPr="00523BB0">
        <w:rPr>
          <w:position w:val="-10"/>
          <w:sz w:val="28"/>
          <w:szCs w:val="28"/>
          <w:lang w:val="en-US"/>
        </w:rPr>
        <w:object w:dxaOrig="2520" w:dyaOrig="320">
          <v:shape id="_x0000_i1029" type="#_x0000_t75" style="width:126pt;height:15.75pt" o:ole="">
            <v:imagedata r:id="rId8" o:title=""/>
          </v:shape>
          <o:OLEObject Type="Embed" ProgID="Equation.3" ShapeID="_x0000_i1029" DrawAspect="Content" ObjectID="_1470013398" r:id="rId9"/>
        </w:object>
      </w:r>
    </w:p>
    <w:p w:rsidR="00B438AF" w:rsidRPr="00523BB0" w:rsidRDefault="00B438A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Вероятность одновременного действия приборов (tot,h,c) определяется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8AF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position w:val="-26"/>
          <w:sz w:val="28"/>
          <w:szCs w:val="28"/>
        </w:rPr>
        <w:object w:dxaOrig="1740" w:dyaOrig="720">
          <v:shape id="_x0000_i1030" type="#_x0000_t75" style="width:87pt;height:36pt" o:ole="">
            <v:imagedata r:id="rId10" o:title=""/>
          </v:shape>
          <o:OLEObject Type="Embed" ProgID="Equation.3" ShapeID="_x0000_i1030" DrawAspect="Content" ObjectID="_1470013399" r:id="rId11"/>
        </w:obje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3727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position w:val="-22"/>
          <w:sz w:val="28"/>
          <w:szCs w:val="28"/>
          <w:lang w:val="en-US"/>
        </w:rPr>
        <w:object w:dxaOrig="3180" w:dyaOrig="620">
          <v:shape id="_x0000_i1031" type="#_x0000_t75" style="width:159pt;height:30.75pt" o:ole="">
            <v:imagedata r:id="rId12" o:title=""/>
          </v:shape>
          <o:OLEObject Type="Embed" ProgID="Equation.3" ShapeID="_x0000_i1031" DrawAspect="Content" ObjectID="_1470013400" r:id="rId13"/>
        </w:object>
      </w:r>
    </w:p>
    <w:p w:rsidR="00003727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position w:val="-10"/>
          <w:sz w:val="28"/>
          <w:szCs w:val="28"/>
          <w:lang w:val="en-US"/>
        </w:rPr>
        <w:object w:dxaOrig="180" w:dyaOrig="340">
          <v:shape id="_x0000_i1032" type="#_x0000_t75" style="width:9pt;height:17.25pt" o:ole="">
            <v:imagedata r:id="rId14" o:title=""/>
          </v:shape>
          <o:OLEObject Type="Embed" ProgID="Equation.3" ShapeID="_x0000_i1032" DrawAspect="Content" ObjectID="_1470013401" r:id="rId15"/>
        </w:object>
      </w:r>
      <w:r w:rsidRPr="00523BB0">
        <w:rPr>
          <w:position w:val="-22"/>
          <w:sz w:val="28"/>
          <w:szCs w:val="28"/>
          <w:lang w:val="en-US"/>
        </w:rPr>
        <w:object w:dxaOrig="3040" w:dyaOrig="620">
          <v:shape id="_x0000_i1033" type="#_x0000_t75" style="width:152.25pt;height:30.75pt" o:ole="">
            <v:imagedata r:id="rId16" o:title=""/>
          </v:shape>
          <o:OLEObject Type="Embed" ProgID="Equation.3" ShapeID="_x0000_i1033" DrawAspect="Content" ObjectID="_1470013402" r:id="rId17"/>
        </w:object>
      </w:r>
    </w:p>
    <w:p w:rsidR="00680E64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22"/>
          <w:sz w:val="28"/>
          <w:szCs w:val="28"/>
          <w:lang w:val="en-US"/>
        </w:rPr>
        <w:object w:dxaOrig="3019" w:dyaOrig="620">
          <v:shape id="_x0000_i1034" type="#_x0000_t75" style="width:150.75pt;height:30.75pt" o:ole="">
            <v:imagedata r:id="rId18" o:title=""/>
          </v:shape>
          <o:OLEObject Type="Embed" ProgID="Equation.3" ShapeID="_x0000_i1034" DrawAspect="Content" ObjectID="_1470013403" r:id="rId19"/>
        </w:obje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8AF" w:rsidRPr="00523BB0" w:rsidRDefault="00B438A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2.</w:t>
      </w:r>
    </w:p>
    <w:p w:rsidR="00B438AF" w:rsidRPr="00523BB0" w:rsidRDefault="00B438A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Максимальный секундный расход сточных вод определяется по формулу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8AF" w:rsidRPr="00523BB0" w:rsidRDefault="00B438A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qs=qs0+qtot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0B44" w:rsidRPr="00523BB0" w:rsidRDefault="00A60B44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sz w:val="28"/>
          <w:szCs w:val="28"/>
          <w:lang w:val="en-US"/>
        </w:rPr>
        <w:t>qs=7.966+1.6=9.566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8AF" w:rsidRPr="00523BB0" w:rsidRDefault="001E540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</w:t>
      </w:r>
      <w:r w:rsidR="00B438AF" w:rsidRPr="00523BB0">
        <w:rPr>
          <w:sz w:val="28"/>
          <w:szCs w:val="28"/>
        </w:rPr>
        <w:t>асчетные секундные расходы и подбор диаметров труб осуществляются для всех зданий в виде таблицы (таблица 2).</w:t>
      </w:r>
    </w:p>
    <w:p w:rsidR="00E95EB5" w:rsidRPr="00523BB0" w:rsidRDefault="00B438A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 потерь напора на вводах</w:t>
      </w:r>
      <w:r w:rsidR="00E95EB5" w:rsidRPr="00523BB0">
        <w:rPr>
          <w:sz w:val="28"/>
          <w:szCs w:val="28"/>
        </w:rPr>
        <w:t xml:space="preserve"> определяются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8AF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5" type="#_x0000_t75" style="width:105pt;height:18pt">
            <v:imagedata r:id="rId20" o:title=""/>
          </v:shape>
        </w:pict>
      </w:r>
      <w:r w:rsidR="00B438AF" w:rsidRPr="00523BB0">
        <w:rPr>
          <w:sz w:val="28"/>
          <w:szCs w:val="28"/>
        </w:rPr>
        <w:t xml:space="preserve"> 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52EB" w:rsidRPr="00523BB0" w:rsidRDefault="00A60B4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∆Н=(1+0.3)•0.0098•18=0.2285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EB5" w:rsidRPr="00523BB0" w:rsidRDefault="00E95EB5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Максимальный часовой расход воды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5EB5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8.25pt;height:20.25pt">
            <v:imagedata r:id="rId21" o:title=""/>
          </v:shape>
        </w:pi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26C" w:rsidRPr="009A7446" w:rsidRDefault="009E526C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Часовой расход воды прибором для жилых зданий составляет 300л/ч общего расхода и 200 л/ч горячей и холодной воды отдельно, для школы 100 и 60 л/ч.</w:t>
      </w:r>
    </w:p>
    <w:p w:rsidR="009E526C" w:rsidRPr="00523BB0" w:rsidRDefault="009E526C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Вероятность использования приборов определяется по формуле</w:t>
      </w:r>
    </w:p>
    <w:p w:rsidR="009E526C" w:rsidRPr="00523BB0" w:rsidRDefault="009A7446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52199">
        <w:rPr>
          <w:sz w:val="28"/>
          <w:szCs w:val="28"/>
        </w:rPr>
        <w:pict>
          <v:shape id="_x0000_i1037" type="#_x0000_t75" style="width:104.25pt;height:39.75pt">
            <v:imagedata r:id="rId22" o:title=""/>
          </v:shape>
        </w:pi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26C" w:rsidRPr="00523BB0" w:rsidRDefault="009E526C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Например для 9-этажное 6 подъездов жилого дома по общему расходу вероятность использования будет равна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26C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9.75pt;height:18.75pt">
            <v:imagedata r:id="rId7" o:title=""/>
          </v:shape>
        </w:pict>
      </w:r>
      <w:r>
        <w:rPr>
          <w:sz w:val="28"/>
          <w:szCs w:val="28"/>
        </w:rPr>
        <w:pict>
          <v:shape id="_x0000_i1039" type="#_x0000_t75" style="width:189.75pt;height:35.25pt">
            <v:imagedata r:id="rId23" o:title=""/>
          </v:shape>
        </w:pi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526C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Расчеты приведены в таблице 3</w:t>
      </w:r>
    </w:p>
    <w:p w:rsidR="00680E64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43630B" w:rsidRPr="009A7446" w:rsidRDefault="00352B80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3.1.2 Построение профиля ввода</w:t>
      </w:r>
    </w:p>
    <w:p w:rsidR="00352B80" w:rsidRPr="00523BB0" w:rsidRDefault="00352B8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Для 5-этажного семисекционного здания строится профиль ввода при наличии следующих данных: проектных и натурных отметок поверхности земли у здания и ГВК; отметок низа трубы в соответствующих точках и глубин заложения в этих же точках. Натурные отметки принимаются по генплану, проектные отметки земли – по заданию</w:t>
      </w:r>
    </w:p>
    <w:p w:rsidR="00352B80" w:rsidRPr="00523BB0" w:rsidRDefault="00352B8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Глубины заложения Нв1 зал, м ,принимаются исходя из минимальной глубины заложения Нзал min и рассчитывается из условия непромораживания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B80" w:rsidRPr="00523BB0" w:rsidRDefault="00352B8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</w:t>
      </w:r>
      <w:r w:rsidRPr="00523BB0">
        <w:rPr>
          <w:sz w:val="28"/>
          <w:szCs w:val="28"/>
          <w:vertAlign w:val="superscript"/>
        </w:rPr>
        <w:t>зал</w:t>
      </w:r>
      <w:r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  <w:vertAlign w:val="subscript"/>
        </w:rPr>
        <w:t>min</w:t>
      </w:r>
      <w:r w:rsidRPr="00523BB0">
        <w:rPr>
          <w:sz w:val="28"/>
          <w:szCs w:val="28"/>
        </w:rPr>
        <w:t>=Н</w:t>
      </w:r>
      <w:r w:rsidRPr="00523BB0">
        <w:rPr>
          <w:sz w:val="28"/>
          <w:szCs w:val="28"/>
          <w:vertAlign w:val="superscript"/>
        </w:rPr>
        <w:t>н</w:t>
      </w:r>
      <w:r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  <w:vertAlign w:val="subscript"/>
        </w:rPr>
        <w:t>пр</w:t>
      </w:r>
      <w:r w:rsidRPr="00523BB0">
        <w:rPr>
          <w:sz w:val="28"/>
          <w:szCs w:val="28"/>
        </w:rPr>
        <w:t>+0,5,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B80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</w:t>
      </w:r>
      <w:r w:rsidR="00352B80" w:rsidRPr="00523BB0">
        <w:rPr>
          <w:sz w:val="28"/>
          <w:szCs w:val="28"/>
        </w:rPr>
        <w:t>де Н</w:t>
      </w:r>
      <w:r w:rsidR="00352B80" w:rsidRPr="00523BB0">
        <w:rPr>
          <w:sz w:val="28"/>
          <w:szCs w:val="28"/>
          <w:vertAlign w:val="superscript"/>
        </w:rPr>
        <w:t>н</w:t>
      </w:r>
      <w:r w:rsidR="00352B80" w:rsidRPr="00523BB0">
        <w:rPr>
          <w:sz w:val="28"/>
          <w:szCs w:val="28"/>
        </w:rPr>
        <w:t xml:space="preserve"> </w:t>
      </w:r>
      <w:r w:rsidR="00352B80" w:rsidRPr="00523BB0">
        <w:rPr>
          <w:sz w:val="28"/>
          <w:szCs w:val="28"/>
          <w:vertAlign w:val="subscript"/>
        </w:rPr>
        <w:t>пр</w:t>
      </w:r>
      <w:r w:rsidR="00352B80" w:rsidRPr="00523BB0">
        <w:rPr>
          <w:sz w:val="28"/>
          <w:szCs w:val="28"/>
        </w:rPr>
        <w:t xml:space="preserve"> </w:t>
      </w:r>
      <w:r w:rsidR="00235D5A" w:rsidRPr="00523BB0">
        <w:rPr>
          <w:sz w:val="28"/>
          <w:szCs w:val="28"/>
        </w:rPr>
        <w:t xml:space="preserve">- </w:t>
      </w:r>
      <w:r w:rsidR="00352B80" w:rsidRPr="00523BB0">
        <w:rPr>
          <w:sz w:val="28"/>
          <w:szCs w:val="28"/>
        </w:rPr>
        <w:t>нормативная глубина сезонного промерзания грунта, м , принимается по заданию и составляет 2,5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B80" w:rsidRPr="00523BB0" w:rsidRDefault="00352B8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</w:t>
      </w:r>
      <w:r w:rsidRPr="00523BB0">
        <w:rPr>
          <w:sz w:val="28"/>
          <w:szCs w:val="28"/>
          <w:vertAlign w:val="superscript"/>
        </w:rPr>
        <w:t>зал</w:t>
      </w:r>
      <w:r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  <w:vertAlign w:val="subscript"/>
        </w:rPr>
        <w:t>min</w:t>
      </w:r>
      <w:r w:rsidRPr="00523BB0">
        <w:rPr>
          <w:sz w:val="28"/>
          <w:szCs w:val="28"/>
        </w:rPr>
        <w:t>=2,5+0,5=3,0</w:t>
      </w:r>
      <w:r w:rsidR="00235D5A"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</w:rPr>
        <w:t>м.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B80" w:rsidRPr="00523BB0" w:rsidRDefault="00352B80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Отметка низа трубы у здания принимается по формуле</w:t>
      </w:r>
    </w:p>
    <w:p w:rsidR="00352B80" w:rsidRPr="009A7446" w:rsidRDefault="009A7446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9A7446">
        <w:rPr>
          <w:sz w:val="28"/>
          <w:szCs w:val="28"/>
        </w:rPr>
        <w:br w:type="page"/>
      </w:r>
      <w:r w:rsidR="003607A4" w:rsidRPr="009A7446">
        <w:rPr>
          <w:sz w:val="28"/>
          <w:szCs w:val="28"/>
          <w:lang w:val="en-US"/>
        </w:rPr>
        <w:t>Z</w:t>
      </w:r>
      <w:r w:rsidR="003607A4" w:rsidRPr="00523BB0">
        <w:rPr>
          <w:sz w:val="28"/>
          <w:szCs w:val="28"/>
          <w:vertAlign w:val="superscript"/>
        </w:rPr>
        <w:t>н</w:t>
      </w:r>
      <w:r w:rsidR="003607A4" w:rsidRPr="009A7446">
        <w:rPr>
          <w:sz w:val="28"/>
          <w:szCs w:val="28"/>
          <w:vertAlign w:val="superscript"/>
        </w:rPr>
        <w:t>.</w:t>
      </w:r>
      <w:r w:rsidR="003607A4" w:rsidRPr="00523BB0">
        <w:rPr>
          <w:sz w:val="28"/>
          <w:szCs w:val="28"/>
          <w:vertAlign w:val="superscript"/>
        </w:rPr>
        <w:t>т</w:t>
      </w:r>
      <w:r w:rsidR="003607A4" w:rsidRPr="00523BB0">
        <w:rPr>
          <w:sz w:val="28"/>
          <w:szCs w:val="28"/>
          <w:vertAlign w:val="subscript"/>
        </w:rPr>
        <w:t>зд</w:t>
      </w:r>
      <w:r w:rsidR="003607A4" w:rsidRPr="009A7446">
        <w:rPr>
          <w:sz w:val="28"/>
          <w:szCs w:val="28"/>
        </w:rPr>
        <w:t xml:space="preserve"> </w:t>
      </w:r>
      <w:r w:rsidR="00352B80" w:rsidRPr="009A7446">
        <w:rPr>
          <w:sz w:val="28"/>
          <w:szCs w:val="28"/>
        </w:rPr>
        <w:t>=</w:t>
      </w:r>
      <w:r w:rsidR="00352B80" w:rsidRPr="009A7446">
        <w:rPr>
          <w:sz w:val="28"/>
          <w:szCs w:val="28"/>
          <w:lang w:val="en-US"/>
        </w:rPr>
        <w:t>Z</w:t>
      </w:r>
      <w:r w:rsidR="003607A4" w:rsidRPr="00523BB0">
        <w:rPr>
          <w:sz w:val="28"/>
          <w:szCs w:val="28"/>
          <w:vertAlign w:val="superscript"/>
        </w:rPr>
        <w:t>пр</w:t>
      </w:r>
      <w:r w:rsidR="003607A4" w:rsidRPr="009A7446">
        <w:rPr>
          <w:sz w:val="28"/>
          <w:szCs w:val="28"/>
        </w:rPr>
        <w:t xml:space="preserve"> </w:t>
      </w:r>
      <w:r w:rsidR="003607A4" w:rsidRPr="00523BB0">
        <w:rPr>
          <w:sz w:val="28"/>
          <w:szCs w:val="28"/>
          <w:vertAlign w:val="subscript"/>
        </w:rPr>
        <w:t>зд</w:t>
      </w:r>
      <w:r w:rsidR="00352B80" w:rsidRPr="009A7446">
        <w:rPr>
          <w:sz w:val="28"/>
          <w:szCs w:val="28"/>
        </w:rPr>
        <w:t xml:space="preserve">- </w:t>
      </w:r>
      <w:r w:rsidR="00352B80" w:rsidRPr="00523BB0">
        <w:rPr>
          <w:sz w:val="28"/>
          <w:szCs w:val="28"/>
        </w:rPr>
        <w:t>Н</w:t>
      </w:r>
      <w:r w:rsidR="00352B80" w:rsidRPr="00523BB0">
        <w:rPr>
          <w:sz w:val="28"/>
          <w:szCs w:val="28"/>
          <w:vertAlign w:val="superscript"/>
        </w:rPr>
        <w:t>зал</w:t>
      </w:r>
      <w:r w:rsidR="00352B80" w:rsidRPr="009A7446">
        <w:rPr>
          <w:sz w:val="28"/>
          <w:szCs w:val="28"/>
        </w:rPr>
        <w:t xml:space="preserve"> </w:t>
      </w:r>
      <w:r w:rsidR="00352B80" w:rsidRPr="009A7446">
        <w:rPr>
          <w:sz w:val="28"/>
          <w:szCs w:val="28"/>
          <w:vertAlign w:val="subscript"/>
          <w:lang w:val="en-US"/>
        </w:rPr>
        <w:t>min</w:t>
      </w:r>
      <w:r w:rsidR="003607A4" w:rsidRPr="009A7446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B80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где Z</w:t>
      </w:r>
      <w:r w:rsidRPr="00523BB0">
        <w:rPr>
          <w:sz w:val="28"/>
          <w:szCs w:val="28"/>
          <w:vertAlign w:val="superscript"/>
        </w:rPr>
        <w:t>пр</w:t>
      </w:r>
      <w:r w:rsidRPr="00523BB0">
        <w:rPr>
          <w:sz w:val="28"/>
          <w:szCs w:val="28"/>
        </w:rPr>
        <w:t xml:space="preserve"> зд- - проектная отметка земли у здания, </w:t>
      </w:r>
      <w:smartTag w:uri="urn:schemas-microsoft-com:office:smarttags" w:element="metricconverter">
        <w:smartTagPr>
          <w:attr w:name="ProductID" w:val="107,2 м"/>
        </w:smartTagPr>
        <w:r w:rsidRPr="00523BB0">
          <w:rPr>
            <w:sz w:val="28"/>
            <w:szCs w:val="28"/>
          </w:rPr>
          <w:t>107,2 м</w:t>
        </w:r>
      </w:smartTag>
      <w:r w:rsidRPr="00523BB0">
        <w:rPr>
          <w:sz w:val="28"/>
          <w:szCs w:val="28"/>
        </w:rPr>
        <w:t>.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perscript"/>
        </w:rPr>
        <w:t>н.т</w:t>
      </w:r>
      <w:r w:rsidRPr="00523BB0">
        <w:rPr>
          <w:sz w:val="28"/>
          <w:szCs w:val="28"/>
          <w:vertAlign w:val="subscript"/>
        </w:rPr>
        <w:t>зд</w:t>
      </w:r>
      <w:r w:rsidRPr="00523BB0">
        <w:rPr>
          <w:sz w:val="28"/>
          <w:szCs w:val="28"/>
        </w:rPr>
        <w:t>=107,2-3,0=104,2</w:t>
      </w:r>
      <w:r w:rsidR="00235D5A" w:rsidRPr="00523BB0">
        <w:rPr>
          <w:sz w:val="28"/>
          <w:szCs w:val="28"/>
        </w:rPr>
        <w:t xml:space="preserve"> м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Отметка низа трубы ввода в ГВК Zн.тзд , м, определяется с учетом подключения к уличному водопроводу по осям труб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perscript"/>
        </w:rPr>
        <w:t>н.т</w:t>
      </w:r>
      <w:r w:rsidRPr="00523BB0">
        <w:rPr>
          <w:sz w:val="28"/>
          <w:szCs w:val="28"/>
          <w:vertAlign w:val="subscript"/>
        </w:rPr>
        <w:t>в</w:t>
      </w:r>
      <w:r w:rsidRPr="00523BB0">
        <w:rPr>
          <w:sz w:val="28"/>
          <w:szCs w:val="28"/>
        </w:rPr>
        <w:t>= Z</w:t>
      </w:r>
      <w:r w:rsidRPr="00523BB0">
        <w:rPr>
          <w:sz w:val="28"/>
          <w:szCs w:val="28"/>
          <w:vertAlign w:val="superscript"/>
        </w:rPr>
        <w:t>н.т</w:t>
      </w:r>
      <w:r w:rsidRPr="00523BB0">
        <w:rPr>
          <w:sz w:val="28"/>
          <w:szCs w:val="28"/>
          <w:vertAlign w:val="subscript"/>
        </w:rPr>
        <w:t>у</w:t>
      </w:r>
      <w:r w:rsidRPr="00523BB0">
        <w:rPr>
          <w:sz w:val="28"/>
          <w:szCs w:val="28"/>
        </w:rPr>
        <w:t>+∆,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A760E2" w:rsidRPr="00523BB0">
        <w:rPr>
          <w:sz w:val="28"/>
          <w:szCs w:val="28"/>
        </w:rPr>
        <w:t>Z</w:t>
      </w:r>
      <w:r w:rsidR="00A760E2" w:rsidRPr="00523BB0">
        <w:rPr>
          <w:sz w:val="28"/>
          <w:szCs w:val="28"/>
          <w:vertAlign w:val="superscript"/>
        </w:rPr>
        <w:t>н.т</w:t>
      </w:r>
      <w:r w:rsidR="00A760E2" w:rsidRPr="00523BB0">
        <w:rPr>
          <w:sz w:val="28"/>
          <w:szCs w:val="28"/>
          <w:vertAlign w:val="subscript"/>
        </w:rPr>
        <w:t>у</w:t>
      </w:r>
      <w:r w:rsidR="00A760E2"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</w:rPr>
        <w:t>- отметка низа трубы уличного водопровода, м; ∆-половина разности диаметров труб уличного водопровода и ввода, м.</w:t>
      </w: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Отметка низа трубы уличного водопровода принимается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9A7446" w:rsidRDefault="00A760E2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A7446">
        <w:rPr>
          <w:sz w:val="28"/>
          <w:szCs w:val="28"/>
          <w:lang w:val="en-US"/>
        </w:rPr>
        <w:t>Z</w:t>
      </w:r>
      <w:r w:rsidRPr="00523BB0">
        <w:rPr>
          <w:sz w:val="28"/>
          <w:szCs w:val="28"/>
          <w:vertAlign w:val="superscript"/>
        </w:rPr>
        <w:t>н</w:t>
      </w:r>
      <w:r w:rsidRPr="009A7446">
        <w:rPr>
          <w:sz w:val="28"/>
          <w:szCs w:val="28"/>
          <w:vertAlign w:val="superscript"/>
          <w:lang w:val="en-US"/>
        </w:rPr>
        <w:t>.</w:t>
      </w:r>
      <w:r w:rsidRPr="00523BB0">
        <w:rPr>
          <w:sz w:val="28"/>
          <w:szCs w:val="28"/>
          <w:vertAlign w:val="superscript"/>
        </w:rPr>
        <w:t>т</w:t>
      </w:r>
      <w:r w:rsidRPr="00523BB0">
        <w:rPr>
          <w:sz w:val="28"/>
          <w:szCs w:val="28"/>
          <w:vertAlign w:val="subscript"/>
        </w:rPr>
        <w:t>у</w:t>
      </w:r>
      <w:r w:rsidRPr="009A7446">
        <w:rPr>
          <w:sz w:val="28"/>
          <w:szCs w:val="28"/>
          <w:lang w:val="en-US"/>
        </w:rPr>
        <w:t xml:space="preserve"> </w:t>
      </w:r>
      <w:r w:rsidR="003607A4" w:rsidRPr="009A7446">
        <w:rPr>
          <w:sz w:val="28"/>
          <w:szCs w:val="28"/>
          <w:lang w:val="en-US"/>
        </w:rPr>
        <w:t>=Z</w:t>
      </w:r>
      <w:r w:rsidR="003607A4" w:rsidRPr="00523BB0">
        <w:rPr>
          <w:sz w:val="28"/>
          <w:szCs w:val="28"/>
          <w:vertAlign w:val="superscript"/>
        </w:rPr>
        <w:t>пр</w:t>
      </w:r>
      <w:r w:rsidR="003607A4" w:rsidRPr="00523BB0">
        <w:rPr>
          <w:sz w:val="28"/>
          <w:szCs w:val="28"/>
          <w:vertAlign w:val="subscript"/>
        </w:rPr>
        <w:t>гвк</w:t>
      </w:r>
      <w:r w:rsidR="003607A4" w:rsidRPr="009A7446">
        <w:rPr>
          <w:sz w:val="28"/>
          <w:szCs w:val="28"/>
          <w:lang w:val="en-US"/>
        </w:rPr>
        <w:t>-</w:t>
      </w:r>
      <w:r w:rsidR="003607A4" w:rsidRPr="00523BB0">
        <w:rPr>
          <w:sz w:val="28"/>
          <w:szCs w:val="28"/>
        </w:rPr>
        <w:t>Н</w:t>
      </w:r>
      <w:r w:rsidR="003607A4" w:rsidRPr="00523BB0">
        <w:rPr>
          <w:sz w:val="28"/>
          <w:szCs w:val="28"/>
          <w:vertAlign w:val="superscript"/>
        </w:rPr>
        <w:t>зал</w:t>
      </w:r>
      <w:r w:rsidR="003607A4" w:rsidRPr="009A7446">
        <w:rPr>
          <w:sz w:val="28"/>
          <w:szCs w:val="28"/>
          <w:lang w:val="en-US"/>
        </w:rPr>
        <w:t xml:space="preserve"> </w:t>
      </w:r>
      <w:r w:rsidR="003607A4" w:rsidRPr="009A7446">
        <w:rPr>
          <w:sz w:val="28"/>
          <w:szCs w:val="28"/>
          <w:vertAlign w:val="subscript"/>
          <w:lang w:val="en-US"/>
        </w:rPr>
        <w:t>min</w:t>
      </w:r>
      <w:r w:rsidR="003607A4" w:rsidRPr="009A7446">
        <w:rPr>
          <w:sz w:val="28"/>
          <w:szCs w:val="28"/>
          <w:lang w:val="en-US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7A4" w:rsidRPr="00523BB0" w:rsidRDefault="003607A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где Z</w:t>
      </w:r>
      <w:r w:rsidRPr="00523BB0">
        <w:rPr>
          <w:sz w:val="28"/>
          <w:szCs w:val="28"/>
          <w:vertAlign w:val="superscript"/>
        </w:rPr>
        <w:t>пр</w:t>
      </w:r>
      <w:r w:rsidRPr="00523BB0">
        <w:rPr>
          <w:sz w:val="28"/>
          <w:szCs w:val="28"/>
          <w:vertAlign w:val="subscript"/>
        </w:rPr>
        <w:t>гвк</w:t>
      </w:r>
      <w:r w:rsidRPr="00523BB0">
        <w:rPr>
          <w:sz w:val="28"/>
          <w:szCs w:val="28"/>
        </w:rPr>
        <w:t xml:space="preserve"> – проектная отметка земли у ГВК, принимаем по генплану на месте расположения, </w:t>
      </w:r>
      <w:smartTag w:uri="urn:schemas-microsoft-com:office:smarttags" w:element="metricconverter">
        <w:smartTagPr>
          <w:attr w:name="ProductID" w:val="106,7 м"/>
        </w:smartTagPr>
        <w:r w:rsidR="00823AE6" w:rsidRPr="00523BB0">
          <w:rPr>
            <w:sz w:val="28"/>
            <w:szCs w:val="28"/>
          </w:rPr>
          <w:t>106,7 м</w:t>
        </w:r>
      </w:smartTag>
      <w:r w:rsidR="00823AE6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B45" w:rsidRPr="00523BB0" w:rsidRDefault="00A760E2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perscript"/>
        </w:rPr>
        <w:t>н.т</w:t>
      </w:r>
      <w:r w:rsidRPr="00523BB0">
        <w:rPr>
          <w:sz w:val="28"/>
          <w:szCs w:val="28"/>
          <w:vertAlign w:val="subscript"/>
        </w:rPr>
        <w:t>у</w:t>
      </w:r>
      <w:r w:rsidRPr="00523BB0">
        <w:rPr>
          <w:sz w:val="28"/>
          <w:szCs w:val="28"/>
        </w:rPr>
        <w:t xml:space="preserve"> </w:t>
      </w:r>
      <w:r w:rsidR="00526B45" w:rsidRPr="00523BB0">
        <w:rPr>
          <w:sz w:val="28"/>
          <w:szCs w:val="28"/>
        </w:rPr>
        <w:t>106,7-3,0=103,7</w:t>
      </w:r>
    </w:p>
    <w:p w:rsidR="00823AE6" w:rsidRPr="00523BB0" w:rsidRDefault="00A760E2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perscript"/>
        </w:rPr>
        <w:t>н.т</w:t>
      </w:r>
      <w:r w:rsidRPr="00523BB0">
        <w:rPr>
          <w:sz w:val="28"/>
          <w:szCs w:val="28"/>
          <w:vertAlign w:val="subscript"/>
        </w:rPr>
        <w:t>в</w:t>
      </w:r>
      <w:r w:rsidRPr="00523BB0">
        <w:rPr>
          <w:sz w:val="28"/>
          <w:szCs w:val="28"/>
        </w:rPr>
        <w:t xml:space="preserve"> </w:t>
      </w:r>
      <w:r w:rsidR="00823AE6" w:rsidRPr="00523BB0">
        <w:rPr>
          <w:sz w:val="28"/>
          <w:szCs w:val="28"/>
        </w:rPr>
        <w:t>=10</w:t>
      </w:r>
      <w:r w:rsidR="00526B45" w:rsidRPr="00523BB0">
        <w:rPr>
          <w:sz w:val="28"/>
          <w:szCs w:val="28"/>
        </w:rPr>
        <w:t>3,7</w:t>
      </w:r>
      <w:r w:rsidR="00823AE6" w:rsidRPr="00523BB0">
        <w:rPr>
          <w:sz w:val="28"/>
          <w:szCs w:val="28"/>
        </w:rPr>
        <w:t>-(0,200-0,075)/2=10</w:t>
      </w:r>
      <w:r w:rsidR="00526B45" w:rsidRPr="00523BB0">
        <w:rPr>
          <w:sz w:val="28"/>
          <w:szCs w:val="28"/>
        </w:rPr>
        <w:t>3</w:t>
      </w:r>
      <w:r w:rsidR="00823AE6" w:rsidRPr="00523BB0">
        <w:rPr>
          <w:sz w:val="28"/>
          <w:szCs w:val="28"/>
        </w:rPr>
        <w:t>,6м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3AE6" w:rsidRDefault="00823AE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sz w:val="28"/>
          <w:szCs w:val="28"/>
        </w:rPr>
        <w:t>Уклоны участков труб рассчитывается по формуле</w:t>
      </w:r>
    </w:p>
    <w:p w:rsidR="009A7446" w:rsidRP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3AE6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5pt;height:36pt">
            <v:imagedata r:id="rId24" o:title=""/>
          </v:shape>
        </w:pict>
      </w:r>
      <w:r w:rsidR="004F576A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576A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6.25pt;height:20.25pt">
            <v:imagedata r:id="rId25" o:title=""/>
          </v:shape>
        </w:pict>
      </w:r>
      <w:r w:rsidR="004F576A" w:rsidRPr="00523BB0">
        <w:rPr>
          <w:sz w:val="28"/>
          <w:szCs w:val="28"/>
        </w:rPr>
        <w:t xml:space="preserve"> - Отметки ни</w:t>
      </w:r>
      <w:r w:rsidR="00526B45" w:rsidRPr="00523BB0">
        <w:rPr>
          <w:sz w:val="28"/>
          <w:szCs w:val="28"/>
        </w:rPr>
        <w:t>з</w:t>
      </w:r>
      <w:r w:rsidR="004F576A" w:rsidRPr="00523BB0">
        <w:rPr>
          <w:sz w:val="28"/>
          <w:szCs w:val="28"/>
        </w:rPr>
        <w:t xml:space="preserve">а трубы  в </w:t>
      </w:r>
      <w:r w:rsidR="00526B45" w:rsidRPr="00523BB0">
        <w:rPr>
          <w:sz w:val="28"/>
          <w:szCs w:val="28"/>
        </w:rPr>
        <w:t xml:space="preserve">начале и конце участка, 104,2 и </w:t>
      </w:r>
      <w:smartTag w:uri="urn:schemas-microsoft-com:office:smarttags" w:element="metricconverter">
        <w:smartTagPr>
          <w:attr w:name="ProductID" w:val="103,6 м"/>
        </w:smartTagPr>
        <w:r w:rsidR="00526B45" w:rsidRPr="00523BB0">
          <w:rPr>
            <w:sz w:val="28"/>
            <w:szCs w:val="28"/>
          </w:rPr>
          <w:t>103,6 м</w:t>
        </w:r>
      </w:smartTag>
      <w:r w:rsidR="00526B45" w:rsidRPr="00523BB0">
        <w:rPr>
          <w:sz w:val="28"/>
          <w:szCs w:val="28"/>
        </w:rPr>
        <w:t>, L-длина участка, 36м.</w:t>
      </w:r>
    </w:p>
    <w:p w:rsidR="00526B45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38pt;height:35.25pt">
            <v:imagedata r:id="rId26" o:title=""/>
          </v:shape>
        </w:pi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B45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Глубина заложения труб в соответствующих точках определяется по формуле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</w:t>
      </w:r>
      <w:r w:rsidRPr="00523BB0">
        <w:rPr>
          <w:sz w:val="28"/>
          <w:szCs w:val="28"/>
          <w:vertAlign w:val="subscript"/>
        </w:rPr>
        <w:t>зал</w:t>
      </w:r>
      <w:r w:rsidRPr="00523BB0">
        <w:rPr>
          <w:sz w:val="28"/>
          <w:szCs w:val="28"/>
        </w:rPr>
        <w:t>=Z</w:t>
      </w:r>
      <w:r w:rsidRPr="00523BB0">
        <w:rPr>
          <w:sz w:val="28"/>
          <w:szCs w:val="28"/>
          <w:vertAlign w:val="subscript"/>
        </w:rPr>
        <w:t>з</w:t>
      </w:r>
      <w:r w:rsidRPr="00523BB0">
        <w:rPr>
          <w:sz w:val="28"/>
          <w:szCs w:val="28"/>
        </w:rPr>
        <w:t>-Z</w:t>
      </w:r>
      <w:r w:rsidRPr="00523BB0">
        <w:rPr>
          <w:sz w:val="28"/>
          <w:szCs w:val="28"/>
          <w:vertAlign w:val="subscript"/>
        </w:rPr>
        <w:t>н.т</w:t>
      </w:r>
      <w:r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У здания Н</w:t>
      </w:r>
      <w:r w:rsidRPr="00523BB0">
        <w:rPr>
          <w:sz w:val="28"/>
          <w:szCs w:val="28"/>
          <w:vertAlign w:val="subscript"/>
        </w:rPr>
        <w:t>зал зд</w:t>
      </w:r>
      <w:r w:rsidRPr="00523BB0">
        <w:rPr>
          <w:sz w:val="28"/>
          <w:szCs w:val="28"/>
        </w:rPr>
        <w:t>= 107,2-104,2=3,0 м,</w:t>
      </w: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У ГВК Н</w:t>
      </w:r>
      <w:r w:rsidRPr="00523BB0">
        <w:rPr>
          <w:sz w:val="28"/>
          <w:szCs w:val="28"/>
          <w:vertAlign w:val="subscript"/>
        </w:rPr>
        <w:t>зал ГВК</w:t>
      </w:r>
      <w:r w:rsidRPr="00523BB0">
        <w:rPr>
          <w:sz w:val="28"/>
          <w:szCs w:val="28"/>
        </w:rPr>
        <w:t>= 106,7-103,6=3,1 м.</w:t>
      </w:r>
    </w:p>
    <w:p w:rsidR="00680E64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411C6D" w:rsidRPr="009A7446" w:rsidRDefault="00411C6D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3.2 Дворовая канализация</w:t>
      </w:r>
    </w:p>
    <w:p w:rsidR="00680E64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Подробный расчет дворовой канализации в курсовом проекте осуществляется для заданного здания 5-этажного семисекционного. На генплане обозначаются все колодцы рассматриваемой части дворовой канализации, начиная от самого дальнего – от городского канализационного колодца.</w:t>
      </w: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Расчетными участками являются участки сети между колодцами. Расчетные расходы по участкам сети определяю в табличной форме.</w:t>
      </w:r>
    </w:p>
    <w:p w:rsidR="00411C6D" w:rsidRPr="00523BB0" w:rsidRDefault="00411C6D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Гидравлический расчет дворовой канализации заключается в определении диаметров и уклонов труб, скорости движения сточных вод, наполнения труб и глубины заложения труб в колодцах.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1C6D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1.75pt;height:36.75pt">
            <v:imagedata r:id="rId27" o:title=""/>
          </v:shape>
        </w:pict>
      </w:r>
      <w:r w:rsidR="00DD069A" w:rsidRPr="00523BB0">
        <w:rPr>
          <w:sz w:val="28"/>
          <w:szCs w:val="28"/>
        </w:rPr>
        <w:t>,</w:t>
      </w:r>
    </w:p>
    <w:p w:rsidR="00DD069A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24"/>
          <w:sz w:val="28"/>
          <w:szCs w:val="28"/>
        </w:rPr>
        <w:object w:dxaOrig="2820" w:dyaOrig="700">
          <v:shape id="_x0000_i1044" type="#_x0000_t75" style="width:141pt;height:35.25pt" o:ole="">
            <v:imagedata r:id="rId28" o:title=""/>
          </v:shape>
          <o:OLEObject Type="Embed" ProgID="Equation.3" ShapeID="_x0000_i1044" DrawAspect="Content" ObjectID="_1470013404" r:id="rId29"/>
        </w:obje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Максимально возможный уклон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bscript"/>
        </w:rPr>
        <w:t>лКК1</w:t>
      </w:r>
      <w:r w:rsidRPr="00523BB0">
        <w:rPr>
          <w:sz w:val="28"/>
          <w:szCs w:val="28"/>
        </w:rPr>
        <w:t>- отметка лотка трубы диктующего канализационного колодца, м;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bscript"/>
        </w:rPr>
        <w:t>лдКК1</w:t>
      </w:r>
      <w:r w:rsidRPr="00523BB0">
        <w:rPr>
          <w:sz w:val="28"/>
          <w:szCs w:val="28"/>
        </w:rPr>
        <w:t>= Z</w:t>
      </w:r>
      <w:r w:rsidRPr="00523BB0">
        <w:rPr>
          <w:sz w:val="28"/>
          <w:szCs w:val="28"/>
          <w:vertAlign w:val="subscript"/>
        </w:rPr>
        <w:t>лКК1</w:t>
      </w:r>
      <w:r w:rsidRPr="00523BB0">
        <w:rPr>
          <w:sz w:val="28"/>
          <w:szCs w:val="28"/>
        </w:rPr>
        <w:t>-(D-d)- отметка лотка трубы дворовой канализации в ГКК.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bscript"/>
        </w:rPr>
        <w:t>лКК1</w:t>
      </w:r>
      <w:r w:rsidRPr="00523BB0">
        <w:rPr>
          <w:sz w:val="28"/>
          <w:szCs w:val="28"/>
        </w:rPr>
        <w:t>= Z</w:t>
      </w:r>
      <w:r w:rsidRPr="00523BB0">
        <w:rPr>
          <w:sz w:val="28"/>
          <w:szCs w:val="28"/>
          <w:vertAlign w:val="subscript"/>
        </w:rPr>
        <w:t>зКК1</w:t>
      </w:r>
      <w:r w:rsidRPr="00523BB0">
        <w:rPr>
          <w:sz w:val="28"/>
          <w:szCs w:val="28"/>
        </w:rPr>
        <w:t>- Н</w:t>
      </w:r>
      <w:r w:rsidRPr="00523BB0">
        <w:rPr>
          <w:sz w:val="28"/>
          <w:szCs w:val="28"/>
          <w:vertAlign w:val="subscript"/>
        </w:rPr>
        <w:t>л зал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Zл</w:t>
      </w:r>
      <w:r w:rsidRPr="00523BB0">
        <w:rPr>
          <w:sz w:val="28"/>
          <w:szCs w:val="28"/>
          <w:vertAlign w:val="subscript"/>
        </w:rPr>
        <w:t>КК1</w:t>
      </w:r>
      <w:r w:rsidRPr="00523BB0">
        <w:rPr>
          <w:sz w:val="28"/>
          <w:szCs w:val="28"/>
        </w:rPr>
        <w:t>=105,</w:t>
      </w:r>
      <w:r w:rsidR="00FB3ED1" w:rsidRPr="00523BB0">
        <w:rPr>
          <w:sz w:val="28"/>
          <w:szCs w:val="28"/>
        </w:rPr>
        <w:t>4</w:t>
      </w:r>
      <w:r w:rsidRPr="00523BB0">
        <w:rPr>
          <w:sz w:val="28"/>
          <w:szCs w:val="28"/>
        </w:rPr>
        <w:t>0-2,6=102,</w:t>
      </w:r>
      <w:r w:rsidR="00FB3ED1" w:rsidRPr="00523BB0">
        <w:rPr>
          <w:sz w:val="28"/>
          <w:szCs w:val="28"/>
        </w:rPr>
        <w:t>8</w:t>
      </w:r>
    </w:p>
    <w:p w:rsidR="00FD770A" w:rsidRPr="00523BB0" w:rsidRDefault="00FD770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bscript"/>
        </w:rPr>
        <w:t>здКК1</w:t>
      </w:r>
      <w:r w:rsidRPr="00523BB0">
        <w:rPr>
          <w:sz w:val="28"/>
          <w:szCs w:val="28"/>
        </w:rPr>
        <w:t>=102,</w:t>
      </w:r>
      <w:r w:rsidR="00FB3ED1" w:rsidRPr="00523BB0">
        <w:rPr>
          <w:sz w:val="28"/>
          <w:szCs w:val="28"/>
        </w:rPr>
        <w:t>8</w:t>
      </w:r>
      <w:r w:rsidRPr="00523BB0">
        <w:rPr>
          <w:sz w:val="28"/>
          <w:szCs w:val="28"/>
        </w:rPr>
        <w:t>+(0,200-0,140)=102,</w:t>
      </w:r>
      <w:r w:rsidR="00FD1DD1" w:rsidRPr="00523BB0">
        <w:rPr>
          <w:sz w:val="28"/>
          <w:szCs w:val="28"/>
        </w:rPr>
        <w:t>86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</w:t>
      </w:r>
      <w:r w:rsidRPr="00523BB0">
        <w:rPr>
          <w:sz w:val="28"/>
          <w:szCs w:val="28"/>
          <w:vertAlign w:val="subscript"/>
        </w:rPr>
        <w:t>залк1</w:t>
      </w:r>
      <w:r w:rsidRPr="00523BB0">
        <w:rPr>
          <w:sz w:val="28"/>
          <w:szCs w:val="28"/>
        </w:rPr>
        <w:t>=2,5-0,3=2,2</w:t>
      </w:r>
    </w:p>
    <w:p w:rsidR="00DD069A" w:rsidRPr="00523BB0" w:rsidRDefault="00DD069A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Z</w:t>
      </w:r>
      <w:r w:rsidRPr="00523BB0">
        <w:rPr>
          <w:sz w:val="28"/>
          <w:szCs w:val="28"/>
          <w:vertAlign w:val="subscript"/>
        </w:rPr>
        <w:t>лКК1</w:t>
      </w:r>
      <w:r w:rsidRPr="00523BB0">
        <w:rPr>
          <w:sz w:val="28"/>
          <w:szCs w:val="28"/>
        </w:rPr>
        <w:t>=</w:t>
      </w:r>
      <w:r w:rsidR="00FD770A" w:rsidRPr="00523BB0">
        <w:rPr>
          <w:sz w:val="28"/>
          <w:szCs w:val="28"/>
        </w:rPr>
        <w:t>107,2-2,2=105,00</w:t>
      </w:r>
    </w:p>
    <w:p w:rsidR="00546275" w:rsidRPr="00523BB0" w:rsidRDefault="00FB3ED1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I=(105,00-102,</w:t>
      </w:r>
      <w:r w:rsidR="00FD1DD1" w:rsidRPr="00523BB0">
        <w:rPr>
          <w:sz w:val="28"/>
          <w:szCs w:val="28"/>
        </w:rPr>
        <w:t>86</w:t>
      </w:r>
      <w:r w:rsidRPr="00523BB0">
        <w:rPr>
          <w:sz w:val="28"/>
          <w:szCs w:val="28"/>
        </w:rPr>
        <w:t>)/181=0,</w:t>
      </w:r>
      <w:r w:rsidR="00FD770A" w:rsidRPr="00523BB0">
        <w:rPr>
          <w:sz w:val="28"/>
          <w:szCs w:val="28"/>
        </w:rPr>
        <w:t>01</w:t>
      </w:r>
      <w:r w:rsidR="00FD1DD1" w:rsidRPr="00523BB0">
        <w:rPr>
          <w:sz w:val="28"/>
          <w:szCs w:val="28"/>
        </w:rPr>
        <w:t>2</w:t>
      </w:r>
      <w:r w:rsidR="00173CE3" w:rsidRPr="00523BB0">
        <w:rPr>
          <w:sz w:val="28"/>
          <w:szCs w:val="28"/>
        </w:rPr>
        <w:t xml:space="preserve"> 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 начинается с определения расчетных расходов по участкам в зависимости от количества приборов.</w:t>
      </w:r>
    </w:p>
    <w:p w:rsidR="00173CE3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4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Гидравлический расчет сети выполняется в табличной форме.</w:t>
      </w:r>
    </w:p>
    <w:p w:rsidR="00680E64" w:rsidRPr="00523BB0" w:rsidRDefault="00680E6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5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За длину участка принимается расстояние между осями колодцев. В дворовой канализации укладываются трубя диаметром не менее </w:t>
      </w:r>
      <w:smartTag w:uri="urn:schemas-microsoft-com:office:smarttags" w:element="metricconverter">
        <w:smartTagPr>
          <w:attr w:name="ProductID" w:val="150 мм"/>
        </w:smartTagPr>
        <w:r w:rsidRPr="00523BB0">
          <w:rPr>
            <w:sz w:val="28"/>
            <w:szCs w:val="28"/>
          </w:rPr>
          <w:t>150 мм</w:t>
        </w:r>
      </w:smartTag>
      <w:r w:rsidRPr="00523BB0">
        <w:rPr>
          <w:sz w:val="28"/>
          <w:szCs w:val="28"/>
        </w:rPr>
        <w:t xml:space="preserve"> с одинаковым уклоном на всю длину (для удобства монтажа).  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Оптимальные глубины заложения труб получают, принимая уклон труб, близкий к уклону поверхности земли, определяемого по формуле:</w:t>
      </w: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42"/>
          <w:sz w:val="28"/>
          <w:szCs w:val="28"/>
        </w:rPr>
        <w:object w:dxaOrig="1820" w:dyaOrig="980">
          <v:shape id="_x0000_i1045" type="#_x0000_t75" style="width:120.75pt;height:63.75pt" o:ole="">
            <v:imagedata r:id="rId30" o:title=""/>
          </v:shape>
          <o:OLEObject Type="Embed" ProgID="Equation.3" ShapeID="_x0000_i1045" DrawAspect="Content" ObjectID="_1470013405" r:id="rId31"/>
        </w:object>
      </w:r>
      <w:r w:rsidR="00173CE3" w:rsidRPr="00523BB0">
        <w:rPr>
          <w:sz w:val="28"/>
          <w:szCs w:val="28"/>
        </w:rPr>
        <w:t>,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E9673F" w:rsidRPr="00523BB0">
        <w:rPr>
          <w:position w:val="-14"/>
          <w:sz w:val="28"/>
          <w:szCs w:val="28"/>
        </w:rPr>
        <w:object w:dxaOrig="560" w:dyaOrig="480">
          <v:shape id="_x0000_i1046" type="#_x0000_t75" style="width:37.5pt;height:31.5pt" o:ole="">
            <v:imagedata r:id="rId32" o:title=""/>
          </v:shape>
          <o:OLEObject Type="Embed" ProgID="Equation.3" ShapeID="_x0000_i1046" DrawAspect="Content" ObjectID="_1470013406" r:id="rId33"/>
        </w:object>
      </w:r>
      <w:r w:rsidRPr="00523BB0">
        <w:rPr>
          <w:sz w:val="28"/>
          <w:szCs w:val="28"/>
        </w:rPr>
        <w:t xml:space="preserve">, </w:t>
      </w:r>
      <w:r w:rsidR="00E9673F" w:rsidRPr="00523BB0">
        <w:rPr>
          <w:position w:val="-10"/>
          <w:sz w:val="28"/>
          <w:szCs w:val="28"/>
        </w:rPr>
        <w:object w:dxaOrig="560" w:dyaOrig="440">
          <v:shape id="_x0000_i1047" type="#_x0000_t75" style="width:37.5pt;height:28.5pt" o:ole="">
            <v:imagedata r:id="rId34" o:title=""/>
          </v:shape>
          <o:OLEObject Type="Embed" ProgID="Equation.3" ShapeID="_x0000_i1047" DrawAspect="Content" ObjectID="_1470013407" r:id="rId35"/>
        </w:object>
      </w:r>
      <w:r w:rsidRPr="00523BB0">
        <w:rPr>
          <w:sz w:val="28"/>
          <w:szCs w:val="28"/>
        </w:rPr>
        <w:t>– соответственно  отметки планировочной поверхности земли у колодца КК1-1 и люка городского канализационного колодца, м; ∑l  – суммарная длина труб от диктующего канализационного колодца КК1-1 до ГКК, м, по оси труб.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Максимальный возможный уклон труб:</w:t>
      </w: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42"/>
          <w:sz w:val="28"/>
          <w:szCs w:val="28"/>
        </w:rPr>
        <w:object w:dxaOrig="2439" w:dyaOrig="980">
          <v:shape id="_x0000_i1048" type="#_x0000_t75" style="width:162pt;height:63.75pt" o:ole="">
            <v:imagedata r:id="rId36" o:title=""/>
          </v:shape>
          <o:OLEObject Type="Embed" ProgID="Equation.3" ShapeID="_x0000_i1048" DrawAspect="Content" ObjectID="_1470013408" r:id="rId37"/>
        </w:object>
      </w:r>
      <w:r w:rsidR="00173CE3" w:rsidRPr="00523BB0">
        <w:rPr>
          <w:sz w:val="28"/>
          <w:szCs w:val="28"/>
        </w:rPr>
        <w:t>,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E9673F" w:rsidRPr="00523BB0">
        <w:rPr>
          <w:position w:val="-14"/>
          <w:sz w:val="28"/>
          <w:szCs w:val="28"/>
        </w:rPr>
        <w:object w:dxaOrig="560" w:dyaOrig="480">
          <v:shape id="_x0000_i1049" type="#_x0000_t75" style="width:37.5pt;height:31.5pt" o:ole="">
            <v:imagedata r:id="rId38" o:title=""/>
          </v:shape>
          <o:OLEObject Type="Embed" ProgID="Equation.3" ShapeID="_x0000_i1049" DrawAspect="Content" ObjectID="_1470013409" r:id="rId39"/>
        </w:object>
      </w:r>
      <w:r w:rsidRPr="00523BB0">
        <w:rPr>
          <w:sz w:val="28"/>
          <w:szCs w:val="28"/>
        </w:rPr>
        <w:t xml:space="preserve"> – отметка  лотка трубы диктующего канализационного колодца, м; </w:t>
      </w:r>
      <w:r w:rsidR="00E9673F" w:rsidRPr="00523BB0">
        <w:rPr>
          <w:position w:val="-10"/>
          <w:sz w:val="28"/>
          <w:szCs w:val="28"/>
        </w:rPr>
        <w:object w:dxaOrig="2180" w:dyaOrig="440">
          <v:shape id="_x0000_i1050" type="#_x0000_t75" style="width:144.75pt;height:28.5pt" o:ole="">
            <v:imagedata r:id="rId40" o:title=""/>
          </v:shape>
          <o:OLEObject Type="Embed" ProgID="Equation.3" ShapeID="_x0000_i1050" DrawAspect="Content" ObjectID="_1470013410" r:id="rId41"/>
        </w:object>
      </w:r>
      <w:r w:rsidRPr="00523BB0">
        <w:rPr>
          <w:sz w:val="28"/>
          <w:szCs w:val="28"/>
        </w:rPr>
        <w:t xml:space="preserve"> – отметка лотка трубы дворовой канализации в ГКК. 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51.5pt;height:31.5pt">
            <v:imagedata r:id="rId42" o:title=""/>
          </v:shape>
        </w:pic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8249FB" w:rsidRPr="00523BB0">
        <w:rPr>
          <w:sz w:val="28"/>
          <w:szCs w:val="28"/>
        </w:rPr>
        <w:t>Н</w:t>
      </w:r>
      <w:r w:rsidR="008249FB" w:rsidRPr="00523BB0">
        <w:rPr>
          <w:sz w:val="28"/>
          <w:szCs w:val="28"/>
          <w:vertAlign w:val="superscript"/>
        </w:rPr>
        <w:t>к1</w:t>
      </w:r>
      <w:r w:rsidR="008249FB" w:rsidRPr="00523BB0">
        <w:rPr>
          <w:sz w:val="28"/>
          <w:szCs w:val="28"/>
        </w:rPr>
        <w:t xml:space="preserve"> </w:t>
      </w:r>
      <w:r w:rsidR="008249FB" w:rsidRPr="00523BB0">
        <w:rPr>
          <w:sz w:val="28"/>
          <w:szCs w:val="28"/>
          <w:vertAlign w:val="subscript"/>
        </w:rPr>
        <w:t>зал</w:t>
      </w:r>
      <w:r w:rsidRPr="00523BB0">
        <w:rPr>
          <w:sz w:val="28"/>
          <w:szCs w:val="28"/>
        </w:rPr>
        <w:t xml:space="preserve">– глубина заложения уличного коллектора в ГКК, по заданию </w:t>
      </w:r>
      <w:smartTag w:uri="urn:schemas-microsoft-com:office:smarttags" w:element="metricconverter">
        <w:smartTagPr>
          <w:attr w:name="ProductID" w:val="3,0 м"/>
        </w:smartTagPr>
        <w:r w:rsidRPr="00523BB0">
          <w:rPr>
            <w:sz w:val="28"/>
            <w:szCs w:val="28"/>
          </w:rPr>
          <w:t>3,0 м</w:t>
        </w:r>
      </w:smartTag>
      <w:r w:rsidRPr="00523BB0">
        <w:rPr>
          <w:sz w:val="28"/>
          <w:szCs w:val="28"/>
        </w:rPr>
        <w:t>;  D и d , соответственно внутренние диаметры труб уличной (по заданию) и дворовой канализации, м.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Отметка л</w:t>
      </w:r>
      <w:r w:rsidR="008249FB" w:rsidRPr="00523BB0">
        <w:rPr>
          <w:sz w:val="28"/>
          <w:szCs w:val="28"/>
        </w:rPr>
        <w:t>о</w:t>
      </w:r>
      <w:r w:rsidRPr="00523BB0">
        <w:rPr>
          <w:sz w:val="28"/>
          <w:szCs w:val="28"/>
        </w:rPr>
        <w:t>тка трубы в трубы в диктующем канализационном колодце КК1-1 вычисляется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14"/>
          <w:sz w:val="28"/>
          <w:szCs w:val="28"/>
        </w:rPr>
        <w:object w:dxaOrig="2480" w:dyaOrig="480">
          <v:shape id="_x0000_i1052" type="#_x0000_t75" style="width:165pt;height:31.5pt" o:ole="">
            <v:imagedata r:id="rId43" o:title=""/>
          </v:shape>
          <o:OLEObject Type="Embed" ProgID="Equation.3" ShapeID="_x0000_i1052" DrawAspect="Content" ObjectID="_1470013411" r:id="rId44"/>
        </w:object>
      </w:r>
      <w:r w:rsidR="00173CE3" w:rsidRPr="00523BB0">
        <w:rPr>
          <w:sz w:val="28"/>
          <w:szCs w:val="28"/>
        </w:rPr>
        <w:t>,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8249FB" w:rsidRPr="00523BB0">
        <w:rPr>
          <w:sz w:val="28"/>
          <w:szCs w:val="28"/>
        </w:rPr>
        <w:t>Н</w:t>
      </w:r>
      <w:r w:rsidR="008249FB" w:rsidRPr="00523BB0">
        <w:rPr>
          <w:sz w:val="28"/>
          <w:szCs w:val="28"/>
          <w:vertAlign w:val="superscript"/>
        </w:rPr>
        <w:t>к1</w:t>
      </w:r>
      <w:r w:rsidR="008249FB" w:rsidRPr="00523BB0">
        <w:rPr>
          <w:sz w:val="28"/>
          <w:szCs w:val="28"/>
        </w:rPr>
        <w:t xml:space="preserve"> </w:t>
      </w:r>
      <w:r w:rsidR="008249FB" w:rsidRPr="00523BB0">
        <w:rPr>
          <w:sz w:val="28"/>
          <w:szCs w:val="28"/>
          <w:vertAlign w:val="subscript"/>
          <w:lang w:val="en-US"/>
        </w:rPr>
        <w:t>min</w:t>
      </w:r>
      <w:r w:rsidR="008249FB" w:rsidRPr="00523BB0">
        <w:rPr>
          <w:sz w:val="28"/>
          <w:szCs w:val="28"/>
          <w:vertAlign w:val="subscript"/>
        </w:rPr>
        <w:t>зал</w:t>
      </w:r>
      <w:r w:rsidR="008249FB" w:rsidRPr="00523BB0">
        <w:rPr>
          <w:sz w:val="28"/>
          <w:szCs w:val="28"/>
        </w:rPr>
        <w:t xml:space="preserve"> </w:t>
      </w:r>
      <w:r w:rsidRPr="00523BB0">
        <w:rPr>
          <w:sz w:val="28"/>
          <w:szCs w:val="28"/>
        </w:rPr>
        <w:t>–  минимальная глубина заложения канализационных сетей, м,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Падение уклона на участке: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∆</w:t>
      </w:r>
      <w:r w:rsidR="00D52199">
        <w:rPr>
          <w:sz w:val="28"/>
          <w:szCs w:val="28"/>
        </w:rPr>
        <w:pict>
          <v:shape id="_x0000_i1053" type="#_x0000_t75" style="width:38.25pt;height:17.25pt">
            <v:imagedata r:id="rId45" o:title=""/>
          </v:shape>
        </w:pict>
      </w:r>
      <w:r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где i и l – уклон и длина расчетного участка, м.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При расчете известны величины: отметки поверхности земли у колодцев, расстояния между колодцами, уклон трубы на участке, наполнение и отметка лотка в начале или в конце участка. Отметка лотка в первом колодце определяется исходя из условия минимальной глубины заложения. Для последующих участков отметку уровня воды в начале участка или соединяют по лоткам трубы при увеличении уклона последующего участка.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Недостающие данные вычисляем по следующим формулам: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58.5pt;height:40.5pt">
            <v:imagedata r:id="rId46" o:title=""/>
          </v:shape>
        </w:pict>
      </w:r>
      <w:r w:rsidR="00173CE3" w:rsidRPr="00523BB0">
        <w:rPr>
          <w:sz w:val="28"/>
          <w:szCs w:val="28"/>
        </w:rPr>
        <w:t xml:space="preserve">   – наполнение коллектора, м;</w:t>
      </w:r>
    </w:p>
    <w:p w:rsidR="00173CE3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8pt;height:17.25pt">
            <v:imagedata r:id="rId47" o:title=""/>
          </v:shape>
        </w:pict>
      </w:r>
      <w:r w:rsidR="00173CE3" w:rsidRPr="00523BB0">
        <w:rPr>
          <w:sz w:val="28"/>
          <w:szCs w:val="28"/>
        </w:rPr>
        <w:t xml:space="preserve"> – падение уклона, м;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 </w:t>
      </w:r>
      <w:r w:rsidR="00D52199">
        <w:rPr>
          <w:sz w:val="28"/>
          <w:szCs w:val="28"/>
        </w:rPr>
        <w:pict>
          <v:shape id="_x0000_i1056" type="#_x0000_t75" style="width:86.25pt;height:49.5pt">
            <v:imagedata r:id="rId48" o:title=""/>
          </v:shape>
        </w:pict>
      </w:r>
      <w:r w:rsidRPr="00523BB0">
        <w:rPr>
          <w:sz w:val="28"/>
          <w:szCs w:val="28"/>
        </w:rPr>
        <w:t xml:space="preserve"> – начальное заложение главного коллектора;</w:t>
      </w: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10"/>
          <w:sz w:val="28"/>
          <w:szCs w:val="28"/>
        </w:rPr>
        <w:object w:dxaOrig="1600" w:dyaOrig="440">
          <v:shape id="_x0000_i1057" type="#_x0000_t75" style="width:106.5pt;height:28.5pt" o:ole="">
            <v:imagedata r:id="rId49" o:title=""/>
          </v:shape>
          <o:OLEObject Type="Embed" ProgID="Equation.3" ShapeID="_x0000_i1057" DrawAspect="Content" ObjectID="_1470013412" r:id="rId50"/>
        </w:object>
      </w:r>
      <w:r w:rsidR="00173CE3" w:rsidRPr="00523BB0">
        <w:rPr>
          <w:sz w:val="28"/>
          <w:szCs w:val="28"/>
        </w:rPr>
        <w:t xml:space="preserve"> – отметка лотка в начале участка, м;</w:t>
      </w: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10"/>
          <w:sz w:val="28"/>
          <w:szCs w:val="28"/>
        </w:rPr>
        <w:object w:dxaOrig="1380" w:dyaOrig="440">
          <v:shape id="_x0000_i1058" type="#_x0000_t75" style="width:91.5pt;height:28.5pt" o:ole="">
            <v:imagedata r:id="rId51" o:title=""/>
          </v:shape>
          <o:OLEObject Type="Embed" ProgID="Equation.3" ShapeID="_x0000_i1058" DrawAspect="Content" ObjectID="_1470013413" r:id="rId52"/>
        </w:object>
      </w:r>
      <w:r w:rsidR="00173CE3" w:rsidRPr="00523BB0">
        <w:rPr>
          <w:sz w:val="28"/>
          <w:szCs w:val="28"/>
        </w:rPr>
        <w:t xml:space="preserve"> – отметка лотка в конце участка, м;</w:t>
      </w:r>
    </w:p>
    <w:p w:rsidR="00173CE3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96pt;height:28.5pt">
            <v:imagedata r:id="rId53" o:title=""/>
          </v:shape>
        </w:pict>
      </w:r>
      <w:r w:rsidR="00173CE3" w:rsidRPr="00523BB0">
        <w:rPr>
          <w:sz w:val="28"/>
          <w:szCs w:val="28"/>
        </w:rPr>
        <w:t xml:space="preserve"> – отметка воды в конце участка, м;</w:t>
      </w:r>
    </w:p>
    <w:p w:rsidR="00173CE3" w:rsidRPr="00523BB0" w:rsidRDefault="00E9673F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position w:val="-46"/>
          <w:sz w:val="28"/>
          <w:szCs w:val="28"/>
        </w:rPr>
        <w:object w:dxaOrig="1579" w:dyaOrig="800">
          <v:shape id="_x0000_i1060" type="#_x0000_t75" style="width:105pt;height:51.75pt" o:ole="">
            <v:imagedata r:id="rId54" o:title=""/>
          </v:shape>
          <o:OLEObject Type="Embed" ProgID="Equation.3" ShapeID="_x0000_i1060" DrawAspect="Content" ObjectID="_1470013414" r:id="rId55"/>
        </w:object>
      </w:r>
      <w:r w:rsidR="00173CE3" w:rsidRPr="00523BB0">
        <w:rPr>
          <w:sz w:val="28"/>
          <w:szCs w:val="28"/>
        </w:rPr>
        <w:t xml:space="preserve">  и  </w:t>
      </w:r>
      <w:r w:rsidRPr="00523BB0">
        <w:rPr>
          <w:position w:val="-46"/>
          <w:sz w:val="28"/>
          <w:szCs w:val="28"/>
        </w:rPr>
        <w:object w:dxaOrig="1579" w:dyaOrig="800">
          <v:shape id="_x0000_i1061" type="#_x0000_t75" style="width:105pt;height:51.75pt" o:ole="">
            <v:imagedata r:id="rId56" o:title=""/>
          </v:shape>
          <o:OLEObject Type="Embed" ProgID="Equation.3" ShapeID="_x0000_i1061" DrawAspect="Content" ObjectID="_1470013415" r:id="rId57"/>
        </w:object>
      </w:r>
      <w:r w:rsidR="00173CE3" w:rsidRPr="00523BB0">
        <w:rPr>
          <w:sz w:val="28"/>
          <w:szCs w:val="28"/>
        </w:rPr>
        <w:t xml:space="preserve"> – глубины заложения труб, м.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9A7446" w:rsidRDefault="00680E64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 xml:space="preserve">3.3 </w:t>
      </w:r>
      <w:r w:rsidR="00173CE3" w:rsidRPr="009A7446">
        <w:rPr>
          <w:b/>
          <w:sz w:val="28"/>
          <w:szCs w:val="28"/>
        </w:rPr>
        <w:t>Теплоснабжение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Тепловая энергия в жилых микрорайонах используется на отопление и горячее водоснабжение зданий и сооружений. Параметры теплоносителя регулируются в индивидуальных тепловых пунктах в зданиях этажностью до девяти этажей, а для зданий большей этажностью – в ЦТП.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Расчетный расход тепловой энергии на отопление и горячее водоснабжение жилых и некоторых общественных зданий может быть определен по укрепленным показателям теплового потока.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Максимальный тепловой поток на отопление зданий </w:t>
      </w:r>
      <w:r w:rsidR="00D52199">
        <w:rPr>
          <w:sz w:val="28"/>
          <w:szCs w:val="28"/>
        </w:rPr>
        <w:pict>
          <v:shape id="_x0000_i1062" type="#_x0000_t75" style="width:51.75pt;height:39pt">
            <v:imagedata r:id="rId58" o:title=""/>
          </v:shape>
        </w:pict>
      </w:r>
      <w:r w:rsidRPr="00523BB0">
        <w:rPr>
          <w:sz w:val="28"/>
          <w:szCs w:val="28"/>
        </w:rPr>
        <w:t>, Вт, определяется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D52199" w:rsidP="00523B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81pt;height:31.5pt">
            <v:imagedata r:id="rId59" o:title=""/>
          </v:shape>
        </w:pict>
      </w:r>
      <w:r w:rsidR="00173CE3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D52199">
        <w:rPr>
          <w:sz w:val="28"/>
          <w:szCs w:val="28"/>
        </w:rPr>
        <w:pict>
          <v:shape id="_x0000_i1064" type="#_x0000_t75" style="width:21pt;height:39pt">
            <v:imagedata r:id="rId60" o:title=""/>
          </v:shape>
        </w:pict>
      </w:r>
      <w:r w:rsidRPr="00523BB0">
        <w:rPr>
          <w:sz w:val="28"/>
          <w:szCs w:val="28"/>
        </w:rPr>
        <w:t>– укрупненный показатель максимального теплового потока на отопление зданий на 1</w:t>
      </w:r>
      <w:r w:rsidR="00D52199">
        <w:rPr>
          <w:sz w:val="28"/>
          <w:szCs w:val="28"/>
        </w:rPr>
        <w:pict>
          <v:shape id="_x0000_i1065" type="#_x0000_t75" style="width:24pt;height:19.5pt">
            <v:imagedata r:id="rId61" o:title=""/>
          </v:shape>
        </w:pict>
      </w:r>
      <w:r w:rsidRPr="00523BB0">
        <w:rPr>
          <w:sz w:val="28"/>
          <w:szCs w:val="28"/>
        </w:rPr>
        <w:t>общей площади, Вт, принимаются в зависимости от года постройки и этажности; А – суммарная площадь помещений здания, принимается как произведение площади этажа по наружным замерам на количество этажей.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Максимальный тепловой поток на горячее водоснабжение жилых и общественных зданий рассчитывается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126pt;height:39pt">
            <v:imagedata r:id="rId62" o:title=""/>
          </v:shape>
        </w:pic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D52199">
        <w:rPr>
          <w:sz w:val="28"/>
          <w:szCs w:val="28"/>
        </w:rPr>
        <w:pict>
          <v:shape id="_x0000_i1067" type="#_x0000_t75" style="width:91.5pt;height:28.5pt">
            <v:imagedata r:id="rId63" o:title=""/>
          </v:shape>
        </w:pict>
      </w:r>
      <w:r w:rsidRPr="00523BB0">
        <w:rPr>
          <w:sz w:val="28"/>
          <w:szCs w:val="28"/>
        </w:rPr>
        <w:t xml:space="preserve">   – средний тепловой поток на горячее водоснабжение в сутки, средний за неделю в отопительный период, Вт. Здесь </w:t>
      </w:r>
      <w:r w:rsidR="00D52199">
        <w:rPr>
          <w:sz w:val="28"/>
          <w:szCs w:val="28"/>
        </w:rPr>
        <w:pict>
          <v:shape id="_x0000_i1068" type="#_x0000_t75" style="width:21pt;height:39pt">
            <v:imagedata r:id="rId64" o:title=""/>
          </v:shape>
        </w:pict>
      </w:r>
      <w:r w:rsidRPr="00523BB0">
        <w:rPr>
          <w:sz w:val="28"/>
          <w:szCs w:val="28"/>
        </w:rPr>
        <w:t>– укрупненный показатель среднего теплового потока на горячее водоснабжение на одного человека, Вт, m – количество потребителей горячей воды, чел.</w:t>
      </w:r>
    </w:p>
    <w:p w:rsidR="001F5354" w:rsidRPr="00523BB0" w:rsidRDefault="001F535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7</w:t>
      </w:r>
    </w:p>
    <w:p w:rsidR="00173CE3" w:rsidRDefault="00173CE3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sz w:val="28"/>
          <w:szCs w:val="28"/>
        </w:rPr>
        <w:t>Для подбора труб теплопроводов вычисляется расход теплоносителя G, кг/ч,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52199">
        <w:rPr>
          <w:sz w:val="28"/>
          <w:szCs w:val="28"/>
        </w:rPr>
        <w:pict>
          <v:shape id="_x0000_i1069" type="#_x0000_t75" style="width:147.75pt;height:28.5pt">
            <v:imagedata r:id="rId65" o:title=""/>
          </v:shape>
        </w:pict>
      </w:r>
      <w:r w:rsidR="00173CE3" w:rsidRPr="00523BB0">
        <w:rPr>
          <w:sz w:val="28"/>
          <w:szCs w:val="28"/>
        </w:rPr>
        <w:t xml:space="preserve">, 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С – удельная теплоемкость воды, равная 4,187 кДж/(кг °С), </w:t>
      </w:r>
      <w:r w:rsidR="00D52199">
        <w:rPr>
          <w:sz w:val="28"/>
          <w:szCs w:val="28"/>
        </w:rPr>
        <w:pict>
          <v:shape id="_x0000_i1070" type="#_x0000_t75" style="width:17.25pt;height:35.25pt">
            <v:imagedata r:id="rId66" o:title=""/>
          </v:shape>
        </w:pict>
      </w:r>
      <w:r w:rsidRPr="00523BB0">
        <w:rPr>
          <w:sz w:val="28"/>
          <w:szCs w:val="28"/>
        </w:rPr>
        <w:t xml:space="preserve"> и </w:t>
      </w:r>
      <w:r w:rsidR="00D52199">
        <w:rPr>
          <w:sz w:val="28"/>
          <w:szCs w:val="28"/>
        </w:rPr>
        <w:pict>
          <v:shape id="_x0000_i1071" type="#_x0000_t75" style="width:20.25pt;height:35.25pt">
            <v:imagedata r:id="rId67" o:title=""/>
          </v:shape>
        </w:pict>
      </w:r>
      <w:r w:rsidRPr="00523BB0">
        <w:rPr>
          <w:sz w:val="28"/>
          <w:szCs w:val="28"/>
        </w:rPr>
        <w:t xml:space="preserve">  – температура теплоносителя в подающем и обратном трубопроводах, °С.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В многоэтажные дома тепловая энергия подается для отопления и горячего водоснабжения с температурой теплоносителя </w:t>
      </w:r>
      <w:r w:rsidR="00D52199">
        <w:rPr>
          <w:sz w:val="28"/>
          <w:szCs w:val="28"/>
        </w:rPr>
        <w:pict>
          <v:shape id="_x0000_i1072" type="#_x0000_t75" style="width:73.5pt;height:35.25pt">
            <v:imagedata r:id="rId68" o:title=""/>
          </v:shape>
        </w:pict>
      </w:r>
      <w:r w:rsidRPr="00523BB0">
        <w:rPr>
          <w:sz w:val="28"/>
          <w:szCs w:val="28"/>
        </w:rPr>
        <w:t xml:space="preserve">. При этом </w:t>
      </w:r>
      <w:r w:rsidR="00D52199">
        <w:rPr>
          <w:sz w:val="28"/>
          <w:szCs w:val="28"/>
        </w:rPr>
        <w:pict>
          <v:shape id="_x0000_i1073" type="#_x0000_t75" style="width:129pt;height:24.75pt">
            <v:imagedata r:id="rId69" o:title=""/>
          </v:shape>
        </w:pict>
      </w:r>
      <w:r w:rsidRPr="00523BB0">
        <w:rPr>
          <w:sz w:val="28"/>
          <w:szCs w:val="28"/>
        </w:rPr>
        <w:t>. Температура в обратном трубопроводе (охлажденного теплоносителя) в расчетах принимается 70 °С.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К зданиям повышенной этажности подводятся четыре теплопровода: подающий и обратный на отопление, горячее водоснабжение и циркуляционный трубопровод, с температурой теплоносителей соответственно 105 и 70 °С, 55 и 5 °С.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Теплопроводы прокладываются в специальных подземных непроходных каналах из сборных железобетонных элементов.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9A7446" w:rsidRDefault="006B45A3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3.4</w:t>
      </w:r>
      <w:r w:rsidR="00173CE3" w:rsidRPr="009A7446">
        <w:rPr>
          <w:b/>
          <w:sz w:val="28"/>
          <w:szCs w:val="28"/>
        </w:rPr>
        <w:t xml:space="preserve"> Газоснабжение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Для отдельных жилых домов расчетный часовой расход газа </w:t>
      </w:r>
      <w:r w:rsidR="00D52199">
        <w:rPr>
          <w:sz w:val="28"/>
          <w:szCs w:val="28"/>
        </w:rPr>
        <w:pict>
          <v:shape id="_x0000_i1074" type="#_x0000_t75" style="width:30.75pt;height:42.75pt">
            <v:imagedata r:id="rId70" o:title=""/>
          </v:shape>
        </w:pict>
      </w:r>
      <w:r w:rsidRPr="00523BB0">
        <w:rPr>
          <w:sz w:val="28"/>
          <w:szCs w:val="28"/>
        </w:rPr>
        <w:t xml:space="preserve"> м3/ч, определяется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5" type="#_x0000_t75" style="width:150pt;height:51pt">
            <v:imagedata r:id="rId71" o:title=""/>
          </v:shape>
        </w:pict>
      </w:r>
      <w:r w:rsidR="00173CE3" w:rsidRPr="00523BB0">
        <w:rPr>
          <w:sz w:val="28"/>
          <w:szCs w:val="28"/>
        </w:rPr>
        <w:t xml:space="preserve">, 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где</w:t>
      </w:r>
      <w:r w:rsidR="00D52199">
        <w:rPr>
          <w:sz w:val="28"/>
          <w:szCs w:val="28"/>
        </w:rPr>
        <w:pict>
          <v:shape id="_x0000_i1076" type="#_x0000_t75" style="width:32.25pt;height:46.5pt">
            <v:imagedata r:id="rId72" o:title=""/>
          </v:shape>
        </w:pict>
      </w:r>
      <w:r w:rsidRPr="00523BB0">
        <w:rPr>
          <w:sz w:val="28"/>
          <w:szCs w:val="28"/>
        </w:rPr>
        <w:t xml:space="preserve"> – сумма произведений величин  </w:t>
      </w:r>
      <w:r w:rsidR="00D52199">
        <w:rPr>
          <w:sz w:val="28"/>
          <w:szCs w:val="28"/>
        </w:rPr>
        <w:pict>
          <v:shape id="_x0000_i1077" type="#_x0000_t75" style="width:41.25pt;height:35.25pt">
            <v:imagedata r:id="rId73" o:title=""/>
          </v:shape>
        </w:pict>
      </w:r>
      <w:r w:rsidR="00D52199">
        <w:rPr>
          <w:sz w:val="28"/>
          <w:szCs w:val="28"/>
        </w:rPr>
        <w:pict>
          <v:shape id="_x0000_i1078" type="#_x0000_t75" style="width:42.75pt;height:36.75pt">
            <v:imagedata r:id="rId74" o:title=""/>
          </v:shape>
        </w:pict>
      </w:r>
      <w:r w:rsidRPr="00523BB0">
        <w:rPr>
          <w:sz w:val="28"/>
          <w:szCs w:val="28"/>
        </w:rPr>
        <w:t xml:space="preserve"> </w:t>
      </w:r>
      <w:r w:rsidR="00D52199">
        <w:rPr>
          <w:sz w:val="28"/>
          <w:szCs w:val="28"/>
        </w:rPr>
        <w:pict>
          <v:shape id="_x0000_i1079" type="#_x0000_t75" style="width:18.75pt;height:35.25pt">
            <v:imagedata r:id="rId75" o:title=""/>
          </v:shape>
        </w:pict>
      </w:r>
      <w:r w:rsidRPr="00523BB0">
        <w:rPr>
          <w:sz w:val="28"/>
          <w:szCs w:val="28"/>
        </w:rPr>
        <w:t xml:space="preserve">от i до m; </w:t>
      </w:r>
      <w:r w:rsidR="00D52199">
        <w:rPr>
          <w:sz w:val="28"/>
          <w:szCs w:val="28"/>
        </w:rPr>
        <w:pict>
          <v:shape id="_x0000_i1080" type="#_x0000_t75" style="width:18.75pt;height:35.25pt">
            <v:imagedata r:id="rId75" o:title=""/>
          </v:shape>
        </w:pict>
      </w:r>
      <w:r w:rsidRPr="00523BB0">
        <w:rPr>
          <w:sz w:val="28"/>
          <w:szCs w:val="28"/>
        </w:rPr>
        <w:t>– число однотипных приборов или групп приборов; m – число типов приборов или групп приборов.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Номинальный расход газа принимается по техническим паспортам по приборов. </w:t>
      </w:r>
    </w:p>
    <w:p w:rsidR="001F5354" w:rsidRPr="00523BB0" w:rsidRDefault="001F535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9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9A7446" w:rsidRDefault="001F5354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</w:t>
      </w:r>
      <w:r w:rsidR="00173CE3" w:rsidRPr="009A7446">
        <w:rPr>
          <w:b/>
          <w:sz w:val="28"/>
          <w:szCs w:val="28"/>
        </w:rPr>
        <w:t>5 Расход электрической энергии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 основе определения расчетных нагрузок жилых зданий лежит расчетная нагрузка на одного потребителя, в качестве которого выступает семья или квартира.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Расчетная активная нагрузка на вводе в жилое здание определяется из выражения: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166.5pt;height:24.75pt">
            <v:imagedata r:id="rId76" o:title=""/>
          </v:shape>
        </w:pict>
      </w:r>
      <w:r w:rsidR="00173CE3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D52199">
        <w:rPr>
          <w:sz w:val="28"/>
          <w:szCs w:val="28"/>
        </w:rPr>
        <w:pict>
          <v:shape id="_x0000_i1082" type="#_x0000_t75" style="width:44.25pt;height:33.75pt">
            <v:imagedata r:id="rId77" o:title=""/>
          </v:shape>
        </w:pict>
      </w:r>
      <w:r w:rsidRPr="00523BB0">
        <w:rPr>
          <w:sz w:val="28"/>
          <w:szCs w:val="28"/>
        </w:rPr>
        <w:t xml:space="preserve">– расчетная активная нагрузка на вводе в жилое здание, кВт; </w:t>
      </w:r>
      <w:r w:rsidR="00D52199">
        <w:rPr>
          <w:sz w:val="28"/>
          <w:szCs w:val="28"/>
        </w:rPr>
        <w:pict>
          <v:shape id="_x0000_i1083" type="#_x0000_t75" style="width:53.25pt;height:33.75pt">
            <v:imagedata r:id="rId78" o:title=""/>
          </v:shape>
        </w:pict>
      </w:r>
      <w:r w:rsidRPr="00523BB0">
        <w:rPr>
          <w:sz w:val="28"/>
          <w:szCs w:val="28"/>
        </w:rPr>
        <w:t xml:space="preserve">– коэффициент несовпадения максимумов нагрузки от квартир и силовых электроприемников; </w:t>
      </w:r>
      <w:r w:rsidR="00D52199">
        <w:rPr>
          <w:sz w:val="28"/>
          <w:szCs w:val="28"/>
        </w:rPr>
        <w:pict>
          <v:shape id="_x0000_i1084" type="#_x0000_t75" style="width:21pt;height:33.75pt">
            <v:imagedata r:id="rId79" o:title=""/>
          </v:shape>
        </w:pict>
      </w:r>
      <w:r w:rsidRPr="00523BB0">
        <w:rPr>
          <w:sz w:val="28"/>
          <w:szCs w:val="28"/>
        </w:rPr>
        <w:t>– расчетная нагрузка силовых электроприемников, кВт.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Электрическая нагрузка в квартирах многоквартирного здания определяется по формуле: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52199">
        <w:rPr>
          <w:sz w:val="28"/>
          <w:szCs w:val="28"/>
        </w:rPr>
        <w:pict>
          <v:shape id="_x0000_i1085" type="#_x0000_t75" style="width:110.25pt;height:26.25pt">
            <v:imagedata r:id="rId80" o:title=""/>
          </v:shape>
        </w:pict>
      </w:r>
      <w:r w:rsidR="00173CE3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n – количество квартир в здании; </w:t>
      </w:r>
      <w:r w:rsidR="00D52199">
        <w:rPr>
          <w:sz w:val="28"/>
          <w:szCs w:val="28"/>
        </w:rPr>
        <w:pict>
          <v:shape id="_x0000_i1086" type="#_x0000_t75" style="width:30.75pt;height:33.75pt">
            <v:imagedata r:id="rId81" o:title=""/>
          </v:shape>
        </w:pict>
      </w:r>
      <w:r w:rsidRPr="00523BB0">
        <w:rPr>
          <w:sz w:val="28"/>
          <w:szCs w:val="28"/>
        </w:rPr>
        <w:t>– удельные нагрузки для квартир для зимнего вечернего пика потребления, кВт/кв.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Расчетная нагрузка силовых электроприемников жилых зданий составляет: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7" type="#_x0000_t75" style="width:96pt;height:28.5pt">
            <v:imagedata r:id="rId82" o:title=""/>
          </v:shape>
        </w:pict>
      </w:r>
      <w:r w:rsidR="00173CE3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 где </w:t>
      </w:r>
      <w:r w:rsidR="00D52199">
        <w:rPr>
          <w:sz w:val="28"/>
          <w:szCs w:val="28"/>
        </w:rPr>
        <w:pict>
          <v:shape id="_x0000_i1088" type="#_x0000_t75" style="width:20.25pt;height:33.75pt">
            <v:imagedata r:id="rId83" o:title=""/>
          </v:shape>
        </w:pict>
      </w:r>
      <w:r w:rsidRPr="00523BB0">
        <w:rPr>
          <w:sz w:val="28"/>
          <w:szCs w:val="28"/>
        </w:rPr>
        <w:t xml:space="preserve"> – коэффициент спроса лифтовых установок.</w:t>
      </w:r>
    </w:p>
    <w:p w:rsidR="001F5354" w:rsidRDefault="00173CE3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3BB0">
        <w:rPr>
          <w:sz w:val="28"/>
          <w:szCs w:val="28"/>
        </w:rPr>
        <w:t>Расход электроэнергии на освещение внутриквартирных проездов рассчитывается:</w:t>
      </w:r>
    </w:p>
    <w:p w:rsidR="009A7446" w:rsidRP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9" type="#_x0000_t75" style="width:132.75pt;height:30pt">
            <v:imagedata r:id="rId84" o:title=""/>
          </v:shape>
        </w:pict>
      </w:r>
      <w:r w:rsidR="00173CE3" w:rsidRPr="00523BB0">
        <w:rPr>
          <w:sz w:val="28"/>
          <w:szCs w:val="28"/>
        </w:rPr>
        <w:t>,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 где </w:t>
      </w:r>
      <w:r w:rsidR="00D52199">
        <w:rPr>
          <w:sz w:val="28"/>
          <w:szCs w:val="28"/>
        </w:rPr>
        <w:pict>
          <v:shape id="_x0000_i1090" type="#_x0000_t75" style="width:48pt;height:31.5pt">
            <v:imagedata r:id="rId85" o:title=""/>
          </v:shape>
        </w:pict>
      </w:r>
      <w:r w:rsidRPr="00523BB0">
        <w:rPr>
          <w:sz w:val="28"/>
          <w:szCs w:val="28"/>
        </w:rPr>
        <w:t>– суммарная длина проездов в микрорайоне, принимаемая равной сумме длин жилых зданий.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Суммарная расчетная нагрузка трансформированных подстанций </w:t>
      </w:r>
      <w:r w:rsidR="00D52199">
        <w:rPr>
          <w:sz w:val="28"/>
          <w:szCs w:val="28"/>
        </w:rPr>
        <w:pict>
          <v:shape id="_x0000_i1091" type="#_x0000_t75" style="width:22.5pt;height:35.25pt">
            <v:imagedata r:id="rId86" o:title=""/>
          </v:shape>
        </w:pict>
      </w:r>
      <w:r w:rsidRPr="00523BB0">
        <w:rPr>
          <w:sz w:val="28"/>
          <w:szCs w:val="28"/>
        </w:rPr>
        <w:t xml:space="preserve">определяется суммой нагрузок </w:t>
      </w:r>
      <w:r w:rsidR="00D52199">
        <w:rPr>
          <w:sz w:val="28"/>
          <w:szCs w:val="28"/>
        </w:rPr>
        <w:pict>
          <v:shape id="_x0000_i1092" type="#_x0000_t75" style="width:18.75pt;height:35.25pt">
            <v:imagedata r:id="rId87" o:title=""/>
          </v:shape>
        </w:pict>
      </w:r>
      <w:r w:rsidRPr="00523BB0">
        <w:rPr>
          <w:sz w:val="28"/>
          <w:szCs w:val="28"/>
        </w:rPr>
        <w:t xml:space="preserve"> с учетом коэффициентов несовпадения максимумов </w:t>
      </w:r>
      <w:r w:rsidR="00D52199">
        <w:rPr>
          <w:sz w:val="28"/>
          <w:szCs w:val="28"/>
        </w:rPr>
        <w:pict>
          <v:shape id="_x0000_i1093" type="#_x0000_t75" style="width:53.25pt;height:33.75pt">
            <v:imagedata r:id="rId78" o:title=""/>
          </v:shape>
        </w:pict>
      </w:r>
      <w:r w:rsidRPr="00523BB0">
        <w:rPr>
          <w:sz w:val="28"/>
          <w:szCs w:val="28"/>
        </w:rPr>
        <w:t>:</w:t>
      </w:r>
    </w:p>
    <w:p w:rsid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446" w:rsidRDefault="00D52199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4" type="#_x0000_t75" style="width:161.25pt;height:31.5pt">
            <v:imagedata r:id="rId88" o:title=""/>
          </v:shape>
        </w:pict>
      </w:r>
      <w:r w:rsidR="00173CE3" w:rsidRPr="00523BB0">
        <w:rPr>
          <w:sz w:val="28"/>
          <w:szCs w:val="28"/>
        </w:rPr>
        <w:t xml:space="preserve">, 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 xml:space="preserve">где </w:t>
      </w:r>
      <w:r w:rsidR="00D52199">
        <w:rPr>
          <w:sz w:val="28"/>
          <w:szCs w:val="28"/>
        </w:rPr>
        <w:pict>
          <v:shape id="_x0000_i1095" type="#_x0000_t75" style="width:33pt;height:28.5pt">
            <v:imagedata r:id="rId89" o:title=""/>
          </v:shape>
        </w:pict>
      </w:r>
      <w:r w:rsidRPr="00523BB0">
        <w:rPr>
          <w:sz w:val="28"/>
          <w:szCs w:val="28"/>
        </w:rPr>
        <w:t>– наибольшая расчетная нагрузка на одного из потребителей. кВт.</w:t>
      </w:r>
    </w:p>
    <w:p w:rsidR="001F5354" w:rsidRPr="00523BB0" w:rsidRDefault="001F5354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Результаты расчетов приведены в таблице 10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9A7446" w:rsidRDefault="001F5354" w:rsidP="00523B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7446">
        <w:rPr>
          <w:b/>
          <w:sz w:val="28"/>
          <w:szCs w:val="28"/>
        </w:rPr>
        <w:t>3.</w:t>
      </w:r>
      <w:r w:rsidR="00173CE3" w:rsidRPr="009A7446">
        <w:rPr>
          <w:b/>
          <w:sz w:val="28"/>
          <w:szCs w:val="28"/>
        </w:rPr>
        <w:t>6 Разработка разрезов улиц</w:t>
      </w: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73CE3" w:rsidRPr="00523BB0" w:rsidRDefault="00173CE3" w:rsidP="00523BB0">
      <w:pPr>
        <w:spacing w:line="360" w:lineRule="auto"/>
        <w:ind w:firstLine="709"/>
        <w:jc w:val="both"/>
        <w:rPr>
          <w:sz w:val="28"/>
          <w:szCs w:val="28"/>
        </w:rPr>
      </w:pPr>
      <w:r w:rsidRPr="00523BB0">
        <w:rPr>
          <w:sz w:val="28"/>
          <w:szCs w:val="28"/>
        </w:rPr>
        <w:t>В объеме курсового проекта разрабатываются поперечные разрезы улиц. Горизонтальный масштаб принимаем 1:500, а вертикальный – 1:100. В</w:t>
      </w:r>
      <w:r w:rsidR="002E3B92">
        <w:rPr>
          <w:sz w:val="28"/>
          <w:szCs w:val="28"/>
        </w:rPr>
        <w:t xml:space="preserve"> </w:t>
      </w:r>
      <w:r w:rsidRPr="00523BB0">
        <w:rPr>
          <w:sz w:val="28"/>
          <w:szCs w:val="28"/>
        </w:rPr>
        <w:t>элемент</w:t>
      </w:r>
      <w:r w:rsidR="002E3B92">
        <w:rPr>
          <w:sz w:val="28"/>
          <w:szCs w:val="28"/>
        </w:rPr>
        <w:t>ах</w:t>
      </w:r>
      <w:r w:rsidRPr="00523BB0">
        <w:rPr>
          <w:sz w:val="28"/>
          <w:szCs w:val="28"/>
        </w:rPr>
        <w:t xml:space="preserve"> инженерного благоустройства в разрезе показываются проезжая часть, тротуар, элементы электрического освещения улиц, озеление и инженерные сети. При этом необходимо учитывать допустимые расстояния между коммуникациями и сооружениями.</w:t>
      </w:r>
    </w:p>
    <w:p w:rsidR="001F5354" w:rsidRPr="009A7446" w:rsidRDefault="009A7446" w:rsidP="00523BB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43465" w:rsidRPr="009A7446">
        <w:rPr>
          <w:b/>
          <w:sz w:val="28"/>
          <w:szCs w:val="28"/>
        </w:rPr>
        <w:t>Приложение А</w:t>
      </w:r>
      <w:r w:rsidR="001F5354" w:rsidRPr="009A7446">
        <w:rPr>
          <w:b/>
          <w:sz w:val="28"/>
          <w:szCs w:val="28"/>
        </w:rPr>
        <w:t xml:space="preserve"> </w:t>
      </w:r>
    </w:p>
    <w:p w:rsidR="009A7446" w:rsidRPr="009A7446" w:rsidRDefault="009A7446" w:rsidP="00523B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514" w:type="dxa"/>
        <w:jc w:val="center"/>
        <w:tblLook w:val="0000" w:firstRow="0" w:lastRow="0" w:firstColumn="0" w:lastColumn="0" w:noHBand="0" w:noVBand="0"/>
      </w:tblPr>
      <w:tblGrid>
        <w:gridCol w:w="1482"/>
        <w:gridCol w:w="1380"/>
        <w:gridCol w:w="883"/>
        <w:gridCol w:w="911"/>
        <w:gridCol w:w="1032"/>
        <w:gridCol w:w="883"/>
        <w:gridCol w:w="911"/>
        <w:gridCol w:w="1032"/>
      </w:tblGrid>
      <w:tr w:rsidR="007A17B5" w:rsidRPr="009A7446" w:rsidTr="009A7446">
        <w:trPr>
          <w:trHeight w:val="270"/>
          <w:jc w:val="center"/>
        </w:trPr>
        <w:tc>
          <w:tcPr>
            <w:tcW w:w="85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17B5" w:rsidRPr="002E3B92" w:rsidRDefault="007A17B5" w:rsidP="009A74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B92">
              <w:rPr>
                <w:sz w:val="28"/>
                <w:szCs w:val="28"/>
              </w:rPr>
              <w:t>Таблица 1 -суточные расходы воды по зданиям</w:t>
            </w:r>
          </w:p>
        </w:tc>
      </w:tr>
      <w:tr w:rsidR="007A17B5" w:rsidRPr="009A7446" w:rsidTr="009A7446">
        <w:trPr>
          <w:trHeight w:val="255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тип здания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количество потребителей</w:t>
            </w:r>
          </w:p>
        </w:tc>
        <w:tc>
          <w:tcPr>
            <w:tcW w:w="565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суточный расход воды</w:t>
            </w:r>
          </w:p>
        </w:tc>
      </w:tr>
      <w:tr w:rsidR="007A17B5" w:rsidRPr="009A7446" w:rsidTr="009A7446">
        <w:trPr>
          <w:trHeight w:val="630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нормативный,qu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расчетный, Qu</w:t>
            </w:r>
          </w:p>
        </w:tc>
      </w:tr>
      <w:tr w:rsidR="007A17B5" w:rsidRPr="009A7446" w:rsidTr="009A7446">
        <w:trPr>
          <w:trHeight w:val="255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общий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горячей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холодной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общий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горячей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холодной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 6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259,20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103,68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155,52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6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144,00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57,60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86,40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12-этажное 1 подъезд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76,80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51,84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 4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172,80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69,12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103,68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4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96,00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38,40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57,60</w:t>
            </w:r>
          </w:p>
        </w:tc>
      </w:tr>
      <w:tr w:rsidR="007A17B5" w:rsidRPr="009A7446" w:rsidTr="009A7446">
        <w:trPr>
          <w:trHeight w:val="540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7 подъездов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168,00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67,20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100,80</w:t>
            </w:r>
          </w:p>
        </w:tc>
      </w:tr>
      <w:tr w:rsidR="007A17B5" w:rsidRPr="009A7446" w:rsidTr="009A7446">
        <w:trPr>
          <w:trHeight w:val="255"/>
          <w:jc w:val="center"/>
        </w:trPr>
        <w:tc>
          <w:tcPr>
            <w:tcW w:w="14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школа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11,5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4,40</w:t>
            </w:r>
          </w:p>
        </w:tc>
      </w:tr>
      <w:tr w:rsidR="007A17B5" w:rsidRPr="009A7446" w:rsidTr="009A7446">
        <w:trPr>
          <w:trHeight w:val="270"/>
          <w:jc w:val="center"/>
        </w:trPr>
        <w:tc>
          <w:tcPr>
            <w:tcW w:w="568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По микрорайону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17B5" w:rsidRPr="009A7446" w:rsidRDefault="007A17B5" w:rsidP="009A744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560,2</w:t>
            </w:r>
          </w:p>
        </w:tc>
      </w:tr>
    </w:tbl>
    <w:p w:rsidR="001F5354" w:rsidRPr="00523BB0" w:rsidRDefault="001F5354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  <w:sectPr w:rsidR="007A17B5" w:rsidRPr="00523BB0" w:rsidSect="00523BB0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3266" w:type="dxa"/>
        <w:jc w:val="center"/>
        <w:tblLook w:val="0000" w:firstRow="0" w:lastRow="0" w:firstColumn="0" w:lastColumn="0" w:noHBand="0" w:noVBand="0"/>
      </w:tblPr>
      <w:tblGrid>
        <w:gridCol w:w="1215"/>
        <w:gridCol w:w="978"/>
        <w:gridCol w:w="839"/>
        <w:gridCol w:w="1401"/>
        <w:gridCol w:w="550"/>
        <w:gridCol w:w="828"/>
        <w:gridCol w:w="717"/>
        <w:gridCol w:w="717"/>
        <w:gridCol w:w="717"/>
        <w:gridCol w:w="717"/>
        <w:gridCol w:w="1008"/>
        <w:gridCol w:w="1078"/>
        <w:gridCol w:w="495"/>
        <w:gridCol w:w="1095"/>
        <w:gridCol w:w="911"/>
      </w:tblGrid>
      <w:tr w:rsidR="007A17B5" w:rsidRPr="009A7446" w:rsidTr="009A7446">
        <w:trPr>
          <w:trHeight w:val="225"/>
          <w:jc w:val="center"/>
        </w:trPr>
        <w:tc>
          <w:tcPr>
            <w:tcW w:w="1326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17B5" w:rsidRPr="002E3B92" w:rsidRDefault="007A17B5" w:rsidP="009A7446">
            <w:pPr>
              <w:spacing w:line="360" w:lineRule="auto"/>
              <w:rPr>
                <w:sz w:val="28"/>
                <w:szCs w:val="28"/>
              </w:rPr>
            </w:pPr>
            <w:bookmarkStart w:id="0" w:name="RANGE!A1:O37"/>
            <w:bookmarkEnd w:id="0"/>
            <w:r w:rsidRPr="002E3B92">
              <w:rPr>
                <w:sz w:val="28"/>
                <w:szCs w:val="28"/>
              </w:rPr>
              <w:t>Таблица 2 - Ведомость гидравлического расчета вводов холодного и горячего водопровода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Тип здания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вид расхода воды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длина, м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Вероятность действия Р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N, шт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P*N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α</w:t>
            </w:r>
          </w:p>
        </w:tc>
        <w:tc>
          <w:tcPr>
            <w:tcW w:w="21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Расход,л/с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диаметр d, мм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Скорость V, м/с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k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Потеря напора</w:t>
            </w:r>
          </w:p>
        </w:tc>
      </w:tr>
      <w:tr w:rsidR="007A17B5" w:rsidRPr="009A7446" w:rsidTr="009A7446">
        <w:trPr>
          <w:trHeight w:val="55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q0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q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qs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удельная i,м/м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по участку H, м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 6 подъездов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12,480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4,843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7,966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4,707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4,707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0,738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0,2285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9,566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6 подъездов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6,933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3,191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6,667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3,733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0,2576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6,904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12-этажное 1 подъезд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0,4096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3,033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0,886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0,5595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0,886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0,5595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5,819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 4 подъездов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3,622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3,524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3,524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0,805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0,3418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7,601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4 подъездов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4,622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2,428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4,068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17,19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2,489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0,788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0,0169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0,3768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5,668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7 подъездов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8,089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3,551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5,887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7,778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3,455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36,24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0,0078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4,356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0,791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0,6652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7,487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школа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3,383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1,389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1,528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1,228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0,614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55,36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3,208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1,919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0,959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1,3984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78,52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3,208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1,919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0,959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1,9834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ЦТП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2,366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3,549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70,23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0,885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0,7026</w:t>
            </w:r>
          </w:p>
        </w:tc>
      </w:tr>
      <w:tr w:rsidR="007A17B5" w:rsidRPr="009A7446" w:rsidTr="009A7446">
        <w:trPr>
          <w:trHeight w:val="225"/>
          <w:jc w:val="center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261,77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0,0126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3,024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1,849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0,885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9A7446" w:rsidRDefault="007A17B5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2,6188</w:t>
            </w:r>
          </w:p>
        </w:tc>
      </w:tr>
    </w:tbl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  <w:sectPr w:rsidR="007A17B5" w:rsidRPr="00523BB0" w:rsidSect="00523B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980" w:type="dxa"/>
        <w:jc w:val="center"/>
        <w:tblLook w:val="0000" w:firstRow="0" w:lastRow="0" w:firstColumn="0" w:lastColumn="0" w:noHBand="0" w:noVBand="0"/>
      </w:tblPr>
      <w:tblGrid>
        <w:gridCol w:w="1510"/>
        <w:gridCol w:w="905"/>
        <w:gridCol w:w="893"/>
        <w:gridCol w:w="1238"/>
        <w:gridCol w:w="1065"/>
        <w:gridCol w:w="908"/>
        <w:gridCol w:w="766"/>
        <w:gridCol w:w="735"/>
        <w:gridCol w:w="960"/>
      </w:tblGrid>
      <w:tr w:rsidR="00293AD8" w:rsidRPr="009A7446" w:rsidTr="009A7446">
        <w:trPr>
          <w:trHeight w:val="483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Тип здания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U, чел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N,шт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Вид расхода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Phr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PhrN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αhr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q0,hr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qhr</w:t>
            </w:r>
          </w:p>
        </w:tc>
      </w:tr>
      <w:tr w:rsidR="00293AD8" w:rsidRPr="009A7446" w:rsidTr="002E3B92">
        <w:trPr>
          <w:trHeight w:val="345"/>
          <w:jc w:val="center"/>
        </w:trPr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93AD8" w:rsidRPr="009A7446" w:rsidRDefault="00293AD8" w:rsidP="009A744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9-этажное(6)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44,790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13,035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64,735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17,681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864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0,0421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36,392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11,019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(6)</w:t>
            </w:r>
          </w:p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0,0518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24,883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8,162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12,242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35,964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10,829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20,218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6,950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12-этажное(1)</w:t>
            </w:r>
          </w:p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15,984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5,817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8,725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0,1021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19,596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6,786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6,786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0,0680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16,330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5,911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5,911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9-этажное (4)</w:t>
            </w:r>
          </w:p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29,860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9,422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14,132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43,157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12,732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24,261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8,000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5-этажное (</w:t>
            </w:r>
            <w:r w:rsidRPr="009A7446">
              <w:rPr>
                <w:sz w:val="20"/>
                <w:szCs w:val="20"/>
                <w:lang w:val="en-US"/>
              </w:rPr>
              <w:t>4</w:t>
            </w:r>
            <w:r w:rsidRPr="009A7446">
              <w:rPr>
                <w:sz w:val="20"/>
                <w:szCs w:val="20"/>
              </w:rPr>
              <w:t>)</w:t>
            </w:r>
          </w:p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16,589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5,981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8,972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23,976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7,926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7,926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13,478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5,124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5,124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A7446">
              <w:rPr>
                <w:sz w:val="20"/>
                <w:szCs w:val="20"/>
                <w:lang w:val="en-US"/>
              </w:rPr>
              <w:t>5</w:t>
            </w:r>
            <w:r w:rsidRPr="009A7446">
              <w:rPr>
                <w:sz w:val="20"/>
                <w:szCs w:val="20"/>
              </w:rPr>
              <w:t>-этажное</w:t>
            </w:r>
            <w:r w:rsidRPr="009A7446">
              <w:rPr>
                <w:sz w:val="20"/>
                <w:szCs w:val="20"/>
                <w:lang w:val="en-US"/>
              </w:rPr>
              <w:t>(7)</w:t>
            </w:r>
          </w:p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0,0518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29,030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9,212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13,817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0,0999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41,958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12,291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0,000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0,0421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23,587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7,825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7,825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Школа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tot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0,2970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27,324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8,780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4,390</w:t>
            </w:r>
          </w:p>
        </w:tc>
      </w:tr>
      <w:tr w:rsidR="00147B86" w:rsidRPr="009A7446" w:rsidTr="009A7446">
        <w:trPr>
          <w:trHeight w:val="255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0,1793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11,115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4,452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1,336</w:t>
            </w:r>
          </w:p>
        </w:tc>
      </w:tr>
      <w:tr w:rsidR="00147B86" w:rsidRPr="009A7446" w:rsidTr="009A7446">
        <w:trPr>
          <w:trHeight w:val="270"/>
          <w:jc w:val="center"/>
        </w:trPr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0,28188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25,933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8,428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47B86" w:rsidRPr="009A7446" w:rsidRDefault="00147B86" w:rsidP="009A7446">
            <w:pPr>
              <w:spacing w:line="360" w:lineRule="auto"/>
              <w:rPr>
                <w:sz w:val="20"/>
                <w:szCs w:val="20"/>
              </w:rPr>
            </w:pPr>
            <w:r w:rsidRPr="009A7446">
              <w:rPr>
                <w:sz w:val="20"/>
                <w:szCs w:val="20"/>
              </w:rPr>
              <w:t>2,528</w:t>
            </w:r>
          </w:p>
        </w:tc>
      </w:tr>
    </w:tbl>
    <w:p w:rsidR="001F5354" w:rsidRPr="00523BB0" w:rsidRDefault="001F5354" w:rsidP="00523B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66" w:type="dxa"/>
        <w:jc w:val="center"/>
        <w:tblLook w:val="0000" w:firstRow="0" w:lastRow="0" w:firstColumn="0" w:lastColumn="0" w:noHBand="0" w:noVBand="0"/>
      </w:tblPr>
      <w:tblGrid>
        <w:gridCol w:w="1605"/>
        <w:gridCol w:w="1102"/>
        <w:gridCol w:w="1374"/>
        <w:gridCol w:w="857"/>
        <w:gridCol w:w="857"/>
        <w:gridCol w:w="843"/>
        <w:gridCol w:w="857"/>
        <w:gridCol w:w="814"/>
        <w:gridCol w:w="857"/>
      </w:tblGrid>
      <w:tr w:rsidR="007A17B5" w:rsidRPr="002E3B92" w:rsidTr="002E3B92">
        <w:trPr>
          <w:trHeight w:val="255"/>
          <w:jc w:val="center"/>
        </w:trPr>
        <w:tc>
          <w:tcPr>
            <w:tcW w:w="9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17B5" w:rsidRPr="002E3B92" w:rsidRDefault="002E3B92" w:rsidP="002E3B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E3B92">
              <w:rPr>
                <w:sz w:val="28"/>
                <w:szCs w:val="28"/>
              </w:rPr>
              <w:t>Т</w:t>
            </w:r>
            <w:r w:rsidR="007A17B5" w:rsidRPr="002E3B92">
              <w:rPr>
                <w:sz w:val="28"/>
                <w:szCs w:val="28"/>
              </w:rPr>
              <w:t>аблица 4 - Расчетные расходы по участкам дворовой канализации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кол-во приборов N,шт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вероятность действия приборов  рtot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N*P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α</w:t>
            </w: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Расход воды</w:t>
            </w:r>
          </w:p>
        </w:tc>
      </w:tr>
      <w:tr w:rsidR="007A17B5" w:rsidRPr="002E3B92" w:rsidTr="002E3B92">
        <w:trPr>
          <w:trHeight w:val="630"/>
          <w:jc w:val="center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q0tot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 tot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q0s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qs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кк1-кк2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1,152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1,055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2,547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4,147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кк2-кк3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2,304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1,564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2,818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4,418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кк3-кк4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4,608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2,423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3,064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4,664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кк4-кк5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5,76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2,012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3,512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5,112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кк5-кк6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6,912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3,184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3,923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5,523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кк6-кк7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8,064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3,544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4,120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5,720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кк7-кк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8,064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3,544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4,312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5,912</w:t>
            </w:r>
          </w:p>
        </w:tc>
      </w:tr>
      <w:tr w:rsidR="007A17B5" w:rsidRPr="002E3B92" w:rsidTr="002E3B92">
        <w:trPr>
          <w:trHeight w:val="255"/>
          <w:jc w:val="center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кк-гкк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0,0144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8,064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3,544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4,500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6,100</w:t>
            </w:r>
          </w:p>
        </w:tc>
      </w:tr>
    </w:tbl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  <w:sectPr w:rsidR="007A17B5" w:rsidRPr="00523BB0" w:rsidSect="00523B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138" w:type="dxa"/>
        <w:jc w:val="center"/>
        <w:tblLook w:val="00A0" w:firstRow="1" w:lastRow="0" w:firstColumn="1" w:lastColumn="0" w:noHBand="0" w:noVBand="0"/>
      </w:tblPr>
      <w:tblGrid>
        <w:gridCol w:w="1428"/>
        <w:gridCol w:w="868"/>
        <w:gridCol w:w="1130"/>
        <w:gridCol w:w="951"/>
        <w:gridCol w:w="762"/>
        <w:gridCol w:w="1014"/>
        <w:gridCol w:w="1273"/>
        <w:gridCol w:w="628"/>
        <w:gridCol w:w="628"/>
        <w:gridCol w:w="801"/>
        <w:gridCol w:w="801"/>
        <w:gridCol w:w="801"/>
        <w:gridCol w:w="801"/>
        <w:gridCol w:w="801"/>
        <w:gridCol w:w="801"/>
        <w:gridCol w:w="669"/>
        <w:gridCol w:w="645"/>
      </w:tblGrid>
      <w:tr w:rsidR="007E4C63" w:rsidRPr="002E3B92" w:rsidTr="002E3B92">
        <w:trPr>
          <w:trHeight w:val="271"/>
          <w:jc w:val="center"/>
        </w:trPr>
        <w:tc>
          <w:tcPr>
            <w:tcW w:w="14136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8"/>
                <w:szCs w:val="28"/>
              </w:rPr>
            </w:pPr>
            <w:r w:rsidRPr="002E3B92">
              <w:rPr>
                <w:sz w:val="28"/>
                <w:szCs w:val="28"/>
              </w:rPr>
              <w:t>Таблица 5 - Ведомость гидравлического расчета дворовой канализации</w:t>
            </w:r>
          </w:p>
        </w:tc>
      </w:tr>
      <w:tr w:rsidR="002E3B92" w:rsidRPr="002E3B92" w:rsidTr="002E3B92">
        <w:trPr>
          <w:trHeight w:val="677"/>
          <w:jc w:val="center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Длина участка L,м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Расчетный расход воды q s,л/с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Диаметр трубы d,мм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Уклон трубы i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Скорость воды V,м/с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Падение уклона на участкеΔh,м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Наполнение</w:t>
            </w:r>
          </w:p>
        </w:tc>
        <w:tc>
          <w:tcPr>
            <w:tcW w:w="470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Отметки,м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Глубина заложения труб</w:t>
            </w:r>
          </w:p>
        </w:tc>
      </w:tr>
      <w:tr w:rsidR="002E3B92" w:rsidRPr="002E3B92" w:rsidTr="002E3B92">
        <w:trPr>
          <w:trHeight w:val="451"/>
          <w:jc w:val="center"/>
        </w:trPr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h/d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h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земли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воды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лотка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Hзал н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Hзал к</w:t>
            </w:r>
          </w:p>
        </w:tc>
      </w:tr>
      <w:tr w:rsidR="002E3B92" w:rsidRPr="002E3B92" w:rsidTr="002E3B92">
        <w:trPr>
          <w:trHeight w:val="361"/>
          <w:jc w:val="center"/>
        </w:trPr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Zзн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Zз 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Zв 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Zв 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Zл 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Zл к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E4C63" w:rsidRPr="002E3B92" w:rsidRDefault="007E4C63" w:rsidP="002E3B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кк1-кк2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4,147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0,210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105,033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104,823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105,000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2,200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2,410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кк2-кк3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4,418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0,260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0,215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104,823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104,563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104,788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104,528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2,412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2,672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кк3-кк4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4,664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0,180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0,226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104,563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104,383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104,526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104,346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2,674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2,854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кк4-кк5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5,112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0,150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0,246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104,383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104,233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104,343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104,193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2,857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3,007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кк5-кк6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5,523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0,220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0,264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104,233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104,013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103,970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3,230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кк6-кк7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5,720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0,240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0,272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104,013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103,773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103,729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3,231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3,471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кк7-кк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5,912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0,300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0,281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107,200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105,800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103,773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103,473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103,728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103,428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3,472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2,372</w:t>
            </w:r>
          </w:p>
        </w:tc>
      </w:tr>
      <w:tr w:rsidR="002E3B92" w:rsidRPr="002E3B92" w:rsidTr="002E3B92">
        <w:trPr>
          <w:trHeight w:val="256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кк-гкк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6,100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1,157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0,250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0,289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0,046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105,800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105,400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103,156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102,906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103,110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102,860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2,690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2,540</w:t>
            </w:r>
          </w:p>
        </w:tc>
      </w:tr>
      <w:tr w:rsidR="002E3B92" w:rsidRPr="002E3B92" w:rsidTr="002E3B92">
        <w:trPr>
          <w:trHeight w:val="271"/>
          <w:jc w:val="center"/>
        </w:trPr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102,800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2,600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4C63" w:rsidRPr="002E3B92" w:rsidRDefault="007E4C63" w:rsidP="002E3B92">
            <w:pPr>
              <w:spacing w:line="360" w:lineRule="auto"/>
              <w:rPr>
                <w:sz w:val="18"/>
                <w:szCs w:val="18"/>
              </w:rPr>
            </w:pPr>
            <w:r w:rsidRPr="002E3B92">
              <w:rPr>
                <w:sz w:val="18"/>
                <w:szCs w:val="18"/>
              </w:rPr>
              <w:t> </w:t>
            </w:r>
          </w:p>
        </w:tc>
      </w:tr>
    </w:tbl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F0257" w:rsidRPr="00523BB0" w:rsidRDefault="001F0257" w:rsidP="00523BB0">
      <w:pPr>
        <w:spacing w:line="360" w:lineRule="auto"/>
        <w:ind w:firstLine="709"/>
        <w:jc w:val="both"/>
        <w:rPr>
          <w:sz w:val="28"/>
          <w:szCs w:val="28"/>
        </w:rPr>
      </w:pPr>
    </w:p>
    <w:p w:rsidR="001F0257" w:rsidRPr="00523BB0" w:rsidRDefault="001F0257" w:rsidP="00523BB0">
      <w:pPr>
        <w:spacing w:line="360" w:lineRule="auto"/>
        <w:ind w:firstLine="709"/>
        <w:jc w:val="both"/>
        <w:rPr>
          <w:sz w:val="28"/>
          <w:szCs w:val="28"/>
        </w:rPr>
        <w:sectPr w:rsidR="001F0257" w:rsidRPr="00523BB0" w:rsidSect="00523B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7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384"/>
        <w:gridCol w:w="664"/>
        <w:gridCol w:w="865"/>
        <w:gridCol w:w="666"/>
        <w:gridCol w:w="461"/>
        <w:gridCol w:w="766"/>
        <w:gridCol w:w="972"/>
        <w:gridCol w:w="847"/>
        <w:gridCol w:w="651"/>
        <w:gridCol w:w="665"/>
        <w:gridCol w:w="836"/>
        <w:gridCol w:w="696"/>
      </w:tblGrid>
      <w:tr w:rsidR="007A17B5" w:rsidRPr="002E3B92" w:rsidTr="002E3B92">
        <w:trPr>
          <w:trHeight w:val="274"/>
        </w:trPr>
        <w:tc>
          <w:tcPr>
            <w:tcW w:w="94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8"/>
                <w:szCs w:val="28"/>
              </w:rPr>
            </w:pPr>
            <w:r w:rsidRPr="002E3B92">
              <w:rPr>
                <w:sz w:val="28"/>
                <w:szCs w:val="28"/>
              </w:rPr>
              <w:t xml:space="preserve">Таблица </w:t>
            </w:r>
            <w:r w:rsidR="00745002" w:rsidRPr="002E3B92">
              <w:rPr>
                <w:sz w:val="28"/>
                <w:szCs w:val="28"/>
              </w:rPr>
              <w:t>6</w:t>
            </w:r>
            <w:r w:rsidRPr="002E3B92">
              <w:rPr>
                <w:sz w:val="28"/>
                <w:szCs w:val="28"/>
              </w:rPr>
              <w:t xml:space="preserve"> - Расчет тепловых потоков в зданиях и подбор теплопроводов - вводов в зданиях микрорайона</w:t>
            </w:r>
          </w:p>
        </w:tc>
      </w:tr>
      <w:tr w:rsidR="007A17B5" w:rsidRPr="002E3B92" w:rsidTr="002E3B92">
        <w:trPr>
          <w:trHeight w:val="517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Тип здания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q0,Вт/м2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А, м2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Q0max, Вт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m, чел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qh,Вт/чел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Qhmax,Вт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Qd,Вт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rFonts w:ascii="Arial" w:hAnsi="Arial" w:cs="Arial"/>
                <w:sz w:val="20"/>
                <w:szCs w:val="20"/>
              </w:rPr>
              <w:t>ʈ</w:t>
            </w:r>
            <w:r w:rsidRPr="002E3B92">
              <w:rPr>
                <w:sz w:val="20"/>
                <w:szCs w:val="20"/>
              </w:rPr>
              <w:t>,С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rFonts w:ascii="Arial" w:hAnsi="Arial" w:cs="Arial"/>
                <w:sz w:val="20"/>
                <w:szCs w:val="20"/>
              </w:rPr>
              <w:t>ʈ</w:t>
            </w:r>
            <w:r w:rsidRPr="002E3B92">
              <w:rPr>
                <w:sz w:val="20"/>
                <w:szCs w:val="20"/>
              </w:rPr>
              <w:t>2,С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G,кг/ч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d,мм</w:t>
            </w:r>
          </w:p>
        </w:tc>
      </w:tr>
      <w:tr w:rsidR="007A17B5" w:rsidRPr="002E3B92" w:rsidTr="002E3B92">
        <w:trPr>
          <w:trHeight w:val="54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6 подъездов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18954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1219689,9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632448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1852138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26541,26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125</w:t>
            </w:r>
          </w:p>
        </w:tc>
      </w:tr>
      <w:tr w:rsidR="007A17B5" w:rsidRPr="002E3B92" w:rsidTr="002E3B92">
        <w:trPr>
          <w:trHeight w:val="5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6 подъездов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527026,5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351360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878387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12587,34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100</w:t>
            </w:r>
          </w:p>
        </w:tc>
      </w:tr>
      <w:tr w:rsidR="007A17B5" w:rsidRPr="002E3B92" w:rsidTr="002E3B92">
        <w:trPr>
          <w:trHeight w:val="258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12-этажное 1 подъезд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7776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500385,6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500386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12292,39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100</w:t>
            </w:r>
          </w:p>
        </w:tc>
      </w:tr>
      <w:tr w:rsidR="007A17B5" w:rsidRPr="002E3B92" w:rsidTr="002E3B92">
        <w:trPr>
          <w:trHeight w:val="258"/>
        </w:trPr>
        <w:tc>
          <w:tcPr>
            <w:tcW w:w="13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140544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140544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2416,806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50</w:t>
            </w:r>
          </w:p>
        </w:tc>
      </w:tr>
      <w:tr w:rsidR="007A17B5" w:rsidRPr="002E3B92" w:rsidTr="002E3B92">
        <w:trPr>
          <w:trHeight w:val="5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4 подъездов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12636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813126,6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461721,6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1274848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18268,66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100</w:t>
            </w:r>
          </w:p>
        </w:tc>
      </w:tr>
      <w:tr w:rsidR="007A17B5" w:rsidRPr="002E3B92" w:rsidTr="002E3B92">
        <w:trPr>
          <w:trHeight w:val="5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4 подъездов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5460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351351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234240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585591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8391,56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80</w:t>
            </w:r>
          </w:p>
        </w:tc>
      </w:tr>
      <w:tr w:rsidR="007A17B5" w:rsidRPr="002E3B92" w:rsidTr="002E3B92">
        <w:trPr>
          <w:trHeight w:val="517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7 подъездов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9555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614864,25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409920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1024784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14685,23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100</w:t>
            </w:r>
          </w:p>
        </w:tc>
      </w:tr>
      <w:tr w:rsidR="007A17B5" w:rsidRPr="002E3B92" w:rsidTr="002E3B92">
        <w:trPr>
          <w:trHeight w:val="25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школа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64,35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3375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217181,25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96360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313541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4493,068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65</w:t>
            </w:r>
          </w:p>
        </w:tc>
      </w:tr>
      <w:tr w:rsidR="007A17B5" w:rsidRPr="002E3B92" w:rsidTr="002E3B92">
        <w:trPr>
          <w:trHeight w:val="274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ЦТП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640930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9184,566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80</w:t>
            </w:r>
          </w:p>
        </w:tc>
      </w:tr>
    </w:tbl>
    <w:p w:rsidR="001F0257" w:rsidRPr="00523BB0" w:rsidRDefault="001F0257" w:rsidP="00523BB0">
      <w:pPr>
        <w:spacing w:line="360" w:lineRule="auto"/>
        <w:ind w:firstLine="709"/>
        <w:jc w:val="both"/>
        <w:rPr>
          <w:sz w:val="28"/>
          <w:szCs w:val="28"/>
        </w:rPr>
        <w:sectPr w:rsidR="001F0257" w:rsidRPr="00523BB0" w:rsidSect="00523B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0124" w:type="dxa"/>
        <w:jc w:val="center"/>
        <w:tblLook w:val="0000" w:firstRow="0" w:lastRow="0" w:firstColumn="0" w:lastColumn="0" w:noHBand="0" w:noVBand="0"/>
      </w:tblPr>
      <w:tblGrid>
        <w:gridCol w:w="1329"/>
        <w:gridCol w:w="1204"/>
        <w:gridCol w:w="337"/>
        <w:gridCol w:w="690"/>
        <w:gridCol w:w="944"/>
        <w:gridCol w:w="198"/>
        <w:gridCol w:w="316"/>
        <w:gridCol w:w="416"/>
        <w:gridCol w:w="747"/>
        <w:gridCol w:w="208"/>
        <w:gridCol w:w="1691"/>
        <w:gridCol w:w="49"/>
        <w:gridCol w:w="466"/>
        <w:gridCol w:w="532"/>
        <w:gridCol w:w="997"/>
      </w:tblGrid>
      <w:tr w:rsidR="007A17B5" w:rsidRPr="002E3B92" w:rsidTr="002E3B92">
        <w:trPr>
          <w:gridAfter w:val="4"/>
          <w:wAfter w:w="2008" w:type="dxa"/>
          <w:trHeight w:val="869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Тип здания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Номинальный расход газа прибором м3/ч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Число однотипных приборов,шт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Коэффициент одновременности действия приборов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Расчетный часовой расход газа, м3/ч</w:t>
            </w:r>
          </w:p>
        </w:tc>
      </w:tr>
      <w:tr w:rsidR="007A17B5" w:rsidRPr="002E3B92" w:rsidTr="002E3B92">
        <w:trPr>
          <w:gridAfter w:val="4"/>
          <w:wAfter w:w="2008" w:type="dxa"/>
          <w:trHeight w:val="57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6 подъездов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216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54,432</w:t>
            </w:r>
          </w:p>
        </w:tc>
      </w:tr>
      <w:tr w:rsidR="007A17B5" w:rsidRPr="002E3B92" w:rsidTr="002E3B92">
        <w:trPr>
          <w:gridAfter w:val="4"/>
          <w:wAfter w:w="2008" w:type="dxa"/>
          <w:trHeight w:val="614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6 подъездов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120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30,96</w:t>
            </w:r>
          </w:p>
        </w:tc>
      </w:tr>
      <w:tr w:rsidR="007A17B5" w:rsidRPr="002E3B92" w:rsidTr="002E3B92">
        <w:trPr>
          <w:gridAfter w:val="4"/>
          <w:wAfter w:w="2008" w:type="dxa"/>
          <w:trHeight w:val="600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4 подъездов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144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36,288</w:t>
            </w:r>
          </w:p>
        </w:tc>
      </w:tr>
      <w:tr w:rsidR="007A17B5" w:rsidRPr="002E3B92" w:rsidTr="002E3B92">
        <w:trPr>
          <w:gridAfter w:val="4"/>
          <w:wAfter w:w="2008" w:type="dxa"/>
          <w:trHeight w:val="659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4 подъездов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80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20,64</w:t>
            </w:r>
          </w:p>
        </w:tc>
      </w:tr>
      <w:tr w:rsidR="007A17B5" w:rsidRPr="002E3B92" w:rsidTr="002E3B92">
        <w:trPr>
          <w:gridAfter w:val="4"/>
          <w:wAfter w:w="2008" w:type="dxa"/>
          <w:trHeight w:val="555"/>
          <w:jc w:val="center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7 подъездов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140</w:t>
            </w:r>
          </w:p>
        </w:tc>
        <w:tc>
          <w:tcPr>
            <w:tcW w:w="18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0,215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17B5" w:rsidRPr="002E3B92" w:rsidRDefault="007A17B5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36,12</w:t>
            </w:r>
          </w:p>
        </w:tc>
      </w:tr>
      <w:tr w:rsidR="0022683C" w:rsidRPr="002E3B92" w:rsidTr="002E3B92">
        <w:trPr>
          <w:trHeight w:val="255"/>
          <w:jc w:val="center"/>
        </w:trPr>
        <w:tc>
          <w:tcPr>
            <w:tcW w:w="1012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F26" w:rsidRPr="002E3B92" w:rsidRDefault="00063F26" w:rsidP="002E3B92">
            <w:pPr>
              <w:spacing w:line="360" w:lineRule="auto"/>
              <w:rPr>
                <w:sz w:val="28"/>
                <w:szCs w:val="28"/>
              </w:rPr>
            </w:pPr>
          </w:p>
          <w:p w:rsidR="0022683C" w:rsidRPr="002E3B92" w:rsidRDefault="0022683C" w:rsidP="002E3B92">
            <w:pPr>
              <w:spacing w:line="360" w:lineRule="auto"/>
              <w:rPr>
                <w:sz w:val="28"/>
                <w:szCs w:val="28"/>
              </w:rPr>
            </w:pPr>
            <w:r w:rsidRPr="002E3B92">
              <w:rPr>
                <w:sz w:val="28"/>
                <w:szCs w:val="28"/>
              </w:rPr>
              <w:t xml:space="preserve">Таблица </w:t>
            </w:r>
            <w:r w:rsidR="00745002" w:rsidRPr="002E3B92">
              <w:rPr>
                <w:sz w:val="28"/>
                <w:szCs w:val="28"/>
              </w:rPr>
              <w:t>8</w:t>
            </w:r>
            <w:r w:rsidRPr="002E3B92">
              <w:rPr>
                <w:sz w:val="28"/>
                <w:szCs w:val="28"/>
              </w:rPr>
              <w:t xml:space="preserve"> - Расчетная активная нагрузка на вводе в жилые здания</w:t>
            </w:r>
          </w:p>
        </w:tc>
      </w:tr>
      <w:tr w:rsidR="002E3B92" w:rsidRPr="002E3B92" w:rsidTr="002E3B92">
        <w:trPr>
          <w:trHeight w:val="255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Тип здания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Число квартир, шт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Удельная нагрузка, кВт/кв.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Нагрузка в квартирах, кВт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Мощность двгателей,кВт</w:t>
            </w: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Мощность силовых электроприемников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Кс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Кн мах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Нагрузка на здание кВт</w:t>
            </w:r>
          </w:p>
        </w:tc>
      </w:tr>
      <w:tr w:rsidR="002E3B92" w:rsidRPr="002E3B92" w:rsidTr="002E3B92">
        <w:trPr>
          <w:trHeight w:val="929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сумма</w:t>
            </w:r>
          </w:p>
        </w:tc>
        <w:tc>
          <w:tcPr>
            <w:tcW w:w="1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6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0,485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110,00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120,798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6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0,54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68,04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  <w:r w:rsidR="00B13F1C" w:rsidRPr="002E3B92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4552E9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71,64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12-этажное 1 подъезд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1,14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57,46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4552E9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68,256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9-этажное 4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0,485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73,33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84,132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4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0,54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45,36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B13F1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  <w:r w:rsidR="0022683C" w:rsidRPr="002E3B92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4552E9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48,96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5-этажное 7 подъездов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0,54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79,38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B13F1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-</w:t>
            </w:r>
            <w:r w:rsidR="0022683C" w:rsidRPr="002E3B92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4552E9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82,98</w:t>
            </w:r>
          </w:p>
        </w:tc>
      </w:tr>
      <w:tr w:rsidR="002E3B92" w:rsidRPr="002E3B92" w:rsidTr="002E3B92">
        <w:trPr>
          <w:trHeight w:val="510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По жилым зданиям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83C" w:rsidRPr="002E3B92" w:rsidRDefault="0022683C" w:rsidP="002E3B92">
            <w:pPr>
              <w:spacing w:line="360" w:lineRule="auto"/>
              <w:rPr>
                <w:sz w:val="20"/>
                <w:szCs w:val="20"/>
              </w:rPr>
            </w:pPr>
            <w:r w:rsidRPr="002E3B92">
              <w:rPr>
                <w:sz w:val="20"/>
                <w:szCs w:val="20"/>
              </w:rPr>
              <w:t>476,766</w:t>
            </w:r>
          </w:p>
        </w:tc>
      </w:tr>
    </w:tbl>
    <w:p w:rsidR="007A17B5" w:rsidRPr="00523BB0" w:rsidRDefault="007A17B5" w:rsidP="00523BB0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7A17B5" w:rsidRPr="00523BB0" w:rsidSect="00523B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044"/>
    <w:rsid w:val="00003727"/>
    <w:rsid w:val="00025DA7"/>
    <w:rsid w:val="00063F26"/>
    <w:rsid w:val="000702D8"/>
    <w:rsid w:val="000F6AE5"/>
    <w:rsid w:val="00105773"/>
    <w:rsid w:val="001229C0"/>
    <w:rsid w:val="0013586C"/>
    <w:rsid w:val="00147B86"/>
    <w:rsid w:val="00173CE3"/>
    <w:rsid w:val="00184E63"/>
    <w:rsid w:val="001E5404"/>
    <w:rsid w:val="001F0257"/>
    <w:rsid w:val="001F5354"/>
    <w:rsid w:val="0022683C"/>
    <w:rsid w:val="00235D5A"/>
    <w:rsid w:val="00293AD8"/>
    <w:rsid w:val="002D2ACB"/>
    <w:rsid w:val="002E0FDE"/>
    <w:rsid w:val="002E3B92"/>
    <w:rsid w:val="002F79EF"/>
    <w:rsid w:val="00352B80"/>
    <w:rsid w:val="003607A4"/>
    <w:rsid w:val="003D0B23"/>
    <w:rsid w:val="00411C6D"/>
    <w:rsid w:val="0043630B"/>
    <w:rsid w:val="004552E9"/>
    <w:rsid w:val="004F576A"/>
    <w:rsid w:val="00523BB0"/>
    <w:rsid w:val="00526B45"/>
    <w:rsid w:val="00543DA5"/>
    <w:rsid w:val="00546275"/>
    <w:rsid w:val="00621D9C"/>
    <w:rsid w:val="00643894"/>
    <w:rsid w:val="006752EB"/>
    <w:rsid w:val="00680E64"/>
    <w:rsid w:val="006A4FD5"/>
    <w:rsid w:val="006B45A3"/>
    <w:rsid w:val="006E5044"/>
    <w:rsid w:val="00745002"/>
    <w:rsid w:val="007A17B5"/>
    <w:rsid w:val="007E4C63"/>
    <w:rsid w:val="00823AE6"/>
    <w:rsid w:val="008249FB"/>
    <w:rsid w:val="008619D6"/>
    <w:rsid w:val="008B27AA"/>
    <w:rsid w:val="008D65CD"/>
    <w:rsid w:val="00904E51"/>
    <w:rsid w:val="009173C2"/>
    <w:rsid w:val="009353BA"/>
    <w:rsid w:val="009A7446"/>
    <w:rsid w:val="009E526C"/>
    <w:rsid w:val="00A60B44"/>
    <w:rsid w:val="00A760E2"/>
    <w:rsid w:val="00AE4965"/>
    <w:rsid w:val="00B13F1C"/>
    <w:rsid w:val="00B141D0"/>
    <w:rsid w:val="00B438AF"/>
    <w:rsid w:val="00B46401"/>
    <w:rsid w:val="00C65EBC"/>
    <w:rsid w:val="00CC321C"/>
    <w:rsid w:val="00D17328"/>
    <w:rsid w:val="00D52199"/>
    <w:rsid w:val="00D960CD"/>
    <w:rsid w:val="00DA767B"/>
    <w:rsid w:val="00DD069A"/>
    <w:rsid w:val="00E002EF"/>
    <w:rsid w:val="00E21FF6"/>
    <w:rsid w:val="00E33617"/>
    <w:rsid w:val="00E702AC"/>
    <w:rsid w:val="00E95EB5"/>
    <w:rsid w:val="00E9673F"/>
    <w:rsid w:val="00ED724B"/>
    <w:rsid w:val="00F272B7"/>
    <w:rsid w:val="00F43465"/>
    <w:rsid w:val="00FA70CB"/>
    <w:rsid w:val="00FB3ED1"/>
    <w:rsid w:val="00FB44B7"/>
    <w:rsid w:val="00FD1DD1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5:chartTrackingRefBased/>
  <w15:docId w15:val="{436534DD-305E-416E-AC75-30676688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752E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702AC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чебный"/>
    <w:basedOn w:val="a"/>
    <w:rsid w:val="006E5044"/>
    <w:pPr>
      <w:spacing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link w:val="22"/>
    <w:rsid w:val="00173CE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ий текст 2 Знак"/>
    <w:basedOn w:val="a0"/>
    <w:link w:val="21"/>
    <w:locked/>
    <w:rsid w:val="00173CE3"/>
    <w:rPr>
      <w:rFonts w:cs="Times New Roman"/>
      <w:lang w:val="ru-RU" w:eastAsia="ru-RU" w:bidi="ar-SA"/>
    </w:rPr>
  </w:style>
  <w:style w:type="paragraph" w:customStyle="1" w:styleId="a4">
    <w:name w:val="Чертежный"/>
    <w:rsid w:val="006752EB"/>
    <w:pPr>
      <w:jc w:val="both"/>
    </w:pPr>
    <w:rPr>
      <w:rFonts w:ascii="ISOCPEUR" w:hAnsi="ISOCPEUR"/>
      <w:i/>
      <w:sz w:val="28"/>
      <w:lang w:val="uk-UA"/>
    </w:rPr>
  </w:style>
  <w:style w:type="character" w:customStyle="1" w:styleId="20">
    <w:name w:val="Заголовок 2 Знак"/>
    <w:basedOn w:val="a0"/>
    <w:link w:val="2"/>
    <w:locked/>
    <w:rsid w:val="00E702AC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rsid w:val="00D9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42" Type="http://schemas.openxmlformats.org/officeDocument/2006/relationships/image" Target="media/image25.wmf"/><Relationship Id="rId47" Type="http://schemas.openxmlformats.org/officeDocument/2006/relationships/image" Target="media/image29.wmf"/><Relationship Id="rId63" Type="http://schemas.openxmlformats.org/officeDocument/2006/relationships/image" Target="media/image41.wmf"/><Relationship Id="rId68" Type="http://schemas.openxmlformats.org/officeDocument/2006/relationships/image" Target="media/image46.wmf"/><Relationship Id="rId84" Type="http://schemas.openxmlformats.org/officeDocument/2006/relationships/image" Target="media/image62.wmf"/><Relationship Id="rId89" Type="http://schemas.openxmlformats.org/officeDocument/2006/relationships/image" Target="media/image67.wmf"/><Relationship Id="rId16" Type="http://schemas.openxmlformats.org/officeDocument/2006/relationships/image" Target="media/image8.wmf"/><Relationship Id="rId11" Type="http://schemas.openxmlformats.org/officeDocument/2006/relationships/oleObject" Target="embeddings/oleObject3.bin"/><Relationship Id="rId32" Type="http://schemas.openxmlformats.org/officeDocument/2006/relationships/image" Target="media/image20.wmf"/><Relationship Id="rId37" Type="http://schemas.openxmlformats.org/officeDocument/2006/relationships/oleObject" Target="embeddings/oleObject12.bin"/><Relationship Id="rId53" Type="http://schemas.openxmlformats.org/officeDocument/2006/relationships/image" Target="media/image33.wmf"/><Relationship Id="rId58" Type="http://schemas.openxmlformats.org/officeDocument/2006/relationships/image" Target="media/image36.wmf"/><Relationship Id="rId74" Type="http://schemas.openxmlformats.org/officeDocument/2006/relationships/image" Target="media/image52.wmf"/><Relationship Id="rId79" Type="http://schemas.openxmlformats.org/officeDocument/2006/relationships/image" Target="media/image57.wmf"/><Relationship Id="rId5" Type="http://schemas.openxmlformats.org/officeDocument/2006/relationships/image" Target="media/image2.wmf"/><Relationship Id="rId90" Type="http://schemas.openxmlformats.org/officeDocument/2006/relationships/fontTable" Target="fontTable.xml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6.wmf"/><Relationship Id="rId48" Type="http://schemas.openxmlformats.org/officeDocument/2006/relationships/image" Target="media/image30.wmf"/><Relationship Id="rId56" Type="http://schemas.openxmlformats.org/officeDocument/2006/relationships/image" Target="media/image35.wmf"/><Relationship Id="rId64" Type="http://schemas.openxmlformats.org/officeDocument/2006/relationships/image" Target="media/image42.wmf"/><Relationship Id="rId69" Type="http://schemas.openxmlformats.org/officeDocument/2006/relationships/image" Target="media/image47.wmf"/><Relationship Id="rId77" Type="http://schemas.openxmlformats.org/officeDocument/2006/relationships/image" Target="media/image55.wmf"/><Relationship Id="rId8" Type="http://schemas.openxmlformats.org/officeDocument/2006/relationships/image" Target="media/image4.wmf"/><Relationship Id="rId51" Type="http://schemas.openxmlformats.org/officeDocument/2006/relationships/image" Target="media/image32.wmf"/><Relationship Id="rId72" Type="http://schemas.openxmlformats.org/officeDocument/2006/relationships/image" Target="media/image50.wmf"/><Relationship Id="rId80" Type="http://schemas.openxmlformats.org/officeDocument/2006/relationships/image" Target="media/image58.wmf"/><Relationship Id="rId85" Type="http://schemas.openxmlformats.org/officeDocument/2006/relationships/image" Target="media/image63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3.wmf"/><Relationship Id="rId46" Type="http://schemas.openxmlformats.org/officeDocument/2006/relationships/image" Target="media/image28.wmf"/><Relationship Id="rId59" Type="http://schemas.openxmlformats.org/officeDocument/2006/relationships/image" Target="media/image37.wmf"/><Relationship Id="rId67" Type="http://schemas.openxmlformats.org/officeDocument/2006/relationships/image" Target="media/image45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4.wmf"/><Relationship Id="rId62" Type="http://schemas.openxmlformats.org/officeDocument/2006/relationships/image" Target="media/image40.wmf"/><Relationship Id="rId70" Type="http://schemas.openxmlformats.org/officeDocument/2006/relationships/image" Target="media/image48.wmf"/><Relationship Id="rId75" Type="http://schemas.openxmlformats.org/officeDocument/2006/relationships/image" Target="media/image53.wmf"/><Relationship Id="rId83" Type="http://schemas.openxmlformats.org/officeDocument/2006/relationships/image" Target="media/image61.wmf"/><Relationship Id="rId88" Type="http://schemas.openxmlformats.org/officeDocument/2006/relationships/image" Target="media/image66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2.wmf"/><Relationship Id="rId49" Type="http://schemas.openxmlformats.org/officeDocument/2006/relationships/image" Target="media/image31.wmf"/><Relationship Id="rId57" Type="http://schemas.openxmlformats.org/officeDocument/2006/relationships/oleObject" Target="embeddings/oleObject19.bin"/><Relationship Id="rId10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7.bin"/><Relationship Id="rId60" Type="http://schemas.openxmlformats.org/officeDocument/2006/relationships/image" Target="media/image38.wmf"/><Relationship Id="rId65" Type="http://schemas.openxmlformats.org/officeDocument/2006/relationships/image" Target="media/image43.wmf"/><Relationship Id="rId73" Type="http://schemas.openxmlformats.org/officeDocument/2006/relationships/image" Target="media/image51.wmf"/><Relationship Id="rId78" Type="http://schemas.openxmlformats.org/officeDocument/2006/relationships/image" Target="media/image56.wmf"/><Relationship Id="rId81" Type="http://schemas.openxmlformats.org/officeDocument/2006/relationships/image" Target="media/image59.wmf"/><Relationship Id="rId86" Type="http://schemas.openxmlformats.org/officeDocument/2006/relationships/image" Target="media/image64.wmf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34" Type="http://schemas.openxmlformats.org/officeDocument/2006/relationships/image" Target="media/image21.wmf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8.bin"/><Relationship Id="rId76" Type="http://schemas.openxmlformats.org/officeDocument/2006/relationships/image" Target="media/image54.wmf"/><Relationship Id="rId7" Type="http://schemas.openxmlformats.org/officeDocument/2006/relationships/image" Target="media/image3.wmf"/><Relationship Id="rId71" Type="http://schemas.openxmlformats.org/officeDocument/2006/relationships/image" Target="media/image49.wmf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4.wmf"/><Relationship Id="rId45" Type="http://schemas.openxmlformats.org/officeDocument/2006/relationships/image" Target="media/image27.wmf"/><Relationship Id="rId66" Type="http://schemas.openxmlformats.org/officeDocument/2006/relationships/image" Target="media/image44.wmf"/><Relationship Id="rId87" Type="http://schemas.openxmlformats.org/officeDocument/2006/relationships/image" Target="media/image65.wmf"/><Relationship Id="rId61" Type="http://schemas.openxmlformats.org/officeDocument/2006/relationships/image" Target="media/image39.wmf"/><Relationship Id="rId82" Type="http://schemas.openxmlformats.org/officeDocument/2006/relationships/image" Target="media/image60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населенные пункты обеспечивают благоприятные условия для жизнедеятельности людей</vt:lpstr>
    </vt:vector>
  </TitlesOfParts>
  <Company>MoBIL GROUP</Company>
  <LinksUpToDate>false</LinksUpToDate>
  <CharactersWithSpaces>22765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населенные пункты обеспечивают благоприятные условия для жизнедеятельности людей</dc:title>
  <dc:subject/>
  <dc:creator>Учеба</dc:creator>
  <cp:keywords/>
  <dc:description/>
  <cp:lastModifiedBy>Irina</cp:lastModifiedBy>
  <cp:revision>2</cp:revision>
  <cp:lastPrinted>2010-12-22T14:31:00Z</cp:lastPrinted>
  <dcterms:created xsi:type="dcterms:W3CDTF">2014-08-20T01:16:00Z</dcterms:created>
  <dcterms:modified xsi:type="dcterms:W3CDTF">2014-08-20T01:16:00Z</dcterms:modified>
</cp:coreProperties>
</file>