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A9" w:rsidRDefault="007D4C28" w:rsidP="00D841A9">
      <w:pPr>
        <w:suppressAutoHyphens/>
        <w:spacing w:line="360" w:lineRule="auto"/>
        <w:ind w:firstLine="709"/>
        <w:jc w:val="center"/>
        <w:rPr>
          <w:caps/>
          <w:sz w:val="28"/>
        </w:rPr>
      </w:pPr>
      <w:r>
        <w:rPr>
          <w:noProof/>
        </w:rPr>
        <w:pict>
          <v:rect id="_x0000_s1026" style="position:absolute;left:0;text-align:left;margin-left:468pt;margin-top:-36pt;width:18pt;height:36pt;z-index:251661824" stroked="f"/>
        </w:pict>
      </w:r>
      <w:r w:rsidR="006505F0" w:rsidRPr="00A645A1">
        <w:rPr>
          <w:caps/>
          <w:sz w:val="28"/>
        </w:rPr>
        <w:t>Карагандинский Банковский колледж</w:t>
      </w:r>
    </w:p>
    <w:p w:rsidR="006505F0" w:rsidRPr="00A645A1" w:rsidRDefault="006505F0" w:rsidP="00D841A9">
      <w:pPr>
        <w:pStyle w:val="3"/>
        <w:keepNext w:val="0"/>
        <w:suppressAutoHyphens/>
        <w:ind w:firstLine="709"/>
      </w:pPr>
      <w:bookmarkStart w:id="0" w:name="_Toc181607905"/>
      <w:bookmarkStart w:id="1" w:name="_Toc182469414"/>
      <w:r w:rsidRPr="00A645A1">
        <w:t xml:space="preserve">Кафедра </w:t>
      </w:r>
      <w:r w:rsidR="00D841A9">
        <w:t>"</w:t>
      </w:r>
      <w:r w:rsidRPr="00A645A1">
        <w:t>Финансы и бухгалтерский учет</w:t>
      </w:r>
      <w:r w:rsidR="00D841A9">
        <w:t>"</w:t>
      </w:r>
      <w:bookmarkEnd w:id="0"/>
      <w:bookmarkEnd w:id="1"/>
    </w:p>
    <w:p w:rsidR="00D841A9" w:rsidRPr="005423D8" w:rsidRDefault="00D841A9" w:rsidP="00D841A9">
      <w:pPr>
        <w:suppressAutoHyphens/>
        <w:spacing w:line="360" w:lineRule="auto"/>
        <w:ind w:firstLine="709"/>
        <w:jc w:val="center"/>
        <w:rPr>
          <w:sz w:val="28"/>
        </w:rPr>
      </w:pPr>
    </w:p>
    <w:p w:rsidR="006505F0" w:rsidRPr="00A645A1" w:rsidRDefault="006505F0" w:rsidP="00D841A9">
      <w:pPr>
        <w:suppressAutoHyphens/>
        <w:spacing w:line="360" w:lineRule="auto"/>
        <w:ind w:left="6379"/>
        <w:rPr>
          <w:sz w:val="28"/>
        </w:rPr>
      </w:pPr>
      <w:r w:rsidRPr="00A645A1">
        <w:rPr>
          <w:sz w:val="28"/>
        </w:rPr>
        <w:t>Допущена к защите</w:t>
      </w:r>
    </w:p>
    <w:p w:rsidR="006505F0" w:rsidRPr="00A645A1" w:rsidRDefault="00D841A9" w:rsidP="00D841A9">
      <w:pPr>
        <w:suppressAutoHyphens/>
        <w:spacing w:line="360" w:lineRule="auto"/>
        <w:ind w:left="6379"/>
        <w:rPr>
          <w:sz w:val="28"/>
        </w:rPr>
      </w:pPr>
      <w:r>
        <w:rPr>
          <w:sz w:val="28"/>
        </w:rPr>
        <w:t>"</w:t>
      </w:r>
      <w:r w:rsidR="006505F0" w:rsidRPr="00A645A1">
        <w:rPr>
          <w:sz w:val="28"/>
        </w:rPr>
        <w:t>___</w:t>
      </w:r>
      <w:r>
        <w:rPr>
          <w:sz w:val="28"/>
        </w:rPr>
        <w:t>"</w:t>
      </w:r>
      <w:r w:rsidR="006505F0" w:rsidRPr="00A645A1">
        <w:rPr>
          <w:sz w:val="28"/>
        </w:rPr>
        <w:t xml:space="preserve"> _________2007 г.</w:t>
      </w: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p>
    <w:p w:rsidR="006505F0" w:rsidRPr="005423D8" w:rsidRDefault="006505F0" w:rsidP="00D841A9">
      <w:pPr>
        <w:suppressAutoHyphens/>
        <w:spacing w:line="360" w:lineRule="auto"/>
        <w:ind w:firstLine="709"/>
        <w:jc w:val="center"/>
        <w:rPr>
          <w:sz w:val="28"/>
        </w:rPr>
      </w:pPr>
    </w:p>
    <w:p w:rsidR="00D841A9" w:rsidRPr="005423D8" w:rsidRDefault="00D841A9" w:rsidP="00D841A9">
      <w:pPr>
        <w:suppressAutoHyphens/>
        <w:spacing w:line="360" w:lineRule="auto"/>
        <w:ind w:firstLine="709"/>
        <w:jc w:val="center"/>
        <w:rPr>
          <w:sz w:val="28"/>
        </w:rPr>
      </w:pPr>
    </w:p>
    <w:p w:rsidR="00D841A9" w:rsidRPr="005423D8" w:rsidRDefault="00D841A9" w:rsidP="00D841A9">
      <w:pPr>
        <w:suppressAutoHyphens/>
        <w:spacing w:line="360" w:lineRule="auto"/>
        <w:ind w:firstLine="709"/>
        <w:jc w:val="center"/>
        <w:rPr>
          <w:sz w:val="28"/>
        </w:rPr>
      </w:pPr>
    </w:p>
    <w:p w:rsidR="00D841A9" w:rsidRPr="005423D8" w:rsidRDefault="00D841A9"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p>
    <w:p w:rsidR="006505F0" w:rsidRPr="00A645A1" w:rsidRDefault="006505F0" w:rsidP="00D841A9">
      <w:pPr>
        <w:pStyle w:val="6"/>
        <w:keepNext w:val="0"/>
        <w:suppressAutoHyphens/>
        <w:spacing w:line="360" w:lineRule="auto"/>
        <w:ind w:firstLine="709"/>
        <w:rPr>
          <w:b/>
          <w:bCs/>
          <w:sz w:val="28"/>
        </w:rPr>
      </w:pPr>
      <w:r w:rsidRPr="00A645A1">
        <w:rPr>
          <w:b/>
          <w:bCs/>
          <w:sz w:val="28"/>
        </w:rPr>
        <w:t>КУРСОВАЯ РАБОТА</w:t>
      </w:r>
    </w:p>
    <w:p w:rsidR="00D841A9" w:rsidRDefault="006505F0" w:rsidP="00D841A9">
      <w:pPr>
        <w:suppressAutoHyphens/>
        <w:spacing w:line="360" w:lineRule="auto"/>
        <w:ind w:firstLine="709"/>
        <w:jc w:val="center"/>
        <w:rPr>
          <w:sz w:val="28"/>
        </w:rPr>
      </w:pPr>
      <w:r w:rsidRPr="00A645A1">
        <w:rPr>
          <w:sz w:val="28"/>
        </w:rPr>
        <w:t xml:space="preserve">По дисциплине: </w:t>
      </w:r>
      <w:r w:rsidR="00D841A9">
        <w:rPr>
          <w:sz w:val="28"/>
        </w:rPr>
        <w:t>"</w:t>
      </w:r>
      <w:r w:rsidRPr="00A645A1">
        <w:rPr>
          <w:sz w:val="28"/>
        </w:rPr>
        <w:t>Бухгалтерский учет</w:t>
      </w:r>
      <w:r w:rsidR="00D841A9">
        <w:rPr>
          <w:sz w:val="28"/>
        </w:rPr>
        <w:t>"</w:t>
      </w:r>
    </w:p>
    <w:p w:rsidR="006505F0" w:rsidRPr="00A645A1" w:rsidRDefault="006505F0" w:rsidP="00D841A9">
      <w:pPr>
        <w:suppressAutoHyphens/>
        <w:spacing w:line="360" w:lineRule="auto"/>
        <w:ind w:firstLine="709"/>
        <w:jc w:val="center"/>
        <w:rPr>
          <w:sz w:val="28"/>
        </w:rPr>
      </w:pPr>
      <w:r w:rsidRPr="00A645A1">
        <w:rPr>
          <w:sz w:val="28"/>
        </w:rPr>
        <w:t xml:space="preserve">Тема: </w:t>
      </w:r>
      <w:r w:rsidR="00D841A9">
        <w:rPr>
          <w:sz w:val="28"/>
        </w:rPr>
        <w:t>"</w:t>
      </w:r>
      <w:r w:rsidRPr="00A645A1">
        <w:rPr>
          <w:sz w:val="28"/>
        </w:rPr>
        <w:t>Инвентаризация готовой продукции</w:t>
      </w:r>
      <w:r w:rsidR="00D841A9">
        <w:rPr>
          <w:sz w:val="28"/>
        </w:rPr>
        <w:t xml:space="preserve"> </w:t>
      </w:r>
      <w:r w:rsidRPr="00A645A1">
        <w:rPr>
          <w:sz w:val="28"/>
        </w:rPr>
        <w:t>и отражение ее результатов</w:t>
      </w:r>
      <w:r w:rsidR="00D841A9">
        <w:rPr>
          <w:sz w:val="28"/>
        </w:rPr>
        <w:t>"</w:t>
      </w: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left="5670"/>
        <w:rPr>
          <w:sz w:val="28"/>
        </w:rPr>
      </w:pPr>
      <w:r w:rsidRPr="00A645A1">
        <w:rPr>
          <w:sz w:val="28"/>
        </w:rPr>
        <w:t>Выполнила:</w:t>
      </w:r>
    </w:p>
    <w:p w:rsidR="006505F0" w:rsidRPr="00A645A1" w:rsidRDefault="006505F0" w:rsidP="00D841A9">
      <w:pPr>
        <w:suppressAutoHyphens/>
        <w:spacing w:line="360" w:lineRule="auto"/>
        <w:ind w:left="5670"/>
        <w:rPr>
          <w:sz w:val="28"/>
        </w:rPr>
      </w:pPr>
      <w:r w:rsidRPr="00A645A1">
        <w:rPr>
          <w:sz w:val="28"/>
        </w:rPr>
        <w:t>Студентка гр.Э-34</w:t>
      </w:r>
    </w:p>
    <w:p w:rsidR="006505F0" w:rsidRPr="00A645A1" w:rsidRDefault="006505F0" w:rsidP="00D841A9">
      <w:pPr>
        <w:suppressAutoHyphens/>
        <w:spacing w:line="360" w:lineRule="auto"/>
        <w:ind w:left="5670"/>
        <w:rPr>
          <w:sz w:val="28"/>
        </w:rPr>
      </w:pPr>
      <w:r w:rsidRPr="00A645A1">
        <w:rPr>
          <w:sz w:val="28"/>
        </w:rPr>
        <w:t>Конакаева Ж.</w:t>
      </w:r>
    </w:p>
    <w:p w:rsidR="006505F0" w:rsidRPr="00A645A1" w:rsidRDefault="006505F0" w:rsidP="00D841A9">
      <w:pPr>
        <w:pStyle w:val="7"/>
        <w:keepNext w:val="0"/>
        <w:suppressAutoHyphens/>
        <w:spacing w:line="360" w:lineRule="auto"/>
        <w:ind w:left="5670" w:firstLine="0"/>
        <w:rPr>
          <w:sz w:val="28"/>
        </w:rPr>
      </w:pPr>
      <w:r w:rsidRPr="00A645A1">
        <w:rPr>
          <w:sz w:val="28"/>
        </w:rPr>
        <w:t>Проверил: преподаватель</w:t>
      </w:r>
    </w:p>
    <w:p w:rsidR="006505F0" w:rsidRPr="00A645A1" w:rsidRDefault="006505F0" w:rsidP="00D841A9">
      <w:pPr>
        <w:suppressAutoHyphens/>
        <w:spacing w:line="360" w:lineRule="auto"/>
        <w:ind w:left="5670"/>
        <w:rPr>
          <w:sz w:val="28"/>
        </w:rPr>
      </w:pPr>
      <w:r w:rsidRPr="00A645A1">
        <w:rPr>
          <w:sz w:val="28"/>
        </w:rPr>
        <w:t>____________ Рубцова Г.Н.</w:t>
      </w:r>
    </w:p>
    <w:p w:rsidR="006505F0" w:rsidRPr="00A645A1" w:rsidRDefault="006505F0" w:rsidP="00D841A9">
      <w:pPr>
        <w:pStyle w:val="6"/>
        <w:keepNext w:val="0"/>
        <w:suppressAutoHyphens/>
        <w:spacing w:line="360" w:lineRule="auto"/>
        <w:ind w:firstLine="709"/>
        <w:rPr>
          <w:sz w:val="28"/>
        </w:rPr>
      </w:pPr>
    </w:p>
    <w:p w:rsidR="006505F0" w:rsidRPr="00A645A1" w:rsidRDefault="006505F0" w:rsidP="00D841A9">
      <w:pPr>
        <w:pStyle w:val="6"/>
        <w:keepNext w:val="0"/>
        <w:suppressAutoHyphens/>
        <w:spacing w:line="360" w:lineRule="auto"/>
        <w:ind w:firstLine="709"/>
        <w:rPr>
          <w:sz w:val="28"/>
        </w:rPr>
      </w:pP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p>
    <w:p w:rsidR="006505F0" w:rsidRPr="00A645A1" w:rsidRDefault="006505F0" w:rsidP="00D841A9">
      <w:pPr>
        <w:suppressAutoHyphens/>
        <w:spacing w:line="360" w:lineRule="auto"/>
        <w:ind w:firstLine="709"/>
        <w:jc w:val="center"/>
        <w:rPr>
          <w:sz w:val="28"/>
        </w:rPr>
      </w:pPr>
      <w:r w:rsidRPr="00A645A1">
        <w:rPr>
          <w:sz w:val="28"/>
        </w:rPr>
        <w:t>Караганда - 200</w:t>
      </w:r>
      <w:r w:rsidR="00CD034E" w:rsidRPr="00A645A1">
        <w:rPr>
          <w:sz w:val="28"/>
        </w:rPr>
        <w:t>8</w:t>
      </w:r>
    </w:p>
    <w:p w:rsidR="006505F0" w:rsidRPr="00A645A1" w:rsidRDefault="006505F0" w:rsidP="00A645A1">
      <w:pPr>
        <w:pStyle w:val="1"/>
        <w:keepNext w:val="0"/>
        <w:suppressAutoHyphens/>
        <w:spacing w:before="0" w:after="0" w:line="360" w:lineRule="auto"/>
        <w:ind w:firstLine="709"/>
        <w:jc w:val="both"/>
      </w:pPr>
      <w:r w:rsidRPr="00A645A1">
        <w:br w:type="page"/>
      </w:r>
      <w:bookmarkStart w:id="2" w:name="_Toc130381814"/>
      <w:bookmarkStart w:id="3" w:name="_Toc130615756"/>
      <w:bookmarkStart w:id="4" w:name="_Toc156878032"/>
      <w:bookmarkStart w:id="5" w:name="_Toc156880603"/>
      <w:bookmarkStart w:id="6" w:name="_Toc157495731"/>
      <w:bookmarkStart w:id="7" w:name="_Toc157662581"/>
      <w:bookmarkStart w:id="8" w:name="_Toc159316943"/>
      <w:bookmarkStart w:id="9" w:name="_Toc159317045"/>
      <w:bookmarkStart w:id="10" w:name="_Toc180049215"/>
      <w:bookmarkStart w:id="11" w:name="_Toc181870688"/>
      <w:bookmarkStart w:id="12" w:name="_Toc181870742"/>
      <w:bookmarkStart w:id="13" w:name="_Toc182830156"/>
      <w:r w:rsidRPr="00A645A1">
        <w:t>Содержание</w:t>
      </w:r>
      <w:bookmarkEnd w:id="2"/>
      <w:bookmarkEnd w:id="3"/>
      <w:bookmarkEnd w:id="4"/>
      <w:bookmarkEnd w:id="5"/>
      <w:bookmarkEnd w:id="6"/>
      <w:bookmarkEnd w:id="7"/>
      <w:bookmarkEnd w:id="8"/>
      <w:bookmarkEnd w:id="9"/>
      <w:bookmarkEnd w:id="10"/>
      <w:bookmarkEnd w:id="11"/>
      <w:bookmarkEnd w:id="12"/>
      <w:bookmarkEnd w:id="13"/>
    </w:p>
    <w:p w:rsidR="006505F0" w:rsidRPr="00A645A1" w:rsidRDefault="007D4C28" w:rsidP="00A645A1">
      <w:pPr>
        <w:pStyle w:val="11"/>
        <w:suppressAutoHyphens/>
        <w:ind w:right="0" w:firstLine="709"/>
        <w:jc w:val="both"/>
        <w:rPr>
          <w:spacing w:val="0"/>
        </w:rPr>
      </w:pPr>
      <w:r>
        <w:pict>
          <v:rect id="_x0000_s1027" style="position:absolute;left:0;text-align:left;margin-left:459pt;margin-top:-82.1pt;width:36pt;height:36pt;z-index:251653632" stroked="f"/>
        </w:pict>
      </w:r>
    </w:p>
    <w:p w:rsidR="006505F0" w:rsidRPr="00A645A1" w:rsidRDefault="006505F0" w:rsidP="00D841A9">
      <w:pPr>
        <w:pStyle w:val="11"/>
        <w:suppressAutoHyphens/>
        <w:ind w:right="0"/>
        <w:rPr>
          <w:spacing w:val="0"/>
        </w:rPr>
      </w:pPr>
      <w:r w:rsidRPr="00A645A1">
        <w:rPr>
          <w:rStyle w:val="a6"/>
          <w:color w:val="auto"/>
          <w:spacing w:val="0"/>
          <w:u w:val="none"/>
        </w:rPr>
        <w:t>Введение</w:t>
      </w:r>
    </w:p>
    <w:p w:rsidR="006505F0" w:rsidRPr="00A645A1" w:rsidRDefault="006505F0" w:rsidP="00D841A9">
      <w:pPr>
        <w:pStyle w:val="11"/>
        <w:suppressAutoHyphens/>
        <w:ind w:right="0"/>
        <w:rPr>
          <w:spacing w:val="0"/>
        </w:rPr>
      </w:pPr>
      <w:r w:rsidRPr="00A645A1">
        <w:rPr>
          <w:rStyle w:val="a6"/>
          <w:color w:val="auto"/>
          <w:spacing w:val="0"/>
          <w:u w:val="none"/>
        </w:rPr>
        <w:t>1</w:t>
      </w:r>
      <w:r w:rsidR="00D841A9" w:rsidRPr="00D841A9">
        <w:rPr>
          <w:rStyle w:val="a6"/>
          <w:color w:val="auto"/>
          <w:spacing w:val="0"/>
          <w:u w:val="none"/>
        </w:rPr>
        <w:t>.</w:t>
      </w:r>
      <w:r w:rsidRPr="00A645A1">
        <w:rPr>
          <w:rStyle w:val="a6"/>
          <w:color w:val="auto"/>
          <w:spacing w:val="0"/>
          <w:u w:val="none"/>
        </w:rPr>
        <w:t xml:space="preserve"> Теоретические и методологические основы инвентаризации готовой продукции</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1.1 Сущность готовой продукции, необходимость ее учета</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1.2 Инвентаризация как метод контроля за сохранностью готовой продукции</w:t>
      </w:r>
    </w:p>
    <w:p w:rsidR="006505F0" w:rsidRPr="00A645A1" w:rsidRDefault="006505F0" w:rsidP="00D841A9">
      <w:pPr>
        <w:pStyle w:val="11"/>
        <w:suppressAutoHyphens/>
        <w:ind w:right="0"/>
        <w:rPr>
          <w:spacing w:val="0"/>
        </w:rPr>
      </w:pPr>
      <w:r w:rsidRPr="00A645A1">
        <w:rPr>
          <w:rStyle w:val="a6"/>
          <w:color w:val="auto"/>
          <w:spacing w:val="0"/>
          <w:u w:val="none"/>
        </w:rPr>
        <w:t>2</w:t>
      </w:r>
      <w:r w:rsidR="00D841A9" w:rsidRPr="00D841A9">
        <w:rPr>
          <w:rStyle w:val="a6"/>
          <w:color w:val="auto"/>
          <w:spacing w:val="0"/>
          <w:u w:val="none"/>
        </w:rPr>
        <w:t>.</w:t>
      </w:r>
      <w:r w:rsidR="00D841A9">
        <w:rPr>
          <w:rStyle w:val="a6"/>
          <w:color w:val="auto"/>
          <w:spacing w:val="0"/>
          <w:u w:val="none"/>
        </w:rPr>
        <w:t xml:space="preserve"> </w:t>
      </w:r>
      <w:r w:rsidRPr="00A645A1">
        <w:rPr>
          <w:rStyle w:val="a6"/>
          <w:color w:val="auto"/>
          <w:spacing w:val="0"/>
          <w:u w:val="none"/>
        </w:rPr>
        <w:t xml:space="preserve">Порядок организации и проведения инвентаризации готовой продукции на предприятии ТОО </w:t>
      </w:r>
      <w:r w:rsidR="00D841A9">
        <w:rPr>
          <w:rStyle w:val="a6"/>
          <w:color w:val="auto"/>
          <w:spacing w:val="0"/>
          <w:u w:val="none"/>
        </w:rPr>
        <w:t>"</w:t>
      </w:r>
      <w:r w:rsidRPr="00A645A1">
        <w:rPr>
          <w:rStyle w:val="a6"/>
          <w:color w:val="auto"/>
          <w:spacing w:val="0"/>
          <w:u w:val="none"/>
        </w:rPr>
        <w:t>Империя Камня</w:t>
      </w:r>
      <w:r w:rsidR="00D841A9">
        <w:rPr>
          <w:rStyle w:val="a6"/>
          <w:color w:val="auto"/>
          <w:spacing w:val="0"/>
          <w:u w:val="none"/>
        </w:rPr>
        <w:t>"</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2.1 Основы учета готовой продукции на предприятии</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2.2 Подготовительные процедуры к проведению инвентаризации готовой продукции</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2.3 Проведение инвентаризации готовой продукции</w:t>
      </w:r>
    </w:p>
    <w:p w:rsidR="006505F0" w:rsidRPr="00A645A1" w:rsidRDefault="006505F0" w:rsidP="00D841A9">
      <w:pPr>
        <w:pStyle w:val="11"/>
        <w:suppressAutoHyphens/>
        <w:ind w:right="0"/>
        <w:rPr>
          <w:spacing w:val="0"/>
        </w:rPr>
      </w:pPr>
      <w:r w:rsidRPr="00A645A1">
        <w:rPr>
          <w:rStyle w:val="a6"/>
          <w:color w:val="auto"/>
          <w:spacing w:val="0"/>
          <w:u w:val="none"/>
        </w:rPr>
        <w:t>3</w:t>
      </w:r>
      <w:r w:rsidR="00D841A9" w:rsidRPr="00D841A9">
        <w:rPr>
          <w:rStyle w:val="a6"/>
          <w:color w:val="auto"/>
          <w:spacing w:val="0"/>
          <w:u w:val="none"/>
        </w:rPr>
        <w:t>.</w:t>
      </w:r>
      <w:r w:rsidR="00D841A9">
        <w:rPr>
          <w:rStyle w:val="a6"/>
          <w:color w:val="auto"/>
          <w:spacing w:val="0"/>
          <w:u w:val="none"/>
        </w:rPr>
        <w:t xml:space="preserve"> </w:t>
      </w:r>
      <w:r w:rsidRPr="00A645A1">
        <w:rPr>
          <w:rStyle w:val="a6"/>
          <w:color w:val="auto"/>
          <w:spacing w:val="0"/>
          <w:u w:val="none"/>
        </w:rPr>
        <w:t>Выявление результатов инвентаризации готовой продукции и отражение</w:t>
      </w:r>
      <w:r w:rsidR="00D841A9">
        <w:rPr>
          <w:rStyle w:val="a6"/>
          <w:color w:val="auto"/>
          <w:spacing w:val="0"/>
          <w:u w:val="none"/>
        </w:rPr>
        <w:t xml:space="preserve"> </w:t>
      </w:r>
      <w:r w:rsidRPr="00A645A1">
        <w:rPr>
          <w:rStyle w:val="a6"/>
          <w:color w:val="auto"/>
          <w:spacing w:val="0"/>
          <w:u w:val="none"/>
        </w:rPr>
        <w:t>их в бухгалтерском учете предприятия</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3.1 Составление инвентаризационной и сличительной ведомостей</w:t>
      </w:r>
    </w:p>
    <w:p w:rsidR="006505F0" w:rsidRPr="00A645A1" w:rsidRDefault="006505F0" w:rsidP="00D841A9">
      <w:pPr>
        <w:pStyle w:val="21"/>
        <w:tabs>
          <w:tab w:val="right" w:leader="dot" w:pos="9360"/>
          <w:tab w:val="right" w:leader="dot" w:pos="9628"/>
        </w:tabs>
        <w:suppressAutoHyphens/>
        <w:spacing w:line="360" w:lineRule="auto"/>
        <w:ind w:left="0"/>
        <w:rPr>
          <w:noProof/>
          <w:sz w:val="28"/>
        </w:rPr>
      </w:pPr>
      <w:r w:rsidRPr="00A645A1">
        <w:rPr>
          <w:rStyle w:val="a6"/>
          <w:noProof/>
          <w:color w:val="auto"/>
          <w:sz w:val="28"/>
          <w:szCs w:val="28"/>
          <w:u w:val="none"/>
        </w:rPr>
        <w:t>3.2 Отражение результатов инвентаризации в бухгалтерском учете</w:t>
      </w:r>
    </w:p>
    <w:p w:rsidR="006505F0" w:rsidRPr="00A645A1" w:rsidRDefault="006505F0" w:rsidP="00D841A9">
      <w:pPr>
        <w:pStyle w:val="11"/>
        <w:suppressAutoHyphens/>
        <w:ind w:right="0"/>
        <w:rPr>
          <w:spacing w:val="0"/>
        </w:rPr>
      </w:pPr>
      <w:r w:rsidRPr="00A645A1">
        <w:rPr>
          <w:rStyle w:val="a6"/>
          <w:color w:val="auto"/>
          <w:spacing w:val="0"/>
          <w:u w:val="none"/>
        </w:rPr>
        <w:t>Заключение</w:t>
      </w:r>
    </w:p>
    <w:p w:rsidR="006505F0" w:rsidRPr="00A645A1" w:rsidRDefault="006505F0" w:rsidP="00D841A9">
      <w:pPr>
        <w:pStyle w:val="11"/>
        <w:suppressAutoHyphens/>
        <w:ind w:right="0"/>
        <w:rPr>
          <w:spacing w:val="0"/>
        </w:rPr>
      </w:pPr>
      <w:r w:rsidRPr="00A645A1">
        <w:rPr>
          <w:rStyle w:val="a6"/>
          <w:color w:val="auto"/>
          <w:spacing w:val="0"/>
          <w:u w:val="none"/>
        </w:rPr>
        <w:t>Список использованной литературы</w:t>
      </w:r>
    </w:p>
    <w:p w:rsidR="006505F0" w:rsidRPr="00A645A1" w:rsidRDefault="006505F0" w:rsidP="00D841A9">
      <w:pPr>
        <w:pStyle w:val="11"/>
        <w:suppressAutoHyphens/>
        <w:ind w:right="0"/>
        <w:rPr>
          <w:spacing w:val="0"/>
        </w:rPr>
      </w:pPr>
      <w:r w:rsidRPr="00A645A1">
        <w:rPr>
          <w:rStyle w:val="a6"/>
          <w:color w:val="auto"/>
          <w:spacing w:val="0"/>
          <w:u w:val="none"/>
        </w:rPr>
        <w:t>Приложения</w:t>
      </w:r>
    </w:p>
    <w:p w:rsidR="006505F0" w:rsidRPr="00A645A1" w:rsidRDefault="006505F0" w:rsidP="00A645A1">
      <w:pPr>
        <w:pStyle w:val="ab"/>
        <w:tabs>
          <w:tab w:val="right" w:leader="dot" w:pos="9360"/>
        </w:tabs>
        <w:suppressAutoHyphens/>
        <w:spacing w:line="360" w:lineRule="auto"/>
        <w:ind w:firstLine="709"/>
        <w:jc w:val="both"/>
        <w:rPr>
          <w:szCs w:val="24"/>
        </w:rPr>
      </w:pPr>
    </w:p>
    <w:p w:rsidR="006505F0" w:rsidRPr="00A645A1" w:rsidRDefault="006505F0" w:rsidP="00A645A1">
      <w:pPr>
        <w:pStyle w:val="1"/>
        <w:keepNext w:val="0"/>
        <w:suppressAutoHyphens/>
        <w:spacing w:before="0" w:after="0" w:line="360" w:lineRule="auto"/>
        <w:ind w:firstLine="709"/>
        <w:jc w:val="both"/>
      </w:pPr>
      <w:r w:rsidRPr="00A645A1">
        <w:br w:type="page"/>
      </w:r>
      <w:bookmarkStart w:id="14" w:name="_Toc182830157"/>
      <w:r w:rsidRPr="00A645A1">
        <w:t>Введение</w:t>
      </w:r>
      <w:bookmarkEnd w:id="14"/>
    </w:p>
    <w:p w:rsidR="006505F0" w:rsidRPr="00A645A1" w:rsidRDefault="007D4C28" w:rsidP="00A645A1">
      <w:pPr>
        <w:pStyle w:val="aa"/>
        <w:widowControl/>
        <w:tabs>
          <w:tab w:val="left" w:pos="0"/>
        </w:tabs>
        <w:suppressAutoHyphens/>
        <w:ind w:firstLine="709"/>
      </w:pPr>
      <w:r>
        <w:rPr>
          <w:noProof/>
        </w:rPr>
        <w:pict>
          <v:rect id="_x0000_s1028" style="position:absolute;left:0;text-align:left;margin-left:468pt;margin-top:-78.1pt;width:18pt;height:36pt;z-index:251660800" stroked="f"/>
        </w:pict>
      </w:r>
      <w:r>
        <w:rPr>
          <w:noProof/>
        </w:rPr>
        <w:pict>
          <v:rect id="_x0000_s1029" style="position:absolute;left:0;text-align:left;margin-left:459pt;margin-top:-78.1pt;width:18pt;height:45pt;z-index:251654656" stroked="f"/>
        </w:pict>
      </w:r>
    </w:p>
    <w:p w:rsidR="006505F0" w:rsidRPr="00A645A1" w:rsidRDefault="006505F0" w:rsidP="00A645A1">
      <w:pPr>
        <w:pStyle w:val="aa"/>
        <w:widowControl/>
        <w:tabs>
          <w:tab w:val="left" w:pos="720"/>
        </w:tabs>
        <w:suppressAutoHyphens/>
        <w:ind w:firstLine="709"/>
        <w:rPr>
          <w:b/>
          <w:bCs/>
          <w:szCs w:val="21"/>
        </w:rPr>
      </w:pPr>
      <w:r w:rsidRPr="00A645A1">
        <w:rPr>
          <w:noProof/>
        </w:rPr>
        <w:t xml:space="preserve">В послании Президента Республики Казахстан народу Казахстана от 01 марта 2007 года </w:t>
      </w:r>
      <w:r w:rsidR="00D841A9">
        <w:rPr>
          <w:noProof/>
        </w:rPr>
        <w:t>"</w:t>
      </w:r>
      <w:r w:rsidRPr="00A645A1">
        <w:rPr>
          <w:noProof/>
        </w:rPr>
        <w:t>30 важнейших направлений нашей внутренней и внешней политики</w:t>
      </w:r>
      <w:r w:rsidR="00D841A9">
        <w:rPr>
          <w:noProof/>
        </w:rPr>
        <w:t>"</w:t>
      </w:r>
      <w:r w:rsidRPr="00A645A1">
        <w:rPr>
          <w:noProof/>
        </w:rPr>
        <w:t xml:space="preserve"> одним из приоритетных направлений является ускорение </w:t>
      </w:r>
      <w:r w:rsidRPr="00A645A1">
        <w:rPr>
          <w:szCs w:val="19"/>
        </w:rPr>
        <w:t xml:space="preserve">процесса </w:t>
      </w:r>
      <w:r w:rsidRPr="00A645A1">
        <w:rPr>
          <w:rStyle w:val="a9"/>
          <w:b w:val="0"/>
          <w:bCs w:val="0"/>
          <w:szCs w:val="19"/>
        </w:rPr>
        <w:t>перехода всех юридических лиц на международные стандарты финансовой отчетности (МСФО) /1/</w:t>
      </w:r>
    </w:p>
    <w:p w:rsidR="006505F0" w:rsidRPr="00A645A1" w:rsidRDefault="006505F0" w:rsidP="00A645A1">
      <w:pPr>
        <w:pStyle w:val="aa"/>
        <w:widowControl/>
        <w:tabs>
          <w:tab w:val="left" w:pos="720"/>
        </w:tabs>
        <w:suppressAutoHyphens/>
        <w:ind w:firstLine="709"/>
        <w:rPr>
          <w:noProof/>
        </w:rPr>
      </w:pPr>
      <w:r w:rsidRPr="00A645A1">
        <w:rPr>
          <w:noProof/>
        </w:rPr>
        <w:t xml:space="preserve">Для реализации данного приоритета необходимо обеспечить развитие базы профессионального бухгалтерского учета в Республике Казахстан. В соовтетсвии с </w:t>
      </w:r>
      <w:r w:rsidRPr="00A645A1">
        <w:rPr>
          <w:noProof/>
          <w:szCs w:val="20"/>
        </w:rPr>
        <w:t>Законом Республики Казахстан от 28.02.07 г. № 234-111 "О бухгалтерском учете и финансовой отчетности", п</w:t>
      </w:r>
      <w:r w:rsidRPr="00A645A1">
        <w:rPr>
          <w:noProof/>
        </w:rPr>
        <w:t>рофессиональный бухгалтер должн иметь соответствующую квалификацию, высокий уровень которого достигается наличием соответствующего образования и опыта практической работы. /3/</w:t>
      </w:r>
    </w:p>
    <w:p w:rsidR="00D841A9" w:rsidRDefault="006505F0" w:rsidP="00A645A1">
      <w:pPr>
        <w:pStyle w:val="aa"/>
        <w:widowControl/>
        <w:tabs>
          <w:tab w:val="left" w:pos="720"/>
        </w:tabs>
        <w:suppressAutoHyphens/>
        <w:ind w:firstLine="709"/>
      </w:pPr>
      <w:r w:rsidRPr="00A645A1">
        <w:t>Одним из важнейших аспектов работы бухгалтера является инвентаризация активов предприятия. Цель инвентаризации имущества – проверка достоверности данных бухгалтерского баланса и отчетности предприятия. Она позволяет в натуральном измерителе сравнить правильность</w:t>
      </w:r>
      <w:r w:rsidR="00D841A9">
        <w:t xml:space="preserve"> </w:t>
      </w:r>
      <w:r w:rsidRPr="00A645A1">
        <w:t>ведения документации всех хозяйственных операций организации, выявить фактическое наличие и качественное состояние имущества предприятия. Нельзя не учитывать, проводя инвентаризацию, такие негативные явления, как хищения, естественную убыль.</w:t>
      </w:r>
    </w:p>
    <w:p w:rsidR="00D841A9" w:rsidRDefault="006505F0" w:rsidP="00A645A1">
      <w:pPr>
        <w:pStyle w:val="aa"/>
        <w:widowControl/>
        <w:tabs>
          <w:tab w:val="left" w:pos="720"/>
        </w:tabs>
        <w:suppressAutoHyphens/>
        <w:ind w:firstLine="709"/>
      </w:pPr>
      <w:r w:rsidRPr="00A645A1">
        <w:t>На предприятии постоянно происходит смена форм учета средств с товарной на денежную и обратно. Только при сравнении документации с реальным наличием материальных ценностей можно определить правильно ли ведется бухгалтерский учет и отчетность. Поэтому предприятия всех организационно-правовых форм и видов деятельности обязаны проводить сплошную инвентаризацию имущества и финансовых обязательств перед составлением годового отчета.</w:t>
      </w:r>
    </w:p>
    <w:p w:rsidR="00D841A9" w:rsidRDefault="006505F0" w:rsidP="00A645A1">
      <w:pPr>
        <w:pStyle w:val="aa"/>
        <w:widowControl/>
        <w:tabs>
          <w:tab w:val="left" w:pos="720"/>
        </w:tabs>
        <w:suppressAutoHyphens/>
        <w:ind w:firstLine="709"/>
      </w:pPr>
      <w:r w:rsidRPr="00A645A1">
        <w:t>Готовая продукция – продукция основных и вспомогательных цехов, предназначенная для реализации. Одним из методов контроля над качеством готовой продукции является инвентаризация. Основная задача инвентаризации готовой продукции - проверить соответствие фактического наличия готовых изделий на складе и в отгрузке учетным данным.</w:t>
      </w:r>
    </w:p>
    <w:p w:rsidR="006505F0" w:rsidRPr="00A645A1" w:rsidRDefault="006505F0" w:rsidP="00A645A1">
      <w:pPr>
        <w:pStyle w:val="aa"/>
        <w:widowControl/>
        <w:tabs>
          <w:tab w:val="left" w:pos="720"/>
        </w:tabs>
        <w:suppressAutoHyphens/>
        <w:ind w:firstLine="709"/>
      </w:pPr>
      <w:r w:rsidRPr="00A645A1">
        <w:t>В процессе инвентаризации готовой продукции проверяют не только наличие готовых изделий путем их обсчета, взвешивания, обмера, но и их комплектность, сортность и другие качественные характеристики.</w:t>
      </w:r>
    </w:p>
    <w:p w:rsidR="006505F0" w:rsidRPr="00A645A1" w:rsidRDefault="006505F0" w:rsidP="00A645A1">
      <w:pPr>
        <w:pStyle w:val="aa"/>
        <w:widowControl/>
        <w:tabs>
          <w:tab w:val="left" w:pos="720"/>
        </w:tabs>
        <w:suppressAutoHyphens/>
        <w:ind w:firstLine="709"/>
      </w:pPr>
      <w:r w:rsidRPr="00A645A1">
        <w:t>Поскольку учет готовой продукции призван обеспечить достоверные данные об объеме производства, выпуска и реализации готовой продукции, а также о предполагаемых доходах предприятия от реализации готовой продукции, то такой метод учета, как инвентаризация, отвечает следующим задачам: обеспечивает достоверные данные о фактическом наличии готовых изделий на складе и в отгрузке учетным данным. Этим определяется актуальность темы курсовой работы.</w:t>
      </w:r>
    </w:p>
    <w:p w:rsidR="006505F0" w:rsidRPr="00A645A1" w:rsidRDefault="006505F0" w:rsidP="00A645A1">
      <w:pPr>
        <w:pStyle w:val="aa"/>
        <w:widowControl/>
        <w:tabs>
          <w:tab w:val="left" w:pos="720"/>
        </w:tabs>
        <w:suppressAutoHyphens/>
        <w:ind w:firstLine="709"/>
      </w:pPr>
      <w:r w:rsidRPr="00A645A1">
        <w:t>Цель данной работы – исследовать теоретические основы и действующую практику инвентаризации готовой продукции.</w:t>
      </w:r>
    </w:p>
    <w:p w:rsidR="006505F0" w:rsidRPr="00A645A1" w:rsidRDefault="006505F0" w:rsidP="00A645A1">
      <w:pPr>
        <w:pStyle w:val="aa"/>
        <w:widowControl/>
        <w:tabs>
          <w:tab w:val="left" w:pos="720"/>
        </w:tabs>
        <w:suppressAutoHyphens/>
        <w:ind w:firstLine="709"/>
      </w:pPr>
      <w:r w:rsidRPr="00A645A1">
        <w:t>В соответствии с заданной целью были сформулированы следующие задачи исследования:</w:t>
      </w:r>
    </w:p>
    <w:p w:rsidR="006505F0" w:rsidRPr="00A645A1" w:rsidRDefault="006505F0" w:rsidP="00A645A1">
      <w:pPr>
        <w:pStyle w:val="aa"/>
        <w:widowControl/>
        <w:tabs>
          <w:tab w:val="left" w:pos="720"/>
        </w:tabs>
        <w:suppressAutoHyphens/>
        <w:ind w:firstLine="709"/>
      </w:pPr>
      <w:r w:rsidRPr="00A645A1">
        <w:t>- изучить экономическую и бухгалтерскую литературу по теме исследования;</w:t>
      </w:r>
    </w:p>
    <w:p w:rsidR="006505F0" w:rsidRPr="00A645A1" w:rsidRDefault="006505F0" w:rsidP="00A645A1">
      <w:pPr>
        <w:pStyle w:val="aa"/>
        <w:widowControl/>
        <w:numPr>
          <w:ilvl w:val="0"/>
          <w:numId w:val="35"/>
        </w:numPr>
        <w:tabs>
          <w:tab w:val="left" w:pos="720"/>
        </w:tabs>
        <w:suppressAutoHyphens/>
        <w:ind w:left="0" w:firstLine="709"/>
      </w:pPr>
      <w:r w:rsidRPr="00A645A1">
        <w:t>определить сущность готовой продукции и задачи ее учета;</w:t>
      </w:r>
    </w:p>
    <w:p w:rsidR="006505F0" w:rsidRPr="00A645A1" w:rsidRDefault="006505F0" w:rsidP="00A645A1">
      <w:pPr>
        <w:pStyle w:val="aa"/>
        <w:widowControl/>
        <w:numPr>
          <w:ilvl w:val="0"/>
          <w:numId w:val="35"/>
        </w:numPr>
        <w:tabs>
          <w:tab w:val="left" w:pos="720"/>
        </w:tabs>
        <w:suppressAutoHyphens/>
        <w:ind w:left="0" w:firstLine="709"/>
      </w:pPr>
      <w:r w:rsidRPr="00A645A1">
        <w:t>рассмотреть сущность, необходимость и значимость инвентаризации как метода контроля за сохранностью готовой продукции;</w:t>
      </w:r>
    </w:p>
    <w:p w:rsidR="006505F0" w:rsidRPr="00A645A1" w:rsidRDefault="006505F0" w:rsidP="00A645A1">
      <w:pPr>
        <w:pStyle w:val="aa"/>
        <w:widowControl/>
        <w:numPr>
          <w:ilvl w:val="0"/>
          <w:numId w:val="35"/>
        </w:numPr>
        <w:tabs>
          <w:tab w:val="left" w:pos="720"/>
        </w:tabs>
        <w:suppressAutoHyphens/>
        <w:ind w:left="0" w:firstLine="709"/>
      </w:pPr>
      <w:r w:rsidRPr="00A645A1">
        <w:t>выявить порядок подготовки и проведения инвентаризации готовой продукции;</w:t>
      </w:r>
    </w:p>
    <w:p w:rsidR="006505F0" w:rsidRPr="00A645A1" w:rsidRDefault="006505F0" w:rsidP="00A645A1">
      <w:pPr>
        <w:pStyle w:val="aa"/>
        <w:widowControl/>
        <w:numPr>
          <w:ilvl w:val="0"/>
          <w:numId w:val="35"/>
        </w:numPr>
        <w:tabs>
          <w:tab w:val="left" w:pos="720"/>
        </w:tabs>
        <w:suppressAutoHyphens/>
        <w:ind w:left="0" w:firstLine="709"/>
      </w:pPr>
      <w:r w:rsidRPr="00A645A1">
        <w:t>изучить аспекты документирования инвентаризации и ее результатов;</w:t>
      </w:r>
    </w:p>
    <w:p w:rsidR="006505F0" w:rsidRPr="00A645A1" w:rsidRDefault="006505F0" w:rsidP="00A645A1">
      <w:pPr>
        <w:pStyle w:val="aa"/>
        <w:widowControl/>
        <w:tabs>
          <w:tab w:val="left" w:pos="720"/>
        </w:tabs>
        <w:suppressAutoHyphens/>
        <w:ind w:firstLine="709"/>
      </w:pPr>
      <w:r w:rsidRPr="00A645A1">
        <w:t>Методы исследования – изучение теоретической и нормативно-законодательной литературы по проблеме исследования, анализ бухгалтерской документации предприятия, относящейся к теме курсовой работы.</w:t>
      </w:r>
    </w:p>
    <w:p w:rsidR="006505F0" w:rsidRPr="00A645A1" w:rsidRDefault="006505F0" w:rsidP="00A645A1">
      <w:pPr>
        <w:pStyle w:val="aa"/>
        <w:widowControl/>
        <w:tabs>
          <w:tab w:val="left" w:pos="720"/>
        </w:tabs>
        <w:suppressAutoHyphens/>
        <w:ind w:firstLine="709"/>
      </w:pPr>
      <w:r w:rsidRPr="00A645A1">
        <w:t>Теоретической и методологической основой послужили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6505F0" w:rsidRPr="00A645A1" w:rsidRDefault="006505F0" w:rsidP="00A645A1">
      <w:pPr>
        <w:pStyle w:val="aa"/>
        <w:widowControl/>
        <w:tabs>
          <w:tab w:val="left" w:pos="720"/>
        </w:tabs>
        <w:suppressAutoHyphens/>
        <w:ind w:firstLine="709"/>
        <w:rPr>
          <w:szCs w:val="28"/>
        </w:rPr>
      </w:pPr>
      <w:r w:rsidRPr="00A645A1">
        <w:rPr>
          <w:szCs w:val="28"/>
        </w:rPr>
        <w:t xml:space="preserve">Объектом исследования послужили материалы предприятия ТОО </w:t>
      </w:r>
      <w:r w:rsidR="00D841A9">
        <w:rPr>
          <w:szCs w:val="28"/>
        </w:rPr>
        <w:t>"</w:t>
      </w:r>
      <w:r w:rsidRPr="00A645A1">
        <w:rPr>
          <w:szCs w:val="28"/>
        </w:rPr>
        <w:t>Империя Камня</w:t>
      </w:r>
      <w:r w:rsidR="00D841A9">
        <w:rPr>
          <w:szCs w:val="28"/>
        </w:rPr>
        <w:t>"</w:t>
      </w:r>
      <w:r w:rsidRPr="00A645A1">
        <w:rPr>
          <w:szCs w:val="28"/>
        </w:rPr>
        <w:t xml:space="preserve"> в области организации учета готовой продукции, подготовки и проведения инвентаризации, оформления ее результатов.</w:t>
      </w:r>
    </w:p>
    <w:p w:rsidR="00D841A9" w:rsidRPr="005423D8" w:rsidRDefault="00D841A9" w:rsidP="00A645A1">
      <w:pPr>
        <w:pStyle w:val="1"/>
        <w:keepNext w:val="0"/>
        <w:suppressAutoHyphens/>
        <w:spacing w:before="0" w:after="0" w:line="360" w:lineRule="auto"/>
        <w:ind w:firstLine="709"/>
        <w:jc w:val="both"/>
      </w:pPr>
    </w:p>
    <w:p w:rsidR="006505F0" w:rsidRPr="00A645A1" w:rsidRDefault="006505F0" w:rsidP="00A645A1">
      <w:pPr>
        <w:pStyle w:val="1"/>
        <w:keepNext w:val="0"/>
        <w:suppressAutoHyphens/>
        <w:spacing w:before="0" w:after="0" w:line="360" w:lineRule="auto"/>
        <w:ind w:firstLine="709"/>
        <w:jc w:val="both"/>
      </w:pPr>
      <w:r w:rsidRPr="00A645A1">
        <w:br w:type="page"/>
      </w:r>
      <w:bookmarkStart w:id="15" w:name="_Toc156362555"/>
      <w:bookmarkStart w:id="16" w:name="_Toc182830158"/>
      <w:r w:rsidRPr="00A645A1">
        <w:t>1</w:t>
      </w:r>
      <w:r w:rsidR="00D841A9" w:rsidRPr="00D841A9">
        <w:t>.</w:t>
      </w:r>
      <w:r w:rsidR="00D841A9">
        <w:t xml:space="preserve"> </w:t>
      </w:r>
      <w:r w:rsidRPr="00A645A1">
        <w:t xml:space="preserve">Теоретические и методологические основы инвентаризации </w:t>
      </w:r>
      <w:bookmarkEnd w:id="15"/>
      <w:r w:rsidRPr="00A645A1">
        <w:t>готовой продукции</w:t>
      </w:r>
      <w:bookmarkEnd w:id="16"/>
    </w:p>
    <w:p w:rsidR="006505F0" w:rsidRPr="00A645A1" w:rsidRDefault="006505F0" w:rsidP="00A645A1">
      <w:pPr>
        <w:pStyle w:val="2"/>
        <w:keepNext w:val="0"/>
        <w:suppressAutoHyphens/>
        <w:spacing w:before="0" w:after="0"/>
        <w:ind w:firstLine="709"/>
        <w:jc w:val="both"/>
        <w:rPr>
          <w:color w:val="auto"/>
        </w:rPr>
      </w:pPr>
    </w:p>
    <w:p w:rsidR="00D841A9" w:rsidRDefault="006505F0" w:rsidP="00A645A1">
      <w:pPr>
        <w:pStyle w:val="2"/>
        <w:keepNext w:val="0"/>
        <w:suppressAutoHyphens/>
        <w:spacing w:before="0" w:after="0"/>
        <w:ind w:firstLine="709"/>
        <w:jc w:val="both"/>
        <w:rPr>
          <w:color w:val="auto"/>
        </w:rPr>
      </w:pPr>
      <w:bookmarkStart w:id="17" w:name="_Toc182830159"/>
      <w:r w:rsidRPr="00A645A1">
        <w:rPr>
          <w:color w:val="auto"/>
        </w:rPr>
        <w:t>1.1 Сущность готовой продукции, необходимость ее учета</w:t>
      </w:r>
      <w:bookmarkEnd w:id="17"/>
    </w:p>
    <w:p w:rsidR="006505F0" w:rsidRPr="00A645A1" w:rsidRDefault="006505F0" w:rsidP="00A645A1">
      <w:pPr>
        <w:pStyle w:val="303"/>
        <w:suppressAutoHyphens/>
        <w:ind w:firstLine="709"/>
        <w:rPr>
          <w:spacing w:val="0"/>
        </w:rPr>
      </w:pPr>
    </w:p>
    <w:p w:rsidR="006505F0" w:rsidRPr="00A645A1" w:rsidRDefault="006505F0" w:rsidP="00A645A1">
      <w:pPr>
        <w:pStyle w:val="303"/>
        <w:suppressAutoHyphens/>
        <w:ind w:firstLine="709"/>
        <w:rPr>
          <w:spacing w:val="0"/>
        </w:rPr>
      </w:pPr>
      <w:r w:rsidRPr="00A645A1">
        <w:rPr>
          <w:spacing w:val="0"/>
        </w:rPr>
        <w:t>Готовая продукция – продукция основных и вспомогательных цехов, предназначенная для реализации. Она должна быть полностью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 документом, удостоверяющим ее качество и комплектность, сдана на склад, а при сдаче на месте заказчику – оформлена актами приемки или другими документами. /18,</w:t>
      </w:r>
      <w:r w:rsidRPr="00A645A1">
        <w:rPr>
          <w:spacing w:val="0"/>
          <w:lang w:val="kk-KZ"/>
        </w:rPr>
        <w:t>с</w:t>
      </w:r>
      <w:r w:rsidRPr="00A645A1">
        <w:rPr>
          <w:spacing w:val="0"/>
        </w:rPr>
        <w:t>.463/</w:t>
      </w:r>
    </w:p>
    <w:p w:rsidR="006505F0" w:rsidRPr="00A645A1" w:rsidRDefault="006505F0" w:rsidP="00A645A1">
      <w:pPr>
        <w:pStyle w:val="32"/>
        <w:suppressAutoHyphens/>
        <w:ind w:firstLine="709"/>
        <w:rPr>
          <w:rStyle w:val="3030"/>
          <w:spacing w:val="0"/>
        </w:rPr>
      </w:pPr>
      <w:r w:rsidRPr="00A645A1">
        <w:rPr>
          <w:noProof/>
        </w:rPr>
        <w:t>Изготовленные изделия относятся к готовой продукции данного отчетного периода, если они переданы на склад. Продукты и изделия, не прошедшие вссх фаз производственной обработки и не принятые службой технического контроля, учитываются в составе незавершенного производства.</w:t>
      </w:r>
    </w:p>
    <w:p w:rsidR="006505F0" w:rsidRPr="00A645A1" w:rsidRDefault="006505F0" w:rsidP="00A645A1">
      <w:pPr>
        <w:pStyle w:val="32"/>
        <w:suppressAutoHyphens/>
        <w:ind w:firstLine="709"/>
        <w:rPr>
          <w:rStyle w:val="3030"/>
          <w:spacing w:val="0"/>
        </w:rPr>
      </w:pPr>
      <w:r w:rsidRPr="00A645A1">
        <w:rPr>
          <w:noProof/>
        </w:rPr>
        <w:t>Учет готовой продукции ведут в натуральных, условно-натуральных и стоимостных показателях. Натуральные показатели, характеризующие количество, объем и вес продуктов в соответствии с их физическими свойствами, используют для количественного учета готовых изделий.</w:t>
      </w:r>
    </w:p>
    <w:p w:rsidR="006505F0" w:rsidRPr="00A645A1" w:rsidRDefault="006505F0" w:rsidP="00A645A1">
      <w:pPr>
        <w:pStyle w:val="32"/>
        <w:suppressAutoHyphens/>
        <w:ind w:firstLine="709"/>
        <w:rPr>
          <w:rStyle w:val="3030"/>
          <w:spacing w:val="0"/>
        </w:rPr>
      </w:pPr>
      <w:r w:rsidRPr="00A645A1">
        <w:rPr>
          <w:noProof/>
        </w:rPr>
        <w:t>Условно-натуральные измерители необходимы для получения обобщенных показателей по учсту однородной продукции. Количество такой продукции по видам пересчитывают с помощью определенных коэффициентов в условный вес, сорт, типоразмер и т. п. Коэффициенты соотношения определяются в зависимости от содержания полезного вещества в продуктах, трудоемкости их изготовления, уровня затрат, длительности производственного цикла. Примером может служить измерение количества выплав ленного чугуна в пересчете на передельный, консервов – в условных банках, каустической соды - в тоннах условного веса.</w:t>
      </w:r>
    </w:p>
    <w:p w:rsidR="006505F0" w:rsidRPr="00A645A1" w:rsidRDefault="006505F0" w:rsidP="00A645A1">
      <w:pPr>
        <w:pStyle w:val="303"/>
        <w:suppressAutoHyphens/>
        <w:ind w:firstLine="709"/>
        <w:rPr>
          <w:spacing w:val="0"/>
        </w:rPr>
      </w:pPr>
      <w:r w:rsidRPr="00A645A1">
        <w:rPr>
          <w:spacing w:val="0"/>
        </w:rPr>
        <w:t xml:space="preserve">Затем материальные затраты в виде готовой продукции составляют запасы предприятия, предназначенные для дальнейшей реализации, а затраты, связанные с производством, но не до конца материализованные, учитываются как промежуточные продукты. В завершающем процессе - реализации продукции предприятия - происходит соизмерение выпуска единицы продукции с ее полной себестоимостью, что составляет основное содержание метода </w:t>
      </w:r>
      <w:r w:rsidR="00D841A9">
        <w:rPr>
          <w:spacing w:val="0"/>
        </w:rPr>
        <w:t>"</w:t>
      </w:r>
      <w:r w:rsidRPr="00A645A1">
        <w:rPr>
          <w:spacing w:val="0"/>
        </w:rPr>
        <w:t>затраты - выпуск</w:t>
      </w:r>
      <w:r w:rsidR="00D841A9">
        <w:rPr>
          <w:spacing w:val="0"/>
        </w:rPr>
        <w:t>"</w:t>
      </w:r>
      <w:r w:rsidRPr="00A645A1">
        <w:rPr>
          <w:spacing w:val="0"/>
        </w:rPr>
        <w:t>. /23, с.86/</w:t>
      </w:r>
    </w:p>
    <w:p w:rsidR="006505F0" w:rsidRPr="00A645A1" w:rsidRDefault="006505F0" w:rsidP="00A645A1">
      <w:pPr>
        <w:pStyle w:val="303"/>
        <w:suppressAutoHyphens/>
        <w:ind w:firstLine="709"/>
        <w:rPr>
          <w:spacing w:val="0"/>
        </w:rPr>
      </w:pPr>
      <w:r w:rsidRPr="00A645A1">
        <w:rPr>
          <w:spacing w:val="0"/>
        </w:rPr>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В процессе реализации продукции предприятия получают денежные средства, за счет которых возмещаются производственные затраты, осуществляются расчеты с бюджетом по налогам; с работающими по оплате труда; с поставщиками и подрядчиками, с прочими кредиторами. Укрепление финансового положения предприятия зависит от своевременного выпуска и реализации продукции. /17, с.93/</w:t>
      </w:r>
    </w:p>
    <w:p w:rsidR="006505F0" w:rsidRPr="00A645A1" w:rsidRDefault="006505F0" w:rsidP="00A645A1">
      <w:pPr>
        <w:pStyle w:val="32"/>
        <w:suppressAutoHyphens/>
        <w:ind w:firstLine="709"/>
        <w:rPr>
          <w:rStyle w:val="3030"/>
          <w:spacing w:val="0"/>
        </w:rPr>
      </w:pPr>
      <w:r w:rsidRPr="00A645A1">
        <w:t>Реализация по своему характеру почти обратна процессу снабжения предприятия ресурсами и состоит из трех операций:</w:t>
      </w:r>
    </w:p>
    <w:p w:rsidR="006505F0" w:rsidRPr="00A645A1" w:rsidRDefault="006505F0" w:rsidP="00A645A1">
      <w:pPr>
        <w:pStyle w:val="32"/>
        <w:numPr>
          <w:ilvl w:val="0"/>
          <w:numId w:val="22"/>
        </w:numPr>
        <w:tabs>
          <w:tab w:val="left" w:pos="1032"/>
          <w:tab w:val="num" w:pos="1440"/>
        </w:tabs>
        <w:suppressAutoHyphens/>
        <w:ind w:left="0" w:firstLine="709"/>
      </w:pPr>
      <w:r w:rsidRPr="00A645A1">
        <w:t>превращение товарной формы в денежную (продажа);</w:t>
      </w:r>
    </w:p>
    <w:p w:rsidR="006505F0" w:rsidRPr="00A645A1" w:rsidRDefault="006505F0" w:rsidP="00A645A1">
      <w:pPr>
        <w:pStyle w:val="32"/>
        <w:numPr>
          <w:ilvl w:val="0"/>
          <w:numId w:val="22"/>
        </w:numPr>
        <w:tabs>
          <w:tab w:val="left" w:pos="1032"/>
          <w:tab w:val="num" w:pos="1440"/>
        </w:tabs>
        <w:suppressAutoHyphens/>
        <w:ind w:left="0" w:firstLine="709"/>
      </w:pPr>
      <w:r w:rsidRPr="00A645A1">
        <w:t>уменьшение имеющихся товарно-материальных ценностей и соответственно - материальной ответственности;</w:t>
      </w:r>
    </w:p>
    <w:p w:rsidR="006505F0" w:rsidRPr="00A645A1" w:rsidRDefault="006505F0" w:rsidP="00A645A1">
      <w:pPr>
        <w:pStyle w:val="32"/>
        <w:numPr>
          <w:ilvl w:val="0"/>
          <w:numId w:val="22"/>
        </w:numPr>
        <w:tabs>
          <w:tab w:val="left" w:pos="1032"/>
          <w:tab w:val="num" w:pos="1440"/>
        </w:tabs>
        <w:suppressAutoHyphens/>
        <w:ind w:left="0" w:firstLine="709"/>
      </w:pPr>
      <w:r w:rsidRPr="00A645A1">
        <w:t>реализация финансового результата (доход или убыток). /23, с.72/</w:t>
      </w:r>
    </w:p>
    <w:p w:rsidR="00D841A9" w:rsidRDefault="006505F0" w:rsidP="00A645A1">
      <w:pPr>
        <w:pStyle w:val="32"/>
        <w:suppressAutoHyphens/>
        <w:ind w:firstLine="709"/>
      </w:pPr>
      <w:r w:rsidRPr="00A645A1">
        <w:t>Покупатель возмещает предприятию стоимость готовой продукции по ценам реализации. Цена реализации устанавливается производителем продукции в зависимости от различных факторов и согласовывается с покупателем. К таким факторам можно отнести фактическую или ожидаемую себестоимость продукции, предложения и спрос на рынке на данную продукцию, и др. Кроме того, цена реализации включает косвенные налоги, устанавливаемые государством. К таким налогам относятся: налог на добавленную стоимость и акцизы. Структура цены продукции имеет свои особенности, но так как целью любого предприятия субъекта является извлечение доходов, поэтому цена реализации готовой продукции должна быть всегда выше производственной себестоимости продукции. В противном случае убытки от реализации продукции приводят к банкротству предприятия.</w:t>
      </w:r>
    </w:p>
    <w:p w:rsidR="006505F0" w:rsidRPr="00A645A1" w:rsidRDefault="006505F0" w:rsidP="00A645A1">
      <w:pPr>
        <w:pStyle w:val="303"/>
        <w:suppressAutoHyphens/>
        <w:ind w:firstLine="709"/>
        <w:rPr>
          <w:spacing w:val="0"/>
        </w:rPr>
      </w:pPr>
      <w:r w:rsidRPr="00A645A1">
        <w:rPr>
          <w:spacing w:val="0"/>
        </w:rPr>
        <w:t>Реализованной готовая продукция считается двумя вариантами:</w:t>
      </w:r>
    </w:p>
    <w:p w:rsidR="006505F0" w:rsidRPr="00A645A1" w:rsidRDefault="006505F0" w:rsidP="00A645A1">
      <w:pPr>
        <w:pStyle w:val="303"/>
        <w:suppressAutoHyphens/>
        <w:ind w:firstLine="709"/>
        <w:rPr>
          <w:spacing w:val="0"/>
        </w:rPr>
      </w:pPr>
      <w:r w:rsidRPr="00A645A1">
        <w:rPr>
          <w:spacing w:val="0"/>
        </w:rPr>
        <w:t>- 1 вариант - отгруженная покупателям и оплаченная ими продукция, т.е. деньги поступили на расчетный счет – это реализация по оплате.</w:t>
      </w:r>
    </w:p>
    <w:p w:rsidR="006505F0" w:rsidRPr="00A645A1" w:rsidRDefault="006505F0" w:rsidP="00A645A1">
      <w:pPr>
        <w:pStyle w:val="303"/>
        <w:suppressAutoHyphens/>
        <w:ind w:firstLine="709"/>
        <w:rPr>
          <w:spacing w:val="0"/>
        </w:rPr>
      </w:pPr>
      <w:r w:rsidRPr="00A645A1">
        <w:rPr>
          <w:spacing w:val="0"/>
        </w:rPr>
        <w:t>- 2 вариант - отгруженная покупателям, по которым предъявлены расчетные документы – это реализация по отгрузке.</w:t>
      </w:r>
    </w:p>
    <w:p w:rsidR="006505F0" w:rsidRPr="00A645A1" w:rsidRDefault="006505F0" w:rsidP="00A645A1">
      <w:pPr>
        <w:tabs>
          <w:tab w:val="num" w:pos="-42"/>
        </w:tabs>
        <w:suppressAutoHyphens/>
        <w:spacing w:line="360" w:lineRule="auto"/>
        <w:ind w:firstLine="709"/>
        <w:jc w:val="both"/>
        <w:rPr>
          <w:sz w:val="28"/>
          <w:szCs w:val="28"/>
        </w:rPr>
      </w:pPr>
      <w:r w:rsidRPr="00A645A1">
        <w:rPr>
          <w:sz w:val="28"/>
          <w:szCs w:val="28"/>
        </w:rPr>
        <w:t>Готовая продукция в процессе реализации является объектом бухгалтерского учета в двух оценках: по фактической производственной себестоимости и по учетным ценам, поэтому в процессе учета готовой продукции предприятия важное значение приобретает процесс выбора метода оценки используемого имущества. Выбор метода оценки означает выбор определения учетной цены, оценка готовой продукции сложная и важная реальность активов баланса, влияющая на финансовый результат деятельности предприятия.</w:t>
      </w:r>
    </w:p>
    <w:p w:rsidR="006505F0" w:rsidRPr="00A645A1" w:rsidRDefault="006505F0" w:rsidP="00A645A1">
      <w:pPr>
        <w:pStyle w:val="a7"/>
        <w:suppressAutoHyphens/>
      </w:pPr>
      <w:r w:rsidRPr="00A645A1">
        <w:t>В настоящее время применяют следующие виды оценки готовой продукции:</w:t>
      </w:r>
    </w:p>
    <w:p w:rsidR="006505F0" w:rsidRPr="00A645A1" w:rsidRDefault="006505F0" w:rsidP="00A645A1">
      <w:pPr>
        <w:pStyle w:val="a7"/>
        <w:suppressAutoHyphens/>
      </w:pPr>
      <w:r w:rsidRPr="00A645A1">
        <w:t>- по фактической производственной себестоимости;</w:t>
      </w:r>
    </w:p>
    <w:p w:rsidR="006505F0" w:rsidRPr="00A645A1" w:rsidRDefault="006505F0" w:rsidP="00A645A1">
      <w:pPr>
        <w:pStyle w:val="a7"/>
        <w:suppressAutoHyphens/>
      </w:pPr>
      <w:r w:rsidRPr="00A645A1">
        <w:t>- по неполной (сокращенной) производственной себестоимости продукции, исчисляемой по фактическим затратам без общехозяйственных расходов;</w:t>
      </w:r>
    </w:p>
    <w:p w:rsidR="006505F0" w:rsidRPr="00A645A1" w:rsidRDefault="006505F0" w:rsidP="00A645A1">
      <w:pPr>
        <w:pStyle w:val="a7"/>
        <w:suppressAutoHyphens/>
      </w:pPr>
      <w:r w:rsidRPr="00A645A1">
        <w:t>- по оптовым ценам реализации.</w:t>
      </w:r>
    </w:p>
    <w:p w:rsidR="006505F0" w:rsidRPr="00A645A1" w:rsidRDefault="006505F0" w:rsidP="00A645A1">
      <w:pPr>
        <w:pStyle w:val="a7"/>
        <w:suppressAutoHyphens/>
      </w:pPr>
      <w:r w:rsidRPr="00A645A1">
        <w:t>- по плановой (нормативной) производственной себестоимости, также выступающей в качестве твердой учетной цены.</w:t>
      </w:r>
    </w:p>
    <w:p w:rsidR="006505F0" w:rsidRPr="00A645A1" w:rsidRDefault="006505F0" w:rsidP="00A645A1">
      <w:pPr>
        <w:pStyle w:val="a7"/>
        <w:suppressAutoHyphens/>
      </w:pPr>
      <w:r w:rsidRPr="00A645A1">
        <w:t>Способ оценки готовой продукции по фактической производственной себестоимости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также может применяться в организациях с ограниченной номенклатурой массовой продукции;</w:t>
      </w:r>
    </w:p>
    <w:p w:rsidR="006505F0" w:rsidRPr="00A645A1" w:rsidRDefault="006505F0" w:rsidP="00A645A1">
      <w:pPr>
        <w:pStyle w:val="a7"/>
        <w:suppressAutoHyphens/>
      </w:pPr>
      <w:r w:rsidRPr="00A645A1">
        <w:t>Способ оценки готовой продукции по неполной производственной себестоимости продукции,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6505F0" w:rsidRPr="00A645A1" w:rsidRDefault="006505F0" w:rsidP="00A645A1">
      <w:pPr>
        <w:pStyle w:val="a7"/>
        <w:suppressAutoHyphens/>
      </w:pPr>
      <w:r w:rsidRPr="00A645A1">
        <w:t>Способ оценки готовой продукции по оптовым ценам реализации применяется в том случае, если оптовые цены используются в качестве твердых учетных цен. При этом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D841A9" w:rsidRDefault="006505F0" w:rsidP="00A645A1">
      <w:pPr>
        <w:pStyle w:val="a7"/>
        <w:suppressAutoHyphens/>
      </w:pPr>
      <w:r w:rsidRPr="00A645A1">
        <w:t>Способ оценки готовой продукции по плановой (нормативной) производственной себестоимости, также выступающей в качестве твердой учетной цены обусловливается необходимостью отдельного учета отклонений фактической производственной себестоимости продукции от плановой или нормативной.</w:t>
      </w:r>
    </w:p>
    <w:p w:rsidR="006505F0" w:rsidRPr="00A645A1" w:rsidRDefault="006505F0" w:rsidP="00A645A1">
      <w:pPr>
        <w:pStyle w:val="a7"/>
        <w:suppressAutoHyphens/>
      </w:pPr>
      <w:r w:rsidRPr="00A645A1">
        <w:t>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по сокращенной плановой производственной себестоимости, по свободным отпускным ценам и тарифам, увеличенным на сумму НДС, — при выполнении единичных заказов и работ; по свободным рыночным ценам;— при учете товаров, реализуемых через розничную сеть.</w:t>
      </w:r>
    </w:p>
    <w:p w:rsidR="006505F0" w:rsidRPr="00A645A1" w:rsidRDefault="006505F0" w:rsidP="00A645A1">
      <w:pPr>
        <w:pStyle w:val="a7"/>
        <w:suppressAutoHyphens/>
      </w:pPr>
      <w:r w:rsidRPr="00A645A1">
        <w:t>Если в учете используются оптовые цены, плановая себестоимость и рыночные цены, то необходимо в конце месяца подсчитать отклонение фактической производственной себестоимости от стоимости продукции по учетным ценам. Это отклонение распределяется на отгруженную (реализованную) продукцию и на остатки продукции на складах. Для этого делают специальный расчет с использованием средневзвешенного процента отклонений фактической себестоимости продукции от стоимости ее по учетным ценам.</w:t>
      </w:r>
    </w:p>
    <w:p w:rsidR="006505F0" w:rsidRPr="00A645A1" w:rsidRDefault="006505F0" w:rsidP="00A645A1">
      <w:pPr>
        <w:pStyle w:val="a3"/>
        <w:tabs>
          <w:tab w:val="clear" w:pos="4677"/>
          <w:tab w:val="clear" w:pos="9355"/>
        </w:tabs>
        <w:suppressAutoHyphens/>
        <w:spacing w:line="360" w:lineRule="auto"/>
        <w:ind w:firstLine="709"/>
        <w:jc w:val="both"/>
        <w:rPr>
          <w:sz w:val="28"/>
          <w:szCs w:val="28"/>
        </w:rPr>
      </w:pPr>
      <w:r w:rsidRPr="00A645A1">
        <w:rPr>
          <w:sz w:val="28"/>
          <w:szCs w:val="28"/>
        </w:rPr>
        <w:t xml:space="preserve">В соответствии со Стандартом бухгалтерского учета №7 </w:t>
      </w:r>
      <w:r w:rsidR="00D841A9">
        <w:rPr>
          <w:sz w:val="28"/>
          <w:szCs w:val="28"/>
        </w:rPr>
        <w:t>"</w:t>
      </w:r>
      <w:r w:rsidRPr="00A645A1">
        <w:rPr>
          <w:sz w:val="28"/>
          <w:szCs w:val="28"/>
        </w:rPr>
        <w:t>Учет товарно-материальных запасов</w:t>
      </w:r>
      <w:r w:rsidR="00D841A9">
        <w:rPr>
          <w:sz w:val="28"/>
          <w:szCs w:val="28"/>
        </w:rPr>
        <w:t>"</w:t>
      </w:r>
      <w:r w:rsidRPr="00A645A1">
        <w:rPr>
          <w:sz w:val="28"/>
          <w:szCs w:val="28"/>
        </w:rPr>
        <w:t xml:space="preserve"> готовая продукция включается в понятие товарно-материальных запасов и может учитываться в текущем учете по одной из следующих цен: средневзвешенной стоимости, цене ФИФО, цене ЛИФО, цене специфической идентификации. На практике зачастую учетной ценой готовой продукции является плановая себестоимость или стоимость реализации. Фактическая себестоимость готовой продукции определяется в конце отчетного периода, и является оценкой ее в таблицах финансовой отчетности. /5/</w:t>
      </w:r>
    </w:p>
    <w:p w:rsidR="006505F0" w:rsidRPr="00A645A1" w:rsidRDefault="006505F0" w:rsidP="00A645A1">
      <w:pPr>
        <w:pStyle w:val="a7"/>
        <w:tabs>
          <w:tab w:val="left" w:pos="918"/>
        </w:tabs>
        <w:suppressAutoHyphens/>
      </w:pPr>
      <w:r w:rsidRPr="00A645A1">
        <w:t>Как уже было отмечено выше, процесс реализации готовой продукции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D841A9" w:rsidRDefault="006505F0" w:rsidP="00A645A1">
      <w:pPr>
        <w:pStyle w:val="a7"/>
        <w:tabs>
          <w:tab w:val="left" w:pos="918"/>
        </w:tabs>
        <w:suppressAutoHyphens/>
      </w:pPr>
      <w:r w:rsidRPr="00A645A1">
        <w:t>Поэтому при постановке бухгалтерского учета в предприятиях особое место занимает учет готовой продукции, ее выпуска и реализации.</w:t>
      </w:r>
    </w:p>
    <w:p w:rsidR="006505F0" w:rsidRPr="00A645A1" w:rsidRDefault="006505F0" w:rsidP="00A645A1">
      <w:pPr>
        <w:pStyle w:val="a7"/>
        <w:tabs>
          <w:tab w:val="left" w:pos="918"/>
        </w:tabs>
        <w:suppressAutoHyphens/>
      </w:pPr>
      <w:r w:rsidRPr="00A645A1">
        <w:t>Необходимость и роль учета выпуска и реализации готовой продукции обеспечивается следующим. Предприятия изготовляют продукцию, исходя из условий, заключенных с покупателями и заказчиками договоров, разрабатываемых плановых заданий по ассортименту, количеству и объему подлежащей выпуску продукции, постоянно уделяя большое внимание вопросам изучения спроса и конкурентоспособности продукции, расширения ее ассортимента, равняясь на потребности рынка.</w:t>
      </w:r>
    </w:p>
    <w:p w:rsidR="00D841A9" w:rsidRDefault="006505F0" w:rsidP="00A645A1">
      <w:pPr>
        <w:pStyle w:val="a7"/>
        <w:tabs>
          <w:tab w:val="left" w:pos="918"/>
        </w:tabs>
        <w:suppressAutoHyphens/>
      </w:pPr>
      <w:r w:rsidRPr="00A645A1">
        <w:t>По показателям выпуска готовой продукции определяется результат работы предприятия в процессе производства — экономия или перерасход как разница между фактической и плановой себестоимостью выпущенной продукции.</w:t>
      </w:r>
    </w:p>
    <w:p w:rsidR="006505F0" w:rsidRPr="00A645A1" w:rsidRDefault="006505F0" w:rsidP="00A645A1">
      <w:pPr>
        <w:pStyle w:val="a7"/>
        <w:tabs>
          <w:tab w:val="left" w:pos="918"/>
        </w:tabs>
        <w:suppressAutoHyphens/>
      </w:pPr>
      <w:r w:rsidRPr="00A645A1">
        <w:t>Наряду с объемом реализации предприятие планирует сумму дохода. Это возможно потому, что при установлении продажных цен на продукцию в состав ее включается определенная сумма или процент дохода. Если количество продукции, подлежащей реализации по договорам, умножить на договорную цену, то получим ее продажную стоимость по бизнес-плану, а, исходя из процента дохода, рассчитываем плановую сумму дохода. Это базы для расчета авансовых платежей или ежемесячных отчислений в бюджет подоходного налога.</w:t>
      </w:r>
    </w:p>
    <w:p w:rsidR="006505F0" w:rsidRPr="00A645A1" w:rsidRDefault="006505F0" w:rsidP="00A645A1">
      <w:pPr>
        <w:pStyle w:val="a7"/>
        <w:tabs>
          <w:tab w:val="left" w:pos="918"/>
        </w:tabs>
        <w:suppressAutoHyphens/>
      </w:pPr>
      <w:r w:rsidRPr="00A645A1">
        <w:t>Фактическая сумма дохода определяется ежемесячно как разница между продажной стоимостью реализованной продукции и ее полной фактической себестоимостью (производственная себестоимость плюс расходы на сбыт продукции) за минусом суммы налога на добавленную стоимость и акцизов.</w:t>
      </w:r>
    </w:p>
    <w:p w:rsidR="00D841A9" w:rsidRDefault="006505F0" w:rsidP="00A645A1">
      <w:pPr>
        <w:pStyle w:val="a7"/>
        <w:tabs>
          <w:tab w:val="left" w:pos="918"/>
        </w:tabs>
        <w:suppressAutoHyphens/>
      </w:pPr>
      <w:r w:rsidRPr="00A645A1">
        <w:t>Данные бухгалтерского учета обеспечивают возможность определить предполагаемый доход предприятия после реализации выпущенной продукции. Поэтому учет выпуска и реализации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w:t>
      </w:r>
    </w:p>
    <w:p w:rsidR="006505F0" w:rsidRPr="00A645A1" w:rsidRDefault="006505F0" w:rsidP="00A645A1">
      <w:pPr>
        <w:pStyle w:val="a7"/>
        <w:tabs>
          <w:tab w:val="left" w:pos="918"/>
        </w:tabs>
        <w:suppressAutoHyphens/>
      </w:pPr>
      <w:r w:rsidRPr="00A645A1">
        <w:t>Таким образом, бухгалтерский учет выпуска и реализации готовой продукции призван обеспечить достоверные данные об объеме производства, выпуска и реализации готовой продукции, а также о предполагаемых доходах предприятия от реализации готовой продукции.</w:t>
      </w:r>
    </w:p>
    <w:p w:rsidR="006505F0" w:rsidRPr="00A645A1" w:rsidRDefault="006505F0" w:rsidP="00A645A1">
      <w:pPr>
        <w:pStyle w:val="a7"/>
        <w:tabs>
          <w:tab w:val="left" w:pos="918"/>
        </w:tabs>
        <w:suppressAutoHyphens/>
      </w:pPr>
    </w:p>
    <w:p w:rsidR="006505F0" w:rsidRPr="00A645A1" w:rsidRDefault="006505F0" w:rsidP="00A645A1">
      <w:pPr>
        <w:pStyle w:val="2"/>
        <w:keepNext w:val="0"/>
        <w:suppressAutoHyphens/>
        <w:spacing w:before="0" w:after="0"/>
        <w:ind w:firstLine="709"/>
        <w:jc w:val="both"/>
        <w:rPr>
          <w:color w:val="auto"/>
        </w:rPr>
      </w:pPr>
      <w:bookmarkStart w:id="18" w:name="_Toc182830160"/>
      <w:r w:rsidRPr="00A645A1">
        <w:rPr>
          <w:color w:val="auto"/>
        </w:rPr>
        <w:t>1.2 Инвентаризация как метод контроля за сохранностью готовой продукции</w:t>
      </w:r>
      <w:bookmarkEnd w:id="18"/>
    </w:p>
    <w:p w:rsidR="006505F0" w:rsidRPr="00A645A1" w:rsidRDefault="006505F0" w:rsidP="00A645A1">
      <w:pPr>
        <w:pStyle w:val="aa"/>
        <w:widowControl/>
        <w:tabs>
          <w:tab w:val="left" w:pos="180"/>
        </w:tabs>
        <w:suppressAutoHyphens/>
        <w:ind w:firstLine="709"/>
      </w:pPr>
    </w:p>
    <w:p w:rsidR="006505F0" w:rsidRPr="00A645A1" w:rsidRDefault="006505F0" w:rsidP="00A645A1">
      <w:pPr>
        <w:pStyle w:val="aa"/>
        <w:widowControl/>
        <w:tabs>
          <w:tab w:val="left" w:pos="180"/>
        </w:tabs>
        <w:suppressAutoHyphens/>
        <w:ind w:firstLine="709"/>
      </w:pPr>
      <w:r w:rsidRPr="00A645A1">
        <w:t>Бухгалтерский учет предназначен для своевременного и точного отражения всех изменений, произошедших в составе хозяйственных средств и источников их образования, в хозяйственных процессах и их результатах. Данные учета должны соответствовать фактическому наличию хозяйственных средств и их источников, но на практике иногда имеют место расхождения данных учета с действительностью.</w:t>
      </w:r>
    </w:p>
    <w:p w:rsidR="006505F0" w:rsidRPr="00A645A1" w:rsidRDefault="006505F0" w:rsidP="00A645A1">
      <w:pPr>
        <w:pStyle w:val="a7"/>
        <w:tabs>
          <w:tab w:val="left" w:pos="918"/>
        </w:tabs>
        <w:suppressAutoHyphens/>
      </w:pPr>
      <w:r w:rsidRPr="00A645A1">
        <w:t>Основными элементами системы управления готовой продукцией являются планирование, прогнозирование и нормирование затрат, учет и контроль выпуска и реализации готовой продукции. Все они функционируют в тесной взаимосвязи и приносят положительный результат, если отвечают основным задачам бухгалтерского учета готовой продукции.</w:t>
      </w:r>
    </w:p>
    <w:p w:rsidR="00D841A9" w:rsidRDefault="006505F0" w:rsidP="00A645A1">
      <w:pPr>
        <w:tabs>
          <w:tab w:val="left" w:pos="918"/>
        </w:tabs>
        <w:suppressAutoHyphens/>
        <w:spacing w:line="360" w:lineRule="auto"/>
        <w:ind w:firstLine="709"/>
        <w:jc w:val="both"/>
        <w:rPr>
          <w:sz w:val="28"/>
          <w:szCs w:val="28"/>
        </w:rPr>
      </w:pPr>
      <w:r w:rsidRPr="00A645A1">
        <w:rPr>
          <w:sz w:val="28"/>
          <w:szCs w:val="28"/>
        </w:rPr>
        <w:t>Контроль за сохранностью готовой продукции обеспечивается наличием на предприятии должным образом оборудованных мест хранения готовой продукции, оптимальным размещением ее запасов на складах, обеспечивающим возможность их быстрой приемки, отпуска и проверки наличия, а также оснащением складов весовым хозяйством, измерительными приборами и мерной тарой, поскольку готовая продукция в натуральном выражении оценивается в весовых единицах;</w:t>
      </w:r>
    </w:p>
    <w:p w:rsidR="00D841A9" w:rsidRDefault="006505F0" w:rsidP="00A645A1">
      <w:pPr>
        <w:tabs>
          <w:tab w:val="left" w:pos="918"/>
        </w:tabs>
        <w:suppressAutoHyphens/>
        <w:spacing w:line="360" w:lineRule="auto"/>
        <w:ind w:firstLine="709"/>
        <w:jc w:val="both"/>
        <w:rPr>
          <w:sz w:val="28"/>
          <w:szCs w:val="28"/>
        </w:rPr>
      </w:pPr>
      <w:r w:rsidRPr="00A645A1">
        <w:rPr>
          <w:sz w:val="28"/>
          <w:szCs w:val="28"/>
        </w:rPr>
        <w:t>Обеспечение правильного и своевременного учета наличия и движения готовой продукции на складах обеспечивается путем установления круга лиц, ответственных за приемку и отпуск запасов (кладовщиков и экспедиторов), за правильное и своевременное оформление этих операции, а также за сохранностью вверенных им запасов и заключением с этими лицами в установленном порядке письменных договоров о материальной ответственности.</w:t>
      </w:r>
    </w:p>
    <w:p w:rsidR="006505F0" w:rsidRPr="00A645A1" w:rsidRDefault="006505F0" w:rsidP="00A645A1">
      <w:pPr>
        <w:shd w:val="clear" w:color="auto" w:fill="FFFFFF"/>
        <w:tabs>
          <w:tab w:val="left" w:pos="918"/>
        </w:tabs>
        <w:suppressAutoHyphens/>
        <w:autoSpaceDE w:val="0"/>
        <w:autoSpaceDN w:val="0"/>
        <w:adjustRightInd w:val="0"/>
        <w:spacing w:line="360" w:lineRule="auto"/>
        <w:ind w:firstLine="709"/>
        <w:jc w:val="both"/>
        <w:rPr>
          <w:sz w:val="28"/>
          <w:szCs w:val="28"/>
        </w:rPr>
      </w:pPr>
      <w:r w:rsidRPr="00A645A1">
        <w:rPr>
          <w:sz w:val="28"/>
          <w:szCs w:val="28"/>
        </w:rPr>
        <w:t>Одним из методов контроля над качеством готовой продукции является инвентаризация. Основная задача инвентаризации готовой продукции - проверить соответствие фактического наличия готовых изделий на складе и в отгрузке учетным данным. Одновременно выявляют изделия, не оформленные сдаточными накладными, факты пересортицы, порчи, излишки и недостачи готовой продукции, проверяют документальную обоснованность остатка средств по счету товаров отгруженных, выявляют неполную или просроченную оплату выставленных счетов.</w:t>
      </w:r>
    </w:p>
    <w:p w:rsidR="006505F0" w:rsidRPr="00A645A1" w:rsidRDefault="006505F0" w:rsidP="00A645A1">
      <w:pPr>
        <w:pStyle w:val="a7"/>
        <w:tabs>
          <w:tab w:val="left" w:pos="918"/>
        </w:tabs>
        <w:suppressAutoHyphens/>
      </w:pPr>
      <w:r w:rsidRPr="00A645A1">
        <w:t>В процессе инвентаризации готовой продукции проверяют не только наличие готовых изделий путем их обсчета, взвешивания, обмера, но и их комплектность, сортность и другие качественные характеристики.</w:t>
      </w:r>
    </w:p>
    <w:p w:rsidR="00D841A9" w:rsidRDefault="006505F0" w:rsidP="00A645A1">
      <w:pPr>
        <w:pStyle w:val="aa"/>
        <w:widowControl/>
        <w:tabs>
          <w:tab w:val="left" w:pos="180"/>
        </w:tabs>
        <w:suppressAutoHyphens/>
        <w:ind w:firstLine="709"/>
      </w:pPr>
      <w:r w:rsidRPr="00A645A1">
        <w:t>Инвентаризация является одним из методов бухгалтерского учета и представляет собой сверку фактического наличия имущества с показателями бухгалтерского учета на определенную дату. /15, с.8/ Инвентаризация осуществляется путем непосредственного пересчета (снятия остатков) инвентаризуемого объекта в натуре и сличения фактических остатков с данными бухгалтерского учета.</w:t>
      </w:r>
    </w:p>
    <w:p w:rsidR="006505F0" w:rsidRPr="00A645A1" w:rsidRDefault="006505F0" w:rsidP="00A645A1">
      <w:pPr>
        <w:pStyle w:val="aa"/>
        <w:widowControl/>
        <w:tabs>
          <w:tab w:val="left" w:pos="180"/>
        </w:tabs>
        <w:suppressAutoHyphens/>
        <w:ind w:firstLine="709"/>
      </w:pPr>
      <w:r w:rsidRPr="00A645A1">
        <w:t>Таким образом, инвентаризация – способ выявления расхождений между фактическим наличием средств и данными бухгалтерского учета. Это способ контроля за сохранностью средств субъекта. /17, с.9/</w:t>
      </w:r>
    </w:p>
    <w:p w:rsidR="00D841A9" w:rsidRDefault="006505F0" w:rsidP="00A645A1">
      <w:pPr>
        <w:pStyle w:val="22"/>
        <w:tabs>
          <w:tab w:val="clear" w:pos="709"/>
          <w:tab w:val="left" w:pos="720"/>
        </w:tabs>
        <w:suppressAutoHyphens/>
        <w:spacing w:line="360" w:lineRule="auto"/>
        <w:ind w:right="0" w:firstLine="709"/>
        <w:rPr>
          <w:rFonts w:eastAsia="MS Mincho"/>
          <w:sz w:val="28"/>
        </w:rPr>
      </w:pPr>
      <w:r w:rsidRPr="00A645A1">
        <w:rPr>
          <w:rFonts w:eastAsia="MS Mincho"/>
          <w:sz w:val="28"/>
        </w:rPr>
        <w:t>Инвентаризация готовой продукции - инвентаризация изделий, которые прошли все стадии производственного процесса, выдержали все необходимые испытания, соответствуют определенным действующим стандартам и требованиям и сданы на склад.</w:t>
      </w:r>
    </w:p>
    <w:p w:rsidR="006505F0" w:rsidRPr="00A645A1" w:rsidRDefault="006505F0" w:rsidP="00A645A1">
      <w:pPr>
        <w:pStyle w:val="22"/>
        <w:tabs>
          <w:tab w:val="clear" w:pos="709"/>
          <w:tab w:val="left" w:pos="720"/>
        </w:tabs>
        <w:suppressAutoHyphens/>
        <w:spacing w:line="360" w:lineRule="auto"/>
        <w:ind w:right="0" w:firstLine="709"/>
        <w:rPr>
          <w:rFonts w:eastAsia="MS Mincho"/>
          <w:sz w:val="28"/>
        </w:rPr>
      </w:pPr>
      <w:r w:rsidRPr="00A645A1">
        <w:rPr>
          <w:rFonts w:eastAsia="MS Mincho"/>
          <w:sz w:val="28"/>
        </w:rPr>
        <w:t>Как правило, инвентаризации проводятся не менее одного раза в гол перед составлением финансовой отчетности за отчетный год. Количество и очередность проведения инвентаризаций устанавливается руководителем предприятия. Обязательно проводится инвентаризация: при передаче имущества предприятия в аренду; при выкупе или продаже имущества; при преобразовании государственного или муниципального предприятия; при ликвидации предприятия; при смене материально ответственных лиц; при установлении актов хищения и порчи ценностей; в случае стихийных бедствий, аварий, пожаров и других чрезвычайных обстоятельств: а также в случаях, установленных законодательством Республики Казахстан.</w:t>
      </w:r>
    </w:p>
    <w:p w:rsidR="006505F0" w:rsidRPr="00A645A1" w:rsidRDefault="006505F0" w:rsidP="00A645A1">
      <w:pPr>
        <w:pStyle w:val="consplusnormal"/>
        <w:suppressAutoHyphens/>
        <w:spacing w:before="0" w:beforeAutospacing="0" w:after="0" w:afterAutospacing="0" w:line="360" w:lineRule="auto"/>
        <w:ind w:firstLine="709"/>
        <w:jc w:val="both"/>
        <w:rPr>
          <w:color w:val="auto"/>
          <w:sz w:val="28"/>
        </w:rPr>
      </w:pPr>
      <w:r w:rsidRPr="00A645A1">
        <w:rPr>
          <w:rFonts w:eastAsia="MS Mincho"/>
          <w:color w:val="auto"/>
          <w:sz w:val="28"/>
        </w:rPr>
        <w:t xml:space="preserve">Основная задача инвентаризации - это проверка соответствия фактического наличия готовой продукции учетным данным. </w:t>
      </w:r>
      <w:r w:rsidRPr="00A645A1">
        <w:rPr>
          <w:color w:val="auto"/>
          <w:sz w:val="28"/>
          <w:szCs w:val="20"/>
        </w:rPr>
        <w:t>При инвентаризации проверяется фактическое наличие готовой продукции на складе, достоверность учетных данных по отгруженной продукции и расчетов с покупателями, определяются расхождения между фактическими и учетными данными, данные бухгалтерского учета приводятся в соответствие с фактическими данными.</w:t>
      </w:r>
    </w:p>
    <w:p w:rsidR="006505F0" w:rsidRPr="00A645A1" w:rsidRDefault="006505F0" w:rsidP="00A645A1">
      <w:pPr>
        <w:pStyle w:val="22"/>
        <w:tabs>
          <w:tab w:val="clear" w:pos="709"/>
          <w:tab w:val="left" w:pos="720"/>
        </w:tabs>
        <w:suppressAutoHyphens/>
        <w:spacing w:line="360" w:lineRule="auto"/>
        <w:ind w:right="0" w:firstLine="709"/>
        <w:rPr>
          <w:kern w:val="2"/>
          <w:sz w:val="28"/>
        </w:rPr>
      </w:pPr>
      <w:r w:rsidRPr="00A645A1">
        <w:rPr>
          <w:kern w:val="2"/>
          <w:sz w:val="28"/>
        </w:rPr>
        <w:t>Таким образом, своевременное и качественное проведение инвентаризации готовой продукции обеспечивает достоверность учетных данных ее фактического наличия и сохранность.</w:t>
      </w:r>
    </w:p>
    <w:p w:rsidR="006505F0" w:rsidRPr="00A645A1" w:rsidRDefault="006505F0" w:rsidP="00A645A1">
      <w:pPr>
        <w:tabs>
          <w:tab w:val="left" w:pos="0"/>
          <w:tab w:val="left" w:pos="720"/>
        </w:tabs>
        <w:suppressAutoHyphens/>
        <w:spacing w:line="360" w:lineRule="auto"/>
        <w:ind w:firstLine="709"/>
        <w:jc w:val="both"/>
        <w:rPr>
          <w:sz w:val="28"/>
        </w:rPr>
      </w:pPr>
      <w:r w:rsidRPr="00A645A1">
        <w:rPr>
          <w:sz w:val="28"/>
        </w:rPr>
        <w:t>Инвентаризация готовой продукции предприятия может классифицироваться по видам:</w:t>
      </w:r>
    </w:p>
    <w:p w:rsidR="00D841A9" w:rsidRDefault="006505F0" w:rsidP="00A645A1">
      <w:pPr>
        <w:pStyle w:val="32"/>
        <w:numPr>
          <w:ilvl w:val="0"/>
          <w:numId w:val="7"/>
        </w:numPr>
        <w:tabs>
          <w:tab w:val="clear" w:pos="1782"/>
          <w:tab w:val="num" w:pos="0"/>
          <w:tab w:val="left" w:pos="720"/>
          <w:tab w:val="left" w:pos="900"/>
          <w:tab w:val="left" w:pos="1080"/>
        </w:tabs>
        <w:suppressAutoHyphens/>
        <w:ind w:left="0" w:firstLine="709"/>
      </w:pPr>
      <w:r w:rsidRPr="00A645A1">
        <w:t>по частоте или периодичности проведения различают ежесменные, ежемесячные (квартальные, полугодовые) и годовые инвентаризации.</w:t>
      </w:r>
    </w:p>
    <w:p w:rsidR="006505F0" w:rsidRPr="00A645A1" w:rsidRDefault="006505F0" w:rsidP="00A645A1">
      <w:pPr>
        <w:numPr>
          <w:ilvl w:val="0"/>
          <w:numId w:val="7"/>
        </w:numPr>
        <w:tabs>
          <w:tab w:val="clear" w:pos="1782"/>
          <w:tab w:val="num" w:pos="0"/>
          <w:tab w:val="left" w:pos="720"/>
          <w:tab w:val="left" w:pos="900"/>
          <w:tab w:val="left" w:pos="1080"/>
        </w:tabs>
        <w:suppressAutoHyphens/>
        <w:spacing w:line="360" w:lineRule="auto"/>
        <w:ind w:left="0" w:firstLine="709"/>
        <w:jc w:val="both"/>
        <w:rPr>
          <w:sz w:val="28"/>
        </w:rPr>
      </w:pPr>
      <w:r w:rsidRPr="00A645A1">
        <w:rPr>
          <w:sz w:val="28"/>
        </w:rPr>
        <w:t>по основанию проведения: плановая, контрольно-перепроверочная и выборочная инвентаризация.</w:t>
      </w:r>
    </w:p>
    <w:p w:rsidR="00D841A9" w:rsidRDefault="006505F0" w:rsidP="00A645A1">
      <w:pPr>
        <w:pStyle w:val="aa"/>
        <w:widowControl/>
        <w:suppressAutoHyphens/>
        <w:ind w:firstLine="709"/>
      </w:pPr>
      <w:r w:rsidRPr="00A645A1">
        <w:t xml:space="preserve">Основной задачей выборочных инвентаризаций готовой продукции является контроль за сохранностью готовой продукции на складах и в местах хранения, выполнением правил ее хранения, соблюдением материально ответственными лицами установленного порядка первичного учета. Одновременно выявляют изделия, не оформленные сдаточными накладными, факты пересортицы, порчи, излишки и недостачи готовой продукции, проверяют документальную обоснованность остатка средств по счету </w:t>
      </w:r>
      <w:r w:rsidR="00D841A9">
        <w:t>"</w:t>
      </w:r>
      <w:r w:rsidRPr="00A645A1">
        <w:t>Готовая продукция</w:t>
      </w:r>
      <w:r w:rsidR="00D841A9">
        <w:t>"</w:t>
      </w:r>
      <w:r w:rsidRPr="00A645A1">
        <w:t>, выявляют неполную или просроченную оплату выставленных счетов.</w:t>
      </w:r>
    </w:p>
    <w:p w:rsidR="006505F0" w:rsidRPr="00A645A1" w:rsidRDefault="006505F0" w:rsidP="00A645A1">
      <w:pPr>
        <w:pStyle w:val="aa"/>
        <w:widowControl/>
        <w:suppressAutoHyphens/>
        <w:ind w:firstLine="709"/>
      </w:pPr>
      <w:r w:rsidRPr="00A645A1">
        <w:t>Такие проверки дисциплинируют работников предприятия, помогают вскрывать факты нарушений и содействуют сохранности готовой продукции</w:t>
      </w:r>
      <w:r w:rsidR="00D841A9">
        <w:t xml:space="preserve"> </w:t>
      </w:r>
      <w:r w:rsidRPr="00A645A1">
        <w:t>предприятия.</w:t>
      </w:r>
    </w:p>
    <w:p w:rsidR="00D841A9" w:rsidRDefault="006505F0" w:rsidP="00A645A1">
      <w:pPr>
        <w:pStyle w:val="aa"/>
        <w:widowControl/>
        <w:tabs>
          <w:tab w:val="left" w:pos="0"/>
          <w:tab w:val="left" w:pos="567"/>
          <w:tab w:val="left" w:pos="720"/>
        </w:tabs>
        <w:suppressAutoHyphens/>
        <w:ind w:firstLine="709"/>
      </w:pPr>
      <w:r w:rsidRPr="00A645A1">
        <w:t>В зависимости от основания проведения инвентаризации готовой продукции также могут быть плановые и внеплановые. Последние проводятся внезапно, сроки их проведения не должны быть известны материально ответственным лицам. Иногда могут проводиться по требованиям ревизора, независимых аудиторов, финансовых и следственных органов.</w:t>
      </w:r>
    </w:p>
    <w:p w:rsidR="00D841A9" w:rsidRDefault="006505F0" w:rsidP="00A645A1">
      <w:pPr>
        <w:pStyle w:val="aa"/>
        <w:widowControl/>
        <w:tabs>
          <w:tab w:val="left" w:pos="720"/>
        </w:tabs>
        <w:suppressAutoHyphens/>
        <w:ind w:firstLine="709"/>
      </w:pPr>
      <w:r w:rsidRPr="00A645A1">
        <w:t>Плановые инвентаризации основных средств не менее одного раза в два-три года, а библиотечных фондов</w:t>
      </w:r>
      <w:r w:rsidRPr="00A645A1">
        <w:rPr>
          <w:noProof/>
        </w:rPr>
        <w:t xml:space="preserve"> -</w:t>
      </w:r>
      <w:r w:rsidRPr="00A645A1">
        <w:t xml:space="preserve"> не реже одного раза в пять лет.</w:t>
      </w:r>
    </w:p>
    <w:p w:rsidR="006505F0" w:rsidRPr="00A645A1" w:rsidRDefault="006505F0" w:rsidP="00A645A1">
      <w:pPr>
        <w:tabs>
          <w:tab w:val="left" w:pos="0"/>
          <w:tab w:val="left" w:pos="720"/>
        </w:tabs>
        <w:suppressAutoHyphens/>
        <w:spacing w:line="360" w:lineRule="auto"/>
        <w:ind w:firstLine="709"/>
        <w:jc w:val="both"/>
        <w:rPr>
          <w:sz w:val="28"/>
        </w:rPr>
      </w:pPr>
      <w:r w:rsidRPr="00A645A1">
        <w:rPr>
          <w:sz w:val="28"/>
        </w:rPr>
        <w:t>Контрольно-перепроверочная проводится в период инвентаризации или сразу же после ее окончания. Она охватывает не менее 10% проверенных запасов готовой продукции.</w:t>
      </w:r>
    </w:p>
    <w:p w:rsidR="00D841A9" w:rsidRDefault="006505F0" w:rsidP="00A645A1">
      <w:pPr>
        <w:pStyle w:val="aa"/>
        <w:widowControl/>
        <w:tabs>
          <w:tab w:val="left" w:pos="0"/>
          <w:tab w:val="left" w:pos="720"/>
        </w:tabs>
        <w:suppressAutoHyphens/>
        <w:ind w:firstLine="709"/>
      </w:pPr>
      <w:r w:rsidRPr="00A645A1">
        <w:t>По частоте или периодичности проведения различают ежесменные, ежемесячные (квартальные, полугодовые) и годовые инвентаризации. Наиболее обширной и трудоемкой инвентаризацией является годовая.</w:t>
      </w:r>
    </w:p>
    <w:p w:rsidR="006505F0" w:rsidRPr="00A645A1" w:rsidRDefault="006505F0" w:rsidP="00A645A1">
      <w:pPr>
        <w:pStyle w:val="22"/>
        <w:tabs>
          <w:tab w:val="clear" w:pos="709"/>
          <w:tab w:val="left" w:pos="720"/>
        </w:tabs>
        <w:suppressAutoHyphens/>
        <w:spacing w:line="360" w:lineRule="auto"/>
        <w:ind w:right="0" w:firstLine="709"/>
        <w:rPr>
          <w:sz w:val="28"/>
        </w:rPr>
      </w:pPr>
      <w:r w:rsidRPr="00A645A1">
        <w:rPr>
          <w:sz w:val="28"/>
        </w:rPr>
        <w:t>Другие сроки проведения инвентаризации вправе устанавливать руководитель предприятия. Он же определяет состав инвентаризационной комиссии.</w:t>
      </w:r>
    </w:p>
    <w:p w:rsidR="006505F0" w:rsidRPr="00A645A1" w:rsidRDefault="006505F0" w:rsidP="00A645A1">
      <w:pPr>
        <w:pStyle w:val="22"/>
        <w:tabs>
          <w:tab w:val="clear" w:pos="709"/>
          <w:tab w:val="left" w:pos="720"/>
        </w:tabs>
        <w:suppressAutoHyphens/>
        <w:spacing w:line="360" w:lineRule="auto"/>
        <w:ind w:right="0" w:firstLine="709"/>
        <w:rPr>
          <w:kern w:val="2"/>
          <w:sz w:val="28"/>
        </w:rPr>
      </w:pPr>
      <w:r w:rsidRPr="00A645A1">
        <w:rPr>
          <w:kern w:val="2"/>
          <w:sz w:val="28"/>
        </w:rPr>
        <w:t xml:space="preserve">Таким образом, своевременное и качественное проведение инвентаризации готовой продукции обеспечивает достоверность учетных данных фактического наличия запасов готовой продукции на складах и площадках для хранения, их </w:t>
      </w:r>
      <w:r w:rsidRPr="00A645A1">
        <w:rPr>
          <w:sz w:val="28"/>
          <w:szCs w:val="18"/>
        </w:rPr>
        <w:t xml:space="preserve">состояния </w:t>
      </w:r>
      <w:r w:rsidRPr="00A645A1">
        <w:rPr>
          <w:kern w:val="2"/>
          <w:sz w:val="28"/>
        </w:rPr>
        <w:t>и сохранности, а также правильность отгруженной готовой продукции.</w:t>
      </w:r>
    </w:p>
    <w:p w:rsidR="006505F0" w:rsidRPr="00A645A1" w:rsidRDefault="006505F0" w:rsidP="00A645A1">
      <w:pPr>
        <w:pStyle w:val="a7"/>
        <w:tabs>
          <w:tab w:val="left" w:pos="720"/>
        </w:tabs>
        <w:suppressAutoHyphens/>
      </w:pPr>
      <w:r w:rsidRPr="00A645A1">
        <w:t xml:space="preserve">Последствия влияния результатов инвентаризации готовой продукции </w:t>
      </w:r>
      <w:bookmarkStart w:id="19" w:name="_Toc129754552"/>
      <w:r w:rsidRPr="00A645A1">
        <w:t>на показатели деятельности предприятия определяются следующим.</w:t>
      </w:r>
      <w:bookmarkEnd w:id="19"/>
      <w:r w:rsidRPr="00A645A1">
        <w:t xml:space="preserve"> В результате инвентаризации готовой продукции выявляется недостача или излишки готовой продукции. Это позволяет правильно скорректировать наличие остатков готовой продукции. При помощи инвентаризации организация</w:t>
      </w:r>
      <w:r w:rsidR="00D841A9">
        <w:t xml:space="preserve"> </w:t>
      </w:r>
      <w:r w:rsidRPr="00A645A1">
        <w:t>осуществляет полный и точный контроль за наличием запасов готовой продукции, а также правильность отражения реализованной готовой продукции по данным бухгалтерского учета. Инвентаризация выявляет малоходовые, неполноценные, залежавшиеся и совершенно не пригодные для использования товара, а также товары устаревших фасонов и моделей, товаров, частично потерявших свое первоначальное качество, что очень важно для разработки мер по ликвидации сверхнормативных товарных запасов. Инвентаризация выявляет правильность и условия хранения готовой продукции, а также происходит проверка соблюдения правил организации материальной ответственности за ценностями.</w:t>
      </w:r>
    </w:p>
    <w:p w:rsidR="006505F0" w:rsidRPr="00A645A1" w:rsidRDefault="006505F0" w:rsidP="00A645A1">
      <w:pPr>
        <w:pStyle w:val="a7"/>
        <w:tabs>
          <w:tab w:val="left" w:pos="720"/>
        </w:tabs>
        <w:suppressAutoHyphens/>
      </w:pPr>
      <w:r w:rsidRPr="00A645A1">
        <w:t>Также во время инвентаризации выявляется честность и надежность материально-ответственных лиц, их ответственность к подходу хранения и учета готовой продукции.</w:t>
      </w:r>
    </w:p>
    <w:p w:rsidR="006505F0" w:rsidRPr="00A645A1" w:rsidRDefault="006505F0" w:rsidP="00A645A1">
      <w:pPr>
        <w:suppressAutoHyphens/>
        <w:spacing w:line="360" w:lineRule="auto"/>
        <w:ind w:firstLine="709"/>
        <w:jc w:val="both"/>
        <w:rPr>
          <w:sz w:val="28"/>
        </w:rPr>
      </w:pPr>
    </w:p>
    <w:p w:rsidR="006505F0" w:rsidRPr="00A645A1" w:rsidRDefault="006505F0" w:rsidP="00A645A1">
      <w:pPr>
        <w:pStyle w:val="1"/>
        <w:keepNext w:val="0"/>
        <w:suppressAutoHyphens/>
        <w:spacing w:before="0" w:after="0" w:line="360" w:lineRule="auto"/>
        <w:ind w:firstLine="709"/>
        <w:jc w:val="both"/>
      </w:pPr>
      <w:r w:rsidRPr="00A645A1">
        <w:br w:type="page"/>
      </w:r>
      <w:bookmarkStart w:id="20" w:name="_Toc182830161"/>
      <w:r w:rsidRPr="00A645A1">
        <w:t>2</w:t>
      </w:r>
      <w:r w:rsidR="00D841A9" w:rsidRPr="00D841A9">
        <w:t>.</w:t>
      </w:r>
      <w:r w:rsidR="00D841A9">
        <w:t xml:space="preserve"> </w:t>
      </w:r>
      <w:r w:rsidRPr="00A645A1">
        <w:t xml:space="preserve">Порядок организации и проведения инвентаризации готовой продукции на предприятии ТОО </w:t>
      </w:r>
      <w:r w:rsidR="00D841A9">
        <w:t>"</w:t>
      </w:r>
      <w:r w:rsidRPr="00A645A1">
        <w:t>Империя Камня</w:t>
      </w:r>
      <w:r w:rsidR="00D841A9">
        <w:t>"</w:t>
      </w:r>
      <w:bookmarkEnd w:id="20"/>
    </w:p>
    <w:p w:rsidR="006505F0" w:rsidRPr="00A645A1" w:rsidRDefault="006505F0" w:rsidP="00A645A1">
      <w:pPr>
        <w:pStyle w:val="2"/>
        <w:keepNext w:val="0"/>
        <w:suppressAutoHyphens/>
        <w:spacing w:before="0" w:after="0"/>
        <w:ind w:firstLine="709"/>
        <w:jc w:val="both"/>
        <w:rPr>
          <w:color w:val="auto"/>
        </w:rPr>
      </w:pPr>
    </w:p>
    <w:p w:rsidR="006505F0" w:rsidRPr="00A645A1" w:rsidRDefault="006505F0" w:rsidP="00A645A1">
      <w:pPr>
        <w:pStyle w:val="2"/>
        <w:keepNext w:val="0"/>
        <w:suppressAutoHyphens/>
        <w:spacing w:before="0" w:after="0"/>
        <w:ind w:firstLine="709"/>
        <w:jc w:val="both"/>
        <w:rPr>
          <w:color w:val="auto"/>
        </w:rPr>
      </w:pPr>
      <w:bookmarkStart w:id="21" w:name="_Toc182830162"/>
      <w:r w:rsidRPr="00A645A1">
        <w:rPr>
          <w:color w:val="auto"/>
        </w:rPr>
        <w:t>2.1 Основы учета готовой продукции на предприятии</w:t>
      </w:r>
      <w:bookmarkEnd w:id="21"/>
    </w:p>
    <w:p w:rsidR="006505F0" w:rsidRPr="00A645A1" w:rsidRDefault="006505F0" w:rsidP="00A645A1">
      <w:pPr>
        <w:pStyle w:val="a7"/>
        <w:suppressAutoHyphens/>
      </w:pPr>
    </w:p>
    <w:p w:rsidR="00D841A9" w:rsidRDefault="006505F0" w:rsidP="00A645A1">
      <w:pPr>
        <w:pStyle w:val="a7"/>
        <w:tabs>
          <w:tab w:val="left" w:pos="720"/>
        </w:tabs>
        <w:suppressAutoHyphens/>
      </w:pPr>
      <w:r w:rsidRPr="00A645A1">
        <w:t xml:space="preserve">Основной вид деятельности анализируемого предприятия ТОО </w:t>
      </w:r>
      <w:r w:rsidR="00D841A9">
        <w:t>"</w:t>
      </w:r>
      <w:r w:rsidRPr="00A645A1">
        <w:t>Империя Камня</w:t>
      </w:r>
      <w:r w:rsidR="00D841A9">
        <w:t>"</w:t>
      </w:r>
      <w:r w:rsidRPr="00A645A1">
        <w:t xml:space="preserve"> – изготовление изделий из натурального и искусственного камня: памятники, камины, столешницы, раковины, ступеньки, строительные материалы, строительные материалы: мраморные, гранитные плиты различной степени полировки для облицовки внутренних и наружных стен зданий, а также пола, гранитная и базальтовая брусчатка различных цветовых оттенков, стеновые плиты типа "Скала".</w:t>
      </w:r>
    </w:p>
    <w:p w:rsidR="006505F0" w:rsidRPr="00A645A1" w:rsidRDefault="006505F0" w:rsidP="00A645A1">
      <w:pPr>
        <w:pStyle w:val="a7"/>
        <w:tabs>
          <w:tab w:val="left" w:pos="720"/>
        </w:tabs>
        <w:suppressAutoHyphens/>
      </w:pPr>
      <w:r w:rsidRPr="00A645A1">
        <w:t xml:space="preserve">Готовой продукцией считаются законченные обработкой изделия, прошедшие технические испытания, принятые отделом технического контроля и сданные на места хранения готовой продукции или заказчику. </w:t>
      </w:r>
      <w:r w:rsidRPr="00A645A1">
        <w:rPr>
          <w:bCs/>
          <w:noProof/>
        </w:rPr>
        <w:t>Переход продукции из сферы производства в сферу обращения называют выпуском продукции. В</w:t>
      </w:r>
      <w:r w:rsidRPr="00A645A1">
        <w:t>ыпуск готовой продукции на предприятии осуществляется после окончания обработки и прохождения технического контроля.</w:t>
      </w:r>
    </w:p>
    <w:p w:rsidR="006505F0" w:rsidRPr="00A645A1" w:rsidRDefault="006505F0" w:rsidP="00A645A1">
      <w:pPr>
        <w:pStyle w:val="a7"/>
        <w:tabs>
          <w:tab w:val="left" w:pos="720"/>
        </w:tabs>
        <w:suppressAutoHyphens/>
      </w:pPr>
      <w:r w:rsidRPr="00A645A1">
        <w:t>Готовая продукция поступает на склад из производства по фактической производственной себестоимости и отражается в балансе по этой стоимости. Однако в текущем учете в течение отчетного периода она учитывалась по учетным ценам, поэтому после исчисления фактическое себестоимости учетная стоимость регулируется.</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В целях совершенствования учета готовой продукции на предприятии внедрена система автоматической идентификации продукции, которая представляет собой комплекс программно-технических средств, реализующих метод автоматической идентификации готовой продукции на основе системы штрихового кодирования.</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Системой автоматической идентификации предусмотрено формирование и печать технологических этикеток (на самоклеющейся основе) со штриховыми кодами на готовую продукцию предприятия. Штриховые коды предназначаются для автоматизации сбора в реальном масштабе времени данных в информационно-управляющую систему предприятия, что позволяет оперативно отслеживать все этапы производственного цикла изготовления продукции.</w:t>
      </w:r>
    </w:p>
    <w:p w:rsidR="00D841A9"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Автоматизация сбора данных осуществляется за счет введения штриховых кодов в этикетки (технологические, товарные и тарные) и первичные документы по передаче продукции по переходам в процессе производства.</w:t>
      </w:r>
    </w:p>
    <w:p w:rsidR="00D841A9"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 xml:space="preserve">После прохождения последнего этапа производства на всю изготовленную продукции, подлежащую сдаче на склад наклеивают технологические этикетки, содержащие номер по формату </w:t>
      </w:r>
      <w:r w:rsidR="00D841A9">
        <w:rPr>
          <w:sz w:val="28"/>
        </w:rPr>
        <w:t>"</w:t>
      </w:r>
      <w:r w:rsidRPr="00A645A1">
        <w:rPr>
          <w:sz w:val="28"/>
        </w:rPr>
        <w:t>Х ХХ ХХ ХХХХХ</w:t>
      </w:r>
      <w:r w:rsidR="00D841A9">
        <w:rPr>
          <w:sz w:val="28"/>
        </w:rPr>
        <w:t>"</w:t>
      </w:r>
      <w:r w:rsidRPr="00A645A1">
        <w:rPr>
          <w:sz w:val="28"/>
        </w:rPr>
        <w:t>, где (Х - последняя цифра года, ХХ - номер недели с начала года, ХХ - порядковый номер модели, ХХХХХ - номер изделия с начала года). Этикетки печатаются в реальном времени под изготовленное изделие.</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Комплексная этикетка состоит из блока этикеток – этикетки на изделие (шильдик), этикетки для вклейки в паспорт, этикеток для вклейки в гарантийный талон, этикетки для наклейки на упаковку (коробку). Этикетки печатаются в реальном времени под изготавливаемые изделия.</w:t>
      </w:r>
    </w:p>
    <w:p w:rsidR="006505F0" w:rsidRPr="00A645A1" w:rsidRDefault="006505F0" w:rsidP="00A645A1">
      <w:pPr>
        <w:pStyle w:val="af0"/>
        <w:tabs>
          <w:tab w:val="left" w:pos="720"/>
          <w:tab w:val="left" w:pos="1002"/>
        </w:tabs>
        <w:suppressAutoHyphens/>
        <w:spacing w:before="0" w:beforeAutospacing="0" w:after="0" w:afterAutospacing="0" w:line="360" w:lineRule="auto"/>
        <w:ind w:firstLine="709"/>
        <w:jc w:val="both"/>
        <w:rPr>
          <w:sz w:val="28"/>
        </w:rPr>
      </w:pPr>
      <w:r w:rsidRPr="00A645A1">
        <w:rPr>
          <w:sz w:val="28"/>
        </w:rPr>
        <w:t>Автоматизированная система осуществляет учет готовой продукции на всех этапах ее движения:</w:t>
      </w:r>
    </w:p>
    <w:p w:rsidR="00D841A9" w:rsidRDefault="006505F0" w:rsidP="00A645A1">
      <w:pPr>
        <w:numPr>
          <w:ilvl w:val="0"/>
          <w:numId w:val="25"/>
        </w:numPr>
        <w:tabs>
          <w:tab w:val="left" w:pos="720"/>
          <w:tab w:val="left" w:pos="1002"/>
        </w:tabs>
        <w:suppressAutoHyphens/>
        <w:spacing w:line="360" w:lineRule="auto"/>
        <w:ind w:left="0" w:firstLine="709"/>
        <w:jc w:val="both"/>
        <w:rPr>
          <w:sz w:val="28"/>
          <w:szCs w:val="18"/>
        </w:rPr>
      </w:pPr>
      <w:r w:rsidRPr="00A645A1">
        <w:rPr>
          <w:sz w:val="28"/>
          <w:szCs w:val="18"/>
        </w:rPr>
        <w:t>учет передачи продукции со склада в транспортное средство покупателя;</w:t>
      </w:r>
    </w:p>
    <w:p w:rsidR="00D841A9" w:rsidRDefault="006505F0" w:rsidP="00A645A1">
      <w:pPr>
        <w:numPr>
          <w:ilvl w:val="0"/>
          <w:numId w:val="25"/>
        </w:numPr>
        <w:tabs>
          <w:tab w:val="left" w:pos="720"/>
          <w:tab w:val="left" w:pos="1002"/>
        </w:tabs>
        <w:suppressAutoHyphens/>
        <w:spacing w:line="360" w:lineRule="auto"/>
        <w:ind w:left="0" w:firstLine="709"/>
        <w:jc w:val="both"/>
        <w:rPr>
          <w:sz w:val="28"/>
          <w:szCs w:val="18"/>
        </w:rPr>
      </w:pPr>
      <w:r w:rsidRPr="00A645A1">
        <w:rPr>
          <w:sz w:val="28"/>
          <w:szCs w:val="18"/>
        </w:rPr>
        <w:t>оперативный учет движения продукции по складу готовой продукции;</w:t>
      </w:r>
    </w:p>
    <w:p w:rsidR="00D841A9" w:rsidRDefault="006505F0" w:rsidP="00A645A1">
      <w:pPr>
        <w:numPr>
          <w:ilvl w:val="0"/>
          <w:numId w:val="25"/>
        </w:numPr>
        <w:tabs>
          <w:tab w:val="left" w:pos="720"/>
          <w:tab w:val="left" w:pos="1002"/>
        </w:tabs>
        <w:suppressAutoHyphens/>
        <w:spacing w:line="360" w:lineRule="auto"/>
        <w:ind w:left="0" w:firstLine="709"/>
        <w:jc w:val="both"/>
        <w:rPr>
          <w:sz w:val="28"/>
          <w:szCs w:val="18"/>
        </w:rPr>
      </w:pPr>
      <w:r w:rsidRPr="00A645A1">
        <w:rPr>
          <w:sz w:val="28"/>
          <w:szCs w:val="18"/>
        </w:rPr>
        <w:t>автоматизация процесса выписки отгрузочно - сопроводительных документов;</w:t>
      </w:r>
    </w:p>
    <w:p w:rsidR="00D841A9" w:rsidRDefault="006505F0" w:rsidP="00A645A1">
      <w:pPr>
        <w:numPr>
          <w:ilvl w:val="0"/>
          <w:numId w:val="25"/>
        </w:numPr>
        <w:tabs>
          <w:tab w:val="left" w:pos="720"/>
          <w:tab w:val="left" w:pos="1002"/>
        </w:tabs>
        <w:suppressAutoHyphens/>
        <w:spacing w:line="360" w:lineRule="auto"/>
        <w:ind w:left="0" w:firstLine="709"/>
        <w:jc w:val="both"/>
        <w:rPr>
          <w:sz w:val="28"/>
          <w:szCs w:val="18"/>
        </w:rPr>
      </w:pPr>
      <w:r w:rsidRPr="00A645A1">
        <w:rPr>
          <w:sz w:val="28"/>
          <w:szCs w:val="18"/>
        </w:rPr>
        <w:t>проведение инвентаризации продукции на складе готовой продукции;</w:t>
      </w:r>
    </w:p>
    <w:p w:rsidR="00D841A9" w:rsidRDefault="006505F0" w:rsidP="00A645A1">
      <w:pPr>
        <w:numPr>
          <w:ilvl w:val="0"/>
          <w:numId w:val="25"/>
        </w:numPr>
        <w:tabs>
          <w:tab w:val="left" w:pos="720"/>
          <w:tab w:val="left" w:pos="1002"/>
        </w:tabs>
        <w:suppressAutoHyphens/>
        <w:spacing w:line="360" w:lineRule="auto"/>
        <w:ind w:left="0" w:firstLine="709"/>
        <w:jc w:val="both"/>
        <w:rPr>
          <w:sz w:val="28"/>
          <w:szCs w:val="18"/>
        </w:rPr>
      </w:pPr>
      <w:r w:rsidRPr="00A645A1">
        <w:rPr>
          <w:sz w:val="28"/>
          <w:szCs w:val="18"/>
        </w:rPr>
        <w:t>ведение в реальном времени наличия изделий на складе.</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Технологию формирования и печати комплексной этикетки можно описать следующим образом:</w:t>
      </w:r>
    </w:p>
    <w:p w:rsidR="00D841A9" w:rsidRDefault="006505F0" w:rsidP="00A645A1">
      <w:pPr>
        <w:numPr>
          <w:ilvl w:val="0"/>
          <w:numId w:val="24"/>
        </w:numPr>
        <w:tabs>
          <w:tab w:val="left" w:pos="720"/>
          <w:tab w:val="left" w:pos="1098"/>
        </w:tabs>
        <w:suppressAutoHyphens/>
        <w:spacing w:line="360" w:lineRule="auto"/>
        <w:ind w:left="0" w:firstLine="709"/>
        <w:jc w:val="both"/>
        <w:rPr>
          <w:sz w:val="28"/>
          <w:szCs w:val="18"/>
        </w:rPr>
      </w:pPr>
      <w:r w:rsidRPr="00A645A1">
        <w:rPr>
          <w:sz w:val="28"/>
          <w:szCs w:val="18"/>
        </w:rPr>
        <w:t>считывается технологический номер собранного изделия; ему присваивается на компьютере модификация (возможна выборка из базы данных предприятия, т. е. из справочника номенклатуры, справочника модификаций, справочника тары);</w:t>
      </w:r>
    </w:p>
    <w:p w:rsidR="00D841A9" w:rsidRDefault="006505F0" w:rsidP="00A645A1">
      <w:pPr>
        <w:numPr>
          <w:ilvl w:val="0"/>
          <w:numId w:val="24"/>
        </w:numPr>
        <w:tabs>
          <w:tab w:val="left" w:pos="720"/>
          <w:tab w:val="left" w:pos="1098"/>
        </w:tabs>
        <w:suppressAutoHyphens/>
        <w:spacing w:line="360" w:lineRule="auto"/>
        <w:ind w:left="0" w:firstLine="709"/>
        <w:jc w:val="both"/>
        <w:rPr>
          <w:sz w:val="28"/>
          <w:szCs w:val="18"/>
        </w:rPr>
      </w:pPr>
      <w:r w:rsidRPr="00A645A1">
        <w:rPr>
          <w:sz w:val="28"/>
          <w:szCs w:val="18"/>
        </w:rPr>
        <w:t>серийный номер изделия формируется автоматически (программно) по указанному алгоритму предприятием. Он запоминается в базе данных, т.е. связывается с конкретным технологическим номером;</w:t>
      </w:r>
    </w:p>
    <w:p w:rsidR="00D841A9" w:rsidRDefault="006505F0" w:rsidP="00A645A1">
      <w:pPr>
        <w:numPr>
          <w:ilvl w:val="0"/>
          <w:numId w:val="24"/>
        </w:numPr>
        <w:tabs>
          <w:tab w:val="left" w:pos="720"/>
          <w:tab w:val="left" w:pos="1098"/>
        </w:tabs>
        <w:suppressAutoHyphens/>
        <w:spacing w:line="360" w:lineRule="auto"/>
        <w:ind w:left="0" w:firstLine="709"/>
        <w:jc w:val="both"/>
        <w:rPr>
          <w:sz w:val="28"/>
          <w:szCs w:val="18"/>
        </w:rPr>
      </w:pPr>
      <w:r w:rsidRPr="00A645A1">
        <w:rPr>
          <w:sz w:val="28"/>
          <w:szCs w:val="18"/>
        </w:rPr>
        <w:t>фиксируется в компьютере дата и время упаковки, а из справочника рабочих мест приписываются табельные номера работников ОТК и упаковщиков.</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Шильдик приклеивается на заднюю стенку изделия, таблички для гарантийных талонов – в гарантийный талон, упаковочная этикетка на коробку.</w:t>
      </w:r>
    </w:p>
    <w:p w:rsidR="006505F0" w:rsidRPr="00A645A1" w:rsidRDefault="006505F0" w:rsidP="00A645A1">
      <w:pPr>
        <w:pStyle w:val="a7"/>
        <w:tabs>
          <w:tab w:val="left" w:pos="720"/>
        </w:tabs>
        <w:suppressAutoHyphens/>
        <w:rPr>
          <w:bCs/>
        </w:rPr>
      </w:pPr>
      <w:r w:rsidRPr="00A645A1">
        <w:rPr>
          <w:bCs/>
        </w:rPr>
        <w:t>Готовую продукцию из производства на склад приходуют по приемо-сдаточным накладным, выписанным в двух экземплярах. После сдачи готовой продукции на склад, один экземпляр накладной остается у кладовщика, второй – у мастера.</w:t>
      </w:r>
    </w:p>
    <w:p w:rsidR="006505F0" w:rsidRPr="00A645A1" w:rsidRDefault="006505F0" w:rsidP="00A645A1">
      <w:pPr>
        <w:pStyle w:val="a7"/>
        <w:tabs>
          <w:tab w:val="left" w:pos="720"/>
        </w:tabs>
        <w:suppressAutoHyphens/>
      </w:pPr>
      <w:r w:rsidRPr="00A645A1">
        <w:t xml:space="preserve">Передача продукции на склад готовой продукции (включает автоматическую выписку приемо-сдаточных накладных на передачу продукции на склад готовой продукции). Данные об изделии накапливаются в компьютере, где формируется, и через каждые 50 штук изделий, выдается </w:t>
      </w:r>
      <w:r w:rsidR="00D841A9">
        <w:t>"</w:t>
      </w:r>
      <w:r w:rsidRPr="00A645A1">
        <w:t>Приемо-сдаточная накладная</w:t>
      </w:r>
      <w:r w:rsidR="00D841A9">
        <w:t>"</w:t>
      </w:r>
      <w:r w:rsidRPr="00A645A1">
        <w:t xml:space="preserve"> для передачи продукции на склад готовой продукции.</w:t>
      </w:r>
    </w:p>
    <w:p w:rsidR="00D841A9" w:rsidRDefault="006505F0" w:rsidP="00A645A1">
      <w:pPr>
        <w:pStyle w:val="a7"/>
        <w:tabs>
          <w:tab w:val="left" w:pos="720"/>
        </w:tabs>
        <w:suppressAutoHyphens/>
        <w:rPr>
          <w:bCs/>
        </w:rPr>
      </w:pPr>
      <w:r w:rsidRPr="00A645A1">
        <w:rPr>
          <w:bCs/>
        </w:rPr>
        <w:t>Учет готовой продукции на складе ведет кладовщик, который является материально-ответственным лицом: при поступлении на работу с ним заключается договор о полной индивидуальной материальной ответственности.</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На складе установлен компьютер, к нему подключен оптический интерфейс OR20 для сброса данных с карандаша MW25 . Кладовщики обеспечиваются карандашами MW25. Кладовщик при отгрузке (приемке) продукции карандашом считывает серийный номер изделия. После окончания загрузки осуществляет сброс информации с карандаша на компьютер с автоматической привязкой номера рабочего места (табельный номер кладовщика), дата и время. Данные сохраняются в компьютере. Таким образом, можно гибко изменять количество мест отгрузки и приемки продукции и их расположение.</w:t>
      </w:r>
    </w:p>
    <w:p w:rsidR="006505F0" w:rsidRPr="00A645A1" w:rsidRDefault="006505F0" w:rsidP="00A645A1">
      <w:pPr>
        <w:pStyle w:val="a7"/>
        <w:tabs>
          <w:tab w:val="left" w:pos="720"/>
        </w:tabs>
        <w:suppressAutoHyphens/>
        <w:rPr>
          <w:bCs/>
        </w:rPr>
      </w:pPr>
      <w:r w:rsidRPr="00A645A1">
        <w:rPr>
          <w:bCs/>
        </w:rPr>
        <w:t>В конце месяца остатки, выведенные в карточках, кладовщик переносит в Книгу остатков готовой продукции. Документы по приходу и расходу готовой продукции вместе с реестрами приемки документов поступают в бухгалтерию.</w:t>
      </w:r>
    </w:p>
    <w:p w:rsidR="006505F0" w:rsidRPr="00A645A1" w:rsidRDefault="006505F0" w:rsidP="00A645A1">
      <w:pPr>
        <w:tabs>
          <w:tab w:val="left" w:pos="720"/>
        </w:tabs>
        <w:suppressAutoHyphens/>
        <w:spacing w:line="360" w:lineRule="auto"/>
        <w:ind w:firstLine="709"/>
        <w:jc w:val="both"/>
        <w:rPr>
          <w:sz w:val="28"/>
        </w:rPr>
      </w:pPr>
      <w:r w:rsidRPr="00A645A1">
        <w:rPr>
          <w:sz w:val="28"/>
        </w:rPr>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w:t>
      </w:r>
    </w:p>
    <w:p w:rsidR="006505F0" w:rsidRPr="00A645A1" w:rsidRDefault="006505F0" w:rsidP="00A645A1">
      <w:pPr>
        <w:tabs>
          <w:tab w:val="left" w:pos="720"/>
        </w:tabs>
        <w:suppressAutoHyphens/>
        <w:spacing w:line="360" w:lineRule="auto"/>
        <w:ind w:firstLine="709"/>
        <w:jc w:val="both"/>
        <w:rPr>
          <w:sz w:val="28"/>
        </w:rPr>
      </w:pPr>
      <w:r w:rsidRPr="00A645A1">
        <w:rPr>
          <w:sz w:val="28"/>
        </w:rPr>
        <w:t>Объектами бухгалтерского учета в процессе реализации являются готовая продукция в двух оценках: по фактической себестоимости и по учетным ценам; доходы от реализации готовой продукции или объем реализации (выручка); расходы по реализации готовой продукции; косвенные налоги – акцизы, налог на добавленную стоимость.</w:t>
      </w:r>
    </w:p>
    <w:p w:rsidR="006505F0" w:rsidRPr="00A645A1" w:rsidRDefault="006505F0" w:rsidP="00A645A1">
      <w:pPr>
        <w:tabs>
          <w:tab w:val="left" w:pos="720"/>
        </w:tabs>
        <w:suppressAutoHyphens/>
        <w:spacing w:line="360" w:lineRule="auto"/>
        <w:ind w:firstLine="709"/>
        <w:jc w:val="both"/>
        <w:rPr>
          <w:sz w:val="28"/>
        </w:rPr>
      </w:pPr>
      <w:r w:rsidRPr="00A645A1">
        <w:rPr>
          <w:sz w:val="28"/>
        </w:rPr>
        <w:t xml:space="preserve">Отгрузка готовой продукции покупателям производится в соответствии с планом реализации и графиком отгрузки на основании договоров, заключённых с покупателями, или разовых нарядов. Основным документом на отгрузку продукции покупателю является приказ - накладная отдела сбыта ТОО </w:t>
      </w:r>
      <w:r w:rsidR="00D841A9">
        <w:rPr>
          <w:sz w:val="28"/>
        </w:rPr>
        <w:t>"</w:t>
      </w:r>
      <w:r w:rsidRPr="00A645A1">
        <w:rPr>
          <w:sz w:val="28"/>
        </w:rPr>
        <w:t>Империя Камня</w:t>
      </w:r>
      <w:r w:rsidR="00D841A9">
        <w:rPr>
          <w:sz w:val="28"/>
        </w:rPr>
        <w:t>"</w:t>
      </w:r>
      <w:r w:rsidRPr="00A645A1">
        <w:rPr>
          <w:sz w:val="28"/>
        </w:rPr>
        <w:t>, который сочетает в себе два документа: приказ на отпуск (отгрузку) и накладную склада, в которой проставлено количество отпущенной продукции, что подтверждается подписями кладовщика и покупателя. На основании исполненного приказа - накладной выписывается платежное требование на отгруженную продукцию (платёжное требование-поручение), в котором, кроме расчётных реквизитов, содержится перечень отгруженной продукции с указанием её количества, цены, стоимости, размера и суммы налога на добавленную стоимость, а также расходов, производимых за счёт покупателя.</w:t>
      </w:r>
    </w:p>
    <w:p w:rsidR="006505F0" w:rsidRPr="00A645A1" w:rsidRDefault="006505F0" w:rsidP="00A645A1">
      <w:pPr>
        <w:pStyle w:val="af0"/>
        <w:tabs>
          <w:tab w:val="left" w:pos="720"/>
        </w:tabs>
        <w:suppressAutoHyphens/>
        <w:spacing w:before="0" w:beforeAutospacing="0" w:after="0" w:afterAutospacing="0" w:line="360" w:lineRule="auto"/>
        <w:ind w:firstLine="709"/>
        <w:jc w:val="both"/>
        <w:rPr>
          <w:sz w:val="28"/>
        </w:rPr>
      </w:pPr>
      <w:r w:rsidRPr="00A645A1">
        <w:rPr>
          <w:sz w:val="28"/>
        </w:rPr>
        <w:t>После сверки и подтверждения кладовщиком осуществляет печать товарно-транспортной накладной (ТТН-1). При выписке ТТН-1 осуществляется ввод данных - номер машины, номер доверенности, ФИО водителя и паспортные данные. Выписка ТТН-1 подтверждает факт отгрузки - расход со склада, хотя подтверждение осуществляется после отметки прохождения транспортной проходной. ТТН-1 попадают в базу расхода изделий со склада.</w:t>
      </w:r>
    </w:p>
    <w:p w:rsidR="006505F0" w:rsidRPr="00A645A1" w:rsidRDefault="006505F0" w:rsidP="00A645A1">
      <w:pPr>
        <w:pStyle w:val="a7"/>
        <w:tabs>
          <w:tab w:val="left" w:pos="720"/>
          <w:tab w:val="left" w:pos="1002"/>
        </w:tabs>
        <w:suppressAutoHyphens/>
        <w:rPr>
          <w:bCs/>
          <w:noProof/>
        </w:rPr>
      </w:pPr>
      <w:r w:rsidRPr="00A645A1">
        <w:rPr>
          <w:bCs/>
          <w:noProof/>
        </w:rPr>
        <w:t xml:space="preserve">Для обобщения информации о движении и наличии готовой продукции предназначена группа счетов 1320 </w:t>
      </w:r>
      <w:r w:rsidR="00D841A9">
        <w:rPr>
          <w:bCs/>
          <w:noProof/>
        </w:rPr>
        <w:t>"</w:t>
      </w:r>
      <w:r w:rsidRPr="00A645A1">
        <w:rPr>
          <w:bCs/>
          <w:noProof/>
        </w:rPr>
        <w:t>Готовая продукция</w:t>
      </w:r>
      <w:r w:rsidR="00D841A9">
        <w:rPr>
          <w:bCs/>
          <w:noProof/>
        </w:rPr>
        <w:t>"</w:t>
      </w:r>
      <w:r w:rsidRPr="00A645A1">
        <w:rPr>
          <w:bCs/>
          <w:noProof/>
        </w:rPr>
        <w:t xml:space="preserve"> подраздела 1300 </w:t>
      </w:r>
      <w:r w:rsidR="00D841A9">
        <w:rPr>
          <w:bCs/>
          <w:noProof/>
        </w:rPr>
        <w:t>"</w:t>
      </w:r>
      <w:r w:rsidRPr="00A645A1">
        <w:rPr>
          <w:bCs/>
          <w:noProof/>
        </w:rPr>
        <w:t>Запасы</w:t>
      </w:r>
      <w:r w:rsidR="00D841A9">
        <w:rPr>
          <w:bCs/>
          <w:noProof/>
        </w:rPr>
        <w:t>"</w:t>
      </w:r>
      <w:r w:rsidRPr="00A645A1">
        <w:rPr>
          <w:bCs/>
          <w:noProof/>
        </w:rPr>
        <w:t>, по дебету которого отражается фактическая производственная себестоимость выпущенной из производства продукции, сданной на склад.</w:t>
      </w:r>
    </w:p>
    <w:p w:rsidR="00D841A9" w:rsidRDefault="006505F0" w:rsidP="00A645A1">
      <w:pPr>
        <w:pStyle w:val="a7"/>
        <w:tabs>
          <w:tab w:val="left" w:pos="720"/>
          <w:tab w:val="left" w:pos="1002"/>
        </w:tabs>
        <w:suppressAutoHyphens/>
      </w:pPr>
      <w:r w:rsidRPr="00A645A1">
        <w:t xml:space="preserve">При этом, учет готовой продукции в накопительной ведомости производится только по продажной цене изделий, в то время как в бухгалтерии готовая продукция учитывается также и по фактической себестоимости. Таким образом, сальдо по счетам группы счетов 1320 </w:t>
      </w:r>
      <w:r w:rsidR="00D841A9">
        <w:t>"</w:t>
      </w:r>
      <w:r w:rsidRPr="00A645A1">
        <w:t>Готовая продукция</w:t>
      </w:r>
      <w:r w:rsidR="00D841A9">
        <w:t>"</w:t>
      </w:r>
      <w:r w:rsidRPr="00A645A1">
        <w:t xml:space="preserve"> есть сумма остатков готовой продукции на складе предприятия по фактической себестоимости.</w:t>
      </w:r>
    </w:p>
    <w:p w:rsidR="006505F0" w:rsidRPr="00A645A1" w:rsidRDefault="006505F0" w:rsidP="00A645A1">
      <w:pPr>
        <w:pStyle w:val="a7"/>
        <w:tabs>
          <w:tab w:val="left" w:pos="720"/>
          <w:tab w:val="left" w:pos="1002"/>
        </w:tabs>
        <w:suppressAutoHyphens/>
      </w:pPr>
      <w:r w:rsidRPr="00A645A1">
        <w:t xml:space="preserve">На основе сводных данных о выпуске готовой продукции дебетуют счет 1320 "Готовая продукция" и кредитуют счета группы счетов 8010 </w:t>
      </w:r>
      <w:r w:rsidR="00D841A9">
        <w:t>"</w:t>
      </w:r>
      <w:r w:rsidRPr="00A645A1">
        <w:t>Основное производство</w:t>
      </w:r>
      <w:r w:rsidR="00D841A9">
        <w:t>"</w:t>
      </w:r>
      <w:r w:rsidRPr="00A645A1">
        <w:t>, которые предназначены для учета затрат на производство.</w:t>
      </w:r>
    </w:p>
    <w:p w:rsidR="00D841A9" w:rsidRDefault="006505F0" w:rsidP="00A645A1">
      <w:pPr>
        <w:tabs>
          <w:tab w:val="left" w:pos="720"/>
        </w:tabs>
        <w:suppressAutoHyphens/>
        <w:spacing w:line="360" w:lineRule="auto"/>
        <w:ind w:firstLine="709"/>
        <w:jc w:val="both"/>
        <w:rPr>
          <w:bCs/>
          <w:sz w:val="28"/>
          <w:szCs w:val="28"/>
        </w:rPr>
      </w:pPr>
      <w:r w:rsidRPr="00A645A1">
        <w:rPr>
          <w:bCs/>
          <w:sz w:val="28"/>
          <w:szCs w:val="28"/>
        </w:rPr>
        <w:t xml:space="preserve">Реализация готовой продукции отражается в результате корреспонденции следующих счетов бухгалтерского учета: с кредита счета 1320 </w:t>
      </w:r>
      <w:r w:rsidR="00D841A9">
        <w:rPr>
          <w:bCs/>
          <w:sz w:val="28"/>
          <w:szCs w:val="28"/>
        </w:rPr>
        <w:t>"</w:t>
      </w:r>
      <w:r w:rsidRPr="00A645A1">
        <w:rPr>
          <w:bCs/>
          <w:sz w:val="28"/>
          <w:szCs w:val="28"/>
        </w:rPr>
        <w:t>Готовая продукция</w:t>
      </w:r>
      <w:r w:rsidR="00D841A9">
        <w:rPr>
          <w:bCs/>
          <w:sz w:val="28"/>
          <w:szCs w:val="28"/>
        </w:rPr>
        <w:t>"</w:t>
      </w:r>
      <w:r w:rsidRPr="00A645A1">
        <w:rPr>
          <w:bCs/>
          <w:sz w:val="28"/>
          <w:szCs w:val="28"/>
        </w:rPr>
        <w:t xml:space="preserve"> списывается сумма фактической себестоимости реализованной готовой продукции на дебет счета 7011 </w:t>
      </w:r>
      <w:r w:rsidR="00D841A9">
        <w:rPr>
          <w:bCs/>
          <w:sz w:val="28"/>
          <w:szCs w:val="28"/>
        </w:rPr>
        <w:t>"</w:t>
      </w:r>
      <w:r w:rsidRPr="00A645A1">
        <w:rPr>
          <w:bCs/>
          <w:sz w:val="28"/>
          <w:szCs w:val="28"/>
        </w:rPr>
        <w:t>Себестоимость реализованной продукции</w:t>
      </w:r>
      <w:r w:rsidR="00D841A9">
        <w:rPr>
          <w:bCs/>
          <w:sz w:val="28"/>
          <w:szCs w:val="28"/>
        </w:rPr>
        <w:t xml:space="preserve"> </w:t>
      </w:r>
      <w:r w:rsidRPr="00A645A1">
        <w:rPr>
          <w:bCs/>
          <w:sz w:val="28"/>
          <w:szCs w:val="28"/>
        </w:rPr>
        <w:t>и оказанных услуг</w:t>
      </w:r>
      <w:r w:rsidR="00D841A9">
        <w:rPr>
          <w:bCs/>
          <w:sz w:val="28"/>
          <w:szCs w:val="28"/>
        </w:rPr>
        <w:t>"</w:t>
      </w:r>
      <w:r w:rsidRPr="00A645A1">
        <w:rPr>
          <w:bCs/>
          <w:sz w:val="28"/>
          <w:szCs w:val="28"/>
        </w:rPr>
        <w:t xml:space="preserve">; с кредита счета 6011 </w:t>
      </w:r>
      <w:r w:rsidR="00D841A9">
        <w:rPr>
          <w:bCs/>
          <w:sz w:val="28"/>
          <w:szCs w:val="28"/>
        </w:rPr>
        <w:t>"</w:t>
      </w:r>
      <w:r w:rsidRPr="00A645A1">
        <w:rPr>
          <w:bCs/>
          <w:sz w:val="28"/>
          <w:szCs w:val="28"/>
        </w:rPr>
        <w:t>Доход от реализации продукции и оказания услуг</w:t>
      </w:r>
      <w:r w:rsidR="00D841A9">
        <w:rPr>
          <w:bCs/>
          <w:sz w:val="28"/>
          <w:szCs w:val="28"/>
        </w:rPr>
        <w:t>"</w:t>
      </w:r>
      <w:r w:rsidRPr="00A645A1">
        <w:rPr>
          <w:bCs/>
          <w:sz w:val="28"/>
          <w:szCs w:val="28"/>
        </w:rPr>
        <w:t xml:space="preserve"> списывается сумма предъявленного счета за отгруженную продукцию на дебет счета 1211 </w:t>
      </w:r>
      <w:r w:rsidR="00D841A9">
        <w:rPr>
          <w:bCs/>
          <w:sz w:val="28"/>
          <w:szCs w:val="28"/>
        </w:rPr>
        <w:t>"</w:t>
      </w:r>
      <w:r w:rsidRPr="00A645A1">
        <w:rPr>
          <w:bCs/>
          <w:sz w:val="28"/>
          <w:szCs w:val="28"/>
        </w:rPr>
        <w:t>Краткосрочная дебиторская задолженность покупателей и заказчиков</w:t>
      </w:r>
      <w:r w:rsidR="00D841A9">
        <w:rPr>
          <w:bCs/>
          <w:sz w:val="28"/>
          <w:szCs w:val="28"/>
        </w:rPr>
        <w:t>"</w:t>
      </w:r>
      <w:r w:rsidRPr="00A645A1">
        <w:rPr>
          <w:bCs/>
          <w:sz w:val="28"/>
          <w:szCs w:val="28"/>
        </w:rPr>
        <w:t>.</w:t>
      </w:r>
    </w:p>
    <w:p w:rsidR="006505F0" w:rsidRPr="00A645A1" w:rsidRDefault="006505F0" w:rsidP="00A645A1">
      <w:pPr>
        <w:tabs>
          <w:tab w:val="left" w:pos="720"/>
        </w:tabs>
        <w:suppressAutoHyphens/>
        <w:spacing w:line="360" w:lineRule="auto"/>
        <w:ind w:firstLine="709"/>
        <w:jc w:val="both"/>
        <w:rPr>
          <w:bCs/>
          <w:sz w:val="28"/>
          <w:szCs w:val="28"/>
        </w:rPr>
      </w:pPr>
      <w:r w:rsidRPr="00A645A1">
        <w:rPr>
          <w:bCs/>
          <w:sz w:val="28"/>
          <w:szCs w:val="28"/>
        </w:rPr>
        <w:t xml:space="preserve">Расходы предприятия по реализации готовой продукции отражаются при их начислении на дебете счета 7111 </w:t>
      </w:r>
      <w:r w:rsidR="00D841A9">
        <w:rPr>
          <w:bCs/>
          <w:sz w:val="28"/>
          <w:szCs w:val="28"/>
        </w:rPr>
        <w:t>"</w:t>
      </w:r>
      <w:r w:rsidRPr="00A645A1">
        <w:rPr>
          <w:bCs/>
          <w:sz w:val="28"/>
          <w:szCs w:val="28"/>
        </w:rPr>
        <w:t>Расходы по реализации продукции</w:t>
      </w:r>
      <w:r w:rsidR="00D841A9">
        <w:rPr>
          <w:bCs/>
          <w:sz w:val="28"/>
          <w:szCs w:val="28"/>
        </w:rPr>
        <w:t xml:space="preserve"> </w:t>
      </w:r>
      <w:r w:rsidRPr="00A645A1">
        <w:rPr>
          <w:bCs/>
          <w:sz w:val="28"/>
          <w:szCs w:val="28"/>
        </w:rPr>
        <w:t>и оказанию услуг</w:t>
      </w:r>
      <w:r w:rsidR="00D841A9">
        <w:rPr>
          <w:bCs/>
          <w:sz w:val="28"/>
          <w:szCs w:val="28"/>
        </w:rPr>
        <w:t>"</w:t>
      </w:r>
      <w:r w:rsidRPr="00A645A1">
        <w:rPr>
          <w:bCs/>
          <w:sz w:val="28"/>
          <w:szCs w:val="28"/>
        </w:rPr>
        <w:t xml:space="preserve">, а при их списании на итоговый доход (убыток) предприятия – дебет счета 5411 </w:t>
      </w:r>
      <w:r w:rsidR="00D841A9">
        <w:rPr>
          <w:bCs/>
          <w:sz w:val="28"/>
          <w:szCs w:val="28"/>
        </w:rPr>
        <w:t>"</w:t>
      </w:r>
      <w:r w:rsidRPr="00A645A1">
        <w:rPr>
          <w:bCs/>
          <w:sz w:val="28"/>
          <w:szCs w:val="28"/>
        </w:rPr>
        <w:t xml:space="preserve"> Прибыль (убыток) отчетного года</w:t>
      </w:r>
      <w:r w:rsidR="00D841A9">
        <w:rPr>
          <w:bCs/>
          <w:sz w:val="28"/>
          <w:szCs w:val="28"/>
        </w:rPr>
        <w:t>"</w:t>
      </w:r>
      <w:r w:rsidRPr="00A645A1">
        <w:rPr>
          <w:bCs/>
          <w:sz w:val="28"/>
          <w:szCs w:val="28"/>
        </w:rPr>
        <w:t xml:space="preserve"> – кредит счета 7111 </w:t>
      </w:r>
      <w:r w:rsidR="00D841A9">
        <w:rPr>
          <w:bCs/>
          <w:sz w:val="28"/>
          <w:szCs w:val="28"/>
        </w:rPr>
        <w:t>"</w:t>
      </w:r>
      <w:r w:rsidRPr="00A645A1">
        <w:rPr>
          <w:bCs/>
          <w:sz w:val="28"/>
          <w:szCs w:val="28"/>
        </w:rPr>
        <w:t>Расходы по реализации продукции и оказанию услуг</w:t>
      </w:r>
      <w:r w:rsidR="00D841A9">
        <w:rPr>
          <w:bCs/>
          <w:sz w:val="28"/>
          <w:szCs w:val="28"/>
        </w:rPr>
        <w:t>"</w:t>
      </w:r>
      <w:r w:rsidRPr="00A645A1">
        <w:rPr>
          <w:bCs/>
          <w:sz w:val="28"/>
          <w:szCs w:val="28"/>
        </w:rPr>
        <w:t>.</w:t>
      </w:r>
    </w:p>
    <w:p w:rsidR="00D841A9" w:rsidRDefault="006505F0" w:rsidP="00A645A1">
      <w:pPr>
        <w:tabs>
          <w:tab w:val="left" w:pos="720"/>
        </w:tabs>
        <w:suppressAutoHyphens/>
        <w:spacing w:line="360" w:lineRule="auto"/>
        <w:ind w:firstLine="709"/>
        <w:jc w:val="both"/>
        <w:rPr>
          <w:bCs/>
          <w:sz w:val="28"/>
        </w:rPr>
      </w:pPr>
      <w:r w:rsidRPr="00A645A1">
        <w:rPr>
          <w:bCs/>
          <w:sz w:val="28"/>
        </w:rPr>
        <w:t xml:space="preserve">Аналитический учет по движению готовой продукции, расходам по ее реализации, доходу от реализации и расчетам с покупателями ведется в журналах ордерах №11, №14, аналитическим расшифровкам к ним, а также в </w:t>
      </w:r>
      <w:r w:rsidR="00D841A9">
        <w:rPr>
          <w:bCs/>
          <w:sz w:val="28"/>
        </w:rPr>
        <w:t>"</w:t>
      </w:r>
      <w:r w:rsidRPr="00A645A1">
        <w:rPr>
          <w:bCs/>
          <w:sz w:val="28"/>
        </w:rPr>
        <w:t>Ведомости по учету расчетов с покупателями и заказчиками</w:t>
      </w:r>
      <w:r w:rsidR="00D841A9">
        <w:rPr>
          <w:bCs/>
          <w:sz w:val="28"/>
        </w:rPr>
        <w:t>"</w:t>
      </w:r>
      <w:r w:rsidRPr="00A645A1">
        <w:rPr>
          <w:bCs/>
          <w:sz w:val="28"/>
        </w:rPr>
        <w:t>.</w:t>
      </w:r>
    </w:p>
    <w:p w:rsidR="006505F0" w:rsidRPr="00C3535E" w:rsidRDefault="005423D8" w:rsidP="00A645A1">
      <w:pPr>
        <w:pStyle w:val="ab"/>
        <w:suppressAutoHyphens/>
        <w:spacing w:line="360" w:lineRule="auto"/>
        <w:ind w:firstLine="709"/>
        <w:jc w:val="both"/>
        <w:rPr>
          <w:color w:val="FFFFFF"/>
          <w:szCs w:val="24"/>
        </w:rPr>
      </w:pPr>
      <w:r w:rsidRPr="00C3535E">
        <w:rPr>
          <w:color w:val="FFFFFF"/>
          <w:szCs w:val="24"/>
        </w:rPr>
        <w:t>инвентаризация сличительный ведомость учет</w:t>
      </w:r>
    </w:p>
    <w:p w:rsidR="006505F0" w:rsidRPr="00A645A1" w:rsidRDefault="006505F0" w:rsidP="00A645A1">
      <w:pPr>
        <w:pStyle w:val="2"/>
        <w:keepNext w:val="0"/>
        <w:suppressAutoHyphens/>
        <w:spacing w:before="0" w:after="0"/>
        <w:ind w:firstLine="709"/>
        <w:jc w:val="both"/>
        <w:rPr>
          <w:color w:val="auto"/>
        </w:rPr>
      </w:pPr>
      <w:bookmarkStart w:id="22" w:name="_Toc182830163"/>
      <w:r w:rsidRPr="00A645A1">
        <w:rPr>
          <w:color w:val="auto"/>
        </w:rPr>
        <w:t>2.2 Подготовительные процедуры к проведению инвентаризации готовой продукции</w:t>
      </w:r>
      <w:bookmarkEnd w:id="22"/>
    </w:p>
    <w:p w:rsidR="006505F0" w:rsidRPr="00A645A1" w:rsidRDefault="006505F0" w:rsidP="00A645A1">
      <w:pPr>
        <w:pStyle w:val="aa"/>
        <w:widowControl/>
        <w:suppressAutoHyphens/>
        <w:ind w:firstLine="709"/>
      </w:pPr>
    </w:p>
    <w:p w:rsidR="00D841A9" w:rsidRDefault="006505F0" w:rsidP="00A645A1">
      <w:pPr>
        <w:pStyle w:val="aa"/>
        <w:widowControl/>
        <w:suppressAutoHyphens/>
        <w:ind w:firstLine="709"/>
      </w:pPr>
      <w:r w:rsidRPr="00A645A1">
        <w:t>Одной из основных задач бухгалтерского учета является формирование полной и достоверной информации о деятельности предприятия и его имущественном положении. На основе данных бухгалтерского учета предприятия составляют годовую финансовую отчетность.</w:t>
      </w:r>
    </w:p>
    <w:p w:rsidR="006505F0" w:rsidRPr="00A645A1" w:rsidRDefault="006505F0" w:rsidP="00A645A1">
      <w:pPr>
        <w:pStyle w:val="aa"/>
        <w:widowControl/>
        <w:suppressAutoHyphens/>
        <w:ind w:firstLine="709"/>
      </w:pPr>
      <w:r w:rsidRPr="00A645A1">
        <w:t>Для обеспечения достоверности данных учета и отчетности перед составлением годовой финансовой отчетности все предприятия должны провести инвентаризацию имущества и обязательств. /10, с.5/</w:t>
      </w:r>
    </w:p>
    <w:p w:rsidR="006505F0" w:rsidRPr="00A645A1" w:rsidRDefault="006505F0" w:rsidP="00A645A1">
      <w:pPr>
        <w:pStyle w:val="aa"/>
        <w:widowControl/>
        <w:suppressAutoHyphens/>
        <w:ind w:firstLine="709"/>
      </w:pPr>
      <w:r w:rsidRPr="00A645A1">
        <w:t xml:space="preserve">Также инвентаризация продукции на складе ТОО </w:t>
      </w:r>
      <w:r w:rsidR="00D841A9">
        <w:t>"</w:t>
      </w:r>
      <w:r w:rsidRPr="00A645A1">
        <w:t>Империя Камня</w:t>
      </w:r>
      <w:r w:rsidR="00D841A9">
        <w:t>"</w:t>
      </w:r>
      <w:r w:rsidRPr="00A645A1">
        <w:t xml:space="preserve"> проводится при смене материально - ответственных лиц (кладовщиков), установлении фактов хищений или порчи продукции, в случае стихийных бедствий, пожаров, аварий или других чрезвычайных ситуаций. Количество инвентаризаций, дата их проведения устанавливаются руководителем ТОО.</w:t>
      </w:r>
    </w:p>
    <w:p w:rsidR="00D841A9" w:rsidRDefault="006505F0" w:rsidP="00A645A1">
      <w:pPr>
        <w:pStyle w:val="aa"/>
        <w:widowControl/>
        <w:suppressAutoHyphens/>
        <w:ind w:firstLine="709"/>
      </w:pPr>
      <w:r w:rsidRPr="00A645A1">
        <w:t xml:space="preserve">В учетной политике предприятия ТОО </w:t>
      </w:r>
      <w:r w:rsidR="00D841A9">
        <w:t>"</w:t>
      </w:r>
      <w:r w:rsidRPr="00A645A1">
        <w:t>Империя Камня</w:t>
      </w:r>
      <w:r w:rsidR="00D841A9">
        <w:t>"</w:t>
      </w:r>
      <w:r w:rsidRPr="00A645A1">
        <w:t xml:space="preserve"> в числе прочих разделов, отражено следующее: инвентаризация ТМЗ проводится в соответствии со стандартом бухгалтерского учета</w:t>
      </w:r>
      <w:r w:rsidR="00D841A9">
        <w:t xml:space="preserve"> </w:t>
      </w:r>
      <w:r w:rsidRPr="00A645A1">
        <w:t xml:space="preserve">№24 </w:t>
      </w:r>
      <w:r w:rsidR="00D841A9">
        <w:t>"</w:t>
      </w:r>
      <w:r w:rsidRPr="00A645A1">
        <w:t>Организация бухгалтерской службы</w:t>
      </w:r>
      <w:r w:rsidR="00D841A9">
        <w:t>"</w:t>
      </w:r>
      <w:r w:rsidRPr="00A645A1">
        <w:t>. В нем определены как общие правила проведения инвентаризации, так и правила проведения отдельных видов имущества и финансовых обязательств. Количество инвентаризаций, даты их проведения, перечень проверяемого имущества устанавливается предприятием, когда проведение инвентаризации является обязательным.</w:t>
      </w:r>
    </w:p>
    <w:p w:rsidR="006505F0" w:rsidRPr="00A645A1" w:rsidRDefault="006505F0" w:rsidP="00A645A1">
      <w:pPr>
        <w:pStyle w:val="aa"/>
        <w:widowControl/>
        <w:suppressAutoHyphens/>
        <w:ind w:firstLine="709"/>
        <w:rPr>
          <w:szCs w:val="28"/>
        </w:rPr>
      </w:pPr>
      <w:r w:rsidRPr="00A645A1">
        <w:t xml:space="preserve">На предприятии ТОО </w:t>
      </w:r>
      <w:r w:rsidR="00D841A9">
        <w:t>"</w:t>
      </w:r>
      <w:r w:rsidRPr="00A645A1">
        <w:t>Империя Камня</w:t>
      </w:r>
      <w:r w:rsidR="00D841A9">
        <w:t>"</w:t>
      </w:r>
      <w:r w:rsidRPr="00A645A1">
        <w:t xml:space="preserve"> инвентаризацию организует и руководит ее проведением заместитель директора или главный бухгалтер. Данное должностное лицо является председателем инвентаризационной комиссии, который должен обеспечить не только все условия для полной и точной проверки фактического наличия имущества в установленные сроки, но и обеспечить внезапность в случае внеплановой проверки. Председатель инвентаризационной комиссии несет о</w:t>
      </w:r>
      <w:r w:rsidRPr="00A645A1">
        <w:rPr>
          <w:szCs w:val="28"/>
        </w:rPr>
        <w:t>тветственность за организацию инвентаризации, правильное и своевременное ее проведение несет руководитель предприятия.</w:t>
      </w:r>
    </w:p>
    <w:p w:rsidR="006505F0" w:rsidRPr="00A645A1" w:rsidRDefault="006505F0" w:rsidP="00A645A1">
      <w:pPr>
        <w:pStyle w:val="aa"/>
        <w:widowControl/>
        <w:suppressAutoHyphens/>
        <w:ind w:firstLine="709"/>
      </w:pPr>
      <w:r w:rsidRPr="00A645A1">
        <w:t>Для проведения инвентаризации на предприятии создается постоянно действующая инвентаризационная рабочая комиссия, в которую включают работников службы маркетинга или сбыта, отделов технического контроля, главного технолога, бухгалтерской службы и др. Состав комиссии утверждается приказом или распоряжением директора предприятия (Приложение А).</w:t>
      </w:r>
    </w:p>
    <w:p w:rsidR="00D841A9" w:rsidRDefault="006505F0" w:rsidP="00A645A1">
      <w:pPr>
        <w:pStyle w:val="aa"/>
        <w:widowControl/>
        <w:suppressAutoHyphens/>
        <w:ind w:firstLine="709"/>
      </w:pPr>
      <w:r w:rsidRPr="00A645A1">
        <w:t>До начала инвентаризации у кладовщика готовой продукции отбирается расписка в том, что им сданы в бухгалтерию все документы на приход и расход готовой продукции и эта продукция полностью оприходована (Приложение Б).</w:t>
      </w:r>
    </w:p>
    <w:p w:rsidR="006505F0" w:rsidRPr="00A645A1" w:rsidRDefault="006505F0" w:rsidP="00A645A1">
      <w:pPr>
        <w:pStyle w:val="aa"/>
        <w:widowControl/>
        <w:suppressAutoHyphens/>
        <w:ind w:firstLine="709"/>
        <w:rPr>
          <w:szCs w:val="28"/>
        </w:rPr>
      </w:pPr>
      <w:r w:rsidRPr="00A645A1">
        <w:rPr>
          <w:szCs w:val="28"/>
        </w:rPr>
        <w:t>До начала инвентаризации в бухгалтерии должна быть закончена обработка документов по выпуску и отгрузке готовой продукции, произведены соответствующие записи в регистрах аналитического учета и определены остатки на день инвентаризации. На складах изделия должны быть разложены по наименованиям, сортам, размерам; на них должны быть вывешены ярлыки с подробными сведениями, характеризующими эти запасы, с указанием их качества, количества, веса и меры. /18/</w:t>
      </w:r>
    </w:p>
    <w:p w:rsidR="00D841A9" w:rsidRDefault="006505F0" w:rsidP="00A645A1">
      <w:pPr>
        <w:pStyle w:val="aa"/>
        <w:widowControl/>
        <w:suppressAutoHyphens/>
        <w:ind w:firstLine="709"/>
        <w:rPr>
          <w:szCs w:val="28"/>
        </w:rPr>
      </w:pPr>
      <w:r w:rsidRPr="00A645A1">
        <w:rPr>
          <w:szCs w:val="28"/>
        </w:rPr>
        <w:t>Складские операции в период проведения инвентаризации не производятся. Председатель комиссии до начала проведения инвентаризации визирует все представленные документы, приложенные к отчетам, что является для бухгалтерии определением остатков имущества на начало инвентаризации.</w:t>
      </w:r>
    </w:p>
    <w:p w:rsidR="006505F0" w:rsidRPr="00A645A1" w:rsidRDefault="006505F0" w:rsidP="00A645A1">
      <w:pPr>
        <w:pStyle w:val="aa"/>
        <w:widowControl/>
        <w:suppressAutoHyphens/>
        <w:ind w:firstLine="709"/>
        <w:rPr>
          <w:kern w:val="2"/>
          <w:szCs w:val="28"/>
        </w:rPr>
      </w:pPr>
      <w:r w:rsidRPr="00A645A1">
        <w:t xml:space="preserve">Бухгалтер ТОО </w:t>
      </w:r>
      <w:r w:rsidR="00D841A9">
        <w:t>"</w:t>
      </w:r>
      <w:r w:rsidRPr="00A645A1">
        <w:t>Империя Камня</w:t>
      </w:r>
      <w:r w:rsidR="00D841A9">
        <w:t>"</w:t>
      </w:r>
      <w:r w:rsidRPr="00A645A1">
        <w:t xml:space="preserve"> к моменту проведения инвентаризации составляет инвентаризационную опись готовой продукции по местам хранения и по материально-ответственным лицам. </w:t>
      </w:r>
      <w:r w:rsidRPr="00A645A1">
        <w:rPr>
          <w:kern w:val="2"/>
          <w:szCs w:val="28"/>
        </w:rPr>
        <w:t xml:space="preserve">В ней указываются состав комиссии, основание проверки (приказ), место проверки, фамилия, имя, отчество материально-ответственного лица, дата проверки </w:t>
      </w:r>
      <w:r w:rsidRPr="00A645A1">
        <w:t>(Приложение В).</w:t>
      </w:r>
    </w:p>
    <w:p w:rsidR="006505F0" w:rsidRPr="00A645A1" w:rsidRDefault="006505F0" w:rsidP="00A645A1">
      <w:pPr>
        <w:pStyle w:val="aa"/>
        <w:widowControl/>
        <w:suppressAutoHyphens/>
        <w:ind w:firstLine="709"/>
        <w:rPr>
          <w:szCs w:val="28"/>
        </w:rPr>
      </w:pPr>
    </w:p>
    <w:p w:rsidR="006505F0" w:rsidRPr="00A645A1" w:rsidRDefault="006505F0" w:rsidP="00A645A1">
      <w:pPr>
        <w:pStyle w:val="2"/>
        <w:keepNext w:val="0"/>
        <w:suppressAutoHyphens/>
        <w:spacing w:before="0" w:after="0"/>
        <w:ind w:firstLine="709"/>
        <w:jc w:val="both"/>
        <w:rPr>
          <w:color w:val="auto"/>
        </w:rPr>
      </w:pPr>
      <w:bookmarkStart w:id="23" w:name="_Toc182830164"/>
      <w:r w:rsidRPr="00A645A1">
        <w:rPr>
          <w:color w:val="auto"/>
        </w:rPr>
        <w:t>2.3 Проведение инвентаризации готовой продукции</w:t>
      </w:r>
      <w:bookmarkEnd w:id="23"/>
    </w:p>
    <w:p w:rsidR="006505F0" w:rsidRPr="00A645A1" w:rsidRDefault="006505F0" w:rsidP="00A645A1">
      <w:pPr>
        <w:pStyle w:val="aa"/>
        <w:widowControl/>
        <w:suppressAutoHyphens/>
        <w:ind w:firstLine="709"/>
      </w:pPr>
    </w:p>
    <w:p w:rsidR="00D841A9" w:rsidRDefault="006505F0" w:rsidP="00A645A1">
      <w:pPr>
        <w:pStyle w:val="aa"/>
        <w:widowControl/>
        <w:suppressAutoHyphens/>
        <w:ind w:firstLine="709"/>
      </w:pPr>
      <w:r w:rsidRPr="00A645A1">
        <w:t>Порядок проведения инвентаризации готовой продукции такой же, как и по другим материальным ценностям, входящим в состав оборотных средств. Некоторое отличие заключается в том, что готовые изделия в ряде случаев хранятся не только на складах самой организации, но и в структурных подразделениях (цехах, цеховых кладовых) и в других организациях на ответственном хранении. В бухгалтерском учете и в инвентаризационных описях они отражаются отдельно, но как единое целое. Поскольку движение готовых изделий происходит, как правило, интенсивнее, чем сырья и материалов, инвентаризацию продукции следует проводить в сжатые сроки. При этом проверяют не только наличие готовых изделий путем их обсчета, взвешивания, обмера, но и их комплектность, сортность и другие качественные характеристики.</w:t>
      </w:r>
    </w:p>
    <w:p w:rsidR="00D841A9" w:rsidRDefault="006505F0" w:rsidP="00A645A1">
      <w:pPr>
        <w:pStyle w:val="aa"/>
        <w:widowControl/>
        <w:suppressAutoHyphens/>
        <w:ind w:firstLine="709"/>
        <w:rPr>
          <w:szCs w:val="16"/>
        </w:rPr>
      </w:pPr>
      <w:r w:rsidRPr="00A645A1">
        <w:rPr>
          <w:szCs w:val="16"/>
        </w:rPr>
        <w:t>Инвентаризация проводится специально образованной комиссией с обязательным участием материально ответственных лиц. Инвентаризация готовой продукции осуществляется по каждому наименованию изделия; готовая продукция вносится в инвентаризационную опись по оценке, которая применяется для учета на данном производственном предприятии: по фактической производственной себестоимости, определяемой по сумме всех затрат на ее изготовление или по сумме прямых расходов; по нормативной производственной себестоимости; по учетным ценам; по продажным ценам. Отдельно учитывается готовая продукция, подвергшаяся порче, ненужная, неликвидная, а также поступившая или отпущенная во время проведения инвентаризации. Поступившую во время инвентаризации готовую продукцию заносят в опись "Товарно-материальные запасы, поступившие во время инвентаризации", а выбывшую готовую продукцию - в опись "Товарно-материальные запасы, отпущенные во время инвентаризации". Все описи подписывают члены комиссии и материально ответственные лица.</w:t>
      </w:r>
    </w:p>
    <w:p w:rsidR="006505F0" w:rsidRPr="00A645A1" w:rsidRDefault="006505F0" w:rsidP="00A645A1">
      <w:pPr>
        <w:pStyle w:val="aa"/>
        <w:widowControl/>
        <w:suppressAutoHyphens/>
        <w:ind w:firstLine="709"/>
      </w:pPr>
      <w:r w:rsidRPr="00A645A1">
        <w:rPr>
          <w:szCs w:val="20"/>
        </w:rPr>
        <w:t>В ходе проверки продукции на складе проверяются ее фактические остатки, выявляются изделия, поступившие из производства на склад, но не оформленные сдаточными накладными, факты пересортицы, порчи, излишки и недостачи продукции, залежалые изделия, продукция, не пользующаяся спросом покупателей и морально устаревшая. Проверяются также состояние складского хозяйства, наличие весоизмерительной техники, приборов, условий, обеспечивающих сохранность готовой продукции.</w:t>
      </w:r>
    </w:p>
    <w:p w:rsidR="006505F0" w:rsidRPr="00A645A1" w:rsidRDefault="006505F0" w:rsidP="00A645A1">
      <w:pPr>
        <w:pStyle w:val="aa"/>
        <w:widowControl/>
        <w:suppressAutoHyphens/>
        <w:ind w:firstLine="709"/>
      </w:pPr>
      <w:r w:rsidRPr="00A645A1">
        <w:rPr>
          <w:szCs w:val="20"/>
        </w:rPr>
        <w:t>При проверке данных по отгруженной продукции и задолженности покупателей устанавливается их документальная обоснованность, факты несвоевременной оплаты расчетно - платежных документов, просроченная задолженность.</w:t>
      </w:r>
    </w:p>
    <w:p w:rsidR="006505F0" w:rsidRPr="00A645A1" w:rsidRDefault="006505F0" w:rsidP="00A645A1">
      <w:pPr>
        <w:pStyle w:val="aa"/>
        <w:widowControl/>
        <w:suppressAutoHyphens/>
        <w:ind w:firstLine="709"/>
      </w:pPr>
      <w:r w:rsidRPr="00A645A1">
        <w:rPr>
          <w:szCs w:val="20"/>
        </w:rPr>
        <w:t>Проверка фактического наличия продукции на складе проводится в присутствии заведующего складом и других материально - ответственных лиц. При этом они письменно подтверждают, что вся поступившая на склад продукция, готовые изделия оприходованы, выбывшие списаны в расход, все приходные и расходные накладные и другие документы по движению продукции сданы в бухгалтерию.</w:t>
      </w:r>
    </w:p>
    <w:p w:rsidR="006505F0" w:rsidRPr="00A645A1" w:rsidRDefault="006505F0" w:rsidP="00A645A1">
      <w:pPr>
        <w:pStyle w:val="aa"/>
        <w:widowControl/>
        <w:suppressAutoHyphens/>
        <w:ind w:firstLine="709"/>
      </w:pPr>
      <w:r w:rsidRPr="00A645A1">
        <w:rPr>
          <w:szCs w:val="20"/>
        </w:rPr>
        <w:t>При проведении инвентаризации проверяется продукция на складе, на площадках структурных подразделений (производств, цехов), в других организациях на ответственном хранении (например, при комиссионной торговле).</w:t>
      </w:r>
    </w:p>
    <w:p w:rsidR="006505F0" w:rsidRPr="00A645A1" w:rsidRDefault="006505F0" w:rsidP="00A645A1">
      <w:pPr>
        <w:pStyle w:val="aa"/>
        <w:widowControl/>
        <w:suppressAutoHyphens/>
        <w:ind w:firstLine="709"/>
      </w:pPr>
      <w:r w:rsidRPr="00A645A1">
        <w:rPr>
          <w:szCs w:val="20"/>
        </w:rPr>
        <w:t>В процессе инвентаризации проверяется продукция по каждому наименованию. По затаренной продукции устанавливается фактическое количество ящиков, выборочно проверяется количество изделий в ящике.</w:t>
      </w:r>
    </w:p>
    <w:p w:rsidR="006505F0" w:rsidRPr="00A645A1" w:rsidRDefault="006505F0" w:rsidP="00A645A1">
      <w:pPr>
        <w:pStyle w:val="aa"/>
        <w:widowControl/>
        <w:suppressAutoHyphens/>
        <w:ind w:firstLine="709"/>
      </w:pPr>
      <w:r w:rsidRPr="00A645A1">
        <w:rPr>
          <w:szCs w:val="20"/>
        </w:rPr>
        <w:t>Фактическое наличие готовой продукции устанавливается путем пересчета ее количества, взвешивания, перемеривания и т.д. При этом проверяется также комплектность изделий, сортность и другие показатели, характеризующие качество продукции.</w:t>
      </w:r>
    </w:p>
    <w:p w:rsidR="006505F0" w:rsidRPr="00A645A1" w:rsidRDefault="006505F0" w:rsidP="00A645A1">
      <w:pPr>
        <w:pStyle w:val="aa"/>
        <w:widowControl/>
        <w:suppressAutoHyphens/>
        <w:ind w:firstLine="709"/>
      </w:pPr>
      <w:r w:rsidRPr="00A645A1">
        <w:rPr>
          <w:szCs w:val="20"/>
        </w:rPr>
        <w:t>Проверке также подлежит задолженность покупателей. Она проводится на основании расчетно - платежных документов и справки, составляемой бухгалтерией на основании ведомости (машинограммы) по счету 1210 "Краткосрочная дебиторская задолженность покупателей и заказчиков". В бухгалтерской справке приводятся: наименование покупателя и его адрес, причины и дата возникновения задолженности, сумма задолженности и подтверждающий ее документ (наименование, номер и дата). В инвентаризационном акте (ф. N ИНВ-17) по каждому покупателю указывается задолженность как подтвержденная, так и не подтвержденная покупателями, а также задолженность с истекшим сроком исковой давности.</w:t>
      </w:r>
    </w:p>
    <w:p w:rsidR="00D841A9" w:rsidRDefault="006505F0" w:rsidP="00A645A1">
      <w:pPr>
        <w:pStyle w:val="aa"/>
        <w:widowControl/>
        <w:suppressAutoHyphens/>
        <w:ind w:firstLine="709"/>
      </w:pPr>
      <w:r w:rsidRPr="00A645A1">
        <w:t xml:space="preserve">Например, 15 апреля 2007 года на складе готовой продукции ТОО </w:t>
      </w:r>
      <w:r w:rsidR="00D841A9">
        <w:t>"</w:t>
      </w:r>
      <w:r w:rsidRPr="00A645A1">
        <w:t>Империя Камня</w:t>
      </w:r>
      <w:r w:rsidR="00D841A9">
        <w:t>"</w:t>
      </w:r>
      <w:r w:rsidRPr="00A645A1">
        <w:t xml:space="preserve"> была проведена инвентаризация строительных материалов: мраморные и гранитные плиты различной степени полировки для облицовки внутренних и наружных стен зданий. Материально-ответственным лицом за данный вид ТМЗ является заведующая складом Шувалова М.Ф.</w:t>
      </w:r>
    </w:p>
    <w:p w:rsidR="006505F0" w:rsidRPr="00A645A1" w:rsidRDefault="006505F0" w:rsidP="00A645A1">
      <w:pPr>
        <w:pStyle w:val="aa"/>
        <w:widowControl/>
        <w:suppressAutoHyphens/>
        <w:ind w:firstLine="709"/>
      </w:pPr>
      <w:r w:rsidRPr="00A645A1">
        <w:t>Кладовщиком к началу проведения инвентаризации были сданы первичная документация, отражающая движение готовой продукции на данном складе, а также была написана расписка о том, что вся готовая продукция, поступившая на ответственность кладовщика, оприходована. (Приложение Б)</w:t>
      </w:r>
    </w:p>
    <w:p w:rsidR="006505F0" w:rsidRPr="00A645A1" w:rsidRDefault="006505F0" w:rsidP="00A645A1">
      <w:pPr>
        <w:pStyle w:val="af0"/>
        <w:suppressAutoHyphens/>
        <w:spacing w:before="0" w:beforeAutospacing="0" w:after="0" w:afterAutospacing="0" w:line="360" w:lineRule="auto"/>
        <w:ind w:firstLine="709"/>
        <w:jc w:val="both"/>
        <w:rPr>
          <w:sz w:val="28"/>
        </w:rPr>
      </w:pPr>
      <w:r w:rsidRPr="00A645A1">
        <w:rPr>
          <w:sz w:val="28"/>
        </w:rPr>
        <w:t xml:space="preserve">Технология проведения инвентаризации следующая - переносным терминалом считываются технологические штриховые коды с упаковок готовой продукции, а затем сбрасываются данные на компьютер. Программно осуществляется сверка данных в базе данных по складу в компьютер и сброшенных данных с карандаша. Выдается протокол отклонений – сличительная ведомость результатов инвентаризации на дату. При серьезных отклонениях выдаются </w:t>
      </w:r>
      <w:r w:rsidR="00D841A9">
        <w:rPr>
          <w:sz w:val="28"/>
        </w:rPr>
        <w:t>"</w:t>
      </w:r>
      <w:r w:rsidRPr="00A645A1">
        <w:rPr>
          <w:sz w:val="28"/>
        </w:rPr>
        <w:t xml:space="preserve"> Акт на оприходование излишков, обнаруженных на складе</w:t>
      </w:r>
      <w:r w:rsidR="00D841A9">
        <w:rPr>
          <w:sz w:val="28"/>
        </w:rPr>
        <w:t>"</w:t>
      </w:r>
      <w:r w:rsidRPr="00A645A1">
        <w:rPr>
          <w:sz w:val="28"/>
        </w:rPr>
        <w:t xml:space="preserve"> или </w:t>
      </w:r>
      <w:r w:rsidR="00D841A9">
        <w:rPr>
          <w:sz w:val="28"/>
        </w:rPr>
        <w:t>"</w:t>
      </w:r>
      <w:r w:rsidRPr="00A645A1">
        <w:rPr>
          <w:sz w:val="28"/>
        </w:rPr>
        <w:t>Акт на недостачу продукции</w:t>
      </w:r>
      <w:r w:rsidR="00D841A9">
        <w:rPr>
          <w:sz w:val="28"/>
        </w:rPr>
        <w:t>"</w:t>
      </w:r>
      <w:r w:rsidRPr="00A645A1">
        <w:rPr>
          <w:sz w:val="28"/>
        </w:rPr>
        <w:t>.</w:t>
      </w:r>
    </w:p>
    <w:p w:rsidR="006505F0" w:rsidRPr="00A645A1" w:rsidRDefault="006505F0" w:rsidP="00A645A1">
      <w:pPr>
        <w:pStyle w:val="af0"/>
        <w:suppressAutoHyphens/>
        <w:spacing w:before="0" w:beforeAutospacing="0" w:after="0" w:afterAutospacing="0" w:line="360" w:lineRule="auto"/>
        <w:ind w:firstLine="709"/>
        <w:jc w:val="both"/>
        <w:rPr>
          <w:sz w:val="28"/>
        </w:rPr>
      </w:pPr>
      <w:r w:rsidRPr="00A645A1">
        <w:rPr>
          <w:sz w:val="28"/>
        </w:rPr>
        <w:t>В результате проведения данной инвентаризации была выявлена недостача гранитной плиты размером 2,5 м</w:t>
      </w:r>
      <w:r w:rsidRPr="00A645A1">
        <w:rPr>
          <w:sz w:val="28"/>
          <w:vertAlign w:val="superscript"/>
        </w:rPr>
        <w:t>2</w:t>
      </w:r>
      <w:r w:rsidRPr="00A645A1">
        <w:rPr>
          <w:sz w:val="28"/>
        </w:rPr>
        <w:t>.</w:t>
      </w:r>
    </w:p>
    <w:p w:rsidR="006505F0" w:rsidRPr="00A645A1" w:rsidRDefault="006505F0" w:rsidP="00A645A1">
      <w:pPr>
        <w:suppressAutoHyphens/>
        <w:spacing w:line="360" w:lineRule="auto"/>
        <w:ind w:firstLine="709"/>
        <w:jc w:val="both"/>
        <w:rPr>
          <w:sz w:val="28"/>
        </w:rPr>
      </w:pPr>
    </w:p>
    <w:p w:rsidR="006505F0" w:rsidRPr="00A645A1" w:rsidRDefault="006505F0" w:rsidP="00A645A1">
      <w:pPr>
        <w:pStyle w:val="1"/>
        <w:keepNext w:val="0"/>
        <w:suppressAutoHyphens/>
        <w:spacing w:before="0" w:after="0" w:line="360" w:lineRule="auto"/>
        <w:ind w:firstLine="709"/>
        <w:jc w:val="both"/>
      </w:pPr>
      <w:r w:rsidRPr="00A645A1">
        <w:br w:type="page"/>
      </w:r>
      <w:bookmarkStart w:id="24" w:name="_Toc182830165"/>
      <w:r w:rsidRPr="00A645A1">
        <w:t>3</w:t>
      </w:r>
      <w:r w:rsidR="00D841A9" w:rsidRPr="00D841A9">
        <w:t>.</w:t>
      </w:r>
      <w:r w:rsidR="00D841A9">
        <w:t xml:space="preserve"> </w:t>
      </w:r>
      <w:r w:rsidRPr="00A645A1">
        <w:t>Выявление результатов инвентаризации готовой продукции и отражение их в бухгалтерском учете предприятия</w:t>
      </w:r>
      <w:bookmarkEnd w:id="24"/>
    </w:p>
    <w:p w:rsidR="006505F0" w:rsidRPr="00A645A1" w:rsidRDefault="006505F0" w:rsidP="00A645A1">
      <w:pPr>
        <w:pStyle w:val="2"/>
        <w:keepNext w:val="0"/>
        <w:suppressAutoHyphens/>
        <w:spacing w:before="0" w:after="0"/>
        <w:ind w:firstLine="709"/>
        <w:jc w:val="both"/>
        <w:rPr>
          <w:color w:val="auto"/>
        </w:rPr>
      </w:pPr>
    </w:p>
    <w:p w:rsidR="006505F0" w:rsidRPr="00A645A1" w:rsidRDefault="006505F0" w:rsidP="00A645A1">
      <w:pPr>
        <w:pStyle w:val="2"/>
        <w:keepNext w:val="0"/>
        <w:suppressAutoHyphens/>
        <w:spacing w:before="0" w:after="0"/>
        <w:ind w:firstLine="709"/>
        <w:jc w:val="both"/>
        <w:rPr>
          <w:color w:val="auto"/>
        </w:rPr>
      </w:pPr>
      <w:bookmarkStart w:id="25" w:name="_Toc182830166"/>
      <w:r w:rsidRPr="00A645A1">
        <w:rPr>
          <w:color w:val="auto"/>
        </w:rPr>
        <w:t>3.1 Составление инвентаризационной и сличительной ведомостей</w:t>
      </w:r>
      <w:bookmarkEnd w:id="25"/>
    </w:p>
    <w:p w:rsidR="006505F0" w:rsidRPr="00A645A1" w:rsidRDefault="006505F0" w:rsidP="00A645A1">
      <w:pPr>
        <w:pStyle w:val="22"/>
        <w:tabs>
          <w:tab w:val="left" w:pos="142"/>
        </w:tabs>
        <w:suppressAutoHyphens/>
        <w:spacing w:line="360" w:lineRule="auto"/>
        <w:ind w:right="0" w:firstLine="709"/>
        <w:rPr>
          <w:sz w:val="28"/>
          <w:szCs w:val="28"/>
        </w:rPr>
      </w:pPr>
    </w:p>
    <w:p w:rsidR="006505F0" w:rsidRPr="00A645A1" w:rsidRDefault="006505F0" w:rsidP="00A645A1">
      <w:pPr>
        <w:pStyle w:val="aa"/>
        <w:widowControl/>
        <w:suppressAutoHyphens/>
        <w:ind w:firstLine="709"/>
      </w:pPr>
      <w:r w:rsidRPr="00A645A1">
        <w:t xml:space="preserve">Как уже было рассмотрено выше, в процессе проведения инвентаризации готовой продукции на предприятии ТОО </w:t>
      </w:r>
      <w:r w:rsidR="00D841A9">
        <w:t>"</w:t>
      </w:r>
      <w:r w:rsidRPr="00A645A1">
        <w:t>Империя Камня</w:t>
      </w:r>
      <w:r w:rsidR="00D841A9">
        <w:t>"</w:t>
      </w:r>
      <w:r w:rsidRPr="00A645A1">
        <w:t xml:space="preserve"> составляется инвентаризационная опись в одном экземпляре по каждому местонахождению запасов, а также по каждому материально-ответственному лицу. Опись подписывается комиссией, материально-ответственными лицами и передается</w:t>
      </w:r>
      <w:r w:rsidR="00D841A9">
        <w:t xml:space="preserve"> </w:t>
      </w:r>
      <w:r w:rsidRPr="00A645A1">
        <w:t>в бухгалтерию. (Приложение В)</w:t>
      </w:r>
    </w:p>
    <w:p w:rsidR="006505F0" w:rsidRPr="00A645A1" w:rsidRDefault="006505F0" w:rsidP="00A645A1">
      <w:pPr>
        <w:pStyle w:val="aa"/>
        <w:widowControl/>
        <w:suppressAutoHyphens/>
        <w:ind w:firstLine="709"/>
      </w:pPr>
      <w:r w:rsidRPr="00A645A1">
        <w:rPr>
          <w:szCs w:val="20"/>
        </w:rPr>
        <w:t>В описи указывается наименование продукции, изделий, их вид, сорт, номенклатурный номер или код, единица измерения, цена, наличие по факту и по данным бухгалтерского учета в натуральных единицах измерения и по стоимости.</w:t>
      </w:r>
    </w:p>
    <w:p w:rsidR="006505F0" w:rsidRPr="00A645A1" w:rsidRDefault="006505F0" w:rsidP="00A645A1">
      <w:pPr>
        <w:pStyle w:val="aa"/>
        <w:widowControl/>
        <w:suppressAutoHyphens/>
        <w:ind w:firstLine="709"/>
      </w:pPr>
      <w:r w:rsidRPr="00A645A1">
        <w:rPr>
          <w:szCs w:val="20"/>
        </w:rPr>
        <w:t>Инвентаризационная комиссия обеспечивает полноту и точность внесения в опись данных о фактическом наличии продукции на складе. Учетные данные переносятся из регистров бухгалтерского учета (сальдовых, оборотных ведомостей или заменяющих их машинограмм).</w:t>
      </w:r>
    </w:p>
    <w:p w:rsidR="006505F0" w:rsidRPr="00A645A1" w:rsidRDefault="006505F0" w:rsidP="00A645A1">
      <w:pPr>
        <w:pStyle w:val="aa"/>
        <w:widowControl/>
        <w:suppressAutoHyphens/>
        <w:ind w:firstLine="709"/>
      </w:pPr>
      <w:r w:rsidRPr="00A645A1">
        <w:rPr>
          <w:szCs w:val="20"/>
        </w:rPr>
        <w:t>На залежалые и неполноценные изделия составляется отдельная опись. На продукцию, пришедшую в негодность, составляется акт, в котором указываются причины и виновники порчи продукции, сумма потерь от порчи. При выявлении изделий, отсутствующих в учетных регистрах, комиссия включает их в инвентаризационную опись с последующим отражением в учете как излишков.</w:t>
      </w:r>
    </w:p>
    <w:p w:rsidR="006505F0" w:rsidRPr="00A645A1" w:rsidRDefault="006505F0" w:rsidP="00A645A1">
      <w:pPr>
        <w:pStyle w:val="aa"/>
        <w:widowControl/>
        <w:suppressAutoHyphens/>
        <w:ind w:firstLine="709"/>
      </w:pPr>
      <w:r w:rsidRPr="00A645A1">
        <w:rPr>
          <w:szCs w:val="20"/>
        </w:rPr>
        <w:t>Если в ходе инвентаризации из производства поступает продукция на склад, то она принимается в присутствии комиссии и на нее составляется отдельная опись. В отдельную опись заносятся оплаченные изделия, но не вывезенные покупателем со склада. Тара, в которую упакована готовая продукция, инвентаризуется вместе с ней по видам, целевому назначению и категориям (новая и бывшая в употреблении).</w:t>
      </w:r>
    </w:p>
    <w:p w:rsidR="006505F0" w:rsidRPr="00A645A1" w:rsidRDefault="006505F0" w:rsidP="00A645A1">
      <w:pPr>
        <w:pStyle w:val="aa"/>
        <w:widowControl/>
        <w:suppressAutoHyphens/>
        <w:ind w:firstLine="709"/>
      </w:pPr>
      <w:r w:rsidRPr="00A645A1">
        <w:rPr>
          <w:szCs w:val="20"/>
        </w:rPr>
        <w:t>Готовая продукция, хранящаяся на складах других предприятий, также инвентаризируется и включается в опись (ф. N ИНВ-5) на основании отгрузочных и других документов (складское свидетельство, сохранная расписка и т.п.). В описи перечисляется продукция по каждому наименованию, указывается количество, сорт, стоимость, дата принятия на хранение, место нахождения, номер и дата оправдательного документа.</w:t>
      </w:r>
    </w:p>
    <w:p w:rsidR="006505F0" w:rsidRPr="00A645A1" w:rsidRDefault="006505F0" w:rsidP="00A645A1">
      <w:pPr>
        <w:pStyle w:val="aa"/>
        <w:widowControl/>
        <w:tabs>
          <w:tab w:val="left" w:pos="720"/>
        </w:tabs>
        <w:suppressAutoHyphens/>
        <w:ind w:firstLine="709"/>
      </w:pPr>
      <w:r w:rsidRPr="00A645A1">
        <w:t xml:space="preserve">Таким образом, инвентаризационные описи являются основными документами, фиксирующими фактическое наличие и состояние готовой продукции на складе предприятия ТОО </w:t>
      </w:r>
      <w:r w:rsidR="00D841A9">
        <w:t>"</w:t>
      </w:r>
      <w:r w:rsidRPr="00A645A1">
        <w:t>Империя Камня</w:t>
      </w:r>
      <w:r w:rsidR="00D841A9">
        <w:t>"</w:t>
      </w:r>
      <w:r w:rsidRPr="00A645A1">
        <w:t>.</w:t>
      </w:r>
    </w:p>
    <w:p w:rsidR="006505F0" w:rsidRPr="00A645A1" w:rsidRDefault="006505F0" w:rsidP="00A645A1">
      <w:pPr>
        <w:pStyle w:val="aa"/>
        <w:widowControl/>
        <w:tabs>
          <w:tab w:val="left" w:pos="720"/>
        </w:tabs>
        <w:suppressAutoHyphens/>
        <w:ind w:firstLine="709"/>
      </w:pPr>
      <w:r w:rsidRPr="00A645A1">
        <w:t>Все надлежаще оформленные, пронумерованные и проверенные инвентаризационные описи считаются подлинными, и они передаются председателем инвентаризационной комиссии в следующем порядке:</w:t>
      </w:r>
    </w:p>
    <w:p w:rsidR="006505F0" w:rsidRPr="00A645A1" w:rsidRDefault="006505F0" w:rsidP="00A645A1">
      <w:pPr>
        <w:pStyle w:val="aa"/>
        <w:widowControl/>
        <w:numPr>
          <w:ilvl w:val="0"/>
          <w:numId w:val="20"/>
        </w:numPr>
        <w:tabs>
          <w:tab w:val="left" w:pos="720"/>
        </w:tabs>
        <w:suppressAutoHyphens/>
        <w:ind w:left="0" w:firstLine="709"/>
      </w:pPr>
      <w:r w:rsidRPr="00A645A1">
        <w:t>первый экземпляр описи, заполненный членом комиссии и экземпляр, заполненный материально ответственным лицом в бухгалтерию торговой организации, где ведется учет товарно-материальных запасов;</w:t>
      </w:r>
    </w:p>
    <w:p w:rsidR="006505F0" w:rsidRPr="00A645A1" w:rsidRDefault="006505F0" w:rsidP="00A645A1">
      <w:pPr>
        <w:pStyle w:val="aa"/>
        <w:widowControl/>
        <w:numPr>
          <w:ilvl w:val="0"/>
          <w:numId w:val="20"/>
        </w:numPr>
        <w:tabs>
          <w:tab w:val="left" w:pos="720"/>
        </w:tabs>
        <w:suppressAutoHyphens/>
        <w:ind w:left="0" w:firstLine="709"/>
      </w:pPr>
      <w:r w:rsidRPr="00A645A1">
        <w:t>второй экземпляр описи, заполненный членом комиссии, передается материально ответственному лицу под расписку на первом экземпляре.</w:t>
      </w:r>
    </w:p>
    <w:p w:rsidR="006505F0" w:rsidRPr="00A645A1" w:rsidRDefault="006505F0" w:rsidP="00A645A1">
      <w:pPr>
        <w:pStyle w:val="aa"/>
        <w:widowControl/>
        <w:tabs>
          <w:tab w:val="left" w:pos="720"/>
        </w:tabs>
        <w:suppressAutoHyphens/>
        <w:ind w:firstLine="709"/>
      </w:pPr>
      <w:r w:rsidRPr="00A645A1">
        <w:t>Материально ответственным лицам экземпляр описи передается немедленно после оформления описей подписями членов комиссии под расписку на первом экземпляре, передаваемом в бухгалтерию.</w:t>
      </w:r>
    </w:p>
    <w:p w:rsidR="006505F0" w:rsidRPr="00A645A1" w:rsidRDefault="006505F0" w:rsidP="00A645A1">
      <w:pPr>
        <w:pStyle w:val="aa"/>
        <w:widowControl/>
        <w:tabs>
          <w:tab w:val="left" w:pos="720"/>
        </w:tabs>
        <w:suppressAutoHyphens/>
        <w:ind w:firstLine="709"/>
      </w:pPr>
      <w:r w:rsidRPr="00A645A1">
        <w:t>Первые экземпляры инвентаризационных описей товаров (вместе с экземплярами материально ответственных лиц) с их перечнем, контрольные ведомости, ведомости отвесов, акты и расчеты обмеров, акты на лом, бой, брак и порчу товаров и другие инвентаризационные материалы передаются в бухгалтерию предприятия в день окончания инвентаризации или в начале следующего рабочего дня, если инвентаризация заканчивается в нерабочее время, согласно перечню инвентаризационных описей под расписку главного бухгалтера.</w:t>
      </w:r>
    </w:p>
    <w:p w:rsidR="00D841A9" w:rsidRDefault="006505F0" w:rsidP="00A645A1">
      <w:pPr>
        <w:pStyle w:val="aa"/>
        <w:widowControl/>
        <w:tabs>
          <w:tab w:val="left" w:pos="720"/>
        </w:tabs>
        <w:suppressAutoHyphens/>
        <w:ind w:firstLine="709"/>
      </w:pPr>
      <w:r w:rsidRPr="00A645A1">
        <w:t>Оформленные инвентаризационные описи сдают в бухгалтерию, где их проверяют и сравнивают фактическое наличие средств с данными бухгалтерского учета. Результаты сравнения записывают в сличительную ведомость. В ней указывают фактическое наличие средств по данным инвентаризации, наличие средств по данным учета и результаты сравнения – излишек или недостача.</w:t>
      </w:r>
    </w:p>
    <w:p w:rsidR="00D841A9" w:rsidRDefault="006505F0" w:rsidP="00A645A1">
      <w:pPr>
        <w:pStyle w:val="aa"/>
        <w:widowControl/>
        <w:tabs>
          <w:tab w:val="left" w:pos="720"/>
        </w:tabs>
        <w:suppressAutoHyphens/>
        <w:ind w:firstLine="709"/>
      </w:pPr>
      <w:r w:rsidRPr="00A645A1">
        <w:t>По завершении инвентаризации в книге контроля за выполнением приказов о проведении инвентаризации делаются итоговые записи: дата окончания инвентаризации по приказу и фактически, суммы недостач и излишков окончательные, дата утверждения результатов руководством, дата принятия мер по недостачам – их погашение либо передачи дела в следственные органы, отметка о погашении недостач, оприходовании излишков.</w:t>
      </w:r>
    </w:p>
    <w:p w:rsidR="006505F0" w:rsidRPr="00A645A1" w:rsidRDefault="006505F0" w:rsidP="00A645A1">
      <w:pPr>
        <w:pStyle w:val="consplusnormal"/>
        <w:tabs>
          <w:tab w:val="left" w:pos="720"/>
        </w:tabs>
        <w:suppressAutoHyphens/>
        <w:spacing w:before="0" w:beforeAutospacing="0" w:after="0" w:afterAutospacing="0" w:line="360" w:lineRule="auto"/>
        <w:ind w:firstLine="709"/>
        <w:jc w:val="both"/>
        <w:rPr>
          <w:color w:val="auto"/>
          <w:sz w:val="28"/>
        </w:rPr>
      </w:pPr>
      <w:r w:rsidRPr="00A645A1">
        <w:rPr>
          <w:color w:val="auto"/>
          <w:sz w:val="28"/>
          <w:szCs w:val="20"/>
        </w:rPr>
        <w:t>На основании инвентаризационных описей составляются сличительные ведомости (ф. N ИНВ-19), в которых выявляются результаты инвентаризации, т.е. расхождения между бухгалтерскими и фактическими данными. По готовой продукции на складе в ведомость заносятся только те наименования, по которым выявлены отклонения (излишки или недостача). Сличительная ведомость составляется по каждому складу в отдельности. В ней приводятся следующие сведения: результат инвентаризации (излишки, недостача); пересортица (излишки, зачисленные в покрытие недостач, недостачи, покрытые излишками); излишки, подлежащие оприходованию; окончательные недостачи, списываемые в пределах норм естественный убыли, подлежащие взысканию с виновных лиц и списываемые на финансовые результаты.</w:t>
      </w:r>
    </w:p>
    <w:p w:rsidR="00D841A9" w:rsidRDefault="006505F0" w:rsidP="00A645A1">
      <w:pPr>
        <w:pStyle w:val="aa"/>
        <w:widowControl/>
        <w:tabs>
          <w:tab w:val="left" w:pos="720"/>
        </w:tabs>
        <w:suppressAutoHyphens/>
        <w:ind w:firstLine="709"/>
      </w:pPr>
      <w:r w:rsidRPr="00A645A1">
        <w:t>Проведенная инвентаризация выявила недостачу готовой продукции на складе строительных материалов.</w:t>
      </w:r>
    </w:p>
    <w:p w:rsidR="00D841A9" w:rsidRDefault="006505F0" w:rsidP="00A645A1">
      <w:pPr>
        <w:pStyle w:val="aa"/>
        <w:widowControl/>
        <w:tabs>
          <w:tab w:val="left" w:pos="720"/>
        </w:tabs>
        <w:suppressAutoHyphens/>
        <w:ind w:firstLine="709"/>
      </w:pPr>
      <w:r w:rsidRPr="00A645A1">
        <w:t xml:space="preserve">На готовую продукцию, по которым выявлены расхождении между учетом и фактическими данными по описи, бухгалтерией составлена </w:t>
      </w:r>
      <w:r w:rsidR="00D841A9">
        <w:t>"</w:t>
      </w:r>
      <w:r w:rsidRPr="00A645A1">
        <w:t>Сличительная ведомость результатов инвентаризации товарно-материальных запасов</w:t>
      </w:r>
      <w:r w:rsidR="00D841A9">
        <w:t>"</w:t>
      </w:r>
      <w:r w:rsidRPr="00A645A1">
        <w:t xml:space="preserve"> (Приложение Г).</w:t>
      </w:r>
    </w:p>
    <w:p w:rsidR="006505F0" w:rsidRPr="00A645A1" w:rsidRDefault="006505F0" w:rsidP="00A645A1">
      <w:pPr>
        <w:pStyle w:val="aa"/>
        <w:widowControl/>
        <w:tabs>
          <w:tab w:val="left" w:pos="720"/>
        </w:tabs>
        <w:suppressAutoHyphens/>
        <w:ind w:firstLine="709"/>
      </w:pPr>
      <w:r w:rsidRPr="00A645A1">
        <w:t>Результаты инвентаризации товарно-материальных запасов и работа рабочей инвентаризационной комиссии оформлены протоколом, в котором фиксируются итоги инвентаризации. В протоколе отмечают причины недостачи, порчи и боя товарно-материальных запасов и виновных лиц, делают свои выводы по результатам инвентаризации товарно-материальных запасов, дают предложения по устранению выявленных недостатков, взаимозачету недостач и излишков при пересортице товаров, списанию товарных потерь в пределах норм естественной убыли. (Приложение Д)</w:t>
      </w:r>
    </w:p>
    <w:p w:rsidR="006505F0" w:rsidRPr="00A645A1" w:rsidRDefault="006505F0" w:rsidP="00A645A1">
      <w:pPr>
        <w:pStyle w:val="aa"/>
        <w:widowControl/>
        <w:tabs>
          <w:tab w:val="left" w:pos="720"/>
        </w:tabs>
        <w:suppressAutoHyphens/>
        <w:ind w:firstLine="709"/>
      </w:pPr>
      <w:r w:rsidRPr="00A645A1">
        <w:t>По каждому факту расхождений между показателями бухгалтерского учета и инвентаризационной описи материально ответственные лица обязаны предоставить инвентаризационной комиссии письменные объяснения по существу расхождений с указанием причины, вызвавшей излишки, сверхнормативные недостачи и пересортицу товаров.</w:t>
      </w:r>
    </w:p>
    <w:p w:rsidR="006505F0" w:rsidRPr="00A645A1" w:rsidRDefault="006505F0" w:rsidP="00A645A1">
      <w:pPr>
        <w:pStyle w:val="aa"/>
        <w:widowControl/>
        <w:tabs>
          <w:tab w:val="left" w:pos="720"/>
        </w:tabs>
        <w:suppressAutoHyphens/>
        <w:ind w:firstLine="709"/>
      </w:pPr>
      <w:r w:rsidRPr="00A645A1">
        <w:t>На основании предоставленных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 Недостачи или порча готовой продукции возмещаются за счет виновных лиц. По решению администрации предприятия (приказ или распоряжение по итогам работы инвентаризационной комиссии) на него закладывается взыскание. Виновное в недостаче или порче материально-ответственное лицо обязано возместить ущерб предприятию в соответствии с положениями статей Трудового Кодекса Республики Казахстан /28/.</w:t>
      </w:r>
    </w:p>
    <w:p w:rsidR="006505F0" w:rsidRPr="00A645A1" w:rsidRDefault="006505F0" w:rsidP="00A645A1">
      <w:pPr>
        <w:pStyle w:val="aa"/>
        <w:widowControl/>
        <w:tabs>
          <w:tab w:val="left" w:pos="720"/>
        </w:tabs>
        <w:suppressAutoHyphens/>
        <w:ind w:firstLine="709"/>
      </w:pPr>
    </w:p>
    <w:p w:rsidR="006505F0" w:rsidRPr="00A645A1" w:rsidRDefault="00D841A9" w:rsidP="00A645A1">
      <w:pPr>
        <w:pStyle w:val="2"/>
        <w:keepNext w:val="0"/>
        <w:suppressAutoHyphens/>
        <w:spacing w:before="0" w:after="0"/>
        <w:ind w:firstLine="709"/>
        <w:jc w:val="both"/>
        <w:rPr>
          <w:color w:val="auto"/>
        </w:rPr>
      </w:pPr>
      <w:bookmarkStart w:id="26" w:name="_Toc182830167"/>
      <w:r>
        <w:rPr>
          <w:color w:val="auto"/>
        </w:rPr>
        <w:br w:type="page"/>
      </w:r>
      <w:r w:rsidR="006505F0" w:rsidRPr="00A645A1">
        <w:rPr>
          <w:color w:val="auto"/>
        </w:rPr>
        <w:t xml:space="preserve">3.2 </w:t>
      </w:r>
      <w:bookmarkStart w:id="27" w:name="_Toc129754550"/>
      <w:r w:rsidR="006505F0" w:rsidRPr="00A645A1">
        <w:rPr>
          <w:color w:val="auto"/>
        </w:rPr>
        <w:t>Отражение результатов инвентаризации в бухгалтерском учете</w:t>
      </w:r>
      <w:bookmarkEnd w:id="26"/>
      <w:bookmarkEnd w:id="27"/>
    </w:p>
    <w:p w:rsidR="006505F0" w:rsidRPr="00A645A1" w:rsidRDefault="006505F0" w:rsidP="00A645A1">
      <w:pPr>
        <w:pStyle w:val="aa"/>
        <w:widowControl/>
        <w:suppressAutoHyphens/>
        <w:ind w:firstLine="709"/>
      </w:pPr>
    </w:p>
    <w:p w:rsidR="006505F0" w:rsidRPr="00A645A1" w:rsidRDefault="006505F0" w:rsidP="00A645A1">
      <w:pPr>
        <w:pStyle w:val="aa"/>
        <w:widowControl/>
        <w:suppressAutoHyphens/>
        <w:ind w:firstLine="709"/>
      </w:pPr>
      <w:r w:rsidRPr="00A645A1">
        <w:t xml:space="preserve">Утвержденные руководителем предприятия ТОО </w:t>
      </w:r>
      <w:r w:rsidR="00D841A9">
        <w:t>"</w:t>
      </w:r>
      <w:r w:rsidRPr="00A645A1">
        <w:t>Империя Камня</w:t>
      </w:r>
      <w:r w:rsidR="00D841A9">
        <w:t>"</w:t>
      </w:r>
      <w:r w:rsidRPr="00A645A1">
        <w:t xml:space="preserve"> инвентаризационные материалы служат основанием для отражения в бухгалтерском учете результатов инвентаризации тем месяцем, в течение которого проводилась инвентаризация.</w:t>
      </w:r>
    </w:p>
    <w:p w:rsidR="006505F0" w:rsidRPr="00A645A1" w:rsidRDefault="006505F0" w:rsidP="00A645A1">
      <w:pPr>
        <w:pStyle w:val="aa"/>
        <w:widowControl/>
        <w:suppressAutoHyphens/>
        <w:ind w:firstLine="709"/>
      </w:pPr>
      <w:r w:rsidRPr="00A645A1">
        <w:t xml:space="preserve">Результаты инвентаризации товарно-материальных запасов на ТОО </w:t>
      </w:r>
      <w:r w:rsidR="00D841A9">
        <w:t>"</w:t>
      </w:r>
      <w:r w:rsidRPr="00A645A1">
        <w:t>Империя Камня</w:t>
      </w:r>
      <w:r w:rsidR="00D841A9">
        <w:t>"</w:t>
      </w:r>
      <w:r w:rsidRPr="00A645A1">
        <w:t xml:space="preserve"> отражаются на счетах бухгалтерского учета на основании сличительных ведомостей.</w:t>
      </w:r>
    </w:p>
    <w:p w:rsidR="00D841A9" w:rsidRDefault="006505F0" w:rsidP="00A645A1">
      <w:pPr>
        <w:pStyle w:val="aa"/>
        <w:widowControl/>
        <w:suppressAutoHyphens/>
        <w:ind w:firstLine="709"/>
      </w:pPr>
      <w:r w:rsidRPr="00A645A1">
        <w:t>Выявленные при инвентаризации расхождения между фактическим наличием готовой продукции и данными бухгалтерского учета отражаются в следующем порядке:</w:t>
      </w:r>
    </w:p>
    <w:p w:rsidR="00D841A9" w:rsidRDefault="006505F0" w:rsidP="00A645A1">
      <w:pPr>
        <w:pStyle w:val="aa"/>
        <w:widowControl/>
        <w:suppressAutoHyphens/>
        <w:ind w:firstLine="709"/>
      </w:pPr>
      <w:r w:rsidRPr="00A645A1">
        <w:t>а) излишки запасов приходуются по рыночным ценам и одновременно их стоимость относится:</w:t>
      </w:r>
    </w:p>
    <w:p w:rsidR="00D841A9" w:rsidRDefault="006505F0" w:rsidP="00A645A1">
      <w:pPr>
        <w:pStyle w:val="aa"/>
        <w:widowControl/>
        <w:suppressAutoHyphens/>
        <w:ind w:firstLine="709"/>
      </w:pPr>
      <w:r w:rsidRPr="00A645A1">
        <w:t>- в коммерческих организациях - на финансовые результаты;</w:t>
      </w:r>
    </w:p>
    <w:p w:rsidR="00D841A9" w:rsidRDefault="006505F0" w:rsidP="00A645A1">
      <w:pPr>
        <w:pStyle w:val="aa"/>
        <w:widowControl/>
        <w:suppressAutoHyphens/>
        <w:ind w:firstLine="709"/>
      </w:pPr>
      <w:r w:rsidRPr="00A645A1">
        <w:t>- в некоммерческих организациях - на увеличение доходов;</w:t>
      </w:r>
    </w:p>
    <w:p w:rsidR="00D841A9" w:rsidRDefault="006505F0" w:rsidP="00A645A1">
      <w:pPr>
        <w:pStyle w:val="aa"/>
        <w:widowControl/>
        <w:suppressAutoHyphens/>
        <w:ind w:firstLine="709"/>
      </w:pPr>
      <w:r w:rsidRPr="00A645A1">
        <w:t>б) 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транспортно-заготовительных расходов, относящуюся к этому запасу. Порядок расчета указанной доли устанавливается организацией самостоятельно.</w:t>
      </w:r>
    </w:p>
    <w:p w:rsidR="006505F0" w:rsidRPr="00A645A1" w:rsidRDefault="006505F0" w:rsidP="00A645A1">
      <w:pPr>
        <w:pStyle w:val="aa"/>
        <w:widowControl/>
        <w:suppressAutoHyphens/>
        <w:ind w:firstLine="709"/>
      </w:pPr>
      <w:r w:rsidRPr="00A645A1">
        <w:t>Результаты инвентаризации бухгалтерия предприятия регулирует в следующем порядке:</w:t>
      </w:r>
    </w:p>
    <w:p w:rsidR="006505F0" w:rsidRPr="00A645A1" w:rsidRDefault="006505F0" w:rsidP="00A645A1">
      <w:pPr>
        <w:pStyle w:val="aa"/>
        <w:widowControl/>
        <w:suppressAutoHyphens/>
        <w:ind w:firstLine="709"/>
      </w:pPr>
      <w:r w:rsidRPr="00A645A1">
        <w:t>- взаимный зачет излишков и недостач отражают по дебету и кредиту счетов подраздела 1320 "Готовая продукция";</w:t>
      </w:r>
    </w:p>
    <w:p w:rsidR="006505F0" w:rsidRPr="00A645A1" w:rsidRDefault="006505F0" w:rsidP="00A645A1">
      <w:pPr>
        <w:pStyle w:val="aa"/>
        <w:widowControl/>
        <w:suppressAutoHyphens/>
        <w:ind w:firstLine="709"/>
      </w:pPr>
      <w:r w:rsidRPr="00A645A1">
        <w:t>- излишки запасов подлежат оприходованию с последующим установлением причин возникновения излишка и виновных в этом лиц; на сумму излишков дебетуют счета подраздела 1320 "Готовая продукция" и кредитуют счет 6280 "Прочие доходы";</w:t>
      </w:r>
    </w:p>
    <w:p w:rsidR="006505F0" w:rsidRPr="00A645A1" w:rsidRDefault="006505F0" w:rsidP="00A645A1">
      <w:pPr>
        <w:pStyle w:val="aa"/>
        <w:widowControl/>
        <w:suppressAutoHyphens/>
        <w:ind w:firstLine="709"/>
      </w:pPr>
      <w:r w:rsidRPr="00A645A1">
        <w:t xml:space="preserve">- недостачу товарно-материальных запасов независимо от причин возникновения недостачи списывают с подотчета материально ответственных лиц; на сумму недостач, потерь и порчи запасов дебетуют счет 1280 </w:t>
      </w:r>
      <w:r w:rsidR="00D841A9">
        <w:t>"</w:t>
      </w:r>
      <w:r w:rsidRPr="00A645A1">
        <w:t>Прочая краткосрочная дебиторская задолженность</w:t>
      </w:r>
      <w:r w:rsidR="00D841A9">
        <w:t>"</w:t>
      </w:r>
      <w:r w:rsidRPr="00A645A1">
        <w:t xml:space="preserve"> и кредитуют счет 1320 "Готовая продукция";</w:t>
      </w:r>
    </w:p>
    <w:p w:rsidR="006505F0" w:rsidRPr="00A645A1" w:rsidRDefault="006505F0" w:rsidP="00A645A1">
      <w:pPr>
        <w:pStyle w:val="aa"/>
        <w:widowControl/>
        <w:suppressAutoHyphens/>
        <w:ind w:firstLine="709"/>
      </w:pPr>
      <w:r w:rsidRPr="00A645A1">
        <w:t xml:space="preserve">- недостачу готовой продукции в пределах норм естественной убыли списывают на затраты производства: кредит счета 1280 </w:t>
      </w:r>
      <w:r w:rsidR="00D841A9">
        <w:t>"</w:t>
      </w:r>
      <w:r w:rsidRPr="00A645A1">
        <w:t>Прочая краткосрочная дебиторская задолженность</w:t>
      </w:r>
      <w:r w:rsidR="00D841A9">
        <w:t>"</w:t>
      </w:r>
      <w:r w:rsidRPr="00A645A1">
        <w:t>; дебет счетов 2416 "Незавершенное строительство", 7211 "Административные расходы", 8048 "Прочие накладные расходы" и др.;</w:t>
      </w:r>
    </w:p>
    <w:p w:rsidR="006505F0" w:rsidRPr="00A645A1" w:rsidRDefault="006505F0" w:rsidP="00A645A1">
      <w:pPr>
        <w:pStyle w:val="aa"/>
        <w:widowControl/>
        <w:suppressAutoHyphens/>
        <w:ind w:firstLine="709"/>
      </w:pPr>
      <w:r w:rsidRPr="00A645A1">
        <w:t>- списание недостач и потерь сверх норм естественной убыли и в случае, если определены конкретные виновные лица в порче или потере товара, осуществляется за счет виновных лиц проводкой: дебет</w:t>
      </w:r>
      <w:r w:rsidRPr="00A645A1">
        <w:rPr>
          <w:noProof/>
        </w:rPr>
        <w:t xml:space="preserve"> </w:t>
      </w:r>
      <w:r w:rsidR="00D841A9">
        <w:t>"</w:t>
      </w:r>
      <w:r w:rsidRPr="00A645A1">
        <w:t>Краткосрочная дебиторская задолженность работников по возмещению материального ущерба</w:t>
      </w:r>
      <w:r w:rsidR="00D841A9">
        <w:t>"</w:t>
      </w:r>
      <w:r w:rsidRPr="00A645A1">
        <w:t>; кредит</w:t>
      </w:r>
      <w:r w:rsidRPr="00A645A1">
        <w:rPr>
          <w:noProof/>
        </w:rPr>
        <w:t xml:space="preserve"> </w:t>
      </w:r>
      <w:r w:rsidRPr="00A645A1">
        <w:t xml:space="preserve">1280 </w:t>
      </w:r>
      <w:r w:rsidR="00D841A9">
        <w:t>"</w:t>
      </w:r>
      <w:r w:rsidRPr="00A645A1">
        <w:t>Прочая краткосрочная дебиторская задолженность</w:t>
      </w:r>
      <w:r w:rsidR="00D841A9">
        <w:t>"</w:t>
      </w:r>
      <w:r w:rsidRPr="00A645A1">
        <w:t>.</w:t>
      </w:r>
    </w:p>
    <w:p w:rsidR="006505F0" w:rsidRPr="00A645A1" w:rsidRDefault="006505F0" w:rsidP="00A645A1">
      <w:pPr>
        <w:pStyle w:val="aa"/>
        <w:widowControl/>
        <w:suppressAutoHyphens/>
        <w:ind w:firstLine="709"/>
      </w:pPr>
      <w:r w:rsidRPr="00A645A1">
        <w:t xml:space="preserve">- недостачу сверх норм убыли, потери от порчи запасов, а также хищение запасов при отсутствии конкретных виновников и в случае отказа судом во взыскании с материально ответственных лиц вследствие необоснованности исков списывают с кредита счета 1280 </w:t>
      </w:r>
      <w:r w:rsidR="00D841A9">
        <w:t>"</w:t>
      </w:r>
      <w:r w:rsidRPr="00A645A1">
        <w:t>Прочая краткосрочная дебиторская задолженность</w:t>
      </w:r>
      <w:r w:rsidR="00D841A9">
        <w:t>"</w:t>
      </w:r>
      <w:r w:rsidRPr="00A645A1">
        <w:t xml:space="preserve"> в дебет счета 7211 "Административные расходы". При этом налог на добавленную стоимость, ранее отнесенный в зачет, подлежит исключению из зачета.</w:t>
      </w:r>
    </w:p>
    <w:p w:rsidR="006505F0" w:rsidRPr="00A645A1" w:rsidRDefault="006505F0" w:rsidP="00A645A1">
      <w:pPr>
        <w:pStyle w:val="aa"/>
        <w:widowControl/>
        <w:suppressAutoHyphens/>
        <w:ind w:firstLine="709"/>
      </w:pPr>
      <w:r w:rsidRPr="00A645A1">
        <w:t>-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Нормы убыли могут применяться лишь в случаях выявления фактических недостач.</w:t>
      </w:r>
    </w:p>
    <w:p w:rsidR="006505F0" w:rsidRPr="00A645A1" w:rsidRDefault="006505F0" w:rsidP="00A645A1">
      <w:pPr>
        <w:pStyle w:val="aa"/>
        <w:widowControl/>
        <w:suppressAutoHyphens/>
        <w:ind w:firstLine="709"/>
      </w:pPr>
      <w:r w:rsidRPr="00A645A1">
        <w:t>- запасы, оказавшиеся в излишке, оприходуют с уменьшением общих и административных расходов.</w:t>
      </w:r>
    </w:p>
    <w:p w:rsidR="00D841A9" w:rsidRDefault="006505F0" w:rsidP="00A645A1">
      <w:pPr>
        <w:pStyle w:val="aa"/>
        <w:widowControl/>
        <w:suppressAutoHyphens/>
        <w:ind w:firstLine="709"/>
      </w:pPr>
      <w:r w:rsidRPr="00A645A1">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D841A9" w:rsidRDefault="006505F0" w:rsidP="00A645A1">
      <w:pPr>
        <w:pStyle w:val="aa"/>
        <w:widowControl/>
        <w:suppressAutoHyphens/>
        <w:ind w:firstLine="709"/>
        <w:rPr>
          <w:szCs w:val="20"/>
        </w:rPr>
      </w:pPr>
      <w:r w:rsidRPr="00A645A1">
        <w:rPr>
          <w:szCs w:val="20"/>
        </w:rPr>
        <w:t>На виновных лиц недостача готовой продукции относится, если они несут полную материальную ответственность или если работник признан виновным по решению суда. Взыскание недостачи продукции производится по рыночным ценам.</w:t>
      </w:r>
    </w:p>
    <w:p w:rsidR="006505F0" w:rsidRPr="00A645A1" w:rsidRDefault="006505F0" w:rsidP="00A645A1">
      <w:pPr>
        <w:pStyle w:val="aa"/>
        <w:widowControl/>
        <w:suppressAutoHyphens/>
        <w:ind w:firstLine="709"/>
        <w:rPr>
          <w:szCs w:val="28"/>
        </w:rPr>
      </w:pPr>
      <w:r w:rsidRPr="00A645A1">
        <w:rPr>
          <w:szCs w:val="28"/>
        </w:rPr>
        <w:t xml:space="preserve">Как уже было отмечено выше, проведенная инвентаризация на складе строительных материалов выявила недостачу гранитной плиты </w:t>
      </w:r>
      <w:r w:rsidR="00D841A9">
        <w:rPr>
          <w:szCs w:val="28"/>
        </w:rPr>
        <w:t>"</w:t>
      </w:r>
      <w:r w:rsidRPr="00A645A1">
        <w:rPr>
          <w:szCs w:val="28"/>
        </w:rPr>
        <w:t>Габбро</w:t>
      </w:r>
      <w:r w:rsidR="00D841A9">
        <w:rPr>
          <w:szCs w:val="28"/>
        </w:rPr>
        <w:t>"</w:t>
      </w:r>
      <w:r w:rsidRPr="00A645A1">
        <w:rPr>
          <w:szCs w:val="28"/>
        </w:rPr>
        <w:t xml:space="preserve"> полированной, толщиной 2 см размером 2,5 м</w:t>
      </w:r>
      <w:r w:rsidRPr="00A645A1">
        <w:rPr>
          <w:szCs w:val="28"/>
          <w:vertAlign w:val="superscript"/>
        </w:rPr>
        <w:t>2</w:t>
      </w:r>
      <w:r w:rsidRPr="00A645A1">
        <w:rPr>
          <w:szCs w:val="28"/>
        </w:rPr>
        <w:t>. Материально-ответственным лицом по данному виду готовой продукции является кладовщик Шувалова М.Ф., с которой заключен договор об индивидуальной полной материальной ответственности. Кладовщик не может объяснить недостачу, поэтому инвентаризационной комиссией было решено недостачу отнести на кладовщика.</w:t>
      </w:r>
    </w:p>
    <w:p w:rsidR="00D841A9" w:rsidRDefault="006505F0" w:rsidP="00A645A1">
      <w:pPr>
        <w:pStyle w:val="aa"/>
        <w:widowControl/>
        <w:suppressAutoHyphens/>
        <w:ind w:firstLine="709"/>
        <w:rPr>
          <w:szCs w:val="28"/>
        </w:rPr>
      </w:pPr>
      <w:r w:rsidRPr="00A645A1">
        <w:rPr>
          <w:szCs w:val="28"/>
        </w:rPr>
        <w:t xml:space="preserve">Стоимость данного вида готового изделия гранитной плиты </w:t>
      </w:r>
      <w:r w:rsidR="00D841A9">
        <w:rPr>
          <w:szCs w:val="28"/>
        </w:rPr>
        <w:t>"</w:t>
      </w:r>
      <w:r w:rsidRPr="00A645A1">
        <w:rPr>
          <w:szCs w:val="28"/>
        </w:rPr>
        <w:t>Габбро</w:t>
      </w:r>
      <w:r w:rsidR="00D841A9">
        <w:rPr>
          <w:szCs w:val="28"/>
        </w:rPr>
        <w:t>"</w:t>
      </w:r>
      <w:r w:rsidRPr="00A645A1">
        <w:rPr>
          <w:szCs w:val="28"/>
        </w:rPr>
        <w:t xml:space="preserve"> по рыночным ценам составляет 7574,35 тенге за м</w:t>
      </w:r>
      <w:r w:rsidRPr="00A645A1">
        <w:rPr>
          <w:szCs w:val="28"/>
          <w:vertAlign w:val="superscript"/>
        </w:rPr>
        <w:t>2</w:t>
      </w:r>
      <w:r w:rsidRPr="00A645A1">
        <w:rPr>
          <w:szCs w:val="28"/>
        </w:rPr>
        <w:t>.</w:t>
      </w:r>
    </w:p>
    <w:p w:rsidR="006505F0" w:rsidRPr="00A645A1" w:rsidRDefault="006505F0" w:rsidP="00A645A1">
      <w:pPr>
        <w:pStyle w:val="aa"/>
        <w:widowControl/>
        <w:suppressAutoHyphens/>
        <w:ind w:firstLine="709"/>
        <w:rPr>
          <w:szCs w:val="28"/>
        </w:rPr>
      </w:pPr>
      <w:r w:rsidRPr="00A645A1">
        <w:rPr>
          <w:szCs w:val="28"/>
        </w:rPr>
        <w:t xml:space="preserve">Отражение на счетах выявленной недостачи и порчи товарно-материальных запасов на предприятии ТОО </w:t>
      </w:r>
      <w:r w:rsidR="00D841A9">
        <w:rPr>
          <w:szCs w:val="28"/>
        </w:rPr>
        <w:t>"</w:t>
      </w:r>
      <w:r w:rsidRPr="00A645A1">
        <w:rPr>
          <w:szCs w:val="28"/>
        </w:rPr>
        <w:t>Империя Камня</w:t>
      </w:r>
      <w:r w:rsidR="00D841A9">
        <w:rPr>
          <w:szCs w:val="28"/>
        </w:rPr>
        <w:t>"</w:t>
      </w:r>
      <w:r w:rsidRPr="00A645A1">
        <w:rPr>
          <w:szCs w:val="28"/>
        </w:rPr>
        <w:t xml:space="preserve"> представлено в таблице 1.</w:t>
      </w:r>
    </w:p>
    <w:p w:rsidR="00D841A9" w:rsidRDefault="00D841A9" w:rsidP="00A645A1">
      <w:pPr>
        <w:pStyle w:val="aa"/>
        <w:widowControl/>
        <w:suppressAutoHyphens/>
        <w:ind w:firstLine="709"/>
        <w:rPr>
          <w:szCs w:val="28"/>
        </w:rPr>
      </w:pPr>
    </w:p>
    <w:p w:rsidR="00D841A9" w:rsidRDefault="00D841A9" w:rsidP="00A645A1">
      <w:pPr>
        <w:pStyle w:val="aa"/>
        <w:widowControl/>
        <w:suppressAutoHyphens/>
        <w:ind w:firstLine="709"/>
        <w:rPr>
          <w:szCs w:val="28"/>
        </w:rPr>
      </w:pPr>
      <w:r>
        <w:rPr>
          <w:szCs w:val="28"/>
        </w:rPr>
        <w:br w:type="page"/>
      </w:r>
      <w:r w:rsidR="006505F0" w:rsidRPr="00A645A1">
        <w:rPr>
          <w:szCs w:val="28"/>
        </w:rPr>
        <w:t>Таблица 1</w:t>
      </w:r>
    </w:p>
    <w:p w:rsidR="006505F0" w:rsidRPr="00A645A1" w:rsidRDefault="006505F0" w:rsidP="00A645A1">
      <w:pPr>
        <w:pStyle w:val="aa"/>
        <w:widowControl/>
        <w:suppressAutoHyphens/>
        <w:ind w:firstLine="709"/>
        <w:rPr>
          <w:szCs w:val="28"/>
        </w:rPr>
      </w:pPr>
      <w:r w:rsidRPr="00A645A1">
        <w:rPr>
          <w:szCs w:val="28"/>
        </w:rPr>
        <w:t xml:space="preserve">Корреспонденция счетов по учету результатов инвентаризации на предприятии ТОО </w:t>
      </w:r>
      <w:r w:rsidR="00D841A9">
        <w:rPr>
          <w:szCs w:val="28"/>
        </w:rPr>
        <w:t>"</w:t>
      </w:r>
      <w:r w:rsidRPr="00A645A1">
        <w:rPr>
          <w:szCs w:val="28"/>
        </w:rPr>
        <w:t>Империя Камня</w:t>
      </w:r>
      <w:r w:rsidR="00D841A9">
        <w:rPr>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666"/>
        <w:gridCol w:w="5366"/>
        <w:gridCol w:w="994"/>
        <w:gridCol w:w="846"/>
        <w:gridCol w:w="792"/>
      </w:tblGrid>
      <w:tr w:rsidR="006505F0" w:rsidRPr="00C3535E" w:rsidTr="00C3535E">
        <w:trPr>
          <w:jc w:val="center"/>
        </w:trPr>
        <w:tc>
          <w:tcPr>
            <w:tcW w:w="600" w:type="dxa"/>
            <w:vMerge w:val="restart"/>
            <w:shd w:val="clear" w:color="auto" w:fill="auto"/>
            <w:tcFitText/>
          </w:tcPr>
          <w:p w:rsidR="006505F0" w:rsidRPr="00C3535E" w:rsidRDefault="006505F0" w:rsidP="00C3535E">
            <w:pPr>
              <w:suppressAutoHyphens/>
              <w:spacing w:line="360" w:lineRule="auto"/>
              <w:rPr>
                <w:sz w:val="20"/>
              </w:rPr>
            </w:pPr>
            <w:r w:rsidRPr="007D4C28">
              <w:rPr>
                <w:sz w:val="20"/>
              </w:rPr>
              <w:t>№</w:t>
            </w:r>
          </w:p>
          <w:p w:rsidR="006505F0" w:rsidRPr="00C3535E" w:rsidRDefault="006505F0" w:rsidP="00C3535E">
            <w:pPr>
              <w:suppressAutoHyphens/>
              <w:spacing w:line="360" w:lineRule="auto"/>
              <w:rPr>
                <w:sz w:val="20"/>
              </w:rPr>
            </w:pPr>
            <w:r w:rsidRPr="009A2265">
              <w:rPr>
                <w:spacing w:val="45"/>
                <w:sz w:val="20"/>
              </w:rPr>
              <w:t>п/</w:t>
            </w:r>
            <w:r w:rsidRPr="009A2265">
              <w:rPr>
                <w:sz w:val="20"/>
              </w:rPr>
              <w:t>п</w:t>
            </w:r>
          </w:p>
        </w:tc>
        <w:tc>
          <w:tcPr>
            <w:tcW w:w="666" w:type="dxa"/>
            <w:vMerge w:val="restart"/>
            <w:shd w:val="clear" w:color="auto" w:fill="auto"/>
          </w:tcPr>
          <w:p w:rsidR="006505F0" w:rsidRPr="00C3535E" w:rsidRDefault="006505F0" w:rsidP="00C3535E">
            <w:pPr>
              <w:suppressAutoHyphens/>
              <w:spacing w:line="360" w:lineRule="auto"/>
              <w:rPr>
                <w:sz w:val="20"/>
              </w:rPr>
            </w:pPr>
            <w:r w:rsidRPr="00C3535E">
              <w:rPr>
                <w:sz w:val="20"/>
              </w:rPr>
              <w:t>Дата</w:t>
            </w:r>
          </w:p>
        </w:tc>
        <w:tc>
          <w:tcPr>
            <w:tcW w:w="5366" w:type="dxa"/>
            <w:vMerge w:val="restart"/>
            <w:shd w:val="clear" w:color="auto" w:fill="auto"/>
          </w:tcPr>
          <w:p w:rsidR="006505F0" w:rsidRPr="00C3535E" w:rsidRDefault="006505F0" w:rsidP="00C3535E">
            <w:pPr>
              <w:suppressAutoHyphens/>
              <w:spacing w:line="360" w:lineRule="auto"/>
              <w:rPr>
                <w:sz w:val="20"/>
              </w:rPr>
            </w:pPr>
            <w:r w:rsidRPr="00C3535E">
              <w:rPr>
                <w:sz w:val="20"/>
              </w:rPr>
              <w:t>Содержание операции</w:t>
            </w:r>
          </w:p>
        </w:tc>
        <w:tc>
          <w:tcPr>
            <w:tcW w:w="1840" w:type="dxa"/>
            <w:gridSpan w:val="2"/>
            <w:shd w:val="clear" w:color="auto" w:fill="auto"/>
          </w:tcPr>
          <w:p w:rsidR="006505F0" w:rsidRPr="00C3535E" w:rsidRDefault="006505F0" w:rsidP="00C3535E">
            <w:pPr>
              <w:suppressAutoHyphens/>
              <w:spacing w:line="360" w:lineRule="auto"/>
              <w:rPr>
                <w:sz w:val="20"/>
              </w:rPr>
            </w:pPr>
            <w:r w:rsidRPr="00C3535E">
              <w:rPr>
                <w:sz w:val="20"/>
              </w:rPr>
              <w:t>Корреспонденция счетов</w:t>
            </w:r>
          </w:p>
        </w:tc>
        <w:tc>
          <w:tcPr>
            <w:tcW w:w="792" w:type="dxa"/>
            <w:vMerge w:val="restart"/>
            <w:shd w:val="clear" w:color="auto" w:fill="auto"/>
          </w:tcPr>
          <w:p w:rsidR="006505F0" w:rsidRPr="00C3535E" w:rsidRDefault="006505F0" w:rsidP="00C3535E">
            <w:pPr>
              <w:suppressAutoHyphens/>
              <w:spacing w:line="360" w:lineRule="auto"/>
              <w:rPr>
                <w:sz w:val="20"/>
              </w:rPr>
            </w:pPr>
            <w:r w:rsidRPr="00C3535E">
              <w:rPr>
                <w:sz w:val="20"/>
              </w:rPr>
              <w:t>Сумма</w:t>
            </w:r>
          </w:p>
        </w:tc>
      </w:tr>
      <w:tr w:rsidR="006505F0" w:rsidRPr="00C3535E" w:rsidTr="00C3535E">
        <w:trPr>
          <w:jc w:val="center"/>
        </w:trPr>
        <w:tc>
          <w:tcPr>
            <w:tcW w:w="600" w:type="dxa"/>
            <w:vMerge/>
            <w:shd w:val="clear" w:color="auto" w:fill="auto"/>
            <w:tcFitText/>
          </w:tcPr>
          <w:p w:rsidR="006505F0" w:rsidRPr="00C3535E" w:rsidRDefault="006505F0" w:rsidP="00C3535E">
            <w:pPr>
              <w:suppressAutoHyphens/>
              <w:spacing w:line="360" w:lineRule="auto"/>
              <w:rPr>
                <w:sz w:val="20"/>
              </w:rPr>
            </w:pPr>
          </w:p>
        </w:tc>
        <w:tc>
          <w:tcPr>
            <w:tcW w:w="666" w:type="dxa"/>
            <w:vMerge/>
            <w:shd w:val="clear" w:color="auto" w:fill="auto"/>
          </w:tcPr>
          <w:p w:rsidR="006505F0" w:rsidRPr="00C3535E" w:rsidRDefault="006505F0" w:rsidP="00C3535E">
            <w:pPr>
              <w:suppressAutoHyphens/>
              <w:spacing w:line="360" w:lineRule="auto"/>
              <w:rPr>
                <w:sz w:val="20"/>
              </w:rPr>
            </w:pPr>
          </w:p>
        </w:tc>
        <w:tc>
          <w:tcPr>
            <w:tcW w:w="5366" w:type="dxa"/>
            <w:vMerge/>
            <w:shd w:val="clear" w:color="auto" w:fill="auto"/>
          </w:tcPr>
          <w:p w:rsidR="006505F0" w:rsidRPr="00C3535E" w:rsidRDefault="006505F0" w:rsidP="00C3535E">
            <w:pPr>
              <w:suppressAutoHyphens/>
              <w:spacing w:line="360" w:lineRule="auto"/>
              <w:rPr>
                <w:sz w:val="20"/>
              </w:rPr>
            </w:pPr>
          </w:p>
        </w:tc>
        <w:tc>
          <w:tcPr>
            <w:tcW w:w="994" w:type="dxa"/>
            <w:shd w:val="clear" w:color="auto" w:fill="auto"/>
          </w:tcPr>
          <w:p w:rsidR="006505F0" w:rsidRPr="00C3535E" w:rsidRDefault="006505F0" w:rsidP="00C3535E">
            <w:pPr>
              <w:suppressAutoHyphens/>
              <w:spacing w:line="360" w:lineRule="auto"/>
              <w:rPr>
                <w:sz w:val="20"/>
              </w:rPr>
            </w:pPr>
            <w:r w:rsidRPr="00C3535E">
              <w:rPr>
                <w:sz w:val="20"/>
              </w:rPr>
              <w:t>Дебет</w:t>
            </w:r>
          </w:p>
        </w:tc>
        <w:tc>
          <w:tcPr>
            <w:tcW w:w="846" w:type="dxa"/>
            <w:shd w:val="clear" w:color="auto" w:fill="auto"/>
          </w:tcPr>
          <w:p w:rsidR="006505F0" w:rsidRPr="00C3535E" w:rsidRDefault="006505F0" w:rsidP="00C3535E">
            <w:pPr>
              <w:suppressAutoHyphens/>
              <w:spacing w:line="360" w:lineRule="auto"/>
              <w:rPr>
                <w:sz w:val="20"/>
              </w:rPr>
            </w:pPr>
            <w:r w:rsidRPr="00C3535E">
              <w:rPr>
                <w:sz w:val="20"/>
              </w:rPr>
              <w:t>Кредит</w:t>
            </w:r>
          </w:p>
        </w:tc>
        <w:tc>
          <w:tcPr>
            <w:tcW w:w="792" w:type="dxa"/>
            <w:vMerge/>
            <w:shd w:val="clear" w:color="auto" w:fill="auto"/>
          </w:tcPr>
          <w:p w:rsidR="006505F0" w:rsidRPr="00C3535E" w:rsidRDefault="006505F0" w:rsidP="00C3535E">
            <w:pPr>
              <w:suppressAutoHyphens/>
              <w:spacing w:line="360" w:lineRule="auto"/>
              <w:rPr>
                <w:sz w:val="20"/>
              </w:rPr>
            </w:pPr>
          </w:p>
        </w:tc>
      </w:tr>
      <w:tr w:rsidR="006505F0" w:rsidRPr="00C3535E" w:rsidTr="00C3535E">
        <w:trPr>
          <w:jc w:val="center"/>
        </w:trPr>
        <w:tc>
          <w:tcPr>
            <w:tcW w:w="600" w:type="dxa"/>
            <w:shd w:val="clear" w:color="auto" w:fill="auto"/>
          </w:tcPr>
          <w:p w:rsidR="006505F0" w:rsidRPr="00C3535E" w:rsidRDefault="006505F0" w:rsidP="00C3535E">
            <w:pPr>
              <w:suppressAutoHyphens/>
              <w:spacing w:line="360" w:lineRule="auto"/>
              <w:rPr>
                <w:sz w:val="20"/>
                <w:lang w:val="en-US"/>
              </w:rPr>
            </w:pPr>
            <w:r w:rsidRPr="00C3535E">
              <w:rPr>
                <w:sz w:val="20"/>
              </w:rPr>
              <w:t>1</w:t>
            </w:r>
          </w:p>
        </w:tc>
        <w:tc>
          <w:tcPr>
            <w:tcW w:w="666" w:type="dxa"/>
            <w:shd w:val="clear" w:color="auto" w:fill="auto"/>
          </w:tcPr>
          <w:p w:rsidR="006505F0" w:rsidRPr="00C3535E" w:rsidRDefault="006505F0" w:rsidP="00C3535E">
            <w:pPr>
              <w:suppressAutoHyphens/>
              <w:spacing w:line="360" w:lineRule="auto"/>
              <w:rPr>
                <w:sz w:val="20"/>
                <w:lang w:val="en-US"/>
              </w:rPr>
            </w:pPr>
            <w:r w:rsidRPr="00C3535E">
              <w:rPr>
                <w:sz w:val="20"/>
              </w:rPr>
              <w:t>25.12</w:t>
            </w:r>
          </w:p>
        </w:tc>
        <w:tc>
          <w:tcPr>
            <w:tcW w:w="5366" w:type="dxa"/>
            <w:shd w:val="clear" w:color="auto" w:fill="auto"/>
          </w:tcPr>
          <w:p w:rsidR="006505F0" w:rsidRPr="00C3535E" w:rsidRDefault="006505F0" w:rsidP="00C3535E">
            <w:pPr>
              <w:suppressAutoHyphens/>
              <w:spacing w:line="360" w:lineRule="auto"/>
              <w:rPr>
                <w:sz w:val="20"/>
              </w:rPr>
            </w:pPr>
            <w:r w:rsidRPr="00C3535E">
              <w:rPr>
                <w:sz w:val="20"/>
              </w:rPr>
              <w:t xml:space="preserve">Выявлена недостача готовой продукции и отнесена на дебиторскую задолженность </w:t>
            </w:r>
          </w:p>
        </w:tc>
        <w:tc>
          <w:tcPr>
            <w:tcW w:w="994" w:type="dxa"/>
            <w:shd w:val="clear" w:color="auto" w:fill="auto"/>
          </w:tcPr>
          <w:p w:rsidR="006505F0" w:rsidRPr="00C3535E" w:rsidRDefault="006505F0" w:rsidP="00C3535E">
            <w:pPr>
              <w:suppressAutoHyphens/>
              <w:spacing w:line="360" w:lineRule="auto"/>
              <w:rPr>
                <w:sz w:val="20"/>
              </w:rPr>
            </w:pPr>
            <w:r w:rsidRPr="00C3535E">
              <w:rPr>
                <w:sz w:val="20"/>
              </w:rPr>
              <w:t>1280</w:t>
            </w:r>
          </w:p>
        </w:tc>
        <w:tc>
          <w:tcPr>
            <w:tcW w:w="846" w:type="dxa"/>
            <w:shd w:val="clear" w:color="auto" w:fill="auto"/>
          </w:tcPr>
          <w:p w:rsidR="006505F0" w:rsidRPr="00C3535E" w:rsidRDefault="006505F0" w:rsidP="00C3535E">
            <w:pPr>
              <w:suppressAutoHyphens/>
              <w:spacing w:line="360" w:lineRule="auto"/>
              <w:rPr>
                <w:sz w:val="20"/>
              </w:rPr>
            </w:pPr>
            <w:r w:rsidRPr="00C3535E">
              <w:rPr>
                <w:sz w:val="20"/>
              </w:rPr>
              <w:t>1320</w:t>
            </w:r>
          </w:p>
        </w:tc>
        <w:tc>
          <w:tcPr>
            <w:tcW w:w="792" w:type="dxa"/>
            <w:shd w:val="clear" w:color="auto" w:fill="auto"/>
          </w:tcPr>
          <w:p w:rsidR="006505F0" w:rsidRPr="00C3535E" w:rsidRDefault="006505F0" w:rsidP="00C3535E">
            <w:pPr>
              <w:suppressAutoHyphens/>
              <w:spacing w:line="360" w:lineRule="auto"/>
              <w:rPr>
                <w:sz w:val="20"/>
              </w:rPr>
            </w:pPr>
            <w:r w:rsidRPr="00C3535E">
              <w:rPr>
                <w:sz w:val="20"/>
              </w:rPr>
              <w:t>18936</w:t>
            </w:r>
          </w:p>
        </w:tc>
      </w:tr>
      <w:tr w:rsidR="006505F0" w:rsidRPr="00C3535E" w:rsidTr="00C3535E">
        <w:trPr>
          <w:jc w:val="center"/>
        </w:trPr>
        <w:tc>
          <w:tcPr>
            <w:tcW w:w="600" w:type="dxa"/>
            <w:shd w:val="clear" w:color="auto" w:fill="auto"/>
          </w:tcPr>
          <w:p w:rsidR="006505F0" w:rsidRPr="00C3535E" w:rsidRDefault="006505F0" w:rsidP="00C3535E">
            <w:pPr>
              <w:suppressAutoHyphens/>
              <w:spacing w:line="360" w:lineRule="auto"/>
              <w:rPr>
                <w:sz w:val="20"/>
              </w:rPr>
            </w:pPr>
            <w:r w:rsidRPr="00C3535E">
              <w:rPr>
                <w:sz w:val="20"/>
              </w:rPr>
              <w:t>3</w:t>
            </w:r>
          </w:p>
        </w:tc>
        <w:tc>
          <w:tcPr>
            <w:tcW w:w="666" w:type="dxa"/>
            <w:shd w:val="clear" w:color="auto" w:fill="auto"/>
          </w:tcPr>
          <w:p w:rsidR="006505F0" w:rsidRPr="00C3535E" w:rsidRDefault="006505F0" w:rsidP="00C3535E">
            <w:pPr>
              <w:suppressAutoHyphens/>
              <w:spacing w:line="360" w:lineRule="auto"/>
              <w:rPr>
                <w:sz w:val="20"/>
                <w:lang w:val="en-US"/>
              </w:rPr>
            </w:pPr>
            <w:r w:rsidRPr="00C3535E">
              <w:rPr>
                <w:sz w:val="20"/>
              </w:rPr>
              <w:t>25.12</w:t>
            </w:r>
          </w:p>
        </w:tc>
        <w:tc>
          <w:tcPr>
            <w:tcW w:w="5366" w:type="dxa"/>
            <w:shd w:val="clear" w:color="auto" w:fill="auto"/>
          </w:tcPr>
          <w:p w:rsidR="006505F0" w:rsidRPr="00C3535E" w:rsidRDefault="006505F0" w:rsidP="00C3535E">
            <w:pPr>
              <w:suppressAutoHyphens/>
              <w:spacing w:line="360" w:lineRule="auto"/>
              <w:rPr>
                <w:sz w:val="20"/>
              </w:rPr>
            </w:pPr>
            <w:r w:rsidRPr="00C3535E">
              <w:rPr>
                <w:sz w:val="20"/>
              </w:rPr>
              <w:t>Недостача отнесена на виновное лицо</w:t>
            </w:r>
          </w:p>
        </w:tc>
        <w:tc>
          <w:tcPr>
            <w:tcW w:w="994" w:type="dxa"/>
            <w:shd w:val="clear" w:color="auto" w:fill="auto"/>
          </w:tcPr>
          <w:p w:rsidR="006505F0" w:rsidRPr="00C3535E" w:rsidRDefault="006505F0" w:rsidP="00C3535E">
            <w:pPr>
              <w:pStyle w:val="aa"/>
              <w:widowControl/>
              <w:suppressAutoHyphens/>
              <w:ind w:firstLine="0"/>
              <w:jc w:val="left"/>
              <w:rPr>
                <w:sz w:val="20"/>
              </w:rPr>
            </w:pPr>
            <w:r w:rsidRPr="00C3535E">
              <w:rPr>
                <w:sz w:val="20"/>
              </w:rPr>
              <w:t>1252</w:t>
            </w:r>
          </w:p>
        </w:tc>
        <w:tc>
          <w:tcPr>
            <w:tcW w:w="846" w:type="dxa"/>
            <w:shd w:val="clear" w:color="auto" w:fill="auto"/>
          </w:tcPr>
          <w:p w:rsidR="006505F0" w:rsidRPr="00C3535E" w:rsidRDefault="006505F0" w:rsidP="00C3535E">
            <w:pPr>
              <w:pStyle w:val="aa"/>
              <w:widowControl/>
              <w:suppressAutoHyphens/>
              <w:ind w:firstLine="0"/>
              <w:jc w:val="left"/>
              <w:rPr>
                <w:sz w:val="20"/>
              </w:rPr>
            </w:pPr>
            <w:r w:rsidRPr="00C3535E">
              <w:rPr>
                <w:sz w:val="20"/>
              </w:rPr>
              <w:t>1280</w:t>
            </w:r>
          </w:p>
        </w:tc>
        <w:tc>
          <w:tcPr>
            <w:tcW w:w="792" w:type="dxa"/>
            <w:shd w:val="clear" w:color="auto" w:fill="auto"/>
          </w:tcPr>
          <w:p w:rsidR="006505F0" w:rsidRPr="00C3535E" w:rsidRDefault="006505F0" w:rsidP="00C3535E">
            <w:pPr>
              <w:pStyle w:val="aa"/>
              <w:widowControl/>
              <w:suppressAutoHyphens/>
              <w:ind w:firstLine="0"/>
              <w:jc w:val="left"/>
              <w:rPr>
                <w:sz w:val="20"/>
              </w:rPr>
            </w:pPr>
            <w:r w:rsidRPr="00C3535E">
              <w:rPr>
                <w:sz w:val="20"/>
              </w:rPr>
              <w:t>18936</w:t>
            </w:r>
          </w:p>
        </w:tc>
      </w:tr>
      <w:tr w:rsidR="006505F0" w:rsidRPr="00C3535E" w:rsidTr="00C3535E">
        <w:trPr>
          <w:jc w:val="center"/>
        </w:trPr>
        <w:tc>
          <w:tcPr>
            <w:tcW w:w="600" w:type="dxa"/>
            <w:shd w:val="clear" w:color="auto" w:fill="auto"/>
          </w:tcPr>
          <w:p w:rsidR="006505F0" w:rsidRPr="00C3535E" w:rsidRDefault="006505F0" w:rsidP="00C3535E">
            <w:pPr>
              <w:suppressAutoHyphens/>
              <w:spacing w:line="360" w:lineRule="auto"/>
              <w:rPr>
                <w:sz w:val="20"/>
              </w:rPr>
            </w:pPr>
            <w:r w:rsidRPr="00C3535E">
              <w:rPr>
                <w:sz w:val="20"/>
              </w:rPr>
              <w:t>4</w:t>
            </w:r>
          </w:p>
        </w:tc>
        <w:tc>
          <w:tcPr>
            <w:tcW w:w="666" w:type="dxa"/>
            <w:shd w:val="clear" w:color="auto" w:fill="auto"/>
          </w:tcPr>
          <w:p w:rsidR="006505F0" w:rsidRPr="00C3535E" w:rsidRDefault="006505F0" w:rsidP="00C3535E">
            <w:pPr>
              <w:suppressAutoHyphens/>
              <w:spacing w:line="360" w:lineRule="auto"/>
              <w:rPr>
                <w:sz w:val="20"/>
                <w:lang w:val="en-US"/>
              </w:rPr>
            </w:pPr>
            <w:r w:rsidRPr="00C3535E">
              <w:rPr>
                <w:sz w:val="20"/>
              </w:rPr>
              <w:t>25.12</w:t>
            </w:r>
          </w:p>
        </w:tc>
        <w:tc>
          <w:tcPr>
            <w:tcW w:w="5366" w:type="dxa"/>
            <w:shd w:val="clear" w:color="auto" w:fill="auto"/>
          </w:tcPr>
          <w:p w:rsidR="006505F0" w:rsidRPr="00C3535E" w:rsidRDefault="006505F0" w:rsidP="00C3535E">
            <w:pPr>
              <w:suppressAutoHyphens/>
              <w:spacing w:line="360" w:lineRule="auto"/>
              <w:rPr>
                <w:sz w:val="20"/>
              </w:rPr>
            </w:pPr>
            <w:r w:rsidRPr="00C3535E">
              <w:rPr>
                <w:sz w:val="20"/>
              </w:rPr>
              <w:t>Отражено удержание из заработной платы суммы товарных потерь</w:t>
            </w:r>
          </w:p>
        </w:tc>
        <w:tc>
          <w:tcPr>
            <w:tcW w:w="994" w:type="dxa"/>
            <w:shd w:val="clear" w:color="auto" w:fill="auto"/>
          </w:tcPr>
          <w:p w:rsidR="006505F0" w:rsidRPr="00C3535E" w:rsidRDefault="006505F0" w:rsidP="00C3535E">
            <w:pPr>
              <w:pStyle w:val="aa"/>
              <w:widowControl/>
              <w:suppressAutoHyphens/>
              <w:ind w:firstLine="0"/>
              <w:jc w:val="left"/>
              <w:rPr>
                <w:sz w:val="20"/>
              </w:rPr>
            </w:pPr>
            <w:r w:rsidRPr="00C3535E">
              <w:rPr>
                <w:sz w:val="20"/>
              </w:rPr>
              <w:t>3351</w:t>
            </w:r>
          </w:p>
        </w:tc>
        <w:tc>
          <w:tcPr>
            <w:tcW w:w="846" w:type="dxa"/>
            <w:shd w:val="clear" w:color="auto" w:fill="auto"/>
          </w:tcPr>
          <w:p w:rsidR="006505F0" w:rsidRPr="00C3535E" w:rsidRDefault="006505F0" w:rsidP="00C3535E">
            <w:pPr>
              <w:pStyle w:val="aa"/>
              <w:widowControl/>
              <w:suppressAutoHyphens/>
              <w:ind w:firstLine="0"/>
              <w:jc w:val="left"/>
              <w:rPr>
                <w:sz w:val="20"/>
              </w:rPr>
            </w:pPr>
            <w:r w:rsidRPr="00C3535E">
              <w:rPr>
                <w:sz w:val="20"/>
              </w:rPr>
              <w:t>1252</w:t>
            </w:r>
          </w:p>
        </w:tc>
        <w:tc>
          <w:tcPr>
            <w:tcW w:w="792" w:type="dxa"/>
            <w:shd w:val="clear" w:color="auto" w:fill="auto"/>
          </w:tcPr>
          <w:p w:rsidR="006505F0" w:rsidRPr="00C3535E" w:rsidRDefault="006505F0" w:rsidP="00C3535E">
            <w:pPr>
              <w:pStyle w:val="aa"/>
              <w:widowControl/>
              <w:suppressAutoHyphens/>
              <w:ind w:firstLine="0"/>
              <w:jc w:val="left"/>
              <w:rPr>
                <w:sz w:val="20"/>
              </w:rPr>
            </w:pPr>
            <w:r w:rsidRPr="00C3535E">
              <w:rPr>
                <w:sz w:val="20"/>
              </w:rPr>
              <w:t>18936</w:t>
            </w:r>
          </w:p>
        </w:tc>
      </w:tr>
    </w:tbl>
    <w:p w:rsidR="006505F0" w:rsidRPr="00A645A1" w:rsidRDefault="006505F0" w:rsidP="00A645A1">
      <w:pPr>
        <w:pStyle w:val="a7"/>
        <w:suppressAutoHyphens/>
      </w:pPr>
    </w:p>
    <w:p w:rsidR="006505F0" w:rsidRPr="00A645A1" w:rsidRDefault="006505F0" w:rsidP="00A645A1">
      <w:pPr>
        <w:pStyle w:val="1"/>
        <w:keepNext w:val="0"/>
        <w:suppressAutoHyphens/>
        <w:spacing w:before="0" w:after="0" w:line="360" w:lineRule="auto"/>
        <w:ind w:firstLine="709"/>
        <w:jc w:val="both"/>
      </w:pPr>
      <w:r w:rsidRPr="00A645A1">
        <w:br w:type="page"/>
      </w:r>
      <w:bookmarkStart w:id="28" w:name="_Toc156362560"/>
      <w:bookmarkStart w:id="29" w:name="_Toc182830168"/>
      <w:r w:rsidRPr="00A645A1">
        <w:t>Заключение</w:t>
      </w:r>
      <w:bookmarkEnd w:id="28"/>
      <w:bookmarkEnd w:id="29"/>
    </w:p>
    <w:p w:rsidR="006505F0" w:rsidRPr="00A645A1" w:rsidRDefault="006505F0" w:rsidP="00A645A1">
      <w:pPr>
        <w:pStyle w:val="aa"/>
        <w:widowControl/>
        <w:suppressAutoHyphens/>
        <w:ind w:firstLine="709"/>
      </w:pPr>
    </w:p>
    <w:p w:rsidR="00D841A9" w:rsidRDefault="006505F0" w:rsidP="00A645A1">
      <w:pPr>
        <w:pStyle w:val="32"/>
        <w:suppressAutoHyphens/>
        <w:ind w:firstLine="709"/>
      </w:pPr>
      <w:r w:rsidRPr="00A645A1">
        <w:rPr>
          <w:szCs w:val="26"/>
        </w:rPr>
        <w:t xml:space="preserve">Хозяйственные </w:t>
      </w:r>
      <w:r w:rsidRPr="00A645A1">
        <w:rPr>
          <w:szCs w:val="21"/>
        </w:rPr>
        <w:t xml:space="preserve">процессы в производственном предприятии берут свое начало со стадии снабжения предприятия ресурсами для производства продукции. В ходе самого производственного процесса затраты на ресурсы обобщаются, образуя основу готовой продукции предприятия. </w:t>
      </w:r>
      <w:r w:rsidRPr="00A645A1">
        <w:t xml:space="preserve">Переход продукции из сферы производства в сферу обращения называют выпуском готовой продукции. </w:t>
      </w:r>
      <w:r w:rsidRPr="00A645A1">
        <w:rPr>
          <w:szCs w:val="21"/>
        </w:rPr>
        <w:t xml:space="preserve">Затем материальные затраты в виде готовой продукции составляют запасы предприятия, предназначенные для дальнейшей реализации. </w:t>
      </w:r>
      <w:r w:rsidRPr="00A645A1">
        <w:t>Процесс реализации представляет собой совокупность операций, в результате которых продукция, произведенная предприятием, переходит в собственность покупателя, а предприятие получают денежные средства.</w:t>
      </w:r>
      <w:r w:rsidRPr="00A645A1">
        <w:rPr>
          <w:szCs w:val="21"/>
        </w:rPr>
        <w:t xml:space="preserve"> </w:t>
      </w:r>
      <w:r w:rsidRPr="00A645A1">
        <w:t>Таким образом, от своевременного выпуска и реализации готовой продукции зависит финансовое состояние предприятия.</w:t>
      </w:r>
    </w:p>
    <w:p w:rsidR="006505F0" w:rsidRPr="00A645A1" w:rsidRDefault="006505F0" w:rsidP="00A645A1">
      <w:pPr>
        <w:pStyle w:val="aa"/>
        <w:widowControl/>
        <w:suppressAutoHyphens/>
        <w:ind w:firstLine="709"/>
      </w:pPr>
      <w:r w:rsidRPr="00A645A1">
        <w:t>Регулярно готовая продукция на местах хранения подвергается инвентаризации, порядок проведения и отражения в учёте её результатов аналогичен таким же операциям с другими товарно-материальными запасами.</w:t>
      </w:r>
    </w:p>
    <w:p w:rsidR="00D841A9" w:rsidRDefault="006505F0" w:rsidP="00A645A1">
      <w:pPr>
        <w:pStyle w:val="aa"/>
        <w:widowControl/>
        <w:suppressAutoHyphens/>
        <w:ind w:firstLine="709"/>
      </w:pPr>
      <w:r w:rsidRPr="00A645A1">
        <w:t>Инвентаризацию готовой продукции проводят ежегодно перед составлением годового баланса по состоянию с целью объективного отражения инвентаризации в годовом отчете. Кроме этого инвентаризацию проводят при смене материально-ответственных лиц, а также в случае стихийных бедствий и краж, на складе осуществляют сплошную инвентаризацию готовой продукции.</w:t>
      </w:r>
    </w:p>
    <w:p w:rsidR="006505F0" w:rsidRPr="00A645A1" w:rsidRDefault="006505F0" w:rsidP="00A645A1">
      <w:pPr>
        <w:pStyle w:val="aa"/>
        <w:widowControl/>
        <w:suppressAutoHyphens/>
        <w:ind w:firstLine="709"/>
      </w:pPr>
      <w:r w:rsidRPr="00A645A1">
        <w:t xml:space="preserve">Основная задача инвентаризации готовой продукции - проверить соответствие фактического наличия готовой продукции на местах хранения и в отгрузке учетным данным. Одновременно выявляют продукцию, не оформленную сдаточными накладными, факты пересортицы, порчи, излишки и недостачи готовой продукции, проверяют документальную обоснованность остатка готовой продукции по счету 1320 </w:t>
      </w:r>
      <w:r w:rsidR="00D841A9">
        <w:t>"</w:t>
      </w:r>
      <w:r w:rsidRPr="00A645A1">
        <w:t>Готовая продукция</w:t>
      </w:r>
      <w:r w:rsidR="00D841A9">
        <w:t>"</w:t>
      </w:r>
      <w:r w:rsidRPr="00A645A1">
        <w:t>, выявляют неполную или просроченную оплату выставленных счетов.Порядок проведения инвентаризации готовой продукции такой же, как и по другим товарно-материальным запасам, входящим в состав текущих активов предприятия.</w:t>
      </w:r>
    </w:p>
    <w:p w:rsidR="006505F0" w:rsidRPr="00A645A1" w:rsidRDefault="006505F0" w:rsidP="00A645A1">
      <w:pPr>
        <w:pStyle w:val="aa"/>
        <w:widowControl/>
        <w:suppressAutoHyphens/>
        <w:ind w:firstLine="709"/>
      </w:pPr>
      <w:r w:rsidRPr="00A645A1">
        <w:t>Инвентаризацию проводит рабочая инвентаризационная комиссия, назначенная приказом руководителя предприятия, в полном составе и в присутствии материально-ответственного лица. При неполном составе инвентаризационной комиссии инвентаризацию проводить запрещено. До начала инвентаризации у кладовщика склада готовой продукции отбирается расписка в том, что им сданы в бухгалтерию все документы на приход и расход готовой продукции и эта продукция полностью оприходована. Фактическое наличие готовой продукции на складе проверяют путем обязательного ее пересчета, перевешивания или перемеривания. Результаты инвентаризации готовой продукции заносят в инвентаризационную опись формы N инв.-3 отдельно по каждому наименованию. Опись составляется в одном экземпляре. При выявленной готовой продукции, не отраженной в учете, комиссия должна включить ее в опись. После завершения инвентаризации опись передают в бухгалтерию для составления сличительной ведомости. Результаты инвентаризации рассматриваются на заседании инвентаризационной комиссии, которая выносит решение. Излишки готовой продукции приходуют, недостачу списывают на виновных, либо, если виновники не установлены на расходы предприятия. Сумму недостач готовой продукции виновные вносят в кассу или недостачи удерживают из заработанной платы виновных.</w:t>
      </w:r>
    </w:p>
    <w:p w:rsidR="00D841A9" w:rsidRPr="005423D8" w:rsidRDefault="00D841A9" w:rsidP="00A645A1">
      <w:pPr>
        <w:pStyle w:val="1"/>
        <w:keepNext w:val="0"/>
        <w:suppressAutoHyphens/>
        <w:spacing w:before="0" w:after="0" w:line="360" w:lineRule="auto"/>
        <w:ind w:firstLine="709"/>
        <w:jc w:val="both"/>
      </w:pPr>
    </w:p>
    <w:p w:rsidR="006505F0" w:rsidRPr="00A645A1" w:rsidRDefault="006505F0" w:rsidP="00A645A1">
      <w:pPr>
        <w:pStyle w:val="1"/>
        <w:keepNext w:val="0"/>
        <w:suppressAutoHyphens/>
        <w:spacing w:before="0" w:after="0" w:line="360" w:lineRule="auto"/>
        <w:ind w:firstLine="709"/>
        <w:jc w:val="both"/>
      </w:pPr>
      <w:r w:rsidRPr="00A645A1">
        <w:br w:type="page"/>
      </w:r>
      <w:bookmarkStart w:id="30" w:name="_Toc119991424"/>
      <w:bookmarkStart w:id="31" w:name="_Toc156362561"/>
      <w:bookmarkStart w:id="32" w:name="_Toc182830169"/>
      <w:r w:rsidRPr="00A645A1">
        <w:t>Список использованной литературы</w:t>
      </w:r>
      <w:bookmarkEnd w:id="30"/>
      <w:bookmarkEnd w:id="31"/>
      <w:bookmarkEnd w:id="32"/>
    </w:p>
    <w:p w:rsidR="006505F0" w:rsidRPr="00A645A1" w:rsidRDefault="006505F0" w:rsidP="00D841A9">
      <w:pPr>
        <w:pStyle w:val="aa"/>
        <w:widowControl/>
        <w:tabs>
          <w:tab w:val="left" w:pos="714"/>
          <w:tab w:val="left" w:pos="822"/>
        </w:tabs>
        <w:suppressAutoHyphens/>
        <w:ind w:firstLine="0"/>
        <w:jc w:val="left"/>
      </w:pP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Послание Президента Республики Казахстан Нурсултана Назарбаева народу Казахстана </w:t>
      </w:r>
      <w:r w:rsidR="00D841A9">
        <w:t>"</w:t>
      </w:r>
      <w:r w:rsidRPr="00A645A1">
        <w:t>Новый Казахстан в новом мире</w:t>
      </w:r>
      <w:r w:rsidR="00D841A9">
        <w:t>"</w:t>
      </w:r>
      <w:r w:rsidRPr="00A645A1">
        <w:t xml:space="preserve"> от 28.02.2007 года.</w:t>
      </w:r>
    </w:p>
    <w:p w:rsidR="006505F0" w:rsidRPr="00A645A1" w:rsidRDefault="006505F0" w:rsidP="00D841A9">
      <w:pPr>
        <w:pStyle w:val="aa"/>
        <w:widowControl/>
        <w:numPr>
          <w:ilvl w:val="0"/>
          <w:numId w:val="33"/>
        </w:numPr>
        <w:tabs>
          <w:tab w:val="left" w:pos="900"/>
        </w:tabs>
        <w:suppressAutoHyphens/>
        <w:ind w:left="0" w:firstLine="0"/>
        <w:jc w:val="left"/>
      </w:pPr>
      <w:r w:rsidRPr="00A645A1">
        <w:t>Гражданский кодекс Республики Казахстан. - Алматы: Казахстан, 1994г.</w:t>
      </w:r>
    </w:p>
    <w:p w:rsidR="006505F0" w:rsidRPr="00A645A1" w:rsidRDefault="006505F0" w:rsidP="00D841A9">
      <w:pPr>
        <w:pStyle w:val="aa"/>
        <w:widowControl/>
        <w:numPr>
          <w:ilvl w:val="0"/>
          <w:numId w:val="33"/>
        </w:numPr>
        <w:tabs>
          <w:tab w:val="left" w:pos="900"/>
        </w:tabs>
        <w:suppressAutoHyphens/>
        <w:ind w:left="0" w:firstLine="0"/>
        <w:jc w:val="left"/>
      </w:pPr>
      <w:r w:rsidRPr="00A645A1">
        <w:t>О бухгалтерском учете и финансовой отчетности. Закон Республики Казахстан от 26.12.1995г. №2732 (с изменениями и дополнениями по состоянию на 05.05.2006 г. № 139-III).</w:t>
      </w:r>
    </w:p>
    <w:p w:rsidR="006505F0" w:rsidRPr="00A645A1" w:rsidRDefault="006505F0" w:rsidP="00D841A9">
      <w:pPr>
        <w:pStyle w:val="aa"/>
        <w:widowControl/>
        <w:numPr>
          <w:ilvl w:val="0"/>
          <w:numId w:val="33"/>
        </w:numPr>
        <w:tabs>
          <w:tab w:val="left" w:pos="900"/>
        </w:tabs>
        <w:suppressAutoHyphens/>
        <w:ind w:left="0" w:firstLine="0"/>
        <w:jc w:val="left"/>
        <w:rPr>
          <w:rStyle w:val="s3"/>
          <w:b w:val="0"/>
          <w:bCs w:val="0"/>
          <w:i w:val="0"/>
          <w:iCs w:val="0"/>
          <w:color w:val="auto"/>
        </w:rPr>
      </w:pPr>
      <w:r w:rsidRPr="00A645A1">
        <w:rPr>
          <w:szCs w:val="20"/>
        </w:rPr>
        <w:t>Т</w:t>
      </w:r>
      <w:r w:rsidRPr="00A645A1">
        <w:rPr>
          <w:rStyle w:val="postbody1"/>
          <w:sz w:val="28"/>
        </w:rPr>
        <w:t xml:space="preserve">рудовой кодекс Республики Казахстан от 15 мая 2007 года </w:t>
      </w:r>
      <w:r w:rsidRPr="00A645A1">
        <w:rPr>
          <w:rStyle w:val="s3"/>
          <w:b w:val="0"/>
          <w:bCs w:val="0"/>
          <w:i w:val="0"/>
          <w:iCs w:val="0"/>
          <w:color w:val="auto"/>
        </w:rPr>
        <w:t>№ 252-III</w:t>
      </w: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Стандарты бухгалтерского учета в Республике Казахстан - Алматы, </w:t>
      </w:r>
      <w:r w:rsidR="00D841A9">
        <w:t>"</w:t>
      </w:r>
      <w:r w:rsidRPr="00A645A1">
        <w:t>ЮРИСТ</w:t>
      </w:r>
      <w:r w:rsidR="00D841A9">
        <w:t>"</w:t>
      </w:r>
      <w:r w:rsidRPr="00A645A1">
        <w:t>, 2002 г.</w:t>
      </w:r>
    </w:p>
    <w:p w:rsidR="006505F0" w:rsidRPr="00A645A1" w:rsidRDefault="006505F0" w:rsidP="00D841A9">
      <w:pPr>
        <w:pStyle w:val="aa"/>
        <w:widowControl/>
        <w:numPr>
          <w:ilvl w:val="0"/>
          <w:numId w:val="33"/>
        </w:numPr>
        <w:tabs>
          <w:tab w:val="left" w:pos="900"/>
        </w:tabs>
        <w:suppressAutoHyphens/>
        <w:ind w:left="0" w:firstLine="0"/>
        <w:jc w:val="left"/>
      </w:pPr>
      <w:r w:rsidRPr="00A645A1">
        <w:t>План счетов по МСФО: Приказ МФ РК от 22.12.2005г. №426</w:t>
      </w:r>
    </w:p>
    <w:p w:rsidR="006505F0" w:rsidRPr="00A645A1" w:rsidRDefault="006505F0" w:rsidP="00D841A9">
      <w:pPr>
        <w:pStyle w:val="aa"/>
        <w:widowControl/>
        <w:numPr>
          <w:ilvl w:val="0"/>
          <w:numId w:val="33"/>
        </w:numPr>
        <w:tabs>
          <w:tab w:val="left" w:pos="900"/>
        </w:tabs>
        <w:suppressAutoHyphens/>
        <w:ind w:left="0" w:firstLine="0"/>
        <w:jc w:val="left"/>
      </w:pPr>
      <w:r w:rsidRPr="00A645A1">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6505F0" w:rsidRPr="00A645A1" w:rsidRDefault="006505F0" w:rsidP="00D841A9">
      <w:pPr>
        <w:pStyle w:val="aa"/>
        <w:widowControl/>
        <w:numPr>
          <w:ilvl w:val="0"/>
          <w:numId w:val="33"/>
        </w:numPr>
        <w:tabs>
          <w:tab w:val="left" w:pos="900"/>
        </w:tabs>
        <w:suppressAutoHyphens/>
        <w:ind w:left="0" w:firstLine="0"/>
        <w:jc w:val="left"/>
      </w:pPr>
      <w:r w:rsidRPr="00A645A1">
        <w:t>Международные стандарты финансовой отчетности. – М.: Аскери, 2005.</w:t>
      </w:r>
    </w:p>
    <w:p w:rsidR="006505F0" w:rsidRPr="00A645A1" w:rsidRDefault="006505F0" w:rsidP="00D841A9">
      <w:pPr>
        <w:pStyle w:val="aa"/>
        <w:widowControl/>
        <w:numPr>
          <w:ilvl w:val="0"/>
          <w:numId w:val="33"/>
        </w:numPr>
        <w:tabs>
          <w:tab w:val="left" w:pos="900"/>
        </w:tabs>
        <w:suppressAutoHyphens/>
        <w:ind w:left="0" w:firstLine="0"/>
        <w:jc w:val="left"/>
      </w:pPr>
      <w:r w:rsidRPr="00A645A1">
        <w:t>Абдрасимова Ж.К. Бухгалтерский учет. Учебно-практическое пособие, Караганда, 2001 г.</w:t>
      </w:r>
    </w:p>
    <w:p w:rsidR="006505F0" w:rsidRPr="00A645A1" w:rsidRDefault="006505F0" w:rsidP="00D841A9">
      <w:pPr>
        <w:pStyle w:val="aa"/>
        <w:widowControl/>
        <w:numPr>
          <w:ilvl w:val="0"/>
          <w:numId w:val="33"/>
        </w:numPr>
        <w:tabs>
          <w:tab w:val="left" w:pos="900"/>
        </w:tabs>
        <w:suppressAutoHyphens/>
        <w:ind w:left="0" w:firstLine="0"/>
        <w:jc w:val="left"/>
      </w:pPr>
      <w:r w:rsidRPr="00A645A1">
        <w:t>Жакупова О.М. Финансовый учет КЭУК 2001 г., часть 3.</w:t>
      </w: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Михалева Е. </w:t>
      </w:r>
      <w:r w:rsidR="00D841A9">
        <w:t>"</w:t>
      </w:r>
      <w:r w:rsidRPr="00A645A1">
        <w:t>Бухгалтерский и налоговый учет в Казахстане</w:t>
      </w:r>
      <w:r w:rsidR="00D841A9">
        <w:t>"</w:t>
      </w:r>
      <w:r w:rsidRPr="00A645A1">
        <w:t>, Алматы: 2005 г. стр.50, 71-73.</w:t>
      </w: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Михалева Е., </w:t>
      </w:r>
      <w:r w:rsidR="00D841A9">
        <w:t>"</w:t>
      </w:r>
      <w:r w:rsidRPr="00A645A1">
        <w:t>Знакомство с учетом</w:t>
      </w:r>
      <w:r w:rsidR="00D841A9">
        <w:t>"</w:t>
      </w:r>
      <w:r w:rsidRPr="00A645A1">
        <w:t xml:space="preserve"> Алматы:2007 г. стр. 3, 47-59.</w:t>
      </w:r>
    </w:p>
    <w:p w:rsidR="006505F0" w:rsidRPr="00A645A1" w:rsidRDefault="006505F0" w:rsidP="00D841A9">
      <w:pPr>
        <w:pStyle w:val="aa"/>
        <w:widowControl/>
        <w:numPr>
          <w:ilvl w:val="0"/>
          <w:numId w:val="33"/>
        </w:numPr>
        <w:tabs>
          <w:tab w:val="left" w:pos="900"/>
        </w:tabs>
        <w:suppressAutoHyphens/>
        <w:ind w:left="0" w:firstLine="0"/>
        <w:jc w:val="left"/>
      </w:pPr>
      <w:r w:rsidRPr="00A645A1">
        <w:t>Мычкина О.В. МСФО: рекомендации по применению рабочего плана счетов. Практическое пособие. – Алматы: Центральный дом бухгалтера, 2006 – 104с.</w:t>
      </w:r>
    </w:p>
    <w:p w:rsidR="006505F0" w:rsidRPr="00A645A1" w:rsidRDefault="006505F0" w:rsidP="00D841A9">
      <w:pPr>
        <w:pStyle w:val="aa"/>
        <w:widowControl/>
        <w:numPr>
          <w:ilvl w:val="0"/>
          <w:numId w:val="33"/>
        </w:numPr>
        <w:tabs>
          <w:tab w:val="left" w:pos="900"/>
        </w:tabs>
        <w:suppressAutoHyphens/>
        <w:ind w:left="0" w:firstLine="0"/>
        <w:jc w:val="left"/>
      </w:pPr>
      <w:r w:rsidRPr="00A645A1">
        <w:t>Нургалиева Р.Н. Промежуточный финансовый учет. Учебное пособие в 2-х частях – КЭУ, 2005.</w:t>
      </w:r>
    </w:p>
    <w:p w:rsidR="006505F0" w:rsidRPr="00A645A1" w:rsidRDefault="006505F0" w:rsidP="00D841A9">
      <w:pPr>
        <w:pStyle w:val="aa"/>
        <w:widowControl/>
        <w:numPr>
          <w:ilvl w:val="0"/>
          <w:numId w:val="33"/>
        </w:numPr>
        <w:tabs>
          <w:tab w:val="left" w:pos="900"/>
        </w:tabs>
        <w:suppressAutoHyphens/>
        <w:ind w:left="0" w:firstLine="0"/>
        <w:jc w:val="left"/>
      </w:pPr>
      <w:r w:rsidRPr="00A645A1">
        <w:t>Нурсеитов Э.О. Бухгалтерский учет в организациях/ учебное пособие. – Алматы, 2006. – 472с.</w:t>
      </w:r>
    </w:p>
    <w:p w:rsidR="006505F0" w:rsidRPr="00A645A1" w:rsidRDefault="006505F0" w:rsidP="00D841A9">
      <w:pPr>
        <w:pStyle w:val="aa"/>
        <w:widowControl/>
        <w:numPr>
          <w:ilvl w:val="0"/>
          <w:numId w:val="33"/>
        </w:numPr>
        <w:tabs>
          <w:tab w:val="left" w:pos="900"/>
        </w:tabs>
        <w:suppressAutoHyphens/>
        <w:ind w:left="0" w:firstLine="0"/>
        <w:jc w:val="left"/>
      </w:pPr>
      <w:r w:rsidRPr="00A645A1">
        <w:t>Полтушев Д., Мамонтова О. Инвентаризация активов: подтверждение достоверности данных учета//Бюллетень бухгалтера,№ 50, 2004г.,</w:t>
      </w:r>
      <w:r w:rsidR="00D841A9">
        <w:t xml:space="preserve"> </w:t>
      </w:r>
      <w:r w:rsidRPr="00A645A1">
        <w:t>с 8-12</w:t>
      </w:r>
    </w:p>
    <w:p w:rsidR="006505F0" w:rsidRPr="00A645A1" w:rsidRDefault="006505F0" w:rsidP="00D841A9">
      <w:pPr>
        <w:pStyle w:val="aa"/>
        <w:widowControl/>
        <w:numPr>
          <w:ilvl w:val="0"/>
          <w:numId w:val="33"/>
        </w:numPr>
        <w:tabs>
          <w:tab w:val="left" w:pos="900"/>
        </w:tabs>
        <w:suppressAutoHyphens/>
        <w:ind w:left="0" w:firstLine="0"/>
        <w:jc w:val="left"/>
      </w:pPr>
      <w:r w:rsidRPr="00A645A1">
        <w:t>Попова Л.А. Бухгалтерский учет: Финансовый аспект - Учебное пособие. Караганда, 2003 – 257с.</w:t>
      </w:r>
    </w:p>
    <w:p w:rsidR="006505F0" w:rsidRPr="00A645A1" w:rsidRDefault="006505F0" w:rsidP="00D841A9">
      <w:pPr>
        <w:pStyle w:val="aa"/>
        <w:widowControl/>
        <w:numPr>
          <w:ilvl w:val="0"/>
          <w:numId w:val="33"/>
        </w:numPr>
        <w:tabs>
          <w:tab w:val="left" w:pos="900"/>
        </w:tabs>
        <w:suppressAutoHyphens/>
        <w:ind w:left="0" w:firstLine="0"/>
        <w:jc w:val="left"/>
      </w:pPr>
      <w:r w:rsidRPr="00A645A1">
        <w:t>Радостовец В.К., Радостовец В.В., Шмидт О.И. Бухгалтерский учет на предприятии. Алматы: Центраудит-Казахстан, 2002 г.</w:t>
      </w: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Сейдахметова Ф.С. Современный бухгалтерский учет. учебное пособие. Издание 2-е переработанное и дополненное. – Алматы: ТОО </w:t>
      </w:r>
      <w:r w:rsidR="00D841A9">
        <w:t>"</w:t>
      </w:r>
      <w:r w:rsidRPr="00A645A1">
        <w:t xml:space="preserve">Издательство </w:t>
      </w:r>
      <w:r w:rsidRPr="00A645A1">
        <w:rPr>
          <w:lang w:val="en-US"/>
        </w:rPr>
        <w:t>LEM</w:t>
      </w:r>
      <w:r w:rsidR="00D841A9">
        <w:t>"</w:t>
      </w:r>
      <w:r w:rsidRPr="00A645A1">
        <w:t>, 2005.-548с.</w:t>
      </w:r>
    </w:p>
    <w:p w:rsidR="00D841A9" w:rsidRDefault="006505F0" w:rsidP="00D841A9">
      <w:pPr>
        <w:pStyle w:val="aa"/>
        <w:widowControl/>
        <w:numPr>
          <w:ilvl w:val="0"/>
          <w:numId w:val="33"/>
        </w:numPr>
        <w:tabs>
          <w:tab w:val="left" w:pos="900"/>
        </w:tabs>
        <w:suppressAutoHyphens/>
        <w:ind w:left="0" w:firstLine="0"/>
        <w:jc w:val="left"/>
      </w:pPr>
      <w:r w:rsidRPr="00A645A1">
        <w:t xml:space="preserve">Скала Н.В., Скала В.И. Сборник бухгалтерских проводок – изд. 8-е. – Алматы: Издательство </w:t>
      </w:r>
      <w:r w:rsidRPr="00A645A1">
        <w:rPr>
          <w:lang w:val="en-US"/>
        </w:rPr>
        <w:t>LEM</w:t>
      </w:r>
      <w:r w:rsidRPr="00A645A1">
        <w:t>, 2005 – 172с.</w:t>
      </w:r>
    </w:p>
    <w:p w:rsidR="006505F0" w:rsidRPr="00A645A1" w:rsidRDefault="006505F0" w:rsidP="00D841A9">
      <w:pPr>
        <w:pStyle w:val="aa"/>
        <w:widowControl/>
        <w:numPr>
          <w:ilvl w:val="0"/>
          <w:numId w:val="33"/>
        </w:numPr>
        <w:tabs>
          <w:tab w:val="left" w:pos="900"/>
        </w:tabs>
        <w:suppressAutoHyphens/>
        <w:ind w:left="0" w:firstLine="0"/>
        <w:jc w:val="left"/>
      </w:pPr>
      <w:r w:rsidRPr="00A645A1">
        <w:t>Словарь банковских и финансово-экономических терминов. / Под ред. проф. Мамырова Н.К. – Алматы : Экономика, 1999</w:t>
      </w:r>
    </w:p>
    <w:p w:rsidR="006505F0" w:rsidRPr="00A645A1" w:rsidRDefault="006505F0" w:rsidP="00D841A9">
      <w:pPr>
        <w:pStyle w:val="aa"/>
        <w:widowControl/>
        <w:numPr>
          <w:ilvl w:val="0"/>
          <w:numId w:val="33"/>
        </w:numPr>
        <w:tabs>
          <w:tab w:val="left" w:pos="900"/>
        </w:tabs>
        <w:suppressAutoHyphens/>
        <w:ind w:left="0" w:firstLine="0"/>
        <w:jc w:val="left"/>
      </w:pPr>
      <w:r w:rsidRPr="00A645A1">
        <w:t xml:space="preserve">Толпаков Ж.С. </w:t>
      </w:r>
      <w:r w:rsidR="00D841A9">
        <w:t>"</w:t>
      </w:r>
      <w:r w:rsidRPr="00A645A1">
        <w:t>Бухгалтерский учет</w:t>
      </w:r>
      <w:r w:rsidR="00D841A9">
        <w:t>"</w:t>
      </w:r>
      <w:r w:rsidRPr="00A645A1">
        <w:t xml:space="preserve"> г.Караганда, - 2004.</w:t>
      </w:r>
    </w:p>
    <w:p w:rsidR="006505F0" w:rsidRPr="00A645A1" w:rsidRDefault="006505F0" w:rsidP="00D841A9">
      <w:pPr>
        <w:pStyle w:val="aa"/>
        <w:widowControl/>
        <w:numPr>
          <w:ilvl w:val="0"/>
          <w:numId w:val="33"/>
        </w:numPr>
        <w:tabs>
          <w:tab w:val="left" w:pos="900"/>
        </w:tabs>
        <w:suppressAutoHyphens/>
        <w:ind w:left="0" w:firstLine="0"/>
        <w:jc w:val="left"/>
      </w:pPr>
      <w:r w:rsidRPr="00A645A1">
        <w:t>Торшаева Ш.М. Теория бухгалтерского учета – Караганда: 2000г. – 155с.</w:t>
      </w:r>
    </w:p>
    <w:p w:rsidR="00D841A9" w:rsidRDefault="006505F0" w:rsidP="00D841A9">
      <w:pPr>
        <w:pStyle w:val="aa"/>
        <w:widowControl/>
        <w:numPr>
          <w:ilvl w:val="0"/>
          <w:numId w:val="33"/>
        </w:numPr>
        <w:tabs>
          <w:tab w:val="left" w:pos="900"/>
        </w:tabs>
        <w:suppressAutoHyphens/>
        <w:ind w:left="0" w:firstLine="0"/>
        <w:jc w:val="left"/>
      </w:pPr>
      <w:r w:rsidRPr="00A645A1">
        <w:t>Тупицын А.Л., Учет и анализ товарно-материальных запасов, Новосибирск. - 2004. – 100</w:t>
      </w:r>
    </w:p>
    <w:p w:rsidR="006505F0" w:rsidRPr="00A645A1" w:rsidRDefault="006505F0" w:rsidP="00D841A9">
      <w:pPr>
        <w:pStyle w:val="aa"/>
        <w:widowControl/>
        <w:tabs>
          <w:tab w:val="left" w:pos="882"/>
          <w:tab w:val="left" w:pos="1080"/>
          <w:tab w:val="left" w:pos="1200"/>
        </w:tabs>
        <w:suppressAutoHyphens/>
        <w:ind w:firstLine="0"/>
        <w:jc w:val="left"/>
        <w:rPr>
          <w:szCs w:val="28"/>
        </w:rPr>
      </w:pPr>
    </w:p>
    <w:p w:rsidR="006505F0" w:rsidRDefault="006505F0" w:rsidP="00A645A1">
      <w:pPr>
        <w:pStyle w:val="1"/>
        <w:keepNext w:val="0"/>
        <w:suppressAutoHyphens/>
        <w:spacing w:before="0" w:after="0" w:line="360" w:lineRule="auto"/>
        <w:ind w:firstLine="709"/>
        <w:jc w:val="both"/>
        <w:rPr>
          <w:b w:val="0"/>
          <w:bCs/>
          <w:lang w:val="en-US"/>
        </w:rPr>
      </w:pPr>
      <w:r w:rsidRPr="00A645A1">
        <w:br w:type="page"/>
      </w:r>
      <w:bookmarkStart w:id="33" w:name="_Toc182830170"/>
      <w:r w:rsidRPr="00A645A1">
        <w:rPr>
          <w:b w:val="0"/>
          <w:bCs/>
        </w:rPr>
        <w:t>Приложение А</w:t>
      </w:r>
      <w:bookmarkEnd w:id="33"/>
    </w:p>
    <w:p w:rsidR="00D841A9" w:rsidRPr="00D841A9" w:rsidRDefault="00D841A9" w:rsidP="00D841A9">
      <w:pPr>
        <w:rPr>
          <w:lang w:val="en-US"/>
        </w:rPr>
      </w:pPr>
    </w:p>
    <w:p w:rsidR="00D841A9" w:rsidRDefault="007D4C28" w:rsidP="00D841A9">
      <w:pPr>
        <w:suppressAutoHyphens/>
        <w:spacing w:line="360" w:lineRule="auto"/>
        <w:ind w:firstLine="709"/>
        <w:jc w:val="both"/>
        <w:rPr>
          <w:sz w:val="28"/>
          <w:lang w:val="en-US"/>
        </w:rPr>
      </w:pPr>
      <w:r>
        <w:rPr>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393pt">
            <v:imagedata r:id="rId8" o:title=""/>
          </v:shape>
        </w:pict>
      </w:r>
      <w:bookmarkStart w:id="34" w:name="_Toc130615770"/>
      <w:bookmarkStart w:id="35" w:name="_Toc156880617"/>
      <w:bookmarkStart w:id="36" w:name="_Toc157495745"/>
      <w:bookmarkStart w:id="37" w:name="_Toc157662595"/>
    </w:p>
    <w:p w:rsidR="00D841A9" w:rsidRDefault="00D841A9" w:rsidP="00D841A9">
      <w:pPr>
        <w:suppressAutoHyphens/>
        <w:spacing w:line="360" w:lineRule="auto"/>
        <w:ind w:firstLine="709"/>
        <w:jc w:val="both"/>
        <w:rPr>
          <w:sz w:val="28"/>
          <w:lang w:val="en-US"/>
        </w:rPr>
      </w:pPr>
    </w:p>
    <w:p w:rsidR="00D841A9" w:rsidRDefault="006505F0" w:rsidP="00D841A9">
      <w:pPr>
        <w:suppressAutoHyphens/>
        <w:spacing w:line="360" w:lineRule="auto"/>
        <w:ind w:firstLine="709"/>
        <w:jc w:val="both"/>
        <w:rPr>
          <w:b/>
          <w:bCs/>
          <w:sz w:val="28"/>
          <w:lang w:val="en-US"/>
        </w:rPr>
      </w:pPr>
      <w:r w:rsidRPr="00A645A1">
        <w:rPr>
          <w:sz w:val="28"/>
        </w:rPr>
        <w:br w:type="page"/>
      </w:r>
      <w:bookmarkStart w:id="38" w:name="_Toc159316957"/>
      <w:bookmarkStart w:id="39" w:name="_Toc159317059"/>
      <w:bookmarkStart w:id="40" w:name="_Toc180049226"/>
      <w:bookmarkStart w:id="41" w:name="_Toc181870702"/>
      <w:bookmarkStart w:id="42" w:name="_Toc181870757"/>
      <w:bookmarkStart w:id="43" w:name="_Toc182830171"/>
      <w:r w:rsidRPr="00A645A1">
        <w:rPr>
          <w:b/>
          <w:bCs/>
          <w:sz w:val="28"/>
        </w:rPr>
        <w:t xml:space="preserve">Приложение </w:t>
      </w:r>
      <w:bookmarkEnd w:id="34"/>
      <w:bookmarkEnd w:id="35"/>
      <w:bookmarkEnd w:id="36"/>
      <w:bookmarkEnd w:id="37"/>
      <w:r w:rsidRPr="00A645A1">
        <w:rPr>
          <w:b/>
          <w:bCs/>
          <w:sz w:val="28"/>
        </w:rPr>
        <w:t>Б</w:t>
      </w:r>
      <w:bookmarkEnd w:id="38"/>
      <w:bookmarkEnd w:id="39"/>
      <w:bookmarkEnd w:id="40"/>
      <w:bookmarkEnd w:id="41"/>
      <w:bookmarkEnd w:id="42"/>
      <w:bookmarkEnd w:id="43"/>
    </w:p>
    <w:p w:rsidR="00D841A9" w:rsidRPr="00D841A9" w:rsidRDefault="00D841A9" w:rsidP="00D841A9">
      <w:pPr>
        <w:suppressAutoHyphens/>
        <w:spacing w:line="360" w:lineRule="auto"/>
        <w:ind w:firstLine="709"/>
        <w:jc w:val="both"/>
        <w:rPr>
          <w:b/>
          <w:bCs/>
          <w:lang w:val="en-US"/>
        </w:rPr>
      </w:pPr>
    </w:p>
    <w:p w:rsidR="009E6C09" w:rsidRPr="00A645A1" w:rsidRDefault="007D4C28" w:rsidP="00A645A1">
      <w:pPr>
        <w:pStyle w:val="1"/>
        <w:keepNext w:val="0"/>
        <w:suppressAutoHyphens/>
        <w:spacing w:before="0" w:after="0" w:line="360" w:lineRule="auto"/>
        <w:ind w:firstLine="709"/>
        <w:jc w:val="both"/>
        <w:rPr>
          <w:b w:val="0"/>
          <w:bCs/>
          <w:lang w:val="en-US"/>
        </w:rPr>
      </w:pPr>
      <w:bookmarkStart w:id="44" w:name="_Toc182830172"/>
      <w:bookmarkStart w:id="45" w:name="_Toc130615772"/>
      <w:bookmarkStart w:id="46" w:name="_Toc156880619"/>
      <w:bookmarkStart w:id="47" w:name="_Toc157495747"/>
      <w:bookmarkStart w:id="48" w:name="_Toc157662597"/>
      <w:bookmarkStart w:id="49" w:name="_Toc159316960"/>
      <w:bookmarkStart w:id="50" w:name="_Toc159317062"/>
      <w:bookmarkStart w:id="51" w:name="_Toc180049229"/>
      <w:bookmarkStart w:id="52" w:name="_Toc181870705"/>
      <w:bookmarkStart w:id="53" w:name="_Toc181870760"/>
      <w:r>
        <w:rPr>
          <w:bCs/>
          <w:caps w:val="0"/>
          <w:lang w:val="en-US"/>
        </w:rPr>
        <w:pict>
          <v:shape id="_x0000_i1026" type="#_x0000_t75" style="width:372pt;height:182.25pt">
            <v:imagedata r:id="rId9" o:title="" grayscale="t"/>
          </v:shape>
        </w:pict>
      </w:r>
    </w:p>
    <w:p w:rsidR="009E6C09" w:rsidRPr="00A645A1" w:rsidRDefault="009E6C09" w:rsidP="00A645A1">
      <w:pPr>
        <w:pStyle w:val="1"/>
        <w:keepNext w:val="0"/>
        <w:suppressAutoHyphens/>
        <w:spacing w:before="0" w:after="0" w:line="360" w:lineRule="auto"/>
        <w:ind w:firstLine="709"/>
        <w:jc w:val="both"/>
        <w:rPr>
          <w:b w:val="0"/>
          <w:bCs/>
          <w:lang w:val="en-US"/>
        </w:rPr>
      </w:pPr>
    </w:p>
    <w:p w:rsidR="00EC5C07" w:rsidRDefault="00EC5C07" w:rsidP="00A645A1">
      <w:pPr>
        <w:shd w:val="clear" w:color="auto" w:fill="FFFFFF"/>
        <w:suppressAutoHyphens/>
        <w:autoSpaceDE w:val="0"/>
        <w:autoSpaceDN w:val="0"/>
        <w:adjustRightInd w:val="0"/>
        <w:spacing w:line="360" w:lineRule="auto"/>
        <w:ind w:firstLine="709"/>
        <w:jc w:val="both"/>
        <w:rPr>
          <w:b/>
          <w:bCs/>
          <w:sz w:val="28"/>
        </w:rPr>
        <w:sectPr w:rsidR="00EC5C07" w:rsidSect="00A645A1">
          <w:headerReference w:type="even" r:id="rId10"/>
          <w:headerReference w:type="default" r:id="rId11"/>
          <w:footerReference w:type="default" r:id="rId12"/>
          <w:pgSz w:w="11906" w:h="16838" w:code="9"/>
          <w:pgMar w:top="1134" w:right="850" w:bottom="1134" w:left="1701" w:header="709" w:footer="709" w:gutter="0"/>
          <w:cols w:space="708"/>
          <w:docGrid w:linePitch="360"/>
        </w:sectPr>
      </w:pPr>
    </w:p>
    <w:p w:rsidR="00D841A9" w:rsidRDefault="007D4C28" w:rsidP="00A645A1">
      <w:pPr>
        <w:shd w:val="clear" w:color="auto" w:fill="FFFFFF"/>
        <w:suppressAutoHyphens/>
        <w:autoSpaceDE w:val="0"/>
        <w:autoSpaceDN w:val="0"/>
        <w:adjustRightInd w:val="0"/>
        <w:spacing w:line="360" w:lineRule="auto"/>
        <w:ind w:firstLine="709"/>
        <w:jc w:val="both"/>
        <w:rPr>
          <w:b/>
          <w:bCs/>
          <w:sz w:val="28"/>
          <w:lang w:val="en-US"/>
        </w:rPr>
      </w:pPr>
      <w:r>
        <w:rPr>
          <w:noProof/>
        </w:rPr>
        <w:pict>
          <v:rect id="_x0000_s1030" style="position:absolute;left:0;text-align:left;margin-left:711pt;margin-top:-20.9pt;width:27pt;height:27pt;z-index:251655680" stroked="f"/>
        </w:pict>
      </w:r>
      <w:r w:rsidR="006505F0" w:rsidRPr="00A645A1">
        <w:rPr>
          <w:b/>
          <w:bCs/>
          <w:sz w:val="28"/>
        </w:rPr>
        <w:t>Приложение В</w:t>
      </w:r>
      <w:bookmarkEnd w:id="44"/>
    </w:p>
    <w:p w:rsidR="00EC5C07" w:rsidRPr="00EC5C07" w:rsidRDefault="00EC5C07" w:rsidP="00A645A1">
      <w:pPr>
        <w:shd w:val="clear" w:color="auto" w:fill="FFFFFF"/>
        <w:suppressAutoHyphens/>
        <w:autoSpaceDE w:val="0"/>
        <w:autoSpaceDN w:val="0"/>
        <w:adjustRightInd w:val="0"/>
        <w:spacing w:line="360" w:lineRule="auto"/>
        <w:ind w:firstLine="709"/>
        <w:jc w:val="both"/>
        <w:rPr>
          <w:b/>
          <w:bCs/>
          <w:sz w:val="28"/>
          <w:lang w:val="en-US"/>
        </w:rPr>
      </w:pPr>
    </w:p>
    <w:p w:rsidR="009E6C09" w:rsidRPr="00A645A1" w:rsidRDefault="007D4C28" w:rsidP="00EC5C07">
      <w:pPr>
        <w:shd w:val="clear" w:color="auto" w:fill="FFFFFF"/>
        <w:suppressAutoHyphens/>
        <w:autoSpaceDE w:val="0"/>
        <w:autoSpaceDN w:val="0"/>
        <w:adjustRightInd w:val="0"/>
        <w:spacing w:line="360" w:lineRule="auto"/>
        <w:ind w:firstLine="709"/>
        <w:jc w:val="both"/>
        <w:rPr>
          <w:b/>
          <w:bCs/>
          <w:sz w:val="28"/>
          <w:lang w:val="en-US"/>
        </w:rPr>
      </w:pPr>
      <w:r>
        <w:rPr>
          <w:b/>
          <w:bCs/>
          <w:sz w:val="28"/>
          <w:lang w:val="en-US"/>
        </w:rPr>
        <w:pict>
          <v:shape id="_x0000_i1027" type="#_x0000_t75" style="width:558pt;height:332.25pt">
            <v:imagedata r:id="rId13" o:title="" grayscale="t"/>
          </v:shape>
        </w:pict>
      </w:r>
    </w:p>
    <w:p w:rsidR="00EC5C07" w:rsidRDefault="00EC5C07" w:rsidP="00A645A1">
      <w:pPr>
        <w:shd w:val="clear" w:color="auto" w:fill="FFFFFF"/>
        <w:suppressAutoHyphens/>
        <w:autoSpaceDE w:val="0"/>
        <w:autoSpaceDN w:val="0"/>
        <w:adjustRightInd w:val="0"/>
        <w:spacing w:line="360" w:lineRule="auto"/>
        <w:ind w:firstLine="709"/>
        <w:jc w:val="both"/>
        <w:rPr>
          <w:b/>
          <w:bCs/>
          <w:sz w:val="28"/>
          <w:lang w:val="en-US"/>
        </w:rPr>
      </w:pPr>
    </w:p>
    <w:p w:rsidR="009E6C09" w:rsidRPr="00A645A1" w:rsidRDefault="009E6C09" w:rsidP="00A645A1">
      <w:pPr>
        <w:shd w:val="clear" w:color="auto" w:fill="FFFFFF"/>
        <w:suppressAutoHyphens/>
        <w:autoSpaceDE w:val="0"/>
        <w:autoSpaceDN w:val="0"/>
        <w:adjustRightInd w:val="0"/>
        <w:spacing w:line="360" w:lineRule="auto"/>
        <w:ind w:firstLine="709"/>
        <w:jc w:val="both"/>
        <w:rPr>
          <w:sz w:val="28"/>
          <w:szCs w:val="14"/>
          <w:lang w:val="en-US"/>
        </w:rPr>
      </w:pPr>
      <w:r w:rsidRPr="00A645A1">
        <w:rPr>
          <w:b/>
          <w:bCs/>
          <w:sz w:val="28"/>
          <w:lang w:val="en-US"/>
        </w:rPr>
        <w:br w:type="page"/>
      </w:r>
    </w:p>
    <w:tbl>
      <w:tblPr>
        <w:tblW w:w="12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
        <w:gridCol w:w="464"/>
        <w:gridCol w:w="495"/>
        <w:gridCol w:w="2551"/>
        <w:gridCol w:w="577"/>
        <w:gridCol w:w="2126"/>
        <w:gridCol w:w="1516"/>
        <w:gridCol w:w="519"/>
        <w:gridCol w:w="676"/>
        <w:gridCol w:w="651"/>
        <w:gridCol w:w="757"/>
        <w:gridCol w:w="1086"/>
        <w:gridCol w:w="992"/>
      </w:tblGrid>
      <w:tr w:rsidR="00EC5C07" w:rsidRPr="00C3535E" w:rsidTr="00C3535E">
        <w:trPr>
          <w:cantSplit/>
          <w:jc w:val="center"/>
        </w:trPr>
        <w:tc>
          <w:tcPr>
            <w:tcW w:w="430"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right"/>
              <w:rPr>
                <w:sz w:val="20"/>
              </w:rPr>
            </w:pPr>
            <w:r w:rsidRPr="00C3535E">
              <w:rPr>
                <w:sz w:val="20"/>
                <w:szCs w:val="36"/>
              </w:rPr>
              <w:t>Номер по порядку</w:t>
            </w:r>
          </w:p>
        </w:tc>
        <w:tc>
          <w:tcPr>
            <w:tcW w:w="464"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right"/>
              <w:rPr>
                <w:sz w:val="20"/>
              </w:rPr>
            </w:pPr>
            <w:r w:rsidRPr="00C3535E">
              <w:rPr>
                <w:sz w:val="20"/>
                <w:szCs w:val="14"/>
              </w:rPr>
              <w:t>Счет,</w:t>
            </w:r>
            <w:r w:rsidR="00EC5C07" w:rsidRPr="00C3535E">
              <w:rPr>
                <w:sz w:val="20"/>
                <w:szCs w:val="14"/>
                <w:lang w:val="en-US"/>
              </w:rPr>
              <w:t xml:space="preserve"> </w:t>
            </w:r>
            <w:r w:rsidRPr="00C3535E">
              <w:rPr>
                <w:sz w:val="20"/>
                <w:szCs w:val="14"/>
              </w:rPr>
              <w:t>субсчет</w:t>
            </w:r>
          </w:p>
        </w:tc>
        <w:tc>
          <w:tcPr>
            <w:tcW w:w="495"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right"/>
              <w:rPr>
                <w:sz w:val="20"/>
              </w:rPr>
            </w:pPr>
            <w:r w:rsidRPr="00C3535E">
              <w:rPr>
                <w:sz w:val="20"/>
                <w:szCs w:val="14"/>
              </w:rPr>
              <w:t>Статья</w:t>
            </w:r>
          </w:p>
        </w:tc>
        <w:tc>
          <w:tcPr>
            <w:tcW w:w="2551" w:type="dxa"/>
            <w:vMerge w:val="restart"/>
            <w:tcBorders>
              <w:top w:val="single" w:sz="4" w:space="0" w:color="auto"/>
            </w:tcBorders>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14"/>
              </w:rPr>
              <w:t>Готовая продукция (наименование, краткая характеристика)</w:t>
            </w:r>
          </w:p>
        </w:tc>
        <w:tc>
          <w:tcPr>
            <w:tcW w:w="577"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szCs w:val="14"/>
              </w:rPr>
            </w:pPr>
            <w:r w:rsidRPr="00C3535E">
              <w:rPr>
                <w:sz w:val="20"/>
                <w:szCs w:val="14"/>
              </w:rPr>
              <w:t>Толщина,</w:t>
            </w:r>
            <w:r w:rsidR="00EC5C07" w:rsidRPr="00C3535E">
              <w:rPr>
                <w:sz w:val="20"/>
                <w:szCs w:val="14"/>
                <w:lang w:val="en-US"/>
              </w:rPr>
              <w:t xml:space="preserve"> </w:t>
            </w:r>
            <w:r w:rsidRPr="00C3535E">
              <w:rPr>
                <w:sz w:val="20"/>
                <w:szCs w:val="14"/>
              </w:rPr>
              <w:t>см</w:t>
            </w:r>
          </w:p>
        </w:tc>
        <w:tc>
          <w:tcPr>
            <w:tcW w:w="2126"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szCs w:val="14"/>
              </w:rPr>
            </w:pPr>
            <w:r w:rsidRPr="00C3535E">
              <w:rPr>
                <w:sz w:val="20"/>
                <w:szCs w:val="14"/>
              </w:rPr>
              <w:t>Обработка</w:t>
            </w:r>
          </w:p>
        </w:tc>
        <w:tc>
          <w:tcPr>
            <w:tcW w:w="1516"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Штриховой код</w:t>
            </w:r>
          </w:p>
        </w:tc>
        <w:tc>
          <w:tcPr>
            <w:tcW w:w="519"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szCs w:val="14"/>
              </w:rPr>
              <w:t>Единица</w:t>
            </w:r>
            <w:r w:rsidR="00EC5C07" w:rsidRPr="00C3535E">
              <w:rPr>
                <w:sz w:val="20"/>
                <w:szCs w:val="14"/>
                <w:lang w:val="en-US"/>
              </w:rPr>
              <w:t xml:space="preserve"> </w:t>
            </w:r>
            <w:r w:rsidRPr="00C3535E">
              <w:rPr>
                <w:sz w:val="20"/>
                <w:szCs w:val="14"/>
              </w:rPr>
              <w:t>измерения</w:t>
            </w:r>
          </w:p>
        </w:tc>
        <w:tc>
          <w:tcPr>
            <w:tcW w:w="676" w:type="dxa"/>
            <w:vMerge w:val="restart"/>
            <w:tcBorders>
              <w:top w:val="single" w:sz="4" w:space="0" w:color="auto"/>
            </w:tcBorders>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rPr>
              <w:t>Стоимость</w:t>
            </w:r>
          </w:p>
        </w:tc>
        <w:tc>
          <w:tcPr>
            <w:tcW w:w="1408" w:type="dxa"/>
            <w:gridSpan w:val="2"/>
            <w:tcBorders>
              <w:top w:val="single" w:sz="4" w:space="0" w:color="auto"/>
            </w:tcBorders>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Фактическое наличие</w:t>
            </w:r>
          </w:p>
        </w:tc>
        <w:tc>
          <w:tcPr>
            <w:tcW w:w="2078" w:type="dxa"/>
            <w:gridSpan w:val="2"/>
            <w:tcBorders>
              <w:top w:val="single" w:sz="4" w:space="0" w:color="auto"/>
            </w:tcBorders>
            <w:shd w:val="clear" w:color="auto" w:fill="auto"/>
          </w:tcPr>
          <w:p w:rsidR="006505F0" w:rsidRPr="00C3535E" w:rsidRDefault="007D4C28" w:rsidP="00C3535E">
            <w:pPr>
              <w:shd w:val="clear" w:color="auto" w:fill="FFFFFF"/>
              <w:suppressAutoHyphens/>
              <w:autoSpaceDE w:val="0"/>
              <w:autoSpaceDN w:val="0"/>
              <w:adjustRightInd w:val="0"/>
              <w:spacing w:line="360" w:lineRule="auto"/>
              <w:jc w:val="center"/>
              <w:rPr>
                <w:sz w:val="20"/>
              </w:rPr>
            </w:pPr>
            <w:r>
              <w:rPr>
                <w:noProof/>
              </w:rPr>
              <w:pict>
                <v:rect id="_x0000_s1031" style="position:absolute;left:0;text-align:left;margin-left:71.85pt;margin-top:-31.05pt;width:27pt;height:27pt;z-index:251656704;mso-position-horizontal-relative:text;mso-position-vertical-relative:text" stroked="f"/>
              </w:pict>
            </w:r>
            <w:r w:rsidR="006505F0" w:rsidRPr="00C3535E">
              <w:rPr>
                <w:sz w:val="20"/>
                <w:szCs w:val="14"/>
              </w:rPr>
              <w:t>По данным бухгалтерского учета</w:t>
            </w:r>
          </w:p>
        </w:tc>
      </w:tr>
      <w:tr w:rsidR="00EC5C07" w:rsidRPr="00C3535E" w:rsidTr="00C3535E">
        <w:trPr>
          <w:cantSplit/>
          <w:trHeight w:val="1366"/>
          <w:jc w:val="center"/>
        </w:trPr>
        <w:tc>
          <w:tcPr>
            <w:tcW w:w="430"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64"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577"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126"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1516"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519"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676"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651" w:type="dxa"/>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szCs w:val="14"/>
              </w:rPr>
              <w:t>количество</w:t>
            </w:r>
          </w:p>
        </w:tc>
        <w:tc>
          <w:tcPr>
            <w:tcW w:w="757" w:type="dxa"/>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szCs w:val="14"/>
              </w:rPr>
              <w:t>сумма</w:t>
            </w:r>
          </w:p>
        </w:tc>
        <w:tc>
          <w:tcPr>
            <w:tcW w:w="1086" w:type="dxa"/>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szCs w:val="14"/>
              </w:rPr>
              <w:t>количество</w:t>
            </w:r>
          </w:p>
        </w:tc>
        <w:tc>
          <w:tcPr>
            <w:tcW w:w="992" w:type="dxa"/>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ind w:left="113" w:right="113"/>
              <w:jc w:val="right"/>
              <w:rPr>
                <w:sz w:val="20"/>
              </w:rPr>
            </w:pPr>
            <w:r w:rsidRPr="00C3535E">
              <w:rPr>
                <w:sz w:val="20"/>
                <w:szCs w:val="14"/>
              </w:rPr>
              <w:t>сумма</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Капустянское (красный с черным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2</w:t>
            </w:r>
          </w:p>
        </w:tc>
        <w:tc>
          <w:tcPr>
            <w:tcW w:w="212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Полированная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4602059012001</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6372</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15930</w:t>
            </w:r>
          </w:p>
        </w:tc>
        <w:tc>
          <w:tcPr>
            <w:tcW w:w="108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992"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15930</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Капустянское (красный с черным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2</w:t>
            </w:r>
          </w:p>
        </w:tc>
        <w:tc>
          <w:tcPr>
            <w:tcW w:w="212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пиленая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4602059012002</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6011</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15027</w:t>
            </w:r>
          </w:p>
        </w:tc>
        <w:tc>
          <w:tcPr>
            <w:tcW w:w="108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992"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15027</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3</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Капустянское (красный с черным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3</w:t>
            </w:r>
          </w:p>
        </w:tc>
        <w:tc>
          <w:tcPr>
            <w:tcW w:w="2126" w:type="dxa"/>
            <w:shd w:val="clear" w:color="auto" w:fill="auto"/>
          </w:tcPr>
          <w:p w:rsidR="006505F0" w:rsidRPr="00C3535E" w:rsidRDefault="00EC5C07" w:rsidP="00C3535E">
            <w:pPr>
              <w:shd w:val="clear" w:color="auto" w:fill="FFFFFF"/>
              <w:suppressAutoHyphens/>
              <w:autoSpaceDE w:val="0"/>
              <w:autoSpaceDN w:val="0"/>
              <w:adjustRightInd w:val="0"/>
              <w:spacing w:line="360" w:lineRule="auto"/>
              <w:rPr>
                <w:sz w:val="20"/>
                <w:szCs w:val="14"/>
              </w:rPr>
            </w:pPr>
            <w:r w:rsidRPr="00C3535E">
              <w:rPr>
                <w:sz w:val="20"/>
                <w:szCs w:val="14"/>
              </w:rPr>
              <w:t>Термообрабо</w:t>
            </w:r>
            <w:r w:rsidR="006505F0" w:rsidRPr="00C3535E">
              <w:rPr>
                <w:sz w:val="20"/>
                <w:szCs w:val="14"/>
              </w:rPr>
              <w:t>танная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4602059012003</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7695</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11542</w:t>
            </w:r>
          </w:p>
        </w:tc>
        <w:tc>
          <w:tcPr>
            <w:tcW w:w="108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w:t>
            </w:r>
          </w:p>
        </w:tc>
        <w:tc>
          <w:tcPr>
            <w:tcW w:w="992"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11542</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Габбро (черный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2</w:t>
            </w:r>
          </w:p>
        </w:tc>
        <w:tc>
          <w:tcPr>
            <w:tcW w:w="212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Полированная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4602059013001</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7575</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18936</w:t>
            </w:r>
          </w:p>
        </w:tc>
        <w:tc>
          <w:tcPr>
            <w:tcW w:w="1086" w:type="dxa"/>
            <w:shd w:val="clear" w:color="auto" w:fill="auto"/>
          </w:tcPr>
          <w:p w:rsidR="006505F0" w:rsidRPr="00C3535E" w:rsidRDefault="00D841A9" w:rsidP="00C3535E">
            <w:pPr>
              <w:shd w:val="clear" w:color="auto" w:fill="FFFFFF"/>
              <w:suppressAutoHyphens/>
              <w:autoSpaceDE w:val="0"/>
              <w:autoSpaceDN w:val="0"/>
              <w:adjustRightInd w:val="0"/>
              <w:spacing w:line="360" w:lineRule="auto"/>
              <w:rPr>
                <w:sz w:val="20"/>
              </w:rPr>
            </w:pPr>
            <w:r w:rsidRPr="00C3535E">
              <w:rPr>
                <w:sz w:val="20"/>
              </w:rPr>
              <w:t xml:space="preserve"> </w:t>
            </w:r>
            <w:r w:rsidR="006505F0" w:rsidRPr="00C3535E">
              <w:rPr>
                <w:sz w:val="20"/>
              </w:rPr>
              <w:t>-</w:t>
            </w:r>
          </w:p>
        </w:tc>
        <w:tc>
          <w:tcPr>
            <w:tcW w:w="992" w:type="dxa"/>
            <w:shd w:val="clear" w:color="auto" w:fill="auto"/>
          </w:tcPr>
          <w:p w:rsidR="006505F0" w:rsidRPr="00C3535E" w:rsidRDefault="00D841A9" w:rsidP="00C3535E">
            <w:pPr>
              <w:shd w:val="clear" w:color="auto" w:fill="FFFFFF"/>
              <w:suppressAutoHyphens/>
              <w:autoSpaceDE w:val="0"/>
              <w:autoSpaceDN w:val="0"/>
              <w:adjustRightInd w:val="0"/>
              <w:spacing w:line="360" w:lineRule="auto"/>
              <w:rPr>
                <w:sz w:val="20"/>
              </w:rPr>
            </w:pPr>
            <w:r w:rsidRPr="00C3535E">
              <w:rPr>
                <w:sz w:val="20"/>
              </w:rPr>
              <w:t xml:space="preserve"> </w:t>
            </w:r>
            <w:r w:rsidR="006505F0" w:rsidRPr="00C3535E">
              <w:rPr>
                <w:sz w:val="20"/>
              </w:rPr>
              <w:t>-</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5</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Габбро (черный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2</w:t>
            </w:r>
          </w:p>
        </w:tc>
        <w:tc>
          <w:tcPr>
            <w:tcW w:w="212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пиленая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4602059013002</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7214</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18034</w:t>
            </w:r>
          </w:p>
        </w:tc>
        <w:tc>
          <w:tcPr>
            <w:tcW w:w="108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992"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18034</w:t>
            </w:r>
          </w:p>
        </w:tc>
      </w:tr>
      <w:tr w:rsidR="00EC5C07" w:rsidRPr="00C3535E" w:rsidTr="00C3535E">
        <w:trPr>
          <w:cantSplit/>
          <w:jc w:val="center"/>
        </w:trPr>
        <w:tc>
          <w:tcPr>
            <w:tcW w:w="430"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6</w:t>
            </w:r>
          </w:p>
        </w:tc>
        <w:tc>
          <w:tcPr>
            <w:tcW w:w="464"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49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5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Габбро (черный гранит)</w:t>
            </w:r>
          </w:p>
        </w:tc>
        <w:tc>
          <w:tcPr>
            <w:tcW w:w="57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3</w:t>
            </w:r>
          </w:p>
        </w:tc>
        <w:tc>
          <w:tcPr>
            <w:tcW w:w="2126" w:type="dxa"/>
            <w:shd w:val="clear" w:color="auto" w:fill="auto"/>
          </w:tcPr>
          <w:p w:rsidR="006505F0" w:rsidRPr="00C3535E" w:rsidRDefault="00EC5C07" w:rsidP="00C3535E">
            <w:pPr>
              <w:shd w:val="clear" w:color="auto" w:fill="FFFFFF"/>
              <w:suppressAutoHyphens/>
              <w:autoSpaceDE w:val="0"/>
              <w:autoSpaceDN w:val="0"/>
              <w:adjustRightInd w:val="0"/>
              <w:spacing w:line="360" w:lineRule="auto"/>
              <w:rPr>
                <w:sz w:val="20"/>
                <w:szCs w:val="14"/>
              </w:rPr>
            </w:pPr>
            <w:r w:rsidRPr="00C3535E">
              <w:rPr>
                <w:sz w:val="20"/>
                <w:szCs w:val="14"/>
              </w:rPr>
              <w:t>Термообрабо</w:t>
            </w:r>
            <w:r w:rsidR="006505F0" w:rsidRPr="00C3535E">
              <w:rPr>
                <w:sz w:val="20"/>
                <w:szCs w:val="14"/>
              </w:rPr>
              <w:t>танная</w:t>
            </w:r>
          </w:p>
        </w:tc>
        <w:tc>
          <w:tcPr>
            <w:tcW w:w="151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4602059013003</w:t>
            </w:r>
          </w:p>
        </w:tc>
        <w:tc>
          <w:tcPr>
            <w:tcW w:w="519"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М</w:t>
            </w:r>
            <w:r w:rsidRPr="00C3535E">
              <w:rPr>
                <w:sz w:val="20"/>
                <w:vertAlign w:val="superscript"/>
              </w:rPr>
              <w:t>2</w:t>
            </w:r>
          </w:p>
        </w:tc>
        <w:tc>
          <w:tcPr>
            <w:tcW w:w="67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8896</w:t>
            </w:r>
          </w:p>
        </w:tc>
        <w:tc>
          <w:tcPr>
            <w:tcW w:w="651"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w:t>
            </w:r>
          </w:p>
        </w:tc>
        <w:tc>
          <w:tcPr>
            <w:tcW w:w="757"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13345</w:t>
            </w:r>
          </w:p>
        </w:tc>
        <w:tc>
          <w:tcPr>
            <w:tcW w:w="1086"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1,5</w:t>
            </w:r>
          </w:p>
        </w:tc>
        <w:tc>
          <w:tcPr>
            <w:tcW w:w="992"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13345</w:t>
            </w:r>
          </w:p>
        </w:tc>
      </w:tr>
    </w:tbl>
    <w:p w:rsidR="009E6C09" w:rsidRPr="00A645A1" w:rsidRDefault="009E6C09" w:rsidP="00EC5C07">
      <w:pPr>
        <w:pStyle w:val="1"/>
        <w:keepNext w:val="0"/>
        <w:suppressAutoHyphens/>
        <w:spacing w:before="0" w:after="0" w:line="360" w:lineRule="auto"/>
        <w:ind w:firstLine="709"/>
        <w:jc w:val="left"/>
        <w:rPr>
          <w:b w:val="0"/>
          <w:bCs/>
          <w:lang w:val="en-US"/>
        </w:rPr>
      </w:pPr>
      <w:bookmarkStart w:id="54" w:name="_Toc182830173"/>
    </w:p>
    <w:p w:rsidR="009E6C09" w:rsidRPr="00A645A1" w:rsidRDefault="007D4C28" w:rsidP="00A645A1">
      <w:pPr>
        <w:pStyle w:val="1"/>
        <w:keepNext w:val="0"/>
        <w:suppressAutoHyphens/>
        <w:spacing w:before="0" w:after="0" w:line="360" w:lineRule="auto"/>
        <w:ind w:firstLine="709"/>
        <w:jc w:val="both"/>
        <w:rPr>
          <w:b w:val="0"/>
          <w:bCs/>
          <w:lang w:val="en-US"/>
        </w:rPr>
      </w:pPr>
      <w:r>
        <w:rPr>
          <w:bCs/>
          <w:caps w:val="0"/>
          <w:lang w:val="en-US"/>
        </w:rPr>
        <w:pict>
          <v:shape id="_x0000_i1028" type="#_x0000_t75" style="width:549.75pt;height:135pt">
            <v:imagedata r:id="rId14" o:title="" croptop="5655f" grayscale="t"/>
          </v:shape>
        </w:pict>
      </w:r>
    </w:p>
    <w:p w:rsidR="006505F0" w:rsidRPr="00A645A1" w:rsidRDefault="00EC5C07" w:rsidP="00A645A1">
      <w:pPr>
        <w:pStyle w:val="1"/>
        <w:keepNext w:val="0"/>
        <w:suppressAutoHyphens/>
        <w:spacing w:before="0" w:after="0" w:line="360" w:lineRule="auto"/>
        <w:ind w:firstLine="709"/>
        <w:jc w:val="both"/>
        <w:rPr>
          <w:b w:val="0"/>
          <w:bCs/>
          <w:noProof/>
          <w:szCs w:val="14"/>
        </w:rPr>
      </w:pPr>
      <w:r>
        <w:rPr>
          <w:b w:val="0"/>
          <w:bCs/>
          <w:lang w:val="en-US"/>
        </w:rPr>
        <w:br w:type="page"/>
      </w:r>
      <w:r w:rsidR="007D4C28">
        <w:rPr>
          <w:noProof/>
        </w:rPr>
        <w:pict>
          <v:rect id="_x0000_s1032" style="position:absolute;left:0;text-align:left;margin-left:702pt;margin-top:-20.9pt;width:27pt;height:27pt;z-index:251659776" stroked="f"/>
        </w:pict>
      </w:r>
      <w:r w:rsidR="006505F0" w:rsidRPr="00A645A1">
        <w:rPr>
          <w:b w:val="0"/>
          <w:bCs/>
        </w:rPr>
        <w:t>Приложение Г</w:t>
      </w:r>
      <w:bookmarkEnd w:id="54"/>
    </w:p>
    <w:p w:rsidR="009E6C09" w:rsidRPr="00A645A1" w:rsidRDefault="007D4C28" w:rsidP="00A645A1">
      <w:pPr>
        <w:shd w:val="clear" w:color="auto" w:fill="FFFFFF"/>
        <w:suppressAutoHyphens/>
        <w:autoSpaceDE w:val="0"/>
        <w:autoSpaceDN w:val="0"/>
        <w:adjustRightInd w:val="0"/>
        <w:spacing w:line="360" w:lineRule="auto"/>
        <w:ind w:firstLine="709"/>
        <w:jc w:val="both"/>
        <w:rPr>
          <w:sz w:val="28"/>
          <w:szCs w:val="14"/>
          <w:lang w:val="en-US"/>
        </w:rPr>
      </w:pPr>
      <w:r>
        <w:rPr>
          <w:noProof/>
        </w:rPr>
        <w:pict>
          <v:rect id="_x0000_s1033" style="position:absolute;left:0;text-align:left;margin-left:702pt;margin-top:-29.9pt;width:27pt;height:27pt;z-index:251657728" stroked="f"/>
        </w:pict>
      </w:r>
    </w:p>
    <w:p w:rsidR="009E6C09" w:rsidRPr="00A645A1" w:rsidRDefault="007D4C28" w:rsidP="00A645A1">
      <w:pPr>
        <w:shd w:val="clear" w:color="auto" w:fill="FFFFFF"/>
        <w:suppressAutoHyphens/>
        <w:autoSpaceDE w:val="0"/>
        <w:autoSpaceDN w:val="0"/>
        <w:adjustRightInd w:val="0"/>
        <w:spacing w:line="360" w:lineRule="auto"/>
        <w:ind w:firstLine="709"/>
        <w:jc w:val="both"/>
        <w:rPr>
          <w:sz w:val="28"/>
          <w:szCs w:val="14"/>
          <w:lang w:val="en-US"/>
        </w:rPr>
      </w:pPr>
      <w:r>
        <w:rPr>
          <w:sz w:val="28"/>
          <w:szCs w:val="14"/>
          <w:lang w:val="en-US"/>
        </w:rPr>
        <w:pict>
          <v:shape id="_x0000_i1029" type="#_x0000_t75" style="width:549.75pt;height:312pt">
            <v:imagedata r:id="rId15" o:title="" grayscale="t"/>
          </v:shape>
        </w:pict>
      </w:r>
    </w:p>
    <w:p w:rsidR="009E6C09" w:rsidRPr="00A645A1" w:rsidRDefault="009E6C09" w:rsidP="00A645A1">
      <w:pPr>
        <w:shd w:val="clear" w:color="auto" w:fill="FFFFFF"/>
        <w:suppressAutoHyphens/>
        <w:autoSpaceDE w:val="0"/>
        <w:autoSpaceDN w:val="0"/>
        <w:adjustRightInd w:val="0"/>
        <w:spacing w:line="360" w:lineRule="auto"/>
        <w:ind w:firstLine="709"/>
        <w:jc w:val="both"/>
        <w:rPr>
          <w:sz w:val="28"/>
          <w:szCs w:val="14"/>
          <w:lang w:val="en-US"/>
        </w:rPr>
      </w:pPr>
    </w:p>
    <w:p w:rsidR="006505F0" w:rsidRPr="00A645A1" w:rsidRDefault="00EC5C07" w:rsidP="00A645A1">
      <w:pPr>
        <w:shd w:val="clear" w:color="auto" w:fill="FFFFFF"/>
        <w:suppressAutoHyphens/>
        <w:autoSpaceDE w:val="0"/>
        <w:autoSpaceDN w:val="0"/>
        <w:adjustRightInd w:val="0"/>
        <w:spacing w:line="360" w:lineRule="auto"/>
        <w:ind w:firstLine="709"/>
        <w:jc w:val="both"/>
        <w:rPr>
          <w:sz w:val="28"/>
          <w:szCs w:val="14"/>
        </w:rPr>
      </w:pPr>
      <w:r>
        <w:rPr>
          <w:sz w:val="28"/>
          <w:szCs w:val="14"/>
        </w:rPr>
        <w:br w:type="page"/>
      </w:r>
      <w:r w:rsidR="007D4C28">
        <w:rPr>
          <w:noProof/>
        </w:rPr>
        <w:pict>
          <v:rect id="_x0000_s1034" style="position:absolute;left:0;text-align:left;margin-left:711pt;margin-top:-20.9pt;width:27pt;height:27pt;z-index:251658752" stroked="f"/>
        </w:pict>
      </w:r>
      <w:r w:rsidR="006505F0" w:rsidRPr="00A645A1">
        <w:rPr>
          <w:sz w:val="28"/>
          <w:szCs w:val="14"/>
        </w:rPr>
        <w:t>При инвентаризации установлено следующее: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2225"/>
        <w:gridCol w:w="1516"/>
        <w:gridCol w:w="730"/>
        <w:gridCol w:w="1165"/>
        <w:gridCol w:w="747"/>
        <w:gridCol w:w="1165"/>
        <w:gridCol w:w="747"/>
        <w:gridCol w:w="1180"/>
        <w:gridCol w:w="747"/>
        <w:gridCol w:w="888"/>
        <w:gridCol w:w="1180"/>
        <w:gridCol w:w="747"/>
        <w:gridCol w:w="888"/>
      </w:tblGrid>
      <w:tr w:rsidR="006505F0" w:rsidRPr="00C3535E" w:rsidTr="00C3535E">
        <w:trPr>
          <w:cantSplit/>
          <w:jc w:val="center"/>
        </w:trPr>
        <w:tc>
          <w:tcPr>
            <w:tcW w:w="0" w:type="auto"/>
            <w:vMerge w:val="restart"/>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Номер по порядку</w:t>
            </w:r>
          </w:p>
        </w:tc>
        <w:tc>
          <w:tcPr>
            <w:tcW w:w="3741" w:type="dxa"/>
            <w:gridSpan w:val="2"/>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Товарно-материальные запасы</w:t>
            </w:r>
          </w:p>
        </w:tc>
        <w:tc>
          <w:tcPr>
            <w:tcW w:w="0" w:type="auto"/>
            <w:vMerge w:val="restart"/>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Единица измерения</w:t>
            </w:r>
          </w:p>
        </w:tc>
        <w:tc>
          <w:tcPr>
            <w:tcW w:w="0" w:type="auto"/>
            <w:gridSpan w:val="4"/>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Результаты инвентаризации</w:t>
            </w:r>
          </w:p>
        </w:tc>
        <w:tc>
          <w:tcPr>
            <w:tcW w:w="0" w:type="auto"/>
            <w:gridSpan w:val="6"/>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Отрегулировано за счет уточнения записей в учете</w:t>
            </w:r>
          </w:p>
        </w:tc>
      </w:tr>
      <w:tr w:rsidR="006505F0" w:rsidRPr="00C3535E" w:rsidTr="00C3535E">
        <w:trPr>
          <w:cantSplit/>
          <w:jc w:val="center"/>
        </w:trPr>
        <w:tc>
          <w:tcPr>
            <w:tcW w:w="0" w:type="auto"/>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2225" w:type="dxa"/>
            <w:vMerge w:val="restart"/>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наименование, краткая характеристика</w:t>
            </w:r>
          </w:p>
        </w:tc>
        <w:tc>
          <w:tcPr>
            <w:tcW w:w="0" w:type="auto"/>
            <w:vMerge w:val="restart"/>
            <w:shd w:val="clear" w:color="auto" w:fill="auto"/>
            <w:textDirection w:val="btLr"/>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Номенклатурный номер</w:t>
            </w:r>
          </w:p>
        </w:tc>
        <w:tc>
          <w:tcPr>
            <w:tcW w:w="0" w:type="auto"/>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0" w:type="auto"/>
            <w:gridSpan w:val="2"/>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Излишек</w:t>
            </w:r>
          </w:p>
        </w:tc>
        <w:tc>
          <w:tcPr>
            <w:tcW w:w="0" w:type="auto"/>
            <w:gridSpan w:val="2"/>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недостача</w:t>
            </w:r>
          </w:p>
        </w:tc>
        <w:tc>
          <w:tcPr>
            <w:tcW w:w="0" w:type="auto"/>
            <w:gridSpan w:val="3"/>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излишек</w:t>
            </w:r>
          </w:p>
        </w:tc>
        <w:tc>
          <w:tcPr>
            <w:tcW w:w="0" w:type="auto"/>
            <w:gridSpan w:val="3"/>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szCs w:val="14"/>
              </w:rPr>
              <w:t>недостача</w:t>
            </w:r>
          </w:p>
        </w:tc>
      </w:tr>
      <w:tr w:rsidR="006505F0" w:rsidRPr="00C3535E" w:rsidTr="00C3535E">
        <w:trPr>
          <w:cantSplit/>
          <w:jc w:val="center"/>
        </w:trPr>
        <w:tc>
          <w:tcPr>
            <w:tcW w:w="0" w:type="auto"/>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2225" w:type="dxa"/>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Коли-чество</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сумма</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Коли-чество</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сумма</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количество</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сумма</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Со счета</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количество</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сумма</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r w:rsidRPr="00C3535E">
              <w:rPr>
                <w:sz w:val="20"/>
              </w:rPr>
              <w:t>Со счета</w:t>
            </w:r>
          </w:p>
        </w:tc>
      </w:tr>
      <w:tr w:rsidR="006505F0" w:rsidRPr="00C3535E" w:rsidTr="00C3535E">
        <w:trPr>
          <w:cantSplit/>
          <w:jc w:val="center"/>
        </w:trPr>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14"/>
              </w:rPr>
              <w:t>1.</w:t>
            </w:r>
          </w:p>
        </w:tc>
        <w:tc>
          <w:tcPr>
            <w:tcW w:w="222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Гранитная плита Габбро (черный гранит), 2 см, полированная</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szCs w:val="14"/>
              </w:rPr>
            </w:pPr>
            <w:r w:rsidRPr="00C3535E">
              <w:rPr>
                <w:sz w:val="20"/>
              </w:rPr>
              <w:t>4602059013001</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szCs w:val="14"/>
              </w:rPr>
            </w:pPr>
            <w:r w:rsidRPr="00C3535E">
              <w:rPr>
                <w:sz w:val="20"/>
                <w:szCs w:val="14"/>
              </w:rPr>
              <w:t>М</w:t>
            </w:r>
            <w:r w:rsidRPr="00C3535E">
              <w:rPr>
                <w:sz w:val="20"/>
                <w:szCs w:val="14"/>
                <w:vertAlign w:val="superscript"/>
              </w:rPr>
              <w:t>2</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jc w:val="center"/>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2,5</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18936</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r>
      <w:tr w:rsidR="006505F0" w:rsidRPr="00C3535E" w:rsidTr="00C3535E">
        <w:trPr>
          <w:cantSplit/>
          <w:jc w:val="center"/>
        </w:trPr>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2225" w:type="dxa"/>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14"/>
              </w:rPr>
              <w:t>Итого</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14"/>
              </w:rPr>
              <w:t>2,5</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rPr>
              <w:t>18936</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8"/>
                <w:lang w:val="en-US"/>
              </w:rPr>
              <w:t>X</w:t>
            </w: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p>
        </w:tc>
        <w:tc>
          <w:tcPr>
            <w:tcW w:w="0" w:type="auto"/>
            <w:shd w:val="clear" w:color="auto" w:fill="auto"/>
          </w:tcPr>
          <w:p w:rsidR="006505F0" w:rsidRPr="00C3535E" w:rsidRDefault="006505F0" w:rsidP="00C3535E">
            <w:pPr>
              <w:shd w:val="clear" w:color="auto" w:fill="FFFFFF"/>
              <w:suppressAutoHyphens/>
              <w:autoSpaceDE w:val="0"/>
              <w:autoSpaceDN w:val="0"/>
              <w:adjustRightInd w:val="0"/>
              <w:spacing w:line="360" w:lineRule="auto"/>
              <w:rPr>
                <w:sz w:val="20"/>
              </w:rPr>
            </w:pPr>
            <w:r w:rsidRPr="00C3535E">
              <w:rPr>
                <w:sz w:val="20"/>
                <w:szCs w:val="12"/>
                <w:lang w:val="en-US"/>
              </w:rPr>
              <w:t>X</w:t>
            </w:r>
          </w:p>
        </w:tc>
      </w:tr>
    </w:tbl>
    <w:p w:rsidR="006505F0" w:rsidRPr="00A645A1" w:rsidRDefault="006505F0" w:rsidP="00A645A1">
      <w:pPr>
        <w:shd w:val="clear" w:color="auto" w:fill="FFFFFF"/>
        <w:suppressAutoHyphens/>
        <w:autoSpaceDE w:val="0"/>
        <w:autoSpaceDN w:val="0"/>
        <w:adjustRightInd w:val="0"/>
        <w:spacing w:line="360" w:lineRule="auto"/>
        <w:ind w:firstLine="709"/>
        <w:jc w:val="both"/>
        <w:rPr>
          <w:sz w:val="28"/>
          <w:szCs w:val="14"/>
        </w:rPr>
      </w:pPr>
    </w:p>
    <w:p w:rsidR="00EC5C07" w:rsidRDefault="007D4C28" w:rsidP="00A645A1">
      <w:pPr>
        <w:pStyle w:val="1"/>
        <w:keepNext w:val="0"/>
        <w:suppressAutoHyphens/>
        <w:spacing w:before="0" w:after="0" w:line="360" w:lineRule="auto"/>
        <w:ind w:firstLine="709"/>
        <w:jc w:val="both"/>
        <w:rPr>
          <w:szCs w:val="14"/>
          <w:lang w:val="en-US"/>
        </w:rPr>
      </w:pPr>
      <w:bookmarkStart w:id="55" w:name="_Toc182830174"/>
      <w:r>
        <w:rPr>
          <w:szCs w:val="14"/>
        </w:rPr>
        <w:pict>
          <v:shape id="_x0000_i1030" type="#_x0000_t75" style="width:517.5pt;height:72.75pt">
            <v:imagedata r:id="rId16" o:title=""/>
          </v:shape>
        </w:pict>
      </w:r>
    </w:p>
    <w:p w:rsidR="00EC5C07" w:rsidRDefault="00EC5C07" w:rsidP="00A645A1">
      <w:pPr>
        <w:pStyle w:val="1"/>
        <w:keepNext w:val="0"/>
        <w:suppressAutoHyphens/>
        <w:spacing w:before="0" w:after="0" w:line="360" w:lineRule="auto"/>
        <w:ind w:firstLine="709"/>
        <w:jc w:val="both"/>
        <w:rPr>
          <w:szCs w:val="14"/>
          <w:lang w:val="en-US"/>
        </w:rPr>
      </w:pPr>
    </w:p>
    <w:p w:rsidR="00EC5C07" w:rsidRDefault="00EC5C07" w:rsidP="00A645A1">
      <w:pPr>
        <w:pStyle w:val="1"/>
        <w:keepNext w:val="0"/>
        <w:suppressAutoHyphens/>
        <w:spacing w:before="0" w:after="0" w:line="360" w:lineRule="auto"/>
        <w:ind w:firstLine="709"/>
        <w:jc w:val="both"/>
        <w:rPr>
          <w:b w:val="0"/>
          <w:bCs/>
        </w:rPr>
        <w:sectPr w:rsidR="00EC5C07" w:rsidSect="00EC5C07">
          <w:pgSz w:w="16838" w:h="11906" w:orient="landscape" w:code="9"/>
          <w:pgMar w:top="1134" w:right="851" w:bottom="1134" w:left="1701" w:header="709" w:footer="709" w:gutter="0"/>
          <w:cols w:space="708"/>
          <w:docGrid w:linePitch="360"/>
        </w:sectPr>
      </w:pPr>
    </w:p>
    <w:p w:rsidR="006505F0" w:rsidRPr="00A645A1" w:rsidRDefault="006505F0" w:rsidP="00A645A1">
      <w:pPr>
        <w:pStyle w:val="1"/>
        <w:keepNext w:val="0"/>
        <w:suppressAutoHyphens/>
        <w:spacing w:before="0" w:after="0" w:line="360" w:lineRule="auto"/>
        <w:ind w:firstLine="709"/>
        <w:jc w:val="both"/>
        <w:rPr>
          <w:b w:val="0"/>
          <w:bCs/>
        </w:rPr>
      </w:pPr>
      <w:r w:rsidRPr="00A645A1">
        <w:rPr>
          <w:b w:val="0"/>
          <w:bCs/>
        </w:rPr>
        <w:t xml:space="preserve">Приложение </w:t>
      </w:r>
      <w:bookmarkEnd w:id="45"/>
      <w:bookmarkEnd w:id="46"/>
      <w:bookmarkEnd w:id="47"/>
      <w:bookmarkEnd w:id="48"/>
      <w:r w:rsidRPr="00A645A1">
        <w:rPr>
          <w:b w:val="0"/>
          <w:bCs/>
        </w:rPr>
        <w:t>Д</w:t>
      </w:r>
      <w:bookmarkEnd w:id="49"/>
      <w:bookmarkEnd w:id="50"/>
      <w:bookmarkEnd w:id="51"/>
      <w:bookmarkEnd w:id="52"/>
      <w:bookmarkEnd w:id="53"/>
      <w:bookmarkEnd w:id="55"/>
    </w:p>
    <w:p w:rsidR="00EC5C07" w:rsidRDefault="00EC5C07" w:rsidP="00A645A1">
      <w:pPr>
        <w:pStyle w:val="3"/>
        <w:keepNext w:val="0"/>
        <w:suppressAutoHyphens/>
        <w:ind w:firstLine="709"/>
        <w:jc w:val="both"/>
        <w:rPr>
          <w:bCs w:val="0"/>
          <w:lang w:val="en-US"/>
        </w:rPr>
      </w:pPr>
    </w:p>
    <w:p w:rsidR="006505F0" w:rsidRPr="00A645A1" w:rsidRDefault="007D4C28" w:rsidP="00A645A1">
      <w:pPr>
        <w:pStyle w:val="3"/>
        <w:keepNext w:val="0"/>
        <w:suppressAutoHyphens/>
        <w:ind w:firstLine="709"/>
        <w:jc w:val="both"/>
        <w:rPr>
          <w:bCs w:val="0"/>
          <w:lang w:val="en-US"/>
        </w:rPr>
      </w:pPr>
      <w:r>
        <w:rPr>
          <w:bCs w:val="0"/>
        </w:rPr>
        <w:pict>
          <v:shape id="_x0000_i1031" type="#_x0000_t75" style="width:366.75pt;height:379.5pt">
            <v:imagedata r:id="rId17" o:title=""/>
          </v:shape>
        </w:pict>
      </w:r>
    </w:p>
    <w:p w:rsidR="00A645A1" w:rsidRPr="00C3535E" w:rsidRDefault="00A645A1" w:rsidP="00A645A1">
      <w:pPr>
        <w:suppressAutoHyphens/>
        <w:spacing w:line="360" w:lineRule="auto"/>
        <w:ind w:firstLine="709"/>
        <w:jc w:val="both"/>
        <w:rPr>
          <w:color w:val="FFFFFF"/>
          <w:sz w:val="28"/>
          <w:lang w:val="en-US"/>
        </w:rPr>
      </w:pPr>
      <w:bookmarkStart w:id="56" w:name="_GoBack"/>
      <w:bookmarkEnd w:id="56"/>
    </w:p>
    <w:sectPr w:rsidR="00A645A1" w:rsidRPr="00C3535E" w:rsidSect="00EC5C0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5E" w:rsidRDefault="00C3535E">
      <w:r>
        <w:separator/>
      </w:r>
    </w:p>
  </w:endnote>
  <w:endnote w:type="continuationSeparator" w:id="0">
    <w:p w:rsidR="00C3535E" w:rsidRDefault="00C3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A9" w:rsidRPr="00D841A9" w:rsidRDefault="00D841A9" w:rsidP="00D841A9">
    <w:pPr>
      <w:pStyle w:val="ac"/>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5E" w:rsidRDefault="00C3535E">
      <w:r>
        <w:separator/>
      </w:r>
    </w:p>
  </w:footnote>
  <w:footnote w:type="continuationSeparator" w:id="0">
    <w:p w:rsidR="00C3535E" w:rsidRDefault="00C3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F0" w:rsidRDefault="006505F0">
    <w:pPr>
      <w:pStyle w:val="a3"/>
      <w:framePr w:wrap="around" w:vAnchor="text" w:hAnchor="margin" w:xAlign="right" w:y="1"/>
      <w:rPr>
        <w:rStyle w:val="a5"/>
      </w:rPr>
    </w:pPr>
    <w:r>
      <w:rPr>
        <w:rStyle w:val="a5"/>
        <w:noProof/>
      </w:rPr>
      <w:t>37</w:t>
    </w:r>
  </w:p>
  <w:p w:rsidR="006505F0" w:rsidRDefault="006505F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F0" w:rsidRPr="00D841A9" w:rsidRDefault="006505F0" w:rsidP="00D841A9">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5DC6"/>
    <w:multiLevelType w:val="hybridMultilevel"/>
    <w:tmpl w:val="6AD60816"/>
    <w:lvl w:ilvl="0" w:tplc="CF56CDB8">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89C7557"/>
    <w:multiLevelType w:val="hybridMultilevel"/>
    <w:tmpl w:val="137E19A2"/>
    <w:lvl w:ilvl="0" w:tplc="B1966DD6">
      <w:start w:val="1"/>
      <w:numFmt w:val="bullet"/>
      <w:lvlText w:val="-"/>
      <w:lvlJc w:val="left"/>
      <w:pPr>
        <w:tabs>
          <w:tab w:val="num" w:pos="1010"/>
        </w:tabs>
        <w:ind w:left="1010" w:hanging="585"/>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2">
    <w:nsid w:val="0B3F1CF0"/>
    <w:multiLevelType w:val="hybridMultilevel"/>
    <w:tmpl w:val="A9467F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CFB2118"/>
    <w:multiLevelType w:val="hybridMultilevel"/>
    <w:tmpl w:val="A97EB7C2"/>
    <w:lvl w:ilvl="0" w:tplc="233075A2">
      <w:start w:val="1"/>
      <w:numFmt w:val="bullet"/>
      <w:lvlText w:val=""/>
      <w:lvlJc w:val="left"/>
      <w:pPr>
        <w:tabs>
          <w:tab w:val="num" w:pos="720"/>
        </w:tabs>
        <w:ind w:left="720" w:hanging="360"/>
      </w:pPr>
      <w:rPr>
        <w:rFonts w:ascii="Wingdings" w:hAnsi="Wingdings" w:hint="default"/>
        <w:sz w:val="20"/>
      </w:rPr>
    </w:lvl>
    <w:lvl w:ilvl="1" w:tplc="4E58EE96" w:tentative="1">
      <w:start w:val="1"/>
      <w:numFmt w:val="bullet"/>
      <w:lvlText w:val=""/>
      <w:lvlJc w:val="left"/>
      <w:pPr>
        <w:tabs>
          <w:tab w:val="num" w:pos="1440"/>
        </w:tabs>
        <w:ind w:left="1440" w:hanging="360"/>
      </w:pPr>
      <w:rPr>
        <w:rFonts w:ascii="Wingdings" w:hAnsi="Wingdings" w:hint="default"/>
        <w:sz w:val="20"/>
      </w:rPr>
    </w:lvl>
    <w:lvl w:ilvl="2" w:tplc="B540E41C" w:tentative="1">
      <w:start w:val="1"/>
      <w:numFmt w:val="bullet"/>
      <w:lvlText w:val=""/>
      <w:lvlJc w:val="left"/>
      <w:pPr>
        <w:tabs>
          <w:tab w:val="num" w:pos="2160"/>
        </w:tabs>
        <w:ind w:left="2160" w:hanging="360"/>
      </w:pPr>
      <w:rPr>
        <w:rFonts w:ascii="Wingdings" w:hAnsi="Wingdings" w:hint="default"/>
        <w:sz w:val="20"/>
      </w:rPr>
    </w:lvl>
    <w:lvl w:ilvl="3" w:tplc="B9AECE2E" w:tentative="1">
      <w:start w:val="1"/>
      <w:numFmt w:val="bullet"/>
      <w:lvlText w:val=""/>
      <w:lvlJc w:val="left"/>
      <w:pPr>
        <w:tabs>
          <w:tab w:val="num" w:pos="2880"/>
        </w:tabs>
        <w:ind w:left="2880" w:hanging="360"/>
      </w:pPr>
      <w:rPr>
        <w:rFonts w:ascii="Wingdings" w:hAnsi="Wingdings" w:hint="default"/>
        <w:sz w:val="20"/>
      </w:rPr>
    </w:lvl>
    <w:lvl w:ilvl="4" w:tplc="51DA7AC6" w:tentative="1">
      <w:start w:val="1"/>
      <w:numFmt w:val="bullet"/>
      <w:lvlText w:val=""/>
      <w:lvlJc w:val="left"/>
      <w:pPr>
        <w:tabs>
          <w:tab w:val="num" w:pos="3600"/>
        </w:tabs>
        <w:ind w:left="3600" w:hanging="360"/>
      </w:pPr>
      <w:rPr>
        <w:rFonts w:ascii="Wingdings" w:hAnsi="Wingdings" w:hint="default"/>
        <w:sz w:val="20"/>
      </w:rPr>
    </w:lvl>
    <w:lvl w:ilvl="5" w:tplc="65DAEA92" w:tentative="1">
      <w:start w:val="1"/>
      <w:numFmt w:val="bullet"/>
      <w:lvlText w:val=""/>
      <w:lvlJc w:val="left"/>
      <w:pPr>
        <w:tabs>
          <w:tab w:val="num" w:pos="4320"/>
        </w:tabs>
        <w:ind w:left="4320" w:hanging="360"/>
      </w:pPr>
      <w:rPr>
        <w:rFonts w:ascii="Wingdings" w:hAnsi="Wingdings" w:hint="default"/>
        <w:sz w:val="20"/>
      </w:rPr>
    </w:lvl>
    <w:lvl w:ilvl="6" w:tplc="7F2AE178" w:tentative="1">
      <w:start w:val="1"/>
      <w:numFmt w:val="bullet"/>
      <w:lvlText w:val=""/>
      <w:lvlJc w:val="left"/>
      <w:pPr>
        <w:tabs>
          <w:tab w:val="num" w:pos="5040"/>
        </w:tabs>
        <w:ind w:left="5040" w:hanging="360"/>
      </w:pPr>
      <w:rPr>
        <w:rFonts w:ascii="Wingdings" w:hAnsi="Wingdings" w:hint="default"/>
        <w:sz w:val="20"/>
      </w:rPr>
    </w:lvl>
    <w:lvl w:ilvl="7" w:tplc="68BC8140" w:tentative="1">
      <w:start w:val="1"/>
      <w:numFmt w:val="bullet"/>
      <w:lvlText w:val=""/>
      <w:lvlJc w:val="left"/>
      <w:pPr>
        <w:tabs>
          <w:tab w:val="num" w:pos="5760"/>
        </w:tabs>
        <w:ind w:left="5760" w:hanging="360"/>
      </w:pPr>
      <w:rPr>
        <w:rFonts w:ascii="Wingdings" w:hAnsi="Wingdings" w:hint="default"/>
        <w:sz w:val="20"/>
      </w:rPr>
    </w:lvl>
    <w:lvl w:ilvl="8" w:tplc="D19CEA8C"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C4D21"/>
    <w:multiLevelType w:val="hybridMultilevel"/>
    <w:tmpl w:val="9D320F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862F5D"/>
    <w:multiLevelType w:val="hybridMultilevel"/>
    <w:tmpl w:val="59209F82"/>
    <w:lvl w:ilvl="0" w:tplc="CF56CDB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AF02252"/>
    <w:multiLevelType w:val="hybridMultilevel"/>
    <w:tmpl w:val="B9022BEA"/>
    <w:lvl w:ilvl="0" w:tplc="C2A48D7E">
      <w:start w:val="1"/>
      <w:numFmt w:val="bullet"/>
      <w:lvlText w:val=""/>
      <w:lvlJc w:val="left"/>
      <w:pPr>
        <w:tabs>
          <w:tab w:val="num" w:pos="1211"/>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BC469BF"/>
    <w:multiLevelType w:val="hybridMultilevel"/>
    <w:tmpl w:val="D8828FBA"/>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422668"/>
    <w:multiLevelType w:val="multilevel"/>
    <w:tmpl w:val="4754D1BA"/>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9">
    <w:nsid w:val="22FA0158"/>
    <w:multiLevelType w:val="hybridMultilevel"/>
    <w:tmpl w:val="74845B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3DB426D"/>
    <w:multiLevelType w:val="hybridMultilevel"/>
    <w:tmpl w:val="9D568792"/>
    <w:lvl w:ilvl="0" w:tplc="19926106">
      <w:start w:val="3"/>
      <w:numFmt w:val="bullet"/>
      <w:lvlText w:val="-"/>
      <w:lvlJc w:val="left"/>
      <w:pPr>
        <w:tabs>
          <w:tab w:val="num" w:pos="1789"/>
        </w:tabs>
        <w:ind w:left="1789" w:hanging="108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7B10A5"/>
    <w:multiLevelType w:val="hybridMultilevel"/>
    <w:tmpl w:val="8B5A6D68"/>
    <w:lvl w:ilvl="0" w:tplc="4C40AE4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7D486E"/>
    <w:multiLevelType w:val="hybridMultilevel"/>
    <w:tmpl w:val="EE26AC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011120"/>
    <w:multiLevelType w:val="multilevel"/>
    <w:tmpl w:val="510800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E844A62"/>
    <w:multiLevelType w:val="hybridMultilevel"/>
    <w:tmpl w:val="B8CC02A0"/>
    <w:lvl w:ilvl="0" w:tplc="CF56CDB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180DA1"/>
    <w:multiLevelType w:val="singleLevel"/>
    <w:tmpl w:val="23FCCECC"/>
    <w:lvl w:ilvl="0">
      <w:start w:val="1"/>
      <w:numFmt w:val="bullet"/>
      <w:lvlText w:val="-"/>
      <w:lvlJc w:val="left"/>
      <w:pPr>
        <w:tabs>
          <w:tab w:val="num" w:pos="1080"/>
        </w:tabs>
        <w:ind w:left="1080" w:hanging="360"/>
      </w:pPr>
      <w:rPr>
        <w:rFonts w:hint="default"/>
      </w:rPr>
    </w:lvl>
  </w:abstractNum>
  <w:abstractNum w:abstractNumId="16">
    <w:nsid w:val="3481065F"/>
    <w:multiLevelType w:val="hybridMultilevel"/>
    <w:tmpl w:val="5608069E"/>
    <w:lvl w:ilvl="0" w:tplc="2438BEA2">
      <w:start w:val="1"/>
      <w:numFmt w:val="decimal"/>
      <w:lvlText w:val="%1."/>
      <w:lvlJc w:val="left"/>
      <w:pPr>
        <w:tabs>
          <w:tab w:val="num" w:pos="720"/>
        </w:tabs>
        <w:ind w:left="720" w:hanging="360"/>
      </w:pPr>
      <w:rPr>
        <w:rFonts w:cs="Times New Roman"/>
      </w:rPr>
    </w:lvl>
    <w:lvl w:ilvl="1" w:tplc="DA52FCAE" w:tentative="1">
      <w:start w:val="1"/>
      <w:numFmt w:val="decimal"/>
      <w:lvlText w:val="%2."/>
      <w:lvlJc w:val="left"/>
      <w:pPr>
        <w:tabs>
          <w:tab w:val="num" w:pos="1440"/>
        </w:tabs>
        <w:ind w:left="1440" w:hanging="360"/>
      </w:pPr>
      <w:rPr>
        <w:rFonts w:cs="Times New Roman"/>
      </w:rPr>
    </w:lvl>
    <w:lvl w:ilvl="2" w:tplc="65223CC6" w:tentative="1">
      <w:start w:val="1"/>
      <w:numFmt w:val="decimal"/>
      <w:lvlText w:val="%3."/>
      <w:lvlJc w:val="left"/>
      <w:pPr>
        <w:tabs>
          <w:tab w:val="num" w:pos="2160"/>
        </w:tabs>
        <w:ind w:left="2160" w:hanging="360"/>
      </w:pPr>
      <w:rPr>
        <w:rFonts w:cs="Times New Roman"/>
      </w:rPr>
    </w:lvl>
    <w:lvl w:ilvl="3" w:tplc="F1FC0CAA" w:tentative="1">
      <w:start w:val="1"/>
      <w:numFmt w:val="decimal"/>
      <w:lvlText w:val="%4."/>
      <w:lvlJc w:val="left"/>
      <w:pPr>
        <w:tabs>
          <w:tab w:val="num" w:pos="2880"/>
        </w:tabs>
        <w:ind w:left="2880" w:hanging="360"/>
      </w:pPr>
      <w:rPr>
        <w:rFonts w:cs="Times New Roman"/>
      </w:rPr>
    </w:lvl>
    <w:lvl w:ilvl="4" w:tplc="336E728A" w:tentative="1">
      <w:start w:val="1"/>
      <w:numFmt w:val="decimal"/>
      <w:lvlText w:val="%5."/>
      <w:lvlJc w:val="left"/>
      <w:pPr>
        <w:tabs>
          <w:tab w:val="num" w:pos="3600"/>
        </w:tabs>
        <w:ind w:left="3600" w:hanging="360"/>
      </w:pPr>
      <w:rPr>
        <w:rFonts w:cs="Times New Roman"/>
      </w:rPr>
    </w:lvl>
    <w:lvl w:ilvl="5" w:tplc="B9E875D0" w:tentative="1">
      <w:start w:val="1"/>
      <w:numFmt w:val="decimal"/>
      <w:lvlText w:val="%6."/>
      <w:lvlJc w:val="left"/>
      <w:pPr>
        <w:tabs>
          <w:tab w:val="num" w:pos="4320"/>
        </w:tabs>
        <w:ind w:left="4320" w:hanging="360"/>
      </w:pPr>
      <w:rPr>
        <w:rFonts w:cs="Times New Roman"/>
      </w:rPr>
    </w:lvl>
    <w:lvl w:ilvl="6" w:tplc="4B127786" w:tentative="1">
      <w:start w:val="1"/>
      <w:numFmt w:val="decimal"/>
      <w:lvlText w:val="%7."/>
      <w:lvlJc w:val="left"/>
      <w:pPr>
        <w:tabs>
          <w:tab w:val="num" w:pos="5040"/>
        </w:tabs>
        <w:ind w:left="5040" w:hanging="360"/>
      </w:pPr>
      <w:rPr>
        <w:rFonts w:cs="Times New Roman"/>
      </w:rPr>
    </w:lvl>
    <w:lvl w:ilvl="7" w:tplc="EE7227A4" w:tentative="1">
      <w:start w:val="1"/>
      <w:numFmt w:val="decimal"/>
      <w:lvlText w:val="%8."/>
      <w:lvlJc w:val="left"/>
      <w:pPr>
        <w:tabs>
          <w:tab w:val="num" w:pos="5760"/>
        </w:tabs>
        <w:ind w:left="5760" w:hanging="360"/>
      </w:pPr>
      <w:rPr>
        <w:rFonts w:cs="Times New Roman"/>
      </w:rPr>
    </w:lvl>
    <w:lvl w:ilvl="8" w:tplc="27066598" w:tentative="1">
      <w:start w:val="1"/>
      <w:numFmt w:val="decimal"/>
      <w:lvlText w:val="%9."/>
      <w:lvlJc w:val="left"/>
      <w:pPr>
        <w:tabs>
          <w:tab w:val="num" w:pos="6480"/>
        </w:tabs>
        <w:ind w:left="6480" w:hanging="360"/>
      </w:pPr>
      <w:rPr>
        <w:rFonts w:cs="Times New Roman"/>
      </w:rPr>
    </w:lvl>
  </w:abstractNum>
  <w:abstractNum w:abstractNumId="17">
    <w:nsid w:val="35FC3CB3"/>
    <w:multiLevelType w:val="hybridMultilevel"/>
    <w:tmpl w:val="0AC2F1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C634A7"/>
    <w:multiLevelType w:val="hybridMultilevel"/>
    <w:tmpl w:val="6EAEA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017180"/>
    <w:multiLevelType w:val="hybridMultilevel"/>
    <w:tmpl w:val="3B324352"/>
    <w:lvl w:ilvl="0" w:tplc="A4945252">
      <w:numFmt w:val="bullet"/>
      <w:lvlText w:val="-"/>
      <w:lvlJc w:val="left"/>
      <w:pPr>
        <w:tabs>
          <w:tab w:val="num" w:pos="1782"/>
        </w:tabs>
        <w:ind w:left="178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1E11BFF"/>
    <w:multiLevelType w:val="hybridMultilevel"/>
    <w:tmpl w:val="7FCAD79E"/>
    <w:lvl w:ilvl="0" w:tplc="4C40AE4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AF6CC2"/>
    <w:multiLevelType w:val="hybridMultilevel"/>
    <w:tmpl w:val="41CA67FC"/>
    <w:lvl w:ilvl="0" w:tplc="B658FD7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C4B1AA5"/>
    <w:multiLevelType w:val="hybridMultilevel"/>
    <w:tmpl w:val="BE7C21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CE22F9A"/>
    <w:multiLevelType w:val="hybridMultilevel"/>
    <w:tmpl w:val="D124CE38"/>
    <w:lvl w:ilvl="0" w:tplc="B658FD7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0F0B74"/>
    <w:multiLevelType w:val="hybridMultilevel"/>
    <w:tmpl w:val="082607A0"/>
    <w:lvl w:ilvl="0" w:tplc="2680800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FBF1B72"/>
    <w:multiLevelType w:val="hybridMultilevel"/>
    <w:tmpl w:val="2E98F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536E9A"/>
    <w:multiLevelType w:val="hybridMultilevel"/>
    <w:tmpl w:val="998864D0"/>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7">
    <w:nsid w:val="53BA5D36"/>
    <w:multiLevelType w:val="hybridMultilevel"/>
    <w:tmpl w:val="577477AC"/>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5AB4707"/>
    <w:multiLevelType w:val="multilevel"/>
    <w:tmpl w:val="938E57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AF5350E"/>
    <w:multiLevelType w:val="hybridMultilevel"/>
    <w:tmpl w:val="407A047E"/>
    <w:lvl w:ilvl="0" w:tplc="CF56CDB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A1B674F"/>
    <w:multiLevelType w:val="multilevel"/>
    <w:tmpl w:val="938E57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742C0643"/>
    <w:multiLevelType w:val="hybridMultilevel"/>
    <w:tmpl w:val="D64802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73B67CD"/>
    <w:multiLevelType w:val="hybridMultilevel"/>
    <w:tmpl w:val="C04CC09E"/>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34">
    <w:nsid w:val="7A834149"/>
    <w:multiLevelType w:val="hybridMultilevel"/>
    <w:tmpl w:val="BFC8E5C0"/>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E350C39"/>
    <w:multiLevelType w:val="hybridMultilevel"/>
    <w:tmpl w:val="1110DA3C"/>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4"/>
  </w:num>
  <w:num w:numId="3">
    <w:abstractNumId w:val="5"/>
  </w:num>
  <w:num w:numId="4">
    <w:abstractNumId w:val="0"/>
  </w:num>
  <w:num w:numId="5">
    <w:abstractNumId w:val="29"/>
  </w:num>
  <w:num w:numId="6">
    <w:abstractNumId w:val="14"/>
  </w:num>
  <w:num w:numId="7">
    <w:abstractNumId w:val="19"/>
  </w:num>
  <w:num w:numId="8">
    <w:abstractNumId w:val="3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7"/>
  </w:num>
  <w:num w:numId="12">
    <w:abstractNumId w:val="28"/>
  </w:num>
  <w:num w:numId="13">
    <w:abstractNumId w:val="13"/>
  </w:num>
  <w:num w:numId="14">
    <w:abstractNumId w:val="17"/>
  </w:num>
  <w:num w:numId="15">
    <w:abstractNumId w:val="10"/>
  </w:num>
  <w:num w:numId="16">
    <w:abstractNumId w:val="15"/>
  </w:num>
  <w:num w:numId="17">
    <w:abstractNumId w:val="34"/>
  </w:num>
  <w:num w:numId="18">
    <w:abstractNumId w:val="31"/>
  </w:num>
  <w:num w:numId="19">
    <w:abstractNumId w:val="27"/>
  </w:num>
  <w:num w:numId="20">
    <w:abstractNumId w:val="6"/>
  </w:num>
  <w:num w:numId="21">
    <w:abstractNumId w:val="4"/>
  </w:num>
  <w:num w:numId="22">
    <w:abstractNumId w:val="20"/>
  </w:num>
  <w:num w:numId="23">
    <w:abstractNumId w:val="11"/>
  </w:num>
  <w:num w:numId="24">
    <w:abstractNumId w:val="21"/>
  </w:num>
  <w:num w:numId="25">
    <w:abstractNumId w:val="23"/>
  </w:num>
  <w:num w:numId="26">
    <w:abstractNumId w:val="16"/>
  </w:num>
  <w:num w:numId="27">
    <w:abstractNumId w:val="3"/>
  </w:num>
  <w:num w:numId="28">
    <w:abstractNumId w:val="22"/>
  </w:num>
  <w:num w:numId="29">
    <w:abstractNumId w:val="12"/>
  </w:num>
  <w:num w:numId="30">
    <w:abstractNumId w:val="2"/>
  </w:num>
  <w:num w:numId="31">
    <w:abstractNumId w:val="32"/>
  </w:num>
  <w:num w:numId="32">
    <w:abstractNumId w:val="25"/>
  </w:num>
  <w:num w:numId="33">
    <w:abstractNumId w:val="33"/>
  </w:num>
  <w:num w:numId="34">
    <w:abstractNumId w:val="18"/>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34E"/>
    <w:rsid w:val="005423D8"/>
    <w:rsid w:val="005A3E91"/>
    <w:rsid w:val="006505F0"/>
    <w:rsid w:val="007D4C28"/>
    <w:rsid w:val="00875ABD"/>
    <w:rsid w:val="009A2265"/>
    <w:rsid w:val="009D515D"/>
    <w:rsid w:val="009E6C09"/>
    <w:rsid w:val="00A645A1"/>
    <w:rsid w:val="00C3535E"/>
    <w:rsid w:val="00CD034E"/>
    <w:rsid w:val="00D841A9"/>
    <w:rsid w:val="00EC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496B1FD-B942-48CF-857A-FE012564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360" w:after="240"/>
      <w:jc w:val="center"/>
      <w:outlineLvl w:val="0"/>
    </w:pPr>
    <w:rPr>
      <w:b/>
      <w:caps/>
      <w:kern w:val="28"/>
      <w:sz w:val="28"/>
      <w:szCs w:val="20"/>
    </w:rPr>
  </w:style>
  <w:style w:type="paragraph" w:styleId="2">
    <w:name w:val="heading 2"/>
    <w:basedOn w:val="a"/>
    <w:next w:val="a"/>
    <w:link w:val="20"/>
    <w:uiPriority w:val="9"/>
    <w:qFormat/>
    <w:pPr>
      <w:keepNext/>
      <w:shd w:val="clear" w:color="auto" w:fill="FFFFFF"/>
      <w:autoSpaceDE w:val="0"/>
      <w:autoSpaceDN w:val="0"/>
      <w:adjustRightInd w:val="0"/>
      <w:spacing w:before="240" w:after="240" w:line="360" w:lineRule="auto"/>
      <w:jc w:val="center"/>
      <w:outlineLvl w:val="1"/>
    </w:pPr>
    <w:rPr>
      <w:b/>
      <w:color w:val="000000"/>
      <w:sz w:val="28"/>
      <w:szCs w:val="20"/>
    </w:rPr>
  </w:style>
  <w:style w:type="paragraph" w:styleId="3">
    <w:name w:val="heading 3"/>
    <w:basedOn w:val="a"/>
    <w:next w:val="a"/>
    <w:link w:val="30"/>
    <w:uiPriority w:val="9"/>
    <w:qFormat/>
    <w:pPr>
      <w:keepNext/>
      <w:shd w:val="clear" w:color="auto" w:fill="FFFFFF"/>
      <w:autoSpaceDE w:val="0"/>
      <w:autoSpaceDN w:val="0"/>
      <w:adjustRightInd w:val="0"/>
      <w:spacing w:line="360" w:lineRule="auto"/>
      <w:jc w:val="center"/>
      <w:outlineLvl w:val="2"/>
    </w:pPr>
    <w:rPr>
      <w:bCs/>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spacing w:line="360" w:lineRule="auto"/>
      <w:jc w:val="right"/>
      <w:outlineLvl w:val="4"/>
    </w:pPr>
    <w:rPr>
      <w:color w:val="FFFFFF"/>
      <w:sz w:val="28"/>
      <w:szCs w:val="28"/>
    </w:rPr>
  </w:style>
  <w:style w:type="paragraph" w:styleId="6">
    <w:name w:val="heading 6"/>
    <w:basedOn w:val="a"/>
    <w:next w:val="a"/>
    <w:link w:val="60"/>
    <w:uiPriority w:val="9"/>
    <w:qFormat/>
    <w:pPr>
      <w:keepNext/>
      <w:jc w:val="center"/>
      <w:outlineLvl w:val="5"/>
    </w:pPr>
    <w:rPr>
      <w:sz w:val="96"/>
    </w:rPr>
  </w:style>
  <w:style w:type="paragraph" w:styleId="7">
    <w:name w:val="heading 7"/>
    <w:basedOn w:val="a"/>
    <w:next w:val="a"/>
    <w:link w:val="70"/>
    <w:uiPriority w:val="9"/>
    <w:qFormat/>
    <w:pPr>
      <w:keepNext/>
      <w:ind w:left="5220" w:hanging="5220"/>
      <w:outlineLvl w:val="6"/>
    </w:pPr>
    <w:rPr>
      <w:sz w:val="32"/>
    </w:rPr>
  </w:style>
  <w:style w:type="paragraph" w:styleId="8">
    <w:name w:val="heading 8"/>
    <w:basedOn w:val="a"/>
    <w:next w:val="a"/>
    <w:link w:val="80"/>
    <w:uiPriority w:val="9"/>
    <w:qFormat/>
    <w:pPr>
      <w:keepNext/>
      <w:ind w:left="2832" w:firstLine="708"/>
      <w:outlineLvl w:val="7"/>
    </w:pPr>
    <w:rPr>
      <w:sz w:val="22"/>
      <w:u w:val="single"/>
    </w:rPr>
  </w:style>
  <w:style w:type="paragraph" w:styleId="9">
    <w:name w:val="heading 9"/>
    <w:basedOn w:val="a"/>
    <w:next w:val="a"/>
    <w:link w:val="90"/>
    <w:uiPriority w:val="9"/>
    <w:qFormat/>
    <w:pPr>
      <w:keepNext/>
      <w:shd w:val="clear" w:color="auto" w:fill="FFFFFF"/>
      <w:autoSpaceDE w:val="0"/>
      <w:autoSpaceDN w:val="0"/>
      <w:adjustRightInd w:val="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pPr>
      <w:tabs>
        <w:tab w:val="right" w:leader="dot" w:pos="9360"/>
        <w:tab w:val="right" w:leader="dot" w:pos="9628"/>
      </w:tabs>
      <w:spacing w:line="360" w:lineRule="auto"/>
      <w:ind w:right="98"/>
    </w:pPr>
    <w:rPr>
      <w:caps/>
      <w:noProof/>
      <w:spacing w:val="-2"/>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6">
    <w:name w:val="Hyperlink"/>
    <w:uiPriority w:val="99"/>
    <w:semiHidden/>
    <w:rPr>
      <w:rFonts w:cs="Times New Roman"/>
      <w:color w:val="0000FF"/>
      <w:u w:val="single"/>
    </w:rPr>
  </w:style>
  <w:style w:type="paragraph" w:styleId="a7">
    <w:name w:val="Body Text"/>
    <w:basedOn w:val="a"/>
    <w:link w:val="a8"/>
    <w:uiPriority w:val="99"/>
    <w:semiHidden/>
    <w:pPr>
      <w:autoSpaceDE w:val="0"/>
      <w:autoSpaceDN w:val="0"/>
      <w:spacing w:line="360" w:lineRule="auto"/>
      <w:ind w:firstLine="709"/>
      <w:jc w:val="both"/>
    </w:pPr>
    <w:rPr>
      <w:sz w:val="28"/>
      <w:szCs w:val="28"/>
    </w:rPr>
  </w:style>
  <w:style w:type="character" w:customStyle="1" w:styleId="a8">
    <w:name w:val="Основной текст Знак"/>
    <w:link w:val="a7"/>
    <w:uiPriority w:val="99"/>
    <w:semiHidden/>
    <w:locked/>
    <w:rPr>
      <w:rFonts w:cs="Times New Roman"/>
      <w:sz w:val="24"/>
      <w:szCs w:val="24"/>
    </w:rPr>
  </w:style>
  <w:style w:type="character" w:styleId="a9">
    <w:name w:val="Strong"/>
    <w:uiPriority w:val="22"/>
    <w:qFormat/>
    <w:rPr>
      <w:rFonts w:cs="Times New Roman"/>
      <w:b/>
      <w:bCs/>
    </w:rPr>
  </w:style>
  <w:style w:type="paragraph" w:styleId="aa">
    <w:name w:val="Body Text Indent"/>
    <w:aliases w:val="Основной текст 1,Основной текст с отступом Знак"/>
    <w:basedOn w:val="a"/>
    <w:link w:val="12"/>
    <w:uiPriority w:val="99"/>
    <w:semiHidden/>
    <w:pPr>
      <w:widowControl w:val="0"/>
      <w:spacing w:line="360" w:lineRule="auto"/>
      <w:ind w:firstLine="425"/>
      <w:jc w:val="both"/>
    </w:pPr>
    <w:rPr>
      <w:sz w:val="28"/>
    </w:rPr>
  </w:style>
  <w:style w:type="character" w:customStyle="1" w:styleId="12">
    <w:name w:val="Основной текст с отступом Знак1"/>
    <w:aliases w:val="Основной текст 1 Знак,Основной текст с отступом Знак Знак"/>
    <w:link w:val="aa"/>
    <w:uiPriority w:val="99"/>
    <w:semiHidden/>
    <w:locked/>
    <w:rPr>
      <w:rFonts w:cs="Times New Roman"/>
      <w:sz w:val="24"/>
      <w:szCs w:val="24"/>
    </w:rPr>
  </w:style>
  <w:style w:type="paragraph" w:styleId="32">
    <w:name w:val="Body Text Indent 3"/>
    <w:basedOn w:val="a"/>
    <w:link w:val="33"/>
    <w:uiPriority w:val="99"/>
    <w:semiHidden/>
    <w:pPr>
      <w:tabs>
        <w:tab w:val="left" w:pos="0"/>
      </w:tabs>
      <w:spacing w:line="360" w:lineRule="auto"/>
      <w:ind w:firstLine="720"/>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2">
    <w:name w:val="Body Text Indent 2"/>
    <w:basedOn w:val="a"/>
    <w:link w:val="23"/>
    <w:uiPriority w:val="99"/>
    <w:semiHidden/>
    <w:pPr>
      <w:tabs>
        <w:tab w:val="left" w:pos="709"/>
      </w:tabs>
      <w:ind w:right="-1" w:firstLine="567"/>
      <w:jc w:val="both"/>
    </w:pPr>
    <w:rPr>
      <w:sz w:val="22"/>
    </w:rPr>
  </w:style>
  <w:style w:type="character" w:customStyle="1" w:styleId="23">
    <w:name w:val="Основной текст с отступом 2 Знак"/>
    <w:link w:val="22"/>
    <w:uiPriority w:val="99"/>
    <w:semiHidden/>
    <w:locked/>
    <w:rPr>
      <w:rFonts w:cs="Times New Roman"/>
      <w:sz w:val="24"/>
      <w:szCs w:val="24"/>
    </w:rPr>
  </w:style>
  <w:style w:type="paragraph" w:styleId="24">
    <w:name w:val="Body Text 2"/>
    <w:basedOn w:val="a"/>
    <w:link w:val="25"/>
    <w:uiPriority w:val="99"/>
    <w:semiHidden/>
    <w:pPr>
      <w:spacing w:line="312" w:lineRule="auto"/>
      <w:jc w:val="both"/>
    </w:pPr>
    <w:rPr>
      <w:szCs w:val="20"/>
    </w:rPr>
  </w:style>
  <w:style w:type="character" w:customStyle="1" w:styleId="25">
    <w:name w:val="Основной текст 2 Знак"/>
    <w:link w:val="24"/>
    <w:uiPriority w:val="99"/>
    <w:semiHidden/>
    <w:locked/>
    <w:rPr>
      <w:rFonts w:cs="Times New Roman"/>
      <w:sz w:val="24"/>
      <w:szCs w:val="24"/>
    </w:rPr>
  </w:style>
  <w:style w:type="paragraph" w:customStyle="1" w:styleId="ab">
    <w:name w:val="Обычный текст"/>
    <w:basedOn w:val="a"/>
    <w:rPr>
      <w:sz w:val="28"/>
      <w:szCs w:val="20"/>
    </w:rPr>
  </w:style>
  <w:style w:type="paragraph" w:customStyle="1" w:styleId="42">
    <w:name w:val="загол4"/>
    <w:basedOn w:val="a"/>
    <w:next w:val="4"/>
    <w:pPr>
      <w:ind w:firstLine="709"/>
      <w:jc w:val="both"/>
    </w:pPr>
    <w:rPr>
      <w:sz w:val="28"/>
    </w:rPr>
  </w:style>
  <w:style w:type="paragraph" w:styleId="ac">
    <w:name w:val="footer"/>
    <w:basedOn w:val="a"/>
    <w:link w:val="ad"/>
    <w:uiPriority w:val="99"/>
    <w:semiHidden/>
    <w:pPr>
      <w:tabs>
        <w:tab w:val="center" w:pos="4677"/>
        <w:tab w:val="right" w:pos="9355"/>
      </w:tabs>
      <w:spacing w:line="360" w:lineRule="auto"/>
      <w:ind w:firstLine="709"/>
      <w:jc w:val="both"/>
    </w:pPr>
    <w:rPr>
      <w:sz w:val="28"/>
    </w:rPr>
  </w:style>
  <w:style w:type="character" w:customStyle="1" w:styleId="ad">
    <w:name w:val="Нижний колонтитул Знак"/>
    <w:link w:val="ac"/>
    <w:uiPriority w:val="99"/>
    <w:semiHidden/>
    <w:locked/>
    <w:rPr>
      <w:rFonts w:cs="Times New Roman"/>
      <w:sz w:val="24"/>
      <w:szCs w:val="24"/>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 w:type="paragraph" w:styleId="34">
    <w:name w:val="Body Text 3"/>
    <w:basedOn w:val="a"/>
    <w:link w:val="35"/>
    <w:uiPriority w:val="99"/>
    <w:semiHidden/>
    <w:pPr>
      <w:jc w:val="center"/>
    </w:pPr>
    <w:rPr>
      <w:caps/>
      <w:sz w:val="32"/>
    </w:rPr>
  </w:style>
  <w:style w:type="character" w:customStyle="1" w:styleId="35">
    <w:name w:val="Основной текст 3 Знак"/>
    <w:link w:val="34"/>
    <w:uiPriority w:val="99"/>
    <w:semiHidden/>
    <w:locked/>
    <w:rPr>
      <w:rFonts w:cs="Times New Roman"/>
      <w:sz w:val="16"/>
      <w:szCs w:val="16"/>
    </w:rPr>
  </w:style>
  <w:style w:type="paragraph" w:styleId="af0">
    <w:name w:val="Normal (Web)"/>
    <w:basedOn w:val="a"/>
    <w:uiPriority w:val="99"/>
    <w:semiHidden/>
    <w:pPr>
      <w:spacing w:before="100" w:beforeAutospacing="1" w:after="100" w:afterAutospacing="1"/>
    </w:pPr>
  </w:style>
  <w:style w:type="paragraph" w:styleId="af1">
    <w:name w:val="Title"/>
    <w:basedOn w:val="a"/>
    <w:link w:val="af2"/>
    <w:uiPriority w:val="10"/>
    <w:qFormat/>
    <w:pPr>
      <w:jc w:val="center"/>
    </w:pPr>
    <w:rPr>
      <w:sz w:val="32"/>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customStyle="1" w:styleId="303">
    <w:name w:val="Стиль Основной текст с отступом 3 + разреженный на  03 пт"/>
    <w:basedOn w:val="32"/>
    <w:pPr>
      <w:tabs>
        <w:tab w:val="clear" w:pos="0"/>
      </w:tabs>
    </w:pPr>
    <w:rPr>
      <w:spacing w:val="-6"/>
      <w:szCs w:val="28"/>
    </w:rPr>
  </w:style>
  <w:style w:type="character" w:customStyle="1" w:styleId="3030">
    <w:name w:val="Стиль Основной текст с отступом 3 + разреженный на  03 пт Знак"/>
    <w:rPr>
      <w:rFonts w:cs="Times New Roman"/>
      <w:spacing w:val="-6"/>
      <w:sz w:val="28"/>
      <w:szCs w:val="28"/>
      <w:lang w:val="ru-RU" w:eastAsia="ru-RU" w:bidi="ar-SA"/>
    </w:rPr>
  </w:style>
  <w:style w:type="paragraph" w:customStyle="1" w:styleId="consplusnormal">
    <w:name w:val="consplusnormal"/>
    <w:basedOn w:val="a"/>
    <w:pPr>
      <w:spacing w:before="100" w:beforeAutospacing="1" w:after="100" w:afterAutospacing="1"/>
    </w:pPr>
    <w:rPr>
      <w:color w:val="000000"/>
    </w:rPr>
  </w:style>
  <w:style w:type="character" w:customStyle="1" w:styleId="postbody1">
    <w:name w:val="postbody1"/>
    <w:rPr>
      <w:rFonts w:cs="Times New Roman"/>
      <w:sz w:val="24"/>
      <w:szCs w:val="24"/>
    </w:rPr>
  </w:style>
  <w:style w:type="character" w:customStyle="1" w:styleId="s3">
    <w:name w:val="s3"/>
    <w:rPr>
      <w:rFonts w:ascii="Times New Roman" w:hAnsi="Times New Roman" w:cs="Times New Roman"/>
      <w:b/>
      <w:bCs/>
      <w:i/>
      <w:iCs/>
      <w:color w:val="FF0000"/>
    </w:rPr>
  </w:style>
  <w:style w:type="table" w:styleId="af3">
    <w:name w:val="Table Grid"/>
    <w:basedOn w:val="a1"/>
    <w:uiPriority w:val="59"/>
    <w:rsid w:val="00A645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925F-249C-4ECB-A257-EEB79AD6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9126</Words>
  <Characters>52021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61025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111</dc:creator>
  <cp:keywords/>
  <dc:description/>
  <cp:lastModifiedBy>admin</cp:lastModifiedBy>
  <cp:revision>2</cp:revision>
  <cp:lastPrinted>2007-11-15T13:40:00Z</cp:lastPrinted>
  <dcterms:created xsi:type="dcterms:W3CDTF">2014-03-23T03:49:00Z</dcterms:created>
  <dcterms:modified xsi:type="dcterms:W3CDTF">2014-03-23T03:49:00Z</dcterms:modified>
</cp:coreProperties>
</file>