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CF" w:rsidRDefault="001333CF">
      <w:pPr>
        <w:widowControl/>
        <w:spacing w:line="360" w:lineRule="auto"/>
        <w:ind w:left="0" w:firstLine="720"/>
        <w:rPr>
          <w:sz w:val="28"/>
          <w:szCs w:val="28"/>
        </w:rPr>
      </w:pPr>
    </w:p>
    <w:p w:rsidR="001333CF" w:rsidRDefault="001333CF">
      <w:pPr>
        <w:pStyle w:val="1"/>
      </w:pPr>
      <w:r>
        <w:t>Содержание</w:t>
      </w:r>
    </w:p>
    <w:p w:rsidR="001333CF" w:rsidRDefault="001333CF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</w:p>
    <w:p w:rsidR="001333CF" w:rsidRDefault="001333CF">
      <w:pPr>
        <w:pStyle w:val="2"/>
      </w:pPr>
      <w:r>
        <w:t xml:space="preserve">Введение                                                                                                             3   </w:t>
      </w:r>
    </w:p>
    <w:p w:rsidR="001333CF" w:rsidRDefault="001333CF">
      <w:pPr>
        <w:widowControl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инвестиционной деятельности страховщика        5</w:t>
      </w:r>
    </w:p>
    <w:p w:rsidR="001333CF" w:rsidRDefault="001333CF">
      <w:pPr>
        <w:widowControl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Активы, принимаемые в покрытие страховых резервов и их характеристика                                                                                                        10</w:t>
      </w:r>
    </w:p>
    <w:p w:rsidR="001333CF" w:rsidRDefault="001333CF">
      <w:pPr>
        <w:widowControl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Структурные соотношения активов и обязательств страховщика.       16</w:t>
      </w: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Заключение                                                                                                      22 Список использованной литературы                                                             25</w:t>
      </w: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pStyle w:val="3"/>
      </w:pPr>
    </w:p>
    <w:p w:rsidR="001333CF" w:rsidRDefault="001333CF">
      <w:pPr>
        <w:pStyle w:val="3"/>
      </w:pPr>
      <w:r>
        <w:t>Введение</w:t>
      </w:r>
    </w:p>
    <w:p w:rsidR="001333CF" w:rsidRDefault="001333CF">
      <w:pPr>
        <w:widowControl/>
        <w:spacing w:line="360" w:lineRule="auto"/>
        <w:ind w:left="0" w:firstLine="720"/>
        <w:rPr>
          <w:sz w:val="28"/>
          <w:szCs w:val="28"/>
        </w:rPr>
      </w:pPr>
    </w:p>
    <w:p w:rsidR="001333CF" w:rsidRDefault="001333CF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послевоенные годы на национальных рынках ссудных ка</w:t>
      </w:r>
      <w:r>
        <w:rPr>
          <w:sz w:val="28"/>
          <w:szCs w:val="28"/>
        </w:rPr>
        <w:softHyphen/>
        <w:t>питалов экономически развитых стран важную роль стали вы</w:t>
      </w:r>
      <w:r>
        <w:rPr>
          <w:sz w:val="28"/>
          <w:szCs w:val="28"/>
        </w:rPr>
        <w:softHyphen/>
        <w:t>полнять специализированные небанковские кредитно-финансовые институты, которые заняли видное место в накоплении и мобилизации денежного капитала. К числу этих учреждений следует отнести страховые компании, пенсионные фонды, ссудо - сберегательные ассоциации (США, Канада), строительные общества (Англия), инвестиционные компании, финансовые компании, благотворительные фонды, кредитные союзы.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разные годы эти институты существенно потеснили банки в аккумуляции сбережений населения и стали важными по</w:t>
      </w:r>
      <w:r>
        <w:rPr>
          <w:snapToGrid w:val="0"/>
          <w:sz w:val="28"/>
          <w:szCs w:val="28"/>
        </w:rPr>
        <w:softHyphen/>
        <w:t>ставщиками ссудного капитала.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Рост влияния специализированных небанковских учрежде</w:t>
      </w:r>
      <w:r>
        <w:rPr>
          <w:snapToGrid w:val="0"/>
          <w:sz w:val="28"/>
          <w:szCs w:val="28"/>
        </w:rPr>
        <w:softHyphen/>
        <w:t>ний объясняется тремя основными причинами: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рост доходов населения в развитых капиталистических странах;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активное развитие рынка ценных бумаг;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• предоставление этими учреждениями специальных услуг, которые не могут предоставлять банки.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Кроме того, ряд специализированных небанковских учреж</w:t>
      </w:r>
      <w:r>
        <w:rPr>
          <w:snapToGrid w:val="0"/>
          <w:sz w:val="28"/>
          <w:szCs w:val="28"/>
        </w:rPr>
        <w:softHyphen/>
        <w:t>дений (страховые компании, пенсионные фонды) в отличие от банков могут аккумулировать денежные сбережения на доволь</w:t>
      </w:r>
      <w:r>
        <w:rPr>
          <w:snapToGrid w:val="0"/>
          <w:sz w:val="28"/>
          <w:szCs w:val="28"/>
        </w:rPr>
        <w:softHyphen/>
        <w:t>но длительные сроки и, следовательно, делать долгосрочные инвестиции. Основные формы деятельности этих учреждений на рынке ссудного капитала сводятся к аккумуляции сбереже</w:t>
      </w:r>
      <w:r>
        <w:rPr>
          <w:snapToGrid w:val="0"/>
          <w:sz w:val="28"/>
          <w:szCs w:val="28"/>
        </w:rPr>
        <w:softHyphen/>
        <w:t>ний населения и предоставлению кредитов через облигацион</w:t>
      </w:r>
      <w:r>
        <w:rPr>
          <w:snapToGrid w:val="0"/>
          <w:sz w:val="28"/>
          <w:szCs w:val="28"/>
        </w:rPr>
        <w:softHyphen/>
        <w:t>ные займы корпорациям и государству, мобилизации капитала через все виды акций, предоставлению ипотечных и потреби</w:t>
      </w:r>
      <w:r>
        <w:rPr>
          <w:snapToGrid w:val="0"/>
          <w:sz w:val="28"/>
          <w:szCs w:val="28"/>
        </w:rPr>
        <w:softHyphen/>
        <w:t>тельских кредитов, а также кредитной взаимопомощи.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Указанные институты конкурируют между собой как за при влечение денежных сбережений, так и в сфере кредитных операций. Страховые компании конкурируют с пенсионными фондами за привлечение пенсионных сбережений и вложений в акции. Ссудо-сберегательные ассоциации ведут борьбу со страховыми компаниями в сфере ипотечного кредита и вложе</w:t>
      </w:r>
      <w:r>
        <w:rPr>
          <w:snapToGrid w:val="0"/>
          <w:sz w:val="28"/>
          <w:szCs w:val="28"/>
        </w:rPr>
        <w:softHyphen/>
        <w:t>ний в недвижимость, а также в области инвестирования в государственные ценные бумаги. Финансовые компании конкури</w:t>
      </w:r>
      <w:r>
        <w:rPr>
          <w:snapToGrid w:val="0"/>
          <w:sz w:val="28"/>
          <w:szCs w:val="28"/>
        </w:rPr>
        <w:softHyphen/>
        <w:t>руют со страховыми компаниями в сфере потребительского кредита. Инвестиционные и страховые компании, пенсионные фонды конкурируют между собой за вложения в акции.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Кроме того, все эти учреждения конкурируют с коммерче</w:t>
      </w:r>
      <w:r>
        <w:rPr>
          <w:snapToGrid w:val="0"/>
          <w:sz w:val="28"/>
          <w:szCs w:val="28"/>
        </w:rPr>
        <w:softHyphen/>
        <w:t>скими и сберегательными банками за привлечение сбережений всех слоев населения. При этом конкуренция, как между спе</w:t>
      </w:r>
      <w:r>
        <w:rPr>
          <w:snapToGrid w:val="0"/>
          <w:sz w:val="28"/>
          <w:szCs w:val="28"/>
        </w:rPr>
        <w:softHyphen/>
        <w:t>циализированными небанковскими учреждениями, так и между ними и банками носит так называемый неценовой характер. Это объясняется прежде всего, спецификой пассивных опера</w:t>
      </w:r>
      <w:r>
        <w:rPr>
          <w:snapToGrid w:val="0"/>
          <w:sz w:val="28"/>
          <w:szCs w:val="28"/>
        </w:rPr>
        <w:softHyphen/>
        <w:t>ций каждого вида кредитно-финансовых учреждений. Так, в банковском</w:t>
      </w:r>
      <w:r>
        <w:rPr>
          <w:smallCap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деле действует процентная ставка по вкладам, де</w:t>
      </w:r>
      <w:r>
        <w:rPr>
          <w:snapToGrid w:val="0"/>
          <w:sz w:val="28"/>
          <w:szCs w:val="28"/>
        </w:rPr>
        <w:softHyphen/>
        <w:t>позитам и предоставляемым ссудам и кредитам. В страховом деле действует страховой тариф, определяющий размер страховой премии и страхового возмещения. У инвестиционных ком</w:t>
      </w:r>
      <w:r>
        <w:rPr>
          <w:snapToGrid w:val="0"/>
          <w:sz w:val="28"/>
          <w:szCs w:val="28"/>
        </w:rPr>
        <w:softHyphen/>
        <w:t>паний действует курсовая разница выпускаемых и приобретае</w:t>
      </w:r>
      <w:r>
        <w:rPr>
          <w:snapToGrid w:val="0"/>
          <w:sz w:val="28"/>
          <w:szCs w:val="28"/>
        </w:rPr>
        <w:softHyphen/>
        <w:t>мых ими акций. Поэтому неценовая конкуренция определяется, прежде всего, несопоставимостью операций и цен на них.</w:t>
      </w:r>
    </w:p>
    <w:p w:rsidR="001333CF" w:rsidRDefault="001333CF">
      <w:pPr>
        <w:widowControl/>
        <w:spacing w:line="360" w:lineRule="auto"/>
        <w:ind w:left="0"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сопоставимости можно говорить лишь при инвестирова</w:t>
      </w:r>
      <w:r>
        <w:rPr>
          <w:snapToGrid w:val="0"/>
          <w:sz w:val="28"/>
          <w:szCs w:val="28"/>
        </w:rPr>
        <w:softHyphen/>
        <w:t>нии в однородные, одинаковые по своей природе объекты: о сопоставимости вложений в государственные ценные бумаги и некоторые виды акций, а также в ипотечный и потребитель</w:t>
      </w:r>
      <w:r>
        <w:rPr>
          <w:snapToGrid w:val="0"/>
          <w:sz w:val="28"/>
          <w:szCs w:val="28"/>
        </w:rPr>
        <w:softHyphen/>
        <w:t>ский кредит.</w:t>
      </w:r>
    </w:p>
    <w:p w:rsidR="001333CF" w:rsidRDefault="001333CF">
      <w:pPr>
        <w:widowControl/>
        <w:spacing w:line="240" w:lineRule="auto"/>
        <w:ind w:left="0" w:firstLine="320"/>
        <w:jc w:val="left"/>
        <w:rPr>
          <w:snapToGrid w:val="0"/>
          <w:sz w:val="20"/>
          <w:szCs w:val="20"/>
        </w:rPr>
      </w:pPr>
    </w:p>
    <w:p w:rsidR="001333CF" w:rsidRDefault="001333CF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</w:p>
    <w:p w:rsidR="001333CF" w:rsidRDefault="001333CF">
      <w:pPr>
        <w:widowControl/>
        <w:spacing w:line="360" w:lineRule="auto"/>
        <w:ind w:left="0" w:firstLine="720"/>
        <w:rPr>
          <w:sz w:val="28"/>
          <w:szCs w:val="28"/>
        </w:rPr>
      </w:pPr>
    </w:p>
    <w:p w:rsidR="001333CF" w:rsidRDefault="001333CF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</w:p>
    <w:p w:rsidR="001333CF" w:rsidRDefault="001333CF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</w:p>
    <w:p w:rsidR="001333CF" w:rsidRDefault="001333CF">
      <w:pPr>
        <w:widowControl/>
        <w:spacing w:line="360" w:lineRule="auto"/>
        <w:ind w:left="720" w:firstLine="0"/>
        <w:jc w:val="center"/>
        <w:rPr>
          <w:sz w:val="32"/>
          <w:szCs w:val="32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widowControl/>
        <w:spacing w:line="360" w:lineRule="auto"/>
        <w:ind w:left="720" w:firstLine="0"/>
        <w:rPr>
          <w:sz w:val="28"/>
          <w:szCs w:val="28"/>
        </w:rPr>
      </w:pPr>
    </w:p>
    <w:p w:rsidR="001333CF" w:rsidRDefault="001333CF">
      <w:pPr>
        <w:pStyle w:val="23"/>
        <w:numPr>
          <w:ilvl w:val="0"/>
          <w:numId w:val="2"/>
        </w:numPr>
        <w:tabs>
          <w:tab w:val="clear" w:pos="1080"/>
          <w:tab w:val="num" w:pos="-142"/>
        </w:tabs>
      </w:pPr>
      <w:r>
        <w:t>Основные принципы инвестиционной деятельности             страховщика.</w:t>
      </w:r>
    </w:p>
    <w:p w:rsidR="001333CF" w:rsidRDefault="001333CF">
      <w:pPr>
        <w:pStyle w:val="23"/>
        <w:ind w:firstLine="720"/>
        <w:jc w:val="both"/>
      </w:pPr>
    </w:p>
    <w:p w:rsidR="001333CF" w:rsidRDefault="001333CF">
      <w:pPr>
        <w:spacing w:before="8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Принципиальное отличие процесса реализации страховой услуги от аналогичного процесса в других видах предпринимательства состоит в том, что обычное предприятие первоначально осу</w:t>
      </w:r>
      <w:r>
        <w:rPr>
          <w:sz w:val="28"/>
          <w:szCs w:val="28"/>
        </w:rPr>
        <w:softHyphen/>
        <w:t>ществляет определенные вложения в организацию производства товаров (услуг) и получает оплату от потребителей пос</w:t>
      </w:r>
      <w:r>
        <w:rPr>
          <w:sz w:val="28"/>
          <w:szCs w:val="28"/>
        </w:rPr>
        <w:softHyphen/>
        <w:t>ле того, как услуга уже фактически оказана или товар стал собственностью покупателя, тогда как в страховании картина обратная. Здесь клиент фактически авансирует страховщика, так как страховой взнос, представляющий для страхователя плату за страховую услугу, уплачивается обычно в начале срока действия договора страхования. Реализация же стра</w:t>
      </w:r>
      <w:r>
        <w:rPr>
          <w:sz w:val="28"/>
          <w:szCs w:val="28"/>
        </w:rPr>
        <w:softHyphen/>
        <w:t>ховой услуги со стороны страховщика может осуществляться в течение длительного времени.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Указанная особенность реализации страховой услуги по</w:t>
      </w:r>
      <w:r>
        <w:rPr>
          <w:sz w:val="28"/>
          <w:szCs w:val="28"/>
        </w:rPr>
        <w:softHyphen/>
        <w:t>зволяет сформулировать два вывода. Первый: характер движения финансовых ресурсов в страховании ведет к тому, что в распоряжении страховщика в течение некоторого срока оказываются временно свободные от обязательств средства, которые могут быть инвестированы в целях полу</w:t>
      </w:r>
      <w:r>
        <w:rPr>
          <w:sz w:val="28"/>
          <w:szCs w:val="28"/>
        </w:rPr>
        <w:softHyphen/>
        <w:t>чения дополнительного дохода. Второй: инвестирование страховщиком таких временно свободных средств должно достаточно жестко регулироваться со стороны государства, поскольку страхователи объективно лишены возможности контролировать, насколько умело страховая компания рас</w:t>
      </w:r>
      <w:r>
        <w:rPr>
          <w:sz w:val="28"/>
          <w:szCs w:val="28"/>
        </w:rPr>
        <w:softHyphen/>
        <w:t>порядится предоставленными ей средствами и не поставит ли она под угрозу выполнение обязательств по договорам страхования.</w:t>
      </w:r>
    </w:p>
    <w:p w:rsidR="001333CF" w:rsidRDefault="001333CF">
      <w:pPr>
        <w:tabs>
          <w:tab w:val="left" w:pos="4320"/>
        </w:tabs>
        <w:spacing w:before="20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Концентрация страховщиками в своих руках значитель</w:t>
      </w:r>
      <w:r>
        <w:rPr>
          <w:sz w:val="28"/>
          <w:szCs w:val="28"/>
        </w:rPr>
        <w:softHyphen/>
        <w:t>ных финансовых ресурсов превращает страхование в важ</w:t>
      </w:r>
      <w:r>
        <w:rPr>
          <w:sz w:val="28"/>
          <w:szCs w:val="28"/>
        </w:rPr>
        <w:softHyphen/>
        <w:t>нейший фактор развития экономики путем активной инве</w:t>
      </w:r>
      <w:r>
        <w:rPr>
          <w:sz w:val="28"/>
          <w:szCs w:val="28"/>
        </w:rPr>
        <w:softHyphen/>
        <w:t>стиционной политики. Другими словами, страховщики пре</w:t>
      </w:r>
      <w:r>
        <w:rPr>
          <w:sz w:val="28"/>
          <w:szCs w:val="28"/>
        </w:rPr>
        <w:softHyphen/>
        <w:t>вращают пассивные денежные средства, полученные от раз</w:t>
      </w:r>
      <w:r>
        <w:rPr>
          <w:sz w:val="28"/>
          <w:szCs w:val="28"/>
        </w:rPr>
        <w:softHyphen/>
        <w:t>личных владельцев полисов, в активный капитал, действу</w:t>
      </w:r>
      <w:r>
        <w:rPr>
          <w:sz w:val="28"/>
          <w:szCs w:val="28"/>
        </w:rPr>
        <w:softHyphen/>
        <w:t>ющий на рынке. В 1989 г. страховые компании Европы, Японии и США управляли общим объемом вложенных средств на сумму 4000 млрд. долларов США, более 80% этих вложений обеспечивались операциями по страхованию жиз</w:t>
      </w:r>
      <w:r>
        <w:rPr>
          <w:sz w:val="28"/>
          <w:szCs w:val="28"/>
        </w:rPr>
        <w:softHyphen/>
        <w:t>ни. Частные и государственные долговые обязательства составляли 50% общего объема вложений, облигации - 21%, ипотечные займы - 15%. При этом инвестиционные фонды стра</w:t>
      </w:r>
      <w:r>
        <w:rPr>
          <w:sz w:val="28"/>
          <w:szCs w:val="28"/>
        </w:rPr>
        <w:softHyphen/>
        <w:t>ховых компаний постоянно увеличиваются. Это доказывает необходимость регулирования инвестиционной деятельности страховщиков, причем регулирование должно учитывать осо</w:t>
      </w:r>
      <w:r>
        <w:rPr>
          <w:sz w:val="28"/>
          <w:szCs w:val="28"/>
        </w:rPr>
        <w:softHyphen/>
        <w:t>бенности национального страхового рынка и не нарушать действующие правила конкурентной борьбы между компани</w:t>
      </w:r>
      <w:r>
        <w:rPr>
          <w:sz w:val="28"/>
          <w:szCs w:val="28"/>
        </w:rPr>
        <w:softHyphen/>
        <w:t>ями.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Право страховщиков инвестировать страховые резервы в другие средства закреплено ст. 26 Закона Российской Феде</w:t>
      </w:r>
      <w:r>
        <w:rPr>
          <w:sz w:val="28"/>
          <w:szCs w:val="28"/>
        </w:rPr>
        <w:softHyphen/>
        <w:t>рации "Об организации страхового дела в Российской Федерации". Основой для всякой инвестицион</w:t>
      </w:r>
      <w:r>
        <w:rPr>
          <w:sz w:val="28"/>
          <w:szCs w:val="28"/>
        </w:rPr>
        <w:softHyphen/>
        <w:t>ной деятельности на территории России является также За</w:t>
      </w:r>
      <w:r>
        <w:rPr>
          <w:sz w:val="28"/>
          <w:szCs w:val="28"/>
        </w:rPr>
        <w:softHyphen/>
        <w:t xml:space="preserve">кон «Об инвестиционной деятельности в РСФСР» от 26 июня 1991 г. Согласно последнему, </w:t>
      </w:r>
      <w:r>
        <w:rPr>
          <w:i/>
          <w:iCs/>
          <w:sz w:val="28"/>
          <w:szCs w:val="28"/>
        </w:rPr>
        <w:t>инвестициями</w:t>
      </w:r>
      <w:r>
        <w:rPr>
          <w:sz w:val="28"/>
          <w:szCs w:val="28"/>
        </w:rPr>
        <w:t xml:space="preserve"> являются денеж</w:t>
      </w:r>
      <w:r>
        <w:rPr>
          <w:sz w:val="28"/>
          <w:szCs w:val="28"/>
        </w:rPr>
        <w:softHyphen/>
        <w:t>ные средства, целевые банковские вклады, паи, акции и дру</w:t>
      </w:r>
      <w:r>
        <w:rPr>
          <w:sz w:val="28"/>
          <w:szCs w:val="28"/>
        </w:rPr>
        <w:softHyphen/>
        <w:t>гие ценные бумаги, технологии, машины, оборудование, лицен</w:t>
      </w:r>
      <w:r>
        <w:rPr>
          <w:sz w:val="28"/>
          <w:szCs w:val="28"/>
        </w:rPr>
        <w:softHyphen/>
        <w:t>зии, в т.ч. и на товарные знаки, кредиты, любое другое имуще</w:t>
      </w:r>
      <w:r>
        <w:rPr>
          <w:sz w:val="28"/>
          <w:szCs w:val="28"/>
        </w:rPr>
        <w:softHyphen/>
        <w:t>ство и имущественные права, интеллектуальные ценности, вкладываемые в объекты предпринимательской и других ви</w:t>
      </w:r>
      <w:r>
        <w:rPr>
          <w:sz w:val="28"/>
          <w:szCs w:val="28"/>
        </w:rPr>
        <w:softHyphen/>
        <w:t>дов деятельности в целях получения дохода (прибыли) и достижения положительного социального аффекта.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Закон «Об инвестиционной деятельности в РСФСР» запрещает инвестирование в объекты, создание и использова</w:t>
      </w:r>
      <w:r>
        <w:rPr>
          <w:sz w:val="28"/>
          <w:szCs w:val="28"/>
        </w:rPr>
        <w:softHyphen/>
        <w:t>ние которых не отвечает требованиям экологических, санитарно - гигиенических и других норм, установленных законодатель</w:t>
      </w:r>
      <w:r>
        <w:rPr>
          <w:sz w:val="28"/>
          <w:szCs w:val="28"/>
        </w:rPr>
        <w:softHyphen/>
        <w:t>ством России, или наносит ущерб правам и интересам граж</w:t>
      </w:r>
      <w:r>
        <w:rPr>
          <w:sz w:val="28"/>
          <w:szCs w:val="28"/>
        </w:rPr>
        <w:softHyphen/>
        <w:t>дан, юридических лиц и государства. Основным правовым документом, регулирующим взаимоотношения субъектов ин</w:t>
      </w:r>
      <w:r>
        <w:rPr>
          <w:sz w:val="28"/>
          <w:szCs w:val="28"/>
        </w:rPr>
        <w:softHyphen/>
        <w:t>вестиционной деятельности, является договор (контракт) меж</w:t>
      </w:r>
      <w:r>
        <w:rPr>
          <w:sz w:val="28"/>
          <w:szCs w:val="28"/>
        </w:rPr>
        <w:softHyphen/>
        <w:t>ду ними.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Как уже отмечалось выше, из-за специфики страховой дея</w:t>
      </w:r>
      <w:r>
        <w:rPr>
          <w:sz w:val="28"/>
          <w:szCs w:val="28"/>
        </w:rPr>
        <w:softHyphen/>
        <w:t>тельности, помимо норм Закона «Об инвестиционной деятель</w:t>
      </w:r>
      <w:r>
        <w:rPr>
          <w:sz w:val="28"/>
          <w:szCs w:val="28"/>
        </w:rPr>
        <w:softHyphen/>
        <w:t>ности в РСФСР», размещение страховщиками временно сво</w:t>
      </w:r>
      <w:r>
        <w:rPr>
          <w:sz w:val="28"/>
          <w:szCs w:val="28"/>
        </w:rPr>
        <w:softHyphen/>
        <w:t>бодных средств регулируется также положениями Закона Рос</w:t>
      </w:r>
      <w:r>
        <w:rPr>
          <w:sz w:val="28"/>
          <w:szCs w:val="28"/>
        </w:rPr>
        <w:softHyphen/>
        <w:t>сийской Федерации «Об организации страхового дела в Российской Федерации». Согласно ст. 27 этого Закона: «Размещение страховых резервов должно осуществ</w:t>
      </w:r>
      <w:r>
        <w:rPr>
          <w:sz w:val="28"/>
          <w:szCs w:val="28"/>
        </w:rPr>
        <w:softHyphen/>
        <w:t>ляться страховщиками на условиях диверсификации, возвратности, прибыльности и ликвидности». Данные принципы явля</w:t>
      </w:r>
      <w:r>
        <w:rPr>
          <w:sz w:val="28"/>
          <w:szCs w:val="28"/>
        </w:rPr>
        <w:softHyphen/>
        <w:t>ются общепризнанными в мировой практике. Вместе с тем пред</w:t>
      </w:r>
      <w:r>
        <w:rPr>
          <w:sz w:val="28"/>
          <w:szCs w:val="28"/>
        </w:rPr>
        <w:softHyphen/>
        <w:t>ставляется необходимым более подробно остановиться на них. Это необходимость регулирования инвестиционной деятельности страховщиков, причем регулирование должно учитывать осо</w:t>
      </w:r>
      <w:r>
        <w:rPr>
          <w:sz w:val="28"/>
          <w:szCs w:val="28"/>
        </w:rPr>
        <w:softHyphen/>
        <w:t>бенности национального страхового рынка и не нарушать действующие правила конкурентной борьбы между компани</w:t>
      </w:r>
      <w:r>
        <w:rPr>
          <w:sz w:val="28"/>
          <w:szCs w:val="28"/>
        </w:rPr>
        <w:softHyphen/>
        <w:t>ями.</w:t>
      </w:r>
    </w:p>
    <w:p w:rsidR="001333CF" w:rsidRDefault="001333CF">
      <w:pPr>
        <w:spacing w:before="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Рассмотрим их и последовательности с точки зрения их вкла</w:t>
      </w:r>
      <w:r>
        <w:rPr>
          <w:sz w:val="28"/>
          <w:szCs w:val="28"/>
        </w:rPr>
        <w:softHyphen/>
        <w:t>да в обеспечение финансовой устойчивости страховщиков.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возвратности</w:t>
      </w:r>
      <w:r>
        <w:rPr>
          <w:sz w:val="28"/>
          <w:szCs w:val="28"/>
        </w:rPr>
        <w:t xml:space="preserve"> (или, но принятой за рубежом тер</w:t>
      </w:r>
      <w:r>
        <w:rPr>
          <w:sz w:val="28"/>
          <w:szCs w:val="28"/>
        </w:rPr>
        <w:softHyphen/>
        <w:t>минологии,</w:t>
      </w:r>
      <w:r>
        <w:rPr>
          <w:b/>
          <w:bCs/>
          <w:sz w:val="28"/>
          <w:szCs w:val="28"/>
        </w:rPr>
        <w:t xml:space="preserve"> «принцип гарантированности»)</w:t>
      </w:r>
      <w:r>
        <w:rPr>
          <w:sz w:val="28"/>
          <w:szCs w:val="28"/>
        </w:rPr>
        <w:t xml:space="preserve"> в полной мере распространяется как на активы, покрывающие страховые резервы, так и на свободные активы. Данный принцип подра</w:t>
      </w:r>
      <w:r>
        <w:rPr>
          <w:sz w:val="28"/>
          <w:szCs w:val="28"/>
        </w:rPr>
        <w:softHyphen/>
        <w:t>зумевает максимально надежное размещение активов, обеспе</w:t>
      </w:r>
      <w:r>
        <w:rPr>
          <w:sz w:val="28"/>
          <w:szCs w:val="28"/>
        </w:rPr>
        <w:softHyphen/>
        <w:t>чивающее их возврат в полном объеме.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ликвидности</w:t>
      </w:r>
      <w:r>
        <w:rPr>
          <w:sz w:val="28"/>
          <w:szCs w:val="28"/>
        </w:rPr>
        <w:t xml:space="preserve"> гласит: общая структура вложе</w:t>
      </w:r>
      <w:r>
        <w:rPr>
          <w:sz w:val="28"/>
          <w:szCs w:val="28"/>
        </w:rPr>
        <w:softHyphen/>
        <w:t>ний должна быть такова, чтобы в любое время были и нали</w:t>
      </w:r>
      <w:r>
        <w:rPr>
          <w:sz w:val="28"/>
          <w:szCs w:val="28"/>
        </w:rPr>
        <w:softHyphen/>
        <w:t>чии ликвидные средства или капитальные вложения, без труда обращаемые в ликвидные средства. Иными словами, страховая компания и любой момент времени должна иметь в наличии сумму средств, обеспечивающую выплату страхо</w:t>
      </w:r>
      <w:r>
        <w:rPr>
          <w:sz w:val="28"/>
          <w:szCs w:val="28"/>
        </w:rPr>
        <w:softHyphen/>
        <w:t>вателям оговоренных договором сумм в пределах установ</w:t>
      </w:r>
      <w:r>
        <w:rPr>
          <w:sz w:val="28"/>
          <w:szCs w:val="28"/>
        </w:rPr>
        <w:softHyphen/>
        <w:t>ленных сроков.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Принцип диверсификации</w:t>
      </w:r>
      <w:r>
        <w:rPr>
          <w:sz w:val="28"/>
          <w:szCs w:val="28"/>
        </w:rPr>
        <w:t xml:space="preserve"> (или</w:t>
      </w:r>
      <w:r>
        <w:rPr>
          <w:b/>
          <w:bCs/>
          <w:sz w:val="28"/>
          <w:szCs w:val="28"/>
        </w:rPr>
        <w:t xml:space="preserve"> «принцип смешения и рассеивания»)</w:t>
      </w:r>
      <w:r>
        <w:rPr>
          <w:sz w:val="28"/>
          <w:szCs w:val="28"/>
        </w:rPr>
        <w:t xml:space="preserve"> вложении служит распределению инвестици</w:t>
      </w:r>
      <w:r>
        <w:rPr>
          <w:sz w:val="28"/>
          <w:szCs w:val="28"/>
        </w:rPr>
        <w:softHyphen/>
        <w:t>онных рисков, которые преследуют каждого инвестора, на раз</w:t>
      </w:r>
      <w:r>
        <w:rPr>
          <w:sz w:val="28"/>
          <w:szCs w:val="28"/>
        </w:rPr>
        <w:softHyphen/>
        <w:t>личные виды вложении и тем самым большей устойчивости инвестиционного портфеля страховщика. Согласно этому принципу, не должно допускаться превалирования какого-либо вида вложений над другими. Структура вложений капитала не должна быть однобокой, не должна допускаться региональ</w:t>
      </w:r>
      <w:r>
        <w:rPr>
          <w:sz w:val="28"/>
          <w:szCs w:val="28"/>
        </w:rPr>
        <w:softHyphen/>
        <w:t>ная концентрация капитала, необходимо избегать вложений средств в направлении одного дебитора.</w:t>
      </w:r>
    </w:p>
    <w:p w:rsidR="001333CF" w:rsidRDefault="001333CF">
      <w:pPr>
        <w:spacing w:line="360" w:lineRule="auto"/>
        <w:ind w:firstLine="720"/>
      </w:pPr>
      <w:r>
        <w:rPr>
          <w:b/>
          <w:bCs/>
          <w:sz w:val="28"/>
          <w:szCs w:val="28"/>
        </w:rPr>
        <w:t>Принцип прибыльности</w:t>
      </w:r>
      <w:r>
        <w:rPr>
          <w:sz w:val="28"/>
          <w:szCs w:val="28"/>
        </w:rPr>
        <w:t xml:space="preserve"> вложений (или «</w:t>
      </w:r>
      <w:r>
        <w:rPr>
          <w:b/>
          <w:bCs/>
          <w:sz w:val="28"/>
          <w:szCs w:val="28"/>
        </w:rPr>
        <w:t>принцип рен</w:t>
      </w:r>
      <w:r>
        <w:rPr>
          <w:b/>
          <w:bCs/>
          <w:sz w:val="28"/>
          <w:szCs w:val="28"/>
        </w:rPr>
        <w:softHyphen/>
        <w:t>табельности</w:t>
      </w:r>
      <w:r>
        <w:rPr>
          <w:sz w:val="28"/>
          <w:szCs w:val="28"/>
        </w:rPr>
        <w:t>») гласит: активы должны размещаться при обес</w:t>
      </w:r>
      <w:r>
        <w:rPr>
          <w:sz w:val="28"/>
          <w:szCs w:val="28"/>
        </w:rPr>
        <w:softHyphen/>
        <w:t>печении названных выше принципов с учетом ситуации на рынке капиталовложений и при этом приносить постоянный и достаточно высокий доход. Другими словами, страховщики в своей инвестиционной деятельности при управлении сред</w:t>
      </w:r>
      <w:r>
        <w:rPr>
          <w:sz w:val="28"/>
          <w:szCs w:val="28"/>
        </w:rPr>
        <w:softHyphen/>
        <w:t>ствами страховых резервов должны обеспечивать высокую рен</w:t>
      </w:r>
      <w:r>
        <w:rPr>
          <w:sz w:val="28"/>
          <w:szCs w:val="28"/>
        </w:rPr>
        <w:softHyphen/>
        <w:t>табельность вложений, позволяющую сохранить реальную сто</w:t>
      </w:r>
      <w:r>
        <w:rPr>
          <w:sz w:val="28"/>
          <w:szCs w:val="28"/>
        </w:rPr>
        <w:softHyphen/>
        <w:t>имость вложенных средств в течение времени инвестирова</w:t>
      </w:r>
      <w:r>
        <w:rPr>
          <w:sz w:val="28"/>
          <w:szCs w:val="28"/>
        </w:rPr>
        <w:softHyphen/>
        <w:t>ния, и в случае необходимости иметь возможность легко и быстро реализовать размещенные активы.</w:t>
      </w:r>
    </w:p>
    <w:p w:rsidR="001333CF" w:rsidRDefault="001333CF">
      <w:pPr>
        <w:spacing w:line="280" w:lineRule="auto"/>
      </w:pP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numPr>
          <w:ilvl w:val="0"/>
          <w:numId w:val="2"/>
        </w:numPr>
      </w:pPr>
      <w:r>
        <w:t>Активы, принимаемые в покрытие страховых резервов и их характеристика.</w:t>
      </w:r>
    </w:p>
    <w:p w:rsidR="001333CF" w:rsidRDefault="001333CF">
      <w:pPr>
        <w:pStyle w:val="23"/>
        <w:ind w:left="0"/>
      </w:pPr>
    </w:p>
    <w:p w:rsidR="001333CF" w:rsidRDefault="001333CF">
      <w:pPr>
        <w:spacing w:before="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Во исполнение ст. 30 Закона Российской Федерации «Об организации страхового дела в Российской Федерации» приказом Руководителя министерства финансов от 22 февра</w:t>
      </w:r>
      <w:r>
        <w:rPr>
          <w:sz w:val="28"/>
          <w:szCs w:val="28"/>
        </w:rPr>
        <w:softHyphen/>
        <w:t>ля 1999 г. были утверждены «Правила размещения страхов</w:t>
      </w:r>
      <w:r>
        <w:rPr>
          <w:sz w:val="28"/>
          <w:szCs w:val="28"/>
        </w:rPr>
        <w:softHyphen/>
        <w:t>щиками страховых резервов» (далее по тексту - Правила).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разработке указанных Правил использовался за</w:t>
      </w:r>
      <w:r>
        <w:rPr>
          <w:sz w:val="28"/>
          <w:szCs w:val="28"/>
        </w:rPr>
        <w:softHyphen/>
        <w:t>рубежный опыт по регулированию инвестиционной поли</w:t>
      </w:r>
      <w:r>
        <w:rPr>
          <w:sz w:val="28"/>
          <w:szCs w:val="28"/>
        </w:rPr>
        <w:softHyphen/>
        <w:t>тики, учитывались мнения западных экономистов, оказыва</w:t>
      </w:r>
      <w:r>
        <w:rPr>
          <w:sz w:val="28"/>
          <w:szCs w:val="28"/>
        </w:rPr>
        <w:softHyphen/>
        <w:t>ющих консультативную помощь по развитию страхового рынка России, изучались исторические материалы по этому вопросу.</w:t>
      </w:r>
    </w:p>
    <w:p w:rsidR="001333CF" w:rsidRDefault="001333CF">
      <w:pPr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В соответствии с настоящими Правилами под размещени</w:t>
      </w:r>
      <w:r>
        <w:rPr>
          <w:sz w:val="28"/>
          <w:szCs w:val="28"/>
        </w:rPr>
        <w:softHyphen/>
        <w:t>ем страховых резервов понимаются активы, принимаемые в покрытие (обеспечение) страховых резервов.</w:t>
      </w:r>
    </w:p>
    <w:p w:rsidR="001333CF" w:rsidRDefault="001333CF">
      <w:pPr>
        <w:spacing w:line="360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Активы, принимаемые в покрытие страховых резервов, должны удовлетворять условиям диверсификации, возвратно</w:t>
      </w:r>
      <w:r>
        <w:rPr>
          <w:sz w:val="28"/>
          <w:szCs w:val="28"/>
        </w:rPr>
        <w:softHyphen/>
        <w:t>сти, прибыльности и ликвидности.</w:t>
      </w: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страховщиком требований Пра</w:t>
      </w:r>
      <w:r>
        <w:rPr>
          <w:sz w:val="28"/>
          <w:szCs w:val="28"/>
        </w:rPr>
        <w:softHyphen/>
        <w:t>вил является основанием для применения к страховщику санк</w:t>
      </w:r>
      <w:r>
        <w:rPr>
          <w:sz w:val="28"/>
          <w:szCs w:val="28"/>
        </w:rPr>
        <w:softHyphen/>
        <w:t>ций в соответствии с Положением о порядке дачи предписа</w:t>
      </w:r>
      <w:r>
        <w:rPr>
          <w:sz w:val="28"/>
          <w:szCs w:val="28"/>
        </w:rPr>
        <w:softHyphen/>
        <w:t>ния, ограничения, приостановления и отзыва лицензии на осу</w:t>
      </w:r>
      <w:r>
        <w:rPr>
          <w:sz w:val="28"/>
          <w:szCs w:val="28"/>
        </w:rPr>
        <w:softHyphen/>
        <w:t>ществление страховой деятельности, утвержденным Приказом Федеральной службы России но надзору за страховой деятель</w:t>
      </w:r>
      <w:r>
        <w:rPr>
          <w:sz w:val="28"/>
          <w:szCs w:val="28"/>
        </w:rPr>
        <w:softHyphen/>
        <w:t>ностью от 19 июня 1995 г. № 02-02/17.</w:t>
      </w: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покрытие страховых резервов принимаются следующие виды активов: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 государственные ценные бумаги Рос</w:t>
      </w:r>
      <w:r>
        <w:rPr>
          <w:sz w:val="28"/>
          <w:szCs w:val="28"/>
        </w:rPr>
        <w:softHyphen/>
        <w:t>сийской Федерации,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2) государственные ценные бумаги субъек</w:t>
      </w:r>
      <w:r>
        <w:rPr>
          <w:sz w:val="28"/>
          <w:szCs w:val="28"/>
        </w:rPr>
        <w:softHyphen/>
        <w:t>тов Российской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3) муниципальные ценные бумаги;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4) векселя банков;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5) акции;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6) облигации, кроме государственных;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7) жилищные сертификаты, государственных;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8) инвестиционные паи паевых инвести</w:t>
      </w:r>
      <w:r>
        <w:rPr>
          <w:sz w:val="28"/>
          <w:szCs w:val="28"/>
        </w:rPr>
        <w:softHyphen/>
        <w:t>ционных фондов;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9) банковские вклады (депозиты), в том числе удостоверенные депозитными сертифи</w:t>
      </w:r>
      <w:r>
        <w:rPr>
          <w:sz w:val="28"/>
          <w:szCs w:val="28"/>
        </w:rPr>
        <w:softHyphen/>
        <w:t>катами;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10) сертификаты долевого участия в общих * фондах банковского управления;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11) доли в уставном капитале обществ с ограниченной ответственностью и вклады в складочный капитал товариществ на вере;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12) недвижимое имущество;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13) доля перестраховщиков в страховых ре</w:t>
      </w:r>
      <w:r>
        <w:rPr>
          <w:sz w:val="28"/>
          <w:szCs w:val="28"/>
        </w:rPr>
        <w:softHyphen/>
        <w:t>зервах;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14) депо премий по рискам, принятым в перестрахование;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15) дебиторская задолженность страхова</w:t>
      </w:r>
      <w:r>
        <w:rPr>
          <w:sz w:val="28"/>
          <w:szCs w:val="28"/>
        </w:rPr>
        <w:softHyphen/>
        <w:t>телей", перестраховщиков, перестраховате</w:t>
      </w:r>
      <w:r>
        <w:rPr>
          <w:sz w:val="28"/>
          <w:szCs w:val="28"/>
        </w:rPr>
        <w:softHyphen/>
        <w:t>лей, страховщиков и страховых посредников;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16) денежная наличность;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17) денежные средства на счетах в банках;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18) иностранная валюта на счетах в банках;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19) слитки золота и серебра.</w:t>
      </w:r>
    </w:p>
    <w:p w:rsidR="001333CF" w:rsidRDefault="001333CF">
      <w:pPr>
        <w:spacing w:line="360" w:lineRule="auto"/>
        <w:ind w:left="119" w:firstLine="720"/>
        <w:rPr>
          <w:sz w:val="28"/>
          <w:szCs w:val="28"/>
        </w:rPr>
      </w:pPr>
      <w:r>
        <w:rPr>
          <w:sz w:val="28"/>
          <w:szCs w:val="28"/>
        </w:rPr>
        <w:t>В покрытие страховых резервов принима</w:t>
      </w:r>
      <w:r>
        <w:rPr>
          <w:sz w:val="28"/>
          <w:szCs w:val="28"/>
        </w:rPr>
        <w:softHyphen/>
        <w:t>ется недвижимое имущество, за исключением отдельных квартир, а также подлежащих госу</w:t>
      </w:r>
      <w:r>
        <w:rPr>
          <w:sz w:val="28"/>
          <w:szCs w:val="28"/>
        </w:rPr>
        <w:softHyphen/>
        <w:t>дарственной регистрации воздушных и морс</w:t>
      </w:r>
      <w:r>
        <w:rPr>
          <w:sz w:val="28"/>
          <w:szCs w:val="28"/>
        </w:rPr>
        <w:softHyphen/>
        <w:t>ких судов, судов внутреннего плавания и кос</w:t>
      </w:r>
      <w:r>
        <w:rPr>
          <w:sz w:val="28"/>
          <w:szCs w:val="28"/>
        </w:rPr>
        <w:softHyphen/>
        <w:t>мических объектов.</w:t>
      </w:r>
    </w:p>
    <w:p w:rsidR="001333CF" w:rsidRDefault="001333CF">
      <w:pPr>
        <w:spacing w:line="360" w:lineRule="auto"/>
        <w:ind w:left="119" w:firstLine="720"/>
        <w:rPr>
          <w:sz w:val="28"/>
          <w:szCs w:val="28"/>
        </w:rPr>
      </w:pPr>
      <w:r>
        <w:rPr>
          <w:sz w:val="28"/>
          <w:szCs w:val="28"/>
        </w:rPr>
        <w:t>В покрытие страховых резервов не прини</w:t>
      </w:r>
      <w:r>
        <w:rPr>
          <w:sz w:val="28"/>
          <w:szCs w:val="28"/>
        </w:rPr>
        <w:softHyphen/>
        <w:t>маются акции, вкладыи доли в складочном или уставном капитале страховщиков.</w:t>
      </w:r>
    </w:p>
    <w:p w:rsidR="001333CF" w:rsidRDefault="001333CF">
      <w:pPr>
        <w:spacing w:line="360" w:lineRule="auto"/>
        <w:ind w:left="119" w:firstLine="720"/>
        <w:rPr>
          <w:sz w:val="28"/>
          <w:szCs w:val="28"/>
        </w:rPr>
      </w:pPr>
      <w:r>
        <w:rPr>
          <w:sz w:val="28"/>
          <w:szCs w:val="28"/>
        </w:rPr>
        <w:t xml:space="preserve"> По согласованию с Министерством финан</w:t>
      </w:r>
      <w:r>
        <w:rPr>
          <w:sz w:val="28"/>
          <w:szCs w:val="28"/>
        </w:rPr>
        <w:softHyphen/>
        <w:t>сов Российской Федерации в покрытие страхо</w:t>
      </w:r>
      <w:r>
        <w:rPr>
          <w:sz w:val="28"/>
          <w:szCs w:val="28"/>
        </w:rPr>
        <w:softHyphen/>
        <w:t>вых резервов могут быть приняты активы, не перечисленные ранее.</w:t>
      </w:r>
    </w:p>
    <w:p w:rsidR="001333CF" w:rsidRDefault="001333CF">
      <w:pPr>
        <w:spacing w:before="100" w:line="360" w:lineRule="auto"/>
        <w:ind w:left="120" w:right="600" w:firstLine="720"/>
        <w:rPr>
          <w:sz w:val="28"/>
          <w:szCs w:val="28"/>
        </w:rPr>
      </w:pPr>
      <w:r>
        <w:rPr>
          <w:sz w:val="28"/>
          <w:szCs w:val="28"/>
        </w:rPr>
        <w:t>Требования к активам, принимаемым в покрытие страховых резервов выглядят следующим образом</w:t>
      </w:r>
    </w:p>
    <w:p w:rsidR="001333CF" w:rsidRDefault="001333CF">
      <w:pPr>
        <w:spacing w:line="360" w:lineRule="auto"/>
        <w:ind w:left="120" w:firstLine="720"/>
        <w:rPr>
          <w:sz w:val="28"/>
          <w:szCs w:val="28"/>
        </w:rPr>
      </w:pPr>
      <w:r>
        <w:rPr>
          <w:sz w:val="28"/>
          <w:szCs w:val="28"/>
        </w:rPr>
        <w:t>Активы, принимаемые в покрытие страхо</w:t>
      </w:r>
      <w:r>
        <w:rPr>
          <w:sz w:val="28"/>
          <w:szCs w:val="28"/>
        </w:rPr>
        <w:softHyphen/>
        <w:t>вых резервов, не могут служить предметом зало</w:t>
      </w:r>
      <w:r>
        <w:rPr>
          <w:sz w:val="28"/>
          <w:szCs w:val="28"/>
        </w:rPr>
        <w:softHyphen/>
        <w:t>га или источником уплаты кредитору денежных сумм по обязательствам гаранта (поручителя).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 В покрытие страховых резервов могут быть приняты только: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 вклады (депозиты) в банки, имеющие лицензию (разрешение) на осуществление бан</w:t>
      </w:r>
      <w:r>
        <w:rPr>
          <w:sz w:val="28"/>
          <w:szCs w:val="28"/>
        </w:rPr>
        <w:softHyphen/>
        <w:t>ковских операций, выданную соответствую</w:t>
      </w:r>
      <w:r>
        <w:rPr>
          <w:sz w:val="28"/>
          <w:szCs w:val="28"/>
        </w:rPr>
        <w:softHyphen/>
        <w:t>щим уполномоченным органом;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2) ценные бумаги, которые отвечают сле</w:t>
      </w:r>
      <w:r>
        <w:rPr>
          <w:sz w:val="28"/>
          <w:szCs w:val="28"/>
        </w:rPr>
        <w:softHyphen/>
        <w:t>дующим требованиям: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а) допущенные к выпуску и обращению на территории Российской Федерации, прошед</w:t>
      </w:r>
      <w:r>
        <w:rPr>
          <w:sz w:val="28"/>
          <w:szCs w:val="28"/>
        </w:rPr>
        <w:softHyphen/>
        <w:t>шие государственную регистрацию в органах, определенных законами и другими правовыми   актами Российской Федерации, и получившие в установленном порядке государственный ре</w:t>
      </w:r>
      <w:r>
        <w:rPr>
          <w:sz w:val="28"/>
          <w:szCs w:val="28"/>
        </w:rPr>
        <w:softHyphen/>
        <w:t>гистрационный номер, если иное не предус</w:t>
      </w:r>
      <w:r>
        <w:rPr>
          <w:sz w:val="28"/>
          <w:szCs w:val="28"/>
        </w:rPr>
        <w:softHyphen/>
        <w:t>мотрено законодательством Российской Фе</w:t>
      </w:r>
      <w:r>
        <w:rPr>
          <w:sz w:val="28"/>
          <w:szCs w:val="28"/>
        </w:rPr>
        <w:softHyphen/>
        <w:t>дерации: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б) выпущенные иностранными эмитента</w:t>
      </w:r>
      <w:r>
        <w:rPr>
          <w:sz w:val="28"/>
          <w:szCs w:val="28"/>
        </w:rPr>
        <w:softHyphen/>
        <w:t>ми и допущенные к обращению на фондовых биржах или иных организаторах торговли на рынке ценных бумаг, имеющих лицензию (раз</w:t>
      </w:r>
      <w:r>
        <w:rPr>
          <w:sz w:val="28"/>
          <w:szCs w:val="28"/>
        </w:rPr>
        <w:softHyphen/>
        <w:t>решение) на осуществление деятельности по организации торговли на рынке ценных бумаг, выданную соответствующим уполномоченным органом;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3) векселя банков, имеющих лицензию (разрешение) на осуществление банковских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операций, выданную соответствующим упол</w:t>
      </w:r>
      <w:r>
        <w:rPr>
          <w:sz w:val="28"/>
          <w:szCs w:val="28"/>
        </w:rPr>
        <w:softHyphen/>
        <w:t>номоченным органом;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4) инвестиционные паи паевых инвестиционных,  фондов, проспект эмиссии инвестиционных  паев и правила которых зарегистрированы  Федеральной комиссией по рынку ценных бумаг, состав активов которых, определенный правилами и проспектом эмиссии инвестиционных паев, ограничивается активами,  указанными в подпунктах, после окончания первичного размещения инвестиционных паев;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5) депозитные сертификаты банка, усло</w:t>
      </w:r>
      <w:r>
        <w:rPr>
          <w:sz w:val="28"/>
          <w:szCs w:val="28"/>
        </w:rPr>
        <w:softHyphen/>
        <w:t>вия выпуска и обращения которых утверждены выпускающим банком и зарегистрированы в   Центральном банке Российской Федерации;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6) дебиторская задолженность страхова</w:t>
      </w:r>
      <w:r>
        <w:rPr>
          <w:sz w:val="28"/>
          <w:szCs w:val="28"/>
        </w:rPr>
        <w:softHyphen/>
        <w:t>телей, перестраховщиков, первстрахователей, страховщиков и страховых посредников, пла</w:t>
      </w:r>
      <w:r>
        <w:rPr>
          <w:sz w:val="28"/>
          <w:szCs w:val="28"/>
        </w:rPr>
        <w:softHyphen/>
        <w:t>тежи по которой ожидаются в течение трех месяцев после отчетной даты, не являющаяся просроченной и возникшая в результате опе</w:t>
      </w:r>
      <w:r>
        <w:rPr>
          <w:sz w:val="28"/>
          <w:szCs w:val="28"/>
        </w:rPr>
        <w:softHyphen/>
        <w:t>раций страхования и перестрахования;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7) сертификаты долевого участия в общих фондах банковского управления, зарегистри</w:t>
      </w:r>
      <w:r>
        <w:rPr>
          <w:sz w:val="28"/>
          <w:szCs w:val="28"/>
        </w:rPr>
        <w:softHyphen/>
        <w:t>рованных в установленном порядке в Цент</w:t>
      </w:r>
      <w:r>
        <w:rPr>
          <w:sz w:val="28"/>
          <w:szCs w:val="28"/>
        </w:rPr>
        <w:softHyphen/>
        <w:t>ральном банке Российской Федерации, инве</w:t>
      </w:r>
      <w:r>
        <w:rPr>
          <w:sz w:val="28"/>
          <w:szCs w:val="28"/>
        </w:rPr>
        <w:softHyphen/>
        <w:t>стиционная декларация которых ограничива</w:t>
      </w:r>
      <w:r>
        <w:rPr>
          <w:sz w:val="28"/>
          <w:szCs w:val="28"/>
        </w:rPr>
        <w:softHyphen/>
        <w:t>ется активами, указанными в подпунктах 1—7, 9, 12,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18 пункта 6 Правил;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8) доли в уставном капитале обществ с ограниченной ответственностью и вклады в складочный капитал товариществ на вере, в учредительных документах которых не предус</w:t>
      </w:r>
      <w:r>
        <w:rPr>
          <w:sz w:val="28"/>
          <w:szCs w:val="28"/>
        </w:rPr>
        <w:softHyphen/>
        <w:t>мотрено никаких правовых оснований, препят</w:t>
      </w:r>
      <w:r>
        <w:rPr>
          <w:sz w:val="28"/>
          <w:szCs w:val="28"/>
        </w:rPr>
        <w:softHyphen/>
        <w:t>ствующих изъятию средств в разумно корот</w:t>
      </w:r>
      <w:r>
        <w:rPr>
          <w:sz w:val="28"/>
          <w:szCs w:val="28"/>
        </w:rPr>
        <w:softHyphen/>
        <w:t>кие сроки;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9) слитки золота и серебра, находящиеся на территории Российской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10) доля перестраховщиков, являющихся ре</w:t>
      </w:r>
      <w:r>
        <w:rPr>
          <w:sz w:val="28"/>
          <w:szCs w:val="28"/>
        </w:rPr>
        <w:softHyphen/>
        <w:t>зидентами Российской Федерации и имеющих лицензию на проведение страховой деятель</w:t>
      </w:r>
      <w:r>
        <w:rPr>
          <w:sz w:val="28"/>
          <w:szCs w:val="28"/>
        </w:rPr>
        <w:softHyphen/>
        <w:t>ности и не являющихся резидентами Россий</w:t>
      </w:r>
      <w:r>
        <w:rPr>
          <w:sz w:val="28"/>
          <w:szCs w:val="28"/>
        </w:rPr>
        <w:softHyphen/>
        <w:t>ской Федерации, имеющих представительство на территории Российской Федерации.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Активами, расположенными на территории Российской Федерации, считаются: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1) государственные ценные бумаги Рос</w:t>
      </w:r>
      <w:r>
        <w:rPr>
          <w:sz w:val="28"/>
          <w:szCs w:val="28"/>
        </w:rPr>
        <w:softHyphen/>
        <w:t>сийской Федерации: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2) государственные ценные бумаги субъек</w:t>
      </w:r>
      <w:r>
        <w:rPr>
          <w:sz w:val="28"/>
          <w:szCs w:val="28"/>
        </w:rPr>
        <w:softHyphen/>
        <w:t>тов Российской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3) муниципальные ценные бумаги, выпу</w:t>
      </w:r>
      <w:r>
        <w:rPr>
          <w:sz w:val="28"/>
          <w:szCs w:val="28"/>
        </w:rPr>
        <w:softHyphen/>
        <w:t>щенные органами местного самоуправления: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4) ценные бумаги, выпущенные резиден</w:t>
      </w:r>
      <w:r>
        <w:rPr>
          <w:sz w:val="28"/>
          <w:szCs w:val="28"/>
        </w:rPr>
        <w:softHyphen/>
        <w:t>тами Российской Федерации: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5) денежные средства на счетах в банках, банковские вклады (депозиты), в том числе удостоверенные депозитными сертификата</w:t>
      </w:r>
      <w:r>
        <w:rPr>
          <w:sz w:val="28"/>
          <w:szCs w:val="28"/>
        </w:rPr>
        <w:softHyphen/>
        <w:t>ми, сертификаты долевого участия в общих фондах банковского управления, доверитель</w:t>
      </w:r>
      <w:r>
        <w:rPr>
          <w:sz w:val="28"/>
          <w:szCs w:val="28"/>
        </w:rPr>
        <w:softHyphen/>
        <w:t>ное управление, в которых осуществляется банками, являющимися резидентами Россий</w:t>
      </w:r>
      <w:r>
        <w:rPr>
          <w:sz w:val="28"/>
          <w:szCs w:val="28"/>
        </w:rPr>
        <w:softHyphen/>
        <w:t>ской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6) доли в уставном капитале обществ с ограниченной ответственностью и вклады в складочный капитал товариществ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вере, яв</w:t>
      </w:r>
      <w:r>
        <w:rPr>
          <w:sz w:val="28"/>
          <w:szCs w:val="28"/>
        </w:rPr>
        <w:softHyphen/>
        <w:t>ляющихся резидентами Российской Федера</w:t>
      </w:r>
      <w:r>
        <w:rPr>
          <w:sz w:val="28"/>
          <w:szCs w:val="28"/>
        </w:rPr>
        <w:softHyphen/>
        <w:t>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7) недвижимое имущество, расположен</w:t>
      </w:r>
      <w:r>
        <w:rPr>
          <w:sz w:val="28"/>
          <w:szCs w:val="28"/>
        </w:rPr>
        <w:softHyphen/>
        <w:t>ное на территории Российской Федерации: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8) доля в страховых резервах перестра</w:t>
      </w:r>
      <w:r>
        <w:rPr>
          <w:sz w:val="28"/>
          <w:szCs w:val="28"/>
        </w:rPr>
        <w:softHyphen/>
        <w:t>ховщиков, являющихся резидентами Российс</w:t>
      </w:r>
      <w:r>
        <w:rPr>
          <w:sz w:val="28"/>
          <w:szCs w:val="28"/>
        </w:rPr>
        <w:softHyphen/>
        <w:t>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9) депо премий по рискам, принятым в перестрахование, у перестрахователей — ре</w:t>
      </w:r>
      <w:r>
        <w:rPr>
          <w:sz w:val="28"/>
          <w:szCs w:val="28"/>
        </w:rPr>
        <w:softHyphen/>
        <w:t>зидентов Российской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10) дебиторская задолженность страхова</w:t>
      </w:r>
      <w:r>
        <w:rPr>
          <w:sz w:val="28"/>
          <w:szCs w:val="28"/>
        </w:rPr>
        <w:softHyphen/>
        <w:t>телей, перестраховщиков, перестрахователей, страховщиков и страховых посредников, явля</w:t>
      </w:r>
      <w:r>
        <w:rPr>
          <w:sz w:val="28"/>
          <w:szCs w:val="28"/>
        </w:rPr>
        <w:softHyphen/>
        <w:t>ющихся резидентами Российской Федерации;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11) денежная наличность в рублях;</w:t>
      </w:r>
    </w:p>
    <w:p w:rsidR="001333CF" w:rsidRDefault="001333CF">
      <w:p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12) слитки золота и серебра, находящиеся на территории Российской Федерации.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Одним объектом инвестиций в соответствии с настоящи</w:t>
      </w:r>
      <w:r>
        <w:rPr>
          <w:sz w:val="28"/>
          <w:szCs w:val="28"/>
        </w:rPr>
        <w:softHyphen/>
        <w:t>ми Правилами являются вложения в одну организацию в том случае, если страховщик приобретает ценные бумаги и права собственности за счет страховых резервов на долю участия в уставном капитале одного и того же предприятия.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Одним объектом инвестиций в соответствии с настоящими Правилами являются вложения в один банк в том случае, если страховщик приобретает за счет страховых резервов ценные бу</w:t>
      </w:r>
      <w:r>
        <w:rPr>
          <w:sz w:val="28"/>
          <w:szCs w:val="28"/>
        </w:rPr>
        <w:softHyphen/>
        <w:t>маги и права собственности на долю участия в уставном капитале одного и того же банка или его филиала, а также размещает сред</w:t>
      </w:r>
      <w:r>
        <w:rPr>
          <w:sz w:val="28"/>
          <w:szCs w:val="28"/>
        </w:rPr>
        <w:softHyphen/>
        <w:t>ства страховых резервов на депозитных счетах в этом банке.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 этом страховые резервы, находящиеся на расчетном счете страховой компании, а также ссуды, выданные страхо</w:t>
      </w:r>
      <w:r>
        <w:rPr>
          <w:sz w:val="28"/>
          <w:szCs w:val="28"/>
        </w:rPr>
        <w:softHyphen/>
        <w:t>вателям, не рассматриваются как объект инвестиций</w:t>
      </w:r>
      <w:r>
        <w:t>.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"0б организации страхового дела в Российской Федерации" за счет страховых резервов, сформированных по договорам страхования жизни, могут выдаваться ссуды стра</w:t>
      </w:r>
      <w:r>
        <w:rPr>
          <w:sz w:val="28"/>
          <w:szCs w:val="28"/>
        </w:rPr>
        <w:softHyphen/>
        <w:t>хователям.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Ссуды выдаются страхователям - физическим лицам, заключившим договор страхования в отношении своих иму</w:t>
      </w:r>
      <w:r>
        <w:rPr>
          <w:sz w:val="28"/>
          <w:szCs w:val="28"/>
        </w:rPr>
        <w:softHyphen/>
        <w:t>щественных интересов, связанных с дожитием до установлен</w:t>
      </w:r>
      <w:r>
        <w:rPr>
          <w:sz w:val="28"/>
          <w:szCs w:val="28"/>
        </w:rPr>
        <w:softHyphen/>
        <w:t>ного срока (возраста). Размер выданной ссуды не может пре</w:t>
      </w:r>
      <w:r>
        <w:rPr>
          <w:sz w:val="28"/>
          <w:szCs w:val="28"/>
        </w:rPr>
        <w:softHyphen/>
        <w:t>вышать выкупной суммы по договору страхования.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Общая сумма выданных страховщиком ссуд страховате</w:t>
      </w:r>
      <w:r>
        <w:rPr>
          <w:sz w:val="28"/>
          <w:szCs w:val="28"/>
        </w:rPr>
        <w:softHyphen/>
        <w:t>лям не может превышать 40% общей суммы страховых резер</w:t>
      </w:r>
      <w:r>
        <w:rPr>
          <w:sz w:val="28"/>
          <w:szCs w:val="28"/>
        </w:rPr>
        <w:softHyphen/>
        <w:t>вов, сформированных но договорам долгосрочного страхова</w:t>
      </w:r>
      <w:r>
        <w:rPr>
          <w:sz w:val="28"/>
          <w:szCs w:val="28"/>
        </w:rPr>
        <w:softHyphen/>
        <w:t>ния жизни.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целях реализации принципа диверсификации устанав</w:t>
      </w:r>
      <w:r>
        <w:rPr>
          <w:sz w:val="28"/>
          <w:szCs w:val="28"/>
        </w:rPr>
        <w:softHyphen/>
        <w:t>ливаются следующие положения: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при наличии страховых резервов в сумме менее 300 млн руб. обязательными вложениями в не менее чем 2 объекта инве</w:t>
      </w:r>
      <w:r>
        <w:rPr>
          <w:sz w:val="28"/>
          <w:szCs w:val="28"/>
        </w:rPr>
        <w:softHyphen/>
        <w:t>стиций, либо вся сумма - в государственные ценные бумаги;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при наличии страховых резервов в сумме, не превыша</w:t>
      </w:r>
      <w:r>
        <w:rPr>
          <w:sz w:val="28"/>
          <w:szCs w:val="28"/>
        </w:rPr>
        <w:softHyphen/>
        <w:t>ющей 600 млн руб., - не менее чем в 4 объекта инвестиций;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при наличии страховых резервов в сумме, не превыша</w:t>
      </w:r>
      <w:r>
        <w:rPr>
          <w:sz w:val="28"/>
          <w:szCs w:val="28"/>
        </w:rPr>
        <w:softHyphen/>
        <w:t>ющей 1000 млн руб., должно быть не менее 6 объектов инве</w:t>
      </w:r>
      <w:r>
        <w:rPr>
          <w:sz w:val="28"/>
          <w:szCs w:val="28"/>
        </w:rPr>
        <w:softHyphen/>
        <w:t>стиций;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при наличии страховых резервов в сумме, превышающей 1000 млн руб., должно быть не менее 8 объектов инвестиций.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Объектом инвестиций и соответствии с Пра</w:t>
      </w:r>
      <w:r>
        <w:rPr>
          <w:sz w:val="28"/>
          <w:szCs w:val="28"/>
        </w:rPr>
        <w:softHyphen/>
        <w:t>вилами является конкретный объект вложения страховых резервов:</w:t>
      </w:r>
    </w:p>
    <w:p w:rsidR="001333CF" w:rsidRDefault="001333CF">
      <w:pPr>
        <w:tabs>
          <w:tab w:val="left" w:pos="9356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- государственные ценные бумаги одного наименования независимо от их количества.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</w:p>
    <w:p w:rsidR="001333CF" w:rsidRDefault="001333CF">
      <w:pPr>
        <w:spacing w:line="360" w:lineRule="auto"/>
        <w:ind w:left="119" w:firstLine="720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</w:pPr>
      <w:r>
        <w:t>3. Структурные соотношения активов и обязательств              страховщика.</w:t>
      </w: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spacing w:before="8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обязательствами. Методика расчета этих соотношений и их нормативные размеры устанавливаются федеральным органом исполнительной власти по надзору за страховой деятельностью и приведены в таблице далее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Федеральным органом исполнительной власти по надзору за страховой деятельностью могут устанавливаться дополнительные требования к нормативным соотношениям между активами и страховыми обязательствами, принятыми страховыми организациями с иностранными инвестициями. Страховщики, принявшие обязательства в объемах, превышающих возможности их исполнения за счет собственных средств и страховых резервов, обязаны застраховать у перестраховщиков риск исполнения соответствующих обязательств.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Размещение страховых резервов должно осуществляться страховщиками на условиях диверсификации, возвратности, прибыльности и ликвидности.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Активы, перечисленные выше и удовлетворяющие требованиям Правил, но не указанные в струк</w:t>
      </w:r>
      <w:r>
        <w:rPr>
          <w:sz w:val="28"/>
          <w:szCs w:val="28"/>
        </w:rPr>
        <w:softHyphen/>
        <w:t>турных соотношениях в Таблице, принимаются в покрытие страховых резервов без ограниче</w:t>
      </w:r>
      <w:r>
        <w:rPr>
          <w:sz w:val="28"/>
          <w:szCs w:val="28"/>
        </w:rPr>
        <w:softHyphen/>
        <w:t>ний на суммарную стоимость.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Общая стоимость активов, принимаемых в по</w:t>
      </w:r>
      <w:r>
        <w:rPr>
          <w:sz w:val="28"/>
          <w:szCs w:val="28"/>
        </w:rPr>
        <w:softHyphen/>
        <w:t>крытие страховых резервов, должна быть не менее суммарной величины страховых резервов. При расчете соотношений по Таблице под стоимостью активов понимается их балан</w:t>
      </w:r>
      <w:r>
        <w:rPr>
          <w:sz w:val="28"/>
          <w:szCs w:val="28"/>
        </w:rPr>
        <w:softHyphen/>
        <w:t>совая стоимость.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</w:p>
    <w:p w:rsidR="001333CF" w:rsidRDefault="001333CF">
      <w:pPr>
        <w:pStyle w:val="FR2"/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spacing w:after="60"/>
        <w:ind w:left="16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Структурные соотношения активов и резервов</w:t>
      </w:r>
    </w:p>
    <w:p w:rsidR="001333CF" w:rsidRDefault="001333CF">
      <w:pPr>
        <w:spacing w:after="60"/>
        <w:ind w:left="160"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670"/>
        <w:gridCol w:w="3119"/>
      </w:tblGrid>
      <w:tr w:rsidR="001333CF">
        <w:trPr>
          <w:trHeight w:hRule="exact" w:val="7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Активы, представленные  покрытие страховых резервов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4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6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государственных ценных бумаг субъектов Российской Федерации (А1) и муниципальных ценных бумаг (А2), то есть А1 + А2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от суммарной величины страховых резервов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7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банковских вкладов (депозитов), в том числе удостоверенных депозитными сертификатами (A3), и векселей банков (А4), то есть A3 + А4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40% от суммарной величины страховых резервов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ind w:left="0" w:right="-1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акций (А5), облигаций (кроме относящихся к государственным) (А6), то есть А5 + А6</w:t>
            </w:r>
          </w:p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от суммарной величины страховых резервов</w:t>
            </w:r>
          </w:p>
          <w:p w:rsidR="001333CF" w:rsidRDefault="001333CF">
            <w:pPr>
              <w:spacing w:before="2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2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страхователей, перестраховщиков, перестрахователей, страховщиков и страховых посредников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8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 премий по рискам, принятым в перестрахование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40"/>
              <w:ind w:left="0"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3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инвестиционных паев паевых инвестиционных фондов (А7) и сертификатов долевого участия в общих фондах банковского управления (АВ), то есть А7 + А8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от суммарной величины. страховых резервов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47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долей в уставном капитале обществ с ограниченной ответственностью и вкладов в складочный капитал товариществ на вере (А9) и стоимость ценных бумаг (за исключением инвестиционных паев паевых инвестиционных фондов и сертификатов долевого участия в общих фондах банковского управления), не включенных в котировальный лист ни одним организатором торговли на рынке ценных бумаг (А10), то есть А9 + А10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жилищных сертификатов (кроме государственных)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от суммарной величины страховых резервов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3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недвижимого имущества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от величины страховых резервов по видам страхо</w:t>
            </w:r>
            <w:r>
              <w:rPr>
                <w:sz w:val="28"/>
                <w:szCs w:val="28"/>
              </w:rPr>
              <w:softHyphen/>
              <w:t>вания жизни и 10% от вели</w:t>
            </w:r>
            <w:r>
              <w:rPr>
                <w:sz w:val="28"/>
                <w:szCs w:val="28"/>
              </w:rPr>
              <w:softHyphen/>
              <w:t>чины страховых резервов по видам страхования иным, чем страхование жизни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слитков золота и серебра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государственных ценных бумаг одного субъекта Российской Федерации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от суммарной величины страховых резервов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3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муниципальных ценных бумаг одного органа местного самоуправления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30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ценных бумаг, прав собственности на долю в уставном капитале, средств на банковских вкладах (депозитах), в том числе удостоверенных депозитными сертификатами, и расчетном счете, а также в общих фондах банковского управления одного банка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от суммарной величины страховых резервов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2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ценных бумаг, эмитированных одним юридическим лицом и включенных в котировальный лист первого уровня хотя бы одним признанным организатором торговли на рынке ценных бумаг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35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ценных бумаг, эмитированных одним юридическим лицом и не включенных в котировальный лист первого уровня ни одним организатором торговли на рынке ценных бумаг, но включенных в котировальный лист второго уровня хотя бы одним организатором торговли на рынке ценных бумаг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 от суммарной величины страховых резервов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14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Максимальная стоимость одного объекта недвижимости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 от суммарной величины страховых резервов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26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Суммарная величина доли перестраховщиков в страховых резервах (кроме доли перестраховщиков в резерве заявленных ,но не урегулированных  убытков)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 от суммарной величины страховых резервов, за исключением резерва заявленных, но не урегулированных убытков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2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величина доли одного перестраховщика в страховых резервах(кроме доли перестраховщиков в резерве заявленных ,но не урегулированных  убытков)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 от суммарной величины страховых резервов за исключением резерва заявленных,  но не урегулированных убытков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2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S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доля перестраховщиков, не являющихся рези</w:t>
            </w:r>
            <w:r>
              <w:rPr>
                <w:sz w:val="28"/>
                <w:szCs w:val="28"/>
              </w:rPr>
              <w:softHyphen/>
              <w:t>дентами Российской Федерации, в страховых резервах (кроме доли перестраховщиков в резерве заявленных ,но не урегулированных  убытков)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от суммарной величины страховых резервов, за исключением резерва заявленных, но не урегулированных убытков</w:t>
            </w: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  <w:p w:rsidR="001333CF" w:rsidRDefault="001333CF">
            <w:pPr>
              <w:spacing w:before="20"/>
              <w:jc w:val="left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31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стоимость активов, принимаемых в покрытие страховых резервов, не относящихся к расположенным на территории Российской Федерации, за исключением доли перестраховщиков, не являющихся резидентами Российской Федерации, в страховых резервах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 от суммарной величины страховых резервов</w:t>
            </w:r>
          </w:p>
          <w:p w:rsidR="001333CF" w:rsidRDefault="001333CF">
            <w:pPr>
              <w:spacing w:before="40"/>
              <w:jc w:val="left"/>
              <w:rPr>
                <w:sz w:val="28"/>
                <w:szCs w:val="28"/>
              </w:rPr>
            </w:pPr>
          </w:p>
        </w:tc>
      </w:tr>
    </w:tbl>
    <w:p w:rsidR="001333CF" w:rsidRDefault="001333CF">
      <w:pPr>
        <w:jc w:val="left"/>
        <w:rPr>
          <w:rFonts w:ascii="Courier New" w:hAnsi="Courier New" w:cs="Courier New"/>
          <w:b/>
          <w:bCs/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Страховые компании, совокупные страховые резервы ко</w:t>
      </w:r>
      <w:r>
        <w:rPr>
          <w:sz w:val="28"/>
          <w:szCs w:val="28"/>
        </w:rPr>
        <w:softHyphen/>
        <w:t>торых не превышают 100 млн руб., не могут инвестировать средства резервов в недвижимость и квартиры. С целью со</w:t>
      </w:r>
      <w:r>
        <w:rPr>
          <w:sz w:val="28"/>
          <w:szCs w:val="28"/>
        </w:rPr>
        <w:softHyphen/>
        <w:t>блюдения принципов ликвидности, возвратности и прибыль</w:t>
      </w:r>
      <w:r>
        <w:rPr>
          <w:sz w:val="28"/>
          <w:szCs w:val="28"/>
        </w:rPr>
        <w:softHyphen/>
        <w:t>ности активов, покрывающих страховые резервы, устанавли</w:t>
      </w:r>
      <w:r>
        <w:rPr>
          <w:sz w:val="28"/>
          <w:szCs w:val="28"/>
        </w:rPr>
        <w:softHyphen/>
        <w:t>ваются следующие нормативы оценки активов: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государственные ценные бумаги (</w:t>
      </w:r>
      <w:r>
        <w:rPr>
          <w:sz w:val="28"/>
          <w:szCs w:val="28"/>
          <w:lang w:val="en-US"/>
        </w:rPr>
        <w:t>HI</w:t>
      </w:r>
      <w:r>
        <w:rPr>
          <w:sz w:val="28"/>
          <w:szCs w:val="28"/>
        </w:rPr>
        <w:t>) - 0,875;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ценные бумаги, выпущенные органами государственной власти субъектов Российской Федерации и органами местно</w:t>
      </w:r>
      <w:r>
        <w:rPr>
          <w:sz w:val="28"/>
          <w:szCs w:val="28"/>
        </w:rPr>
        <w:softHyphen/>
        <w:t>го самоуправления (Н2) - 0,500;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банковские вклады (депозиты) (НЗ) - 0,550;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ценные бумаги (Н4) - 0,600;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права собственности на долю в уставном капитале (Н5) - 0,125;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недвижимость (Н6) - 9,588;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квартиры (Н7) - 0,663;</w:t>
      </w:r>
    </w:p>
    <w:p w:rsidR="001333CF" w:rsidRDefault="001333CF">
      <w:pPr>
        <w:rPr>
          <w:sz w:val="28"/>
          <w:szCs w:val="28"/>
        </w:rPr>
      </w:pPr>
      <w:r>
        <w:rPr>
          <w:sz w:val="28"/>
          <w:szCs w:val="28"/>
        </w:rPr>
        <w:t>• валютные ценности (Н8) - 0,525;</w:t>
      </w:r>
    </w:p>
    <w:p w:rsidR="001333CF" w:rsidRDefault="001333CF">
      <w:r>
        <w:rPr>
          <w:sz w:val="28"/>
          <w:szCs w:val="28"/>
        </w:rPr>
        <w:t>• средства резервов, находящиеся на расчетном счете (Н9) - 0,675</w:t>
      </w:r>
      <w:r>
        <w:t>.</w:t>
      </w:r>
    </w:p>
    <w:p w:rsidR="001333CF" w:rsidRDefault="00705DBC">
      <w:pPr>
        <w:spacing w:line="360" w:lineRule="auto"/>
        <w:ind w:firstLine="720"/>
        <w:rPr>
          <w:sz w:val="28"/>
          <w:szCs w:val="28"/>
          <w:vertAlign w:val="subscript"/>
        </w:rPr>
      </w:pPr>
      <w:r>
        <w:rPr>
          <w:noProof/>
        </w:rPr>
        <w:pict>
          <v:line id="_x0000_s1026" style="position:absolute;left:0;text-align:left;z-index:251657728" from="267.75pt,71.2pt" to="274.95pt,78.4pt" o:allowincell="f"/>
        </w:pict>
      </w:r>
      <w:r>
        <w:rPr>
          <w:noProof/>
        </w:rPr>
        <w:pict>
          <v:line id="_x0000_s1027" style="position:absolute;left:0;text-align:left;z-index:251656704" from="267.75pt,71.2pt" to="267.75pt,71.2pt" o:allowincell="f"/>
        </w:pict>
      </w:r>
      <w:r>
        <w:rPr>
          <w:noProof/>
        </w:rPr>
        <w:pict>
          <v:line id="_x0000_s1028" style="position:absolute;left:0;text-align:left;flip:x;z-index:251655680" from="267.75pt,71.2pt" to="274.95pt,71.2pt" o:allowincell="f"/>
        </w:pict>
      </w:r>
      <w:r w:rsidR="001333CF">
        <w:rPr>
          <w:sz w:val="28"/>
          <w:szCs w:val="28"/>
        </w:rPr>
        <w:t>Степень соответствия инвестиционной деятельности на</w:t>
      </w:r>
      <w:r w:rsidR="001333CF">
        <w:rPr>
          <w:sz w:val="28"/>
          <w:szCs w:val="28"/>
        </w:rPr>
        <w:softHyphen/>
        <w:t xml:space="preserve">званным принципам и нормативам (СП) в части размещения страховых резервов определяется по формуле                                                         </w:t>
      </w:r>
      <w:r w:rsidR="001333CF">
        <w:rPr>
          <w:sz w:val="28"/>
          <w:szCs w:val="28"/>
          <w:vertAlign w:val="subscript"/>
          <w:lang w:val="en-GB"/>
        </w:rPr>
        <w:t>n</w:t>
      </w:r>
    </w:p>
    <w:p w:rsidR="001333CF" w:rsidRDefault="00705DBC">
      <w:pPr>
        <w:spacing w:line="240" w:lineRule="auto"/>
        <w:ind w:left="280" w:right="600" w:firstLine="0"/>
        <w:jc w:val="center"/>
        <w:rPr>
          <w:sz w:val="28"/>
          <w:szCs w:val="28"/>
          <w:vertAlign w:val="subscript"/>
          <w:lang w:val="en-GB"/>
        </w:rPr>
      </w:pPr>
      <w:r>
        <w:rPr>
          <w:noProof/>
        </w:rPr>
        <w:pict>
          <v:line id="_x0000_s1029" style="position:absolute;left:0;text-align:left;z-index:251659776" from="267.75pt,13.15pt" to="274.95pt,13.15pt" o:allowincell="f"/>
        </w:pict>
      </w:r>
      <w:r>
        <w:rPr>
          <w:noProof/>
        </w:rPr>
        <w:pict>
          <v:line id="_x0000_s1030" style="position:absolute;left:0;text-align:left;flip:x;z-index:251658752" from="267.75pt,5.95pt" to="274.95pt,13.15pt" o:allowincell="f"/>
        </w:pict>
      </w:r>
      <w:r w:rsidR="001333CF">
        <w:rPr>
          <w:sz w:val="28"/>
          <w:szCs w:val="28"/>
        </w:rPr>
        <w:t>СП</w:t>
      </w:r>
      <w:r w:rsidR="001333CF">
        <w:rPr>
          <w:sz w:val="28"/>
          <w:szCs w:val="28"/>
          <w:lang w:val="en-GB"/>
        </w:rPr>
        <w:t xml:space="preserve"> = 1/Р*                     b</w:t>
      </w:r>
      <w:r w:rsidR="001333CF">
        <w:rPr>
          <w:sz w:val="28"/>
          <w:szCs w:val="28"/>
          <w:vertAlign w:val="subscript"/>
          <w:lang w:val="en-GB"/>
        </w:rPr>
        <w:t xml:space="preserve">i </w:t>
      </w:r>
      <w:r w:rsidR="001333CF">
        <w:rPr>
          <w:sz w:val="28"/>
          <w:szCs w:val="28"/>
          <w:lang w:val="en-GB"/>
        </w:rPr>
        <w:t>*H</w:t>
      </w:r>
      <w:r w:rsidR="001333CF">
        <w:rPr>
          <w:sz w:val="28"/>
          <w:szCs w:val="28"/>
          <w:vertAlign w:val="subscript"/>
          <w:lang w:val="en-GB"/>
        </w:rPr>
        <w:t>i.</w:t>
      </w:r>
    </w:p>
    <w:p w:rsidR="001333CF" w:rsidRDefault="001333CF">
      <w:pPr>
        <w:spacing w:line="240" w:lineRule="auto"/>
        <w:ind w:left="280" w:right="600" w:firstLine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</w:t>
      </w:r>
      <w:r>
        <w:rPr>
          <w:sz w:val="28"/>
          <w:szCs w:val="28"/>
          <w:vertAlign w:val="superscript"/>
          <w:lang w:val="en-GB"/>
        </w:rPr>
        <w:t xml:space="preserve">i=1             </w:t>
      </w:r>
    </w:p>
    <w:p w:rsidR="001333CF" w:rsidRDefault="001333CF">
      <w:pPr>
        <w:spacing w:line="240" w:lineRule="auto"/>
        <w:ind w:left="280" w:right="600" w:firstLine="0"/>
        <w:jc w:val="center"/>
        <w:rPr>
          <w:sz w:val="28"/>
          <w:szCs w:val="28"/>
          <w:lang w:val="en-GB"/>
        </w:rPr>
      </w:pPr>
    </w:p>
    <w:p w:rsidR="001333CF" w:rsidRDefault="001333CF">
      <w:pPr>
        <w:spacing w:line="240" w:lineRule="auto"/>
        <w:ind w:left="280" w:right="60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инвестиционных активов;</w:t>
      </w:r>
    </w:p>
    <w:p w:rsidR="001333CF" w:rsidRDefault="001333C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Hi</w:t>
      </w:r>
      <w:r>
        <w:rPr>
          <w:sz w:val="28"/>
          <w:szCs w:val="28"/>
        </w:rPr>
        <w:t xml:space="preserve"> — норматив оценки i-го актива;</w:t>
      </w:r>
    </w:p>
    <w:p w:rsidR="001333CF" w:rsidRDefault="001333C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- объем средств страховых резервов, инвестированных в i-й актив;</w:t>
      </w:r>
    </w:p>
    <w:p w:rsidR="001333CF" w:rsidRDefault="001333CF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 - совокупный объем средств страховых резервов.</w:t>
      </w:r>
    </w:p>
    <w:p w:rsidR="001333CF" w:rsidRDefault="001333CF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Пороговые границы и рекомендуемая величина СП при</w:t>
      </w:r>
      <w:r>
        <w:rPr>
          <w:sz w:val="28"/>
          <w:szCs w:val="28"/>
        </w:rPr>
        <w:softHyphen/>
        <w:t>ведены в таблице 2</w:t>
      </w:r>
    </w:p>
    <w:p w:rsidR="001333CF" w:rsidRDefault="001333CF">
      <w:pPr>
        <w:pStyle w:val="23"/>
        <w:tabs>
          <w:tab w:val="left" w:pos="4678"/>
        </w:tabs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Таблица 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1120"/>
        <w:gridCol w:w="1160"/>
      </w:tblGrid>
      <w:tr w:rsidR="001333CF">
        <w:trPr>
          <w:trHeight w:hRule="exact" w:val="7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 по видам страхования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граница норматива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left="7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</w:t>
            </w:r>
            <w:r>
              <w:rPr>
                <w:sz w:val="28"/>
                <w:szCs w:val="28"/>
              </w:rPr>
              <w:softHyphen/>
              <w:t>дуемая величина норматива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949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страховым резервам, сформирован</w:t>
            </w:r>
            <w:r>
              <w:rPr>
                <w:sz w:val="28"/>
                <w:szCs w:val="28"/>
              </w:rPr>
              <w:softHyphen/>
              <w:t>ным по договорам срочного страхования жизни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0,510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0,680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1333CF">
        <w:trPr>
          <w:trHeight w:hRule="exact" w:val="85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страховым резервам, сформирован</w:t>
            </w:r>
            <w:r>
              <w:rPr>
                <w:sz w:val="28"/>
                <w:szCs w:val="28"/>
              </w:rPr>
              <w:softHyphen/>
              <w:t>ным по видам страхования иным, чем страхование жизни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0,490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0,640</w:t>
            </w:r>
          </w:p>
          <w:p w:rsidR="001333CF" w:rsidRDefault="001333CF">
            <w:pPr>
              <w:spacing w:before="40"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страховых организаций установлен минимальный размер уставного капитала. Для получения лицензии на проведение видов страхования иных, чем страхование жизни – 25000 минимальных размеров оплаты труда, для получения лицензии на проведение страхования жизни и иных видов страхования, а также на проведение исключительно страхования жизни – 35000 минимальных размеров оплаты труда и для лицензии по исключительно перестрахования – 50000 минимальных размеров труда.</w:t>
      </w:r>
    </w:p>
    <w:p w:rsidR="001333CF" w:rsidRDefault="001333CF">
      <w:pPr>
        <w:pStyle w:val="23"/>
        <w:ind w:left="0" w:firstLine="720"/>
        <w:jc w:val="both"/>
        <w:rPr>
          <w:sz w:val="28"/>
          <w:szCs w:val="28"/>
        </w:rPr>
      </w:pPr>
    </w:p>
    <w:p w:rsidR="001333CF" w:rsidRDefault="001333CF">
      <w:pPr>
        <w:pStyle w:val="23"/>
        <w:ind w:left="0" w:firstLine="720"/>
      </w:pPr>
    </w:p>
    <w:p w:rsidR="001333CF" w:rsidRDefault="001333CF">
      <w:pPr>
        <w:pStyle w:val="23"/>
        <w:ind w:left="0" w:firstLine="720"/>
      </w:pPr>
    </w:p>
    <w:p w:rsidR="001333CF" w:rsidRDefault="001333CF">
      <w:pPr>
        <w:pStyle w:val="23"/>
        <w:ind w:left="0" w:firstLine="720"/>
      </w:pPr>
    </w:p>
    <w:p w:rsidR="001333CF" w:rsidRDefault="001333CF">
      <w:pPr>
        <w:pStyle w:val="23"/>
        <w:ind w:left="0" w:firstLine="720"/>
      </w:pPr>
      <w:r>
        <w:t>Заключение</w:t>
      </w:r>
    </w:p>
    <w:p w:rsidR="001333CF" w:rsidRDefault="001333CF">
      <w:pPr>
        <w:pStyle w:val="23"/>
        <w:ind w:left="0" w:firstLine="720"/>
        <w:rPr>
          <w:sz w:val="28"/>
          <w:szCs w:val="28"/>
        </w:rPr>
      </w:pP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Развитие страхового дела в России — это не только разви</w:t>
      </w:r>
      <w:r>
        <w:rPr>
          <w:sz w:val="28"/>
          <w:szCs w:val="28"/>
        </w:rPr>
        <w:softHyphen/>
        <w:t>тие страховых операций для возмещения потерь общества, но это также источник для инвестиций. Поэтому остро встает во</w:t>
      </w:r>
      <w:r>
        <w:rPr>
          <w:sz w:val="28"/>
          <w:szCs w:val="28"/>
        </w:rPr>
        <w:softHyphen/>
        <w:t>прос о рациональном размещении денежных фондов россий</w:t>
      </w:r>
      <w:r>
        <w:rPr>
          <w:sz w:val="28"/>
          <w:szCs w:val="28"/>
        </w:rPr>
        <w:softHyphen/>
        <w:t>ских страховых компаний, чтобы они реально работали на эко</w:t>
      </w:r>
      <w:r>
        <w:rPr>
          <w:sz w:val="28"/>
          <w:szCs w:val="28"/>
        </w:rPr>
        <w:softHyphen/>
        <w:t>номику страны.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того чтобы компании имели такую возможность, необ</w:t>
      </w:r>
      <w:r>
        <w:rPr>
          <w:sz w:val="28"/>
          <w:szCs w:val="28"/>
        </w:rPr>
        <w:softHyphen/>
        <w:t>ходимо развивать различные виды страхования: имуществен</w:t>
      </w:r>
      <w:r>
        <w:rPr>
          <w:sz w:val="28"/>
          <w:szCs w:val="28"/>
        </w:rPr>
        <w:softHyphen/>
        <w:t>ное, страхование жизни и ответственности.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Особенно это касается обязательного страхования и граж</w:t>
      </w:r>
      <w:r>
        <w:rPr>
          <w:sz w:val="28"/>
          <w:szCs w:val="28"/>
        </w:rPr>
        <w:softHyphen/>
        <w:t>данской ответственности владельцев автотранспорта, которыми должны заниматься как государственные, так и частные ком</w:t>
      </w:r>
      <w:r>
        <w:rPr>
          <w:sz w:val="28"/>
          <w:szCs w:val="28"/>
        </w:rPr>
        <w:softHyphen/>
        <w:t>пании. Последнее должно быть обязательным страхованием для удовлетворения потребностей российских автовладельцев по опыту западных стран.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Отечественный рынок страхования должен защищать госу</w:t>
      </w:r>
      <w:r>
        <w:rPr>
          <w:sz w:val="28"/>
          <w:szCs w:val="28"/>
        </w:rPr>
        <w:softHyphen/>
        <w:t>дарство, учитывая потребности российского рынка и создавая здоровую конкуренцию на нем.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Принятие Гражданского кодекса РФ, Законов «Об организации страхового дела в Российской Федерации», «Об ответственности организации страхового дела» и специальных подзаконных актов с конца 1997 г. создало опре</w:t>
      </w:r>
      <w:r>
        <w:rPr>
          <w:sz w:val="28"/>
          <w:szCs w:val="28"/>
        </w:rPr>
        <w:softHyphen/>
        <w:t>деленные перспективы для нормального развития деятельности российских страховых компаний.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Четыре десятых процента — такова доля России в мировом страховом рынке, оборот которого оценивается в 1,5 трлн. долл.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промышленных западных странах страховая компания обеспечивает до четверти долгосрочных капиталовложений.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Потенциал страхования в России остается невостребован</w:t>
      </w:r>
      <w:r>
        <w:rPr>
          <w:sz w:val="28"/>
          <w:szCs w:val="28"/>
        </w:rPr>
        <w:softHyphen/>
        <w:t>ным. Совокупный объем собранной страховой премии — 34 трлн. руб. — сопоставим с оборотом одной средней западной страховой компании. Страхованием охвачено менее 10% воз</w:t>
      </w:r>
      <w:r>
        <w:rPr>
          <w:sz w:val="28"/>
          <w:szCs w:val="28"/>
        </w:rPr>
        <w:softHyphen/>
        <w:t>можных рисков, а значительные обороты вообще не связаны с конъюнктурой рынка.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Существует несколько распространенных псевдостраховых схем, позволяющих предприятиям через договоры страхования жизни сотрудников снизить фонд заработной платы и соответ</w:t>
      </w:r>
      <w:r>
        <w:rPr>
          <w:sz w:val="28"/>
          <w:szCs w:val="28"/>
        </w:rPr>
        <w:softHyphen/>
        <w:t>ственно налогооблагаемому базу. Страховщиков, использующих эти схемы, можно определить даже по официальной статисти</w:t>
      </w:r>
      <w:r>
        <w:rPr>
          <w:sz w:val="28"/>
          <w:szCs w:val="28"/>
        </w:rPr>
        <w:softHyphen/>
        <w:t>ке: их выдает высокий уровень убыточности портфеля по лич</w:t>
      </w:r>
      <w:r>
        <w:rPr>
          <w:sz w:val="28"/>
          <w:szCs w:val="28"/>
        </w:rPr>
        <w:softHyphen/>
        <w:t>ному страхованию одновременно с аномально высоким при</w:t>
      </w:r>
      <w:r>
        <w:rPr>
          <w:sz w:val="28"/>
          <w:szCs w:val="28"/>
        </w:rPr>
        <w:softHyphen/>
        <w:t>ростом сбора премии по страхованию ответственности (у неко</w:t>
      </w:r>
      <w:r>
        <w:rPr>
          <w:sz w:val="28"/>
          <w:szCs w:val="28"/>
        </w:rPr>
        <w:softHyphen/>
        <w:t>торых фирм — 2—3 тысячи раз) и имущества предприятия.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 мнению ряда экспертов, в общей страховой премии по имущественному страхованию и страхованию ответственности не менее 3—4 трлн. руб. приходится на «зарплатные» схемы. Эти деньги автоматически исключаются</w:t>
      </w:r>
      <w:r>
        <w:rPr>
          <w:b/>
          <w:bCs/>
          <w:sz w:val="28"/>
          <w:szCs w:val="28"/>
        </w:rPr>
        <w:t xml:space="preserve"> из</w:t>
      </w:r>
      <w:r>
        <w:rPr>
          <w:sz w:val="28"/>
          <w:szCs w:val="28"/>
        </w:rPr>
        <w:t xml:space="preserve"> инвестиционного потенциала российских страховых компаний.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Однако в псевцостраховании участвует и само государство. Речь идет о так называемом обязательном страховании воен</w:t>
      </w:r>
      <w:r>
        <w:rPr>
          <w:sz w:val="28"/>
          <w:szCs w:val="28"/>
        </w:rPr>
        <w:softHyphen/>
        <w:t>ных, сотрудников милиции, ФСБ и налоговых органов. По су</w:t>
      </w:r>
      <w:r>
        <w:rPr>
          <w:sz w:val="28"/>
          <w:szCs w:val="28"/>
        </w:rPr>
        <w:softHyphen/>
        <w:t>ществу это способ выплаты компенсаций за ущерб, получен</w:t>
      </w:r>
      <w:r>
        <w:rPr>
          <w:sz w:val="28"/>
          <w:szCs w:val="28"/>
        </w:rPr>
        <w:softHyphen/>
        <w:t>ный госслужащими, где страховые компании выступают в роли всего лишь расчетных касс.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Темпы развития классических видов страхования в России почти нулевые. Из года в год одной из основных причин застоя страховщики называют отсутствие платежеспособного спроса. В целом по России этот аргумент действительно неоспорим. Од</w:t>
      </w:r>
      <w:r>
        <w:rPr>
          <w:sz w:val="28"/>
          <w:szCs w:val="28"/>
        </w:rPr>
        <w:softHyphen/>
        <w:t>нако в Москве и ряде других индустриальных центров у насе</w:t>
      </w:r>
      <w:r>
        <w:rPr>
          <w:sz w:val="28"/>
          <w:szCs w:val="28"/>
        </w:rPr>
        <w:softHyphen/>
        <w:t>ления есть деньги, которые оно потенциально могло бы потра</w:t>
      </w:r>
      <w:r>
        <w:rPr>
          <w:sz w:val="28"/>
          <w:szCs w:val="28"/>
        </w:rPr>
        <w:softHyphen/>
        <w:t>тить на страхование, но не делает этого, так как предложение сведено к минимуму. В настоящее время в России существует более полусотни видов страхования, тогда как в Западной Ев</w:t>
      </w:r>
      <w:r>
        <w:rPr>
          <w:sz w:val="28"/>
          <w:szCs w:val="28"/>
        </w:rPr>
        <w:softHyphen/>
        <w:t>ропе их около 500, в США — 3000. Но и об имеющихся услугах население мало знает, маркетинг практически отсутствует.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Национальной особенностью является и отношение в Рос</w:t>
      </w:r>
      <w:r>
        <w:rPr>
          <w:sz w:val="28"/>
          <w:szCs w:val="28"/>
        </w:rPr>
        <w:softHyphen/>
        <w:t>сии населения к собственной жизни. В списке ценностей она стоит на последнем месте, в то время как на Западе именно страхование жизни — самый распространенный вид долгосроч</w:t>
      </w:r>
      <w:r>
        <w:rPr>
          <w:sz w:val="28"/>
          <w:szCs w:val="28"/>
        </w:rPr>
        <w:softHyphen/>
        <w:t>ного страхования.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Мировое страхование по своей сути глубоко интернацио</w:t>
      </w:r>
      <w:r>
        <w:rPr>
          <w:sz w:val="28"/>
          <w:szCs w:val="28"/>
        </w:rPr>
        <w:softHyphen/>
        <w:t>нально, а российский рынок привлекателен для западных стра</w:t>
      </w:r>
      <w:r>
        <w:rPr>
          <w:sz w:val="28"/>
          <w:szCs w:val="28"/>
        </w:rPr>
        <w:softHyphen/>
        <w:t>ховых компаний своим огромным неосвоенным потенциалом.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1999 г. на российский рынок могут прийти всего 2— 3 иностранные компании. Вопрос в том, что это будут за ком</w:t>
      </w:r>
      <w:r>
        <w:rPr>
          <w:sz w:val="28"/>
          <w:szCs w:val="28"/>
        </w:rPr>
        <w:softHyphen/>
        <w:t>пании.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 Западе существует несколько крупных страховых компа</w:t>
      </w:r>
      <w:r>
        <w:rPr>
          <w:sz w:val="28"/>
          <w:szCs w:val="28"/>
        </w:rPr>
        <w:softHyphen/>
        <w:t>ний, сбор премий каждой из которых вдвое превышает ны</w:t>
      </w:r>
      <w:r>
        <w:rPr>
          <w:sz w:val="28"/>
          <w:szCs w:val="28"/>
        </w:rPr>
        <w:softHyphen/>
        <w:t>нешний совокупный оборот российского рынка. Это, напри</w:t>
      </w:r>
      <w:r>
        <w:rPr>
          <w:sz w:val="28"/>
          <w:szCs w:val="28"/>
        </w:rPr>
        <w:softHyphen/>
        <w:t>мер, «Альянс» в ФРГ, «Акси» во Франции, «Токио марин» в Японии, «Эй-Ай-Джи» в США. При этом особо следует выде</w:t>
      </w:r>
      <w:r>
        <w:rPr>
          <w:sz w:val="28"/>
          <w:szCs w:val="28"/>
        </w:rPr>
        <w:softHyphen/>
        <w:t xml:space="preserve">лить «Ллойде», собирающий по 25 млрд. долл. премии в год. Огромные собственные средства позволят западным компаниям </w:t>
      </w:r>
      <w:r>
        <w:rPr>
          <w:smallCaps/>
          <w:sz w:val="28"/>
          <w:szCs w:val="28"/>
        </w:rPr>
        <w:t>(</w:t>
      </w:r>
      <w:r>
        <w:rPr>
          <w:smallCaps/>
          <w:sz w:val="28"/>
          <w:szCs w:val="28"/>
          <w:lang w:val="en-US"/>
        </w:rPr>
        <w:t>ho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только самостоятельно работать с рисками, для страхования (которых российским компаниям приходится объединяться в 1пулы, но и установить откронснно демпинговые страховые та-рифы.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Если не считать многочисленных кадровых перестановок в околостраховых структурах, то единственная мера, уже повли</w:t>
      </w:r>
      <w:r>
        <w:rPr>
          <w:sz w:val="28"/>
          <w:szCs w:val="28"/>
        </w:rPr>
        <w:softHyphen/>
        <w:t>явшая на рынок — это решение об увеличении с будущего года минимального размера уставного капитала страховщиков. Око</w:t>
      </w:r>
      <w:r>
        <w:rPr>
          <w:sz w:val="28"/>
          <w:szCs w:val="28"/>
        </w:rPr>
        <w:softHyphen/>
        <w:t>ло 80% компаний должны будут увеличивать свои уставные ка</w:t>
      </w:r>
      <w:r>
        <w:rPr>
          <w:sz w:val="28"/>
          <w:szCs w:val="28"/>
        </w:rPr>
        <w:softHyphen/>
        <w:t>питалы вдвое, а 40% — более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чем 20 раз.</w:t>
      </w:r>
    </w:p>
    <w:p w:rsidR="001333CF" w:rsidRDefault="001333CF">
      <w:pPr>
        <w:pStyle w:val="FR1"/>
        <w:spacing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компании, лидирующие в добровольном личном и имущественном страховании в России, приходится 24% и 17% собранной премии соответственно. Это означает, что ры</w:t>
      </w:r>
      <w:r>
        <w:rPr>
          <w:rFonts w:ascii="Times New Roman" w:hAnsi="Times New Roman" w:cs="Times New Roman"/>
          <w:sz w:val="28"/>
          <w:szCs w:val="28"/>
        </w:rPr>
        <w:softHyphen/>
        <w:t>нок гарантирован от потрясений в случае ухода с него любого из ведущих операторов. Проблемы у любой из крупных компа</w:t>
      </w:r>
      <w:r>
        <w:rPr>
          <w:rFonts w:ascii="Times New Roman" w:hAnsi="Times New Roman" w:cs="Times New Roman"/>
          <w:sz w:val="28"/>
          <w:szCs w:val="28"/>
        </w:rPr>
        <w:softHyphen/>
        <w:t>ний скажутся только на одном из сегментов, так как в личном и имущественном страховании лидируют разные фирмы. В первом случае вне конкуренции «Роено», «Макс», Промышленно-страховая компания, во втором — «Ингосстрах».</w:t>
      </w:r>
    </w:p>
    <w:p w:rsidR="001333CF" w:rsidRDefault="001333CF">
      <w:pPr>
        <w:spacing w:line="360" w:lineRule="auto"/>
        <w:ind w:firstLine="720"/>
        <w:rPr>
          <w:sz w:val="28"/>
          <w:szCs w:val="28"/>
        </w:rPr>
      </w:pPr>
    </w:p>
    <w:p w:rsidR="001333CF" w:rsidRDefault="001333CF">
      <w:pPr>
        <w:spacing w:line="360" w:lineRule="auto"/>
        <w:ind w:firstLine="720"/>
      </w:pPr>
    </w:p>
    <w:p w:rsidR="001333CF" w:rsidRDefault="001333CF">
      <w:pPr>
        <w:spacing w:line="240" w:lineRule="auto"/>
        <w:rPr>
          <w:sz w:val="28"/>
          <w:szCs w:val="28"/>
        </w:rPr>
      </w:pPr>
    </w:p>
    <w:p w:rsidR="001333CF" w:rsidRDefault="001333CF">
      <w:pPr>
        <w:pStyle w:val="23"/>
        <w:ind w:left="0" w:firstLine="720"/>
      </w:pPr>
      <w:r>
        <w:t>Список использованной литературы</w:t>
      </w:r>
    </w:p>
    <w:p w:rsidR="001333CF" w:rsidRDefault="001333CF">
      <w:pPr>
        <w:widowControl/>
        <w:spacing w:line="240" w:lineRule="auto"/>
        <w:ind w:left="0" w:firstLine="0"/>
        <w:jc w:val="left"/>
        <w:rPr>
          <w:sz w:val="20"/>
          <w:szCs w:val="20"/>
        </w:rPr>
      </w:pP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Р.Ф. Федеральный закон. Об организации страхового дела в Российской Федерации //Ведомости Съезда народных депутатов Р.Ф. и Верховного Совета Р.Ф..-1993.-№2</w:t>
      </w: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размещения страховщиками страховых резервов // Финансовая газета.- 1999.-№16</w:t>
      </w: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Российской Федерации. О внесении изменений в приложение к правилам размещения страховщиками страховых резервов // Страховое дело.-2000.-№6</w:t>
      </w: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Жеребко А. Методика оптимизации размещения страховых резервов // страховое дело. – 2000.- №1</w:t>
      </w: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Сербиновский Б.Ю., Горькуша Н.В. Страховое дело. Учебник.- Ростов-на-Дону.: Феникс, 2000 – 375с</w:t>
      </w: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Жуков Е.Ф. Инвестиционные институты: Учебное пособие для вузов. –М.: банки и биржи, ЮНИТИ, 1998. – 1999 с</w:t>
      </w:r>
    </w:p>
    <w:p w:rsidR="001333CF" w:rsidRDefault="001333CF">
      <w:pPr>
        <w:pStyle w:val="2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Шихов А.К. Страхование: Учебное пособие для вузов. –М.: ЮНИТИ – ДАНА, 2000. – 431с</w:t>
      </w:r>
      <w:bookmarkStart w:id="0" w:name="_GoBack"/>
      <w:bookmarkEnd w:id="0"/>
    </w:p>
    <w:sectPr w:rsidR="001333CF">
      <w:headerReference w:type="default" r:id="rId7"/>
      <w:type w:val="nextColumn"/>
      <w:pgSz w:w="11906" w:h="16838"/>
      <w:pgMar w:top="851" w:right="567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09" w:rsidRDefault="00E87B09">
      <w:pPr>
        <w:spacing w:line="240" w:lineRule="auto"/>
      </w:pPr>
      <w:r>
        <w:separator/>
      </w:r>
    </w:p>
  </w:endnote>
  <w:endnote w:type="continuationSeparator" w:id="0">
    <w:p w:rsidR="00E87B09" w:rsidRDefault="00E87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09" w:rsidRDefault="00E87B09">
      <w:pPr>
        <w:spacing w:line="240" w:lineRule="auto"/>
      </w:pPr>
      <w:r>
        <w:separator/>
      </w:r>
    </w:p>
  </w:footnote>
  <w:footnote w:type="continuationSeparator" w:id="0">
    <w:p w:rsidR="00E87B09" w:rsidRDefault="00E87B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CF" w:rsidRDefault="009C1D3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333CF" w:rsidRDefault="001333CF" w:rsidP="00CF1AA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3B47"/>
    <w:multiLevelType w:val="singleLevel"/>
    <w:tmpl w:val="855202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FA818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AB743A5"/>
    <w:multiLevelType w:val="singleLevel"/>
    <w:tmpl w:val="C97AF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D417E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AA3"/>
    <w:rsid w:val="001333CF"/>
    <w:rsid w:val="00705DBC"/>
    <w:rsid w:val="009C1D32"/>
    <w:rsid w:val="00CF1AA3"/>
    <w:rsid w:val="00D12EF5"/>
    <w:rsid w:val="00E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5D60E9A-B293-4001-94B6-B61FB6DF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uto"/>
      <w:ind w:left="40"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ind w:left="0" w:firstLine="72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ind w:left="0" w:firstLine="7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ind w:left="720" w:firstLine="0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widowControl/>
      <w:spacing w:before="160" w:line="280" w:lineRule="auto"/>
      <w:ind w:left="0" w:firstLine="320"/>
      <w:jc w:val="left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left="720" w:firstLine="0"/>
      <w:jc w:val="center"/>
    </w:pPr>
    <w:rPr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customStyle="1" w:styleId="FR2">
    <w:name w:val="FR2"/>
    <w:uiPriority w:val="99"/>
    <w:pPr>
      <w:widowControl w:val="0"/>
      <w:jc w:val="right"/>
    </w:pPr>
    <w:rPr>
      <w:sz w:val="12"/>
      <w:szCs w:val="12"/>
    </w:rPr>
  </w:style>
  <w:style w:type="paragraph" w:customStyle="1" w:styleId="FR1">
    <w:name w:val="FR1"/>
    <w:uiPriority w:val="99"/>
    <w:pPr>
      <w:widowControl w:val="0"/>
      <w:ind w:firstLine="360"/>
      <w:jc w:val="both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pPr>
      <w:spacing w:line="240" w:lineRule="auto"/>
      <w:ind w:left="0" w:firstLine="0"/>
    </w:pPr>
    <w:rPr>
      <w:rFonts w:ascii="Courier New" w:hAnsi="Courier New" w:cs="Courier New"/>
      <w:sz w:val="28"/>
      <w:szCs w:val="28"/>
      <w:lang w:val="en-AU"/>
    </w:rPr>
  </w:style>
  <w:style w:type="character" w:customStyle="1" w:styleId="a4">
    <w:name w:val="Основной текст Знак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rPr>
      <w:sz w:val="18"/>
      <w:szCs w:val="18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Донковцев</dc:creator>
  <cp:keywords/>
  <dc:description/>
  <cp:lastModifiedBy>admin</cp:lastModifiedBy>
  <cp:revision>2</cp:revision>
  <dcterms:created xsi:type="dcterms:W3CDTF">2014-03-01T16:57:00Z</dcterms:created>
  <dcterms:modified xsi:type="dcterms:W3CDTF">2014-03-01T16:57:00Z</dcterms:modified>
</cp:coreProperties>
</file>