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763" w:rsidRDefault="00592763">
      <w:pPr>
        <w:jc w:val="center"/>
        <w:rPr>
          <w:b/>
          <w:bCs/>
          <w:sz w:val="28"/>
          <w:szCs w:val="28"/>
        </w:rPr>
      </w:pPr>
      <w:r>
        <w:rPr>
          <w:b/>
          <w:bCs/>
          <w:sz w:val="28"/>
          <w:szCs w:val="28"/>
        </w:rPr>
        <w:t>Министерство Образования Российской Федерации</w:t>
      </w:r>
    </w:p>
    <w:p w:rsidR="00592763" w:rsidRDefault="00592763">
      <w:pPr>
        <w:jc w:val="center"/>
        <w:rPr>
          <w:b/>
          <w:bCs/>
          <w:sz w:val="28"/>
          <w:szCs w:val="28"/>
        </w:rPr>
      </w:pPr>
      <w:r>
        <w:rPr>
          <w:b/>
          <w:bCs/>
          <w:sz w:val="28"/>
          <w:szCs w:val="28"/>
        </w:rPr>
        <w:t>Петрозаводский Государственный Университет</w:t>
      </w:r>
    </w:p>
    <w:p w:rsidR="00592763" w:rsidRDefault="00592763">
      <w:pPr>
        <w:jc w:val="center"/>
      </w:pPr>
    </w:p>
    <w:p w:rsidR="00592763" w:rsidRDefault="00592763">
      <w:pPr>
        <w:jc w:val="center"/>
      </w:pPr>
    </w:p>
    <w:p w:rsidR="00592763" w:rsidRDefault="00592763">
      <w:pPr>
        <w:jc w:val="center"/>
      </w:pPr>
    </w:p>
    <w:p w:rsidR="00592763" w:rsidRDefault="00592763">
      <w:pPr>
        <w:jc w:val="center"/>
      </w:pPr>
    </w:p>
    <w:p w:rsidR="00592763" w:rsidRDefault="00592763">
      <w:pPr>
        <w:jc w:val="center"/>
      </w:pPr>
    </w:p>
    <w:p w:rsidR="00592763" w:rsidRDefault="00592763">
      <w:pPr>
        <w:jc w:val="center"/>
      </w:pPr>
    </w:p>
    <w:p w:rsidR="00592763" w:rsidRDefault="00592763">
      <w:pPr>
        <w:jc w:val="center"/>
      </w:pPr>
    </w:p>
    <w:p w:rsidR="00592763" w:rsidRDefault="00592763">
      <w:pPr>
        <w:jc w:val="center"/>
      </w:pPr>
    </w:p>
    <w:p w:rsidR="00592763" w:rsidRDefault="00592763">
      <w:pPr>
        <w:jc w:val="center"/>
        <w:rPr>
          <w:b/>
          <w:bCs/>
          <w:sz w:val="32"/>
          <w:szCs w:val="32"/>
        </w:rPr>
      </w:pPr>
    </w:p>
    <w:p w:rsidR="00592763" w:rsidRDefault="00592763">
      <w:pPr>
        <w:pStyle w:val="2"/>
        <w:rPr>
          <w:i w:val="0"/>
          <w:iCs w:val="0"/>
        </w:rPr>
      </w:pPr>
      <w:r>
        <w:rPr>
          <w:i w:val="0"/>
          <w:iCs w:val="0"/>
        </w:rPr>
        <w:t xml:space="preserve">Курсовая работа по финансам </w:t>
      </w:r>
    </w:p>
    <w:p w:rsidR="00592763" w:rsidRDefault="00592763">
      <w:pPr>
        <w:jc w:val="center"/>
        <w:rPr>
          <w:b/>
          <w:bCs/>
          <w:sz w:val="32"/>
          <w:szCs w:val="32"/>
        </w:rPr>
      </w:pPr>
      <w:r>
        <w:rPr>
          <w:b/>
          <w:bCs/>
          <w:sz w:val="28"/>
          <w:szCs w:val="28"/>
        </w:rPr>
        <w:t>на тему:</w:t>
      </w:r>
    </w:p>
    <w:p w:rsidR="00592763" w:rsidRDefault="00592763">
      <w:pPr>
        <w:jc w:val="center"/>
      </w:pPr>
    </w:p>
    <w:p w:rsidR="00592763" w:rsidRDefault="00592763">
      <w:pPr>
        <w:pStyle w:val="3"/>
        <w:rPr>
          <w:i w:val="0"/>
          <w:iCs w:val="0"/>
        </w:rPr>
      </w:pPr>
      <w:r>
        <w:rPr>
          <w:i w:val="0"/>
          <w:iCs w:val="0"/>
        </w:rPr>
        <w:t>Инвестиционная политика государства</w:t>
      </w:r>
    </w:p>
    <w:p w:rsidR="00592763" w:rsidRDefault="00592763">
      <w:pPr>
        <w:jc w:val="center"/>
      </w:pPr>
    </w:p>
    <w:p w:rsidR="00592763" w:rsidRDefault="00592763">
      <w:pPr>
        <w:jc w:val="center"/>
      </w:pPr>
    </w:p>
    <w:p w:rsidR="00592763" w:rsidRDefault="00592763">
      <w:pPr>
        <w:jc w:val="right"/>
      </w:pPr>
    </w:p>
    <w:p w:rsidR="00592763" w:rsidRDefault="00592763">
      <w:pPr>
        <w:jc w:val="right"/>
      </w:pPr>
    </w:p>
    <w:p w:rsidR="00592763" w:rsidRDefault="00592763">
      <w:pPr>
        <w:jc w:val="right"/>
      </w:pPr>
    </w:p>
    <w:p w:rsidR="00592763" w:rsidRDefault="00592763">
      <w:pPr>
        <w:jc w:val="right"/>
      </w:pPr>
    </w:p>
    <w:p w:rsidR="00592763" w:rsidRDefault="00592763">
      <w:pPr>
        <w:jc w:val="right"/>
      </w:pPr>
    </w:p>
    <w:p w:rsidR="00592763" w:rsidRDefault="00592763">
      <w:pPr>
        <w:jc w:val="right"/>
      </w:pPr>
    </w:p>
    <w:p w:rsidR="00592763" w:rsidRDefault="00592763">
      <w:pPr>
        <w:jc w:val="right"/>
      </w:pPr>
    </w:p>
    <w:p w:rsidR="00592763" w:rsidRDefault="00592763">
      <w:pPr>
        <w:jc w:val="right"/>
        <w:rPr>
          <w:i/>
          <w:iCs/>
        </w:rPr>
      </w:pPr>
    </w:p>
    <w:p w:rsidR="00592763" w:rsidRDefault="00592763">
      <w:pPr>
        <w:spacing w:line="240" w:lineRule="auto"/>
        <w:jc w:val="right"/>
        <w:rPr>
          <w:i/>
          <w:iCs/>
        </w:rPr>
      </w:pPr>
      <w:r>
        <w:rPr>
          <w:i/>
          <w:iCs/>
        </w:rPr>
        <w:t>Выполнил студент экономического факультета,</w:t>
      </w:r>
    </w:p>
    <w:p w:rsidR="00592763" w:rsidRDefault="00592763">
      <w:pPr>
        <w:spacing w:line="240" w:lineRule="auto"/>
        <w:jc w:val="right"/>
        <w:rPr>
          <w:i/>
          <w:iCs/>
        </w:rPr>
      </w:pPr>
      <w:r>
        <w:rPr>
          <w:i/>
          <w:iCs/>
        </w:rPr>
        <w:t xml:space="preserve"> специальности “финансы и кредит”,</w:t>
      </w:r>
    </w:p>
    <w:p w:rsidR="00592763" w:rsidRDefault="00592763">
      <w:pPr>
        <w:spacing w:line="240" w:lineRule="auto"/>
        <w:jc w:val="right"/>
        <w:rPr>
          <w:i/>
          <w:iCs/>
        </w:rPr>
      </w:pPr>
      <w:r>
        <w:rPr>
          <w:i/>
          <w:iCs/>
        </w:rPr>
        <w:t>Мухамадиев Вадим, группа 83201</w:t>
      </w:r>
    </w:p>
    <w:p w:rsidR="00592763" w:rsidRDefault="00592763">
      <w:pPr>
        <w:spacing w:line="240" w:lineRule="auto"/>
        <w:jc w:val="right"/>
        <w:rPr>
          <w:i/>
          <w:iCs/>
        </w:rPr>
      </w:pPr>
      <w:r>
        <w:rPr>
          <w:i/>
          <w:iCs/>
        </w:rPr>
        <w:t>Научный руководитель:  Бокова Татьяна Анатольевна</w:t>
      </w:r>
    </w:p>
    <w:p w:rsidR="00592763" w:rsidRDefault="00592763">
      <w:pPr>
        <w:jc w:val="right"/>
        <w:rPr>
          <w:i/>
          <w:iCs/>
        </w:rPr>
      </w:pPr>
    </w:p>
    <w:p w:rsidR="00592763" w:rsidRDefault="00592763">
      <w:pPr>
        <w:jc w:val="right"/>
        <w:rPr>
          <w:i/>
          <w:iCs/>
        </w:rPr>
      </w:pPr>
    </w:p>
    <w:p w:rsidR="00592763" w:rsidRDefault="00592763">
      <w:pPr>
        <w:jc w:val="right"/>
        <w:rPr>
          <w:i/>
          <w:iCs/>
        </w:rPr>
      </w:pPr>
    </w:p>
    <w:p w:rsidR="00592763" w:rsidRDefault="00592763">
      <w:pPr>
        <w:jc w:val="right"/>
        <w:rPr>
          <w:i/>
          <w:iCs/>
        </w:rPr>
      </w:pPr>
    </w:p>
    <w:p w:rsidR="00592763" w:rsidRDefault="00592763">
      <w:pPr>
        <w:jc w:val="center"/>
        <w:rPr>
          <w:b/>
          <w:bCs/>
        </w:rPr>
      </w:pPr>
      <w:r>
        <w:rPr>
          <w:b/>
          <w:bCs/>
        </w:rPr>
        <w:t>Петрозаводск</w:t>
      </w:r>
    </w:p>
    <w:p w:rsidR="00592763" w:rsidRDefault="00592763">
      <w:pPr>
        <w:jc w:val="center"/>
        <w:rPr>
          <w:b/>
          <w:bCs/>
        </w:rPr>
      </w:pPr>
      <w:r>
        <w:rPr>
          <w:b/>
          <w:bCs/>
        </w:rPr>
        <w:t>2004 год</w:t>
      </w:r>
    </w:p>
    <w:p w:rsidR="00592763" w:rsidRDefault="00592763">
      <w:pPr>
        <w:spacing w:line="240" w:lineRule="auto"/>
        <w:jc w:val="center"/>
        <w:rPr>
          <w:b/>
          <w:bCs/>
        </w:rPr>
      </w:pPr>
      <w:r>
        <w:rPr>
          <w:b/>
          <w:bCs/>
        </w:rPr>
        <w:br w:type="page"/>
        <w:t>Содержание:</w:t>
      </w:r>
    </w:p>
    <w:p w:rsidR="00592763" w:rsidRDefault="00592763">
      <w:pPr>
        <w:spacing w:line="240" w:lineRule="auto"/>
        <w:rPr>
          <w:b/>
          <w:bCs/>
        </w:rPr>
      </w:pPr>
    </w:p>
    <w:p w:rsidR="00592763" w:rsidRDefault="00592763">
      <w:pPr>
        <w:spacing w:line="240" w:lineRule="auto"/>
        <w:rPr>
          <w:b/>
          <w:bCs/>
        </w:rPr>
      </w:pPr>
      <w:r>
        <w:rPr>
          <w:b/>
          <w:bCs/>
        </w:rPr>
        <w:t>Введение ……………………………………………………………………………………...3</w:t>
      </w:r>
    </w:p>
    <w:p w:rsidR="00592763" w:rsidRDefault="00592763">
      <w:pPr>
        <w:spacing w:line="240" w:lineRule="auto"/>
        <w:jc w:val="center"/>
        <w:rPr>
          <w:b/>
          <w:bCs/>
        </w:rPr>
      </w:pPr>
    </w:p>
    <w:p w:rsidR="00592763" w:rsidRDefault="00592763">
      <w:pPr>
        <w:spacing w:line="240" w:lineRule="auto"/>
        <w:jc w:val="center"/>
        <w:rPr>
          <w:b/>
          <w:bCs/>
        </w:rPr>
      </w:pPr>
    </w:p>
    <w:p w:rsidR="00592763" w:rsidRDefault="00592763">
      <w:pPr>
        <w:spacing w:line="240" w:lineRule="auto"/>
        <w:rPr>
          <w:b/>
          <w:bCs/>
        </w:rPr>
      </w:pPr>
      <w:r>
        <w:rPr>
          <w:b/>
          <w:bCs/>
        </w:rPr>
        <w:t xml:space="preserve">Глава </w:t>
      </w:r>
      <w:r>
        <w:rPr>
          <w:b/>
          <w:bCs/>
          <w:lang w:val="en-US"/>
        </w:rPr>
        <w:t>I</w:t>
      </w:r>
      <w:r>
        <w:rPr>
          <w:b/>
          <w:bCs/>
        </w:rPr>
        <w:t>. Понятие, история и принципы инвестиционной политики государства</w:t>
      </w:r>
    </w:p>
    <w:p w:rsidR="00592763" w:rsidRDefault="00592763">
      <w:pPr>
        <w:pStyle w:val="ab"/>
        <w:tabs>
          <w:tab w:val="clear" w:pos="4677"/>
          <w:tab w:val="clear" w:pos="9355"/>
        </w:tabs>
        <w:spacing w:line="240" w:lineRule="auto"/>
      </w:pPr>
      <w:r>
        <w:t>1. Понятие инвестиционной политики государства и её значение…………………..……</w:t>
      </w:r>
      <w:r>
        <w:rPr>
          <w:b/>
          <w:bCs/>
        </w:rPr>
        <w:t>4</w:t>
      </w:r>
    </w:p>
    <w:p w:rsidR="00592763" w:rsidRDefault="00592763">
      <w:pPr>
        <w:spacing w:line="240" w:lineRule="auto"/>
      </w:pPr>
      <w:r>
        <w:t>2. Формирование инвестиционной политики государства в условиях развития</w:t>
      </w:r>
    </w:p>
    <w:p w:rsidR="00592763" w:rsidRDefault="00592763">
      <w:pPr>
        <w:spacing w:line="240" w:lineRule="auto"/>
      </w:pPr>
      <w:r>
        <w:t xml:space="preserve"> рыночных отношений в России……………………………………………………………..</w:t>
      </w:r>
      <w:r>
        <w:rPr>
          <w:b/>
          <w:bCs/>
        </w:rPr>
        <w:t>6</w:t>
      </w:r>
    </w:p>
    <w:p w:rsidR="00592763" w:rsidRDefault="00592763">
      <w:pPr>
        <w:spacing w:line="240" w:lineRule="auto"/>
        <w:ind w:left="360"/>
        <w:rPr>
          <w:i/>
          <w:iCs/>
        </w:rPr>
      </w:pPr>
      <w:r>
        <w:rPr>
          <w:i/>
          <w:iCs/>
        </w:rPr>
        <w:t>1.1 инвестиционная политика начального периода рыночного реформирования</w:t>
      </w:r>
    </w:p>
    <w:p w:rsidR="00592763" w:rsidRDefault="00592763">
      <w:pPr>
        <w:spacing w:line="240" w:lineRule="auto"/>
        <w:ind w:left="360"/>
        <w:rPr>
          <w:i/>
          <w:iCs/>
        </w:rPr>
      </w:pPr>
      <w:r>
        <w:rPr>
          <w:i/>
          <w:iCs/>
        </w:rPr>
        <w:t>1.2 инвестиционная политика в посткризисный период</w:t>
      </w:r>
    </w:p>
    <w:p w:rsidR="00592763" w:rsidRDefault="00592763">
      <w:pPr>
        <w:spacing w:line="240" w:lineRule="auto"/>
        <w:rPr>
          <w:lang w:val="en-US"/>
        </w:rPr>
      </w:pPr>
      <w:r>
        <w:t>3.</w:t>
      </w:r>
      <w:r>
        <w:rPr>
          <w:i/>
          <w:iCs/>
        </w:rPr>
        <w:t xml:space="preserve"> </w:t>
      </w:r>
      <w:r>
        <w:t xml:space="preserve">Принципы, границы и нормы участия государства в инвестиционной деятельности………………………………………………………………………………………..…… </w:t>
      </w:r>
      <w:r>
        <w:rPr>
          <w:b/>
          <w:bCs/>
        </w:rPr>
        <w:t>9</w:t>
      </w:r>
    </w:p>
    <w:p w:rsidR="00592763" w:rsidRDefault="00592763">
      <w:pPr>
        <w:spacing w:line="240" w:lineRule="auto"/>
        <w:ind w:firstLine="360"/>
        <w:rPr>
          <w:i/>
          <w:iCs/>
        </w:rPr>
      </w:pPr>
      <w:r>
        <w:rPr>
          <w:i/>
          <w:iCs/>
        </w:rPr>
        <w:t>2.1 Условия усиления роли государства в инвестиционной сфере</w:t>
      </w:r>
    </w:p>
    <w:p w:rsidR="00592763" w:rsidRDefault="00592763">
      <w:pPr>
        <w:spacing w:line="240" w:lineRule="auto"/>
        <w:ind w:left="360"/>
        <w:rPr>
          <w:i/>
          <w:iCs/>
        </w:rPr>
      </w:pPr>
      <w:r>
        <w:rPr>
          <w:i/>
          <w:iCs/>
        </w:rPr>
        <w:t>2.2 Определение стратегических приоритетов инвестирования</w:t>
      </w:r>
    </w:p>
    <w:p w:rsidR="00592763" w:rsidRDefault="00592763">
      <w:pPr>
        <w:spacing w:line="240" w:lineRule="auto"/>
        <w:ind w:left="360"/>
        <w:rPr>
          <w:i/>
          <w:iCs/>
        </w:rPr>
      </w:pPr>
      <w:r>
        <w:rPr>
          <w:i/>
          <w:iCs/>
        </w:rPr>
        <w:t>2.3 Условия усиления роли государства в инвестиционной сфере</w:t>
      </w:r>
    </w:p>
    <w:p w:rsidR="00592763" w:rsidRDefault="00592763">
      <w:pPr>
        <w:spacing w:line="240" w:lineRule="auto"/>
        <w:rPr>
          <w:b/>
          <w:bCs/>
        </w:rPr>
      </w:pPr>
    </w:p>
    <w:p w:rsidR="00592763" w:rsidRDefault="00592763">
      <w:pPr>
        <w:spacing w:line="240" w:lineRule="auto"/>
        <w:rPr>
          <w:b/>
          <w:bCs/>
        </w:rPr>
      </w:pPr>
    </w:p>
    <w:p w:rsidR="00592763" w:rsidRDefault="00592763">
      <w:pPr>
        <w:spacing w:line="240" w:lineRule="auto"/>
        <w:rPr>
          <w:b/>
          <w:bCs/>
        </w:rPr>
      </w:pPr>
      <w:r>
        <w:rPr>
          <w:b/>
          <w:bCs/>
        </w:rPr>
        <w:t xml:space="preserve">Глава </w:t>
      </w:r>
      <w:r>
        <w:rPr>
          <w:b/>
          <w:bCs/>
          <w:lang w:val="en-US"/>
        </w:rPr>
        <w:t>II</w:t>
      </w:r>
      <w:r>
        <w:rPr>
          <w:b/>
          <w:bCs/>
        </w:rPr>
        <w:t>. Проблемы и перспективы инвестиционной политики государства</w:t>
      </w:r>
    </w:p>
    <w:p w:rsidR="00592763" w:rsidRDefault="00592763">
      <w:pPr>
        <w:spacing w:line="240" w:lineRule="auto"/>
      </w:pPr>
      <w:r>
        <w:t>1. Государственные инвестиции и поддержка приоритетных направлений</w:t>
      </w:r>
    </w:p>
    <w:p w:rsidR="00592763" w:rsidRDefault="00592763">
      <w:pPr>
        <w:spacing w:line="240" w:lineRule="auto"/>
      </w:pPr>
      <w:r>
        <w:t xml:space="preserve"> экономического развития…………………………………………………………………..</w:t>
      </w:r>
      <w:r>
        <w:rPr>
          <w:b/>
          <w:bCs/>
        </w:rPr>
        <w:t>13</w:t>
      </w:r>
    </w:p>
    <w:p w:rsidR="00592763" w:rsidRDefault="00592763">
      <w:pPr>
        <w:spacing w:line="240" w:lineRule="auto"/>
        <w:ind w:left="360"/>
        <w:rPr>
          <w:i/>
          <w:iCs/>
        </w:rPr>
      </w:pPr>
      <w:r>
        <w:rPr>
          <w:i/>
          <w:iCs/>
        </w:rPr>
        <w:t>1.2 проблемы бюджетного финансирования инвестиций</w:t>
      </w:r>
    </w:p>
    <w:p w:rsidR="00592763" w:rsidRDefault="00592763">
      <w:pPr>
        <w:spacing w:line="240" w:lineRule="auto"/>
        <w:ind w:left="360"/>
        <w:rPr>
          <w:i/>
          <w:iCs/>
        </w:rPr>
      </w:pPr>
      <w:r>
        <w:rPr>
          <w:i/>
          <w:iCs/>
        </w:rPr>
        <w:t>1.2механизм отбора инвестиционных проектов на конкурсной основе</w:t>
      </w:r>
    </w:p>
    <w:p w:rsidR="00592763" w:rsidRDefault="00592763">
      <w:pPr>
        <w:spacing w:line="240" w:lineRule="auto"/>
        <w:ind w:left="360"/>
        <w:rPr>
          <w:i/>
          <w:iCs/>
        </w:rPr>
      </w:pPr>
      <w:r>
        <w:rPr>
          <w:i/>
          <w:iCs/>
        </w:rPr>
        <w:t>1.3 российский банк развития и его задачи в сфере</w:t>
      </w:r>
    </w:p>
    <w:p w:rsidR="00592763" w:rsidRDefault="00592763">
      <w:pPr>
        <w:spacing w:line="240" w:lineRule="auto"/>
        <w:ind w:left="360"/>
        <w:rPr>
          <w:i/>
          <w:iCs/>
        </w:rPr>
      </w:pPr>
      <w:r>
        <w:rPr>
          <w:i/>
          <w:iCs/>
        </w:rPr>
        <w:t xml:space="preserve"> производственного инвестирования</w:t>
      </w:r>
    </w:p>
    <w:p w:rsidR="00592763" w:rsidRDefault="00592763">
      <w:pPr>
        <w:spacing w:line="240" w:lineRule="auto"/>
      </w:pPr>
      <w:r>
        <w:t>2. Создание институционально-правовой и экономической среды, стимулирующей инвестиции в реальный сектор экономики……………………………………………….……..</w:t>
      </w:r>
      <w:r>
        <w:rPr>
          <w:b/>
          <w:bCs/>
        </w:rPr>
        <w:t>17</w:t>
      </w:r>
    </w:p>
    <w:p w:rsidR="00592763" w:rsidRDefault="00592763">
      <w:pPr>
        <w:spacing w:line="240" w:lineRule="auto"/>
        <w:ind w:left="360"/>
        <w:rPr>
          <w:i/>
          <w:iCs/>
        </w:rPr>
      </w:pPr>
      <w:r>
        <w:rPr>
          <w:i/>
          <w:iCs/>
        </w:rPr>
        <w:t>2.1 денежно-кредитные методы стимулирования инвестиций</w:t>
      </w:r>
    </w:p>
    <w:p w:rsidR="00592763" w:rsidRDefault="00592763">
      <w:pPr>
        <w:spacing w:line="240" w:lineRule="auto"/>
        <w:ind w:left="360"/>
        <w:rPr>
          <w:i/>
          <w:iCs/>
        </w:rPr>
      </w:pPr>
      <w:r>
        <w:rPr>
          <w:i/>
          <w:iCs/>
        </w:rPr>
        <w:t>2.2 формирование эффективной инфраструктуры финансового рынка</w:t>
      </w:r>
    </w:p>
    <w:p w:rsidR="00592763" w:rsidRDefault="00592763">
      <w:pPr>
        <w:spacing w:line="240" w:lineRule="auto"/>
        <w:ind w:left="360"/>
        <w:rPr>
          <w:i/>
          <w:iCs/>
        </w:rPr>
      </w:pPr>
      <w:r>
        <w:rPr>
          <w:i/>
          <w:iCs/>
        </w:rPr>
        <w:t>2.3 активная промышленная и структурная политика</w:t>
      </w:r>
    </w:p>
    <w:p w:rsidR="00592763" w:rsidRDefault="00592763">
      <w:pPr>
        <w:spacing w:line="240" w:lineRule="auto"/>
        <w:ind w:left="360"/>
        <w:rPr>
          <w:i/>
          <w:iCs/>
        </w:rPr>
      </w:pPr>
      <w:r>
        <w:rPr>
          <w:i/>
          <w:iCs/>
        </w:rPr>
        <w:t>2.4 налоговая политика</w:t>
      </w:r>
    </w:p>
    <w:p w:rsidR="00592763" w:rsidRDefault="00592763">
      <w:pPr>
        <w:spacing w:line="240" w:lineRule="auto"/>
        <w:ind w:left="360"/>
        <w:rPr>
          <w:i/>
          <w:iCs/>
        </w:rPr>
      </w:pPr>
      <w:r>
        <w:rPr>
          <w:i/>
          <w:iCs/>
        </w:rPr>
        <w:t>2.5 правовые и нормативные методы регулирования</w:t>
      </w:r>
    </w:p>
    <w:p w:rsidR="00592763" w:rsidRDefault="00592763">
      <w:pPr>
        <w:spacing w:line="240" w:lineRule="auto"/>
      </w:pPr>
      <w:r>
        <w:t>3. Региональные аспекты инвестиционной политики…………………………..……....…</w:t>
      </w:r>
      <w:r>
        <w:rPr>
          <w:b/>
          <w:bCs/>
        </w:rPr>
        <w:t>26</w:t>
      </w:r>
    </w:p>
    <w:p w:rsidR="00592763" w:rsidRDefault="00592763">
      <w:pPr>
        <w:spacing w:line="240" w:lineRule="auto"/>
        <w:ind w:left="360"/>
        <w:rPr>
          <w:i/>
          <w:iCs/>
        </w:rPr>
      </w:pPr>
      <w:r>
        <w:rPr>
          <w:i/>
          <w:iCs/>
        </w:rPr>
        <w:t>3.1 причины активизации инвестиционной политики</w:t>
      </w:r>
    </w:p>
    <w:p w:rsidR="00592763" w:rsidRDefault="00592763">
      <w:pPr>
        <w:spacing w:line="240" w:lineRule="auto"/>
        <w:ind w:left="360"/>
        <w:rPr>
          <w:i/>
          <w:iCs/>
        </w:rPr>
      </w:pPr>
      <w:r>
        <w:rPr>
          <w:i/>
          <w:iCs/>
        </w:rPr>
        <w:t>3.2 проблемы согласования инвестиционной политики</w:t>
      </w:r>
    </w:p>
    <w:p w:rsidR="00592763" w:rsidRDefault="00592763">
      <w:pPr>
        <w:spacing w:line="240" w:lineRule="auto"/>
        <w:ind w:left="360"/>
        <w:rPr>
          <w:i/>
          <w:iCs/>
        </w:rPr>
      </w:pPr>
      <w:r>
        <w:rPr>
          <w:i/>
          <w:iCs/>
        </w:rPr>
        <w:t xml:space="preserve"> федерального центра и регионов</w:t>
      </w:r>
    </w:p>
    <w:p w:rsidR="00592763" w:rsidRDefault="00592763">
      <w:pPr>
        <w:spacing w:line="240" w:lineRule="auto"/>
        <w:ind w:left="360"/>
        <w:rPr>
          <w:i/>
          <w:iCs/>
        </w:rPr>
      </w:pPr>
      <w:r>
        <w:rPr>
          <w:i/>
          <w:iCs/>
        </w:rPr>
        <w:t>3.3 инвестиционная политика в Республике Карелия</w:t>
      </w:r>
    </w:p>
    <w:p w:rsidR="00592763" w:rsidRDefault="00592763">
      <w:pPr>
        <w:spacing w:line="240" w:lineRule="auto"/>
        <w:rPr>
          <w:b/>
          <w:bCs/>
        </w:rPr>
      </w:pPr>
    </w:p>
    <w:p w:rsidR="00592763" w:rsidRDefault="00592763">
      <w:pPr>
        <w:spacing w:line="240" w:lineRule="auto"/>
        <w:rPr>
          <w:b/>
          <w:bCs/>
        </w:rPr>
      </w:pPr>
    </w:p>
    <w:p w:rsidR="00592763" w:rsidRDefault="00592763">
      <w:pPr>
        <w:spacing w:line="240" w:lineRule="auto"/>
        <w:rPr>
          <w:b/>
          <w:bCs/>
        </w:rPr>
      </w:pPr>
      <w:r>
        <w:rPr>
          <w:b/>
          <w:bCs/>
        </w:rPr>
        <w:t>Заключение …………….…………………………………………………………….…...…32</w:t>
      </w:r>
    </w:p>
    <w:p w:rsidR="00592763" w:rsidRDefault="00592763">
      <w:pPr>
        <w:spacing w:line="240" w:lineRule="auto"/>
        <w:rPr>
          <w:b/>
          <w:bCs/>
        </w:rPr>
      </w:pPr>
      <w:r>
        <w:rPr>
          <w:b/>
          <w:bCs/>
        </w:rPr>
        <w:t>Список литературы …..………………………………………………….….…………...…33</w:t>
      </w:r>
    </w:p>
    <w:p w:rsidR="00592763" w:rsidRDefault="00592763">
      <w:pPr>
        <w:spacing w:line="240" w:lineRule="auto"/>
        <w:rPr>
          <w:b/>
          <w:bCs/>
        </w:rPr>
      </w:pPr>
      <w:r>
        <w:rPr>
          <w:b/>
          <w:bCs/>
        </w:rPr>
        <w:t>Приложение 1</w:t>
      </w:r>
    </w:p>
    <w:p w:rsidR="00592763" w:rsidRDefault="00592763">
      <w:pPr>
        <w:spacing w:line="240" w:lineRule="auto"/>
        <w:rPr>
          <w:b/>
          <w:bCs/>
        </w:rPr>
      </w:pPr>
      <w:r>
        <w:rPr>
          <w:b/>
          <w:bCs/>
        </w:rPr>
        <w:t>Приложение 2</w:t>
      </w:r>
    </w:p>
    <w:p w:rsidR="00592763" w:rsidRDefault="00592763">
      <w:pPr>
        <w:spacing w:line="240" w:lineRule="auto"/>
        <w:rPr>
          <w:b/>
          <w:bCs/>
        </w:rPr>
      </w:pPr>
      <w:r>
        <w:rPr>
          <w:b/>
          <w:bCs/>
        </w:rPr>
        <w:t>Приложение 3</w:t>
      </w:r>
    </w:p>
    <w:p w:rsidR="00592763" w:rsidRDefault="00592763">
      <w:pPr>
        <w:spacing w:line="240" w:lineRule="auto"/>
        <w:rPr>
          <w:b/>
          <w:bCs/>
        </w:rPr>
      </w:pPr>
      <w:r>
        <w:rPr>
          <w:b/>
          <w:bCs/>
        </w:rPr>
        <w:t>Приложение 4</w:t>
      </w:r>
    </w:p>
    <w:p w:rsidR="00592763" w:rsidRDefault="00592763">
      <w:pPr>
        <w:rPr>
          <w:b/>
          <w:bCs/>
        </w:rPr>
      </w:pPr>
    </w:p>
    <w:p w:rsidR="00592763" w:rsidRDefault="00592763">
      <w:pPr>
        <w:pStyle w:val="2"/>
        <w:rPr>
          <w:sz w:val="32"/>
          <w:szCs w:val="32"/>
        </w:rPr>
      </w:pPr>
      <w:bookmarkStart w:id="0" w:name="_Введение"/>
      <w:bookmarkEnd w:id="0"/>
      <w:r>
        <w:rPr>
          <w:sz w:val="32"/>
          <w:szCs w:val="32"/>
        </w:rPr>
        <w:br w:type="page"/>
      </w:r>
      <w:r>
        <w:rPr>
          <w:i w:val="0"/>
          <w:iCs w:val="0"/>
          <w:sz w:val="32"/>
          <w:szCs w:val="32"/>
        </w:rPr>
        <w:t>Введение</w:t>
      </w:r>
    </w:p>
    <w:p w:rsidR="00592763" w:rsidRDefault="00592763">
      <w:pPr>
        <w:pStyle w:val="a8"/>
      </w:pPr>
      <w:r>
        <w:t>На современном этапе развития российской экономики многие экономисты ставят вопросы о продуманной экономической политике государства.</w:t>
      </w:r>
    </w:p>
    <w:p w:rsidR="00592763" w:rsidRDefault="00592763">
      <w:pPr>
        <w:pStyle w:val="a8"/>
      </w:pPr>
      <w:r>
        <w:t>Правильная экономическая политика государства является залогом успешного развития страны в целом, немаловажной её составляющей является и инвестиционная политика. Государство здесь выступает во многих ролях: кредитора, гаранта, законодателя, регулятора и многих других.</w:t>
      </w:r>
    </w:p>
    <w:p w:rsidR="00592763" w:rsidRDefault="00592763">
      <w:pPr>
        <w:pStyle w:val="a8"/>
      </w:pPr>
      <w:r>
        <w:t>Анализ проблематики современного состояния российской экономики приводит к выводу о совершенствовании инвестиционной политики государства. Важность инвестиционной политики заключена в создании “будущего”  экономики: определению приоритетных отраслей, восстановлению и совершенствованию основных производственных фондов.</w:t>
      </w:r>
    </w:p>
    <w:p w:rsidR="00592763" w:rsidRDefault="00592763">
      <w:pPr>
        <w:pStyle w:val="a8"/>
      </w:pPr>
      <w:r>
        <w:t xml:space="preserve">Одной из немаловажных проблем является наличие у многих крупных компаний и олигархии, в основном занятых экспортом природных ресурсов, крупных денежных средств, не направленных на развитие российской экономики, а уходящих за рубеж, или “бегство капитала”. </w:t>
      </w:r>
    </w:p>
    <w:p w:rsidR="00592763" w:rsidRDefault="00592763">
      <w:pPr>
        <w:pStyle w:val="a8"/>
      </w:pPr>
      <w:r>
        <w:t>Также является проблема привлечения немалых средств населения, а следовательно и восстановления доверия к государству.</w:t>
      </w:r>
    </w:p>
    <w:p w:rsidR="00592763" w:rsidRDefault="00592763">
      <w:pPr>
        <w:pStyle w:val="a8"/>
      </w:pPr>
      <w:r>
        <w:t>Все сказанное выше подтверждает актуальность темы проведения правильной государственной инвестиционной политики.</w:t>
      </w:r>
    </w:p>
    <w:p w:rsidR="00592763" w:rsidRDefault="00592763">
      <w:pPr>
        <w:pStyle w:val="a8"/>
      </w:pPr>
      <w:r>
        <w:t>Цель работы: определить сущность и роль инвестиционной политики. Для достижения поставленной цели решались следующие задачи:</w:t>
      </w:r>
    </w:p>
    <w:p w:rsidR="00592763" w:rsidRDefault="00592763">
      <w:pPr>
        <w:pStyle w:val="a8"/>
        <w:numPr>
          <w:ilvl w:val="0"/>
          <w:numId w:val="40"/>
        </w:numPr>
      </w:pPr>
      <w:r>
        <w:t>раскрыть этапы инвестиционной политики в условиях рыночной экономики и роли государства в инвестиционной среде</w:t>
      </w:r>
    </w:p>
    <w:p w:rsidR="00592763" w:rsidRDefault="00592763">
      <w:pPr>
        <w:pStyle w:val="a8"/>
        <w:numPr>
          <w:ilvl w:val="0"/>
          <w:numId w:val="40"/>
        </w:numPr>
      </w:pPr>
      <w:r>
        <w:t>выявить проблемы и перспективы развития инвестиционной политики в Российской Федерации</w:t>
      </w:r>
    </w:p>
    <w:p w:rsidR="00592763" w:rsidRDefault="00592763">
      <w:pPr>
        <w:pStyle w:val="a8"/>
        <w:numPr>
          <w:ilvl w:val="0"/>
          <w:numId w:val="40"/>
        </w:numPr>
      </w:pPr>
      <w:r>
        <w:t>определить роль инвестиций на примере Республики Карелия</w:t>
      </w:r>
    </w:p>
    <w:p w:rsidR="00592763" w:rsidRDefault="00592763">
      <w:pPr>
        <w:pStyle w:val="a8"/>
      </w:pPr>
      <w:r>
        <w:t>Основными задачами инвестиционной политики являются: формирование благоприятной среды, способствующей повышению инвестиционной активности негосударственного сектора, привлечение частных отечественных и иностранных инвестиций для реконструкции предприятий, а также государственная поддержка важнейших жизнеобеспечивающих производств и социальной сферы при повышении эффективности капитальных вложений.</w:t>
      </w:r>
    </w:p>
    <w:p w:rsidR="00592763" w:rsidRDefault="00592763">
      <w:pPr>
        <w:pStyle w:val="2"/>
        <w:rPr>
          <w:rFonts w:ascii="Times New Roman" w:hAnsi="Times New Roman" w:cs="Times New Roman"/>
          <w:i w:val="0"/>
          <w:iCs w:val="0"/>
          <w:sz w:val="32"/>
          <w:szCs w:val="32"/>
        </w:rPr>
      </w:pPr>
      <w:r>
        <w:rPr>
          <w:i w:val="0"/>
          <w:iCs w:val="0"/>
        </w:rPr>
        <w:br w:type="page"/>
      </w:r>
      <w:r>
        <w:rPr>
          <w:rFonts w:ascii="Times New Roman" w:hAnsi="Times New Roman" w:cs="Times New Roman"/>
          <w:i w:val="0"/>
          <w:iCs w:val="0"/>
          <w:sz w:val="32"/>
          <w:szCs w:val="32"/>
        </w:rPr>
        <w:t xml:space="preserve"> Глава </w:t>
      </w:r>
      <w:r>
        <w:rPr>
          <w:rFonts w:ascii="Times New Roman" w:hAnsi="Times New Roman" w:cs="Times New Roman"/>
          <w:i w:val="0"/>
          <w:iCs w:val="0"/>
          <w:sz w:val="32"/>
          <w:szCs w:val="32"/>
          <w:lang w:val="en-US"/>
        </w:rPr>
        <w:t>I</w:t>
      </w:r>
    </w:p>
    <w:p w:rsidR="00592763" w:rsidRDefault="00592763">
      <w:pPr>
        <w:pStyle w:val="2"/>
        <w:rPr>
          <w:i w:val="0"/>
          <w:iCs w:val="0"/>
        </w:rPr>
      </w:pPr>
      <w:r>
        <w:rPr>
          <w:rFonts w:ascii="Times New Roman" w:hAnsi="Times New Roman" w:cs="Times New Roman"/>
          <w:i w:val="0"/>
          <w:iCs w:val="0"/>
          <w:sz w:val="32"/>
          <w:szCs w:val="32"/>
        </w:rPr>
        <w:t>Понятие, история и принципы инвестиционной политики государства</w:t>
      </w:r>
    </w:p>
    <w:p w:rsidR="00592763" w:rsidRDefault="00592763">
      <w:pPr>
        <w:pStyle w:val="2"/>
        <w:rPr>
          <w:i w:val="0"/>
          <w:iCs w:val="0"/>
        </w:rPr>
      </w:pPr>
    </w:p>
    <w:p w:rsidR="00592763" w:rsidRDefault="00592763">
      <w:pPr>
        <w:jc w:val="center"/>
        <w:rPr>
          <w:b/>
          <w:bCs/>
        </w:rPr>
      </w:pPr>
      <w:r>
        <w:rPr>
          <w:b/>
          <w:bCs/>
        </w:rPr>
        <w:t>1.Понятие инвестиционной политики государства и её значение</w:t>
      </w:r>
    </w:p>
    <w:p w:rsidR="00592763" w:rsidRDefault="00592763">
      <w:pPr>
        <w:jc w:val="center"/>
        <w:rPr>
          <w:b/>
          <w:bCs/>
        </w:rPr>
      </w:pPr>
    </w:p>
    <w:p w:rsidR="00592763" w:rsidRDefault="00592763">
      <w:pPr>
        <w:pStyle w:val="a8"/>
      </w:pPr>
      <w:r>
        <w:t>Одной из форм экономической политики государства является инвестиционная политика, которая включает регулирование всех сторон инвестиционного процесса, а именно: размеры, структуру, источники, эффективность инвестиций и др.</w:t>
      </w:r>
    </w:p>
    <w:p w:rsidR="00592763" w:rsidRDefault="00592763">
      <w:pPr>
        <w:pStyle w:val="a8"/>
      </w:pPr>
      <w:r>
        <w:t>Категория «инвестиции» выступает обобщающим макроэкономическим показателем.</w:t>
      </w:r>
    </w:p>
    <w:p w:rsidR="00592763" w:rsidRDefault="00592763">
      <w:pPr>
        <w:pStyle w:val="a8"/>
      </w:pPr>
      <w:r>
        <w:t>В самом общем виде инвестиции - все виды активов (средств), включаемых в хозяйственную деятельность в целях получения дохода.</w:t>
      </w:r>
    </w:p>
    <w:p w:rsidR="00592763" w:rsidRDefault="00592763">
      <w:pPr>
        <w:pStyle w:val="a8"/>
      </w:pPr>
      <w:r>
        <w:t>Инвестиции - это понятие, охватывающее:</w:t>
      </w:r>
    </w:p>
    <w:p w:rsidR="00592763" w:rsidRDefault="00592763">
      <w:pPr>
        <w:pStyle w:val="a8"/>
      </w:pPr>
      <w:r>
        <w:t>1. Реальные инвестиции (инвестиции в землю, машины и оборудование, недвижимость и т.д.), близкие к термину «капитальные вложения». Капитальные вложения - затраты на создание новых, реконструкцию и расширение действующих основных фондов (основного капитала).</w:t>
      </w:r>
    </w:p>
    <w:p w:rsidR="00592763" w:rsidRDefault="00592763">
      <w:pPr>
        <w:pStyle w:val="a8"/>
      </w:pPr>
      <w:r>
        <w:t>Понятие "новые" (или "чистые") инвестиции означает, что увеличивается размер основного капитала. "Инвестиции в модернизацию" - это средства, направляемые на возмещение износа капитала. Сумма "чистых" инвестиций и "инвестиций на возмещение" называется "валовыми инвестициями".</w:t>
      </w:r>
    </w:p>
    <w:p w:rsidR="00592763" w:rsidRDefault="00592763">
      <w:pPr>
        <w:pStyle w:val="a8"/>
      </w:pPr>
      <w:r>
        <w:t>2 Финансовые (портфельные) инвестиции, т.е. вложения в акции, облигации, другие ценные бумаги, связанные непосредственно с титулом собственника, дающим право на получение дохода от собственности.</w:t>
      </w:r>
    </w:p>
    <w:p w:rsidR="00592763" w:rsidRDefault="00592763">
      <w:pPr>
        <w:pStyle w:val="ae"/>
      </w:pPr>
      <w:r>
        <w:t>На сегодняшний день, располагая мощным инвестиционным потенциалом и соответствующими ресурсами российская экономика не имеет устойчивой тенденции к росту и это обусловлено многими причинами и в первую очередь тем, что за годы реформ практически была разрушена способность экономики формировать внутренние ресурсы для накопления. Так объем инвестиций в 2001 г. к уровню 1990 г. составил одну пятую часть, ежегодный дефицит инвестиций в России составляет 42-45 млрд. дол. (общемировой нормативный уровень не менее 10% от ВВП), в то время как у населения находиться 50-60 млрд. дол., за рубеж вывезено 70 млрд. дол.</w:t>
      </w:r>
    </w:p>
    <w:p w:rsidR="00592763" w:rsidRDefault="00592763">
      <w:pPr>
        <w:pStyle w:val="ae"/>
      </w:pPr>
      <w:r>
        <w:t xml:space="preserve">Проблема 2003 г., стоящая перед Россией, затрагивает все сферы деятельности. По оценкам специалистов, через 3 года ожидается выбытие до 25% (в 2006 г. до 50%) производственных фондов вследствие их износа. И для обеспечения хотя бы его простого воспроизводства основного капитала объем инвестиций должен быть увеличен в 3 раза. </w:t>
      </w:r>
    </w:p>
    <w:p w:rsidR="00592763" w:rsidRDefault="00592763">
      <w:pPr>
        <w:rPr>
          <w:b/>
          <w:bCs/>
        </w:rPr>
      </w:pPr>
      <w:r>
        <w:rPr>
          <w:b/>
          <w:bCs/>
        </w:rPr>
        <w:br w:type="page"/>
        <w:t>2. Формирование инвестиционной политики государства в условиях развития рыночных отношений в России</w:t>
      </w:r>
    </w:p>
    <w:p w:rsidR="00592763" w:rsidRDefault="00592763">
      <w:pPr>
        <w:ind w:left="720" w:hanging="12"/>
        <w:rPr>
          <w:i/>
          <w:iCs/>
        </w:rPr>
      </w:pPr>
    </w:p>
    <w:p w:rsidR="00592763" w:rsidRDefault="00592763">
      <w:pPr>
        <w:pStyle w:val="a8"/>
      </w:pPr>
      <w:r>
        <w:t>Становление новой модели инвестиционной деятельности, адекватной рыночной системе хозяйствования, предполагало замену централизованного распределения инвестиционных ресурсов рыночными формами инвестирования. Это в свою очередь, обуславливало необходимость разработки новой инвестиционной политики, отвечавшей изменившимся экономическим условиям. Инвестиционную политику в условиях развития рыночных отношений в России можно разделить на два этапа:</w:t>
      </w:r>
    </w:p>
    <w:p w:rsidR="00592763" w:rsidRDefault="00592763">
      <w:pPr>
        <w:jc w:val="center"/>
        <w:rPr>
          <w:b/>
          <w:bCs/>
          <w:i/>
          <w:iCs/>
        </w:rPr>
      </w:pPr>
      <w:r>
        <w:rPr>
          <w:b/>
          <w:bCs/>
          <w:i/>
          <w:iCs/>
        </w:rPr>
        <w:t xml:space="preserve">2.1  </w:t>
      </w:r>
      <w:r>
        <w:rPr>
          <w:b/>
          <w:bCs/>
          <w:i/>
          <w:iCs/>
          <w:lang w:val="en-US"/>
        </w:rPr>
        <w:t>I</w:t>
      </w:r>
      <w:r>
        <w:rPr>
          <w:b/>
          <w:bCs/>
          <w:i/>
          <w:iCs/>
        </w:rPr>
        <w:t xml:space="preserve"> этап - инвестиционная политика начального периода рыночного реформирования.</w:t>
      </w:r>
    </w:p>
    <w:p w:rsidR="00592763" w:rsidRDefault="00592763">
      <w:pPr>
        <w:pStyle w:val="a8"/>
      </w:pPr>
      <w:r>
        <w:t>Меры государственной инвестиционной политики в рассматриваемый период были связаны в основном с комплексной программой стимулирования отечественных иностранных инвестиций в экономике России, Бюджетом развития на период 1997-2000 гг., концепцией среднесрочной программы развития российской экономики на 1997-2000 гг. «Структурная перестройка и экономический рост»</w:t>
      </w:r>
    </w:p>
    <w:p w:rsidR="00592763" w:rsidRDefault="00592763">
      <w:pPr>
        <w:pStyle w:val="a8"/>
      </w:pPr>
      <w:r>
        <w:t>Основные направления государственной инвестиционной политики, изложенные в этих документах включали:</w:t>
      </w:r>
    </w:p>
    <w:p w:rsidR="00592763" w:rsidRDefault="00592763">
      <w:pPr>
        <w:numPr>
          <w:ilvl w:val="0"/>
          <w:numId w:val="39"/>
        </w:numPr>
      </w:pPr>
      <w:r>
        <w:t>проведение децентрализации инвестиционного процесса, перенос центра тяжести на частные инвестиции, повышение роли собственных и привлеченных средств предприятий посредством проведения новой амортизационной политики, использования прибыли, вторичной эмиссии ценных бумаг, средств банков, институциональных инвесторов, населения;</w:t>
      </w:r>
    </w:p>
    <w:p w:rsidR="00592763" w:rsidRDefault="00592763">
      <w:pPr>
        <w:numPr>
          <w:ilvl w:val="0"/>
          <w:numId w:val="39"/>
        </w:numPr>
      </w:pPr>
      <w:r>
        <w:t>переход от безвозвратного финансирования предприятий к кредитованию их на платной и безвозвратной основе;</w:t>
      </w:r>
    </w:p>
    <w:p w:rsidR="00592763" w:rsidRDefault="00592763">
      <w:pPr>
        <w:numPr>
          <w:ilvl w:val="0"/>
          <w:numId w:val="39"/>
        </w:numPr>
        <w:rPr>
          <w:b/>
          <w:bCs/>
        </w:rPr>
      </w:pPr>
      <w:r>
        <w:t>усиление государственного контроля за целевым расходованием средств  федерального бюджета, направленных на инвестиции;</w:t>
      </w:r>
    </w:p>
    <w:p w:rsidR="00592763" w:rsidRDefault="00592763">
      <w:pPr>
        <w:numPr>
          <w:ilvl w:val="0"/>
          <w:numId w:val="39"/>
        </w:numPr>
        <w:rPr>
          <w:b/>
          <w:bCs/>
        </w:rPr>
      </w:pPr>
      <w:r>
        <w:t>сохранение роли государства как стратегического инвестора в области важнейших жизнеобеспечивающих производств, социальной сфере, общественно значимых объектов, не привлекательных для частных инвесторов</w:t>
      </w:r>
    </w:p>
    <w:p w:rsidR="00592763" w:rsidRDefault="00592763">
      <w:pPr>
        <w:numPr>
          <w:ilvl w:val="0"/>
          <w:numId w:val="39"/>
        </w:numPr>
        <w:rPr>
          <w:b/>
          <w:bCs/>
        </w:rPr>
      </w:pPr>
      <w:r>
        <w:t>использование централизованных инвестиций на реализацию эффективных и быстро окупающихся объектов, расширение практики их долевого финансирования;</w:t>
      </w:r>
    </w:p>
    <w:p w:rsidR="00592763" w:rsidRDefault="00592763">
      <w:pPr>
        <w:numPr>
          <w:ilvl w:val="0"/>
          <w:numId w:val="39"/>
        </w:numPr>
        <w:rPr>
          <w:b/>
          <w:bCs/>
        </w:rPr>
      </w:pPr>
      <w:r>
        <w:t>стимулирование частных и иностранных инвестиций, совершенствование нормативной базы, предоставление гарантий и страхование инвестиций</w:t>
      </w:r>
    </w:p>
    <w:p w:rsidR="00592763" w:rsidRDefault="00592763">
      <w:pPr>
        <w:pStyle w:val="a8"/>
      </w:pPr>
      <w:r>
        <w:t>В соответствии с принятым курсом экономических реформ восстановление инвестиционного процесса должно осуществляться при минимальной роли государства. В качестве основных предполагаемых источников рассматривались: возросшие возможности предприятий за счет снижения налогового бремени и роста амортизационных отчислений, перелив кредита с рынка государственных обязательств в реальный сектор, мобилизация валютных сбережений населения, находящегося вне банковского оборота, приток иностранного частного капитала.</w:t>
      </w:r>
    </w:p>
    <w:p w:rsidR="00592763" w:rsidRDefault="00592763">
      <w:pPr>
        <w:pStyle w:val="a8"/>
      </w:pPr>
      <w:r>
        <w:t>Между тем, на базе рыночных методов регулирования не удалось решить поставленные задачи, поскольку в российской экономике не сложились условия, позволяющие полностью отказаться от методов государственного воздействия. В российских условиях воздействие монетарных импульсов на производство не принесло ожидаемых результатов, жесткие рестрикционные меры в области денежно-кредитной политики хотя и облегчили в определенной степени адаптацию предприятий к изменяющейся рыночной конъюнктуре, но  обнаружили свою несостоятельность в плане структурной перестройки производства инвестиции экономического оживления. Ухудшающееся финансовое состояние предприятий препятствовало, с одной стороны, направлению собственных средств (прибыли и амортизации) на инвестиционные цели, а с другой – привлечению ресурсов фондового и кредитного рынков.</w:t>
      </w:r>
    </w:p>
    <w:p w:rsidR="00592763" w:rsidRDefault="00592763">
      <w:pPr>
        <w:pStyle w:val="a8"/>
      </w:pPr>
      <w:r>
        <w:t>Не были созданы макроэкономические предпосылки  для мобилизации сбережений населения в форме иностранной наличной валюты, притока отечественного инвестиции иностранного капитала в реальный сектор экономики. В результате проводимой политики покрытия дефицита государственного бюджета путем расширяющейся эмиссии государственных обязательств накопление государственного долга и превышение стоимости его обслуживания вело к прогрессирующему сокращению возможностей бюджетного финансирования, которое усугублялось ростом напряженности  в бюджетно-налоговой сфере в условиях жесткой фискальной политики и деформации платежной системы.</w:t>
      </w:r>
    </w:p>
    <w:p w:rsidR="00592763" w:rsidRDefault="00592763">
      <w:pPr>
        <w:pStyle w:val="a8"/>
      </w:pPr>
      <w:r>
        <w:t>В поисках выхода из сложившейся ситуации осуществлялось постоянное урезание бюджетных расходов. Сокращение доходной части бюджета вело к перенапряжению инвестиции неупорядоченности государственного финансирования, необеспеченности финансовыми ресурсами запланированных инвестиционных расходов, хроническому невыполнению федеральных инвестиционных программ.</w:t>
      </w:r>
    </w:p>
    <w:p w:rsidR="00592763" w:rsidRDefault="00592763">
      <w:pPr>
        <w:pStyle w:val="a8"/>
      </w:pPr>
      <w:r>
        <w:t>Государственное финансирование инвестиционной деятельности было практически свернуто, между тем масштабы частного инвестирования не смогли компенсировать снижение государственных инвестиций. При повышении доли частных инвестиций в общем объеме источников финансирования (по формам собственности) совокупные инвестиционные ресурсы резко сократились. Если сокращение бюджетной поддержки производства по внешним признакам согласуется с сущностью рыночных преобразований, то почти полный отказ государственного инвестирования противоречит закономерностям развития рыночной экономики.</w:t>
      </w:r>
    </w:p>
    <w:p w:rsidR="00592763" w:rsidRDefault="00592763">
      <w:pPr>
        <w:jc w:val="center"/>
        <w:rPr>
          <w:b/>
          <w:bCs/>
          <w:i/>
          <w:iCs/>
        </w:rPr>
      </w:pPr>
      <w:r>
        <w:rPr>
          <w:b/>
          <w:bCs/>
          <w:i/>
          <w:iCs/>
        </w:rPr>
        <w:t xml:space="preserve">2.2  </w:t>
      </w:r>
      <w:r>
        <w:rPr>
          <w:b/>
          <w:bCs/>
          <w:i/>
          <w:iCs/>
          <w:lang w:val="en-US"/>
        </w:rPr>
        <w:t>II</w:t>
      </w:r>
      <w:r>
        <w:rPr>
          <w:b/>
          <w:bCs/>
          <w:i/>
          <w:iCs/>
        </w:rPr>
        <w:t xml:space="preserve"> этап инвестиционная политика в посткризисный период</w:t>
      </w:r>
    </w:p>
    <w:p w:rsidR="00592763" w:rsidRDefault="00592763">
      <w:pPr>
        <w:pStyle w:val="a8"/>
      </w:pPr>
      <w:r>
        <w:t>С целью корректировки курса экономических реформ и решения задач выхода страны из острого экономического кризиса в ноябре 1998г. был принят совместный документ “О мерах Правительства Российской Федерации и Центрального банка Российского Банка по стабилизации социально-экономического положения в стране”, который исходил из необходимости усиления вмешательства в экономику, в том числе и её инвестиционную сферу. В нем было предусмотрено повышение организующей роли государства в обеспечении повышения эффективности производства за счет объединения “проблемных” организаций в крупные корпорации, в том числе с государственным участием, и оказания поддержки развитию мелкого и среднего бизнеса, создания конкурентной среды. Данный документ содержал ряд новых подходов к решению проблем оздоровления государственных финансов, банковской системы, восстановления рыночных механизмов реального сектора экономики, снижения налогового бремени, стимулирования экспорта, инвестиционной и инновационной активности, защиты внутреннего рынка, повышения эффективности управления государственным имуществом.</w:t>
      </w:r>
    </w:p>
    <w:p w:rsidR="00592763" w:rsidRDefault="00592763">
      <w:pPr>
        <w:pStyle w:val="a8"/>
      </w:pPr>
      <w:r>
        <w:t>Были определены приоритеты программ развития, через которые должна была реализовываться структурная и производственная политика, но её реализация осложнялась сохранением существующих экономических условий; преодоление же сложившихся экономических проблем требовало использования действенных механизмов мобилизации ресурсов и инвестиционного роста.</w:t>
      </w:r>
    </w:p>
    <w:p w:rsidR="00592763" w:rsidRDefault="00592763">
      <w:pPr>
        <w:pStyle w:val="a8"/>
      </w:pPr>
      <w:r>
        <w:t>Так, продолжалось сокращение государственных инвестиций и уменьшение доли средств, выделяемых на финансирование государственной инвестиционной программы. Не получили поддержки инвестиционные программы конверсии оборонной промышленности, а также большая часть объектов производственных комплексов. Было приостановлено выполнение большинства федеральных целевых программ. Сокращение инвестиционных расходов осуществлялось без детального анализа различных инвестиционных программ и их оценки с позиций соответствия приоритетным направления экономического роста, также аналогичная ситуация наблюдалась и в области государственного финансирования инновационной деятельности. Необоснованность инвестиционной политики и противоречивость принимаемых мер обусловили невыполнимость целевых ориентиров и неэффективность их программного обеспечения.</w:t>
      </w:r>
    </w:p>
    <w:p w:rsidR="00592763" w:rsidRDefault="00592763">
      <w:pPr>
        <w:pStyle w:val="a8"/>
      </w:pPr>
      <w:r>
        <w:t>Новые программные правительственные документы, официально отражающие экономическую стратегию государства (план действий Правительства Российской Федерации в области социальной политики и модернизации экономики на 2000-2001 гг. в основе которой положена стратегия развития Российской Федерации до 2010 года), декларируют смену приоритетов экономической политики, усиление её направленности на модернизацию и развитие реального сектора. В качестве основных средств достижения поставленных целей рассматриваются: улучшение инвестиционного и предпринимательского климата, условий для развития финансовых рынков, методы денежно-кредитной, бюджетной и налоговой политики.</w:t>
      </w:r>
    </w:p>
    <w:p w:rsidR="00592763" w:rsidRDefault="00592763">
      <w:pPr>
        <w:ind w:firstLine="720"/>
        <w:jc w:val="center"/>
        <w:rPr>
          <w:b/>
          <w:bCs/>
        </w:rPr>
      </w:pPr>
    </w:p>
    <w:p w:rsidR="00592763" w:rsidRDefault="00592763">
      <w:pPr>
        <w:ind w:firstLine="720"/>
        <w:jc w:val="center"/>
        <w:rPr>
          <w:b/>
          <w:bCs/>
        </w:rPr>
      </w:pPr>
      <w:r>
        <w:rPr>
          <w:b/>
          <w:bCs/>
        </w:rPr>
        <w:t>3. Принципы, границы и нормы участия государства в инвестиционной деятельности</w:t>
      </w:r>
    </w:p>
    <w:p w:rsidR="00592763" w:rsidRDefault="00592763">
      <w:pPr>
        <w:ind w:firstLine="720"/>
        <w:jc w:val="center"/>
        <w:rPr>
          <w:b/>
          <w:bCs/>
        </w:rPr>
      </w:pPr>
    </w:p>
    <w:p w:rsidR="00592763" w:rsidRDefault="00592763">
      <w:pPr>
        <w:pStyle w:val="a8"/>
      </w:pPr>
      <w:r>
        <w:t>Правительственными, независимыми структурами, коллективами ученых, отдельными специалистами разработаны различные концепции инвестиционной политики. Несмотря на значительное разнообразие, их объединяет  позиция, согласно которой односторонний монетаристский подход, так же как и возврат к централизованной системе управления экономикой России, в современных условиях недостаточны.</w:t>
      </w:r>
    </w:p>
    <w:p w:rsidR="00592763" w:rsidRDefault="00592763">
      <w:pPr>
        <w:pStyle w:val="a8"/>
      </w:pPr>
      <w:r>
        <w:t>Действительно, анализ ситуации, сложившейся в российской экономике, приводит к принципиальному выводу о неизбежности обеспечить решение приоритетных задач инвестиционного развития только на основе саморегуляции рынка, который в российской экономике характеризуется весьма низкой степенью сформированности. Требуется усиления роли государства в инвестиционной сфере, корректировка экономической политики, поиск оптимального сочетания государственного и рыночного регулирования. При этом следует определить границы и принципы участия государства в инвестиционном процессе с учетом специфики переходного к рынку периода развития российской экономики.</w:t>
      </w:r>
    </w:p>
    <w:p w:rsidR="00592763" w:rsidRDefault="00592763">
      <w:pPr>
        <w:ind w:firstLine="720"/>
        <w:jc w:val="center"/>
        <w:rPr>
          <w:b/>
          <w:bCs/>
          <w:i/>
          <w:iCs/>
        </w:rPr>
      </w:pPr>
      <w:r>
        <w:rPr>
          <w:b/>
          <w:bCs/>
          <w:i/>
          <w:iCs/>
        </w:rPr>
        <w:t>3.1 Условия усиления роли государства в инвестиционной сфере</w:t>
      </w:r>
    </w:p>
    <w:p w:rsidR="00592763" w:rsidRDefault="00592763">
      <w:pPr>
        <w:pStyle w:val="a8"/>
      </w:pPr>
      <w:r>
        <w:t>При анализе возможностей усиления роли государства в инвестиционной сфере следует учитывать, что степень расширения государственного участия имеет объективные пределы. Эти пределы, с одной стороны, обусловлены реальными финансовыми возможностями, а с другой стороны, тем, что рост присутствия государства в экономике  должен способствовать притоку частных инвестиций, а не их вытеснению. Оно предполагает повышение эффективности государственной долгосрочной политики и конкретных действий при сохранении рыночных свобод и стимулировании частных инвестиций.</w:t>
      </w:r>
    </w:p>
    <w:p w:rsidR="00592763" w:rsidRDefault="00592763">
      <w:pPr>
        <w:pStyle w:val="a8"/>
      </w:pPr>
      <w:r>
        <w:t>Вопрос о принципах участия государства в инвестиционной деятельности во многом связан с проблемой ограниченности финансового потенциала для инвестиционного подъема. Примерные расчеты показывают, что только для восстановления дореформенных объемов инвестирования, с учетом глубины инвестиционного спада потребуется пятикратное  увеличение инвестиций, т.е. доведение их величины примерно до 2 трлн. руб. По  оценкам Министерства экономического развития РФ, потребность в инвестициях составляет 150 млрд. долл. в год.</w:t>
      </w:r>
    </w:p>
    <w:p w:rsidR="00592763" w:rsidRDefault="00592763">
      <w:pPr>
        <w:pStyle w:val="a8"/>
      </w:pPr>
      <w:r>
        <w:t>При анализе данной проблемы возникает также вопрос о критерии достаточности инвестиций. В среденесрочном периоде критерием достаточности инвестиций может служить такой объем инвестиционных ресурсов, который позволит обеспечить переход к устойчивому экономическому росту. С точки зрения макроэкономики это означает достижение стабильных положительных значений величины совокупных чистых инвестиций, соответствующих  приросту объемов средств для обновления основного капитала, при увеличении эффективности использования инвестируемых ресурсов. В связи с этим необходимо стимулирование инвестиций до уровня, превышающего выбытие накопленных элементов производственного капитала. Этот ориентир обусловлен тем, что при более низких значениях инвестиций во вновь созданный продукт не будут скомпенсированы выбывающие элементы производственного капитала, в результате чего будут по-прежнему воспроизводиться условия экономического спада и продолжиться сокращение потенциала реального оживления производства.</w:t>
      </w:r>
    </w:p>
    <w:p w:rsidR="00592763" w:rsidRDefault="00592763">
      <w:pPr>
        <w:pStyle w:val="a8"/>
      </w:pPr>
      <w:r>
        <w:t>Между тем возможности обеспечения приемлемой динамики экономического развития во многом ограничены низкими масштабами внутренних накоплений, снижением капиталоотдачи вложений в реальном секторе экономики. Очевидно, что это особенности российской экономики в ближайшее время будут определять принципы государственной инвестиционной политики. С учетом  жестких ресурсных ограничений и несформированности рыночных механизмов инвестирования государственная политика в сфере инвестиционной деятельности должна базироваться на принципах выбора приоритетных направлений и “точечного инвестирования”, повышения степени управляемости инвестиционным процессом на основе усиления обоснованности, последовательности и комплексности разрабатываемых мероприятий.</w:t>
      </w:r>
    </w:p>
    <w:p w:rsidR="00592763" w:rsidRDefault="00592763">
      <w:pPr>
        <w:pStyle w:val="a8"/>
      </w:pPr>
      <w:r>
        <w:t>Данная специфика воздействует и на формы участия государства в инвестиционной деятельности. Как отмечалось в рыночной экономике роль государства как непосредственного инвестора  сохраняется для основных жизнеобеспечивающих производств, социальной сферы и отраслей, имеющих особое государственное значение. Более важное значение приобретает регулирование инвестиционного процесса, направленное на создание благоприятного режима для деятельности частных инвесторов.</w:t>
      </w:r>
    </w:p>
    <w:p w:rsidR="00592763" w:rsidRDefault="00592763">
      <w:pPr>
        <w:pStyle w:val="a8"/>
      </w:pPr>
      <w:r>
        <w:t xml:space="preserve">В условиях, создавшихся в российской экономике, при ориентированности инвестиционной стратегии в целом на перенос центра тяжести с государственного инвестирования на формирование инвестиционной среды, благоприятной для частных инвесторов и перелива капиталов посредством совершенствования денежно-кредитных, налоговых, амортизационных и иных методов, обе составляющие государственной инвестиционной политики (как государственное инвестирование, так и государственное регулирование инвестиционной деятельности) должны быть направлены на поддержку приоритетных отраслей и производств, носить взвешенный и системный характер (Приложение 3). </w:t>
      </w:r>
    </w:p>
    <w:p w:rsidR="00592763" w:rsidRDefault="00592763">
      <w:pPr>
        <w:ind w:firstLine="720"/>
        <w:jc w:val="center"/>
        <w:rPr>
          <w:b/>
          <w:bCs/>
          <w:i/>
          <w:iCs/>
        </w:rPr>
      </w:pPr>
      <w:r>
        <w:rPr>
          <w:b/>
          <w:bCs/>
          <w:i/>
          <w:iCs/>
        </w:rPr>
        <w:t>3.2 Определение стратегических приоритетов инвестирования.</w:t>
      </w:r>
    </w:p>
    <w:p w:rsidR="00592763" w:rsidRDefault="00592763">
      <w:pPr>
        <w:pStyle w:val="a8"/>
      </w:pPr>
      <w:r>
        <w:t xml:space="preserve">При определении стратегических приоритетов необходимо исходить из имеющихся конкурентных преимуществ на мировом рынке, выражающийся в первую очередь в наличии разработок высоких технологий. В настоящее время к отраслям, где существуют серьезные технологические заделы и сохраняются потенциальные преимущества, можно отнести авиацию, металлургию, энергетику, машиностроение, станкостроение, биотехнологию и ряд других. </w:t>
      </w:r>
    </w:p>
    <w:p w:rsidR="00592763" w:rsidRDefault="00592763">
      <w:pPr>
        <w:pStyle w:val="a8"/>
      </w:pPr>
      <w:r>
        <w:t>Инвестиции в производство инновационной продукции будут способствовать формированию новых направлений перетока капитала, повышению его производительности и стимулированию экономического роста. Точечный характер этих инвестиций позволит добиться экономического оживления при ограниченности инвестиционных источников. Такой подход признан мировой практикой испытанным способом преодоления ограничителей экономического роста, обусловленных недостаточностью рыночных механизмов.</w:t>
      </w:r>
    </w:p>
    <w:p w:rsidR="00592763" w:rsidRDefault="00592763">
      <w:pPr>
        <w:pStyle w:val="a8"/>
      </w:pPr>
      <w:r>
        <w:t>Высокую степень приоритетности следует придать эффективным программам развития жизнеобеспечивающих отраслей  и сфер народного хозяйства, поддержки отечественных производителей и обеспечение внутреннего спроса в экономике. Вместе с тем следует учитывать, что в экономике, интегрирующейся в мирохозяйственные связи, инвестиции в производство товаров, являющихся конкурентоспособными лишь на внутреннем рынке, не могут быть источником стабильного растущего дохода.</w:t>
      </w:r>
    </w:p>
    <w:p w:rsidR="00592763" w:rsidRDefault="00592763">
      <w:pPr>
        <w:pStyle w:val="a8"/>
      </w:pPr>
      <w:r>
        <w:t>Важным условием эффективности государственной инвестиционной политики является разработка концепции структурной перестройки производственного сектора, особенно в части приоритетных направлений, на базе которой должны быть определены стратегии и механизм инвестирования для различных групп предприятий, масштабы, формы и методы государственной поддержки, модели организации производственных структур с учетом реально сложившихся в российской экономики условий, в том числе и институциональных.</w:t>
      </w:r>
    </w:p>
    <w:p w:rsidR="00592763" w:rsidRDefault="00592763">
      <w:pPr>
        <w:pStyle w:val="a8"/>
      </w:pPr>
      <w:r>
        <w:t xml:space="preserve">В российской экономике традиционно носителями конкурентных преимуществ являются крупные производственные комплексы. Именно крупные корпорации, обладающие научно-техническим потенциалом, возможностями мобилизации ресурсов и эффективной интеграции в мирохозяйственные связи, могут выступить основой подъема и ускоренного развития экономики. Предприятия мелкого бизнеса, имеющие, несомненно, большое значение для функционирования рыночной экономики, в настоящее время характеризуются крайне низким техническим уровнем и отсутствием инвестиционных ресурсов, что вызывает необходимость поиска их места в цепочках крупных структур. </w:t>
      </w:r>
    </w:p>
    <w:p w:rsidR="00592763" w:rsidRDefault="00592763">
      <w:pPr>
        <w:pStyle w:val="2"/>
        <w:rPr>
          <w:rFonts w:ascii="Times New Roman" w:hAnsi="Times New Roman" w:cs="Times New Roman"/>
          <w:i w:val="0"/>
          <w:iCs w:val="0"/>
          <w:sz w:val="32"/>
          <w:szCs w:val="32"/>
        </w:rPr>
      </w:pPr>
      <w:r>
        <w:rPr>
          <w:sz w:val="32"/>
          <w:szCs w:val="32"/>
        </w:rPr>
        <w:br w:type="page"/>
      </w:r>
      <w:r>
        <w:rPr>
          <w:rFonts w:ascii="Times New Roman" w:hAnsi="Times New Roman" w:cs="Times New Roman"/>
          <w:i w:val="0"/>
          <w:iCs w:val="0"/>
          <w:sz w:val="32"/>
          <w:szCs w:val="32"/>
        </w:rPr>
        <w:t>Глава II</w:t>
      </w:r>
    </w:p>
    <w:p w:rsidR="00592763" w:rsidRDefault="00592763">
      <w:pPr>
        <w:pStyle w:val="2"/>
        <w:rPr>
          <w:i w:val="0"/>
          <w:iCs w:val="0"/>
          <w:sz w:val="32"/>
          <w:szCs w:val="32"/>
        </w:rPr>
      </w:pPr>
      <w:r>
        <w:rPr>
          <w:rFonts w:ascii="Times New Roman" w:hAnsi="Times New Roman" w:cs="Times New Roman"/>
          <w:i w:val="0"/>
          <w:iCs w:val="0"/>
          <w:sz w:val="32"/>
          <w:szCs w:val="32"/>
        </w:rPr>
        <w:t>Проблемы и перспективы инвестиционной политики государства</w:t>
      </w:r>
    </w:p>
    <w:p w:rsidR="00592763" w:rsidRDefault="00592763">
      <w:pPr>
        <w:jc w:val="center"/>
        <w:rPr>
          <w:b/>
          <w:bCs/>
        </w:rPr>
      </w:pPr>
    </w:p>
    <w:p w:rsidR="00592763" w:rsidRDefault="00592763">
      <w:pPr>
        <w:ind w:firstLine="720"/>
        <w:jc w:val="center"/>
        <w:rPr>
          <w:b/>
          <w:bCs/>
        </w:rPr>
      </w:pPr>
      <w:r>
        <w:rPr>
          <w:b/>
          <w:bCs/>
        </w:rPr>
        <w:t>1. Государственные инвестиции и поддержка приоритетных направлений экономического развития</w:t>
      </w:r>
    </w:p>
    <w:p w:rsidR="00592763" w:rsidRDefault="00592763">
      <w:pPr>
        <w:ind w:firstLine="720"/>
        <w:rPr>
          <w:i/>
          <w:iCs/>
        </w:rPr>
      </w:pPr>
    </w:p>
    <w:p w:rsidR="00592763" w:rsidRDefault="00592763">
      <w:pPr>
        <w:pStyle w:val="a8"/>
      </w:pPr>
      <w:r>
        <w:t>Реализация задач современного этапа экономического развития требует более активной поддержки инвестиционной сферы. При этом значение государственного инвестирования должно возрасти не столько с точки зрения объема централизованных источников, сколько с позиций государственных гарантий, страхования и ориентира для частных инвесторов.</w:t>
      </w:r>
    </w:p>
    <w:p w:rsidR="00592763" w:rsidRDefault="00592763">
      <w:pPr>
        <w:ind w:firstLine="720"/>
        <w:jc w:val="center"/>
        <w:rPr>
          <w:b/>
          <w:bCs/>
          <w:i/>
          <w:iCs/>
        </w:rPr>
      </w:pPr>
      <w:r>
        <w:rPr>
          <w:b/>
          <w:bCs/>
          <w:i/>
          <w:iCs/>
        </w:rPr>
        <w:t>1.1 Проблемы бюджетного финансирования инвестиций</w:t>
      </w:r>
    </w:p>
    <w:p w:rsidR="00592763" w:rsidRDefault="00592763">
      <w:pPr>
        <w:pStyle w:val="a8"/>
      </w:pPr>
      <w:r>
        <w:t>Бюджетное финансирование инвестиционной деятельности пока осуществляется на базе подходов, существенно ограничивающих воздействие государства на ход рыночных преобразований и структурную перестройку экономики. При этом данные недостатки связаны столько с ограниченными возможностями бюджетной системы, сколько с неопределенной или даже ошибочной стратегией распределения инвестиций, отсутствием действенного контроля за их использованием.</w:t>
      </w:r>
    </w:p>
    <w:p w:rsidR="00592763" w:rsidRDefault="00592763">
      <w:pPr>
        <w:pStyle w:val="a8"/>
      </w:pPr>
      <w:r>
        <w:t>Необходимость решения этой проблемы дополняется тем, что перекосы в государственной инвестиционной политике одновременно являются причиной отсутствия или существенного искажения ориентиров для частных инвесторов. Анализ свидетельствует о наличии определённой зависимости между государственными приоритетами и инвестиционными мотивациями частных инвесторов, которую необходимо учитывать при разработке перспективных направлений инвестиционной политики.</w:t>
      </w:r>
    </w:p>
    <w:p w:rsidR="00592763" w:rsidRDefault="00592763">
      <w:pPr>
        <w:pStyle w:val="a8"/>
      </w:pPr>
      <w:r>
        <w:t>В противном случае не удастся сформировать основу для проведения общегосударственной инвестиционная политика и согласования интересов инвесторов различных уровней, а предпринимаемы меры будут по-прежнему носить преимущественно пассивный характер и не обеспечивать запланированных результатов. Следует также учитывать, что недостаточная и бессистемная поддержка отдельных производителей или регионов понижает стимулы к накоплению и последующему самофинансированию и не способствует рыночному поведению хозяйствующих субъектов.</w:t>
      </w:r>
    </w:p>
    <w:p w:rsidR="00592763" w:rsidRDefault="00592763">
      <w:pPr>
        <w:pStyle w:val="a8"/>
      </w:pPr>
      <w:r>
        <w:t>При анализе вопроса о возможностях государственной инвестиционной поддержки производителей нельзя учитывать крайнюю ограниченность бюджетных средств. Вместе с тем в современных условиях не меньшее значение приобретают повышение качества обоснования и четкости реализации инвестиционной политики, учет степени проработанности  и реальности бюджетного планирования.</w:t>
      </w:r>
    </w:p>
    <w:p w:rsidR="00592763" w:rsidRDefault="00592763">
      <w:pPr>
        <w:pStyle w:val="a8"/>
      </w:pPr>
      <w:r>
        <w:t>Использование международного опыта по реализации государственных инвестиций как приоритетного фактора экономического роста не может быть успешным без учета современного состояния российских государственных финансов и необходимости перестройки бюджетной системы. Так, одним из удачных примеров реформирования экономики за счет государственных инвестиций является опыт Германии, бюджетная система которой в отличие от российской характеризуется отлаженностью, что выражается в четком выделении текущих и инвестиционных расходов, контроле над целевым использованием бюджетных средств, установлении и соблюдении предельного объема финансирования бюджетного дефицита за счет кредитов суммой предусмотренных инвестиционных расходов.</w:t>
      </w:r>
    </w:p>
    <w:p w:rsidR="00592763" w:rsidRDefault="00592763">
      <w:pPr>
        <w:pStyle w:val="a8"/>
      </w:pPr>
      <w:r>
        <w:t>В российской экономике, как убедительно показывают итоги реформ, возрастание государственных расходов непроизводительного характера не компенсировалось соответствующим увеличением инвестиционных расходов бюджета. Напротив оно выступало  одним из факторов, обусловливающих сокращение государственных централизованных  инвестиций, ослабление инвестиционной функции государства.</w:t>
      </w:r>
    </w:p>
    <w:p w:rsidR="00592763" w:rsidRDefault="00592763">
      <w:pPr>
        <w:pStyle w:val="a8"/>
      </w:pPr>
      <w:r>
        <w:t>В связи с этим использование государственных инвестиций как фактора экономического роста предполагает необходимость существенных изменений в бюджетной политике инвестиции организации бюджетной системы. При разработке бюджета должны быть использованы принципы определения приоритетных направлений, установления нормативов, определяющих уровень бюджетных средств по выделенным направлениям, разделения текущего и инвестиционного бюджета на нормативной основе, исключения возможности превышения расходов над доходами при планировании текущего бюджета, четкого  определения покрытия дефицита инвестиционного бюджета. Определённые изменения следует внести и в технологию осуществления контроля за использованием средств обеих составляющих бюджета, усилив роль казначейского метода его исполнения.</w:t>
      </w:r>
    </w:p>
    <w:p w:rsidR="00592763" w:rsidRDefault="00592763">
      <w:pPr>
        <w:pStyle w:val="a8"/>
      </w:pPr>
      <w:r>
        <w:t>Важной проблемой связанной с использованием государственных инвестиций, является их низкая по сравнению частными эффективность. Данные о реализации федеральных программ подтверждают, что используемые при распределении государственных финансовых ресурсов подходы не способствуют росту эффективности инвестирования инвестиции реструктуризации национальной экономики.</w:t>
      </w:r>
    </w:p>
    <w:p w:rsidR="00592763" w:rsidRDefault="00592763">
      <w:pPr>
        <w:pStyle w:val="a8"/>
      </w:pPr>
      <w:r>
        <w:t>Отсутствие системной основы в организации инвестиционного процесса, недостаточная степень проработанности и реальности бюджетного планирования явились причинами постоянного недофинансирования государственных инвестиционных программ. Так, в 1999г. Проектируемые ресурсы бюджета составили 20,775 млрд. руб., но реально из запланированных сумм на инвестиционные проекты было выделено всего 6,3 млрд. руб.</w:t>
      </w:r>
    </w:p>
    <w:p w:rsidR="00592763" w:rsidRDefault="00592763">
      <w:pPr>
        <w:pStyle w:val="a8"/>
      </w:pPr>
      <w:r>
        <w:t>Данные факты свидетельствуют о необходимости усиления роли селективного подхода при государственном инвестировании, концентрации государственных инвестиций на строго определённых приоритетных направлениях, ужесточения контроля за средствами Бюджета развития, отбором конкурсных проектов.</w:t>
      </w:r>
    </w:p>
    <w:p w:rsidR="00592763" w:rsidRDefault="00592763">
      <w:pPr>
        <w:pStyle w:val="a8"/>
      </w:pPr>
      <w:r>
        <w:t xml:space="preserve"> Сумма инвестиций из Федерального бюджета за последние четыре года увеличилась всего на 17%, тогда как общий объем инвестиций за этот же период увеличился на 75%.</w:t>
      </w:r>
    </w:p>
    <w:p w:rsidR="00592763" w:rsidRDefault="00592763">
      <w:pPr>
        <w:ind w:firstLine="720"/>
        <w:jc w:val="center"/>
        <w:rPr>
          <w:b/>
          <w:bCs/>
          <w:i/>
          <w:iCs/>
        </w:rPr>
      </w:pPr>
      <w:r>
        <w:rPr>
          <w:b/>
          <w:bCs/>
          <w:i/>
          <w:iCs/>
        </w:rPr>
        <w:t>1.2 Механизм отбора инвестиционных проектов на конкурсной основе</w:t>
      </w:r>
    </w:p>
    <w:p w:rsidR="00592763" w:rsidRDefault="00592763">
      <w:pPr>
        <w:pStyle w:val="a8"/>
      </w:pPr>
      <w:r>
        <w:t>В рыночной экономике, где основным критерием инвестирования выступает эффективность инвестиционных вложений, не могут использоваться прежние технологии распределения централизованных капитальных вложений между предприятиями на безвозвратных началах, не стимулирующая предприятия к росту эффективности. Поскольку прямые государственные инвестиции менее эффективны, чем инвестиции частных инвесторов, рискующих своим капиталом, более оправданным подходом является государственная поддержка частных инвестиций.</w:t>
      </w:r>
    </w:p>
    <w:p w:rsidR="00592763" w:rsidRDefault="00592763">
      <w:pPr>
        <w:pStyle w:val="a8"/>
      </w:pPr>
      <w:r>
        <w:t>Государственная поддержка частных инвестиций осуществляется посредством долевого участия государства в инвестиционных проектах, прошедших конкурсный отбор. Размещение централизованных инвестиционных ресурсов на конкурсной основе ориентировано на повышение инвестиционной активности и мобилизацию капитала частных отечественных и иностранных инвесторов по приоритетным направлениям экономического развития, подъём коммерческой, бюджетной и народно-хозяйственной эффективности инвестиционных вложений по всем формам собственности.</w:t>
      </w:r>
    </w:p>
    <w:p w:rsidR="00592763" w:rsidRDefault="00592763">
      <w:pPr>
        <w:pStyle w:val="a8"/>
      </w:pPr>
      <w:r>
        <w:t>Первым документом, регламентирующим порядок финансирования инвестиционных проектов, явились «Методические рекомендации о порядке организации и проведения конкурсов по размещению централизованных инвестиционных ресурсов» (Утверждены Министерством экономики РФ, Министерством финансов РФ и Министерством строительства РФ 2 декабря 1994 г. и введены в действие с 1 января 1995).</w:t>
      </w:r>
    </w:p>
    <w:p w:rsidR="00592763" w:rsidRDefault="00592763">
      <w:pPr>
        <w:pStyle w:val="a8"/>
      </w:pPr>
      <w:r>
        <w:t>В Методических указаниях были определены условия участия инвестиционных проектов в конкурсе, этапы его реализации и проведения, функции федеральных органов власти и Комиссии по инвестиционным конкурсам при Минэкономики РФ, права и обязанности организаторов конкурса, даны рекомендации по подготовке пакета документов, в том числе и бизнес-плана в соответствии с общепринятыми в мировой практике принципами проектного финансирования, изложены основные требования к конкурсным предложениям, механизм рассмотрения инвестиционных проектов и оформления результатов конкурсов.</w:t>
      </w:r>
    </w:p>
    <w:p w:rsidR="00592763" w:rsidRDefault="00592763">
      <w:pPr>
        <w:pStyle w:val="a8"/>
      </w:pPr>
      <w:r>
        <w:t>Новый порядок финансирования инвестиционных проектов предоставлял инвесторам право выбора формы участия государства в финансовом обеспечении прошедшего инвестиционный конкурс проекта. Участие государства в финансировании инвестиционного проекта могло осуществляться в следующих формах:</w:t>
      </w:r>
    </w:p>
    <w:p w:rsidR="00592763" w:rsidRDefault="00592763">
      <w:pPr>
        <w:numPr>
          <w:ilvl w:val="0"/>
          <w:numId w:val="39"/>
        </w:numPr>
      </w:pPr>
      <w:r>
        <w:t xml:space="preserve">государственного инвестиционного кредита со сроком возврата  в течении двух лет и уплатой процентов за пользование предоставленными ресурсами в размере ¼ ставки рефинансирования Банка России </w:t>
      </w:r>
    </w:p>
    <w:p w:rsidR="00592763" w:rsidRDefault="00592763">
      <w:pPr>
        <w:numPr>
          <w:ilvl w:val="0"/>
          <w:numId w:val="39"/>
        </w:numPr>
      </w:pPr>
      <w:r>
        <w:t>закрепления в государственной собственности части акций создаваемого предприятия, реализуемых на рынке в течение двух лет с начала получения прибыли от реализации инвестиционного проекта, с направлением выручки от реализации в доход федерального бюджета.</w:t>
      </w:r>
    </w:p>
    <w:p w:rsidR="00592763" w:rsidRDefault="00592763">
      <w:pPr>
        <w:pStyle w:val="a8"/>
      </w:pPr>
      <w:r>
        <w:t>Начиная с 1997 г. получили развитие  новые подходы в области государственной поддержки инвесторов, связанные с сертификацией инвестиционных проектов, предоставлением государственных гарантий, образованием бюджета развития.</w:t>
      </w:r>
    </w:p>
    <w:p w:rsidR="00592763" w:rsidRDefault="00592763">
      <w:pPr>
        <w:pStyle w:val="a8"/>
      </w:pPr>
      <w:r>
        <w:t>Сертификация проекта удостоверяет его качество и определяет размер государственной поддержки:</w:t>
      </w:r>
    </w:p>
    <w:p w:rsidR="00592763" w:rsidRDefault="00592763">
      <w:pPr>
        <w:ind w:right="355" w:firstLine="720"/>
        <w:jc w:val="right"/>
      </w:pPr>
      <w:r>
        <w:t xml:space="preserve"> (в процентах от </w:t>
      </w:r>
    </w:p>
    <w:p w:rsidR="00592763" w:rsidRDefault="00592763">
      <w:pPr>
        <w:ind w:firstLine="720"/>
        <w:jc w:val="right"/>
      </w:pPr>
      <w:r>
        <w:t>стоимости проекта)</w:t>
      </w:r>
    </w:p>
    <w:p w:rsidR="00592763" w:rsidRDefault="00592763">
      <w:r>
        <w:t>производство продукции (услуг), не имеющей аналогов                                 50</w:t>
      </w:r>
    </w:p>
    <w:p w:rsidR="00592763" w:rsidRDefault="00592763">
      <w:r>
        <w:t xml:space="preserve"> в мире (при подтверждении Роспатентом)</w:t>
      </w:r>
    </w:p>
    <w:p w:rsidR="00592763" w:rsidRDefault="00592763">
      <w:r>
        <w:t>экспорт продукции (услуг) обрабатывающей промышленности                     40</w:t>
      </w:r>
    </w:p>
    <w:p w:rsidR="00592763" w:rsidRDefault="00592763">
      <w:r>
        <w:t>импортозамещение (при более низкой цене)                                                     30</w:t>
      </w:r>
    </w:p>
    <w:p w:rsidR="00592763" w:rsidRDefault="00592763">
      <w:r>
        <w:t>удовлетворение платежеспособного спроса                                                       20</w:t>
      </w:r>
    </w:p>
    <w:p w:rsidR="00592763" w:rsidRDefault="00592763"/>
    <w:p w:rsidR="00592763" w:rsidRDefault="00592763">
      <w:pPr>
        <w:pStyle w:val="a8"/>
      </w:pPr>
      <w:r>
        <w:t>Сертификация проекта позволяет проводить аукционы по привлечению инвесторов. Контакты с зарубежными инвесторами показывают, что проведение сертификации значительно повышает их доверие к проектам. Это позволит создать конкуренцию капиталов на инвестиционном рынке и будет способствовать снижению ставки процента коммерческого кредита, что в конечном счете обеспечит повышение эффективности инвестиций.</w:t>
      </w:r>
    </w:p>
    <w:p w:rsidR="00592763" w:rsidRDefault="00592763">
      <w:pPr>
        <w:pStyle w:val="a8"/>
      </w:pPr>
      <w:r>
        <w:t>Бюджет развития был образован как специальный инструмент, аккумулирующий инвестиционные ресурсы федерального бюджета с целью их использования для финансирования инвестиционных проектов и привлечения средств частных инвесторов. Ресурсы Бюджета развития могут использоваться для долевого финансирования инвестиционных проектов на конкурсных, платных, возвратных началах, а также предоставления государственных гарантий на конкурсной основе на заемные средства (при верхнем пределе гарантий до 40 % от суммы заемных средств).</w:t>
      </w:r>
    </w:p>
    <w:p w:rsidR="00592763" w:rsidRDefault="00592763">
      <w:pPr>
        <w:ind w:firstLine="720"/>
        <w:jc w:val="center"/>
        <w:rPr>
          <w:b/>
          <w:bCs/>
          <w:i/>
          <w:iCs/>
        </w:rPr>
      </w:pPr>
      <w:r>
        <w:rPr>
          <w:b/>
          <w:bCs/>
          <w:i/>
          <w:iCs/>
        </w:rPr>
        <w:t>1.3 Российский банк развития и его задачи в сфере производственного инвестирования</w:t>
      </w:r>
    </w:p>
    <w:p w:rsidR="00592763" w:rsidRDefault="00592763">
      <w:pPr>
        <w:pStyle w:val="a8"/>
      </w:pPr>
      <w:r>
        <w:t xml:space="preserve">С целью активизации инвестиционного спроса и более эффективного использования государственных инвестиционных ресурсов в 1999 г. созданы Российский банк развития и агентство по страхованию и гарантированию инвестиций. </w:t>
      </w:r>
    </w:p>
    <w:p w:rsidR="00592763" w:rsidRDefault="00592763">
      <w:pPr>
        <w:pStyle w:val="a8"/>
      </w:pPr>
      <w:r>
        <w:t>Российский банк развития (РБР) должен обеспечить качественный прорыв в сфере производственного инвестирования, важнейшими условиями которого являются наличие достаточного капитала, специальных каналов поддержки ресурсной базы, твердых государственных гарантий, коммерческих основ деятельности, четкая организация инвестирования и жесткий контроль за целевым использованием средств.</w:t>
      </w:r>
    </w:p>
    <w:p w:rsidR="00592763" w:rsidRDefault="00592763">
      <w:pPr>
        <w:pStyle w:val="a8"/>
      </w:pPr>
      <w:r>
        <w:t>Деятельность РБР должна осуществляться на основе государственных инвестиционных программ, а его активы обеспечиваться государственными гарантиями. С целью повышения эффективности использования государственных инвестиций доминирующей формой их размещения должна стать система распределения инвестиционных ресурсов между различными инвесторами и  инвестиционными проектами на конкурсных началах. Это, в свою очередь, обусловливает ключевую роль проектного инвестирования  в государственном инвестировании, государственной  поддержки конкретных инвестиционных проектов, реализация которых сопряжена с достижением необходимого эффекта.</w:t>
      </w:r>
    </w:p>
    <w:p w:rsidR="00592763" w:rsidRDefault="00592763">
      <w:pPr>
        <w:pStyle w:val="a8"/>
      </w:pPr>
      <w:r>
        <w:t>Таким образом, создание Российского банка развития должно явиться важной составляющей целенаправленной политики государства по мобилизации капитала для осуществления инвестиций в реальный сектор экономики. Если удастся обеспечить достаточность ресурсной базы  РБР и направленность его деятельности исключительно на достижение заявленных целей, то банк может стать действительным ориентиром для потенциальных инвесторов, как западных, так и российских.</w:t>
      </w:r>
    </w:p>
    <w:p w:rsidR="00592763" w:rsidRDefault="00592763"/>
    <w:p w:rsidR="00592763" w:rsidRDefault="00592763">
      <w:pPr>
        <w:jc w:val="center"/>
        <w:rPr>
          <w:b/>
          <w:bCs/>
        </w:rPr>
      </w:pPr>
      <w:r>
        <w:rPr>
          <w:b/>
          <w:bCs/>
        </w:rPr>
        <w:t>2. Создание институционально-правовой и экономической среды, стимулирующей инвестиции в реальный сектор экономики</w:t>
      </w:r>
    </w:p>
    <w:p w:rsidR="00592763" w:rsidRDefault="00592763">
      <w:pPr>
        <w:jc w:val="center"/>
        <w:rPr>
          <w:b/>
          <w:bCs/>
        </w:rPr>
      </w:pPr>
    </w:p>
    <w:p w:rsidR="00592763" w:rsidRDefault="00592763">
      <w:pPr>
        <w:pStyle w:val="a8"/>
        <w:rPr>
          <w:b/>
          <w:bCs/>
          <w:i/>
          <w:iCs/>
        </w:rPr>
      </w:pPr>
      <w:r>
        <w:t>Создание государством благоприятных условий для роста инвестиционной активности предполагает целенаправленное воздействие на воспроизводственные процессы на макро- и микроэкономических уровнях. Важнейшей областью, где должна по-новому и эффективно проявиться активизация инвестиционной роли государства на новом этапе экономических реформ, является денежно-кредитная сфера.</w:t>
      </w:r>
    </w:p>
    <w:p w:rsidR="00592763" w:rsidRDefault="00592763">
      <w:pPr>
        <w:ind w:firstLine="720"/>
        <w:jc w:val="center"/>
        <w:rPr>
          <w:b/>
          <w:bCs/>
          <w:i/>
          <w:iCs/>
        </w:rPr>
      </w:pPr>
      <w:r>
        <w:rPr>
          <w:b/>
          <w:bCs/>
          <w:i/>
          <w:iCs/>
        </w:rPr>
        <w:t>2.1 Денежно-кредитные методы стимулирования инвестиций</w:t>
      </w:r>
    </w:p>
    <w:p w:rsidR="00592763" w:rsidRDefault="00592763">
      <w:pPr>
        <w:pStyle w:val="a8"/>
      </w:pPr>
      <w:r>
        <w:t>Обеспечение устойчивого инвестиционного подъема  прежде всего предполагает рост монетаризации экономики, ликвидацию диспропорций денежной массы, снижение процентных ставок, восстановлений платежной системы, дедолларизацию и повышение роли национальной валюты.</w:t>
      </w:r>
    </w:p>
    <w:p w:rsidR="00592763" w:rsidRDefault="00592763">
      <w:pPr>
        <w:pStyle w:val="a8"/>
      </w:pPr>
      <w:r>
        <w:t>Рост монетаризации экономики может достигнут путем ограничения денежно-кредитной эмиссии. При определении степени опасности её инфляционных последствий следует учитывать, что инфляция инициируется не только эмиссионными, но и другими факторами. Поэтому борьба с ней не сводиться только к ограничению эмиссии, она предполагает и иные направления, в первую очередь – обеспечение устойчивого функционирования производства. Рост уровня монетаризации  реального сектора российской экономики выступает важнейшей предпосылкой оживления производства, которое, в свою очередь, является ключевым антиинфляционным фактором.</w:t>
      </w:r>
    </w:p>
    <w:p w:rsidR="00592763" w:rsidRDefault="00592763">
      <w:pPr>
        <w:pStyle w:val="a8"/>
      </w:pPr>
      <w:r>
        <w:t xml:space="preserve">Важным инструментом целевого регулирования денежных потоков является государственное воздействие на динамику процентных ставок. Так с целью активизации инвестирования поддержка производств и проектов, признанных приоритетными может производиться путем кредитования по льготным ставкам. При этом движение льготных кредитов должно осуществляться через систему государственных банков развития при установлении строгого контроля, исключающего нецелевое применение средств и финансовые спекуляции. </w:t>
      </w:r>
    </w:p>
    <w:p w:rsidR="00592763" w:rsidRDefault="00592763">
      <w:pPr>
        <w:pStyle w:val="a8"/>
      </w:pPr>
      <w:r>
        <w:t>Использование государственного регулирования характеризуется определенной цикличностью. В условиях обострения структурных диспропорций, когда действие рыночных механизмов становиться недостаточным для того чтобы обеспечить, с одной стороны, сдерживание развития избыточных производств и обесценения  основного капитала, а с другой, наращивание инвестиционной активности, роль государственного воздействия на экономику, в том числе целевого регулирования денежных потоков, возрастает, при переходе экономики к устойчивому росту – уменьшается.</w:t>
      </w:r>
    </w:p>
    <w:p w:rsidR="00592763" w:rsidRDefault="00592763">
      <w:pPr>
        <w:pStyle w:val="a8"/>
      </w:pPr>
      <w:r>
        <w:t>Совершенствование структуры денежной массы связано также со снижением доли наличных денег в обращении, для чего требуются введение жестких ограничений на платежи наличными деньгами во всех сферах экономики, дальнейшая компьютеризация расчетов, расширение безналичных форм платежного оборота. Проведение этих мероприятий, позволяющих расширить экономическое пространство деятельности банковского сектора, будет способствовать увеличению инвестиционного потенциала банков.</w:t>
      </w:r>
    </w:p>
    <w:p w:rsidR="00592763" w:rsidRDefault="00592763">
      <w:pPr>
        <w:pStyle w:val="a8"/>
      </w:pPr>
      <w:r>
        <w:t>Создание механизмов притока капитала в производственный сектор является важной составляющей эффективной организации денежного предложения. В настоящее время в российской экономике из всех  присущих рыночному хозяйству каналов обеспечения производства инвестиционными источниками в наибольшей степени представлен лишь один – собственные средства предприятий. Роль кредитной сферы и фондового рынка в механизме трансформации сбережений в производственные инвестиции в настоящее время незначителен.</w:t>
      </w:r>
    </w:p>
    <w:p w:rsidR="00592763" w:rsidRDefault="00592763">
      <w:pPr>
        <w:jc w:val="center"/>
        <w:rPr>
          <w:b/>
          <w:bCs/>
          <w:i/>
          <w:iCs/>
        </w:rPr>
      </w:pPr>
      <w:r>
        <w:rPr>
          <w:b/>
          <w:bCs/>
          <w:i/>
          <w:iCs/>
        </w:rPr>
        <w:t>2.2 Формирование эффективной инфраструктуры финансового рынка</w:t>
      </w:r>
    </w:p>
    <w:p w:rsidR="00592763" w:rsidRDefault="00592763">
      <w:pPr>
        <w:pStyle w:val="a8"/>
      </w:pPr>
      <w:r>
        <w:rPr>
          <w:b/>
          <w:bCs/>
        </w:rPr>
        <w:t xml:space="preserve">Воздействие на инвестиционную активность банков. </w:t>
      </w:r>
      <w:r>
        <w:t>Пересмотр прежней системы регулирования в соответствии с заявленными приоритетами экономической политики предполагает изменение форм  и методов воздействия на банковский сектор, реструктурирование банковской системы с учетом реализации инвестиционных функций банков в экономике. Реструктурированная банковская система должна отвечать требованиям высокой надежности, управляемости и инвестиционной направленности, гарантировать необходимый уровень предложения кредитных ресурсов по доступным для производственной сферы процентным ставкам. Однако для того чтобы банковская система смогла  обеспечить приток инвестиций в развитие производства, необходимо создание соответствующих макроэкономических условий.</w:t>
      </w:r>
    </w:p>
    <w:p w:rsidR="00592763" w:rsidRDefault="00592763">
      <w:pPr>
        <w:pStyle w:val="a8"/>
      </w:pPr>
      <w:r>
        <w:t>Важное значение в повышении инвестиционной активности  банковской системы имеет создание системы стимулирования и страхования инвестиций. Одним из условий предоставления банками долгосрочных займов на инвестиционные проекты при высоких кредитных и инвестиционных рисках производственной сферы является наличие государственных гарантий.</w:t>
      </w:r>
    </w:p>
    <w:p w:rsidR="00592763" w:rsidRDefault="00592763">
      <w:pPr>
        <w:pStyle w:val="a8"/>
      </w:pPr>
      <w:r>
        <w:t xml:space="preserve">К числу мер, способствующих возрастанию производственных инвестиций коммерческих банков, можно также отнести снижение нормативов резервных отчислений и льготное налогообложение. </w:t>
      </w:r>
    </w:p>
    <w:p w:rsidR="00592763" w:rsidRDefault="00592763">
      <w:pPr>
        <w:pStyle w:val="a8"/>
      </w:pPr>
      <w:r>
        <w:t>Среди возможностей использования льготного налогообложения  для стимулирования инвестиций активности  коммерческих банков, могут быть рассмотрены  такие методы, как снижение налогооблагаемой базы на сумму инвестиционных активов, применение  льготного налогообложения прибыли банков при условии выдачи долгосрочных кредитов по низким процентным ставкам, предоставление льгот по налогу на прибыль, возмещающее потери банков от выделения инвестиционных кредитных ресурсов.</w:t>
      </w:r>
    </w:p>
    <w:p w:rsidR="00592763" w:rsidRDefault="00592763">
      <w:pPr>
        <w:pStyle w:val="a8"/>
      </w:pPr>
      <w:r>
        <w:rPr>
          <w:b/>
          <w:bCs/>
        </w:rPr>
        <w:t>Создание системы гарантирования депозитов.</w:t>
      </w:r>
      <w:r>
        <w:t xml:space="preserve"> Мировой опыт подсказывает, что введение системы гарантирования депозитов является необходимой составляющей комплекса мер, направленных на масштабную мобилизацию сбережений населения.</w:t>
      </w:r>
    </w:p>
    <w:p w:rsidR="00592763" w:rsidRDefault="00592763">
      <w:pPr>
        <w:pStyle w:val="a8"/>
      </w:pPr>
      <w:r>
        <w:t>Создание системы гарантирования депозитов является фактором существенного потенциального увеличения ликвидности как отдельных кредитных институтов, так  и целой кредитной системы, надежным средством против внезапного массированного оттока вкладов из банков.</w:t>
      </w:r>
    </w:p>
    <w:p w:rsidR="00592763" w:rsidRDefault="00592763">
      <w:pPr>
        <w:pStyle w:val="a8"/>
      </w:pPr>
      <w:r>
        <w:t>В принятом и вступившем в силу федеральном законе “О страховании вкладов физических лиц”, предусматривался обязательный порядок внесения вступительного (0,5 % от собственных средств банка) и календарных взносов (до 1 % от средней хронологической ежедневных балансовых остатков вкладов за календарный год) для банков, осуществляющих привлечение средств физических лиц во вклады; частичное покрытие вкладов на основе прогрессивной шкалы.</w:t>
      </w:r>
    </w:p>
    <w:p w:rsidR="00592763" w:rsidRDefault="00592763">
      <w:pPr>
        <w:pStyle w:val="a8"/>
      </w:pPr>
      <w:r>
        <w:t>Создание системы гарантирования вкладов при осуществлении мер по реструктуризации банковской системы и повышению качества надзора, способствуя динамичному развитию банковского сектора, расширению его ресурсной базы, означает одновременно расширение потенциальных возможностей роста инвестиционной активности кредитных институтов. Введение системы, обеспечивающей предоставление твердых гарантий от возможных рисков, позволило бы шире вовлечь в инвестиционный процесс средства населения.</w:t>
      </w:r>
    </w:p>
    <w:p w:rsidR="00592763" w:rsidRDefault="00592763">
      <w:pPr>
        <w:pStyle w:val="a8"/>
      </w:pPr>
      <w:r>
        <w:t>Государственная политика должна быть направлена, с одной стороны, на создание равных условий для вложений в различные секторы экономики, обеспечение государственной поддержки и гарантий частных инвестиций, а с другой стороны, на повышение доверия частных инвесторов к обязательствам государства, институтам фондового рынка, банковским структурам. Для предложения конкурентоспособных реальных ставок по банковским депо</w:t>
      </w:r>
      <w:r>
        <w:rPr>
          <w:spacing w:val="-1"/>
        </w:rPr>
        <w:t>зитам должны не только укрепляться надежность и стабильность фи</w:t>
      </w:r>
      <w:r>
        <w:t>нансовых институтов, повышаться стандарты их экономической работы, но и снизиться риски в экономике, появиться новые инвести</w:t>
      </w:r>
      <w:r>
        <w:rPr>
          <w:spacing w:val="4"/>
        </w:rPr>
        <w:t>ционные проекты, возрасти экономическая отдача от инвестиций.</w:t>
      </w:r>
    </w:p>
    <w:p w:rsidR="00592763" w:rsidRDefault="00592763">
      <w:pPr>
        <w:ind w:firstLine="720"/>
        <w:jc w:val="center"/>
        <w:rPr>
          <w:b/>
          <w:bCs/>
          <w:i/>
          <w:iCs/>
        </w:rPr>
      </w:pPr>
      <w:r>
        <w:rPr>
          <w:b/>
          <w:bCs/>
          <w:i/>
          <w:iCs/>
        </w:rPr>
        <w:t>2.3 Активная промышленная и структурная политика</w:t>
      </w:r>
    </w:p>
    <w:p w:rsidR="00592763" w:rsidRDefault="00592763">
      <w:pPr>
        <w:pStyle w:val="a8"/>
      </w:pPr>
      <w:r>
        <w:t>Задачи обеспечения экономического роста и инвестиционного подъема помимо решения проблем инвестиционно-финансовых ресурсов предполагают воплощение последних в технологиях и производствах, повышающих конкурентоспособность национального х</w:t>
      </w:r>
      <w:r>
        <w:rPr>
          <w:rStyle w:val="101"/>
          <w:sz w:val="24"/>
          <w:szCs w:val="24"/>
        </w:rPr>
        <w:t>о</w:t>
      </w:r>
      <w:r>
        <w:t>зяйства. Для этого необходимы меры по созданию на макро- и мик</w:t>
      </w:r>
      <w:r>
        <w:rPr>
          <w:spacing w:val="-1"/>
        </w:rPr>
        <w:t>роэкономическом уровне условий, способствующих восстановлению производственного потенциала, реструктуризации производства, уст</w:t>
      </w:r>
      <w:r>
        <w:t>ранению причин возрастания неплатежей, обеспечению эффективных механизмов рыночной конкуренции, оздоровлению институтов антимонопольного регулирования и банкротства.</w:t>
      </w:r>
    </w:p>
    <w:p w:rsidR="00592763" w:rsidRDefault="00592763">
      <w:pPr>
        <w:pStyle w:val="a8"/>
      </w:pPr>
      <w:r>
        <w:t>Реструктурирование производства направлено на оздоровление производственного потенциала, обеспечение снижения трансакционн</w:t>
      </w:r>
      <w:r>
        <w:rPr>
          <w:spacing w:val="4"/>
        </w:rPr>
        <w:t xml:space="preserve">ых издержек, повышение эффективности менеджмента, усиление </w:t>
      </w:r>
      <w:r>
        <w:t>интеграции промышленного и финансового капитала. Важнейшей за</w:t>
      </w:r>
      <w:r>
        <w:rPr>
          <w:spacing w:val="-1"/>
        </w:rPr>
        <w:t xml:space="preserve">дачей   реструктурирования   является   повышение   инвестиционной: </w:t>
      </w:r>
      <w:r>
        <w:t xml:space="preserve">привлекательности предприятий. Для этого необходимо создать систему, обеспечивающую открытость, доступность и достоверность информации о состоянии предприятий для потенциальных инвесторов (агентства, кредитные бюро и т.д.), повышение защиты прав собственности акционеров и других владельцев предприятий, улучшение качества работы и ответственности менеджеров </w:t>
      </w:r>
      <w:r>
        <w:rPr>
          <w:rStyle w:val="101"/>
          <w:sz w:val="24"/>
          <w:szCs w:val="24"/>
        </w:rPr>
        <w:t>высшего звена, организацию отношений собственности и управления, устанавливающую четкую зависимость между доходами менеджера и получаемой предприятием прибылью.</w:t>
      </w:r>
    </w:p>
    <w:p w:rsidR="00592763" w:rsidRDefault="00592763">
      <w:pPr>
        <w:pStyle w:val="a8"/>
      </w:pPr>
      <w:r>
        <w:t xml:space="preserve">Реструктуризация также предполагает выделение и поддержку конкурентоспособных производств и активизацию банкротства неплатежеспособных предприятий. Движение инвестиционно-финансовых ресурсов, направляемых на реструктурирование предприятий </w:t>
      </w:r>
      <w:r>
        <w:rPr>
          <w:spacing w:val="-1"/>
        </w:rPr>
        <w:t>должно осуществляться через систему банков развития и сосредото</w:t>
      </w:r>
      <w:r>
        <w:t>чиваться на специальных инвестиционных счетах.</w:t>
      </w:r>
    </w:p>
    <w:p w:rsidR="00592763" w:rsidRDefault="00592763">
      <w:pPr>
        <w:pStyle w:val="a8"/>
      </w:pPr>
      <w:r>
        <w:t>Другая сторона этой проблемы связана с необходимостью повышения низкой в настоящее время способности восприятия производственного сектора к инвестициям. Отсутствие перспективных прогнозов развития на многих российских предприятиях, недостаточность эффектив</w:t>
      </w:r>
      <w:r>
        <w:rPr>
          <w:rStyle w:val="101"/>
          <w:sz w:val="24"/>
          <w:szCs w:val="24"/>
        </w:rPr>
        <w:t xml:space="preserve">ных инвестиционных проектов, низкая степень </w:t>
      </w:r>
      <w:r>
        <w:t>проработанности имеющихся инвестиционных проектов препятствуют вложениям капитала и инвестиционному оживлению. Это обусловливает необходимость решения перечисленных выше задач в рамках проведения политики на микр</w:t>
      </w:r>
      <w:r>
        <w:rPr>
          <w:rStyle w:val="101"/>
          <w:sz w:val="24"/>
          <w:szCs w:val="24"/>
        </w:rPr>
        <w:t>оэкономическом уровне, включая задачу формирования необходимых институциональных предпосы</w:t>
      </w:r>
      <w:r>
        <w:t>лок.</w:t>
      </w:r>
    </w:p>
    <w:p w:rsidR="00592763" w:rsidRDefault="00592763">
      <w:pPr>
        <w:pStyle w:val="a8"/>
      </w:pPr>
      <w:r>
        <w:t>Ключевым направлением реструктурирования реального сектора является создание условий для становления крупных корпоративных структур, интеграции научно-техническог</w:t>
      </w:r>
      <w:r>
        <w:rPr>
          <w:rStyle w:val="101"/>
          <w:sz w:val="24"/>
          <w:szCs w:val="24"/>
        </w:rPr>
        <w:t>о, производственного, финансового и торгового капитала, стимулирования процессов органи</w:t>
      </w:r>
      <w:r>
        <w:t>зации финансово-промышленных групп. Крупные корпорации спо</w:t>
      </w:r>
      <w:r>
        <w:rPr>
          <w:spacing w:val="-1"/>
        </w:rPr>
        <w:t>собны выступить стратегическими партнерами государства в прове</w:t>
      </w:r>
      <w:r>
        <w:t>дении реформ, взять на себя функции организации деятельности и обеспечения инвестиционного процесса в важнейших народно-хо</w:t>
      </w:r>
      <w:r>
        <w:rPr>
          <w:spacing w:val="-1"/>
        </w:rPr>
        <w:t>зяйственных сферах, используя как рыночные, так и (в рамках кор</w:t>
      </w:r>
      <w:r>
        <w:t>поративного оборота) планово-распределительные методы.</w:t>
      </w:r>
    </w:p>
    <w:p w:rsidR="00592763" w:rsidRDefault="00592763">
      <w:pPr>
        <w:pStyle w:val="a8"/>
      </w:pPr>
      <w:r>
        <w:t xml:space="preserve">Создание и функционирование финансово-промышленных групп </w:t>
      </w:r>
      <w:r>
        <w:rPr>
          <w:spacing w:val="-1"/>
        </w:rPr>
        <w:t xml:space="preserve">(ФПГ) опирается на два экономических фактора: с одной стороны, это </w:t>
      </w:r>
      <w:r>
        <w:t xml:space="preserve">содействие росту эффективности производства, с другой — повышение уровня конкуренции на национальном и региональных рынках. ФПГ должны противодействовать спаду экономики, стабилизируя межхозяйственные связи и формируя внутреннюю конкурентную среду; ослаблять неплатежи; поддерживать малый и средний бизнес, включая </w:t>
      </w:r>
      <w:r>
        <w:rPr>
          <w:spacing w:val="-1"/>
        </w:rPr>
        <w:t xml:space="preserve">его представителей в круг своих партнеров; усиливать регулируемость </w:t>
      </w:r>
      <w:r>
        <w:t>национальной экономики, снижать риски для инвесторов.</w:t>
      </w:r>
    </w:p>
    <w:p w:rsidR="00592763" w:rsidRDefault="00592763">
      <w:pPr>
        <w:pStyle w:val="a8"/>
      </w:pPr>
      <w:r>
        <w:t>Для стимулирован</w:t>
      </w:r>
      <w:r>
        <w:rPr>
          <w:rStyle w:val="101"/>
          <w:sz w:val="24"/>
          <w:szCs w:val="24"/>
        </w:rPr>
        <w:t>ия процессов становления корпораций, способных к самостоятельному выживанию в условиях внутренней неста</w:t>
      </w:r>
      <w:r>
        <w:rPr>
          <w:spacing w:val="-1"/>
        </w:rPr>
        <w:t>бильности и жесткой международной конкуренции, необходимо раз</w:t>
      </w:r>
      <w:r>
        <w:t>работать многообразные организационные формы, позволяющие объединять предприятия, связанные технологической цепочкой, рассмотреть возможность снятия ряда антимонопольных ограничений на вертикальную интеграцию при приобретении предприятий в ре</w:t>
      </w:r>
      <w:r>
        <w:rPr>
          <w:spacing w:val="-1"/>
        </w:rPr>
        <w:t xml:space="preserve">зультате банкротства, сократить ограничения на взаимное участие в </w:t>
      </w:r>
      <w:r>
        <w:t>собственности финансовых и производствен</w:t>
      </w:r>
      <w:r>
        <w:rPr>
          <w:rStyle w:val="101"/>
          <w:sz w:val="24"/>
          <w:szCs w:val="24"/>
        </w:rPr>
        <w:t>ных структур.</w:t>
      </w:r>
    </w:p>
    <w:p w:rsidR="00592763" w:rsidRDefault="00592763">
      <w:pPr>
        <w:pStyle w:val="a8"/>
        <w:rPr>
          <w:spacing w:val="-3"/>
        </w:rPr>
      </w:pPr>
      <w:r>
        <w:t>Задача государственного регулирования состоит в том, чтобы усилить позитивные моменты в деятельности ФПГ и ослабить негативные. Следует упростить процедуры регистрации ФПГ, предоставить группам приоритетное право на приобретение пакетов акций предприятий, входящих в технологические цепочки. Необходимо разработать специальную государственную программу содействия формированию ФПГ в соответствии с обозначенными стратегическими приоритетами. Программа должна соответствовать международным нормам, учитывать опыт созданных групп, в том числе транснациональных. Со своей стороны государство должно обеспечить условия, которые бы способствовали экономической эффективности деятельнос</w:t>
      </w:r>
      <w:r>
        <w:rPr>
          <w:spacing w:val="-3"/>
        </w:rPr>
        <w:t>ти корпораций.</w:t>
      </w:r>
    </w:p>
    <w:p w:rsidR="00592763" w:rsidRDefault="00592763">
      <w:pPr>
        <w:pStyle w:val="ae"/>
      </w:pPr>
      <w:r>
        <w:t>При рассмотрении инвестиционной активности выявлена определенная устойчивость групп инвестиционно-активных инвестиционно-пассивных предприятий. За период с 1997-2002 гг. 35% предприятий вообще не осуществляли инвестиций и только 3%  делали это регулярно, остальные 62 % инвестировали периодически. В результате исследований выявлено, что низкий уровень инвестиционной активности, что основным источником финансирования  инвестиционной деятельности для большинства опрошенных предприятий (свыше 70 % предприятий всех отраслей промышленности) остаются собственные финансовые средства. Из-за высоких процентных ставок и сложностей доступа к кредитным источникам предприятия крайне редко используют кредитные средства для осуществления инвестиций. Банковский кредит считают возможным источником ресурсов только каждое седьмое инвестирующее предприятие и каждое четырнадцатое предприятие не осуществляющее постоянных инвестиций.</w:t>
      </w:r>
    </w:p>
    <w:p w:rsidR="00592763" w:rsidRDefault="00592763">
      <w:pPr>
        <w:pStyle w:val="ae"/>
      </w:pPr>
      <w:r>
        <w:t>К  2000 г. усилилась тенденция осуществления инвестиций в основное производство за счет собственных источников. Так действует каждое второе предприятие среди инвесторов  и каждое пятое среди неинвесторов, так как инвестиции в реальный сектор экономики остаются малопривлекательными для банков. По оценкам руководителей банков, это связано с высокими рисками и длительной окупаемостью инвестиционных проектов. В связи с этим при рассмотрении активных предприятий и пассивных по секторам промышленности и отраслевой принадлежности были выявлены определенные различия. Наиболее благополучными среди инвесторов являются предприятия пищевой промышленности и электроэнергетики. Анализ направленности инвестиционной активности промышленных предприятий за период 1997-2002гг. свидетельствует о том, что в качестве приоритетных целей для предприятий большинства отраслей промышленности сохранялась тенденция осуществления инвестиций не в комплексные инновации, а в отдельные мероприятия, связанные в основном с поддержанием текущего производства. Это снижает прибыльность инвестиционных мероприятий и не позволяет перейти к выпуску конкурентоспособной продукции. В то же время, доминирующим фактором, стимулирующим инвестиционную активность, предприятия отметили спрос на выпускаемую продукцию. На это указали 65 % респондентов. При оценке факторов, сдерживающих инвестиционную деятельность, около 70 % предприятий указали негативное влияние экономической и политической ситуации в стране, более половины респондентов – на недостаток собственных финансовых средств и 40 % - на высокий процент коммерческого кредита и сложности его получения. Ответы респондентов, относительно ближайшей перспективы позволили сделать прогноз характера инвестиционного процесса в отраслях промышленности: большинство предприятий промышленности (75 %) будут осуществлять инвестиции, причем увеличивать вложения будут только 30 %, а внедрять новые производственные технологии – 25 %. Таким образом, основным направлением инвестиций на промышленных предприятиях останется замена изношенной техники, а уровень расширения и внедрения новых производственных мощностей останется невысоким. Это связано с такими факторами, как недостаточность финансовых средств; избыток производственных мощностей; высокие проценты банковских кредитов; высокий уровень страховых рисков; отсутствие страховой и гарантийной систем; недостаточный платежеспособный спрос.</w:t>
      </w:r>
    </w:p>
    <w:p w:rsidR="00592763" w:rsidRDefault="00592763">
      <w:pPr>
        <w:pStyle w:val="a8"/>
        <w:jc w:val="center"/>
        <w:rPr>
          <w:b/>
          <w:bCs/>
          <w:i/>
          <w:iCs/>
        </w:rPr>
      </w:pPr>
      <w:r>
        <w:rPr>
          <w:b/>
          <w:bCs/>
          <w:i/>
          <w:iCs/>
        </w:rPr>
        <w:t>2.4 Налоговая политика</w:t>
      </w:r>
    </w:p>
    <w:p w:rsidR="00592763" w:rsidRDefault="00592763">
      <w:pPr>
        <w:pStyle w:val="a8"/>
      </w:pPr>
      <w:r>
        <w:t xml:space="preserve">В области налоговой политики создание благоприятных условий активизации инвестиционной деятельности в производственном секторе предполагает повышение действенности налоговых льгот при осуществлении инвестиций. Налоговые льготы могут осуществляться в виде: освобождения от налогообложения части прибыли, направленной на финансирование капитальных вложений с целью развития </w:t>
      </w:r>
      <w:r>
        <w:rPr>
          <w:spacing w:val="-3"/>
        </w:rPr>
        <w:t xml:space="preserve">собственной производственной базы и на финансирование жилищного строительства; скидок, действие которых связано с расходами, </w:t>
      </w:r>
      <w:r>
        <w:t>влияющими на результаты налогообложения; налоговых кредитов; налоговых каникул.</w:t>
      </w:r>
    </w:p>
    <w:p w:rsidR="00592763" w:rsidRDefault="00592763">
      <w:pPr>
        <w:pStyle w:val="a8"/>
      </w:pPr>
      <w:r>
        <w:rPr>
          <w:spacing w:val="-8"/>
        </w:rPr>
        <w:t>В Налоговом кодексе льготы по налогообложению существенно со</w:t>
      </w:r>
      <w:r>
        <w:t xml:space="preserve">кращены. В частности, в системе налоговых скидок не предусмотрена </w:t>
      </w:r>
      <w:r>
        <w:rPr>
          <w:spacing w:val="-7"/>
        </w:rPr>
        <w:t xml:space="preserve">льгота по расходам на капитальные вложения. Это связано с тем, что </w:t>
      </w:r>
      <w:r>
        <w:t>данная льгота во многом не выполняла возложенной на нее роли стимулирования инвестиций в реальный сектор экономики из-за некон</w:t>
      </w:r>
      <w:r>
        <w:rPr>
          <w:spacing w:val="-7"/>
        </w:rPr>
        <w:t>кретности механизма реализации, предусмотренного законодательств</w:t>
      </w:r>
      <w:r>
        <w:t xml:space="preserve">ом. Практическое применение существующих ограничений (данная </w:t>
      </w:r>
      <w:r>
        <w:rPr>
          <w:spacing w:val="-8"/>
        </w:rPr>
        <w:t>льгота предоставляется при условии полного использования суммы на</w:t>
      </w:r>
      <w:r>
        <w:t>численной амортизации) усложняло расчет налогооблагаемой прибы</w:t>
      </w:r>
      <w:r>
        <w:rPr>
          <w:spacing w:val="-3"/>
        </w:rPr>
        <w:t>ли и оставляло возможность для уклонения от налогов.</w:t>
      </w:r>
    </w:p>
    <w:p w:rsidR="00592763" w:rsidRDefault="00592763">
      <w:pPr>
        <w:pStyle w:val="a8"/>
      </w:pPr>
      <w:r>
        <w:t>Более эффективным видом налоговых льгот, получившим распространение в западной практике, является инвестиционный налоговый кредит</w:t>
      </w:r>
      <w:r>
        <w:rPr>
          <w:i/>
          <w:iCs/>
        </w:rPr>
        <w:t xml:space="preserve">. </w:t>
      </w:r>
      <w:r>
        <w:t xml:space="preserve">Он предусматривает уменьшение в течение определенного срока и в допустимых пределах платежей по налогу на прибыль (доход), а также по региональным и местным налогам с последующей поэтапной уплатой суммы кредита и начисленных процентов. В отличие от других видов льгот налоговый инвестиционный кредит выступает как прямое снижение налогового обязательства и в большей </w:t>
      </w:r>
      <w:r>
        <w:rPr>
          <w:spacing w:val="-3"/>
        </w:rPr>
        <w:t xml:space="preserve">степени учитывает имущественное положение налогоплательщика. </w:t>
      </w:r>
      <w:r>
        <w:t>Если использование налоговых скидок является более выгодным для налогоплательщиков, чьи доходы облагаются по высоким ставкам, то применение инвестиционного налогового кредита — для налогоплательщиков с низкими доходами.</w:t>
      </w:r>
    </w:p>
    <w:p w:rsidR="00592763" w:rsidRDefault="00592763">
      <w:pPr>
        <w:pStyle w:val="a8"/>
      </w:pPr>
      <w:r>
        <w:t>В России порядок применения инвестиционного налогового кредита был определен Федеральным законом «Об инвестиционном налоговом кредите», однако вследствие сложности оформления кредита и несовершенства правовой базы данный вид налоговых льгот не по</w:t>
      </w:r>
      <w:r>
        <w:rPr>
          <w:spacing w:val="-3"/>
        </w:rPr>
        <w:t>лучил распространения. В Налоговом кодексе инвестиционный на</w:t>
      </w:r>
      <w:r>
        <w:t xml:space="preserve">логовый кредит рассматривается как основной вид льгот, стимулирующих инвестиции в реальный сектор экономики. Предусмотрено три </w:t>
      </w:r>
      <w:r>
        <w:rPr>
          <w:spacing w:val="-1"/>
        </w:rPr>
        <w:t>основания для получения такого кредита:</w:t>
      </w:r>
    </w:p>
    <w:p w:rsidR="00592763" w:rsidRDefault="00592763">
      <w:pPr>
        <w:numPr>
          <w:ilvl w:val="0"/>
          <w:numId w:val="39"/>
        </w:numPr>
      </w:pPr>
      <w:r>
        <w:rPr>
          <w:rStyle w:val="a9"/>
        </w:rPr>
        <w:t>проведение организацией научно-исследовательских и опыт</w:t>
      </w:r>
      <w:r>
        <w:t>но-конструкторских работ или технического перевооружения собственного производства;</w:t>
      </w:r>
    </w:p>
    <w:p w:rsidR="00592763" w:rsidRDefault="00592763">
      <w:r>
        <w:t>осуществление внедренческой или инновационной деятельности, включая создание новых или совершенствование применяе</w:t>
      </w:r>
      <w:r>
        <w:rPr>
          <w:rStyle w:val="a9"/>
        </w:rPr>
        <w:t>мых технологий, а также применение новых видов сырья или материалов;</w:t>
      </w:r>
    </w:p>
    <w:p w:rsidR="00592763" w:rsidRDefault="00592763">
      <w:pPr>
        <w:numPr>
          <w:ilvl w:val="0"/>
          <w:numId w:val="39"/>
        </w:numPr>
      </w:pPr>
      <w:r>
        <w:t xml:space="preserve">выполнение организацией особо важного заказа по социально-экономическому развитию региона или предоставление ею особо </w:t>
      </w:r>
      <w:r>
        <w:rPr>
          <w:rStyle w:val="a9"/>
        </w:rPr>
        <w:t>важных услуг населению.</w:t>
      </w:r>
    </w:p>
    <w:p w:rsidR="00592763" w:rsidRDefault="00592763">
      <w:pPr>
        <w:pStyle w:val="a8"/>
      </w:pPr>
      <w:r>
        <w:t xml:space="preserve">В первом случае сумма инвестиционного кредита может быть равна 30%- стоимости приобретенного для проведения НИОКР или технического перевооружения оборудования. В остальных случаях сумма кредита определяется по соглашению между уполномоченным </w:t>
      </w:r>
      <w:r>
        <w:rPr>
          <w:spacing w:val="-1"/>
        </w:rPr>
        <w:t>органом и заинтересованной организацией.</w:t>
      </w:r>
    </w:p>
    <w:p w:rsidR="00592763" w:rsidRDefault="00592763">
      <w:pPr>
        <w:pStyle w:val="a8"/>
      </w:pPr>
      <w:r>
        <w:t>Предприятие может получить несколько инвестиционных налоговых кредитов по разным основаниям при соблюдении определен</w:t>
      </w:r>
      <w:r>
        <w:rPr>
          <w:spacing w:val="-3"/>
        </w:rPr>
        <w:t xml:space="preserve">ных ограничений. В частности, в каждом отчетном периоде суммы, </w:t>
      </w:r>
      <w:r>
        <w:rPr>
          <w:spacing w:val="-7"/>
        </w:rPr>
        <w:t xml:space="preserve">на которые уменьшаются платежи по налогу, не могут превышать 50% </w:t>
      </w:r>
      <w:r>
        <w:rPr>
          <w:spacing w:val="-5"/>
        </w:rPr>
        <w:t>платежей, определенных без учета наличия договоров об инвестиционном налоговом кредите. Накопленная в течение налогового перио</w:t>
      </w:r>
      <w:r>
        <w:rPr>
          <w:spacing w:val="-6"/>
        </w:rPr>
        <w:t>да сумма кредита не может превышать 50% суммы налога, подлежа</w:t>
      </w:r>
      <w:r>
        <w:rPr>
          <w:spacing w:val="-2"/>
        </w:rPr>
        <w:t>щего уплате организацией за этот период.</w:t>
      </w:r>
    </w:p>
    <w:p w:rsidR="00592763" w:rsidRDefault="00592763">
      <w:pPr>
        <w:pStyle w:val="a8"/>
      </w:pPr>
      <w:r>
        <w:rPr>
          <w:spacing w:val="-1"/>
        </w:rPr>
        <w:t xml:space="preserve">Инвестиционный налоговый кредит может предоставляться на </w:t>
      </w:r>
      <w:r>
        <w:rPr>
          <w:spacing w:val="-3"/>
        </w:rPr>
        <w:t xml:space="preserve">срок от одного до пяти лет. Проценты, начисляемые на полученную </w:t>
      </w:r>
      <w:r>
        <w:rPr>
          <w:spacing w:val="-1"/>
        </w:rPr>
        <w:t xml:space="preserve">сумму, не должны быть менее 1/2 и более 3/4 ставки рефинансирования </w:t>
      </w:r>
      <w:r>
        <w:t>Центрального банка. Субъектам Федерации и органам местного самоуправления дано право устанавливать иные основания и условия предоставления инвестиционного налогового кредита (в том числе сроки действия и. ставки процентов за кредит) по региональным местным налогам соответственно.</w:t>
      </w:r>
    </w:p>
    <w:p w:rsidR="00592763" w:rsidRDefault="00592763">
      <w:pPr>
        <w:pStyle w:val="a8"/>
        <w:jc w:val="center"/>
        <w:rPr>
          <w:b/>
          <w:bCs/>
          <w:i/>
          <w:iCs/>
        </w:rPr>
      </w:pPr>
      <w:r>
        <w:rPr>
          <w:b/>
          <w:bCs/>
          <w:i/>
          <w:iCs/>
          <w:spacing w:val="1"/>
        </w:rPr>
        <w:t>2.5 Правовые и нормативные методы регулирования</w:t>
      </w:r>
    </w:p>
    <w:p w:rsidR="00592763" w:rsidRDefault="00592763">
      <w:pPr>
        <w:pStyle w:val="a8"/>
      </w:pPr>
      <w:r>
        <w:rPr>
          <w:spacing w:val="-3"/>
        </w:rPr>
        <w:t xml:space="preserve">Совершенствование правового регулирования инвестиционного </w:t>
      </w:r>
      <w:r>
        <w:t>процесса является одним из важнейших условий его активизации. Базисными законами в области инвестиционной деятельности являют</w:t>
      </w:r>
      <w:r>
        <w:rPr>
          <w:spacing w:val="-3"/>
        </w:rPr>
        <w:t>ся, как отмечалось, Федеральный закон «Об инвестиционной дея</w:t>
      </w:r>
      <w:r>
        <w:t>тельности в Российской Федерации, осуществляемой в форме капи</w:t>
      </w:r>
      <w:r>
        <w:rPr>
          <w:spacing w:val="-3"/>
        </w:rPr>
        <w:t>тальных вложений» № 39-ФЗ с дополнениями и изменениями, Фе</w:t>
      </w:r>
      <w:r>
        <w:t xml:space="preserve">деральный. закон «Об иностранных инвестициях в Российской Федерации» № 160-ФЗ (Приложения 1, 2, 3). Правовые основы регулирования инвестиционной сферы отражены в Гражданском кодексе </w:t>
      </w:r>
      <w:r>
        <w:rPr>
          <w:spacing w:val="-3"/>
        </w:rPr>
        <w:t>Российской Федерации.</w:t>
      </w:r>
    </w:p>
    <w:p w:rsidR="00592763" w:rsidRDefault="00592763">
      <w:pPr>
        <w:pStyle w:val="a8"/>
      </w:pPr>
      <w:r>
        <w:t>Между тем в практической организации инвестиционной деятельности остается целый ряд проблем, которые требуют правовой регламентации. К ним можно отнести: гарантии реального обеспечения прав собственности, вопрос о частной собственности на землю, процедуры регистрации предприятий, связанных с деятельностью иностранных инвесторов, Непредсказуемого и частого изменения таможенных пошлин, а также несогласованность и противоречивость используемых правовых подходов.</w:t>
      </w:r>
    </w:p>
    <w:p w:rsidR="00592763" w:rsidRDefault="00592763">
      <w:pPr>
        <w:pStyle w:val="a8"/>
      </w:pPr>
      <w:r>
        <w:t>Законодательная основа должна быть фундаментом деятельности всех экономических субъектов (государства, предприятий, корпора</w:t>
      </w:r>
      <w:r>
        <w:rPr>
          <w:spacing w:val="-3"/>
        </w:rPr>
        <w:t>ций, финансовых посредников, населения). Необходимо законода</w:t>
      </w:r>
      <w:r>
        <w:t>тельно определить пределы административного воздействия, повысить роль правовой регламентации хозяйственной жизни, создать эффективную систему судебного рассмотрения хозяйственных споров, перейти к использованию нормативных методов регулирования экономики.</w:t>
      </w:r>
    </w:p>
    <w:p w:rsidR="00592763" w:rsidRDefault="00592763">
      <w:pPr>
        <w:pStyle w:val="a8"/>
      </w:pPr>
      <w:r>
        <w:t>Широкое применение нормативных методов регулирования (процентных и налоговых ставок, экономических нормативов ликвиднос</w:t>
      </w:r>
      <w:r>
        <w:rPr>
          <w:spacing w:val="-3"/>
        </w:rPr>
        <w:t>ти, платежеспособности, финансового состояния, норм обязательно</w:t>
      </w:r>
      <w:r>
        <w:t>го резервирования, нормативных требований, предъявляемых при лицензировании и регистрации хозяйственной деятельности, критериев конкурсов инвестиционных проектов и т.д.) позволит обеспечить объективность принятия хозяйственных решений, ограничить роль административных органов контролем за соответствием деятельности хозяйствующих субъектов нормативам, требованиям и критериям, ус</w:t>
      </w:r>
      <w:r>
        <w:rPr>
          <w:spacing w:val="-3"/>
        </w:rPr>
        <w:t>тановленным законодательством.</w:t>
      </w:r>
    </w:p>
    <w:p w:rsidR="00592763" w:rsidRDefault="00592763">
      <w:pPr>
        <w:pStyle w:val="a8"/>
      </w:pPr>
      <w:r>
        <w:t>Таким образом, принимая во внимание масштаб задач, которые предстоит решить, очевидно, что для инициирования устойчивого инвестиционного подъема необходимы согласованные меры по обеспечению благоприятной среды инвестиционной деятельности, выработка форм и методов экономического регулирования, учитывающих реальную инвестиционную ситуацию.</w:t>
      </w:r>
    </w:p>
    <w:p w:rsidR="00592763" w:rsidRDefault="00592763">
      <w:pPr>
        <w:ind w:firstLine="720"/>
        <w:rPr>
          <w:spacing w:val="1"/>
        </w:rPr>
      </w:pPr>
    </w:p>
    <w:p w:rsidR="00592763" w:rsidRDefault="00592763">
      <w:pPr>
        <w:ind w:firstLine="720"/>
        <w:jc w:val="center"/>
        <w:rPr>
          <w:b/>
          <w:bCs/>
          <w:spacing w:val="1"/>
        </w:rPr>
      </w:pPr>
      <w:r>
        <w:rPr>
          <w:b/>
          <w:bCs/>
          <w:spacing w:val="1"/>
        </w:rPr>
        <w:t>3. Региональные аспекты инвестиционной политики</w:t>
      </w:r>
    </w:p>
    <w:p w:rsidR="00592763" w:rsidRDefault="00592763">
      <w:pPr>
        <w:ind w:firstLine="720"/>
        <w:jc w:val="center"/>
        <w:rPr>
          <w:b/>
          <w:bCs/>
          <w:spacing w:val="1"/>
        </w:rPr>
      </w:pPr>
    </w:p>
    <w:p w:rsidR="00592763" w:rsidRDefault="00592763">
      <w:pPr>
        <w:pStyle w:val="a8"/>
      </w:pPr>
      <w:r>
        <w:t>Эффективность инвестиционной политики в федеральном государстве во многом зависит от того, насколько при ее формировании учтены макроэкономический и региональные аспекты, согласованы и стратегически сориентированы на достижение общих экономических результатов интересы центра и регионов.</w:t>
      </w:r>
    </w:p>
    <w:p w:rsidR="00592763" w:rsidRDefault="00592763">
      <w:pPr>
        <w:tabs>
          <w:tab w:val="right" w:pos="9355"/>
        </w:tabs>
        <w:ind w:firstLine="720"/>
        <w:rPr>
          <w:b/>
          <w:bCs/>
          <w:i/>
          <w:iCs/>
        </w:rPr>
      </w:pPr>
      <w:r>
        <w:rPr>
          <w:b/>
          <w:bCs/>
          <w:i/>
          <w:iCs/>
        </w:rPr>
        <w:t>3.1 Причины активизации инвестиционной политики регионов</w:t>
      </w:r>
      <w:r>
        <w:rPr>
          <w:b/>
          <w:bCs/>
          <w:i/>
          <w:iCs/>
        </w:rPr>
        <w:tab/>
      </w:r>
    </w:p>
    <w:p w:rsidR="00592763" w:rsidRDefault="00592763">
      <w:pPr>
        <w:pStyle w:val="a8"/>
      </w:pPr>
      <w:r>
        <w:t xml:space="preserve">В условиях формирования рыночной модели хозяйствования государственная региональная инвестиционная политика базировалась </w:t>
      </w:r>
      <w:r>
        <w:rPr>
          <w:spacing w:val="-1"/>
        </w:rPr>
        <w:t xml:space="preserve">на общих принципах децентрализации инвестиционного процесса. </w:t>
      </w:r>
      <w:r>
        <w:t>Реализация этого курса на практике применительно к регионам явил</w:t>
      </w:r>
      <w:r>
        <w:rPr>
          <w:spacing w:val="-1"/>
        </w:rPr>
        <w:t>ась основой возрастания их роли в инвестиционном процессе и ак</w:t>
      </w:r>
      <w:r>
        <w:t>тивизации их собственной инвестиционной политики. При последовательном сокращении доли федерального бюджета в общем объеме инвестиций в основной капитал (с 16,6% в 1992 г. до 6,6% в 1999 г.) доля бюджетов субъектов Российской Федерации и местных бюджетов продолжала держаться на уровне немногим выше 10%.</w:t>
      </w:r>
    </w:p>
    <w:p w:rsidR="00592763" w:rsidRDefault="00592763">
      <w:pPr>
        <w:pStyle w:val="a8"/>
      </w:pPr>
      <w:r>
        <w:t xml:space="preserve">Вместе с тем активизация собственной инвестиционной политики регионов имеет и ряд других причин. Среди этих причин: попытки преодолеть несовершенство федерального инвестиционного законодательства, элиминировать непоследовательность инвестиционной </w:t>
      </w:r>
      <w:r>
        <w:rPr>
          <w:spacing w:val="-7"/>
        </w:rPr>
        <w:t>политики центра, создать более благоприятный климат, обеспечиваю</w:t>
      </w:r>
      <w:r>
        <w:t xml:space="preserve">щий приток инвестиций в локальных рамках региона. </w:t>
      </w:r>
    </w:p>
    <w:p w:rsidR="00592763" w:rsidRDefault="00592763">
      <w:pPr>
        <w:pStyle w:val="a8"/>
      </w:pPr>
      <w:r>
        <w:t>Региональные органы власти стали проявлять значительную активность в улучшении инвестиционного климата, создании зон наибольшего благоприятствования, предоставлении различных налоговых льгот, развитии лизинговой деятельности, кредитной поддержки Инвестиций, В 1993—1994 гг. над формированием собственного ин</w:t>
      </w:r>
      <w:r>
        <w:rPr>
          <w:spacing w:val="-1"/>
        </w:rPr>
        <w:t xml:space="preserve">вестиционного законодательства стали работать республики Коми, </w:t>
      </w:r>
      <w:r>
        <w:t>Саха-Якутия и Татарстан. Затем к формированию пакета законодательных и иных документов по инвестиционной деятельности при</w:t>
      </w:r>
      <w:r>
        <w:rPr>
          <w:spacing w:val="-8"/>
        </w:rPr>
        <w:t xml:space="preserve">ступил ряд других регионов. Если в 1997 г. только пять регионов имели </w:t>
      </w:r>
      <w:r>
        <w:t>специальное инвестиционное законодательство, то к 2000 г. около 70 регионов приняли законодательные и нормативные акты в области инвестиционной деятельности.</w:t>
      </w:r>
    </w:p>
    <w:p w:rsidR="00592763" w:rsidRDefault="00592763">
      <w:pPr>
        <w:pStyle w:val="a8"/>
      </w:pPr>
      <w:r>
        <w:t xml:space="preserve">В целом процесс формирования регионального инвестиционного </w:t>
      </w:r>
      <w:r>
        <w:rPr>
          <w:spacing w:val="-1"/>
        </w:rPr>
        <w:t xml:space="preserve">права был направлен на совершенствование и дополнение в рамках </w:t>
      </w:r>
      <w:r>
        <w:t>компетенции региональных органов власти федеральной нормативно-правовой базы инвестиционной деятельности. Вместе с тем анализ показывает наличие существенных различий в ранних и более поздних законодательных актах: если первые законодательные акты были нацелены в основном на привлечение иностранных инвестиций, последующие документы определяли условия, благоприятные для всех типов инвесторов. В определенной степени это явилось отражением постепенного отхода от младореформистской трактовки иностранных инвестиций как решающего фактора экономического развития и признания того факта, что масштабный приток иностранных инвестиций, как правило, следует за возобновлением внутренних инвестиций в результате создания благоприятных и стабильных условий в стране.</w:t>
      </w:r>
    </w:p>
    <w:p w:rsidR="00592763" w:rsidRDefault="00592763">
      <w:pPr>
        <w:pStyle w:val="a8"/>
      </w:pPr>
      <w:r>
        <w:t xml:space="preserve">Имел возможность в рамках существующего федеративного устройства России вести собственную инвестиционную политику, создавать и реализовывать различные схемы стимулирования инвестиций региональные власти накопили за период рыночного реформирования значительный опыт в сфере инвестиционного сотрудничества, и </w:t>
      </w:r>
      <w:r>
        <w:rPr>
          <w:spacing w:val="1"/>
        </w:rPr>
        <w:t xml:space="preserve">их роль в этом процессе в последнее время все усиливается. </w:t>
      </w:r>
    </w:p>
    <w:p w:rsidR="00592763" w:rsidRDefault="00592763">
      <w:pPr>
        <w:pStyle w:val="a8"/>
      </w:pPr>
      <w:r>
        <w:rPr>
          <w:spacing w:val="-7"/>
        </w:rPr>
        <w:t>В наиболее общем виде инвестиционная политика регионов включает</w:t>
      </w:r>
      <w:r>
        <w:t xml:space="preserve"> следующие основные элементы:</w:t>
      </w:r>
    </w:p>
    <w:p w:rsidR="00592763" w:rsidRDefault="00592763">
      <w:pPr>
        <w:pStyle w:val="a8"/>
        <w:numPr>
          <w:ilvl w:val="0"/>
          <w:numId w:val="39"/>
        </w:numPr>
      </w:pPr>
      <w:r>
        <w:t>разработка и принятие пакета законодательных и нормативно-правовых актов, регулирующих инвестиционный процесс;</w:t>
      </w:r>
    </w:p>
    <w:p w:rsidR="00592763" w:rsidRDefault="00592763">
      <w:pPr>
        <w:pStyle w:val="a8"/>
        <w:numPr>
          <w:ilvl w:val="0"/>
          <w:numId w:val="39"/>
        </w:numPr>
      </w:pPr>
      <w:r>
        <w:rPr>
          <w:spacing w:val="-1"/>
        </w:rPr>
        <w:t xml:space="preserve">предоставление гарантий сохранности частного капитала; </w:t>
      </w:r>
      <w:r>
        <w:t>предоставление налоговых и иных льгот, отсрочек по налоговым и арендным платежам, нефинансовых стимулов;</w:t>
      </w:r>
    </w:p>
    <w:p w:rsidR="00592763" w:rsidRDefault="00592763">
      <w:pPr>
        <w:pStyle w:val="a8"/>
        <w:numPr>
          <w:ilvl w:val="0"/>
          <w:numId w:val="39"/>
        </w:numPr>
      </w:pPr>
      <w:r>
        <w:t>создание организационных структур по поддержке, инвестиционной деятельности;</w:t>
      </w:r>
    </w:p>
    <w:p w:rsidR="00592763" w:rsidRDefault="00592763">
      <w:pPr>
        <w:pStyle w:val="a8"/>
        <w:numPr>
          <w:ilvl w:val="0"/>
          <w:numId w:val="39"/>
        </w:numPr>
      </w:pPr>
      <w:r>
        <w:t>содействие в разработке, проведении экспертизы и сопровождении инвестиционных проектов;</w:t>
      </w:r>
    </w:p>
    <w:p w:rsidR="00592763" w:rsidRDefault="00592763">
      <w:pPr>
        <w:pStyle w:val="a8"/>
        <w:numPr>
          <w:ilvl w:val="0"/>
          <w:numId w:val="39"/>
        </w:numPr>
      </w:pPr>
      <w:r>
        <w:t>выдача гарантий и поручительств коммерческим 6</w:t>
      </w:r>
      <w:r>
        <w:rPr>
          <w:lang w:val="en-US"/>
        </w:rPr>
        <w:t>a</w:t>
      </w:r>
      <w:r>
        <w:t>нк</w:t>
      </w:r>
      <w:r>
        <w:rPr>
          <w:lang w:val="en-US"/>
        </w:rPr>
        <w:t>a</w:t>
      </w:r>
      <w:r>
        <w:t>м, финансирующим инвестиционные проекты;</w:t>
      </w:r>
    </w:p>
    <w:p w:rsidR="00592763" w:rsidRDefault="00592763">
      <w:pPr>
        <w:pStyle w:val="a8"/>
        <w:numPr>
          <w:ilvl w:val="0"/>
          <w:numId w:val="39"/>
        </w:numPr>
      </w:pPr>
      <w:r>
        <w:t>мобилизация средств населения посредством выпуска муниципальных ценных бумаг;</w:t>
      </w:r>
    </w:p>
    <w:p w:rsidR="00592763" w:rsidRDefault="00592763">
      <w:pPr>
        <w:pStyle w:val="a8"/>
        <w:numPr>
          <w:ilvl w:val="0"/>
          <w:numId w:val="39"/>
        </w:numPr>
      </w:pPr>
      <w:r>
        <w:t>содействие становлению институтов региональной инвестиционной инфраструктуры.</w:t>
      </w:r>
    </w:p>
    <w:p w:rsidR="00592763" w:rsidRDefault="00592763">
      <w:pPr>
        <w:pStyle w:val="a8"/>
        <w:jc w:val="center"/>
        <w:rPr>
          <w:b/>
          <w:bCs/>
          <w:i/>
          <w:iCs/>
        </w:rPr>
      </w:pPr>
      <w:r>
        <w:rPr>
          <w:b/>
          <w:bCs/>
          <w:i/>
          <w:iCs/>
        </w:rPr>
        <w:t xml:space="preserve">3.2 Проблемы согласования инвестиционной политики </w:t>
      </w:r>
      <w:r>
        <w:rPr>
          <w:b/>
          <w:bCs/>
          <w:i/>
          <w:iCs/>
          <w:spacing w:val="1"/>
        </w:rPr>
        <w:t>федерального центра и регионов</w:t>
      </w:r>
    </w:p>
    <w:p w:rsidR="00592763" w:rsidRDefault="00592763">
      <w:pPr>
        <w:pStyle w:val="a8"/>
      </w:pPr>
      <w:r>
        <w:t>С активизацией инвестиционной политики регионов возникает ряд проблем, связанных с углублением межрегиональных противоре</w:t>
      </w:r>
      <w:r>
        <w:rPr>
          <w:spacing w:val="1"/>
        </w:rPr>
        <w:t>чий. В их числе усиление конкуренции за привлечение инвестици</w:t>
      </w:r>
      <w:r>
        <w:rPr>
          <w:spacing w:val="1"/>
        </w:rPr>
        <w:softHyphen/>
      </w:r>
      <w:r>
        <w:rPr>
          <w:spacing w:val="-1"/>
        </w:rPr>
        <w:t>онного капитала, возрастание дифференциации уровней социально-</w:t>
      </w:r>
      <w:r>
        <w:rPr>
          <w:spacing w:val="3"/>
        </w:rPr>
        <w:t>экономического развития, разрыв единого инвестиционного про</w:t>
      </w:r>
      <w:r>
        <w:rPr>
          <w:spacing w:val="3"/>
        </w:rPr>
        <w:softHyphen/>
      </w:r>
      <w:r>
        <w:t>странства. Эти противоречия достаточно тесно взаимосвязаны.</w:t>
      </w:r>
    </w:p>
    <w:p w:rsidR="00592763" w:rsidRDefault="00592763">
      <w:pPr>
        <w:pStyle w:val="a8"/>
      </w:pPr>
      <w:r>
        <w:t>Российские регионы характеризуются высокой степенью экономической неоднородности, а следовательно, и различием возможнос</w:t>
      </w:r>
      <w:r>
        <w:rPr>
          <w:spacing w:val="1"/>
        </w:rPr>
        <w:t xml:space="preserve">тей привлечения инвестиционных ресурсов. Анализ региональной </w:t>
      </w:r>
      <w:r>
        <w:rPr>
          <w:spacing w:val="-5"/>
        </w:rPr>
        <w:t>структуры инвестиций свидетельствует о неравномерном распределении</w:t>
      </w:r>
      <w:r>
        <w:t xml:space="preserve"> средств: предпочтения инвесторов связаны в основном с вложениями ресурсов в крупные центры с развитой рыночной инфраструктурой, со сравнительно высокой платежеспособностью населения, а та</w:t>
      </w:r>
      <w:r>
        <w:rPr>
          <w:spacing w:val="-3"/>
        </w:rPr>
        <w:t>кже в сырьевые регионы. Рост самостоятельности регионов в про</w:t>
      </w:r>
      <w:r>
        <w:rPr>
          <w:spacing w:val="-5"/>
        </w:rPr>
        <w:t>ведении региональной политики инициирует усиление конкурентной бо</w:t>
      </w:r>
      <w:r>
        <w:rPr>
          <w:spacing w:val="-3"/>
        </w:rPr>
        <w:t>рьбы между регионами за привлечение инвестиционного капитала п</w:t>
      </w:r>
      <w:r>
        <w:rPr>
          <w:spacing w:val="-5"/>
        </w:rPr>
        <w:t>утем предоставления более благоприятных условий для его исполь</w:t>
      </w:r>
      <w:r>
        <w:rPr>
          <w:spacing w:val="-1"/>
        </w:rPr>
        <w:t>зования. Это имеет не только позитивные, но и негативные последс</w:t>
      </w:r>
      <w:r>
        <w:rPr>
          <w:spacing w:val="3"/>
        </w:rPr>
        <w:t>твия.</w:t>
      </w:r>
    </w:p>
    <w:p w:rsidR="00592763" w:rsidRDefault="00592763">
      <w:pPr>
        <w:pStyle w:val="a8"/>
      </w:pPr>
      <w:r>
        <w:rPr>
          <w:spacing w:val="-1"/>
        </w:rPr>
        <w:t>Дифференцированность инвестиционной среды, многообразие ф</w:t>
      </w:r>
      <w:r>
        <w:t>орм и методов стимулирования инвестиций; отсутствие унифициро</w:t>
      </w:r>
      <w:r>
        <w:rPr>
          <w:spacing w:val="-7"/>
        </w:rPr>
        <w:t>ванных схем продвижения проектов затрудняют активизацию ин</w:t>
      </w:r>
      <w:r>
        <w:t>вестиционного процесса. Анализ фактологического и статистического материала свидетельствует о продолжающихся процессах вывоза отечественного капитала, отсутствии масштабного притока иностранных инвестиций и т.д.</w:t>
      </w:r>
    </w:p>
    <w:p w:rsidR="00592763" w:rsidRDefault="00592763">
      <w:pPr>
        <w:pStyle w:val="a8"/>
        <w:rPr>
          <w:spacing w:val="-3"/>
        </w:rPr>
      </w:pPr>
      <w:r>
        <w:t xml:space="preserve">Для инвесторов, особенно иностранных, первостепенное значение имеют стабильность и транспарентность экономики государства в целом, поэтому при принятии инвестиционных решений учитываются </w:t>
      </w:r>
      <w:r>
        <w:rPr>
          <w:spacing w:val="-3"/>
        </w:rPr>
        <w:t>в первую очередь не региональные, а страновые риски. Мировой опыт</w:t>
      </w:r>
      <w:r>
        <w:t xml:space="preserve"> показывает, что основные потоки средств стратегических инвесторов устремляются не столько в места, где созданы максимальные нало</w:t>
      </w:r>
      <w:r>
        <w:rPr>
          <w:spacing w:val="-3"/>
        </w:rPr>
        <w:t>говые льготы, сколько в страны, экономика которых стабильно и последовательно развивается на собственной, внутренней основе, так как здесь можно рассчитывать на сохранность вложений, устойчивую прибыль и дальнейшие перспективы.</w:t>
      </w:r>
    </w:p>
    <w:p w:rsidR="00592763" w:rsidRDefault="00592763">
      <w:pPr>
        <w:ind w:left="720"/>
        <w:jc w:val="center"/>
        <w:rPr>
          <w:b/>
          <w:bCs/>
          <w:i/>
          <w:iCs/>
        </w:rPr>
      </w:pPr>
      <w:r>
        <w:rPr>
          <w:b/>
          <w:bCs/>
          <w:i/>
          <w:iCs/>
        </w:rPr>
        <w:t>3.3 Инвестиционная политика в Республике Карелия</w:t>
      </w:r>
    </w:p>
    <w:p w:rsidR="00592763" w:rsidRDefault="00592763">
      <w:pPr>
        <w:pStyle w:val="ae"/>
      </w:pPr>
      <w:r>
        <w:t>Основными документами, регламентирующими инвестиционную деятельность в Республике Карелия  является  “Программа инвестиционной политики правительства Республики Карелия на 2003-2006 годы “, а  также ежегодно принимаемые республиканские бюджет.</w:t>
      </w:r>
    </w:p>
    <w:p w:rsidR="00592763" w:rsidRDefault="00592763">
      <w:pPr>
        <w:pStyle w:val="ae"/>
      </w:pPr>
      <w:r>
        <w:t>Общий объем финансирования по инвестиционным проектам и предложениям - 56463 млн. руб. (подробнее в Приложении 4)</w:t>
      </w:r>
    </w:p>
    <w:p w:rsidR="00592763" w:rsidRDefault="00592763">
      <w:pPr>
        <w:pStyle w:val="ae"/>
        <w:rPr>
          <w:spacing w:val="0"/>
        </w:rPr>
      </w:pPr>
      <w:r>
        <w:t>Важнейшие социально-значимые проекты, финансируемые с участием средств республиканского и федерального  бюджетов, внебюджетных источников на 2003- 2006 годы и перспективу до 2010 года                                                                            1311,5 млн. рублей</w:t>
      </w:r>
    </w:p>
    <w:p w:rsidR="00592763" w:rsidRDefault="00592763">
      <w:pPr>
        <w:pStyle w:val="ae"/>
      </w:pPr>
      <w:r>
        <w:t xml:space="preserve">Основной отраслью инвестирования является лесной комплекс, в него направлена большая часть государственных прямых инвестиций. Самыми крупными по объему инвестирования являются: развитие целлюлозно-бумажной промышленности (реконструкция Сегежского ЦБК, техническое перевооружение ОАО Кондопожского), в горнопромышленном комплексе промышленное освоение Аганозерского месторождения хромитов в Пудожском районе, </w:t>
      </w:r>
    </w:p>
    <w:p w:rsidR="00592763" w:rsidRDefault="00592763">
      <w:pPr>
        <w:ind w:firstLine="709"/>
        <w:jc w:val="both"/>
      </w:pPr>
      <w:r>
        <w:t xml:space="preserve">Одним из главных конкурентных преимуществ республики выступают ее природные ресурсы: лес, минеральное сырье, вода. Это создает возможности для глубокой переработки сырьевых ресурсов и развития экономики в данном направлении. </w:t>
      </w:r>
    </w:p>
    <w:p w:rsidR="00592763" w:rsidRDefault="00592763">
      <w:pPr>
        <w:ind w:firstLine="709"/>
        <w:jc w:val="both"/>
      </w:pPr>
      <w:r>
        <w:t>Республика Карелия также продвинулась в совершенствовании своего инвестиционного климата. В республике действуют Закон Республики Карелия «Об инвестиционной деятельности в Республике Карелия» и ряд других нормативных актов, определяющих систему преференций и прямого финансирования инвестиционных проектов. За предыдущий плановый период выполнена программа «Инвестиционная политика Правительства Республики Карелия на 1999-2002 годы», утвержденная постановлением Правительства Республики Карелия от 3 апреля 2000 года № 90-П, реализован целый ряд мероприятий, направленных на привлечение инвестиций.</w:t>
      </w:r>
    </w:p>
    <w:p w:rsidR="00592763" w:rsidRDefault="00592763">
      <w:pPr>
        <w:ind w:firstLine="709"/>
        <w:jc w:val="both"/>
      </w:pPr>
      <w:r>
        <w:t>Однако, пока ни субъекты рыночной инфраструктуры, ни предприниматели, ни органы республиканской и местной власти в целом не готовы к широкому приему инвестиций. При общем улучшении ситуации с инвестиционным климатом в республике имеется целый ряд проблем, требующих решения:</w:t>
      </w:r>
    </w:p>
    <w:p w:rsidR="00592763" w:rsidRDefault="00592763">
      <w:pPr>
        <w:ind w:firstLine="709"/>
        <w:jc w:val="both"/>
      </w:pPr>
      <w:r>
        <w:t xml:space="preserve">- отсутствует развитая инфраструктура по обслуживанию и подготовке инвестиций (консалтинговых фирм по разработке технико-экономических обоснований (ТЭО) проектов, бизнес-планов, фирм, оказывающих услуги по продвижению и согласованию проектов и т.п.); </w:t>
      </w:r>
    </w:p>
    <w:p w:rsidR="00592763" w:rsidRDefault="00592763">
      <w:pPr>
        <w:ind w:firstLine="709"/>
        <w:jc w:val="both"/>
      </w:pPr>
      <w:r>
        <w:t xml:space="preserve">- низок информационный уровень обеспечения инвесторов: инвестор сталкивается с проблемой отсутствия легкодоступной информации по лесосырьевым ресурсам, наличию свободных земельных участков промышленного назначения, производственных помещений, трудовых ресурсов и т.д.; </w:t>
      </w:r>
    </w:p>
    <w:p w:rsidR="00592763" w:rsidRDefault="00592763">
      <w:pPr>
        <w:ind w:firstLine="709"/>
        <w:jc w:val="both"/>
      </w:pPr>
      <w:r>
        <w:t xml:space="preserve">- не отработана система сопровождения наиболее значимых инвестиционных проектов, отсутствуют специалисты в области инвестиционного менеджмента как на предприятиях, так и в республиканских органах исполнительной власти, а также органах местного самоуправления.  </w:t>
      </w:r>
    </w:p>
    <w:p w:rsidR="00592763" w:rsidRDefault="00592763">
      <w:pPr>
        <w:ind w:firstLine="709"/>
        <w:jc w:val="both"/>
      </w:pPr>
      <w:r>
        <w:t>Республика Карелия имеет достаточно большой инновационный потенциал по численности научно-технических организаций и предприятий. В общей сложности таких организаций насчитывается около 70. Среди них: Петрозаводский государственный университет, Карельский государственный педагогический университет, Карельский научный центр Российской академии наук</w:t>
      </w:r>
      <w:r>
        <w:rPr>
          <w:color w:val="800000"/>
        </w:rPr>
        <w:t xml:space="preserve">. </w:t>
      </w:r>
      <w:r>
        <w:rPr>
          <w:color w:val="000000"/>
        </w:rPr>
        <w:t>Однако инновационные рейтинги республики свидетельствуют о низком</w:t>
      </w:r>
      <w:r>
        <w:t xml:space="preserve"> использовании научного потенциала в инновационной сфере.</w:t>
      </w:r>
    </w:p>
    <w:p w:rsidR="00592763" w:rsidRDefault="00592763">
      <w:pPr>
        <w:pStyle w:val="ae"/>
        <w:jc w:val="center"/>
      </w:pPr>
      <w:r>
        <w:t>Банковское кредитование</w:t>
      </w:r>
    </w:p>
    <w:p w:rsidR="00592763" w:rsidRDefault="00592763">
      <w:pPr>
        <w:ind w:firstLine="709"/>
        <w:jc w:val="both"/>
      </w:pPr>
      <w:r>
        <w:t>Определенное оживление процессов, происходящих в экономике, способствует росту финансовых ресурсов банковского сектора республики. К концу 2002 года ресурсы кредитных организаций, расположенных на территории Республики Карелия, превысят 6 млрд. рублей. Однако по-прежнему сохраняется низкая инвестиционная активность банковских учреждений в финансировании реального сектора экономики. По данным кредитных организаций за 2001 год выдано 14 инвестиционных кредитов на 296,2 млн. рублей, за 9 месяцев 2002 года - 11 на 201,6 млн. рублей. По состоянию на 1 ноября 2002 года кредитные вложения, предоставленные на срок свыше одного года, составляли 23% общего объема кредитных вложений.</w:t>
      </w:r>
    </w:p>
    <w:p w:rsidR="00592763" w:rsidRDefault="00592763">
      <w:pPr>
        <w:ind w:firstLine="709"/>
        <w:jc w:val="both"/>
      </w:pPr>
      <w:r>
        <w:t xml:space="preserve">Недостаток долгосрочных ресурсов восполняется средствами, поступающими из головных банков, филиалы которых расположены на территории Республики Карелия. За счет этих средств выдано более трети всех кредитов. Наличие в регионе филиалов крупных столичных банков открывает доступ потенциальным ссудозаемщикам к ресурсам, масштабы которых ограничиваются, в основном, степенью платежеспособности клиента и его способностью реализовать проектные решения. </w:t>
      </w:r>
    </w:p>
    <w:p w:rsidR="00592763" w:rsidRDefault="00592763">
      <w:pPr>
        <w:ind w:firstLine="709"/>
        <w:jc w:val="both"/>
      </w:pPr>
      <w:r>
        <w:t>Со стороны предприятий препятствием для получения инвестиционных кредитов является недостаточный опыт у специалистов по стратегическому планированию, разработке бизнес-планов, отсутствие собственных средств, ликвидных залогов и гарантий. Непрозрачность бизнеса и неустойчивое финансовое положение являются характерной чертой многих предприятий республики. Такие предприятия не занимаются реструктуризацией, позволяющей улучшить их финансовые и экономические показатели и создающей кредитную привлекательность. Как правило, за кредитами обращаются предприятия малого бизнеса, которые только зарегистрировали свою деятельность и практически не имеют собственных средств. Даже при наличии бизнес-плана, отвечающего всем требованиям инвестора, при отсутствии стартового капитала, риски невозврата кредита и неуплаты процентов остаются достаточно высокими.</w:t>
      </w:r>
    </w:p>
    <w:p w:rsidR="00592763" w:rsidRDefault="00592763">
      <w:pPr>
        <w:ind w:firstLine="709"/>
        <w:jc w:val="both"/>
      </w:pPr>
      <w:r>
        <w:t>Несмотря на снижение процентных ставок по кредитам, для большинства предприятий уровень их остается достаточно высоким. В условиях низкой платежеспособности предприятий это служит препятствием к привлечению банковских кредитов в качестве до</w:t>
      </w:r>
      <w:r>
        <w:softHyphen/>
        <w:t>полнительных финансовых источников для развития.</w:t>
      </w:r>
    </w:p>
    <w:p w:rsidR="00592763" w:rsidRDefault="00592763">
      <w:pPr>
        <w:ind w:firstLine="709"/>
        <w:jc w:val="both"/>
      </w:pPr>
      <w:r>
        <w:t>Учитывая необходимость повышения роли банковского сектора в инвестиционном кредитовании, Правительство продолжит поиск приемлемых направлений содействия долгосрочному кредитованию реального сектора экономики в рамках традиционных встреч руководства Правительства, заинтересованных органов исполнительной власти Республики Карелия с Национальным банком Карелии, кредитными организациями, головными банками филиалов, расположенных на территории республики. Предстоит работа с банковским сектором и предприятиями республики по целому ряду направлений, в том числе – по укреплению их взаимодействия на рынке банковских услуг.</w:t>
      </w:r>
    </w:p>
    <w:p w:rsidR="00592763" w:rsidRDefault="00592763">
      <w:pPr>
        <w:ind w:firstLine="709"/>
        <w:jc w:val="both"/>
      </w:pPr>
      <w:r>
        <w:t>Будет продолжен обмен информацией между органами исполнительной власти Республики Карелия и кредитными организациями и филиалами по наиболее перспективным проектам, предлагаемых к инвестированию за счет привлекаемых кредитов. При этом возникает необходимость изучить целесообразность совместного финансирования отдельных приоритетных проектов.</w:t>
      </w:r>
    </w:p>
    <w:p w:rsidR="00592763" w:rsidRDefault="00592763">
      <w:pPr>
        <w:pStyle w:val="2"/>
        <w:rPr>
          <w:sz w:val="32"/>
          <w:szCs w:val="32"/>
        </w:rPr>
      </w:pPr>
      <w:r>
        <w:rPr>
          <w:sz w:val="32"/>
          <w:szCs w:val="32"/>
        </w:rPr>
        <w:br w:type="page"/>
      </w:r>
      <w:r>
        <w:rPr>
          <w:i w:val="0"/>
          <w:iCs w:val="0"/>
          <w:sz w:val="32"/>
          <w:szCs w:val="32"/>
        </w:rPr>
        <w:t>Заключение</w:t>
      </w:r>
    </w:p>
    <w:p w:rsidR="00592763" w:rsidRDefault="00592763">
      <w:pPr>
        <w:jc w:val="center"/>
      </w:pPr>
    </w:p>
    <w:p w:rsidR="00592763" w:rsidRDefault="00592763">
      <w:pPr>
        <w:pStyle w:val="a8"/>
      </w:pPr>
      <w:r>
        <w:rPr>
          <w:spacing w:val="0"/>
        </w:rPr>
        <w:t>Рассмотрев данные пункты, можно сказать что реализация правильной инвестиционной политики - сложная задача, и р</w:t>
      </w:r>
      <w:r>
        <w:t>ешение многих задач во многом будет зависеть от принимаемых мер по снижению инфляции; налоговой политики; реструктуризации банковской системы; законодательной базы инвестиционной деятельности; бюджетной политики; распространения лизинговых инвестиций. В связи с этим при разработке инвестиционной политики важнейшими задачами должны стать: создание условий для активизации инвестиционной деятельности; углубление институциональных и структурных преобразований, главной задачей которых должна быть финансовая стабилизация и включение в инвестиционную сферу всех возможных источников, а для этого необходима законодательная база, обеспечивающая инвесторам определенные права и гарантии. Итак, сегодня инвестиции и инвестиционная политика являются ключом к выводу нашей экономики из сложившейся ситуации.</w:t>
      </w:r>
    </w:p>
    <w:p w:rsidR="00592763" w:rsidRDefault="00592763">
      <w:pPr>
        <w:pStyle w:val="a8"/>
      </w:pPr>
      <w:r>
        <w:t>Для решения проблем экономического роста, внедрения новых технологий, обеспечения производства конкурентоспособной продукции необходима комплексная государственная инвестиционная политика, направленная на создание благоприятной инвестиционной обстановки на территории России, в регионах и отраслях промышленного производства, существенно увеличит приток инвестиционных ресурсов в экономику и позволит обеспечить реализацию имеющихся в стране возможностей экономического роста. Победа партии “Единая Россия”, уверенное избрание на второй срок В.В. Путина, предоставили аванс в реализации правильной инвестиционной политики в экономике России.</w:t>
      </w:r>
    </w:p>
    <w:p w:rsidR="00592763" w:rsidRDefault="00592763">
      <w:pPr>
        <w:spacing w:line="240" w:lineRule="auto"/>
        <w:rPr>
          <w:b/>
          <w:bCs/>
          <w:sz w:val="28"/>
          <w:szCs w:val="28"/>
        </w:rPr>
      </w:pPr>
      <w:r>
        <w:rPr>
          <w:b/>
          <w:bCs/>
          <w:sz w:val="28"/>
          <w:szCs w:val="28"/>
        </w:rPr>
        <w:br w:type="page"/>
        <w:t>Список литературы:</w:t>
      </w:r>
    </w:p>
    <w:p w:rsidR="00592763" w:rsidRDefault="00592763">
      <w:pPr>
        <w:spacing w:line="240" w:lineRule="auto"/>
      </w:pPr>
    </w:p>
    <w:p w:rsidR="00592763" w:rsidRDefault="00592763">
      <w:pPr>
        <w:pStyle w:val="21"/>
        <w:spacing w:line="240" w:lineRule="auto"/>
      </w:pPr>
      <w:r>
        <w:t>1)</w:t>
      </w:r>
      <w:r>
        <w:tab/>
        <w:t xml:space="preserve"> Государственные и муниципальные финансы. Бабич А.М., Павлова Л.Н., М., Юнити,  2003г.</w:t>
      </w:r>
    </w:p>
    <w:p w:rsidR="00592763" w:rsidRDefault="00592763">
      <w:pPr>
        <w:spacing w:line="240" w:lineRule="auto"/>
        <w:jc w:val="both"/>
      </w:pPr>
      <w:r>
        <w:t>2)</w:t>
      </w:r>
      <w:r>
        <w:tab/>
        <w:t xml:space="preserve"> Инвестиции. учебное пособие / под.ред. д.э.н. В.А. Слепова, М., Юрист, 2002г.</w:t>
      </w:r>
    </w:p>
    <w:p w:rsidR="00592763" w:rsidRDefault="00592763">
      <w:pPr>
        <w:spacing w:line="240" w:lineRule="auto"/>
        <w:jc w:val="both"/>
      </w:pPr>
      <w:r>
        <w:t>3)</w:t>
      </w:r>
      <w:r>
        <w:tab/>
        <w:t xml:space="preserve"> Финансы. под.ред. Глебче Г.А. ., М., Юнити,  2000г.</w:t>
      </w:r>
    </w:p>
    <w:p w:rsidR="00592763" w:rsidRDefault="00592763">
      <w:pPr>
        <w:spacing w:line="240" w:lineRule="auto"/>
        <w:jc w:val="both"/>
      </w:pPr>
      <w:r>
        <w:t>4)</w:t>
      </w:r>
      <w:r>
        <w:tab/>
        <w:t>Бюджетная система Российской Федерации: учебник / Под ред М.В. Романовского, О.В. Рублевской, - М.: Юрайт-Издат, 2003г.</w:t>
      </w:r>
    </w:p>
    <w:p w:rsidR="00592763" w:rsidRDefault="00592763">
      <w:pPr>
        <w:spacing w:line="240" w:lineRule="auto"/>
        <w:jc w:val="both"/>
      </w:pPr>
      <w:r>
        <w:t>5)</w:t>
      </w:r>
      <w:r>
        <w:tab/>
        <w:t xml:space="preserve"> Финансы, 7/2003, статья: “Устойчивый экономический рост определяется инвестиционной политикой”, автор Л.Г. Паштова</w:t>
      </w:r>
    </w:p>
    <w:p w:rsidR="00592763" w:rsidRDefault="00592763">
      <w:pPr>
        <w:spacing w:line="240" w:lineRule="auto"/>
        <w:jc w:val="both"/>
      </w:pPr>
      <w:r>
        <w:t>5)</w:t>
      </w:r>
      <w:r>
        <w:tab/>
        <w:t xml:space="preserve"> Эксперт, 8/2004, статья: “Сильный ПИФ против слабого доллара”</w:t>
      </w:r>
    </w:p>
    <w:p w:rsidR="00592763" w:rsidRDefault="00592763">
      <w:pPr>
        <w:spacing w:line="240" w:lineRule="auto"/>
        <w:jc w:val="both"/>
      </w:pPr>
      <w:r>
        <w:t>6)</w:t>
      </w:r>
      <w:r>
        <w:tab/>
        <w:t xml:space="preserve"> Статья: “Нужны ли России инвестиции?” По материалам Информационного агентства МФД-Инфорцентр</w:t>
      </w:r>
    </w:p>
    <w:p w:rsidR="00592763" w:rsidRDefault="00592763">
      <w:pPr>
        <w:spacing w:line="240" w:lineRule="auto"/>
        <w:jc w:val="both"/>
      </w:pPr>
      <w:r>
        <w:t>7)</w:t>
      </w:r>
      <w:r>
        <w:tab/>
        <w:t xml:space="preserve"> &lt;ПИСЬМО&gt; Минэкономики РФ от 29.12.1994 -  «О методических рекомендациях о порядке организации и проведения конкурсов по размещению централизованных инвестиционных ресурсов»</w:t>
      </w:r>
    </w:p>
    <w:p w:rsidR="00592763" w:rsidRDefault="00592763">
      <w:pPr>
        <w:spacing w:line="240" w:lineRule="auto"/>
        <w:jc w:val="both"/>
      </w:pPr>
      <w:r>
        <w:t>8)</w:t>
      </w:r>
      <w:r>
        <w:tab/>
        <w:t xml:space="preserve"> Постановление Правительства РФ от 13.10.1995 N 1016 (ред. 27.12.1995) –  «О комплексной программе стимулирования отечественных и иностранных инвестиций в экономику Российская Федерация»</w:t>
      </w:r>
    </w:p>
    <w:p w:rsidR="00592763" w:rsidRDefault="00592763">
      <w:pPr>
        <w:spacing w:line="240" w:lineRule="auto"/>
        <w:jc w:val="both"/>
      </w:pPr>
      <w:r>
        <w:t>9)</w:t>
      </w:r>
      <w:r>
        <w:tab/>
        <w:t xml:space="preserve"> Распоряжение от 5 мая 2003 года, № 177р-П, г. Петрозаводск </w:t>
      </w:r>
    </w:p>
    <w:p w:rsidR="00592763" w:rsidRDefault="00592763">
      <w:pPr>
        <w:spacing w:line="240" w:lineRule="auto"/>
        <w:jc w:val="both"/>
        <w:rPr>
          <w:color w:val="000000"/>
        </w:rPr>
      </w:pPr>
      <w:r>
        <w:t>“Об инвестиционной политике Правительства Республики Карелия на 2003-2006 годы”</w:t>
      </w:r>
    </w:p>
    <w:p w:rsidR="00592763" w:rsidRDefault="00592763">
      <w:pPr>
        <w:spacing w:line="240" w:lineRule="auto"/>
        <w:jc w:val="both"/>
      </w:pPr>
      <w:r>
        <w:t>10)</w:t>
      </w:r>
      <w:r>
        <w:tab/>
        <w:t xml:space="preserve"> </w:t>
      </w:r>
      <w:r w:rsidRPr="00F74776">
        <w:t>http://www.gov.karelia.ru/gov/power/ministry/development/index.hml#08</w:t>
      </w:r>
      <w:r>
        <w:t xml:space="preserve"> – страница министерства экономического развития</w:t>
      </w:r>
    </w:p>
    <w:p w:rsidR="00592763" w:rsidRDefault="00592763">
      <w:pPr>
        <w:spacing w:line="240" w:lineRule="auto"/>
        <w:jc w:val="both"/>
      </w:pPr>
      <w:r>
        <w:t>11)</w:t>
      </w:r>
      <w:r>
        <w:tab/>
        <w:t xml:space="preserve"> </w:t>
      </w:r>
      <w:r w:rsidRPr="00F74776">
        <w:rPr>
          <w:lang w:val="en-US"/>
        </w:rPr>
        <w:t>http</w:t>
      </w:r>
      <w:r w:rsidRPr="00F74776">
        <w:t>://</w:t>
      </w:r>
      <w:r w:rsidRPr="00F74776">
        <w:rPr>
          <w:lang w:val="en-US"/>
        </w:rPr>
        <w:t>www</w:t>
      </w:r>
      <w:r w:rsidRPr="00F74776">
        <w:t>.</w:t>
      </w:r>
      <w:r w:rsidRPr="00F74776">
        <w:rPr>
          <w:lang w:val="en-US"/>
        </w:rPr>
        <w:t>budgetrf</w:t>
      </w:r>
      <w:r w:rsidRPr="00F74776">
        <w:t>.</w:t>
      </w:r>
      <w:r w:rsidRPr="00F74776">
        <w:rPr>
          <w:lang w:val="en-US"/>
        </w:rPr>
        <w:t>ru</w:t>
      </w:r>
      <w:r w:rsidRPr="00F74776">
        <w:t>/</w:t>
      </w:r>
      <w:r>
        <w:t xml:space="preserve"> - данные по инвестиционной активности</w:t>
      </w:r>
    </w:p>
    <w:p w:rsidR="00592763" w:rsidRDefault="00592763">
      <w:pPr>
        <w:spacing w:line="240" w:lineRule="auto"/>
        <w:jc w:val="both"/>
      </w:pPr>
      <w:r>
        <w:t>12)</w:t>
      </w:r>
      <w:r>
        <w:tab/>
        <w:t xml:space="preserve"> </w:t>
      </w:r>
      <w:r w:rsidRPr="00F74776">
        <w:t>http://www.ivr.ru</w:t>
      </w:r>
      <w:r>
        <w:t xml:space="preserve"> – сайт “инвестиционные возможности России”</w:t>
      </w:r>
    </w:p>
    <w:p w:rsidR="00592763" w:rsidRDefault="00592763">
      <w:pPr>
        <w:spacing w:line="240" w:lineRule="auto"/>
        <w:jc w:val="both"/>
      </w:pPr>
      <w:r>
        <w:t>13)</w:t>
      </w:r>
      <w:r>
        <w:tab/>
        <w:t xml:space="preserve"> </w:t>
      </w:r>
      <w:r w:rsidRPr="00F74776">
        <w:t>http://www.</w:t>
      </w:r>
      <w:r w:rsidRPr="00F74776">
        <w:rPr>
          <w:lang w:val="en-US"/>
        </w:rPr>
        <w:t>gks</w:t>
      </w:r>
      <w:r w:rsidRPr="00F74776">
        <w:t>.ru</w:t>
      </w:r>
      <w:r>
        <w:t xml:space="preserve"> – Официальный сайт Госкомстата Российской Федерации</w:t>
      </w:r>
    </w:p>
    <w:p w:rsidR="00592763" w:rsidRDefault="00592763">
      <w:pPr>
        <w:numPr>
          <w:ilvl w:val="0"/>
          <w:numId w:val="41"/>
        </w:numPr>
        <w:spacing w:line="240" w:lineRule="auto"/>
        <w:jc w:val="both"/>
      </w:pPr>
      <w:r w:rsidRPr="00F74776">
        <w:t>http://www.</w:t>
      </w:r>
      <w:r w:rsidRPr="00F74776">
        <w:rPr>
          <w:lang w:val="en-US"/>
        </w:rPr>
        <w:t>minfin</w:t>
      </w:r>
      <w:r w:rsidRPr="00F74776">
        <w:t>.ru</w:t>
      </w:r>
      <w:r>
        <w:t xml:space="preserve"> - официальный сайт министерства финансов</w:t>
      </w:r>
    </w:p>
    <w:p w:rsidR="00592763" w:rsidRDefault="00592763">
      <w:pPr>
        <w:numPr>
          <w:ilvl w:val="0"/>
          <w:numId w:val="41"/>
        </w:numPr>
        <w:spacing w:line="240" w:lineRule="auto"/>
        <w:jc w:val="both"/>
      </w:pPr>
      <w:r w:rsidRPr="00F74776">
        <w:t>http://www.iet.ru</w:t>
      </w:r>
      <w:r>
        <w:t xml:space="preserve">. - </w:t>
      </w:r>
      <w:r>
        <w:rPr>
          <w:lang w:val="en-US"/>
        </w:rPr>
        <w:t>c</w:t>
      </w:r>
      <w:r>
        <w:t xml:space="preserve">айт «Институт Экономики Переходного Периода». </w:t>
      </w:r>
    </w:p>
    <w:p w:rsidR="00592763" w:rsidRDefault="00592763">
      <w:pPr>
        <w:numPr>
          <w:ilvl w:val="0"/>
          <w:numId w:val="41"/>
        </w:numPr>
        <w:spacing w:line="240" w:lineRule="auto"/>
        <w:jc w:val="both"/>
      </w:pPr>
      <w:r>
        <w:t>К 21 Караваева И.В.Налоговое регулирование рыночной экономики: Учеб. пособие для вузов/ И.В. Караваева. - М.:Юнити-Дана,2000. - 215 с. - Библиогр.: с. 205-214.</w:t>
      </w:r>
    </w:p>
    <w:p w:rsidR="00592763" w:rsidRDefault="00592763">
      <w:pPr>
        <w:numPr>
          <w:ilvl w:val="0"/>
          <w:numId w:val="41"/>
        </w:numPr>
        <w:spacing w:line="240" w:lineRule="auto"/>
        <w:jc w:val="both"/>
      </w:pPr>
      <w:r>
        <w:t>Аврамов С.Кредит доверия/ С. Аврамов // Новости торговли. - 2003. - N3. - С.52</w:t>
      </w:r>
      <w:r>
        <w:br/>
        <w:t xml:space="preserve">Основные условия, при которых банки предоставляют кредиты; требования к инвестиционным проектам </w:t>
      </w:r>
    </w:p>
    <w:p w:rsidR="00592763" w:rsidRDefault="00592763">
      <w:pPr>
        <w:numPr>
          <w:ilvl w:val="0"/>
          <w:numId w:val="41"/>
        </w:numPr>
        <w:spacing w:line="240" w:lineRule="auto"/>
        <w:jc w:val="both"/>
      </w:pPr>
      <w:r>
        <w:t>Ройзман И., Шахназаров А., Гришина И. Оценка эффективности инвестиционных проектов: учет региональных рисков // Инвестиции в России. - 1998. - №10.</w:t>
      </w:r>
    </w:p>
    <w:p w:rsidR="00592763" w:rsidRDefault="00592763">
      <w:pPr>
        <w:numPr>
          <w:ilvl w:val="0"/>
          <w:numId w:val="41"/>
        </w:numPr>
        <w:spacing w:line="240" w:lineRule="auto"/>
        <w:jc w:val="both"/>
      </w:pPr>
      <w:r>
        <w:t>Фельзенбаум “Иностранные инвестиции в России”. Вопросы Экономики;</w:t>
      </w:r>
    </w:p>
    <w:p w:rsidR="00592763" w:rsidRDefault="00592763">
      <w:pPr>
        <w:numPr>
          <w:ilvl w:val="0"/>
          <w:numId w:val="41"/>
        </w:numPr>
        <w:spacing w:line="240" w:lineRule="auto"/>
        <w:jc w:val="both"/>
      </w:pPr>
      <w:r>
        <w:t xml:space="preserve"> Строев “Инвестиционная политика государства”. Журнал “ЭКО” №1 за 1998 год;</w:t>
      </w:r>
    </w:p>
    <w:p w:rsidR="00592763" w:rsidRDefault="00592763">
      <w:pPr>
        <w:numPr>
          <w:ilvl w:val="0"/>
          <w:numId w:val="41"/>
        </w:numPr>
        <w:spacing w:line="240" w:lineRule="auto"/>
        <w:jc w:val="both"/>
      </w:pPr>
      <w:r>
        <w:t>Сакс. “Рыночная экономика и Россия”. М., “Экономика”, 1998 г.</w:t>
      </w:r>
    </w:p>
    <w:p w:rsidR="00592763" w:rsidRDefault="00592763">
      <w:pPr>
        <w:numPr>
          <w:ilvl w:val="0"/>
          <w:numId w:val="41"/>
        </w:numPr>
        <w:spacing w:line="240" w:lineRule="auto"/>
        <w:jc w:val="both"/>
      </w:pPr>
      <w:r>
        <w:t>“Большой экономический  словарь”.  М.,  “Правовая  культура”, 1994г.</w:t>
      </w:r>
    </w:p>
    <w:p w:rsidR="00592763" w:rsidRDefault="00592763">
      <w:pPr>
        <w:numPr>
          <w:ilvl w:val="0"/>
          <w:numId w:val="41"/>
        </w:numPr>
        <w:spacing w:line="240" w:lineRule="auto"/>
        <w:jc w:val="both"/>
      </w:pPr>
      <w:r>
        <w:rPr>
          <w:color w:val="000000"/>
        </w:rPr>
        <w:t xml:space="preserve">Газета “Коммерсант – </w:t>
      </w:r>
      <w:r>
        <w:rPr>
          <w:color w:val="000000"/>
          <w:lang w:val="en-US"/>
        </w:rPr>
        <w:t>DAILY</w:t>
      </w:r>
      <w:r>
        <w:rPr>
          <w:color w:val="000000"/>
        </w:rPr>
        <w:t>” 2001, март.</w:t>
      </w:r>
    </w:p>
    <w:p w:rsidR="00592763" w:rsidRDefault="00592763">
      <w:pPr>
        <w:numPr>
          <w:ilvl w:val="0"/>
          <w:numId w:val="41"/>
        </w:numPr>
        <w:spacing w:line="240" w:lineRule="auto"/>
        <w:jc w:val="both"/>
      </w:pPr>
      <w:r>
        <w:t xml:space="preserve">Сборник федеральных конституционных законов и федеральных законов Российской Федерации. Вып. 15(123): Об инвестиционных фондах/ Гос. Дума РФ; Сост. Е.А. МусинаОтв. за вып. Т.В. Лазарева. - М.:Издание Государственной Думы,2001. - 70 с. </w:t>
      </w:r>
    </w:p>
    <w:p w:rsidR="00592763" w:rsidRDefault="00592763">
      <w:pPr>
        <w:numPr>
          <w:ilvl w:val="0"/>
          <w:numId w:val="41"/>
        </w:numPr>
        <w:spacing w:line="240" w:lineRule="auto"/>
        <w:jc w:val="both"/>
      </w:pPr>
      <w:r>
        <w:t>Стародубровский В.Кривая дорога прямых инвестиций // Вопросы экономики. - 2003. - N1. - С.73-95</w:t>
      </w:r>
    </w:p>
    <w:p w:rsidR="00592763" w:rsidRDefault="00592763">
      <w:pPr>
        <w:numPr>
          <w:ilvl w:val="0"/>
          <w:numId w:val="41"/>
        </w:numPr>
        <w:spacing w:line="240" w:lineRule="auto"/>
        <w:jc w:val="both"/>
      </w:pPr>
      <w:r>
        <w:t xml:space="preserve">Филин С.Инновации в реальном секторе/ С. Филин // РИСК: ресурсы, информация, снабжение, конкуренция. - 2003. - N1. - С.21-30. - Библиогр. с.30 (10 назв.) - </w:t>
      </w:r>
      <w:r>
        <w:rPr>
          <w:i/>
          <w:iCs/>
        </w:rPr>
        <w:t>Разработка и реализация элементов стратегии инновационно-инвестиционной деятельности производственных предприятий с учетом требований современной парадигмы управления</w:t>
      </w:r>
      <w:bookmarkStart w:id="1" w:name="_GoBack"/>
      <w:bookmarkEnd w:id="1"/>
    </w:p>
    <w:sectPr w:rsidR="00592763">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23E" w:rsidRDefault="0077623E">
      <w:pPr>
        <w:spacing w:line="240" w:lineRule="auto"/>
      </w:pPr>
      <w:r>
        <w:separator/>
      </w:r>
    </w:p>
  </w:endnote>
  <w:endnote w:type="continuationSeparator" w:id="0">
    <w:p w:rsidR="0077623E" w:rsidRDefault="00776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763" w:rsidRDefault="00F74776">
    <w:pPr>
      <w:pStyle w:val="ab"/>
      <w:framePr w:wrap="auto" w:vAnchor="text" w:hAnchor="margin" w:xAlign="center" w:y="1"/>
      <w:rPr>
        <w:rStyle w:val="ad"/>
      </w:rPr>
    </w:pPr>
    <w:r>
      <w:rPr>
        <w:rStyle w:val="ad"/>
        <w:noProof/>
      </w:rPr>
      <w:t>2</w:t>
    </w:r>
  </w:p>
  <w:p w:rsidR="00592763" w:rsidRDefault="005927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23E" w:rsidRDefault="0077623E">
      <w:pPr>
        <w:spacing w:line="240" w:lineRule="auto"/>
      </w:pPr>
      <w:r>
        <w:separator/>
      </w:r>
    </w:p>
  </w:footnote>
  <w:footnote w:type="continuationSeparator" w:id="0">
    <w:p w:rsidR="0077623E" w:rsidRDefault="007762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763" w:rsidRPr="00592763" w:rsidRDefault="00592763" w:rsidP="0059276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34C8"/>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2232FF7"/>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94844BA"/>
    <w:multiLevelType w:val="hybridMultilevel"/>
    <w:tmpl w:val="B244736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09F8105F"/>
    <w:multiLevelType w:val="hybridMultilevel"/>
    <w:tmpl w:val="959AC47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0A81191E"/>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08B46B8"/>
    <w:multiLevelType w:val="hybridMultilevel"/>
    <w:tmpl w:val="66983BD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132514E7"/>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48E3266"/>
    <w:multiLevelType w:val="multilevel"/>
    <w:tmpl w:val="B7F24C1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8">
    <w:nsid w:val="180074F4"/>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CF47D6B"/>
    <w:multiLevelType w:val="hybridMultilevel"/>
    <w:tmpl w:val="660662C4"/>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0">
    <w:nsid w:val="21FC01C6"/>
    <w:multiLevelType w:val="hybridMultilevel"/>
    <w:tmpl w:val="895C06D6"/>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1">
    <w:nsid w:val="22A718A6"/>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4AF748C"/>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251C5C56"/>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2580656E"/>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E954BF0"/>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2F107FD"/>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3D40708"/>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81244F7"/>
    <w:multiLevelType w:val="hybridMultilevel"/>
    <w:tmpl w:val="A1AE318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3A3F3836"/>
    <w:multiLevelType w:val="singleLevel"/>
    <w:tmpl w:val="3C38A53E"/>
    <w:lvl w:ilvl="0">
      <w:start w:val="1"/>
      <w:numFmt w:val="decimal"/>
      <w:lvlText w:val="%1)"/>
      <w:lvlJc w:val="left"/>
      <w:pPr>
        <w:tabs>
          <w:tab w:val="num" w:pos="1410"/>
        </w:tabs>
        <w:ind w:left="1410" w:hanging="690"/>
      </w:pPr>
      <w:rPr>
        <w:rFonts w:hint="default"/>
      </w:rPr>
    </w:lvl>
  </w:abstractNum>
  <w:abstractNum w:abstractNumId="20">
    <w:nsid w:val="3DFD6158"/>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43A127CB"/>
    <w:multiLevelType w:val="hybridMultilevel"/>
    <w:tmpl w:val="AC8E2FDA"/>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2">
    <w:nsid w:val="48DF63BC"/>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49FF7390"/>
    <w:multiLevelType w:val="hybridMultilevel"/>
    <w:tmpl w:val="6510A12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nsid w:val="510D37E2"/>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51851AEE"/>
    <w:multiLevelType w:val="hybridMultilevel"/>
    <w:tmpl w:val="9082516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582D0FF2"/>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5D943E61"/>
    <w:multiLevelType w:val="hybridMultilevel"/>
    <w:tmpl w:val="88EA07C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5F7F4DB7"/>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65BF0E91"/>
    <w:multiLevelType w:val="singleLevel"/>
    <w:tmpl w:val="1D20C7AE"/>
    <w:lvl w:ilvl="0">
      <w:start w:val="14"/>
      <w:numFmt w:val="decimal"/>
      <w:lvlText w:val="%1)"/>
      <w:lvlJc w:val="left"/>
      <w:pPr>
        <w:tabs>
          <w:tab w:val="num" w:pos="765"/>
        </w:tabs>
        <w:ind w:left="765" w:hanging="765"/>
      </w:pPr>
      <w:rPr>
        <w:rFonts w:hint="default"/>
      </w:rPr>
    </w:lvl>
  </w:abstractNum>
  <w:abstractNum w:abstractNumId="30">
    <w:nsid w:val="68752D8F"/>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699F3D91"/>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6C553FC5"/>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6ED8157D"/>
    <w:multiLevelType w:val="hybridMultilevel"/>
    <w:tmpl w:val="3C060910"/>
    <w:lvl w:ilvl="0" w:tplc="FFFFFFFF">
      <w:start w:val="1"/>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1953412"/>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743D107B"/>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76FD13A6"/>
    <w:multiLevelType w:val="singleLevel"/>
    <w:tmpl w:val="E05E0730"/>
    <w:lvl w:ilvl="0">
      <w:start w:val="1"/>
      <w:numFmt w:val="decimal"/>
      <w:lvlText w:val="%1."/>
      <w:legacy w:legacy="1" w:legacySpace="0" w:legacyIndent="283"/>
      <w:lvlJc w:val="left"/>
      <w:pPr>
        <w:ind w:left="283" w:hanging="283"/>
      </w:pPr>
    </w:lvl>
  </w:abstractNum>
  <w:abstractNum w:abstractNumId="37">
    <w:nsid w:val="7931164D"/>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7AB135DD"/>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7C4E1F75"/>
    <w:multiLevelType w:val="hybridMultilevel"/>
    <w:tmpl w:val="21C60CAC"/>
    <w:lvl w:ilvl="0" w:tplc="FFFFFFFF">
      <w:start w:val="1"/>
      <w:numFmt w:val="bullet"/>
      <w:lvlText w:val="o"/>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40">
    <w:nsid w:val="7D8D4D1A"/>
    <w:multiLevelType w:val="hybridMultilevel"/>
    <w:tmpl w:val="2E2007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1">
    <w:nsid w:val="7DB85326"/>
    <w:multiLevelType w:val="multilevel"/>
    <w:tmpl w:val="6510A12C"/>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nsid w:val="7E4315A3"/>
    <w:multiLevelType w:val="hybridMultilevel"/>
    <w:tmpl w:val="7738073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33"/>
  </w:num>
  <w:num w:numId="2">
    <w:abstractNumId w:val="40"/>
  </w:num>
  <w:num w:numId="3">
    <w:abstractNumId w:val="27"/>
  </w:num>
  <w:num w:numId="4">
    <w:abstractNumId w:val="3"/>
  </w:num>
  <w:num w:numId="5">
    <w:abstractNumId w:val="10"/>
  </w:num>
  <w:num w:numId="6">
    <w:abstractNumId w:val="25"/>
  </w:num>
  <w:num w:numId="7">
    <w:abstractNumId w:val="39"/>
  </w:num>
  <w:num w:numId="8">
    <w:abstractNumId w:val="18"/>
  </w:num>
  <w:num w:numId="9">
    <w:abstractNumId w:val="2"/>
  </w:num>
  <w:num w:numId="10">
    <w:abstractNumId w:val="21"/>
  </w:num>
  <w:num w:numId="11">
    <w:abstractNumId w:val="5"/>
  </w:num>
  <w:num w:numId="12">
    <w:abstractNumId w:val="9"/>
  </w:num>
  <w:num w:numId="13">
    <w:abstractNumId w:val="23"/>
  </w:num>
  <w:num w:numId="14">
    <w:abstractNumId w:val="42"/>
  </w:num>
  <w:num w:numId="15">
    <w:abstractNumId w:val="1"/>
  </w:num>
  <w:num w:numId="16">
    <w:abstractNumId w:val="26"/>
  </w:num>
  <w:num w:numId="17">
    <w:abstractNumId w:val="37"/>
  </w:num>
  <w:num w:numId="18">
    <w:abstractNumId w:val="20"/>
  </w:num>
  <w:num w:numId="19">
    <w:abstractNumId w:val="15"/>
  </w:num>
  <w:num w:numId="20">
    <w:abstractNumId w:val="34"/>
  </w:num>
  <w:num w:numId="21">
    <w:abstractNumId w:val="22"/>
  </w:num>
  <w:num w:numId="22">
    <w:abstractNumId w:val="0"/>
  </w:num>
  <w:num w:numId="23">
    <w:abstractNumId w:val="4"/>
  </w:num>
  <w:num w:numId="24">
    <w:abstractNumId w:val="24"/>
  </w:num>
  <w:num w:numId="25">
    <w:abstractNumId w:val="6"/>
  </w:num>
  <w:num w:numId="26">
    <w:abstractNumId w:val="32"/>
  </w:num>
  <w:num w:numId="27">
    <w:abstractNumId w:val="14"/>
  </w:num>
  <w:num w:numId="28">
    <w:abstractNumId w:val="41"/>
  </w:num>
  <w:num w:numId="29">
    <w:abstractNumId w:val="8"/>
  </w:num>
  <w:num w:numId="30">
    <w:abstractNumId w:val="35"/>
  </w:num>
  <w:num w:numId="31">
    <w:abstractNumId w:val="31"/>
  </w:num>
  <w:num w:numId="32">
    <w:abstractNumId w:val="16"/>
  </w:num>
  <w:num w:numId="33">
    <w:abstractNumId w:val="13"/>
  </w:num>
  <w:num w:numId="34">
    <w:abstractNumId w:val="11"/>
  </w:num>
  <w:num w:numId="35">
    <w:abstractNumId w:val="28"/>
  </w:num>
  <w:num w:numId="36">
    <w:abstractNumId w:val="17"/>
  </w:num>
  <w:num w:numId="37">
    <w:abstractNumId w:val="30"/>
  </w:num>
  <w:num w:numId="38">
    <w:abstractNumId w:val="38"/>
  </w:num>
  <w:num w:numId="39">
    <w:abstractNumId w:val="12"/>
  </w:num>
  <w:num w:numId="40">
    <w:abstractNumId w:val="19"/>
  </w:num>
  <w:num w:numId="41">
    <w:abstractNumId w:val="29"/>
  </w:num>
  <w:num w:numId="42">
    <w:abstractNumId w:val="36"/>
  </w:num>
  <w:num w:numId="43">
    <w:abstractNumId w:val="36"/>
    <w:lvlOverride w:ilvl="0">
      <w:lvl w:ilvl="0">
        <w:start w:val="1"/>
        <w:numFmt w:val="decimal"/>
        <w:lvlText w:val="%1."/>
        <w:legacy w:legacy="1" w:legacySpace="0" w:legacyIndent="283"/>
        <w:lvlJc w:val="left"/>
        <w:pPr>
          <w:ind w:left="283" w:hanging="283"/>
        </w:pPr>
      </w:lvl>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12A"/>
    <w:rsid w:val="000F512A"/>
    <w:rsid w:val="002A778C"/>
    <w:rsid w:val="00592763"/>
    <w:rsid w:val="0077623E"/>
    <w:rsid w:val="00956A3A"/>
    <w:rsid w:val="00F74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B0FC97-542E-4382-9804-490CD048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jc w:val="center"/>
      <w:outlineLvl w:val="1"/>
    </w:pPr>
    <w:rPr>
      <w:rFonts w:ascii="Times New Roman CYR" w:hAnsi="Times New Roman CYR" w:cs="Times New Roman CYR"/>
      <w:b/>
      <w:bCs/>
      <w:i/>
      <w:iCs/>
      <w:sz w:val="28"/>
      <w:szCs w:val="28"/>
    </w:rPr>
  </w:style>
  <w:style w:type="paragraph" w:styleId="3">
    <w:name w:val="heading 3"/>
    <w:basedOn w:val="a"/>
    <w:next w:val="a"/>
    <w:link w:val="30"/>
    <w:uiPriority w:val="99"/>
    <w:qFormat/>
    <w:pPr>
      <w:keepNext/>
      <w:jc w:val="center"/>
      <w:outlineLvl w:val="2"/>
    </w:pPr>
    <w:rPr>
      <w:rFonts w:ascii="Times New Roman CYR" w:hAnsi="Times New Roman CYR" w:cs="Times New Roman CYR"/>
      <w:b/>
      <w:bCs/>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Arial" w:hAnsi="Arial" w:cs="Arial"/>
      <w:b/>
      <w:bCs/>
      <w:kern w:val="32"/>
      <w:sz w:val="32"/>
      <w:szCs w:val="32"/>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paragraph" w:styleId="a4">
    <w:name w:val="Document Map"/>
    <w:basedOn w:val="a"/>
    <w:link w:val="a5"/>
    <w:uiPriority w:val="99"/>
    <w:semiHidden/>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character" w:customStyle="1" w:styleId="hl01">
    <w:name w:val="hl01"/>
    <w:uiPriority w:val="99"/>
    <w:rPr>
      <w:b/>
      <w:bCs/>
      <w:sz w:val="24"/>
      <w:szCs w:val="24"/>
    </w:rPr>
  </w:style>
  <w:style w:type="paragraph" w:customStyle="1" w:styleId="100">
    <w:name w:val="Обычный + 10"/>
    <w:aliases w:val="5 pt,Черный,разреженный"/>
    <w:basedOn w:val="a"/>
    <w:uiPriority w:val="99"/>
    <w:pPr>
      <w:widowControl w:val="0"/>
      <w:shd w:val="clear" w:color="auto" w:fill="FFFFFF"/>
      <w:autoSpaceDE w:val="0"/>
      <w:autoSpaceDN w:val="0"/>
      <w:adjustRightInd w:val="0"/>
      <w:spacing w:before="14" w:line="230" w:lineRule="exact"/>
      <w:ind w:right="110" w:firstLine="422"/>
      <w:jc w:val="both"/>
    </w:pPr>
    <w:rPr>
      <w:color w:val="000000"/>
      <w:spacing w:val="3"/>
      <w:sz w:val="21"/>
      <w:szCs w:val="21"/>
    </w:rPr>
  </w:style>
  <w:style w:type="character" w:customStyle="1" w:styleId="101">
    <w:name w:val="Обычный + 101"/>
    <w:aliases w:val="5 pt1,Черный1,разреженный Знак"/>
    <w:uiPriority w:val="99"/>
    <w:rPr>
      <w:color w:val="000000"/>
      <w:spacing w:val="3"/>
      <w:sz w:val="21"/>
      <w:szCs w:val="21"/>
      <w:lang w:val="ru-RU" w:eastAsia="ru-RU"/>
    </w:rPr>
  </w:style>
  <w:style w:type="paragraph" w:styleId="a6">
    <w:name w:val="header"/>
    <w:basedOn w:val="a"/>
    <w:link w:val="a7"/>
    <w:uiPriority w:val="99"/>
    <w:pPr>
      <w:tabs>
        <w:tab w:val="center" w:pos="4153"/>
        <w:tab w:val="right" w:pos="8306"/>
      </w:tabs>
    </w:pPr>
    <w:rPr>
      <w:sz w:val="28"/>
      <w:szCs w:val="28"/>
    </w:rPr>
  </w:style>
  <w:style w:type="character" w:customStyle="1" w:styleId="a7">
    <w:name w:val="Верхний колонтитул Знак"/>
    <w:link w:val="a6"/>
    <w:uiPriority w:val="99"/>
    <w:semiHidden/>
    <w:rPr>
      <w:sz w:val="24"/>
      <w:szCs w:val="24"/>
    </w:rPr>
  </w:style>
  <w:style w:type="paragraph" w:customStyle="1" w:styleId="Heading">
    <w:name w:val="Heading"/>
    <w:uiPriority w:val="99"/>
    <w:pPr>
      <w:autoSpaceDE w:val="0"/>
      <w:autoSpaceDN w:val="0"/>
      <w:adjustRightInd w:val="0"/>
    </w:pPr>
    <w:rPr>
      <w:rFonts w:ascii="Arial" w:hAnsi="Arial" w:cs="Arial"/>
      <w:b/>
      <w:bCs/>
      <w:sz w:val="22"/>
      <w:szCs w:val="22"/>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rPr>
      <w:sz w:val="24"/>
      <w:szCs w:val="24"/>
    </w:rPr>
  </w:style>
  <w:style w:type="paragraph" w:customStyle="1" w:styleId="a8">
    <w:name w:val="Основной курсовик Знак"/>
    <w:basedOn w:val="a"/>
    <w:uiPriority w:val="99"/>
    <w:pPr>
      <w:ind w:firstLine="720"/>
      <w:jc w:val="both"/>
    </w:pPr>
    <w:rPr>
      <w:spacing w:val="-4"/>
    </w:rPr>
  </w:style>
  <w:style w:type="character" w:customStyle="1" w:styleId="a9">
    <w:name w:val="Основной курсовик Знак Знак"/>
    <w:uiPriority w:val="99"/>
    <w:rPr>
      <w:spacing w:val="-4"/>
      <w:sz w:val="24"/>
      <w:szCs w:val="24"/>
      <w:lang w:val="ru-RU" w:eastAsia="ru-RU"/>
    </w:rPr>
  </w:style>
  <w:style w:type="paragraph" w:customStyle="1" w:styleId="aa">
    <w:name w:val="Основной курсовик + уплотненный"/>
    <w:basedOn w:val="a8"/>
    <w:uiPriority w:val="99"/>
    <w:rPr>
      <w:spacing w:val="-1"/>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style>
  <w:style w:type="paragraph" w:customStyle="1" w:styleId="ae">
    <w:name w:val="Основной курсовик"/>
    <w:basedOn w:val="a"/>
    <w:uiPriority w:val="99"/>
    <w:pPr>
      <w:ind w:firstLine="720"/>
    </w:pPr>
    <w:rPr>
      <w:spacing w:val="-4"/>
    </w:rPr>
  </w:style>
  <w:style w:type="paragraph" w:styleId="af">
    <w:name w:val="Body Text"/>
    <w:basedOn w:val="a"/>
    <w:link w:val="af0"/>
    <w:uiPriority w:val="99"/>
    <w:pPr>
      <w:spacing w:after="120"/>
    </w:pPr>
  </w:style>
  <w:style w:type="character" w:customStyle="1" w:styleId="af0">
    <w:name w:val="Основной текст Знак"/>
    <w:link w:val="af"/>
    <w:uiPriority w:val="99"/>
    <w:semiHidden/>
    <w:rPr>
      <w:sz w:val="24"/>
      <w:szCs w:val="24"/>
    </w:rPr>
  </w:style>
  <w:style w:type="paragraph" w:customStyle="1" w:styleId="4">
    <w:name w:val="заголовок 4"/>
    <w:basedOn w:val="a"/>
    <w:next w:val="a"/>
    <w:uiPriority w:val="99"/>
    <w:pPr>
      <w:keepNext/>
      <w:widowControl w:val="0"/>
      <w:autoSpaceDE w:val="0"/>
      <w:autoSpaceDN w:val="0"/>
      <w:ind w:left="5760"/>
      <w:jc w:val="right"/>
    </w:pPr>
    <w:rPr>
      <w:sz w:val="26"/>
      <w:szCs w:val="26"/>
    </w:rPr>
  </w:style>
  <w:style w:type="character" w:styleId="af1">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10996</Words>
  <Characters>62683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ПетрГУ</Company>
  <LinksUpToDate>false</LinksUpToDate>
  <CharactersWithSpaces>73532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Инвестиционная политика государства</dc:subject>
  <dc:creator>Вадим М</dc:creator>
  <cp:keywords/>
  <dc:description/>
  <cp:lastModifiedBy>admin</cp:lastModifiedBy>
  <cp:revision>2</cp:revision>
  <dcterms:created xsi:type="dcterms:W3CDTF">2014-03-12T13:59:00Z</dcterms:created>
  <dcterms:modified xsi:type="dcterms:W3CDTF">2014-03-12T13:59:00Z</dcterms:modified>
</cp:coreProperties>
</file>