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E5A" w:rsidRPr="00ED3B0B" w:rsidRDefault="00DA5E5A" w:rsidP="00ED3B0B">
      <w:pPr>
        <w:spacing w:line="360" w:lineRule="auto"/>
        <w:ind w:left="0" w:firstLine="0"/>
        <w:jc w:val="center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Кузнецкий институт информационных и управленческих технологий</w:t>
      </w:r>
    </w:p>
    <w:p w:rsidR="00DA5E5A" w:rsidRPr="00ED3B0B" w:rsidRDefault="00DA5E5A" w:rsidP="00ED3B0B">
      <w:pPr>
        <w:spacing w:line="360" w:lineRule="auto"/>
        <w:ind w:left="0" w:firstLine="0"/>
        <w:jc w:val="center"/>
        <w:outlineLvl w:val="0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(филиал ПГУ)</w:t>
      </w:r>
    </w:p>
    <w:p w:rsidR="00DA5E5A" w:rsidRPr="00ED3B0B" w:rsidRDefault="00DA5E5A" w:rsidP="00ED3B0B">
      <w:pPr>
        <w:spacing w:line="360" w:lineRule="auto"/>
        <w:ind w:left="0" w:firstLine="0"/>
        <w:jc w:val="center"/>
        <w:rPr>
          <w:rFonts w:ascii="Times New Roman" w:hAnsi="Times New Roman"/>
          <w:szCs w:val="28"/>
        </w:rPr>
      </w:pPr>
    </w:p>
    <w:p w:rsidR="00DA5E5A" w:rsidRPr="00ED3B0B" w:rsidRDefault="00DA5E5A" w:rsidP="00ED3B0B">
      <w:pPr>
        <w:spacing w:line="360" w:lineRule="auto"/>
        <w:ind w:left="0" w:firstLine="0"/>
        <w:jc w:val="center"/>
        <w:rPr>
          <w:rFonts w:ascii="Times New Roman" w:hAnsi="Times New Roman"/>
          <w:szCs w:val="28"/>
        </w:rPr>
      </w:pPr>
    </w:p>
    <w:p w:rsidR="00DA5E5A" w:rsidRPr="00ED3B0B" w:rsidRDefault="00DA5E5A" w:rsidP="00ED3B0B">
      <w:pPr>
        <w:spacing w:line="360" w:lineRule="auto"/>
        <w:ind w:left="0" w:firstLine="0"/>
        <w:jc w:val="center"/>
        <w:rPr>
          <w:rFonts w:ascii="Times New Roman" w:hAnsi="Times New Roman"/>
          <w:szCs w:val="28"/>
        </w:rPr>
      </w:pPr>
    </w:p>
    <w:p w:rsidR="00DA5E5A" w:rsidRPr="00ED3B0B" w:rsidRDefault="00DA5E5A" w:rsidP="00ED3B0B">
      <w:pPr>
        <w:spacing w:line="360" w:lineRule="auto"/>
        <w:ind w:left="0" w:firstLine="0"/>
        <w:jc w:val="center"/>
        <w:rPr>
          <w:rFonts w:ascii="Times New Roman" w:hAnsi="Times New Roman"/>
          <w:szCs w:val="28"/>
        </w:rPr>
      </w:pPr>
    </w:p>
    <w:p w:rsidR="00DA5E5A" w:rsidRPr="00ED3B0B" w:rsidRDefault="00DA5E5A" w:rsidP="00ED3B0B">
      <w:pPr>
        <w:spacing w:line="360" w:lineRule="auto"/>
        <w:ind w:left="0" w:firstLine="0"/>
        <w:jc w:val="center"/>
        <w:rPr>
          <w:rFonts w:ascii="Times New Roman" w:hAnsi="Times New Roman"/>
          <w:szCs w:val="28"/>
        </w:rPr>
      </w:pPr>
    </w:p>
    <w:p w:rsidR="00DA5E5A" w:rsidRPr="00ED3B0B" w:rsidRDefault="00DA5E5A" w:rsidP="00ED3B0B">
      <w:pPr>
        <w:spacing w:line="360" w:lineRule="auto"/>
        <w:ind w:left="0" w:firstLine="0"/>
        <w:jc w:val="center"/>
        <w:rPr>
          <w:rFonts w:ascii="Times New Roman" w:hAnsi="Times New Roman"/>
          <w:szCs w:val="28"/>
        </w:rPr>
      </w:pPr>
    </w:p>
    <w:p w:rsidR="00DA5E5A" w:rsidRPr="00ED3B0B" w:rsidRDefault="00DA5E5A" w:rsidP="00ED3B0B">
      <w:pPr>
        <w:spacing w:line="360" w:lineRule="auto"/>
        <w:ind w:left="0" w:firstLine="0"/>
        <w:jc w:val="center"/>
        <w:rPr>
          <w:rFonts w:ascii="Times New Roman" w:hAnsi="Times New Roman"/>
          <w:szCs w:val="28"/>
        </w:rPr>
      </w:pPr>
    </w:p>
    <w:p w:rsidR="00DA5E5A" w:rsidRPr="00ED3B0B" w:rsidRDefault="00DA5E5A" w:rsidP="00ED3B0B">
      <w:pPr>
        <w:spacing w:line="360" w:lineRule="auto"/>
        <w:ind w:left="0" w:firstLine="0"/>
        <w:jc w:val="center"/>
        <w:outlineLvl w:val="0"/>
        <w:rPr>
          <w:rFonts w:ascii="Times New Roman" w:hAnsi="Times New Roman"/>
          <w:b/>
          <w:szCs w:val="28"/>
        </w:rPr>
      </w:pPr>
      <w:r w:rsidRPr="00ED3B0B">
        <w:rPr>
          <w:rFonts w:ascii="Times New Roman" w:hAnsi="Times New Roman"/>
          <w:b/>
          <w:szCs w:val="28"/>
        </w:rPr>
        <w:t>Курсовая работа</w:t>
      </w:r>
    </w:p>
    <w:p w:rsidR="00DA5E5A" w:rsidRPr="00ED3B0B" w:rsidRDefault="00DA5E5A" w:rsidP="00ED3B0B">
      <w:pPr>
        <w:spacing w:line="360" w:lineRule="auto"/>
        <w:ind w:left="0" w:firstLine="0"/>
        <w:jc w:val="center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по дисциплине “ТОЭ ”</w:t>
      </w:r>
    </w:p>
    <w:p w:rsidR="00DA5E5A" w:rsidRPr="00ED3B0B" w:rsidRDefault="00DA5E5A" w:rsidP="00ED3B0B">
      <w:pPr>
        <w:spacing w:line="360" w:lineRule="auto"/>
        <w:ind w:left="0" w:firstLine="0"/>
        <w:jc w:val="center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специальности 200100</w:t>
      </w:r>
    </w:p>
    <w:p w:rsidR="00DA5E5A" w:rsidRPr="00ED3B0B" w:rsidRDefault="00DA5E5A" w:rsidP="00ED3B0B">
      <w:pPr>
        <w:spacing w:line="360" w:lineRule="auto"/>
        <w:ind w:left="0" w:firstLine="0"/>
        <w:jc w:val="center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«Микроэлектроника и твердотельная электроника»</w:t>
      </w:r>
    </w:p>
    <w:p w:rsidR="00DA5E5A" w:rsidRPr="00ED3B0B" w:rsidRDefault="00DA5E5A" w:rsidP="00ED3B0B">
      <w:pPr>
        <w:spacing w:line="360" w:lineRule="auto"/>
        <w:ind w:left="0" w:firstLine="0"/>
        <w:jc w:val="center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 xml:space="preserve">на тему: </w:t>
      </w:r>
      <w:r w:rsidR="00B44B76" w:rsidRPr="00ED3B0B">
        <w:rPr>
          <w:rFonts w:ascii="Times New Roman" w:hAnsi="Times New Roman"/>
          <w:szCs w:val="28"/>
        </w:rPr>
        <w:t>Исследование переходных процессов</w:t>
      </w:r>
    </w:p>
    <w:p w:rsidR="00DA5E5A" w:rsidRPr="00ED3B0B" w:rsidRDefault="00DA5E5A" w:rsidP="00ED3B0B">
      <w:pPr>
        <w:spacing w:line="360" w:lineRule="auto"/>
        <w:ind w:left="0" w:firstLine="0"/>
        <w:jc w:val="center"/>
        <w:rPr>
          <w:rFonts w:ascii="Times New Roman" w:hAnsi="Times New Roman"/>
          <w:szCs w:val="28"/>
        </w:rPr>
      </w:pPr>
    </w:p>
    <w:p w:rsidR="00DA5E5A" w:rsidRPr="00ED3B0B" w:rsidRDefault="00DA5E5A" w:rsidP="00ED3B0B">
      <w:pPr>
        <w:spacing w:line="360" w:lineRule="auto"/>
        <w:ind w:left="0" w:firstLine="0"/>
        <w:jc w:val="center"/>
        <w:rPr>
          <w:rFonts w:ascii="Times New Roman" w:hAnsi="Times New Roman"/>
          <w:szCs w:val="28"/>
        </w:rPr>
      </w:pPr>
    </w:p>
    <w:p w:rsidR="00DA5E5A" w:rsidRPr="00ED3B0B" w:rsidRDefault="00DA5E5A" w:rsidP="00ED3B0B">
      <w:pPr>
        <w:spacing w:line="360" w:lineRule="auto"/>
        <w:ind w:left="0" w:firstLine="0"/>
        <w:jc w:val="center"/>
        <w:rPr>
          <w:rFonts w:ascii="Times New Roman" w:hAnsi="Times New Roman"/>
          <w:szCs w:val="28"/>
        </w:rPr>
      </w:pPr>
    </w:p>
    <w:p w:rsidR="00DA5E5A" w:rsidRPr="00ED3B0B" w:rsidRDefault="00DA5E5A" w:rsidP="00ED3B0B">
      <w:pPr>
        <w:spacing w:line="360" w:lineRule="auto"/>
        <w:ind w:left="0" w:firstLine="0"/>
        <w:jc w:val="center"/>
        <w:rPr>
          <w:rFonts w:ascii="Times New Roman" w:hAnsi="Times New Roman"/>
          <w:szCs w:val="28"/>
        </w:rPr>
      </w:pPr>
    </w:p>
    <w:p w:rsidR="00DA5E5A" w:rsidRPr="00ED3B0B" w:rsidRDefault="00DA5E5A" w:rsidP="00ED3B0B">
      <w:pPr>
        <w:spacing w:line="360" w:lineRule="auto"/>
        <w:ind w:left="0" w:firstLine="0"/>
        <w:jc w:val="center"/>
        <w:rPr>
          <w:rFonts w:ascii="Times New Roman" w:hAnsi="Times New Roman"/>
          <w:szCs w:val="28"/>
        </w:rPr>
      </w:pPr>
    </w:p>
    <w:p w:rsidR="00DA5E5A" w:rsidRPr="00ED3B0B" w:rsidRDefault="00DA5E5A" w:rsidP="00ED3B0B">
      <w:pPr>
        <w:spacing w:line="360" w:lineRule="auto"/>
        <w:ind w:left="0" w:firstLine="0"/>
        <w:jc w:val="center"/>
        <w:rPr>
          <w:rFonts w:ascii="Times New Roman" w:hAnsi="Times New Roman"/>
          <w:szCs w:val="28"/>
        </w:rPr>
      </w:pPr>
    </w:p>
    <w:p w:rsidR="00DA5E5A" w:rsidRPr="00ED3B0B" w:rsidRDefault="00DA5E5A" w:rsidP="00ED3B0B">
      <w:pPr>
        <w:spacing w:line="360" w:lineRule="auto"/>
        <w:ind w:left="0" w:firstLine="0"/>
        <w:jc w:val="center"/>
        <w:rPr>
          <w:rFonts w:ascii="Times New Roman" w:hAnsi="Times New Roman"/>
          <w:szCs w:val="28"/>
        </w:rPr>
      </w:pPr>
    </w:p>
    <w:p w:rsidR="00DA5E5A" w:rsidRPr="00ED3B0B" w:rsidRDefault="00DA5E5A" w:rsidP="00ED3B0B">
      <w:pPr>
        <w:spacing w:line="360" w:lineRule="auto"/>
        <w:ind w:left="0" w:firstLine="0"/>
        <w:jc w:val="center"/>
        <w:rPr>
          <w:rFonts w:ascii="Times New Roman" w:hAnsi="Times New Roman"/>
          <w:szCs w:val="28"/>
        </w:rPr>
      </w:pPr>
    </w:p>
    <w:p w:rsidR="00DA5E5A" w:rsidRPr="00ED3B0B" w:rsidRDefault="00DA5E5A" w:rsidP="00ED3B0B">
      <w:pPr>
        <w:tabs>
          <w:tab w:val="left" w:pos="3973"/>
        </w:tabs>
        <w:spacing w:line="360" w:lineRule="auto"/>
        <w:ind w:left="0" w:firstLine="0"/>
        <w:jc w:val="center"/>
        <w:rPr>
          <w:rFonts w:ascii="Times New Roman" w:hAnsi="Times New Roman"/>
          <w:szCs w:val="28"/>
        </w:rPr>
      </w:pPr>
    </w:p>
    <w:p w:rsidR="00DA5E5A" w:rsidRPr="00ED3B0B" w:rsidRDefault="00DA5E5A" w:rsidP="00ED3B0B">
      <w:pPr>
        <w:spacing w:line="360" w:lineRule="auto"/>
        <w:ind w:left="0" w:firstLine="0"/>
        <w:jc w:val="center"/>
        <w:rPr>
          <w:rFonts w:ascii="Times New Roman" w:hAnsi="Times New Roman"/>
          <w:szCs w:val="28"/>
        </w:rPr>
      </w:pPr>
    </w:p>
    <w:p w:rsidR="00DA5E5A" w:rsidRPr="00ED3B0B" w:rsidRDefault="00DA5E5A" w:rsidP="00ED3B0B">
      <w:pPr>
        <w:spacing w:line="360" w:lineRule="auto"/>
        <w:ind w:left="0" w:firstLine="0"/>
        <w:jc w:val="center"/>
        <w:rPr>
          <w:rFonts w:ascii="Times New Roman" w:hAnsi="Times New Roman"/>
          <w:szCs w:val="28"/>
        </w:rPr>
      </w:pPr>
    </w:p>
    <w:p w:rsidR="00DA5E5A" w:rsidRPr="00ED3B0B" w:rsidRDefault="00DA5E5A" w:rsidP="00ED3B0B">
      <w:pPr>
        <w:spacing w:line="360" w:lineRule="auto"/>
        <w:ind w:left="0" w:firstLine="0"/>
        <w:jc w:val="center"/>
        <w:rPr>
          <w:rFonts w:ascii="Times New Roman" w:hAnsi="Times New Roman"/>
          <w:szCs w:val="28"/>
        </w:rPr>
      </w:pPr>
    </w:p>
    <w:p w:rsidR="00DA5E5A" w:rsidRPr="00ED3B0B" w:rsidRDefault="00DA5E5A" w:rsidP="00ED3B0B">
      <w:pPr>
        <w:spacing w:line="360" w:lineRule="auto"/>
        <w:ind w:left="0" w:firstLine="0"/>
        <w:jc w:val="center"/>
        <w:rPr>
          <w:rFonts w:ascii="Times New Roman" w:hAnsi="Times New Roman"/>
          <w:szCs w:val="28"/>
        </w:rPr>
      </w:pPr>
    </w:p>
    <w:p w:rsidR="00DA5E5A" w:rsidRPr="00ED3B0B" w:rsidRDefault="00DA5E5A" w:rsidP="00ED3B0B">
      <w:pPr>
        <w:spacing w:line="360" w:lineRule="auto"/>
        <w:ind w:left="0" w:firstLine="0"/>
        <w:jc w:val="center"/>
        <w:rPr>
          <w:rFonts w:ascii="Times New Roman" w:hAnsi="Times New Roman"/>
          <w:szCs w:val="28"/>
        </w:rPr>
      </w:pPr>
    </w:p>
    <w:p w:rsidR="00DA5E5A" w:rsidRPr="00ED3B0B" w:rsidRDefault="00DA5E5A" w:rsidP="00ED3B0B">
      <w:pPr>
        <w:spacing w:line="360" w:lineRule="auto"/>
        <w:ind w:left="0" w:firstLine="0"/>
        <w:jc w:val="center"/>
        <w:rPr>
          <w:rFonts w:ascii="Times New Roman" w:hAnsi="Times New Roman"/>
          <w:szCs w:val="28"/>
        </w:rPr>
      </w:pPr>
    </w:p>
    <w:p w:rsidR="00DA5E5A" w:rsidRPr="00ED3B0B" w:rsidRDefault="00E95ED7" w:rsidP="00ED3B0B">
      <w:pPr>
        <w:spacing w:line="360" w:lineRule="auto"/>
        <w:ind w:left="0" w:firstLine="0"/>
        <w:jc w:val="center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200</w:t>
      </w:r>
      <w:r w:rsidRPr="00ED3B0B">
        <w:rPr>
          <w:rFonts w:ascii="Times New Roman" w:hAnsi="Times New Roman"/>
          <w:szCs w:val="28"/>
          <w:lang w:val="en-US"/>
        </w:rPr>
        <w:t>9</w:t>
      </w:r>
      <w:r w:rsidR="00DA5E5A" w:rsidRPr="00ED3B0B">
        <w:rPr>
          <w:rFonts w:ascii="Times New Roman" w:hAnsi="Times New Roman"/>
          <w:szCs w:val="28"/>
        </w:rPr>
        <w:t xml:space="preserve"> г.</w:t>
      </w:r>
    </w:p>
    <w:p w:rsidR="004E134E" w:rsidRDefault="00DA5E5A" w:rsidP="00ED3B0B">
      <w:pPr>
        <w:spacing w:line="360" w:lineRule="auto"/>
        <w:ind w:left="0" w:firstLine="709"/>
        <w:jc w:val="both"/>
        <w:rPr>
          <w:rFonts w:ascii="Times New Roman" w:hAnsi="Times New Roman"/>
          <w:b/>
          <w:szCs w:val="28"/>
        </w:rPr>
      </w:pPr>
      <w:r w:rsidRPr="00ED3B0B">
        <w:rPr>
          <w:rFonts w:ascii="Times New Roman" w:hAnsi="Times New Roman"/>
          <w:b/>
          <w:szCs w:val="28"/>
        </w:rPr>
        <w:br w:type="page"/>
      </w:r>
      <w:r w:rsidR="00ED3B0B">
        <w:rPr>
          <w:rFonts w:ascii="Times New Roman" w:hAnsi="Times New Roman"/>
          <w:b/>
          <w:szCs w:val="28"/>
        </w:rPr>
        <w:lastRenderedPageBreak/>
        <w:t>Содержание</w:t>
      </w:r>
    </w:p>
    <w:p w:rsidR="00ED3B0B" w:rsidRPr="00ED3B0B" w:rsidRDefault="00ED3B0B" w:rsidP="00ED3B0B">
      <w:pPr>
        <w:spacing w:line="360" w:lineRule="auto"/>
        <w:ind w:left="0" w:firstLine="709"/>
        <w:jc w:val="both"/>
        <w:rPr>
          <w:rFonts w:ascii="Times New Roman" w:hAnsi="Times New Roman"/>
          <w:b/>
          <w:szCs w:val="28"/>
        </w:rPr>
      </w:pPr>
    </w:p>
    <w:p w:rsidR="004E134E" w:rsidRPr="00ED3B0B" w:rsidRDefault="004E134E" w:rsidP="00ED3B0B">
      <w:pPr>
        <w:numPr>
          <w:ilvl w:val="0"/>
          <w:numId w:val="14"/>
        </w:numPr>
        <w:tabs>
          <w:tab w:val="clear" w:pos="198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Краткие теоретические сведения</w:t>
      </w:r>
    </w:p>
    <w:p w:rsidR="004E134E" w:rsidRPr="00ED3B0B" w:rsidRDefault="004E134E" w:rsidP="00ED3B0B">
      <w:pPr>
        <w:numPr>
          <w:ilvl w:val="0"/>
          <w:numId w:val="14"/>
        </w:numPr>
        <w:tabs>
          <w:tab w:val="clear" w:pos="198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Расчет переходного процесса классическим методом</w:t>
      </w:r>
    </w:p>
    <w:p w:rsidR="004E134E" w:rsidRPr="00ED3B0B" w:rsidRDefault="004E134E" w:rsidP="00ED3B0B">
      <w:pPr>
        <w:numPr>
          <w:ilvl w:val="0"/>
          <w:numId w:val="14"/>
        </w:numPr>
        <w:tabs>
          <w:tab w:val="clear" w:pos="198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Расчет переходного процесса операторным методом</w:t>
      </w:r>
    </w:p>
    <w:p w:rsidR="004E134E" w:rsidRPr="00ED3B0B" w:rsidRDefault="004E134E" w:rsidP="00ED3B0B">
      <w:pPr>
        <w:numPr>
          <w:ilvl w:val="0"/>
          <w:numId w:val="14"/>
        </w:numPr>
        <w:tabs>
          <w:tab w:val="clear" w:pos="1980"/>
          <w:tab w:val="num" w:pos="0"/>
        </w:tabs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Построение графика в имитационном режиме WorkBench</w:t>
      </w:r>
    </w:p>
    <w:p w:rsidR="004E134E" w:rsidRPr="00ED3B0B" w:rsidRDefault="00ED3B0B" w:rsidP="00ED3B0B">
      <w:pPr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Заключение</w:t>
      </w:r>
    </w:p>
    <w:p w:rsidR="0040637A" w:rsidRPr="00ED3B0B" w:rsidRDefault="0040637A" w:rsidP="00ED3B0B">
      <w:pPr>
        <w:spacing w:line="360" w:lineRule="auto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Список лите</w:t>
      </w:r>
      <w:r w:rsidR="008C0106" w:rsidRPr="00ED3B0B">
        <w:rPr>
          <w:rFonts w:ascii="Times New Roman" w:hAnsi="Times New Roman"/>
          <w:szCs w:val="28"/>
        </w:rPr>
        <w:t>ратуры</w:t>
      </w:r>
    </w:p>
    <w:p w:rsidR="004E134E" w:rsidRPr="00ED3B0B" w:rsidRDefault="004E134E" w:rsidP="00ED3B0B">
      <w:pPr>
        <w:spacing w:line="360" w:lineRule="auto"/>
        <w:ind w:left="0" w:firstLine="709"/>
        <w:jc w:val="both"/>
        <w:rPr>
          <w:rFonts w:ascii="Times New Roman" w:hAnsi="Times New Roman"/>
          <w:b/>
          <w:szCs w:val="28"/>
        </w:rPr>
      </w:pPr>
    </w:p>
    <w:p w:rsidR="00762A77" w:rsidRPr="00ED3B0B" w:rsidRDefault="004E134E" w:rsidP="00ED3B0B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szCs w:val="28"/>
        </w:rPr>
      </w:pPr>
      <w:r w:rsidRPr="00ED3B0B">
        <w:rPr>
          <w:rFonts w:ascii="Times New Roman" w:hAnsi="Times New Roman"/>
          <w:szCs w:val="28"/>
        </w:rPr>
        <w:br w:type="page"/>
      </w:r>
      <w:r w:rsidR="00762A77" w:rsidRPr="00ED3B0B">
        <w:rPr>
          <w:rFonts w:ascii="Times New Roman" w:hAnsi="Times New Roman"/>
          <w:b/>
          <w:szCs w:val="28"/>
        </w:rPr>
        <w:t>Краткие теоретические сведения</w:t>
      </w:r>
    </w:p>
    <w:p w:rsidR="00ED3B0B" w:rsidRDefault="00ED3B0B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762A77" w:rsidRPr="00ED3B0B" w:rsidRDefault="00762A77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В соответствии со структурной схемой выполнения курсовой работы на первом этапе производится расчет переходных процессов в электрических цепях со сосредоточенными параметрами и определяется напряжение на одном из элементов схемы, т.е. происходит формирование сигнала</w:t>
      </w:r>
      <w:r w:rsidR="008957E6" w:rsidRPr="00ED3B0B">
        <w:rPr>
          <w:rFonts w:ascii="Times New Roman" w:hAnsi="Times New Roman"/>
          <w:szCs w:val="28"/>
        </w:rPr>
        <w:object w:dxaOrig="99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7.25pt" o:ole="" fillcolor="window">
            <v:imagedata r:id="rId8" o:title=""/>
          </v:shape>
          <o:OLEObject Type="Embed" ProgID="Equation.3" ShapeID="_x0000_i1025" DrawAspect="Content" ObjectID="_1457327651" r:id="rId9"/>
        </w:object>
      </w:r>
      <w:r w:rsidRPr="00ED3B0B">
        <w:rPr>
          <w:rFonts w:ascii="Times New Roman" w:hAnsi="Times New Roman"/>
          <w:szCs w:val="28"/>
        </w:rPr>
        <w:t xml:space="preserve"> на половине периода</w:t>
      </w:r>
      <w:r w:rsidR="008957E6" w:rsidRPr="00ED3B0B">
        <w:rPr>
          <w:rFonts w:ascii="Times New Roman" w:hAnsi="Times New Roman"/>
          <w:szCs w:val="28"/>
        </w:rPr>
        <w:object w:dxaOrig="1080" w:dyaOrig="480">
          <v:shape id="_x0000_i1026" type="#_x0000_t75" style="width:54pt;height:24pt" o:ole="" fillcolor="window">
            <v:imagedata r:id="rId10" o:title=""/>
          </v:shape>
          <o:OLEObject Type="Embed" ProgID="Equation.3" ShapeID="_x0000_i1026" DrawAspect="Content" ObjectID="_1457327652" r:id="rId11"/>
        </w:object>
      </w:r>
      <w:r w:rsidRPr="00ED3B0B">
        <w:rPr>
          <w:rFonts w:ascii="Times New Roman" w:hAnsi="Times New Roman"/>
          <w:szCs w:val="28"/>
        </w:rPr>
        <w:t xml:space="preserve">τ </w:t>
      </w:r>
      <w:r w:rsidRPr="00ED3B0B">
        <w:rPr>
          <w:rFonts w:ascii="Times New Roman" w:hAnsi="Times New Roman"/>
          <w:szCs w:val="28"/>
          <w:lang w:val="en-US"/>
        </w:rPr>
        <w:t>ma</w:t>
      </w:r>
      <w:r w:rsidRPr="00ED3B0B">
        <w:rPr>
          <w:rFonts w:ascii="Times New Roman" w:hAnsi="Times New Roman"/>
          <w:szCs w:val="28"/>
        </w:rPr>
        <w:t>х.</w:t>
      </w:r>
    </w:p>
    <w:p w:rsidR="00762A77" w:rsidRPr="00ED3B0B" w:rsidRDefault="00762A77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По заданному варианту выбирается электрическая схема, параметры этой схемы, а также определяется искомое напряжение на отдельном элементе схемы. Во всех схемах действует постоянная ЭДС</w:t>
      </w:r>
      <w:r w:rsidRPr="00ED3B0B">
        <w:rPr>
          <w:rFonts w:ascii="Times New Roman" w:hAnsi="Times New Roman"/>
          <w:smallCaps/>
          <w:szCs w:val="28"/>
        </w:rPr>
        <w:t>.</w:t>
      </w:r>
      <w:r w:rsidRPr="00ED3B0B">
        <w:rPr>
          <w:rFonts w:ascii="Times New Roman" w:hAnsi="Times New Roman"/>
          <w:szCs w:val="28"/>
        </w:rPr>
        <w:t xml:space="preserve"> Необходимо на 1 этапе получить закон изменения во времени искомого напряжения после коммутации. И на основании полученного аналитического выражения построить график изменения </w:t>
      </w:r>
      <w:r w:rsidR="008957E6" w:rsidRPr="00ED3B0B">
        <w:rPr>
          <w:rFonts w:ascii="Times New Roman" w:hAnsi="Times New Roman"/>
          <w:szCs w:val="28"/>
        </w:rPr>
        <w:object w:dxaOrig="999" w:dyaOrig="340">
          <v:shape id="_x0000_i1027" type="#_x0000_t75" style="width:50.25pt;height:17.25pt" o:ole="" fillcolor="window">
            <v:imagedata r:id="rId8" o:title=""/>
          </v:shape>
          <o:OLEObject Type="Embed" ProgID="Equation.3" ShapeID="_x0000_i1027" DrawAspect="Content" ObjectID="_1457327653" r:id="rId12"/>
        </w:object>
      </w:r>
      <w:r w:rsidRPr="00ED3B0B">
        <w:rPr>
          <w:rFonts w:ascii="Times New Roman" w:hAnsi="Times New Roman"/>
          <w:szCs w:val="28"/>
        </w:rPr>
        <w:t xml:space="preserve"> на интервале времени от 0 до 3 τ </w:t>
      </w:r>
      <w:r w:rsidRPr="00ED3B0B">
        <w:rPr>
          <w:rFonts w:ascii="Times New Roman" w:hAnsi="Times New Roman"/>
          <w:szCs w:val="28"/>
          <w:lang w:val="en-US"/>
        </w:rPr>
        <w:t>max</w:t>
      </w:r>
      <w:r w:rsidRPr="00ED3B0B">
        <w:rPr>
          <w:rFonts w:ascii="Times New Roman" w:hAnsi="Times New Roman"/>
          <w:szCs w:val="28"/>
        </w:rPr>
        <w:t>.</w:t>
      </w:r>
    </w:p>
    <w:p w:rsidR="00762A77" w:rsidRPr="00ED3B0B" w:rsidRDefault="00762A77" w:rsidP="00ED3B0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ED3B0B">
        <w:rPr>
          <w:sz w:val="28"/>
          <w:szCs w:val="28"/>
        </w:rPr>
        <w:t>Переходные процессы в линейных электрических цепях описываются линейными дифференциальными уравнениями. Решение таких уравнений представляет собой сумму двух решений: частного и общего.</w:t>
      </w:r>
    </w:p>
    <w:p w:rsidR="00762A77" w:rsidRPr="00ED3B0B" w:rsidRDefault="00762A77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 xml:space="preserve">При этом частное решение (принужденная составляющая) определяется напряжением на элементе в установившемся режиме ( </w:t>
      </w:r>
      <w:r w:rsidRPr="00ED3B0B">
        <w:rPr>
          <w:rFonts w:ascii="Times New Roman" w:hAnsi="Times New Roman"/>
          <w:szCs w:val="28"/>
          <w:lang w:val="en-US"/>
        </w:rPr>
        <w:t>t</w:t>
      </w:r>
      <w:r w:rsidRPr="00ED3B0B">
        <w:rPr>
          <w:rFonts w:ascii="Times New Roman" w:hAnsi="Times New Roman"/>
          <w:szCs w:val="28"/>
        </w:rPr>
        <w:t xml:space="preserve"> → ∞) - </w:t>
      </w:r>
      <w:r w:rsidR="008957E6" w:rsidRPr="00ED3B0B">
        <w:rPr>
          <w:rFonts w:ascii="Times New Roman" w:hAnsi="Times New Roman"/>
          <w:szCs w:val="28"/>
        </w:rPr>
        <w:object w:dxaOrig="1120" w:dyaOrig="380">
          <v:shape id="_x0000_i1028" type="#_x0000_t75" style="width:56.25pt;height:18.75pt" o:ole="" fillcolor="window">
            <v:imagedata r:id="rId13" o:title=""/>
          </v:shape>
          <o:OLEObject Type="Embed" ProgID="Equation.3" ShapeID="_x0000_i1028" DrawAspect="Content" ObjectID="_1457327654" r:id="rId14"/>
        </w:object>
      </w:r>
      <w:r w:rsidRPr="00ED3B0B">
        <w:rPr>
          <w:rFonts w:ascii="Times New Roman" w:hAnsi="Times New Roman"/>
          <w:szCs w:val="28"/>
        </w:rPr>
        <w:t>. Общее решение (свободная составляющая напряжения) зависит от вида корней характеристического уравнения, которые могут быть:</w:t>
      </w:r>
    </w:p>
    <w:p w:rsidR="00762A77" w:rsidRPr="00ED3B0B" w:rsidRDefault="00762A77" w:rsidP="00ED3B0B">
      <w:pPr>
        <w:numPr>
          <w:ilvl w:val="0"/>
          <w:numId w:val="3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вещественными различными,</w:t>
      </w:r>
    </w:p>
    <w:p w:rsidR="00762A77" w:rsidRPr="00ED3B0B" w:rsidRDefault="00762A77" w:rsidP="00ED3B0B">
      <w:pPr>
        <w:numPr>
          <w:ilvl w:val="0"/>
          <w:numId w:val="3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вещественными равными,</w:t>
      </w:r>
    </w:p>
    <w:p w:rsidR="00762A77" w:rsidRPr="00ED3B0B" w:rsidRDefault="00762A77" w:rsidP="00ED3B0B">
      <w:pPr>
        <w:numPr>
          <w:ilvl w:val="0"/>
          <w:numId w:val="3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комплексно-сопряженными.</w:t>
      </w:r>
    </w:p>
    <w:p w:rsidR="00762A77" w:rsidRDefault="00762A77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Соответственно этим трем видам корней решение для свободной составляющей напряжения приводится к виду:</w:t>
      </w:r>
    </w:p>
    <w:p w:rsidR="00ED3B0B" w:rsidRPr="00ED3B0B" w:rsidRDefault="00ED3B0B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762A77" w:rsidRDefault="008957E6" w:rsidP="003C114A">
      <w:pPr>
        <w:spacing w:line="360" w:lineRule="auto"/>
        <w:ind w:left="709" w:firstLine="0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object w:dxaOrig="1440" w:dyaOrig="680">
          <v:shape id="_x0000_i1029" type="#_x0000_t75" style="width:1in;height:33.75pt" o:ole="" fillcolor="window">
            <v:imagedata r:id="rId15" o:title=""/>
          </v:shape>
          <o:OLEObject Type="Embed" ProgID="Equation.3" ShapeID="_x0000_i1029" DrawAspect="Content" ObjectID="_1457327655" r:id="rId16"/>
        </w:object>
      </w:r>
      <w:r w:rsidR="00762A77" w:rsidRPr="00ED3B0B">
        <w:rPr>
          <w:rFonts w:ascii="Times New Roman" w:hAnsi="Times New Roman"/>
          <w:szCs w:val="28"/>
        </w:rPr>
        <w:t>;</w:t>
      </w:r>
    </w:p>
    <w:p w:rsidR="00762A77" w:rsidRDefault="003C114A" w:rsidP="003C114A">
      <w:pPr>
        <w:spacing w:line="360" w:lineRule="auto"/>
        <w:ind w:left="709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8957E6" w:rsidRPr="00ED3B0B">
        <w:rPr>
          <w:rFonts w:ascii="Times New Roman" w:hAnsi="Times New Roman"/>
          <w:szCs w:val="28"/>
        </w:rPr>
        <w:object w:dxaOrig="2040" w:dyaOrig="380">
          <v:shape id="_x0000_i1030" type="#_x0000_t75" style="width:102pt;height:18.75pt" o:ole="" fillcolor="window">
            <v:imagedata r:id="rId17" o:title=""/>
          </v:shape>
          <o:OLEObject Type="Embed" ProgID="Equation.3" ShapeID="_x0000_i1030" DrawAspect="Content" ObjectID="_1457327656" r:id="rId18"/>
        </w:object>
      </w:r>
      <w:r w:rsidR="00762A77" w:rsidRPr="00ED3B0B">
        <w:rPr>
          <w:rFonts w:ascii="Times New Roman" w:hAnsi="Times New Roman"/>
          <w:szCs w:val="28"/>
        </w:rPr>
        <w:t>;</w:t>
      </w:r>
    </w:p>
    <w:p w:rsidR="00ED3B0B" w:rsidRDefault="00ED3B0B" w:rsidP="00ED3B0B">
      <w:pPr>
        <w:pStyle w:val="ac"/>
        <w:rPr>
          <w:rFonts w:ascii="Times New Roman" w:hAnsi="Times New Roman"/>
          <w:szCs w:val="28"/>
        </w:rPr>
      </w:pPr>
    </w:p>
    <w:p w:rsidR="00762A77" w:rsidRDefault="008957E6" w:rsidP="003C114A">
      <w:pPr>
        <w:spacing w:line="360" w:lineRule="auto"/>
        <w:ind w:left="709" w:firstLine="0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object w:dxaOrig="3640" w:dyaOrig="460">
          <v:shape id="_x0000_i1031" type="#_x0000_t75" style="width:153pt;height:18.75pt" o:ole="" fillcolor="window">
            <v:imagedata r:id="rId19" o:title=""/>
          </v:shape>
          <o:OLEObject Type="Embed" ProgID="Equation.3" ShapeID="_x0000_i1031" DrawAspect="Content" ObjectID="_1457327657" r:id="rId20"/>
        </w:object>
      </w:r>
      <w:r w:rsidR="00762A77" w:rsidRPr="00ED3B0B">
        <w:rPr>
          <w:rFonts w:ascii="Times New Roman" w:hAnsi="Times New Roman"/>
          <w:szCs w:val="28"/>
        </w:rPr>
        <w:t>.</w:t>
      </w:r>
    </w:p>
    <w:p w:rsidR="00ED3B0B" w:rsidRDefault="00ED3B0B" w:rsidP="00ED3B0B">
      <w:pPr>
        <w:pStyle w:val="ac"/>
        <w:rPr>
          <w:rFonts w:ascii="Times New Roman" w:hAnsi="Times New Roman"/>
          <w:szCs w:val="28"/>
        </w:rPr>
      </w:pPr>
    </w:p>
    <w:p w:rsidR="00762A77" w:rsidRPr="00ED3B0B" w:rsidRDefault="00762A77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  <w:lang w:val="en-US"/>
        </w:rPr>
      </w:pPr>
      <w:r w:rsidRPr="00ED3B0B">
        <w:rPr>
          <w:rFonts w:ascii="Times New Roman" w:hAnsi="Times New Roman"/>
          <w:szCs w:val="28"/>
          <w:lang w:val="en-US"/>
        </w:rPr>
        <w:t>Где введены обозначения:</w:t>
      </w:r>
    </w:p>
    <w:p w:rsidR="00762A77" w:rsidRPr="00ED3B0B" w:rsidRDefault="00762A77" w:rsidP="00ED3B0B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  <w:lang w:val="en-US"/>
        </w:rPr>
        <w:t>n</w:t>
      </w:r>
      <w:r w:rsidRPr="00ED3B0B">
        <w:rPr>
          <w:rFonts w:ascii="Times New Roman" w:hAnsi="Times New Roman"/>
          <w:szCs w:val="28"/>
        </w:rPr>
        <w:t xml:space="preserve">-число корней характеристического уравнения (для рассматриваемых схем </w:t>
      </w:r>
      <w:r w:rsidRPr="00ED3B0B">
        <w:rPr>
          <w:rFonts w:ascii="Times New Roman" w:hAnsi="Times New Roman"/>
          <w:szCs w:val="28"/>
          <w:lang w:val="en-US"/>
        </w:rPr>
        <w:t>n</w:t>
      </w:r>
      <w:r w:rsidRPr="00ED3B0B">
        <w:rPr>
          <w:rFonts w:ascii="Times New Roman" w:hAnsi="Times New Roman"/>
          <w:szCs w:val="28"/>
        </w:rPr>
        <w:t xml:space="preserve"> = 2)</w:t>
      </w:r>
    </w:p>
    <w:p w:rsidR="00762A77" w:rsidRPr="00ED3B0B" w:rsidRDefault="00762A77" w:rsidP="00ED3B0B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  <w:lang w:val="en-US"/>
        </w:rPr>
        <w:t>k</w:t>
      </w:r>
      <w:r w:rsidRPr="00ED3B0B">
        <w:rPr>
          <w:rFonts w:ascii="Times New Roman" w:hAnsi="Times New Roman"/>
          <w:szCs w:val="28"/>
        </w:rPr>
        <w:t>- номер корня характеристического уравнения</w:t>
      </w:r>
    </w:p>
    <w:p w:rsidR="00762A77" w:rsidRPr="00ED3B0B" w:rsidRDefault="008957E6" w:rsidP="00ED3B0B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  <w:lang w:val="en-US"/>
        </w:rPr>
        <w:object w:dxaOrig="700" w:dyaOrig="360">
          <v:shape id="_x0000_i1032" type="#_x0000_t75" style="width:35.25pt;height:18pt" o:ole="" fillcolor="window">
            <v:imagedata r:id="rId21" o:title=""/>
          </v:shape>
          <o:OLEObject Type="Embed" ProgID="Equation.3" ShapeID="_x0000_i1032" DrawAspect="Content" ObjectID="_1457327658" r:id="rId22"/>
        </w:object>
      </w:r>
      <w:r w:rsidR="00762A77" w:rsidRPr="00ED3B0B">
        <w:rPr>
          <w:rFonts w:ascii="Times New Roman" w:hAnsi="Times New Roman"/>
          <w:szCs w:val="28"/>
        </w:rPr>
        <w:t>- соответственно-вещественная и мнимая части комплексно-сопряженных корней (</w:t>
      </w:r>
      <w:r w:rsidRPr="00ED3B0B">
        <w:rPr>
          <w:rFonts w:ascii="Times New Roman" w:hAnsi="Times New Roman"/>
          <w:szCs w:val="28"/>
          <w:lang w:val="en-US"/>
        </w:rPr>
        <w:object w:dxaOrig="380" w:dyaOrig="320">
          <v:shape id="_x0000_i1033" type="#_x0000_t75" style="width:18.75pt;height:15.75pt" o:ole="" fillcolor="window">
            <v:imagedata r:id="rId23" o:title=""/>
          </v:shape>
          <o:OLEObject Type="Embed" ProgID="Equation.3" ShapeID="_x0000_i1033" DrawAspect="Content" ObjectID="_1457327659" r:id="rId24"/>
        </w:object>
      </w:r>
      <w:r w:rsidR="00762A77" w:rsidRPr="00ED3B0B">
        <w:rPr>
          <w:rFonts w:ascii="Times New Roman" w:hAnsi="Times New Roman"/>
          <w:szCs w:val="28"/>
        </w:rPr>
        <w:t xml:space="preserve">- характеризует затухание переходного процесса, </w:t>
      </w:r>
      <w:r w:rsidRPr="00ED3B0B">
        <w:rPr>
          <w:rFonts w:ascii="Times New Roman" w:hAnsi="Times New Roman"/>
          <w:szCs w:val="28"/>
          <w:lang w:val="en-US"/>
        </w:rPr>
        <w:object w:dxaOrig="380" w:dyaOrig="360">
          <v:shape id="_x0000_i1034" type="#_x0000_t75" style="width:18.75pt;height:18pt" o:ole="" fillcolor="window">
            <v:imagedata r:id="rId25" o:title=""/>
          </v:shape>
          <o:OLEObject Type="Embed" ProgID="Equation.3" ShapeID="_x0000_i1034" DrawAspect="Content" ObjectID="_1457327660" r:id="rId26"/>
        </w:object>
      </w:r>
      <w:r w:rsidR="00762A77" w:rsidRPr="00ED3B0B">
        <w:rPr>
          <w:rFonts w:ascii="Times New Roman" w:hAnsi="Times New Roman"/>
          <w:szCs w:val="28"/>
        </w:rPr>
        <w:t xml:space="preserve">- частоту свободных колебаний переходного процесса). </w:t>
      </w:r>
      <w:r w:rsidRPr="00ED3B0B">
        <w:rPr>
          <w:rFonts w:ascii="Times New Roman" w:hAnsi="Times New Roman"/>
          <w:szCs w:val="28"/>
          <w:lang w:val="en-US"/>
        </w:rPr>
        <w:object w:dxaOrig="180" w:dyaOrig="340">
          <v:shape id="_x0000_i1035" type="#_x0000_t75" style="width:9pt;height:17.25pt" o:ole="" fillcolor="window">
            <v:imagedata r:id="rId27" o:title=""/>
          </v:shape>
          <o:OLEObject Type="Embed" ProgID="Equation.3" ShapeID="_x0000_i1035" DrawAspect="Content" ObjectID="_1457327661" r:id="rId28"/>
        </w:object>
      </w:r>
    </w:p>
    <w:p w:rsidR="00762A77" w:rsidRPr="00ED3B0B" w:rsidRDefault="008957E6" w:rsidP="00ED3B0B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  <w:lang w:val="en-US"/>
        </w:rPr>
        <w:object w:dxaOrig="320" w:dyaOrig="360">
          <v:shape id="_x0000_i1036" type="#_x0000_t75" style="width:15.75pt;height:18pt" o:ole="" fillcolor="window">
            <v:imagedata r:id="rId29" o:title=""/>
          </v:shape>
          <o:OLEObject Type="Embed" ProgID="Equation.3" ShapeID="_x0000_i1036" DrawAspect="Content" ObjectID="_1457327662" r:id="rId30"/>
        </w:object>
      </w:r>
      <w:r w:rsidR="00762A77" w:rsidRPr="00ED3B0B">
        <w:rPr>
          <w:rFonts w:ascii="Times New Roman" w:hAnsi="Times New Roman"/>
          <w:szCs w:val="28"/>
        </w:rPr>
        <w:t>- постоянные интегрирования, определяемые из начальных условий.</w:t>
      </w:r>
    </w:p>
    <w:p w:rsidR="00762A77" w:rsidRPr="00ED3B0B" w:rsidRDefault="00762A77" w:rsidP="00ED3B0B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  <w:lang w:val="en-US"/>
        </w:rPr>
        <w:t>pk</w:t>
      </w:r>
      <w:r w:rsidRPr="00ED3B0B">
        <w:rPr>
          <w:rFonts w:ascii="Times New Roman" w:hAnsi="Times New Roman"/>
          <w:szCs w:val="28"/>
        </w:rPr>
        <w:t>- “</w:t>
      </w:r>
      <w:r w:rsidRPr="00ED3B0B">
        <w:rPr>
          <w:rFonts w:ascii="Times New Roman" w:hAnsi="Times New Roman"/>
          <w:szCs w:val="28"/>
          <w:lang w:val="en-US"/>
        </w:rPr>
        <w:t>k</w:t>
      </w:r>
      <w:r w:rsidRPr="00ED3B0B">
        <w:rPr>
          <w:rFonts w:ascii="Times New Roman" w:hAnsi="Times New Roman"/>
          <w:szCs w:val="28"/>
        </w:rPr>
        <w:t>”- корень характеристического уравнения.</w:t>
      </w:r>
    </w:p>
    <w:p w:rsidR="00762A77" w:rsidRPr="00ED3B0B" w:rsidRDefault="00762A77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При определении начальных условий используются законы коммутации и уравнения цепи, составленные по первому и второму законам Кирхгофа для схемы после коммутации.</w:t>
      </w:r>
    </w:p>
    <w:p w:rsidR="00762A77" w:rsidRPr="00ED3B0B" w:rsidRDefault="00762A77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Различают два закона коммутации:</w:t>
      </w:r>
    </w:p>
    <w:p w:rsidR="00762A77" w:rsidRDefault="00762A77" w:rsidP="00ED3B0B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 xml:space="preserve">Ток в ветви с индуктивным элементом в момент коммутации </w:t>
      </w:r>
      <w:r w:rsidR="008957E6" w:rsidRPr="00ED3B0B">
        <w:rPr>
          <w:rFonts w:ascii="Times New Roman" w:hAnsi="Times New Roman"/>
          <w:szCs w:val="28"/>
        </w:rPr>
        <w:object w:dxaOrig="240" w:dyaOrig="340">
          <v:shape id="_x0000_i1037" type="#_x0000_t75" style="width:12pt;height:17.25pt" o:ole="" fillcolor="window">
            <v:imagedata r:id="rId31" o:title=""/>
          </v:shape>
          <o:OLEObject Type="Embed" ProgID="Equation.3" ShapeID="_x0000_i1037" DrawAspect="Content" ObjectID="_1457327663" r:id="rId32"/>
        </w:object>
      </w:r>
      <w:r w:rsidR="008957E6" w:rsidRPr="00ED3B0B">
        <w:rPr>
          <w:rFonts w:ascii="Times New Roman" w:hAnsi="Times New Roman"/>
          <w:szCs w:val="28"/>
        </w:rPr>
        <w:object w:dxaOrig="460" w:dyaOrig="340">
          <v:shape id="_x0000_i1038" type="#_x0000_t75" style="width:23.25pt;height:17.25pt" o:ole="" fillcolor="window">
            <v:imagedata r:id="rId33" o:title=""/>
          </v:shape>
          <o:OLEObject Type="Embed" ProgID="Equation.3" ShapeID="_x0000_i1038" DrawAspect="Content" ObjectID="_1457327664" r:id="rId34"/>
        </w:object>
      </w:r>
      <w:r w:rsidRPr="00ED3B0B">
        <w:rPr>
          <w:rFonts w:ascii="Times New Roman" w:hAnsi="Times New Roman"/>
          <w:szCs w:val="28"/>
        </w:rPr>
        <w:t xml:space="preserve"> равен току в этой ветви до коммутации </w:t>
      </w:r>
      <w:r w:rsidR="008957E6" w:rsidRPr="00ED3B0B">
        <w:rPr>
          <w:rFonts w:ascii="Times New Roman" w:hAnsi="Times New Roman"/>
          <w:szCs w:val="28"/>
        </w:rPr>
        <w:object w:dxaOrig="680" w:dyaOrig="340">
          <v:shape id="_x0000_i1039" type="#_x0000_t75" style="width:33.75pt;height:17.25pt" o:ole="" fillcolor="window">
            <v:imagedata r:id="rId35" o:title=""/>
          </v:shape>
          <o:OLEObject Type="Embed" ProgID="Equation.3" ShapeID="_x0000_i1039" DrawAspect="Content" ObjectID="_1457327665" r:id="rId36"/>
        </w:object>
      </w:r>
      <w:r w:rsidRPr="00ED3B0B">
        <w:rPr>
          <w:rFonts w:ascii="Times New Roman" w:hAnsi="Times New Roman"/>
          <w:szCs w:val="28"/>
        </w:rPr>
        <w:t>:</w:t>
      </w:r>
    </w:p>
    <w:p w:rsidR="00ED3B0B" w:rsidRPr="00ED3B0B" w:rsidRDefault="00ED3B0B" w:rsidP="00ED3B0B">
      <w:pPr>
        <w:spacing w:line="360" w:lineRule="auto"/>
        <w:ind w:left="709" w:firstLine="0"/>
        <w:jc w:val="both"/>
        <w:rPr>
          <w:rFonts w:ascii="Times New Roman" w:hAnsi="Times New Roman"/>
          <w:szCs w:val="28"/>
        </w:rPr>
      </w:pPr>
    </w:p>
    <w:p w:rsidR="00762A77" w:rsidRDefault="008957E6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object w:dxaOrig="240" w:dyaOrig="340">
          <v:shape id="_x0000_i1040" type="#_x0000_t75" style="width:12pt;height:17.25pt" o:ole="" fillcolor="window">
            <v:imagedata r:id="rId31" o:title=""/>
          </v:shape>
          <o:OLEObject Type="Embed" ProgID="Equation.3" ShapeID="_x0000_i1040" DrawAspect="Content" ObjectID="_1457327666" r:id="rId37"/>
        </w:object>
      </w:r>
      <w:r w:rsidRPr="00ED3B0B">
        <w:rPr>
          <w:rFonts w:ascii="Times New Roman" w:hAnsi="Times New Roman"/>
          <w:szCs w:val="28"/>
        </w:rPr>
        <w:object w:dxaOrig="460" w:dyaOrig="340">
          <v:shape id="_x0000_i1041" type="#_x0000_t75" style="width:23.25pt;height:17.25pt" o:ole="" fillcolor="window">
            <v:imagedata r:id="rId33" o:title=""/>
          </v:shape>
          <o:OLEObject Type="Embed" ProgID="Equation.3" ShapeID="_x0000_i1041" DrawAspect="Content" ObjectID="_1457327667" r:id="rId38"/>
        </w:object>
      </w:r>
      <w:r w:rsidR="00762A77" w:rsidRPr="00ED3B0B">
        <w:rPr>
          <w:rFonts w:ascii="Times New Roman" w:hAnsi="Times New Roman"/>
          <w:szCs w:val="28"/>
        </w:rPr>
        <w:t xml:space="preserve"> = </w:t>
      </w:r>
      <w:r w:rsidRPr="00ED3B0B">
        <w:rPr>
          <w:rFonts w:ascii="Times New Roman" w:hAnsi="Times New Roman"/>
          <w:szCs w:val="28"/>
        </w:rPr>
        <w:object w:dxaOrig="680" w:dyaOrig="340">
          <v:shape id="_x0000_i1042" type="#_x0000_t75" style="width:33.75pt;height:17.25pt" o:ole="" fillcolor="window">
            <v:imagedata r:id="rId35" o:title=""/>
          </v:shape>
          <o:OLEObject Type="Embed" ProgID="Equation.3" ShapeID="_x0000_i1042" DrawAspect="Content" ObjectID="_1457327668" r:id="rId39"/>
        </w:object>
      </w:r>
      <w:r w:rsidR="00762A77" w:rsidRPr="00ED3B0B">
        <w:rPr>
          <w:rFonts w:ascii="Times New Roman" w:hAnsi="Times New Roman"/>
          <w:szCs w:val="28"/>
        </w:rPr>
        <w:t>;</w:t>
      </w:r>
    </w:p>
    <w:p w:rsidR="00ED3B0B" w:rsidRPr="00ED3B0B" w:rsidRDefault="00ED3B0B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762A77" w:rsidRDefault="00762A77" w:rsidP="00ED3B0B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 xml:space="preserve">Напряжение на емкостном элементе в момент коммутации </w:t>
      </w:r>
      <w:r w:rsidR="008957E6" w:rsidRPr="00ED3B0B">
        <w:rPr>
          <w:rFonts w:ascii="Times New Roman" w:hAnsi="Times New Roman"/>
          <w:szCs w:val="28"/>
        </w:rPr>
        <w:object w:dxaOrig="740" w:dyaOrig="360">
          <v:shape id="_x0000_i1043" type="#_x0000_t75" style="width:36.75pt;height:18pt" o:ole="" fillcolor="window">
            <v:imagedata r:id="rId40" o:title=""/>
          </v:shape>
          <o:OLEObject Type="Embed" ProgID="Equation.3" ShapeID="_x0000_i1043" DrawAspect="Content" ObjectID="_1457327669" r:id="rId41"/>
        </w:object>
      </w:r>
      <w:r w:rsidRPr="00ED3B0B">
        <w:rPr>
          <w:rFonts w:ascii="Times New Roman" w:hAnsi="Times New Roman"/>
          <w:szCs w:val="28"/>
        </w:rPr>
        <w:t xml:space="preserve"> равно напряжению на этом элементе до коммутации </w:t>
      </w:r>
      <w:r w:rsidR="008957E6" w:rsidRPr="00ED3B0B">
        <w:rPr>
          <w:rFonts w:ascii="Times New Roman" w:hAnsi="Times New Roman"/>
          <w:szCs w:val="28"/>
        </w:rPr>
        <w:object w:dxaOrig="740" w:dyaOrig="360">
          <v:shape id="_x0000_i1044" type="#_x0000_t75" style="width:36.75pt;height:18pt" o:ole="" fillcolor="window">
            <v:imagedata r:id="rId42" o:title=""/>
          </v:shape>
          <o:OLEObject Type="Embed" ProgID="Equation.3" ShapeID="_x0000_i1044" DrawAspect="Content" ObjectID="_1457327670" r:id="rId43"/>
        </w:object>
      </w:r>
      <w:r w:rsidRPr="00ED3B0B">
        <w:rPr>
          <w:rFonts w:ascii="Times New Roman" w:hAnsi="Times New Roman"/>
          <w:szCs w:val="28"/>
        </w:rPr>
        <w:t>:</w:t>
      </w:r>
    </w:p>
    <w:p w:rsidR="00ED3B0B" w:rsidRPr="00ED3B0B" w:rsidRDefault="00ED3B0B" w:rsidP="00ED3B0B">
      <w:pPr>
        <w:spacing w:line="360" w:lineRule="auto"/>
        <w:ind w:left="709" w:firstLine="0"/>
        <w:jc w:val="both"/>
        <w:rPr>
          <w:rFonts w:ascii="Times New Roman" w:hAnsi="Times New Roman"/>
          <w:szCs w:val="28"/>
        </w:rPr>
      </w:pPr>
    </w:p>
    <w:p w:rsidR="00762A77" w:rsidRPr="00ED3B0B" w:rsidRDefault="008957E6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object w:dxaOrig="740" w:dyaOrig="360">
          <v:shape id="_x0000_i1045" type="#_x0000_t75" style="width:36.75pt;height:18pt" o:ole="" fillcolor="window">
            <v:imagedata r:id="rId40" o:title=""/>
          </v:shape>
          <o:OLEObject Type="Embed" ProgID="Equation.3" ShapeID="_x0000_i1045" DrawAspect="Content" ObjectID="_1457327671" r:id="rId44"/>
        </w:object>
      </w:r>
      <w:r w:rsidR="00762A77" w:rsidRPr="00ED3B0B">
        <w:rPr>
          <w:rFonts w:ascii="Times New Roman" w:hAnsi="Times New Roman"/>
          <w:szCs w:val="28"/>
        </w:rPr>
        <w:t xml:space="preserve"> = </w:t>
      </w:r>
      <w:r w:rsidRPr="00ED3B0B">
        <w:rPr>
          <w:rFonts w:ascii="Times New Roman" w:hAnsi="Times New Roman"/>
          <w:szCs w:val="28"/>
        </w:rPr>
        <w:object w:dxaOrig="740" w:dyaOrig="360">
          <v:shape id="_x0000_i1046" type="#_x0000_t75" style="width:36.75pt;height:18pt" o:ole="" fillcolor="window">
            <v:imagedata r:id="rId42" o:title=""/>
          </v:shape>
          <o:OLEObject Type="Embed" ProgID="Equation.3" ShapeID="_x0000_i1046" DrawAspect="Content" ObjectID="_1457327672" r:id="rId45"/>
        </w:object>
      </w:r>
      <w:r w:rsidR="00762A77" w:rsidRPr="00ED3B0B">
        <w:rPr>
          <w:rFonts w:ascii="Times New Roman" w:hAnsi="Times New Roman"/>
          <w:szCs w:val="28"/>
        </w:rPr>
        <w:t>.</w:t>
      </w:r>
    </w:p>
    <w:p w:rsidR="00762A77" w:rsidRPr="00ED3B0B" w:rsidRDefault="00ED3B0B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762A77" w:rsidRPr="00ED3B0B">
        <w:rPr>
          <w:rFonts w:ascii="Times New Roman" w:hAnsi="Times New Roman"/>
          <w:szCs w:val="28"/>
        </w:rPr>
        <w:t>С учетом изложенного алгоритма расчета переходного процесса классическим методом имеет вид:</w:t>
      </w:r>
    </w:p>
    <w:p w:rsidR="00762A77" w:rsidRPr="00ED3B0B" w:rsidRDefault="00762A77" w:rsidP="00ED3B0B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 xml:space="preserve">Рассчитывается электрическая схема до коммутации, и определяются независимые начальные условия </w:t>
      </w:r>
      <w:r w:rsidR="008957E6" w:rsidRPr="00ED3B0B">
        <w:rPr>
          <w:rFonts w:ascii="Times New Roman" w:hAnsi="Times New Roman"/>
          <w:szCs w:val="28"/>
        </w:rPr>
        <w:object w:dxaOrig="800" w:dyaOrig="340">
          <v:shape id="_x0000_i1047" type="#_x0000_t75" style="width:39.75pt;height:17.25pt" o:ole="" fillcolor="window">
            <v:imagedata r:id="rId46" o:title=""/>
          </v:shape>
          <o:OLEObject Type="Embed" ProgID="Equation.3" ShapeID="_x0000_i1047" DrawAspect="Content" ObjectID="_1457327673" r:id="rId47"/>
        </w:object>
      </w:r>
      <w:r w:rsidRPr="00ED3B0B">
        <w:rPr>
          <w:rFonts w:ascii="Times New Roman" w:hAnsi="Times New Roman"/>
          <w:szCs w:val="28"/>
        </w:rPr>
        <w:t>.</w:t>
      </w:r>
    </w:p>
    <w:p w:rsidR="00762A77" w:rsidRDefault="00762A77" w:rsidP="00ED3B0B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После коммутации по законам коммутации определяются:</w:t>
      </w:r>
    </w:p>
    <w:p w:rsidR="00ED3B0B" w:rsidRPr="00ED3B0B" w:rsidRDefault="00ED3B0B" w:rsidP="00ED3B0B">
      <w:pPr>
        <w:spacing w:line="360" w:lineRule="auto"/>
        <w:ind w:left="709" w:firstLine="0"/>
        <w:jc w:val="both"/>
        <w:rPr>
          <w:rFonts w:ascii="Times New Roman" w:hAnsi="Times New Roman"/>
          <w:szCs w:val="28"/>
        </w:rPr>
      </w:pPr>
    </w:p>
    <w:p w:rsidR="00762A77" w:rsidRPr="00ED3B0B" w:rsidRDefault="008957E6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object w:dxaOrig="680" w:dyaOrig="340">
          <v:shape id="_x0000_i1048" type="#_x0000_t75" style="width:33.75pt;height:17.25pt" o:ole="" fillcolor="window">
            <v:imagedata r:id="rId35" o:title=""/>
          </v:shape>
          <o:OLEObject Type="Embed" ProgID="Equation.3" ShapeID="_x0000_i1048" DrawAspect="Content" ObjectID="_1457327674" r:id="rId48"/>
        </w:object>
      </w:r>
      <w:r w:rsidR="00762A77" w:rsidRPr="00ED3B0B">
        <w:rPr>
          <w:rFonts w:ascii="Times New Roman" w:hAnsi="Times New Roman"/>
          <w:szCs w:val="28"/>
        </w:rPr>
        <w:t xml:space="preserve">, </w:t>
      </w:r>
      <w:r w:rsidRPr="00ED3B0B">
        <w:rPr>
          <w:rFonts w:ascii="Times New Roman" w:hAnsi="Times New Roman"/>
          <w:szCs w:val="28"/>
        </w:rPr>
        <w:object w:dxaOrig="740" w:dyaOrig="360">
          <v:shape id="_x0000_i1049" type="#_x0000_t75" style="width:36.75pt;height:18pt" o:ole="" fillcolor="window">
            <v:imagedata r:id="rId42" o:title=""/>
          </v:shape>
          <o:OLEObject Type="Embed" ProgID="Equation.3" ShapeID="_x0000_i1049" DrawAspect="Content" ObjectID="_1457327675" r:id="rId49"/>
        </w:object>
      </w:r>
      <w:r w:rsidR="00762A77" w:rsidRPr="00ED3B0B">
        <w:rPr>
          <w:rFonts w:ascii="Times New Roman" w:hAnsi="Times New Roman"/>
          <w:szCs w:val="28"/>
        </w:rPr>
        <w:t>;</w:t>
      </w:r>
    </w:p>
    <w:p w:rsidR="00762A77" w:rsidRPr="00ED3B0B" w:rsidRDefault="008957E6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object w:dxaOrig="240" w:dyaOrig="340">
          <v:shape id="_x0000_i1050" type="#_x0000_t75" style="width:12pt;height:17.25pt" o:ole="" fillcolor="window">
            <v:imagedata r:id="rId31" o:title=""/>
          </v:shape>
          <o:OLEObject Type="Embed" ProgID="Equation.3" ShapeID="_x0000_i1050" DrawAspect="Content" ObjectID="_1457327676" r:id="rId50"/>
        </w:object>
      </w:r>
      <w:r w:rsidRPr="00ED3B0B">
        <w:rPr>
          <w:rFonts w:ascii="Times New Roman" w:hAnsi="Times New Roman"/>
          <w:szCs w:val="28"/>
        </w:rPr>
        <w:object w:dxaOrig="460" w:dyaOrig="340">
          <v:shape id="_x0000_i1051" type="#_x0000_t75" style="width:23.25pt;height:17.25pt" o:ole="" fillcolor="window">
            <v:imagedata r:id="rId33" o:title=""/>
          </v:shape>
          <o:OLEObject Type="Embed" ProgID="Equation.3" ShapeID="_x0000_i1051" DrawAspect="Content" ObjectID="_1457327677" r:id="rId51"/>
        </w:object>
      </w:r>
      <w:r w:rsidR="00762A77" w:rsidRPr="00ED3B0B">
        <w:rPr>
          <w:rFonts w:ascii="Times New Roman" w:hAnsi="Times New Roman"/>
          <w:szCs w:val="28"/>
        </w:rPr>
        <w:t xml:space="preserve"> = </w:t>
      </w:r>
      <w:r w:rsidRPr="00ED3B0B">
        <w:rPr>
          <w:rFonts w:ascii="Times New Roman" w:hAnsi="Times New Roman"/>
          <w:szCs w:val="28"/>
        </w:rPr>
        <w:object w:dxaOrig="680" w:dyaOrig="340">
          <v:shape id="_x0000_i1052" type="#_x0000_t75" style="width:33.75pt;height:17.25pt" o:ole="" fillcolor="window">
            <v:imagedata r:id="rId35" o:title=""/>
          </v:shape>
          <o:OLEObject Type="Embed" ProgID="Equation.3" ShapeID="_x0000_i1052" DrawAspect="Content" ObjectID="_1457327678" r:id="rId52"/>
        </w:object>
      </w:r>
      <w:r w:rsidR="00762A77" w:rsidRPr="00ED3B0B">
        <w:rPr>
          <w:rFonts w:ascii="Times New Roman" w:hAnsi="Times New Roman"/>
          <w:szCs w:val="28"/>
        </w:rPr>
        <w:t>;</w:t>
      </w:r>
    </w:p>
    <w:p w:rsidR="00762A77" w:rsidRDefault="008957E6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object w:dxaOrig="740" w:dyaOrig="360">
          <v:shape id="_x0000_i1053" type="#_x0000_t75" style="width:36.75pt;height:18pt" o:ole="" fillcolor="window">
            <v:imagedata r:id="rId40" o:title=""/>
          </v:shape>
          <o:OLEObject Type="Embed" ProgID="Equation.3" ShapeID="_x0000_i1053" DrawAspect="Content" ObjectID="_1457327679" r:id="rId53"/>
        </w:object>
      </w:r>
      <w:r w:rsidR="00762A77" w:rsidRPr="00ED3B0B">
        <w:rPr>
          <w:rFonts w:ascii="Times New Roman" w:hAnsi="Times New Roman"/>
          <w:szCs w:val="28"/>
        </w:rPr>
        <w:t xml:space="preserve"> = </w:t>
      </w:r>
      <w:r w:rsidRPr="00ED3B0B">
        <w:rPr>
          <w:rFonts w:ascii="Times New Roman" w:hAnsi="Times New Roman"/>
          <w:szCs w:val="28"/>
        </w:rPr>
        <w:object w:dxaOrig="740" w:dyaOrig="360">
          <v:shape id="_x0000_i1054" type="#_x0000_t75" style="width:36.75pt;height:18pt" o:ole="" fillcolor="window">
            <v:imagedata r:id="rId42" o:title=""/>
          </v:shape>
          <o:OLEObject Type="Embed" ProgID="Equation.3" ShapeID="_x0000_i1054" DrawAspect="Content" ObjectID="_1457327680" r:id="rId54"/>
        </w:object>
      </w:r>
      <w:r w:rsidR="00762A77" w:rsidRPr="00ED3B0B">
        <w:rPr>
          <w:rFonts w:ascii="Times New Roman" w:hAnsi="Times New Roman"/>
          <w:szCs w:val="28"/>
        </w:rPr>
        <w:t>.</w:t>
      </w:r>
    </w:p>
    <w:p w:rsidR="003C114A" w:rsidRPr="00ED3B0B" w:rsidRDefault="003C114A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762A77" w:rsidRPr="00ED3B0B" w:rsidRDefault="00762A77" w:rsidP="00ED3B0B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 xml:space="preserve">Определяют искомое напряжение на элементе в установившемся режиме </w:t>
      </w:r>
      <w:r w:rsidR="008957E6" w:rsidRPr="00ED3B0B">
        <w:rPr>
          <w:rFonts w:ascii="Times New Roman" w:hAnsi="Times New Roman"/>
          <w:szCs w:val="28"/>
        </w:rPr>
        <w:object w:dxaOrig="820" w:dyaOrig="340">
          <v:shape id="_x0000_i1055" type="#_x0000_t75" style="width:41.25pt;height:17.25pt" o:ole="" fillcolor="window">
            <v:imagedata r:id="rId55" o:title=""/>
          </v:shape>
          <o:OLEObject Type="Embed" ProgID="Equation.3" ShapeID="_x0000_i1055" DrawAspect="Content" ObjectID="_1457327681" r:id="rId56"/>
        </w:object>
      </w:r>
      <w:r w:rsidRPr="00ED3B0B">
        <w:rPr>
          <w:rFonts w:ascii="Times New Roman" w:hAnsi="Times New Roman"/>
          <w:szCs w:val="28"/>
        </w:rPr>
        <w:t xml:space="preserve">. Для этого электрическую цепь рассчитывают методом расчета электрических цепей постоянного тока. При этом учитывают </w:t>
      </w:r>
      <w:r w:rsidR="008957E6" w:rsidRPr="00ED3B0B">
        <w:rPr>
          <w:rFonts w:ascii="Times New Roman" w:hAnsi="Times New Roman"/>
          <w:szCs w:val="28"/>
        </w:rPr>
        <w:object w:dxaOrig="1780" w:dyaOrig="360">
          <v:shape id="_x0000_i1056" type="#_x0000_t75" style="width:89.25pt;height:18pt" o:ole="" fillcolor="window">
            <v:imagedata r:id="rId57" o:title=""/>
          </v:shape>
          <o:OLEObject Type="Embed" ProgID="Equation.3" ShapeID="_x0000_i1056" DrawAspect="Content" ObjectID="_1457327682" r:id="rId58"/>
        </w:object>
      </w:r>
      <w:r w:rsidRPr="00ED3B0B">
        <w:rPr>
          <w:rFonts w:ascii="Times New Roman" w:hAnsi="Times New Roman"/>
          <w:szCs w:val="28"/>
        </w:rPr>
        <w:t>.</w:t>
      </w:r>
    </w:p>
    <w:p w:rsidR="00762A77" w:rsidRPr="00ED3B0B" w:rsidRDefault="00762A77" w:rsidP="00ED3B0B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 xml:space="preserve">Составляют характеристическое уравнение электрической цепи для схемы после коммутации. В простых цепях это уравнение получают с помощью входного сопротивления цепи в комплексной форме: </w:t>
      </w:r>
      <w:r w:rsidR="008957E6" w:rsidRPr="00ED3B0B">
        <w:rPr>
          <w:rFonts w:ascii="Times New Roman" w:hAnsi="Times New Roman"/>
          <w:szCs w:val="28"/>
        </w:rPr>
        <w:object w:dxaOrig="639" w:dyaOrig="340">
          <v:shape id="_x0000_i1057" type="#_x0000_t75" style="width:32.25pt;height:17.25pt" o:ole="" fillcolor="window">
            <v:imagedata r:id="rId59" o:title=""/>
          </v:shape>
          <o:OLEObject Type="Embed" ProgID="Equation.3" ShapeID="_x0000_i1057" DrawAspect="Content" ObjectID="_1457327683" r:id="rId60"/>
        </w:object>
      </w:r>
      <w:r w:rsidRPr="00ED3B0B">
        <w:rPr>
          <w:rFonts w:ascii="Times New Roman" w:hAnsi="Times New Roman"/>
          <w:szCs w:val="28"/>
        </w:rPr>
        <w:t xml:space="preserve">. Заменяя </w:t>
      </w:r>
      <w:r w:rsidR="008957E6" w:rsidRPr="00ED3B0B">
        <w:rPr>
          <w:rFonts w:ascii="Times New Roman" w:hAnsi="Times New Roman"/>
          <w:szCs w:val="28"/>
        </w:rPr>
        <w:object w:dxaOrig="880" w:dyaOrig="300">
          <v:shape id="_x0000_i1058" type="#_x0000_t75" style="width:44.25pt;height:15pt" o:ole="" fillcolor="window">
            <v:imagedata r:id="rId61" o:title=""/>
          </v:shape>
          <o:OLEObject Type="Embed" ProgID="Equation.3" ShapeID="_x0000_i1058" DrawAspect="Content" ObjectID="_1457327684" r:id="rId62"/>
        </w:object>
      </w:r>
      <w:r w:rsidRPr="00ED3B0B">
        <w:rPr>
          <w:rFonts w:ascii="Times New Roman" w:hAnsi="Times New Roman"/>
          <w:szCs w:val="28"/>
        </w:rPr>
        <w:t xml:space="preserve"> - получаем характеристическое уравнение: </w:t>
      </w:r>
      <w:r w:rsidRPr="00ED3B0B">
        <w:rPr>
          <w:rFonts w:ascii="Times New Roman" w:hAnsi="Times New Roman"/>
          <w:szCs w:val="28"/>
          <w:lang w:val="en-US"/>
        </w:rPr>
        <w:t>z</w:t>
      </w:r>
      <w:r w:rsidRPr="00ED3B0B">
        <w:rPr>
          <w:rFonts w:ascii="Times New Roman" w:hAnsi="Times New Roman"/>
          <w:szCs w:val="28"/>
        </w:rPr>
        <w:t>(</w:t>
      </w:r>
      <w:r w:rsidRPr="00ED3B0B">
        <w:rPr>
          <w:rFonts w:ascii="Times New Roman" w:hAnsi="Times New Roman"/>
          <w:szCs w:val="28"/>
          <w:lang w:val="en-US"/>
        </w:rPr>
        <w:t>p</w:t>
      </w:r>
      <w:r w:rsidRPr="00ED3B0B">
        <w:rPr>
          <w:rFonts w:ascii="Times New Roman" w:hAnsi="Times New Roman"/>
          <w:szCs w:val="28"/>
        </w:rPr>
        <w:t>)=0. Решая это уравнение находят корни (</w:t>
      </w:r>
      <w:r w:rsidR="008957E6" w:rsidRPr="00ED3B0B">
        <w:rPr>
          <w:rFonts w:ascii="Times New Roman" w:hAnsi="Times New Roman"/>
          <w:szCs w:val="28"/>
          <w:lang w:val="en-US"/>
        </w:rPr>
        <w:object w:dxaOrig="639" w:dyaOrig="340">
          <v:shape id="_x0000_i1059" type="#_x0000_t75" style="width:32.25pt;height:17.25pt" o:ole="" fillcolor="window">
            <v:imagedata r:id="rId63" o:title=""/>
          </v:shape>
          <o:OLEObject Type="Embed" ProgID="Equation.3" ShapeID="_x0000_i1059" DrawAspect="Content" ObjectID="_1457327685" r:id="rId64"/>
        </w:object>
      </w:r>
      <w:r w:rsidRPr="00ED3B0B">
        <w:rPr>
          <w:rFonts w:ascii="Times New Roman" w:hAnsi="Times New Roman"/>
          <w:szCs w:val="28"/>
        </w:rPr>
        <w:t>).</w:t>
      </w:r>
    </w:p>
    <w:p w:rsidR="003C114A" w:rsidRDefault="00762A77" w:rsidP="00ED3B0B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 xml:space="preserve">Составляют в общем виде решение дифференциального уравнения описывающее переходный процесс </w:t>
      </w:r>
    </w:p>
    <w:p w:rsidR="003C114A" w:rsidRDefault="003C114A" w:rsidP="003C114A">
      <w:pPr>
        <w:spacing w:line="360" w:lineRule="auto"/>
        <w:ind w:left="709" w:firstLine="0"/>
        <w:jc w:val="both"/>
        <w:rPr>
          <w:rFonts w:ascii="Times New Roman" w:hAnsi="Times New Roman"/>
          <w:szCs w:val="28"/>
        </w:rPr>
      </w:pPr>
    </w:p>
    <w:p w:rsidR="00762A77" w:rsidRDefault="008957E6" w:rsidP="003C114A">
      <w:pPr>
        <w:spacing w:line="360" w:lineRule="auto"/>
        <w:ind w:left="709" w:firstLine="0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  <w:lang w:val="en-US"/>
        </w:rPr>
        <w:object w:dxaOrig="1719" w:dyaOrig="380">
          <v:shape id="_x0000_i1060" type="#_x0000_t75" style="width:86.25pt;height:18.75pt" o:ole="" fillcolor="window">
            <v:imagedata r:id="rId65" o:title=""/>
          </v:shape>
          <o:OLEObject Type="Embed" ProgID="Equation.3" ShapeID="_x0000_i1060" DrawAspect="Content" ObjectID="_1457327686" r:id="rId66"/>
        </w:object>
      </w:r>
      <w:r w:rsidR="00762A77" w:rsidRPr="00ED3B0B">
        <w:rPr>
          <w:rFonts w:ascii="Times New Roman" w:hAnsi="Times New Roman"/>
          <w:szCs w:val="28"/>
        </w:rPr>
        <w:t>.</w:t>
      </w:r>
    </w:p>
    <w:p w:rsidR="003C114A" w:rsidRPr="00ED3B0B" w:rsidRDefault="003C114A" w:rsidP="003C114A">
      <w:pPr>
        <w:spacing w:line="360" w:lineRule="auto"/>
        <w:ind w:left="709" w:firstLine="0"/>
        <w:jc w:val="both"/>
        <w:rPr>
          <w:rFonts w:ascii="Times New Roman" w:hAnsi="Times New Roman"/>
          <w:szCs w:val="28"/>
        </w:rPr>
      </w:pPr>
    </w:p>
    <w:p w:rsidR="00762A77" w:rsidRPr="00ED3B0B" w:rsidRDefault="00762A77" w:rsidP="00ED3B0B">
      <w:pPr>
        <w:numPr>
          <w:ilvl w:val="0"/>
          <w:numId w:val="8"/>
        </w:numPr>
        <w:tabs>
          <w:tab w:val="clear" w:pos="360"/>
          <w:tab w:val="num" w:pos="627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 xml:space="preserve">Для нахождения постоянных интегрирования переходного процесса составляется система уравнений по законам Кирхгофа для схемы в момент коммутации </w:t>
      </w:r>
      <w:r w:rsidR="008957E6" w:rsidRPr="00ED3B0B">
        <w:rPr>
          <w:rFonts w:ascii="Times New Roman" w:hAnsi="Times New Roman"/>
          <w:szCs w:val="28"/>
        </w:rPr>
        <w:object w:dxaOrig="800" w:dyaOrig="340">
          <v:shape id="_x0000_i1061" type="#_x0000_t75" style="width:39.75pt;height:17.25pt" o:ole="" fillcolor="window">
            <v:imagedata r:id="rId67" o:title=""/>
          </v:shape>
          <o:OLEObject Type="Embed" ProgID="Equation.3" ShapeID="_x0000_i1061" DrawAspect="Content" ObjectID="_1457327687" r:id="rId68"/>
        </w:object>
      </w:r>
      <w:r w:rsidRPr="00ED3B0B">
        <w:rPr>
          <w:rFonts w:ascii="Times New Roman" w:hAnsi="Times New Roman"/>
          <w:szCs w:val="28"/>
        </w:rPr>
        <w:t>. А также учитываются законы коммутации из п.</w:t>
      </w:r>
      <w:r w:rsidRPr="00ED3B0B">
        <w:rPr>
          <w:rFonts w:ascii="Times New Roman" w:hAnsi="Times New Roman"/>
          <w:szCs w:val="28"/>
          <w:lang w:val="en-US"/>
        </w:rPr>
        <w:t>I</w:t>
      </w:r>
      <w:r w:rsidRPr="00ED3B0B">
        <w:rPr>
          <w:rFonts w:ascii="Times New Roman" w:hAnsi="Times New Roman"/>
          <w:szCs w:val="28"/>
        </w:rPr>
        <w:t xml:space="preserve"> алгоритма.</w:t>
      </w:r>
      <w:r w:rsidR="003C114A">
        <w:rPr>
          <w:rFonts w:ascii="Times New Roman" w:hAnsi="Times New Roman"/>
          <w:szCs w:val="28"/>
        </w:rPr>
        <w:t xml:space="preserve"> </w:t>
      </w:r>
      <w:r w:rsidRPr="00ED3B0B">
        <w:rPr>
          <w:rFonts w:ascii="Times New Roman" w:hAnsi="Times New Roman"/>
          <w:szCs w:val="28"/>
        </w:rPr>
        <w:t xml:space="preserve"> Из уравнений находится зависимое начальное условие искомого напряжения, и для момента времени </w:t>
      </w:r>
      <w:r w:rsidRPr="00ED3B0B">
        <w:rPr>
          <w:rFonts w:ascii="Times New Roman" w:hAnsi="Times New Roman"/>
          <w:szCs w:val="28"/>
          <w:lang w:val="en-US"/>
        </w:rPr>
        <w:t>t</w:t>
      </w:r>
      <w:r w:rsidRPr="00ED3B0B">
        <w:rPr>
          <w:rFonts w:ascii="Times New Roman" w:hAnsi="Times New Roman"/>
          <w:szCs w:val="28"/>
        </w:rPr>
        <w:t>=0 и зависимых и независимых начальных условий – определяются постоянные интегрирования.</w:t>
      </w:r>
    </w:p>
    <w:p w:rsidR="00762A77" w:rsidRPr="00ED3B0B" w:rsidRDefault="00762A77" w:rsidP="00ED3B0B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В соответствии с полученными корнями характеристического уравнения и найденными постоянными интегрирования составляется решение искомого напряжения в аналитической форме:</w:t>
      </w:r>
    </w:p>
    <w:p w:rsidR="00762A77" w:rsidRDefault="00762A77" w:rsidP="00ED3B0B">
      <w:pPr>
        <w:numPr>
          <w:ilvl w:val="1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 xml:space="preserve">Корни вещественные различные: </w:t>
      </w:r>
      <w:r w:rsidR="008957E6" w:rsidRPr="00ED3B0B">
        <w:rPr>
          <w:rFonts w:ascii="Times New Roman" w:hAnsi="Times New Roman"/>
          <w:szCs w:val="28"/>
        </w:rPr>
        <w:object w:dxaOrig="800" w:dyaOrig="340">
          <v:shape id="_x0000_i1062" type="#_x0000_t75" style="width:39.75pt;height:17.25pt" o:ole="" fillcolor="window">
            <v:imagedata r:id="rId69" o:title=""/>
          </v:shape>
          <o:OLEObject Type="Embed" ProgID="Equation.3" ShapeID="_x0000_i1062" DrawAspect="Content" ObjectID="_1457327688" r:id="rId70"/>
        </w:object>
      </w:r>
    </w:p>
    <w:p w:rsidR="003C114A" w:rsidRPr="00ED3B0B" w:rsidRDefault="003C114A" w:rsidP="003C114A">
      <w:pPr>
        <w:spacing w:line="360" w:lineRule="auto"/>
        <w:ind w:left="709" w:firstLine="0"/>
        <w:jc w:val="both"/>
        <w:rPr>
          <w:rFonts w:ascii="Times New Roman" w:hAnsi="Times New Roman"/>
          <w:szCs w:val="28"/>
        </w:rPr>
      </w:pPr>
    </w:p>
    <w:p w:rsidR="00762A77" w:rsidRDefault="008957E6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object w:dxaOrig="2780" w:dyaOrig="400">
          <v:shape id="_x0000_i1063" type="#_x0000_t75" style="width:138.75pt;height:20.25pt" o:ole="" fillcolor="window">
            <v:imagedata r:id="rId71" o:title=""/>
          </v:shape>
          <o:OLEObject Type="Embed" ProgID="Equation.3" ShapeID="_x0000_i1063" DrawAspect="Content" ObjectID="_1457327689" r:id="rId72"/>
        </w:object>
      </w:r>
      <w:r w:rsidR="00762A77" w:rsidRPr="00ED3B0B">
        <w:rPr>
          <w:rFonts w:ascii="Times New Roman" w:hAnsi="Times New Roman"/>
          <w:szCs w:val="28"/>
        </w:rPr>
        <w:t>;</w:t>
      </w:r>
    </w:p>
    <w:p w:rsidR="003C114A" w:rsidRPr="00ED3B0B" w:rsidRDefault="003C114A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762A77" w:rsidRDefault="00762A77" w:rsidP="00ED3B0B">
      <w:pPr>
        <w:numPr>
          <w:ilvl w:val="1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 xml:space="preserve">Корни вещественные равные: </w:t>
      </w:r>
      <w:r w:rsidR="008957E6" w:rsidRPr="00ED3B0B">
        <w:rPr>
          <w:rFonts w:ascii="Times New Roman" w:hAnsi="Times New Roman"/>
          <w:szCs w:val="28"/>
        </w:rPr>
        <w:object w:dxaOrig="800" w:dyaOrig="340">
          <v:shape id="_x0000_i1064" type="#_x0000_t75" style="width:39.75pt;height:17.25pt" o:ole="" fillcolor="window">
            <v:imagedata r:id="rId73" o:title=""/>
          </v:shape>
          <o:OLEObject Type="Embed" ProgID="Equation.3" ShapeID="_x0000_i1064" DrawAspect="Content" ObjectID="_1457327690" r:id="rId74"/>
        </w:object>
      </w:r>
    </w:p>
    <w:p w:rsidR="003C114A" w:rsidRPr="00ED3B0B" w:rsidRDefault="003C114A" w:rsidP="003C114A">
      <w:pPr>
        <w:spacing w:line="360" w:lineRule="auto"/>
        <w:ind w:left="709" w:firstLine="0"/>
        <w:jc w:val="both"/>
        <w:rPr>
          <w:rFonts w:ascii="Times New Roman" w:hAnsi="Times New Roman"/>
          <w:szCs w:val="28"/>
        </w:rPr>
      </w:pPr>
    </w:p>
    <w:p w:rsidR="00762A77" w:rsidRDefault="008957E6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object w:dxaOrig="2460" w:dyaOrig="400">
          <v:shape id="_x0000_i1065" type="#_x0000_t75" style="width:123pt;height:20.25pt" o:ole="" fillcolor="window">
            <v:imagedata r:id="rId75" o:title=""/>
          </v:shape>
          <o:OLEObject Type="Embed" ProgID="Equation.3" ShapeID="_x0000_i1065" DrawAspect="Content" ObjectID="_1457327691" r:id="rId76"/>
        </w:object>
      </w:r>
      <w:r w:rsidR="00762A77" w:rsidRPr="00ED3B0B">
        <w:rPr>
          <w:rFonts w:ascii="Times New Roman" w:hAnsi="Times New Roman"/>
          <w:szCs w:val="28"/>
        </w:rPr>
        <w:t>;</w:t>
      </w:r>
    </w:p>
    <w:p w:rsidR="003C114A" w:rsidRPr="00ED3B0B" w:rsidRDefault="003C114A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762A77" w:rsidRDefault="00762A77" w:rsidP="00ED3B0B">
      <w:pPr>
        <w:numPr>
          <w:ilvl w:val="1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Корни комплексно-сопряженные:</w:t>
      </w:r>
      <w:r w:rsidR="008957E6" w:rsidRPr="00ED3B0B">
        <w:rPr>
          <w:rFonts w:ascii="Times New Roman" w:hAnsi="Times New Roman"/>
          <w:szCs w:val="28"/>
        </w:rPr>
        <w:object w:dxaOrig="1680" w:dyaOrig="380">
          <v:shape id="_x0000_i1066" type="#_x0000_t75" style="width:84pt;height:18.75pt" o:ole="" fillcolor="window">
            <v:imagedata r:id="rId77" o:title=""/>
          </v:shape>
          <o:OLEObject Type="Embed" ProgID="Equation.3" ShapeID="_x0000_i1066" DrawAspect="Content" ObjectID="_1457327692" r:id="rId78"/>
        </w:object>
      </w:r>
    </w:p>
    <w:p w:rsidR="003C114A" w:rsidRPr="00ED3B0B" w:rsidRDefault="003C114A" w:rsidP="003C114A">
      <w:pPr>
        <w:spacing w:line="360" w:lineRule="auto"/>
        <w:ind w:left="709" w:firstLine="0"/>
        <w:jc w:val="both"/>
        <w:rPr>
          <w:rFonts w:ascii="Times New Roman" w:hAnsi="Times New Roman"/>
          <w:szCs w:val="28"/>
        </w:rPr>
      </w:pPr>
    </w:p>
    <w:p w:rsidR="00762A77" w:rsidRDefault="008957E6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object w:dxaOrig="3260" w:dyaOrig="400">
          <v:shape id="_x0000_i1067" type="#_x0000_t75" style="width:162.75pt;height:20.25pt" o:ole="" fillcolor="window">
            <v:imagedata r:id="rId79" o:title=""/>
          </v:shape>
          <o:OLEObject Type="Embed" ProgID="Equation.3" ShapeID="_x0000_i1067" DrawAspect="Content" ObjectID="_1457327693" r:id="rId80"/>
        </w:object>
      </w:r>
    </w:p>
    <w:p w:rsidR="003C114A" w:rsidRPr="00ED3B0B" w:rsidRDefault="003C114A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3C114A" w:rsidRDefault="00762A77" w:rsidP="00ED3B0B">
      <w:pPr>
        <w:numPr>
          <w:ilvl w:val="0"/>
          <w:numId w:val="11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 xml:space="preserve">На основании полученного аналитического выражения строят график </w:t>
      </w:r>
      <w:r w:rsidR="008957E6" w:rsidRPr="00ED3B0B">
        <w:rPr>
          <w:rFonts w:ascii="Times New Roman" w:hAnsi="Times New Roman"/>
          <w:szCs w:val="28"/>
        </w:rPr>
        <w:object w:dxaOrig="980" w:dyaOrig="340">
          <v:shape id="_x0000_i1068" type="#_x0000_t75" style="width:48.75pt;height:17.25pt" o:ole="" fillcolor="window">
            <v:imagedata r:id="rId81" o:title=""/>
          </v:shape>
          <o:OLEObject Type="Embed" ProgID="Equation.3" ShapeID="_x0000_i1068" DrawAspect="Content" ObjectID="_1457327694" r:id="rId82"/>
        </w:object>
      </w:r>
      <w:r w:rsidRPr="00ED3B0B">
        <w:rPr>
          <w:rFonts w:ascii="Times New Roman" w:hAnsi="Times New Roman"/>
          <w:szCs w:val="28"/>
        </w:rPr>
        <w:t xml:space="preserve"> в интервале времени от </w:t>
      </w:r>
      <w:r w:rsidR="008957E6" w:rsidRPr="00ED3B0B">
        <w:rPr>
          <w:rFonts w:ascii="Times New Roman" w:hAnsi="Times New Roman"/>
          <w:szCs w:val="28"/>
        </w:rPr>
        <w:object w:dxaOrig="1080" w:dyaOrig="279">
          <v:shape id="_x0000_i1069" type="#_x0000_t75" style="width:54pt;height:14.25pt" o:ole="" fillcolor="window">
            <v:imagedata r:id="rId83" o:title=""/>
          </v:shape>
          <o:OLEObject Type="Embed" ProgID="Equation.3" ShapeID="_x0000_i1069" DrawAspect="Content" ObjectID="_1457327695" r:id="rId84"/>
        </w:object>
      </w:r>
      <w:r w:rsidRPr="00ED3B0B">
        <w:rPr>
          <w:rFonts w:ascii="Times New Roman" w:hAnsi="Times New Roman"/>
          <w:szCs w:val="28"/>
        </w:rPr>
        <w:t xml:space="preserve">, при этом постоянные времени определяют по формулам </w:t>
      </w:r>
    </w:p>
    <w:p w:rsidR="003C114A" w:rsidRDefault="003C114A" w:rsidP="003C114A">
      <w:pPr>
        <w:spacing w:line="360" w:lineRule="auto"/>
        <w:ind w:left="709" w:firstLine="0"/>
        <w:jc w:val="both"/>
        <w:rPr>
          <w:rFonts w:ascii="Times New Roman" w:hAnsi="Times New Roman"/>
          <w:szCs w:val="28"/>
        </w:rPr>
      </w:pPr>
    </w:p>
    <w:p w:rsidR="00762A77" w:rsidRPr="00ED3B0B" w:rsidRDefault="008957E6" w:rsidP="003C114A">
      <w:pPr>
        <w:spacing w:line="360" w:lineRule="auto"/>
        <w:ind w:left="709" w:firstLine="0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object w:dxaOrig="1840" w:dyaOrig="700">
          <v:shape id="_x0000_i1070" type="#_x0000_t75" style="width:92.25pt;height:35.25pt" o:ole="" fillcolor="window">
            <v:imagedata r:id="rId85" o:title=""/>
          </v:shape>
          <o:OLEObject Type="Embed" ProgID="Equation.3" ShapeID="_x0000_i1070" DrawAspect="Content" ObjectID="_1457327696" r:id="rId86"/>
        </w:object>
      </w:r>
      <w:r w:rsidR="00762A77" w:rsidRPr="00ED3B0B">
        <w:rPr>
          <w:rFonts w:ascii="Times New Roman" w:hAnsi="Times New Roman"/>
          <w:szCs w:val="28"/>
        </w:rPr>
        <w:t>.</w:t>
      </w:r>
    </w:p>
    <w:p w:rsidR="008720F0" w:rsidRPr="00ED3B0B" w:rsidRDefault="008720F0" w:rsidP="00ED3B0B">
      <w:pPr>
        <w:spacing w:line="360" w:lineRule="auto"/>
        <w:ind w:left="0" w:firstLine="709"/>
        <w:jc w:val="both"/>
        <w:rPr>
          <w:rFonts w:ascii="Times New Roman" w:hAnsi="Times New Roman"/>
          <w:b/>
          <w:szCs w:val="28"/>
        </w:rPr>
      </w:pPr>
    </w:p>
    <w:p w:rsidR="00762A77" w:rsidRPr="00ED3B0B" w:rsidRDefault="00A568CF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2. </w:t>
      </w:r>
      <w:r w:rsidR="00F012F2" w:rsidRPr="00ED3B0B">
        <w:rPr>
          <w:rFonts w:ascii="Times New Roman" w:hAnsi="Times New Roman"/>
          <w:b/>
          <w:szCs w:val="28"/>
        </w:rPr>
        <w:t>Р</w:t>
      </w:r>
      <w:r w:rsidR="00762A77" w:rsidRPr="00ED3B0B">
        <w:rPr>
          <w:rFonts w:ascii="Times New Roman" w:hAnsi="Times New Roman"/>
          <w:b/>
          <w:szCs w:val="28"/>
        </w:rPr>
        <w:t>асчет переходного процесса класси</w:t>
      </w:r>
      <w:r w:rsidR="003C114A">
        <w:rPr>
          <w:rFonts w:ascii="Times New Roman" w:hAnsi="Times New Roman"/>
          <w:b/>
          <w:szCs w:val="28"/>
        </w:rPr>
        <w:t>ческим методом</w:t>
      </w:r>
    </w:p>
    <w:p w:rsidR="00A568CF" w:rsidRDefault="00A568CF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762A77" w:rsidRPr="00ED3B0B" w:rsidRDefault="00762A77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В цепи, питаемой от источника постоянной ЭДС,</w:t>
      </w:r>
      <w:r w:rsidR="003C114A">
        <w:rPr>
          <w:rFonts w:ascii="Times New Roman" w:hAnsi="Times New Roman"/>
          <w:szCs w:val="28"/>
        </w:rPr>
        <w:t xml:space="preserve"> </w:t>
      </w:r>
      <w:r w:rsidRPr="00ED3B0B">
        <w:rPr>
          <w:rFonts w:ascii="Times New Roman" w:hAnsi="Times New Roman"/>
          <w:szCs w:val="28"/>
        </w:rPr>
        <w:t>размокнут ключ. Необходимо найти напряжение на конденсаторе после коммутации при следующих параметрах элементов схемы:</w:t>
      </w:r>
    </w:p>
    <w:p w:rsidR="00762A77" w:rsidRPr="00ED3B0B" w:rsidRDefault="00762A77" w:rsidP="00ED3B0B">
      <w:pPr>
        <w:spacing w:line="360" w:lineRule="auto"/>
        <w:ind w:left="0" w:firstLine="709"/>
        <w:jc w:val="both"/>
        <w:rPr>
          <w:rFonts w:ascii="Times New Roman" w:hAnsi="Times New Roman"/>
          <w:i/>
          <w:szCs w:val="28"/>
        </w:rPr>
      </w:pPr>
      <w:r w:rsidRPr="00ED3B0B">
        <w:rPr>
          <w:rFonts w:ascii="Times New Roman" w:hAnsi="Times New Roman"/>
          <w:i/>
          <w:szCs w:val="28"/>
          <w:lang w:val="en-US"/>
        </w:rPr>
        <w:t>E</w:t>
      </w:r>
      <w:r w:rsidR="00E6768F" w:rsidRPr="00ED3B0B">
        <w:rPr>
          <w:rFonts w:ascii="Times New Roman" w:hAnsi="Times New Roman"/>
          <w:i/>
          <w:szCs w:val="28"/>
        </w:rPr>
        <w:t>=120</w:t>
      </w:r>
      <w:r w:rsidRPr="00ED3B0B">
        <w:rPr>
          <w:rFonts w:ascii="Times New Roman" w:hAnsi="Times New Roman"/>
          <w:i/>
          <w:szCs w:val="28"/>
        </w:rPr>
        <w:t xml:space="preserve"> </w:t>
      </w:r>
      <w:r w:rsidRPr="00ED3B0B">
        <w:rPr>
          <w:rFonts w:ascii="Times New Roman" w:hAnsi="Times New Roman"/>
          <w:i/>
          <w:szCs w:val="28"/>
          <w:lang w:val="en-US"/>
        </w:rPr>
        <w:t>B</w:t>
      </w:r>
      <w:r w:rsidRPr="00ED3B0B">
        <w:rPr>
          <w:rFonts w:ascii="Times New Roman" w:hAnsi="Times New Roman"/>
          <w:i/>
          <w:szCs w:val="28"/>
        </w:rPr>
        <w:t>;</w:t>
      </w:r>
    </w:p>
    <w:p w:rsidR="00762A77" w:rsidRPr="00ED3B0B" w:rsidRDefault="00762A77" w:rsidP="00ED3B0B">
      <w:pPr>
        <w:spacing w:line="360" w:lineRule="auto"/>
        <w:ind w:left="0" w:firstLine="709"/>
        <w:jc w:val="both"/>
        <w:rPr>
          <w:rFonts w:ascii="Times New Roman" w:hAnsi="Times New Roman"/>
          <w:i/>
          <w:szCs w:val="28"/>
        </w:rPr>
      </w:pPr>
      <w:r w:rsidRPr="00ED3B0B">
        <w:rPr>
          <w:rFonts w:ascii="Times New Roman" w:hAnsi="Times New Roman"/>
          <w:i/>
          <w:szCs w:val="28"/>
          <w:lang w:val="en-US"/>
        </w:rPr>
        <w:t>L</w:t>
      </w:r>
      <w:r w:rsidR="00E6768F" w:rsidRPr="00ED3B0B">
        <w:rPr>
          <w:rFonts w:ascii="Times New Roman" w:hAnsi="Times New Roman"/>
          <w:i/>
          <w:szCs w:val="28"/>
        </w:rPr>
        <w:t>=10</w:t>
      </w:r>
      <w:r w:rsidRPr="00ED3B0B">
        <w:rPr>
          <w:rFonts w:ascii="Times New Roman" w:hAnsi="Times New Roman"/>
          <w:i/>
          <w:szCs w:val="28"/>
        </w:rPr>
        <w:t xml:space="preserve"> мГн;</w:t>
      </w:r>
    </w:p>
    <w:p w:rsidR="00762A77" w:rsidRPr="00ED3B0B" w:rsidRDefault="00E6768F" w:rsidP="00ED3B0B">
      <w:pPr>
        <w:spacing w:line="360" w:lineRule="auto"/>
        <w:ind w:left="0" w:firstLine="709"/>
        <w:jc w:val="both"/>
        <w:rPr>
          <w:rFonts w:ascii="Times New Roman" w:hAnsi="Times New Roman"/>
          <w:i/>
          <w:szCs w:val="28"/>
        </w:rPr>
      </w:pPr>
      <w:r w:rsidRPr="00ED3B0B">
        <w:rPr>
          <w:rFonts w:ascii="Times New Roman" w:hAnsi="Times New Roman"/>
          <w:i/>
          <w:szCs w:val="28"/>
        </w:rPr>
        <w:t>С=10</w:t>
      </w:r>
      <w:r w:rsidR="00762A77" w:rsidRPr="00ED3B0B">
        <w:rPr>
          <w:rFonts w:ascii="Times New Roman" w:hAnsi="Times New Roman"/>
          <w:i/>
          <w:szCs w:val="28"/>
        </w:rPr>
        <w:t xml:space="preserve"> мкФ;</w:t>
      </w:r>
    </w:p>
    <w:p w:rsidR="00762A77" w:rsidRPr="00ED3B0B" w:rsidRDefault="00762A77" w:rsidP="00ED3B0B">
      <w:pPr>
        <w:spacing w:line="360" w:lineRule="auto"/>
        <w:ind w:left="0" w:firstLine="709"/>
        <w:jc w:val="both"/>
        <w:rPr>
          <w:rFonts w:ascii="Times New Roman" w:hAnsi="Times New Roman"/>
          <w:i/>
          <w:szCs w:val="28"/>
        </w:rPr>
      </w:pPr>
      <w:r w:rsidRPr="00ED3B0B">
        <w:rPr>
          <w:rFonts w:ascii="Times New Roman" w:hAnsi="Times New Roman"/>
          <w:i/>
          <w:szCs w:val="28"/>
          <w:lang w:val="en-US"/>
        </w:rPr>
        <w:t>R</w:t>
      </w:r>
      <w:r w:rsidRPr="00ED3B0B">
        <w:rPr>
          <w:rFonts w:ascii="Times New Roman" w:hAnsi="Times New Roman"/>
          <w:i/>
          <w:szCs w:val="28"/>
          <w:vertAlign w:val="subscript"/>
        </w:rPr>
        <w:t>1</w:t>
      </w:r>
      <w:r w:rsidR="00E6768F" w:rsidRPr="00ED3B0B">
        <w:rPr>
          <w:rFonts w:ascii="Times New Roman" w:hAnsi="Times New Roman"/>
          <w:i/>
          <w:szCs w:val="28"/>
        </w:rPr>
        <w:t>=20</w:t>
      </w:r>
      <w:r w:rsidRPr="00ED3B0B">
        <w:rPr>
          <w:rFonts w:ascii="Times New Roman" w:hAnsi="Times New Roman"/>
          <w:i/>
          <w:szCs w:val="28"/>
        </w:rPr>
        <w:t xml:space="preserve"> Ом;</w:t>
      </w:r>
    </w:p>
    <w:p w:rsidR="00762A77" w:rsidRPr="00ED3B0B" w:rsidRDefault="00762A77" w:rsidP="00ED3B0B">
      <w:pPr>
        <w:spacing w:line="360" w:lineRule="auto"/>
        <w:ind w:left="0" w:firstLine="709"/>
        <w:jc w:val="both"/>
        <w:rPr>
          <w:rFonts w:ascii="Times New Roman" w:hAnsi="Times New Roman"/>
          <w:i/>
          <w:szCs w:val="28"/>
        </w:rPr>
      </w:pPr>
      <w:r w:rsidRPr="00ED3B0B">
        <w:rPr>
          <w:rFonts w:ascii="Times New Roman" w:hAnsi="Times New Roman"/>
          <w:i/>
          <w:szCs w:val="28"/>
          <w:lang w:val="en-US"/>
        </w:rPr>
        <w:t>R</w:t>
      </w:r>
      <w:r w:rsidRPr="00ED3B0B">
        <w:rPr>
          <w:rFonts w:ascii="Times New Roman" w:hAnsi="Times New Roman"/>
          <w:i/>
          <w:szCs w:val="28"/>
          <w:vertAlign w:val="subscript"/>
        </w:rPr>
        <w:t>2</w:t>
      </w:r>
      <w:r w:rsidRPr="00ED3B0B">
        <w:rPr>
          <w:rFonts w:ascii="Times New Roman" w:hAnsi="Times New Roman"/>
          <w:i/>
          <w:szCs w:val="28"/>
        </w:rPr>
        <w:t>=</w:t>
      </w:r>
      <w:r w:rsidR="00E6768F" w:rsidRPr="00ED3B0B">
        <w:rPr>
          <w:rFonts w:ascii="Times New Roman" w:hAnsi="Times New Roman"/>
          <w:i/>
          <w:szCs w:val="28"/>
        </w:rPr>
        <w:t>80</w:t>
      </w:r>
      <w:r w:rsidRPr="00ED3B0B">
        <w:rPr>
          <w:rFonts w:ascii="Times New Roman" w:hAnsi="Times New Roman"/>
          <w:i/>
          <w:szCs w:val="28"/>
        </w:rPr>
        <w:t xml:space="preserve"> Ом;</w:t>
      </w:r>
    </w:p>
    <w:p w:rsidR="00762A77" w:rsidRPr="00ED3B0B" w:rsidRDefault="00762A77" w:rsidP="00ED3B0B">
      <w:pPr>
        <w:spacing w:line="360" w:lineRule="auto"/>
        <w:ind w:left="0" w:firstLine="709"/>
        <w:jc w:val="both"/>
        <w:rPr>
          <w:rFonts w:ascii="Times New Roman" w:hAnsi="Times New Roman"/>
          <w:i/>
          <w:szCs w:val="28"/>
        </w:rPr>
      </w:pPr>
      <w:r w:rsidRPr="00ED3B0B">
        <w:rPr>
          <w:rFonts w:ascii="Times New Roman" w:hAnsi="Times New Roman"/>
          <w:i/>
          <w:szCs w:val="28"/>
          <w:lang w:val="en-US"/>
        </w:rPr>
        <w:t>R</w:t>
      </w:r>
      <w:r w:rsidRPr="00ED3B0B">
        <w:rPr>
          <w:rFonts w:ascii="Times New Roman" w:hAnsi="Times New Roman"/>
          <w:i/>
          <w:szCs w:val="28"/>
          <w:vertAlign w:val="subscript"/>
        </w:rPr>
        <w:t>3</w:t>
      </w:r>
      <w:r w:rsidRPr="00ED3B0B">
        <w:rPr>
          <w:rFonts w:ascii="Times New Roman" w:hAnsi="Times New Roman"/>
          <w:i/>
          <w:szCs w:val="28"/>
        </w:rPr>
        <w:t>=</w:t>
      </w:r>
      <w:r w:rsidR="00E6768F" w:rsidRPr="00ED3B0B">
        <w:rPr>
          <w:rFonts w:ascii="Times New Roman" w:hAnsi="Times New Roman"/>
          <w:i/>
          <w:szCs w:val="28"/>
        </w:rPr>
        <w:t>1000</w:t>
      </w:r>
      <w:r w:rsidRPr="00ED3B0B">
        <w:rPr>
          <w:rFonts w:ascii="Times New Roman" w:hAnsi="Times New Roman"/>
          <w:i/>
          <w:szCs w:val="28"/>
        </w:rPr>
        <w:t>Ом</w:t>
      </w:r>
      <w:r w:rsidR="00E6768F" w:rsidRPr="00ED3B0B">
        <w:rPr>
          <w:rFonts w:ascii="Times New Roman" w:hAnsi="Times New Roman"/>
          <w:i/>
          <w:szCs w:val="28"/>
        </w:rPr>
        <w:t>;</w:t>
      </w:r>
    </w:p>
    <w:p w:rsidR="00762A77" w:rsidRPr="00ED3B0B" w:rsidRDefault="00E6768F" w:rsidP="00ED3B0B">
      <w:pPr>
        <w:spacing w:line="360" w:lineRule="auto"/>
        <w:ind w:left="0" w:firstLine="709"/>
        <w:jc w:val="both"/>
        <w:rPr>
          <w:rFonts w:ascii="Times New Roman" w:hAnsi="Times New Roman"/>
          <w:i/>
          <w:szCs w:val="28"/>
        </w:rPr>
      </w:pPr>
      <w:r w:rsidRPr="00ED3B0B">
        <w:rPr>
          <w:rFonts w:ascii="Times New Roman" w:hAnsi="Times New Roman"/>
          <w:i/>
          <w:szCs w:val="28"/>
          <w:lang w:val="en-US"/>
        </w:rPr>
        <w:t>R</w:t>
      </w:r>
      <w:r w:rsidRPr="00ED3B0B">
        <w:rPr>
          <w:rFonts w:ascii="Times New Roman" w:hAnsi="Times New Roman"/>
          <w:i/>
          <w:szCs w:val="28"/>
        </w:rPr>
        <w:t>4</w:t>
      </w:r>
      <w:r w:rsidRPr="003C114A">
        <w:rPr>
          <w:rFonts w:ascii="Times New Roman" w:hAnsi="Times New Roman"/>
          <w:i/>
          <w:szCs w:val="28"/>
        </w:rPr>
        <w:t>=100</w:t>
      </w:r>
      <w:r w:rsidRPr="00ED3B0B">
        <w:rPr>
          <w:rFonts w:ascii="Times New Roman" w:hAnsi="Times New Roman"/>
          <w:i/>
          <w:szCs w:val="28"/>
        </w:rPr>
        <w:t>0Ом.</w:t>
      </w:r>
    </w:p>
    <w:p w:rsidR="00762A77" w:rsidRPr="00ED3B0B" w:rsidRDefault="002D4893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 xml:space="preserve">1. </w:t>
      </w:r>
      <w:r w:rsidR="00DE41EA" w:rsidRPr="00ED3B0B">
        <w:rPr>
          <w:rFonts w:ascii="Times New Roman" w:hAnsi="Times New Roman"/>
          <w:szCs w:val="28"/>
        </w:rPr>
        <w:t>Нужно определить</w:t>
      </w:r>
      <w:r w:rsidR="00762A77" w:rsidRPr="00ED3B0B">
        <w:rPr>
          <w:rFonts w:ascii="Times New Roman" w:hAnsi="Times New Roman"/>
          <w:szCs w:val="28"/>
        </w:rPr>
        <w:t xml:space="preserve"> искомое напряжение</w:t>
      </w:r>
      <w:r w:rsidRPr="00ED3B0B">
        <w:rPr>
          <w:rFonts w:ascii="Times New Roman" w:hAnsi="Times New Roman"/>
          <w:szCs w:val="28"/>
        </w:rPr>
        <w:t xml:space="preserve"> </w:t>
      </w:r>
      <w:r w:rsidR="008957E6" w:rsidRPr="00ED3B0B">
        <w:rPr>
          <w:rFonts w:ascii="Times New Roman" w:hAnsi="Times New Roman"/>
          <w:szCs w:val="28"/>
        </w:rPr>
        <w:object w:dxaOrig="360" w:dyaOrig="380">
          <v:shape id="_x0000_i1071" type="#_x0000_t75" style="width:18pt;height:18.75pt" o:ole="" fillcolor="window">
            <v:imagedata r:id="rId87" o:title=""/>
          </v:shape>
          <o:OLEObject Type="Embed" ProgID="Equation.3" ShapeID="_x0000_i1071" DrawAspect="Content" ObjectID="_1457327697" r:id="rId88"/>
        </w:object>
      </w:r>
      <w:r w:rsidRPr="00ED3B0B">
        <w:rPr>
          <w:rFonts w:ascii="Times New Roman" w:hAnsi="Times New Roman"/>
          <w:szCs w:val="28"/>
        </w:rPr>
        <w:t xml:space="preserve"> классическим методом</w:t>
      </w:r>
      <w:r w:rsidR="00762A77" w:rsidRPr="00ED3B0B">
        <w:rPr>
          <w:rFonts w:ascii="Times New Roman" w:hAnsi="Times New Roman"/>
          <w:szCs w:val="28"/>
        </w:rPr>
        <w:t>.</w:t>
      </w:r>
      <w:r w:rsidR="00DE41EA" w:rsidRPr="00ED3B0B">
        <w:rPr>
          <w:rFonts w:ascii="Times New Roman" w:hAnsi="Times New Roman"/>
          <w:szCs w:val="28"/>
        </w:rPr>
        <w:t xml:space="preserve"> Мы видим, что</w:t>
      </w:r>
      <w:r w:rsidR="008957E6" w:rsidRPr="00ED3B0B">
        <w:rPr>
          <w:rFonts w:ascii="Times New Roman" w:hAnsi="Times New Roman"/>
          <w:szCs w:val="28"/>
        </w:rPr>
        <w:object w:dxaOrig="1480" w:dyaOrig="380">
          <v:shape id="_x0000_i1072" type="#_x0000_t75" style="width:74.25pt;height:18.75pt" o:ole="" fillcolor="window">
            <v:imagedata r:id="rId89" o:title=""/>
          </v:shape>
          <o:OLEObject Type="Embed" ProgID="Equation.3" ShapeID="_x0000_i1072" DrawAspect="Content" ObjectID="_1457327698" r:id="rId90"/>
        </w:object>
      </w:r>
      <w:r w:rsidR="00674D1F" w:rsidRPr="00ED3B0B">
        <w:rPr>
          <w:rFonts w:ascii="Times New Roman" w:hAnsi="Times New Roman"/>
          <w:szCs w:val="28"/>
        </w:rPr>
        <w:t xml:space="preserve">. Поэтому ищем </w:t>
      </w:r>
      <w:r w:rsidR="008957E6" w:rsidRPr="00ED3B0B">
        <w:rPr>
          <w:rFonts w:ascii="Times New Roman" w:hAnsi="Times New Roman"/>
          <w:szCs w:val="28"/>
        </w:rPr>
        <w:object w:dxaOrig="1960" w:dyaOrig="400">
          <v:shape id="_x0000_i1073" type="#_x0000_t75" style="width:98.25pt;height:20.25pt" o:ole="" fillcolor="window">
            <v:imagedata r:id="rId91" o:title=""/>
          </v:shape>
          <o:OLEObject Type="Embed" ProgID="Equation.3" ShapeID="_x0000_i1073" DrawAspect="Content" ObjectID="_1457327699" r:id="rId92"/>
        </w:object>
      </w:r>
    </w:p>
    <w:p w:rsidR="00762A77" w:rsidRPr="00ED3B0B" w:rsidRDefault="00674D1F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 xml:space="preserve">Чтобы найти решение свободной составляющей, составим характеристическое </w:t>
      </w:r>
      <w:r w:rsidR="008A694B" w:rsidRPr="00ED3B0B">
        <w:rPr>
          <w:rFonts w:ascii="Times New Roman" w:hAnsi="Times New Roman"/>
          <w:szCs w:val="28"/>
        </w:rPr>
        <w:t xml:space="preserve">входное сопротивление. При этом индуктивностям приписываем сопротивление </w:t>
      </w:r>
      <w:r w:rsidR="008A694B" w:rsidRPr="00ED3B0B">
        <w:rPr>
          <w:rFonts w:ascii="Times New Roman" w:hAnsi="Times New Roman"/>
          <w:szCs w:val="28"/>
          <w:lang w:val="en-US"/>
        </w:rPr>
        <w:t>pL</w:t>
      </w:r>
      <w:r w:rsidR="008A694B" w:rsidRPr="00ED3B0B">
        <w:rPr>
          <w:rFonts w:ascii="Times New Roman" w:hAnsi="Times New Roman"/>
          <w:szCs w:val="28"/>
        </w:rPr>
        <w:t>, а емкостям 1/</w:t>
      </w:r>
      <w:r w:rsidR="008A694B" w:rsidRPr="00ED3B0B">
        <w:rPr>
          <w:rFonts w:ascii="Times New Roman" w:hAnsi="Times New Roman"/>
          <w:szCs w:val="28"/>
          <w:lang w:val="en-US"/>
        </w:rPr>
        <w:t>pC</w:t>
      </w:r>
      <w:r w:rsidR="008A694B" w:rsidRPr="00ED3B0B">
        <w:rPr>
          <w:rFonts w:ascii="Times New Roman" w:hAnsi="Times New Roman"/>
          <w:szCs w:val="28"/>
        </w:rPr>
        <w:t>.</w:t>
      </w:r>
    </w:p>
    <w:p w:rsidR="00762A77" w:rsidRPr="00ED3B0B" w:rsidRDefault="00762A77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762A77" w:rsidRDefault="008957E6" w:rsidP="003C114A">
      <w:p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object w:dxaOrig="7780" w:dyaOrig="5200">
          <v:shape id="_x0000_i1074" type="#_x0000_t75" style="width:366pt;height:168.75pt" o:ole="" fillcolor="window">
            <v:imagedata r:id="rId93" o:title=""/>
          </v:shape>
          <o:OLEObject Type="Embed" ProgID="Equation.3" ShapeID="_x0000_i1074" DrawAspect="Content" ObjectID="_1457327700" r:id="rId94"/>
        </w:object>
      </w:r>
    </w:p>
    <w:p w:rsidR="003C114A" w:rsidRPr="00ED3B0B" w:rsidRDefault="003C114A" w:rsidP="003C114A">
      <w:p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</w:p>
    <w:p w:rsidR="003C114A" w:rsidRDefault="008957E6" w:rsidP="003C114A">
      <w:p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object w:dxaOrig="8880" w:dyaOrig="4520">
          <v:shape id="_x0000_i1075" type="#_x0000_t75" style="width:426pt;height:169.5pt" o:ole="" fillcolor="window">
            <v:imagedata r:id="rId95" o:title=""/>
          </v:shape>
          <o:OLEObject Type="Embed" ProgID="Equation.3" ShapeID="_x0000_i1075" DrawAspect="Content" ObjectID="_1457327701" r:id="rId96"/>
        </w:object>
      </w:r>
    </w:p>
    <w:p w:rsidR="00762A77" w:rsidRPr="00ED3B0B" w:rsidRDefault="003C114A" w:rsidP="00042361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E803B6" w:rsidRPr="00ED3B0B">
        <w:rPr>
          <w:rFonts w:ascii="Times New Roman" w:hAnsi="Times New Roman"/>
          <w:szCs w:val="28"/>
        </w:rPr>
        <w:t>Корни действительные и различные.</w:t>
      </w:r>
    </w:p>
    <w:p w:rsidR="00E803B6" w:rsidRDefault="00E803B6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Свободная составляющая напряжения на конденсаторе.</w:t>
      </w:r>
    </w:p>
    <w:p w:rsidR="003C114A" w:rsidRPr="00ED3B0B" w:rsidRDefault="003C114A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762A77" w:rsidRPr="00ED3B0B" w:rsidRDefault="008957E6" w:rsidP="00ED3B0B">
      <w:pPr>
        <w:tabs>
          <w:tab w:val="left" w:pos="2109"/>
          <w:tab w:val="left" w:pos="7182"/>
        </w:tabs>
        <w:spacing w:line="360" w:lineRule="auto"/>
        <w:ind w:left="0" w:firstLine="709"/>
        <w:jc w:val="both"/>
        <w:rPr>
          <w:rFonts w:ascii="Times New Roman" w:hAnsi="Times New Roman"/>
          <w:szCs w:val="28"/>
          <w:vertAlign w:val="subscript"/>
        </w:rPr>
      </w:pPr>
      <w:r w:rsidRPr="00ED3B0B">
        <w:rPr>
          <w:rFonts w:ascii="Times New Roman" w:hAnsi="Times New Roman"/>
          <w:szCs w:val="28"/>
        </w:rPr>
        <w:object w:dxaOrig="2560" w:dyaOrig="400">
          <v:shape id="_x0000_i1076" type="#_x0000_t75" style="width:128.25pt;height:20.25pt" o:ole="" fillcolor="window">
            <v:imagedata r:id="rId97" o:title=""/>
          </v:shape>
          <o:OLEObject Type="Embed" ProgID="Equation.3" ShapeID="_x0000_i1076" DrawAspect="Content" ObjectID="_1457327702" r:id="rId98"/>
        </w:object>
      </w:r>
    </w:p>
    <w:p w:rsidR="003C114A" w:rsidRDefault="003C114A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762A77" w:rsidRDefault="00DD3FD0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Независимые начальные условия:</w:t>
      </w:r>
    </w:p>
    <w:p w:rsidR="003C114A" w:rsidRPr="00ED3B0B" w:rsidRDefault="003C114A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DD3FD0" w:rsidRPr="00ED3B0B" w:rsidRDefault="008957E6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object w:dxaOrig="2299" w:dyaOrig="1100">
          <v:shape id="_x0000_i1077" type="#_x0000_t75" style="width:103.5pt;height:51.75pt" o:ole="" fillcolor="window">
            <v:imagedata r:id="rId99" o:title=""/>
          </v:shape>
          <o:OLEObject Type="Embed" ProgID="Equation.3" ShapeID="_x0000_i1077" DrawAspect="Content" ObjectID="_1457327703" r:id="rId100"/>
        </w:object>
      </w:r>
    </w:p>
    <w:p w:rsidR="002B0BA9" w:rsidRPr="00ED3B0B" w:rsidRDefault="002B0BA9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По законам Киркгофа:</w:t>
      </w:r>
    </w:p>
    <w:p w:rsidR="002B0BA9" w:rsidRPr="00ED3B0B" w:rsidRDefault="002B0BA9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DD3FD0" w:rsidRPr="00ED3B0B" w:rsidRDefault="008957E6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object w:dxaOrig="2320" w:dyaOrig="760">
          <v:shape id="_x0000_i1078" type="#_x0000_t75" style="width:116.25pt;height:41.25pt" o:ole="">
            <v:imagedata r:id="rId101" o:title=""/>
          </v:shape>
          <o:OLEObject Type="Embed" ProgID="Equation.3" ShapeID="_x0000_i1078" DrawAspect="Content" ObjectID="_1457327704" r:id="rId102"/>
        </w:object>
      </w:r>
    </w:p>
    <w:p w:rsidR="003C114A" w:rsidRDefault="003C114A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B0BA9" w:rsidRDefault="002B0BA9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В начальный момент времени (после коммутации)</w:t>
      </w:r>
    </w:p>
    <w:p w:rsidR="003C114A" w:rsidRPr="00ED3B0B" w:rsidRDefault="003C114A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B0BA9" w:rsidRPr="00ED3B0B" w:rsidRDefault="008957E6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object w:dxaOrig="5140" w:dyaOrig="1480">
          <v:shape id="_x0000_i1079" type="#_x0000_t75" style="width:257.25pt;height:74.25pt" o:ole="" fillcolor="window">
            <v:imagedata r:id="rId103" o:title=""/>
          </v:shape>
          <o:OLEObject Type="Embed" ProgID="Equation.3" ShapeID="_x0000_i1079" DrawAspect="Content" ObjectID="_1457327705" r:id="rId104"/>
        </w:object>
      </w:r>
    </w:p>
    <w:p w:rsidR="00762A77" w:rsidRPr="00ED3B0B" w:rsidRDefault="008833DD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т.к.</w:t>
      </w:r>
      <w:r w:rsidR="003C114A">
        <w:rPr>
          <w:rFonts w:ascii="Times New Roman" w:hAnsi="Times New Roman"/>
          <w:szCs w:val="28"/>
        </w:rPr>
        <w:t xml:space="preserve"> </w:t>
      </w:r>
      <w:r w:rsidR="008957E6" w:rsidRPr="00ED3B0B">
        <w:rPr>
          <w:rFonts w:ascii="Times New Roman" w:hAnsi="Times New Roman"/>
          <w:szCs w:val="28"/>
        </w:rPr>
        <w:object w:dxaOrig="1680" w:dyaOrig="400">
          <v:shape id="_x0000_i1080" type="#_x0000_t75" style="width:84pt;height:20.25pt" o:ole="" fillcolor="window">
            <v:imagedata r:id="rId105" o:title=""/>
          </v:shape>
          <o:OLEObject Type="Embed" ProgID="Equation.3" ShapeID="_x0000_i1080" DrawAspect="Content" ObjectID="_1457327706" r:id="rId106"/>
        </w:object>
      </w:r>
    </w:p>
    <w:p w:rsidR="003C114A" w:rsidRDefault="003C114A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486F43" w:rsidRPr="00ED3B0B" w:rsidRDefault="008833DD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Установившееся значение</w:t>
      </w:r>
      <w:r w:rsidR="004402C6" w:rsidRPr="00ED3B0B">
        <w:rPr>
          <w:rFonts w:ascii="Times New Roman" w:hAnsi="Times New Roman"/>
          <w:szCs w:val="28"/>
        </w:rPr>
        <w:t xml:space="preserve"> тока </w:t>
      </w:r>
      <w:r w:rsidR="004402C6" w:rsidRPr="00ED3B0B">
        <w:rPr>
          <w:rFonts w:ascii="Times New Roman" w:hAnsi="Times New Roman"/>
          <w:szCs w:val="28"/>
          <w:lang w:val="en-US"/>
        </w:rPr>
        <w:t>i</w:t>
      </w:r>
      <w:r w:rsidR="004402C6" w:rsidRPr="00ED3B0B">
        <w:rPr>
          <w:rFonts w:ascii="Times New Roman" w:hAnsi="Times New Roman"/>
          <w:szCs w:val="28"/>
        </w:rPr>
        <w:t xml:space="preserve">3пр неизменно следовательно на </w:t>
      </w:r>
      <w:r w:rsidR="004402C6" w:rsidRPr="00ED3B0B">
        <w:rPr>
          <w:rFonts w:ascii="Times New Roman" w:hAnsi="Times New Roman"/>
          <w:szCs w:val="28"/>
          <w:lang w:val="en-US"/>
        </w:rPr>
        <w:t>L</w:t>
      </w:r>
      <w:r w:rsidR="004402C6" w:rsidRPr="00ED3B0B">
        <w:rPr>
          <w:rFonts w:ascii="Times New Roman" w:hAnsi="Times New Roman"/>
          <w:szCs w:val="28"/>
        </w:rPr>
        <w:t xml:space="preserve"> нет падения напряжения, и схема выглядит так</w:t>
      </w:r>
      <w:r w:rsidR="00486F43" w:rsidRPr="00ED3B0B">
        <w:rPr>
          <w:rFonts w:ascii="Times New Roman" w:hAnsi="Times New Roman"/>
          <w:szCs w:val="28"/>
        </w:rPr>
        <w:t>:</w:t>
      </w:r>
    </w:p>
    <w:p w:rsidR="00762A77" w:rsidRPr="00ED3B0B" w:rsidRDefault="00762A77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762A77" w:rsidRPr="00ED3B0B" w:rsidRDefault="009D3D70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 xml:space="preserve">Вот и видим, что </w:t>
      </w:r>
      <w:r w:rsidRPr="00ED3B0B">
        <w:rPr>
          <w:rFonts w:ascii="Times New Roman" w:hAnsi="Times New Roman"/>
          <w:szCs w:val="28"/>
          <w:lang w:val="en-US"/>
        </w:rPr>
        <w:t>Ur</w:t>
      </w:r>
      <w:r w:rsidRPr="00ED3B0B">
        <w:rPr>
          <w:rFonts w:ascii="Times New Roman" w:hAnsi="Times New Roman"/>
          <w:szCs w:val="28"/>
        </w:rPr>
        <w:t>3(</w:t>
      </w:r>
      <w:r w:rsidRPr="00ED3B0B">
        <w:rPr>
          <w:rFonts w:ascii="Times New Roman" w:hAnsi="Times New Roman"/>
          <w:szCs w:val="28"/>
          <w:lang w:val="en-US"/>
        </w:rPr>
        <w:t>f</w:t>
      </w:r>
      <w:r w:rsidRPr="00ED3B0B">
        <w:rPr>
          <w:rFonts w:ascii="Times New Roman" w:hAnsi="Times New Roman"/>
          <w:szCs w:val="28"/>
        </w:rPr>
        <w:t>)=</w:t>
      </w:r>
      <w:r w:rsidRPr="00ED3B0B">
        <w:rPr>
          <w:rFonts w:ascii="Times New Roman" w:hAnsi="Times New Roman"/>
          <w:szCs w:val="28"/>
          <w:lang w:val="en-US"/>
        </w:rPr>
        <w:t>Uc</w:t>
      </w:r>
      <w:r w:rsidRPr="00ED3B0B">
        <w:rPr>
          <w:rFonts w:ascii="Times New Roman" w:hAnsi="Times New Roman"/>
          <w:szCs w:val="28"/>
        </w:rPr>
        <w:t>(</w:t>
      </w:r>
      <w:r w:rsidRPr="00ED3B0B">
        <w:rPr>
          <w:rFonts w:ascii="Times New Roman" w:hAnsi="Times New Roman"/>
          <w:szCs w:val="28"/>
          <w:lang w:val="en-US"/>
        </w:rPr>
        <w:t>f</w:t>
      </w:r>
      <w:r w:rsidRPr="00ED3B0B">
        <w:rPr>
          <w:rFonts w:ascii="Times New Roman" w:hAnsi="Times New Roman"/>
          <w:szCs w:val="28"/>
        </w:rPr>
        <w:t>)</w:t>
      </w:r>
    </w:p>
    <w:p w:rsidR="00042361" w:rsidRDefault="00042361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762A77" w:rsidRPr="00ED3B0B" w:rsidRDefault="003C114A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</w:rPr>
        <w:br w:type="page"/>
      </w:r>
      <w:r w:rsidR="008957E6" w:rsidRPr="00ED3B0B">
        <w:rPr>
          <w:rFonts w:ascii="Times New Roman" w:hAnsi="Times New Roman"/>
          <w:szCs w:val="28"/>
        </w:rPr>
        <w:object w:dxaOrig="2220" w:dyaOrig="1280">
          <v:shape id="_x0000_i1081" type="#_x0000_t75" style="width:108.75pt;height:60pt" o:ole="" fillcolor="window">
            <v:imagedata r:id="rId107" o:title=""/>
          </v:shape>
          <o:OLEObject Type="Embed" ProgID="Equation.3" ShapeID="_x0000_i1081" DrawAspect="Content" ObjectID="_1457327707" r:id="rId108"/>
        </w:object>
      </w:r>
    </w:p>
    <w:p w:rsidR="00762A77" w:rsidRPr="00ED3B0B" w:rsidRDefault="00762A77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  <w:lang w:val="en-US"/>
        </w:rPr>
      </w:pPr>
    </w:p>
    <w:p w:rsidR="009D3D70" w:rsidRPr="00ED3B0B" w:rsidRDefault="008957E6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  <w:lang w:val="en-US"/>
        </w:rPr>
      </w:pPr>
      <w:r w:rsidRPr="00ED3B0B">
        <w:rPr>
          <w:rFonts w:ascii="Times New Roman" w:hAnsi="Times New Roman"/>
          <w:szCs w:val="28"/>
        </w:rPr>
        <w:object w:dxaOrig="5520" w:dyaOrig="1480">
          <v:shape id="_x0000_i1082" type="#_x0000_t75" style="width:276pt;height:74.25pt" o:ole="" fillcolor="window">
            <v:imagedata r:id="rId109" o:title=""/>
          </v:shape>
          <o:OLEObject Type="Embed" ProgID="Equation.3" ShapeID="_x0000_i1082" DrawAspect="Content" ObjectID="_1457327708" r:id="rId110"/>
        </w:object>
      </w:r>
    </w:p>
    <w:p w:rsidR="003C114A" w:rsidRDefault="003C114A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9D3D70" w:rsidRPr="00ED3B0B" w:rsidRDefault="00207506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 xml:space="preserve">Для узла 3: </w:t>
      </w:r>
      <w:r w:rsidR="008957E6" w:rsidRPr="00ED3B0B">
        <w:rPr>
          <w:rFonts w:ascii="Times New Roman" w:hAnsi="Times New Roman"/>
          <w:szCs w:val="28"/>
        </w:rPr>
        <w:object w:dxaOrig="3600" w:dyaOrig="360">
          <v:shape id="_x0000_i1083" type="#_x0000_t75" style="width:180pt;height:18pt" o:ole="" fillcolor="window">
            <v:imagedata r:id="rId111" o:title=""/>
          </v:shape>
          <o:OLEObject Type="Embed" ProgID="Equation.3" ShapeID="_x0000_i1083" DrawAspect="Content" ObjectID="_1457327709" r:id="rId112"/>
        </w:object>
      </w:r>
    </w:p>
    <w:p w:rsidR="00762A77" w:rsidRDefault="00CA4685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Тогда (*) для момента 0+:</w:t>
      </w:r>
    </w:p>
    <w:p w:rsidR="00CA4685" w:rsidRPr="00ED3B0B" w:rsidRDefault="008957E6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object w:dxaOrig="3400" w:dyaOrig="2320">
          <v:shape id="_x0000_i1084" type="#_x0000_t75" style="width:170.25pt;height:116.25pt" o:ole="" fillcolor="window">
            <v:imagedata r:id="rId113" o:title=""/>
          </v:shape>
          <o:OLEObject Type="Embed" ProgID="Equation.3" ShapeID="_x0000_i1084" DrawAspect="Content" ObjectID="_1457327710" r:id="rId114"/>
        </w:object>
      </w:r>
    </w:p>
    <w:p w:rsidR="002D4893" w:rsidRDefault="002D4893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Искомое напряжение:</w:t>
      </w:r>
    </w:p>
    <w:p w:rsidR="003C114A" w:rsidRPr="00ED3B0B" w:rsidRDefault="003C114A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477F86" w:rsidRPr="00ED3B0B" w:rsidRDefault="008957E6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object w:dxaOrig="5800" w:dyaOrig="400">
          <v:shape id="_x0000_i1085" type="#_x0000_t75" style="width:290.25pt;height:20.25pt" o:ole="" fillcolor="window">
            <v:imagedata r:id="rId115" o:title=""/>
          </v:shape>
          <o:OLEObject Type="Embed" ProgID="Equation.3" ShapeID="_x0000_i1085" DrawAspect="Content" ObjectID="_1457327711" r:id="rId116"/>
        </w:object>
      </w:r>
    </w:p>
    <w:p w:rsidR="00762A77" w:rsidRPr="00ED3B0B" w:rsidRDefault="00762A77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762A77" w:rsidRPr="00A568CF" w:rsidRDefault="002D4893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A568CF">
        <w:rPr>
          <w:rFonts w:ascii="Times New Roman" w:hAnsi="Times New Roman"/>
          <w:szCs w:val="28"/>
        </w:rPr>
        <w:t>Изобразим на миллиметровой бумаге график переходного процесса</w:t>
      </w:r>
      <w:r w:rsidR="00A568CF" w:rsidRPr="00A568CF">
        <w:rPr>
          <w:rFonts w:ascii="Times New Roman" w:hAnsi="Times New Roman"/>
          <w:szCs w:val="28"/>
        </w:rPr>
        <w:t>.</w:t>
      </w:r>
    </w:p>
    <w:p w:rsidR="003C114A" w:rsidRDefault="003C114A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3C114A" w:rsidRDefault="00F16A56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3C114A">
        <w:rPr>
          <w:rFonts w:ascii="Times New Roman" w:hAnsi="Times New Roman"/>
          <w:b/>
          <w:szCs w:val="28"/>
        </w:rPr>
        <w:t>3.</w:t>
      </w:r>
      <w:r w:rsidR="003C114A">
        <w:rPr>
          <w:rFonts w:ascii="Times New Roman" w:hAnsi="Times New Roman"/>
          <w:szCs w:val="28"/>
        </w:rPr>
        <w:t xml:space="preserve"> </w:t>
      </w:r>
      <w:r w:rsidR="00A568CF" w:rsidRPr="00A568CF">
        <w:rPr>
          <w:rFonts w:ascii="Times New Roman" w:hAnsi="Times New Roman"/>
          <w:b/>
          <w:szCs w:val="28"/>
        </w:rPr>
        <w:t>Расчет переходного процесса операторным методом</w:t>
      </w:r>
    </w:p>
    <w:p w:rsidR="00A568CF" w:rsidRDefault="00A568CF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F16A56" w:rsidRDefault="002966E5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Находим операторное сопротивление цепи:</w:t>
      </w:r>
    </w:p>
    <w:p w:rsidR="00042361" w:rsidRDefault="00042361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966E5" w:rsidRPr="00ED3B0B" w:rsidRDefault="008957E6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object w:dxaOrig="3519" w:dyaOrig="720">
          <v:shape id="_x0000_i1086" type="#_x0000_t75" style="width:176.25pt;height:36pt" o:ole="">
            <v:imagedata r:id="rId117" o:title=""/>
          </v:shape>
          <o:OLEObject Type="Embed" ProgID="Equation.3" ShapeID="_x0000_i1086" DrawAspect="Content" ObjectID="_1457327712" r:id="rId118"/>
        </w:object>
      </w:r>
    </w:p>
    <w:p w:rsidR="002966E5" w:rsidRPr="00ED3B0B" w:rsidRDefault="00042361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CB091E" w:rsidRPr="00ED3B0B">
        <w:rPr>
          <w:rFonts w:ascii="Times New Roman" w:hAnsi="Times New Roman"/>
          <w:szCs w:val="28"/>
        </w:rPr>
        <w:t xml:space="preserve">Так как операторные сопротивления записываются точно также, как и сопротивления для тех же цепей в комплексной форме, где </w:t>
      </w:r>
      <w:r w:rsidR="008957E6" w:rsidRPr="00ED3B0B">
        <w:rPr>
          <w:rFonts w:ascii="Times New Roman" w:hAnsi="Times New Roman"/>
          <w:szCs w:val="28"/>
        </w:rPr>
        <w:object w:dxaOrig="360" w:dyaOrig="300">
          <v:shape id="_x0000_i1087" type="#_x0000_t75" style="width:18pt;height:15pt" o:ole="" fillcolor="window">
            <v:imagedata r:id="rId119" o:title=""/>
          </v:shape>
          <o:OLEObject Type="Embed" ProgID="Equation.3" ShapeID="_x0000_i1087" DrawAspect="Content" ObjectID="_1457327713" r:id="rId120"/>
        </w:object>
      </w:r>
      <w:r w:rsidR="00CB091E" w:rsidRPr="00ED3B0B">
        <w:rPr>
          <w:rFonts w:ascii="Times New Roman" w:hAnsi="Times New Roman"/>
          <w:szCs w:val="28"/>
        </w:rPr>
        <w:t xml:space="preserve"> заменяется</w:t>
      </w:r>
      <w:r w:rsidR="003C114A">
        <w:rPr>
          <w:rFonts w:ascii="Times New Roman" w:hAnsi="Times New Roman"/>
          <w:szCs w:val="28"/>
        </w:rPr>
        <w:t xml:space="preserve"> </w:t>
      </w:r>
      <w:r w:rsidR="00CB091E" w:rsidRPr="00ED3B0B">
        <w:rPr>
          <w:rFonts w:ascii="Times New Roman" w:hAnsi="Times New Roman"/>
          <w:szCs w:val="28"/>
        </w:rPr>
        <w:t xml:space="preserve">на </w:t>
      </w:r>
      <w:r w:rsidR="00CB091E" w:rsidRPr="00ED3B0B">
        <w:rPr>
          <w:rFonts w:ascii="Times New Roman" w:hAnsi="Times New Roman"/>
          <w:szCs w:val="28"/>
          <w:lang w:val="en-US"/>
        </w:rPr>
        <w:t>p</w:t>
      </w:r>
      <w:r w:rsidR="00CB091E" w:rsidRPr="00ED3B0B">
        <w:rPr>
          <w:rFonts w:ascii="Times New Roman" w:hAnsi="Times New Roman"/>
          <w:szCs w:val="28"/>
        </w:rPr>
        <w:t xml:space="preserve"> (т.е. все как для </w:t>
      </w:r>
      <w:r w:rsidR="00CB091E" w:rsidRPr="00ED3B0B">
        <w:rPr>
          <w:rFonts w:ascii="Times New Roman" w:hAnsi="Times New Roman"/>
          <w:szCs w:val="28"/>
          <w:lang w:val="en-US"/>
        </w:rPr>
        <w:t>Z</w:t>
      </w:r>
      <w:r w:rsidR="00CB091E" w:rsidRPr="00ED3B0B">
        <w:rPr>
          <w:rFonts w:ascii="Times New Roman" w:hAnsi="Times New Roman"/>
          <w:szCs w:val="28"/>
        </w:rPr>
        <w:t>вх из пункта 1.)</w:t>
      </w:r>
      <w:r w:rsidR="00752F35">
        <w:rPr>
          <w:rFonts w:ascii="Times New Roman" w:hAnsi="Times New Roman"/>
          <w:szCs w:val="28"/>
        </w:rPr>
        <w:t xml:space="preserve"> </w:t>
      </w:r>
    </w:p>
    <w:p w:rsidR="003C114A" w:rsidRDefault="00E26C90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  <w:lang w:val="en-US"/>
        </w:rPr>
        <w:t>I</w:t>
      </w:r>
      <w:r w:rsidRPr="00ED3B0B">
        <w:rPr>
          <w:rFonts w:ascii="Times New Roman" w:hAnsi="Times New Roman"/>
          <w:szCs w:val="28"/>
        </w:rPr>
        <w:t>1(</w:t>
      </w:r>
      <w:r w:rsidRPr="00ED3B0B">
        <w:rPr>
          <w:rFonts w:ascii="Times New Roman" w:hAnsi="Times New Roman"/>
          <w:szCs w:val="28"/>
          <w:lang w:val="en-US"/>
        </w:rPr>
        <w:t>p</w:t>
      </w:r>
      <w:r w:rsidRPr="00ED3B0B">
        <w:rPr>
          <w:rFonts w:ascii="Times New Roman" w:hAnsi="Times New Roman"/>
          <w:szCs w:val="28"/>
        </w:rPr>
        <w:t xml:space="preserve">)-изображение тока, через изображение входного сопротивления </w:t>
      </w:r>
    </w:p>
    <w:p w:rsidR="003C114A" w:rsidRDefault="003C114A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E26C90" w:rsidRDefault="008957E6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object w:dxaOrig="1040" w:dyaOrig="660">
          <v:shape id="_x0000_i1088" type="#_x0000_t75" style="width:51.75pt;height:33pt" o:ole="" fillcolor="window">
            <v:imagedata r:id="rId121" o:title=""/>
          </v:shape>
          <o:OLEObject Type="Embed" ProgID="Equation.3" ShapeID="_x0000_i1088" DrawAspect="Content" ObjectID="_1457327714" r:id="rId122"/>
        </w:object>
      </w:r>
    </w:p>
    <w:p w:rsidR="003C114A" w:rsidRPr="00ED3B0B" w:rsidRDefault="003C114A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2966E5" w:rsidRPr="00ED3B0B" w:rsidRDefault="008957E6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object w:dxaOrig="4860" w:dyaOrig="720">
          <v:shape id="_x0000_i1089" type="#_x0000_t75" style="width:243pt;height:36pt" o:ole="" fillcolor="window">
            <v:imagedata r:id="rId123" o:title=""/>
          </v:shape>
          <o:OLEObject Type="Embed" ProgID="Equation.3" ShapeID="_x0000_i1089" DrawAspect="Content" ObjectID="_1457327715" r:id="rId124"/>
        </w:object>
      </w:r>
    </w:p>
    <w:p w:rsidR="00F16A56" w:rsidRDefault="00E26C90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 xml:space="preserve">Изображение напряжения на </w:t>
      </w:r>
      <w:r w:rsidRPr="00ED3B0B">
        <w:rPr>
          <w:rFonts w:ascii="Times New Roman" w:hAnsi="Times New Roman"/>
          <w:szCs w:val="28"/>
          <w:lang w:val="en-US"/>
        </w:rPr>
        <w:t>R</w:t>
      </w:r>
      <w:r w:rsidRPr="00ED3B0B">
        <w:rPr>
          <w:rFonts w:ascii="Times New Roman" w:hAnsi="Times New Roman"/>
          <w:szCs w:val="28"/>
        </w:rPr>
        <w:t>3</w:t>
      </w:r>
      <w:r w:rsidR="00FB66BA" w:rsidRPr="00ED3B0B">
        <w:rPr>
          <w:rFonts w:ascii="Times New Roman" w:hAnsi="Times New Roman"/>
          <w:szCs w:val="28"/>
        </w:rPr>
        <w:t xml:space="preserve"> изображению напряжения на конденсаторе:</w:t>
      </w:r>
    </w:p>
    <w:p w:rsidR="00472BEC" w:rsidRPr="00ED3B0B" w:rsidRDefault="008957E6" w:rsidP="003C114A">
      <w:p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object w:dxaOrig="8559" w:dyaOrig="1800">
          <v:shape id="_x0000_i1090" type="#_x0000_t75" style="width:453.75pt;height:1in" o:ole="" fillcolor="window">
            <v:imagedata r:id="rId125" o:title=""/>
          </v:shape>
          <o:OLEObject Type="Embed" ProgID="Equation.3" ShapeID="_x0000_i1090" DrawAspect="Content" ObjectID="_1457327716" r:id="rId126"/>
        </w:object>
      </w:r>
    </w:p>
    <w:p w:rsidR="006919BF" w:rsidRDefault="006919BF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По формуле разложения от изображений к аригеналам переход такой:</w:t>
      </w:r>
    </w:p>
    <w:p w:rsidR="00FB66BA" w:rsidRPr="00ED3B0B" w:rsidRDefault="008957E6" w:rsidP="003C114A">
      <w:pPr>
        <w:spacing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object w:dxaOrig="8340" w:dyaOrig="4040">
          <v:shape id="_x0000_i1091" type="#_x0000_t75" style="width:417pt;height:189.75pt" o:ole="" fillcolor="window">
            <v:imagedata r:id="rId127" o:title=""/>
          </v:shape>
          <o:OLEObject Type="Embed" ProgID="Equation.3" ShapeID="_x0000_i1091" DrawAspect="Content" ObjectID="_1457327717" r:id="rId128"/>
        </w:object>
      </w:r>
    </w:p>
    <w:p w:rsidR="00762A77" w:rsidRDefault="003C114A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F60A36" w:rsidRPr="00ED3B0B">
        <w:rPr>
          <w:rFonts w:ascii="Times New Roman" w:hAnsi="Times New Roman"/>
          <w:szCs w:val="28"/>
        </w:rPr>
        <w:t>Свободная составляющая.</w:t>
      </w:r>
    </w:p>
    <w:p w:rsidR="003C114A" w:rsidRPr="00ED3B0B" w:rsidRDefault="003C114A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F60A36" w:rsidRPr="00ED3B0B" w:rsidRDefault="008957E6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object w:dxaOrig="4220" w:dyaOrig="400">
          <v:shape id="_x0000_i1092" type="#_x0000_t75" style="width:210.75pt;height:20.25pt" o:ole="" fillcolor="window">
            <v:imagedata r:id="rId129" o:title=""/>
          </v:shape>
          <o:OLEObject Type="Embed" ProgID="Equation.3" ShapeID="_x0000_i1092" DrawAspect="Content" ObjectID="_1457327718" r:id="rId130"/>
        </w:object>
      </w:r>
    </w:p>
    <w:p w:rsidR="003C114A" w:rsidRDefault="003C114A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E50844" w:rsidRPr="00ED3B0B" w:rsidRDefault="00245186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>
        <w:rPr>
          <w:noProof/>
        </w:rPr>
        <w:pict>
          <v:rect id="_x0000_s1026" style="position:absolute;left:0;text-align:left;margin-left:664.05pt;margin-top:-10.05pt;width:29.95pt;height:51pt;rotation:270;z-index:251657728" strokecolor="white">
            <v:textbox style="mso-next-textbox:#_x0000_s1026">
              <w:txbxContent>
                <w:p w:rsidR="00762A77" w:rsidRPr="008F3AD6" w:rsidRDefault="00762A77" w:rsidP="00762A77">
                  <w:pPr>
                    <w:ind w:left="0" w:firstLine="0"/>
                    <w:rPr>
                      <w:rFonts w:ascii="Times New Roman" w:hAnsi="Times New Roman"/>
                    </w:rPr>
                  </w:pPr>
                  <w:r w:rsidRPr="008F3AD6">
                    <w:rPr>
                      <w:rFonts w:ascii="Times New Roman" w:hAnsi="Times New Roman"/>
                    </w:rPr>
                    <w:t>Рис</w:t>
                  </w:r>
                  <w:r>
                    <w:rPr>
                      <w:rFonts w:ascii="Times New Roman" w:hAnsi="Times New Roman"/>
                    </w:rPr>
                    <w:t>.</w:t>
                  </w:r>
                  <w:r w:rsidRPr="008F3AD6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xbxContent>
            </v:textbox>
          </v:rect>
        </w:pict>
      </w:r>
      <w:r w:rsidR="00A568CF">
        <w:rPr>
          <w:rFonts w:ascii="Times New Roman" w:hAnsi="Times New Roman"/>
          <w:b/>
          <w:szCs w:val="28"/>
        </w:rPr>
        <w:t xml:space="preserve">4. </w:t>
      </w:r>
      <w:r w:rsidR="00E50844" w:rsidRPr="00ED3B0B">
        <w:rPr>
          <w:rFonts w:ascii="Times New Roman" w:hAnsi="Times New Roman"/>
          <w:b/>
          <w:szCs w:val="28"/>
        </w:rPr>
        <w:t xml:space="preserve">Построение графика в имитационном режиме </w:t>
      </w:r>
      <w:r w:rsidR="00E50844" w:rsidRPr="00ED3B0B">
        <w:rPr>
          <w:rFonts w:ascii="Times New Roman" w:hAnsi="Times New Roman"/>
          <w:b/>
          <w:szCs w:val="28"/>
          <w:lang w:val="en-US"/>
        </w:rPr>
        <w:t>WorkBench</w:t>
      </w:r>
      <w:r w:rsidR="00E50844" w:rsidRPr="00ED3B0B">
        <w:rPr>
          <w:rFonts w:ascii="Times New Roman" w:hAnsi="Times New Roman"/>
          <w:b/>
          <w:szCs w:val="28"/>
        </w:rPr>
        <w:t>:</w:t>
      </w:r>
    </w:p>
    <w:p w:rsidR="007A4413" w:rsidRPr="00ED3B0B" w:rsidRDefault="007A4413" w:rsidP="00ED3B0B">
      <w:pPr>
        <w:spacing w:line="360" w:lineRule="auto"/>
        <w:ind w:left="0" w:firstLine="709"/>
        <w:jc w:val="both"/>
        <w:rPr>
          <w:rFonts w:ascii="Times New Roman" w:hAnsi="Times New Roman"/>
          <w:b/>
          <w:szCs w:val="28"/>
        </w:rPr>
      </w:pPr>
    </w:p>
    <w:p w:rsidR="007A4413" w:rsidRDefault="00245186" w:rsidP="003C114A">
      <w:pPr>
        <w:spacing w:line="360" w:lineRule="auto"/>
        <w:ind w:left="0" w:firstLine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lang w:val="en-US"/>
        </w:rPr>
        <w:pict>
          <v:shape id="_x0000_i1093" type="#_x0000_t75" style="width:420.75pt;height:303.75pt">
            <v:imagedata r:id="rId131" o:title=""/>
          </v:shape>
        </w:pict>
      </w:r>
    </w:p>
    <w:p w:rsidR="00752F35" w:rsidRPr="00752F35" w:rsidRDefault="00752F35" w:rsidP="003C114A">
      <w:pPr>
        <w:spacing w:line="360" w:lineRule="auto"/>
        <w:ind w:left="0" w:firstLine="0"/>
        <w:jc w:val="both"/>
        <w:rPr>
          <w:rFonts w:ascii="Times New Roman" w:hAnsi="Times New Roman"/>
          <w:b/>
          <w:szCs w:val="28"/>
        </w:rPr>
      </w:pPr>
    </w:p>
    <w:p w:rsidR="00E50844" w:rsidRPr="00ED3B0B" w:rsidRDefault="00A03EA3" w:rsidP="00ED3B0B">
      <w:pPr>
        <w:spacing w:line="360" w:lineRule="auto"/>
        <w:ind w:left="0" w:firstLine="709"/>
        <w:jc w:val="both"/>
        <w:rPr>
          <w:rFonts w:ascii="Times New Roman" w:hAnsi="Times New Roman"/>
          <w:b/>
          <w:szCs w:val="28"/>
        </w:rPr>
      </w:pPr>
      <w:r w:rsidRPr="00ED3B0B">
        <w:rPr>
          <w:rFonts w:ascii="Times New Roman" w:hAnsi="Times New Roman"/>
          <w:b/>
          <w:szCs w:val="28"/>
        </w:rPr>
        <w:br w:type="page"/>
      </w:r>
      <w:r w:rsidR="003C114A">
        <w:rPr>
          <w:rFonts w:ascii="Times New Roman" w:hAnsi="Times New Roman"/>
          <w:b/>
          <w:szCs w:val="28"/>
        </w:rPr>
        <w:t>Заключение</w:t>
      </w:r>
    </w:p>
    <w:p w:rsidR="003C114A" w:rsidRDefault="003C114A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40637A" w:rsidRDefault="00A03EA3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В результате выполнения курсовой работы был исследован переходной процесс в некоторой схеме. Расчет производился двумя методами: классическим и операторным. В итоге фун</w:t>
      </w:r>
      <w:r w:rsidR="00F170FB" w:rsidRPr="00ED3B0B">
        <w:rPr>
          <w:rFonts w:ascii="Times New Roman" w:hAnsi="Times New Roman"/>
          <w:szCs w:val="28"/>
        </w:rPr>
        <w:t xml:space="preserve">кция напряжения на </w:t>
      </w:r>
      <w:r w:rsidR="00F170FB" w:rsidRPr="00ED3B0B">
        <w:rPr>
          <w:rFonts w:ascii="Times New Roman" w:hAnsi="Times New Roman"/>
          <w:szCs w:val="28"/>
          <w:lang w:val="en-US"/>
        </w:rPr>
        <w:t>R</w:t>
      </w:r>
      <w:r w:rsidR="00F170FB" w:rsidRPr="00ED3B0B">
        <w:rPr>
          <w:rFonts w:ascii="Times New Roman" w:hAnsi="Times New Roman"/>
          <w:szCs w:val="28"/>
        </w:rPr>
        <w:t>3</w:t>
      </w:r>
      <w:r w:rsidRPr="00ED3B0B">
        <w:rPr>
          <w:rFonts w:ascii="Times New Roman" w:hAnsi="Times New Roman"/>
          <w:szCs w:val="28"/>
        </w:rPr>
        <w:t>, найденная операторным методом, сошлась с функцией напряжения классического метода. Это свидетельствует о правильности выполнения расчетов и курсовой работы в</w:t>
      </w:r>
      <w:r w:rsidR="00097339" w:rsidRPr="00ED3B0B">
        <w:rPr>
          <w:rFonts w:ascii="Times New Roman" w:hAnsi="Times New Roman"/>
          <w:szCs w:val="28"/>
        </w:rPr>
        <w:t xml:space="preserve"> </w:t>
      </w:r>
      <w:r w:rsidRPr="00ED3B0B">
        <w:rPr>
          <w:rFonts w:ascii="Times New Roman" w:hAnsi="Times New Roman"/>
          <w:szCs w:val="28"/>
        </w:rPr>
        <w:t>целом.</w:t>
      </w:r>
      <w:r w:rsidR="00752F35">
        <w:rPr>
          <w:rFonts w:ascii="Times New Roman" w:hAnsi="Times New Roman"/>
          <w:szCs w:val="28"/>
        </w:rPr>
        <w:t xml:space="preserve"> </w:t>
      </w:r>
      <w:r w:rsidR="00BA708D" w:rsidRPr="00D91647">
        <w:rPr>
          <w:rFonts w:ascii="Times New Roman" w:hAnsi="Times New Roman"/>
          <w:color w:val="FFFFFF"/>
          <w:szCs w:val="28"/>
        </w:rPr>
        <w:t>переходный электрический цепь напряжение</w:t>
      </w:r>
    </w:p>
    <w:p w:rsidR="003C114A" w:rsidRPr="00ED3B0B" w:rsidRDefault="003C114A" w:rsidP="00ED3B0B">
      <w:p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</w:p>
    <w:p w:rsidR="00697283" w:rsidRPr="00ED3B0B" w:rsidRDefault="0040637A" w:rsidP="00ED3B0B">
      <w:pPr>
        <w:spacing w:line="360" w:lineRule="auto"/>
        <w:ind w:left="0" w:firstLine="709"/>
        <w:jc w:val="both"/>
        <w:rPr>
          <w:rFonts w:ascii="Times New Roman" w:hAnsi="Times New Roman"/>
          <w:b/>
          <w:szCs w:val="28"/>
        </w:rPr>
      </w:pPr>
      <w:r w:rsidRPr="00ED3B0B">
        <w:rPr>
          <w:rFonts w:ascii="Times New Roman" w:hAnsi="Times New Roman"/>
          <w:szCs w:val="28"/>
        </w:rPr>
        <w:br w:type="page"/>
      </w:r>
      <w:r w:rsidR="00697283" w:rsidRPr="00ED3B0B">
        <w:rPr>
          <w:rFonts w:ascii="Times New Roman" w:hAnsi="Times New Roman"/>
          <w:b/>
          <w:szCs w:val="28"/>
        </w:rPr>
        <w:t>Список используемой литературы</w:t>
      </w:r>
    </w:p>
    <w:p w:rsidR="00697283" w:rsidRPr="00ED3B0B" w:rsidRDefault="00697283" w:rsidP="00ED3B0B">
      <w:pPr>
        <w:spacing w:line="360" w:lineRule="auto"/>
        <w:ind w:left="0" w:firstLine="709"/>
        <w:jc w:val="both"/>
        <w:rPr>
          <w:rFonts w:ascii="Times New Roman" w:hAnsi="Times New Roman"/>
          <w:b/>
          <w:szCs w:val="28"/>
        </w:rPr>
      </w:pPr>
    </w:p>
    <w:p w:rsidR="00697283" w:rsidRPr="00ED3B0B" w:rsidRDefault="003C114A" w:rsidP="003C114A">
      <w:pPr>
        <w:pStyle w:val="a8"/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Бессонов Л.А.</w:t>
      </w:r>
      <w:r w:rsidR="00697283" w:rsidRPr="00ED3B0B">
        <w:rPr>
          <w:rFonts w:ascii="Times New Roman" w:hAnsi="Times New Roman"/>
          <w:szCs w:val="28"/>
        </w:rPr>
        <w:t xml:space="preserve"> Теоретические основы электротехники. М:Высшая</w:t>
      </w:r>
      <w:r>
        <w:rPr>
          <w:rFonts w:ascii="Times New Roman" w:hAnsi="Times New Roman"/>
          <w:szCs w:val="28"/>
        </w:rPr>
        <w:t xml:space="preserve"> </w:t>
      </w:r>
      <w:r w:rsidR="00697283" w:rsidRPr="00ED3B0B">
        <w:rPr>
          <w:rFonts w:ascii="Times New Roman" w:hAnsi="Times New Roman"/>
          <w:szCs w:val="28"/>
        </w:rPr>
        <w:t>школа, 1999, - 786с.</w:t>
      </w:r>
    </w:p>
    <w:p w:rsidR="00697283" w:rsidRDefault="00697283" w:rsidP="003C114A">
      <w:pPr>
        <w:pStyle w:val="a8"/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Cs w:val="28"/>
        </w:rPr>
      </w:pPr>
      <w:r w:rsidRPr="00ED3B0B">
        <w:rPr>
          <w:rFonts w:ascii="Times New Roman" w:hAnsi="Times New Roman"/>
          <w:szCs w:val="28"/>
        </w:rPr>
        <w:t>Ашанин В.Н, Герасимов А.И., Чепасов А.П. Анализ передачи сигнала в линейных электрических системах .Методические указания к выполнению курсовых работ. Пенза, ПГУ, 2000г.</w:t>
      </w:r>
    </w:p>
    <w:p w:rsidR="003C114A" w:rsidRPr="00D91647" w:rsidRDefault="003C114A" w:rsidP="003C114A">
      <w:pPr>
        <w:pStyle w:val="a8"/>
        <w:spacing w:after="0" w:line="360" w:lineRule="auto"/>
        <w:ind w:left="0" w:firstLine="0"/>
        <w:jc w:val="both"/>
        <w:rPr>
          <w:rFonts w:ascii="Times New Roman" w:hAnsi="Times New Roman"/>
          <w:color w:val="FFFFFF"/>
          <w:szCs w:val="28"/>
        </w:rPr>
      </w:pPr>
    </w:p>
    <w:p w:rsidR="003C114A" w:rsidRPr="00D91647" w:rsidRDefault="003C114A" w:rsidP="003C114A">
      <w:pPr>
        <w:pStyle w:val="a8"/>
        <w:spacing w:after="0" w:line="360" w:lineRule="auto"/>
        <w:ind w:left="0" w:firstLine="0"/>
        <w:jc w:val="both"/>
        <w:rPr>
          <w:rFonts w:ascii="Times New Roman" w:hAnsi="Times New Roman"/>
          <w:color w:val="FFFFFF"/>
          <w:szCs w:val="28"/>
        </w:rPr>
      </w:pPr>
      <w:bookmarkStart w:id="0" w:name="_GoBack"/>
      <w:bookmarkEnd w:id="0"/>
    </w:p>
    <w:sectPr w:rsidR="003C114A" w:rsidRPr="00D91647" w:rsidSect="00ED3B0B">
      <w:headerReference w:type="default" r:id="rId132"/>
      <w:footerReference w:type="even" r:id="rId133"/>
      <w:footerReference w:type="default" r:id="rId134"/>
      <w:pgSz w:w="11906" w:h="16838"/>
      <w:pgMar w:top="1134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647" w:rsidRDefault="00D91647">
      <w:r>
        <w:separator/>
      </w:r>
    </w:p>
  </w:endnote>
  <w:endnote w:type="continuationSeparator" w:id="0">
    <w:p w:rsidR="00D91647" w:rsidRDefault="00D9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4B4" w:rsidRDefault="003E54B4" w:rsidP="003E54B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54B4" w:rsidRDefault="003E54B4" w:rsidP="003E54B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4B4" w:rsidRPr="00ED3B0B" w:rsidRDefault="003E54B4" w:rsidP="003E54B4">
    <w:pPr>
      <w:pStyle w:val="a5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647" w:rsidRDefault="00D91647">
      <w:r>
        <w:separator/>
      </w:r>
    </w:p>
  </w:footnote>
  <w:footnote w:type="continuationSeparator" w:id="0">
    <w:p w:rsidR="00D91647" w:rsidRDefault="00D9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B0B" w:rsidRPr="00ED3B0B" w:rsidRDefault="00ED3B0B" w:rsidP="00ED3B0B">
    <w:pPr>
      <w:pStyle w:val="aa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125C7"/>
    <w:multiLevelType w:val="singleLevel"/>
    <w:tmpl w:val="0CC433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11E54133"/>
    <w:multiLevelType w:val="singleLevel"/>
    <w:tmpl w:val="5F2456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AC81111"/>
    <w:multiLevelType w:val="hybridMultilevel"/>
    <w:tmpl w:val="9A6E1696"/>
    <w:lvl w:ilvl="0" w:tplc="FE6058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5845F52"/>
    <w:multiLevelType w:val="singleLevel"/>
    <w:tmpl w:val="374CF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65C5E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0D76E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77F2052"/>
    <w:multiLevelType w:val="singleLevel"/>
    <w:tmpl w:val="F9C0042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3E751FF"/>
    <w:multiLevelType w:val="singleLevel"/>
    <w:tmpl w:val="8CE25A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59C4CB2"/>
    <w:multiLevelType w:val="multilevel"/>
    <w:tmpl w:val="5582C7DE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isLgl/>
      <w:lvlText w:val="%1.%2.%3.%6%4.%5.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9">
    <w:nsid w:val="66B041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86D6EE5"/>
    <w:multiLevelType w:val="hybridMultilevel"/>
    <w:tmpl w:val="5038F320"/>
    <w:lvl w:ilvl="0" w:tplc="5FF8208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BCA0004"/>
    <w:multiLevelType w:val="multilevel"/>
    <w:tmpl w:val="914A5620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isLgl/>
      <w:lvlText w:val="%1.%2.%3.%6%4.%5.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12">
    <w:nsid w:val="765146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6D17B8D"/>
    <w:multiLevelType w:val="hybridMultilevel"/>
    <w:tmpl w:val="9DB8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8331F27"/>
    <w:multiLevelType w:val="hybridMultilevel"/>
    <w:tmpl w:val="C7DCED8C"/>
    <w:lvl w:ilvl="0" w:tplc="5FF8208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C909A6"/>
    <w:multiLevelType w:val="hybridMultilevel"/>
    <w:tmpl w:val="96A242C4"/>
    <w:lvl w:ilvl="0" w:tplc="5FF8208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6"/>
  </w:num>
  <w:num w:numId="12">
    <w:abstractNumId w:val="14"/>
  </w:num>
  <w:num w:numId="13">
    <w:abstractNumId w:val="15"/>
  </w:num>
  <w:num w:numId="14">
    <w:abstractNumId w:val="10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A77"/>
    <w:rsid w:val="0003110A"/>
    <w:rsid w:val="00042361"/>
    <w:rsid w:val="00060E6E"/>
    <w:rsid w:val="00097339"/>
    <w:rsid w:val="000B738C"/>
    <w:rsid w:val="000E43AD"/>
    <w:rsid w:val="0012692E"/>
    <w:rsid w:val="001E6B69"/>
    <w:rsid w:val="00207506"/>
    <w:rsid w:val="0023529C"/>
    <w:rsid w:val="00245186"/>
    <w:rsid w:val="00274A11"/>
    <w:rsid w:val="002966E5"/>
    <w:rsid w:val="002B0BA9"/>
    <w:rsid w:val="002D33F7"/>
    <w:rsid w:val="002D4893"/>
    <w:rsid w:val="002E40EF"/>
    <w:rsid w:val="002E624C"/>
    <w:rsid w:val="00315ADD"/>
    <w:rsid w:val="00353BE2"/>
    <w:rsid w:val="00361EFC"/>
    <w:rsid w:val="003C114A"/>
    <w:rsid w:val="003D33DA"/>
    <w:rsid w:val="003E395B"/>
    <w:rsid w:val="003E54B4"/>
    <w:rsid w:val="003F37F3"/>
    <w:rsid w:val="003F62F7"/>
    <w:rsid w:val="0040637A"/>
    <w:rsid w:val="00410A51"/>
    <w:rsid w:val="004402C6"/>
    <w:rsid w:val="00447EA2"/>
    <w:rsid w:val="0045750B"/>
    <w:rsid w:val="00472BEC"/>
    <w:rsid w:val="00477F31"/>
    <w:rsid w:val="00477F86"/>
    <w:rsid w:val="00486F43"/>
    <w:rsid w:val="004E134E"/>
    <w:rsid w:val="00547E8A"/>
    <w:rsid w:val="00564D03"/>
    <w:rsid w:val="00580E3B"/>
    <w:rsid w:val="00587AA1"/>
    <w:rsid w:val="005C0EA3"/>
    <w:rsid w:val="005D1447"/>
    <w:rsid w:val="005D50FA"/>
    <w:rsid w:val="005F7DCA"/>
    <w:rsid w:val="00674D1F"/>
    <w:rsid w:val="006766E3"/>
    <w:rsid w:val="006919BF"/>
    <w:rsid w:val="00697283"/>
    <w:rsid w:val="0072109E"/>
    <w:rsid w:val="00752F35"/>
    <w:rsid w:val="00762A77"/>
    <w:rsid w:val="007A4413"/>
    <w:rsid w:val="007C0967"/>
    <w:rsid w:val="0083747A"/>
    <w:rsid w:val="008720F0"/>
    <w:rsid w:val="008833DD"/>
    <w:rsid w:val="008957E6"/>
    <w:rsid w:val="008A694B"/>
    <w:rsid w:val="008B607E"/>
    <w:rsid w:val="008C0106"/>
    <w:rsid w:val="008F3AD6"/>
    <w:rsid w:val="00912874"/>
    <w:rsid w:val="009A7552"/>
    <w:rsid w:val="009D3D70"/>
    <w:rsid w:val="009F1B96"/>
    <w:rsid w:val="00A032D8"/>
    <w:rsid w:val="00A03EA3"/>
    <w:rsid w:val="00A568CF"/>
    <w:rsid w:val="00A65D52"/>
    <w:rsid w:val="00AB6F05"/>
    <w:rsid w:val="00AC1868"/>
    <w:rsid w:val="00AE3D99"/>
    <w:rsid w:val="00B40479"/>
    <w:rsid w:val="00B44B76"/>
    <w:rsid w:val="00BA708D"/>
    <w:rsid w:val="00BC60D8"/>
    <w:rsid w:val="00BF63DE"/>
    <w:rsid w:val="00C166B3"/>
    <w:rsid w:val="00C3629A"/>
    <w:rsid w:val="00C80A7D"/>
    <w:rsid w:val="00CA06BF"/>
    <w:rsid w:val="00CA4685"/>
    <w:rsid w:val="00CB091E"/>
    <w:rsid w:val="00D076F5"/>
    <w:rsid w:val="00D2087A"/>
    <w:rsid w:val="00D91647"/>
    <w:rsid w:val="00D92EF4"/>
    <w:rsid w:val="00DA4248"/>
    <w:rsid w:val="00DA5E5A"/>
    <w:rsid w:val="00DD3FD0"/>
    <w:rsid w:val="00DE41EA"/>
    <w:rsid w:val="00E26C90"/>
    <w:rsid w:val="00E323DA"/>
    <w:rsid w:val="00E50844"/>
    <w:rsid w:val="00E6768F"/>
    <w:rsid w:val="00E803B6"/>
    <w:rsid w:val="00E95ED7"/>
    <w:rsid w:val="00E96AA1"/>
    <w:rsid w:val="00ED2D1A"/>
    <w:rsid w:val="00ED3B0B"/>
    <w:rsid w:val="00F012F2"/>
    <w:rsid w:val="00F16A56"/>
    <w:rsid w:val="00F170FB"/>
    <w:rsid w:val="00F54D94"/>
    <w:rsid w:val="00F60A36"/>
    <w:rsid w:val="00F86A89"/>
    <w:rsid w:val="00FA6C91"/>
    <w:rsid w:val="00FB66BA"/>
    <w:rsid w:val="00FC349D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7"/>
    <o:shapelayout v:ext="edit">
      <o:idmap v:ext="edit" data="1"/>
    </o:shapelayout>
  </w:shapeDefaults>
  <w:decimalSymbol w:val=","/>
  <w:listSeparator w:val=";"/>
  <w14:defaultImageDpi w14:val="0"/>
  <w15:chartTrackingRefBased/>
  <w15:docId w15:val="{101C2C42-26A0-427B-96B2-07CB7791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A77"/>
    <w:pPr>
      <w:ind w:left="720" w:hanging="720"/>
    </w:pPr>
    <w:rPr>
      <w:rFonts w:ascii="TimesET" w:hAnsi="TimesET"/>
      <w:sz w:val="28"/>
    </w:rPr>
  </w:style>
  <w:style w:type="paragraph" w:styleId="7">
    <w:name w:val="heading 7"/>
    <w:basedOn w:val="a"/>
    <w:next w:val="a"/>
    <w:link w:val="70"/>
    <w:uiPriority w:val="9"/>
    <w:qFormat/>
    <w:rsid w:val="00762A7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762A77"/>
    <w:pPr>
      <w:ind w:left="0" w:firstLine="0"/>
    </w:pPr>
    <w:rPr>
      <w:rFonts w:ascii="Times New Roman" w:eastAsia="MS Mincho" w:hAnsi="Times New Roman"/>
      <w:sz w:val="26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ET" w:hAnsi="TimesET" w:cs="Times New Roman"/>
      <w:sz w:val="28"/>
    </w:rPr>
  </w:style>
  <w:style w:type="paragraph" w:styleId="a5">
    <w:name w:val="footer"/>
    <w:basedOn w:val="a"/>
    <w:link w:val="a6"/>
    <w:uiPriority w:val="99"/>
    <w:rsid w:val="00762A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ET" w:hAnsi="TimesET" w:cs="Times New Roman"/>
      <w:sz w:val="28"/>
    </w:rPr>
  </w:style>
  <w:style w:type="character" w:styleId="a7">
    <w:name w:val="page number"/>
    <w:uiPriority w:val="99"/>
    <w:rsid w:val="00762A77"/>
    <w:rPr>
      <w:rFonts w:cs="Times New Roman"/>
    </w:rPr>
  </w:style>
  <w:style w:type="paragraph" w:styleId="a8">
    <w:name w:val="Body Text Indent"/>
    <w:basedOn w:val="a"/>
    <w:link w:val="a9"/>
    <w:uiPriority w:val="99"/>
    <w:rsid w:val="0069728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ascii="TimesET" w:hAnsi="TimesET" w:cs="Times New Roman"/>
      <w:sz w:val="28"/>
    </w:rPr>
  </w:style>
  <w:style w:type="paragraph" w:styleId="aa">
    <w:name w:val="header"/>
    <w:basedOn w:val="a"/>
    <w:link w:val="ab"/>
    <w:uiPriority w:val="99"/>
    <w:rsid w:val="00ED3B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ED3B0B"/>
    <w:rPr>
      <w:rFonts w:ascii="TimesET" w:hAnsi="TimesET" w:cs="Times New Roman"/>
      <w:sz w:val="28"/>
    </w:rPr>
  </w:style>
  <w:style w:type="paragraph" w:styleId="ac">
    <w:name w:val="List Paragraph"/>
    <w:basedOn w:val="a"/>
    <w:uiPriority w:val="34"/>
    <w:qFormat/>
    <w:rsid w:val="00ED3B0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50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49.wmf"/><Relationship Id="rId21" Type="http://schemas.openxmlformats.org/officeDocument/2006/relationships/image" Target="media/image7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2.wmf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59.bin"/><Relationship Id="rId133" Type="http://schemas.openxmlformats.org/officeDocument/2006/relationships/footer" Target="footer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44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2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0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2.wmf"/><Relationship Id="rId128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8.bin"/><Relationship Id="rId95" Type="http://schemas.openxmlformats.org/officeDocument/2006/relationships/image" Target="media/image3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31.bin"/><Relationship Id="rId64" Type="http://schemas.openxmlformats.org/officeDocument/2006/relationships/oleObject" Target="embeddings/oleObject35.bin"/><Relationship Id="rId69" Type="http://schemas.openxmlformats.org/officeDocument/2006/relationships/image" Target="media/image25.wmf"/><Relationship Id="rId77" Type="http://schemas.openxmlformats.org/officeDocument/2006/relationships/image" Target="media/image29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3.wmf"/><Relationship Id="rId113" Type="http://schemas.openxmlformats.org/officeDocument/2006/relationships/image" Target="media/image47.wmf"/><Relationship Id="rId118" Type="http://schemas.openxmlformats.org/officeDocument/2006/relationships/oleObject" Target="embeddings/oleObject62.bin"/><Relationship Id="rId126" Type="http://schemas.openxmlformats.org/officeDocument/2006/relationships/oleObject" Target="embeddings/oleObject66.bin"/><Relationship Id="rId134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3.wmf"/><Relationship Id="rId93" Type="http://schemas.openxmlformats.org/officeDocument/2006/relationships/image" Target="media/image37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1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image" Target="media/image17.wmf"/><Relationship Id="rId59" Type="http://schemas.openxmlformats.org/officeDocument/2006/relationships/image" Target="media/image20.wmf"/><Relationship Id="rId67" Type="http://schemas.openxmlformats.org/officeDocument/2006/relationships/image" Target="media/image24.wmf"/><Relationship Id="rId103" Type="http://schemas.openxmlformats.org/officeDocument/2006/relationships/image" Target="media/image42.wmf"/><Relationship Id="rId108" Type="http://schemas.openxmlformats.org/officeDocument/2006/relationships/oleObject" Target="embeddings/oleObject57.bin"/><Relationship Id="rId116" Type="http://schemas.openxmlformats.org/officeDocument/2006/relationships/oleObject" Target="embeddings/oleObject61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5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30.bin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8.bin"/><Relationship Id="rId75" Type="http://schemas.openxmlformats.org/officeDocument/2006/relationships/image" Target="media/image28.wmf"/><Relationship Id="rId83" Type="http://schemas.openxmlformats.org/officeDocument/2006/relationships/image" Target="media/image32.wmf"/><Relationship Id="rId88" Type="http://schemas.openxmlformats.org/officeDocument/2006/relationships/oleObject" Target="embeddings/oleObject47.bin"/><Relationship Id="rId91" Type="http://schemas.openxmlformats.org/officeDocument/2006/relationships/image" Target="media/image36.wmf"/><Relationship Id="rId96" Type="http://schemas.openxmlformats.org/officeDocument/2006/relationships/oleObject" Target="embeddings/oleObject51.bin"/><Relationship Id="rId111" Type="http://schemas.openxmlformats.org/officeDocument/2006/relationships/image" Target="media/image46.wmf"/><Relationship Id="rId13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5.bin"/><Relationship Id="rId57" Type="http://schemas.openxmlformats.org/officeDocument/2006/relationships/image" Target="media/image19.wmf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0.wmf"/><Relationship Id="rId127" Type="http://schemas.openxmlformats.org/officeDocument/2006/relationships/image" Target="media/image54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3.wmf"/><Relationship Id="rId73" Type="http://schemas.openxmlformats.org/officeDocument/2006/relationships/image" Target="media/image27.wmf"/><Relationship Id="rId78" Type="http://schemas.openxmlformats.org/officeDocument/2006/relationships/oleObject" Target="embeddings/oleObject42.bin"/><Relationship Id="rId81" Type="http://schemas.openxmlformats.org/officeDocument/2006/relationships/image" Target="media/image31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64.bin"/><Relationship Id="rId130" Type="http://schemas.openxmlformats.org/officeDocument/2006/relationships/oleObject" Target="embeddings/oleObject68.bin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5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6.bin"/><Relationship Id="rId55" Type="http://schemas.openxmlformats.org/officeDocument/2006/relationships/image" Target="media/image18.wmf"/><Relationship Id="rId76" Type="http://schemas.openxmlformats.org/officeDocument/2006/relationships/oleObject" Target="embeddings/oleObject41.bin"/><Relationship Id="rId97" Type="http://schemas.openxmlformats.org/officeDocument/2006/relationships/image" Target="media/image39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3.wmf"/><Relationship Id="rId7" Type="http://schemas.openxmlformats.org/officeDocument/2006/relationships/endnotes" Target="endnotes.xml"/><Relationship Id="rId71" Type="http://schemas.openxmlformats.org/officeDocument/2006/relationships/image" Target="media/image26.wmf"/><Relationship Id="rId92" Type="http://schemas.openxmlformats.org/officeDocument/2006/relationships/oleObject" Target="embeddings/oleObject49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6.bin"/><Relationship Id="rId87" Type="http://schemas.openxmlformats.org/officeDocument/2006/relationships/image" Target="media/image34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48.wmf"/><Relationship Id="rId131" Type="http://schemas.openxmlformats.org/officeDocument/2006/relationships/image" Target="media/image56.png"/><Relationship Id="rId136" Type="http://schemas.openxmlformats.org/officeDocument/2006/relationships/theme" Target="theme/theme1.xml"/><Relationship Id="rId61" Type="http://schemas.openxmlformats.org/officeDocument/2006/relationships/image" Target="media/image21.wmf"/><Relationship Id="rId82" Type="http://schemas.openxmlformats.org/officeDocument/2006/relationships/oleObject" Target="embeddings/oleObject44.bin"/><Relationship Id="rId1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68F7B-1D71-4544-840E-2C2D6966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Расчет переходного процесса классическим методом</vt:lpstr>
    </vt:vector>
  </TitlesOfParts>
  <Company>дом</Company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Расчет переходного процесса классическим методом</dc:title>
  <dc:subject/>
  <dc:creator>я</dc:creator>
  <cp:keywords/>
  <dc:description/>
  <cp:lastModifiedBy>admin</cp:lastModifiedBy>
  <cp:revision>2</cp:revision>
  <dcterms:created xsi:type="dcterms:W3CDTF">2014-03-26T06:26:00Z</dcterms:created>
  <dcterms:modified xsi:type="dcterms:W3CDTF">2014-03-26T06:26:00Z</dcterms:modified>
</cp:coreProperties>
</file>