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BF3169" w:rsidRDefault="00BF3169" w:rsidP="00BF3169">
      <w:pPr>
        <w:widowControl w:val="0"/>
        <w:spacing w:after="0" w:line="360" w:lineRule="auto"/>
        <w:jc w:val="center"/>
        <w:rPr>
          <w:rFonts w:ascii="Times New Roman" w:hAnsi="Times New Roman"/>
          <w:b/>
          <w:sz w:val="28"/>
          <w:szCs w:val="28"/>
        </w:rPr>
      </w:pPr>
    </w:p>
    <w:p w:rsidR="00F52837" w:rsidRPr="00BF3169" w:rsidRDefault="00BF3169" w:rsidP="00BF3169">
      <w:pPr>
        <w:widowControl w:val="0"/>
        <w:spacing w:after="0" w:line="360" w:lineRule="auto"/>
        <w:jc w:val="center"/>
        <w:rPr>
          <w:rFonts w:ascii="Times New Roman" w:hAnsi="Times New Roman"/>
          <w:b/>
          <w:caps/>
          <w:sz w:val="28"/>
          <w:szCs w:val="28"/>
        </w:rPr>
      </w:pPr>
      <w:r w:rsidRPr="00BF3169">
        <w:rPr>
          <w:rFonts w:ascii="Times New Roman" w:hAnsi="Times New Roman"/>
          <w:b/>
          <w:sz w:val="28"/>
          <w:szCs w:val="28"/>
        </w:rPr>
        <w:t xml:space="preserve">Исследование влияния прямоугольного проводящего экрана на ТВ передающую антенну с режекторной </w:t>
      </w:r>
      <w:r>
        <w:rPr>
          <w:rFonts w:ascii="Times New Roman" w:hAnsi="Times New Roman"/>
          <w:b/>
          <w:sz w:val="28"/>
          <w:szCs w:val="28"/>
        </w:rPr>
        <w:t>ДН</w:t>
      </w:r>
    </w:p>
    <w:p w:rsidR="00BF3169" w:rsidRDefault="00BF3169">
      <w:pPr>
        <w:rPr>
          <w:rFonts w:ascii="Times New Roman" w:hAnsi="Times New Roman"/>
          <w:sz w:val="28"/>
          <w:szCs w:val="28"/>
        </w:rPr>
      </w:pPr>
      <w:r>
        <w:rPr>
          <w:rFonts w:ascii="Times New Roman" w:hAnsi="Times New Roman"/>
          <w:sz w:val="28"/>
          <w:szCs w:val="28"/>
        </w:rPr>
        <w:br w:type="page"/>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b/>
          <w:sz w:val="28"/>
          <w:szCs w:val="28"/>
        </w:rPr>
        <w:t>1. Постановка задачи</w:t>
      </w:r>
    </w:p>
    <w:p w:rsidR="00BF3169" w:rsidRDefault="00BF3169"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В настоящее время происходит интенсивное развитие сети телевизионного и УКВ ЧМ радиовещания. Сети ТВ-ретрансляторов планируются для расширения зоны действия мощных РПС, расположенных в краевых административных и культурных центрах. Развитие сети осуществляется в основном за счет увеличения числа станций малой мощности, особенно в зоне действия спутниковых систем, внедрения систем коллективного приема и кабельного телевидения, освоения диапазона дециметровых волн.</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Расширение сети радиовещания на метровых и дециметровых волнах требует разрешения таких сложных вопросов, как определение зон обслуживания станций и зон помех на пересеченной и гористой местности, а также обеспечения ЭМС между радиопередающими станциями вещательной службы, между службами ТВ и ОВЧ ЧМ вещания (УКВ ЧМ) и другими службами, совместно использующими общие частотные полосы. Некоторые спутниковые системы, например «Экран», работают в полосах частот, используемых для наземного ТВ вещания. Мешающее влияние других радиостанций всегда уменьшает зону обслуживания. Измерить в месте приема уровень помех от других радиостанций практически невозможно. Использование ретрансляторов не гарантирует высокого качества вещания, так как при протяженной трассе в связи с малой напряженностью поля при приеме увеличивается вероятность воздействия помех тропосферного и ионосферного распространения сигналов. [2]</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Одновременно с увеличением территории, обеспечиваемой ТВ и ОВЧ ЧМ вещанием, растет число каналов транслируемых в одном пункте. Таким образом, появляется значительная потребность в антенно-фидерных устройствах для новых радиоканалов. Для уплотнения радиоканалов и учитывая электромагнитную обстановку в регионах будем использовать электромагнитные экраны.</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Антенны 55 телевизионного канала (ТВК) – это антенны дециметрового диапазона, этот канал входит в V частотный диапазон, занимающий полосу частот 582 – 790 МГц. В отличие от метрового диапазона он обусловлен уменьшением элементов антенн, в связи с уменьшением длины волны. Поэтому панели антенн дециметрового диапазона целесообразно выполнять с числом вибраторов более одного, объединяя их конструктивно в этажи.</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Обычно антенно-фидерные устройства (АФУ) данного диапазона располагаются на верхней площадке, на опорах или мачтах высотой около </w:t>
      </w:r>
      <w:smartTag w:uri="urn:schemas-microsoft-com:office:smarttags" w:element="metricconverter">
        <w:smartTagPr>
          <w:attr w:name="ProductID" w:val="180 м"/>
        </w:smartTagPr>
        <w:r w:rsidRPr="00BF3169">
          <w:rPr>
            <w:rFonts w:ascii="Times New Roman" w:hAnsi="Times New Roman"/>
            <w:sz w:val="28"/>
            <w:szCs w:val="28"/>
          </w:rPr>
          <w:t>180 м</w:t>
        </w:r>
      </w:smartTag>
      <w:r w:rsidRPr="00BF3169">
        <w:rPr>
          <w:rFonts w:ascii="Times New Roman" w:hAnsi="Times New Roman"/>
          <w:sz w:val="28"/>
          <w:szCs w:val="28"/>
        </w:rPr>
        <w:t>. Как правило, это верхняя площадка на тонкой опоре. [1]</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В связи с наличием сложной электромагнитной обстановки в диапазоне 742,0-750,0 МГц (55 канала) возникает проблема электромагнитной совместимости радиоэлектронных средств, а именно - различных ТВ передатчиков, Чтобы гарантировать допустимое качество приема у населения, проживающего в зоне обслуживания. Телевизионные передатчики обеспечивают широкий сектор покрытия.</w:t>
      </w:r>
      <w:r w:rsidR="00BF3169">
        <w:rPr>
          <w:rFonts w:ascii="Times New Roman" w:hAnsi="Times New Roman"/>
          <w:sz w:val="28"/>
          <w:szCs w:val="28"/>
        </w:rPr>
        <w:t xml:space="preserve"> </w:t>
      </w:r>
      <w:r w:rsidRPr="00BF3169">
        <w:rPr>
          <w:rFonts w:ascii="Times New Roman" w:hAnsi="Times New Roman"/>
          <w:sz w:val="28"/>
          <w:szCs w:val="28"/>
        </w:rPr>
        <w:t xml:space="preserve">Поэтому, исходя из реальной электромагнитной обстановки, сектор работы ТВ-антенн отличается от желаемого наличием секторов, где излучение подавляется. </w:t>
      </w:r>
      <w:r w:rsidR="006E13C8" w:rsidRPr="00BF3169">
        <w:rPr>
          <w:rFonts w:ascii="Times New Roman" w:hAnsi="Times New Roman"/>
          <w:sz w:val="28"/>
          <w:szCs w:val="28"/>
        </w:rPr>
        <w:t>Так,</w:t>
      </w:r>
      <w:r w:rsidRPr="00BF3169">
        <w:rPr>
          <w:rFonts w:ascii="Times New Roman" w:hAnsi="Times New Roman"/>
          <w:sz w:val="28"/>
          <w:szCs w:val="28"/>
        </w:rPr>
        <w:t xml:space="preserve"> например, применение передающих антенн с диаграммой направленности (ДН) излучения 180</w:t>
      </w:r>
      <w:r w:rsidRPr="00BF3169">
        <w:rPr>
          <w:rFonts w:ascii="Times New Roman" w:hAnsi="Times New Roman"/>
          <w:sz w:val="28"/>
          <w:szCs w:val="28"/>
        </w:rPr>
        <w:sym w:font="Symbol" w:char="F0B0"/>
      </w:r>
      <w:r w:rsidRPr="00BF3169">
        <w:rPr>
          <w:rFonts w:ascii="Times New Roman" w:hAnsi="Times New Roman"/>
          <w:sz w:val="28"/>
          <w:szCs w:val="28"/>
        </w:rPr>
        <w:t xml:space="preserve"> позволяет вдвое увеличить значение мощности в нужном направлении.</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Основной критерий подавления излучения от мешающих радиоэлектронных средств</w:t>
      </w:r>
      <w:r w:rsidR="00BF3169">
        <w:rPr>
          <w:rFonts w:ascii="Times New Roman" w:hAnsi="Times New Roman"/>
          <w:sz w:val="28"/>
          <w:szCs w:val="28"/>
        </w:rPr>
        <w:t xml:space="preserve"> </w:t>
      </w:r>
      <w:r w:rsidRPr="00BF3169">
        <w:rPr>
          <w:rFonts w:ascii="Times New Roman" w:hAnsi="Times New Roman"/>
          <w:sz w:val="28"/>
          <w:szCs w:val="28"/>
        </w:rPr>
        <w:t>- это снижение на 10 дБ в секторе около 30 градусов. Коэффициент усиления без экрана – 5 дБ. [3]</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Допускаемая нормативами неравномерность реальной ДН в зависимости от азимута излучения может достигать 3 дБ, что эквивалентно изменению излучаемой мощности вдвое и соответственно приводит к искажению идеального вида ДН.</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Затенение участка зоны обслуживания при угле излучения ц</w:t>
      </w:r>
      <w:r w:rsidRPr="00BF3169">
        <w:rPr>
          <w:rFonts w:ascii="Times New Roman" w:hAnsi="Times New Roman"/>
          <w:sz w:val="28"/>
          <w:szCs w:val="28"/>
        </w:rPr>
        <w:sym w:font="Symbol" w:char="F0B0"/>
      </w:r>
      <w:r w:rsidRPr="00BF3169">
        <w:rPr>
          <w:rFonts w:ascii="Times New Roman" w:hAnsi="Times New Roman"/>
          <w:sz w:val="28"/>
          <w:szCs w:val="28"/>
        </w:rPr>
        <w:t xml:space="preserve"> (угол, образованный горизонтальной плоскостью, проведенной через центр передающей антенны и направлением на точку приема) может быть существенно для гористой местности при решении проблем ЭМС.</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Для решения поставленной задачи воспользуемся электромагнитным экраном с отверстием. Основное достоинство антенны с экраном это не только в регулирование диаграммы направленности антенны, но и в том, что благодаря наличию экрана антенна практически не возбуждаются металлоконструкцией опоры и допускает большие варианты размещения на опоре. [2]</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Поскольку антенны исследуемого диапазона ТВ антенн располагаются на верхних этажах опоры, благодаря малости электрических расстояний, а также наличию экрана интерференция излучаемых волн проявляется слабо и неравномерность круговой диаграммы направленности оказывается малой.</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ДН ТВ антенны с экраном рассчитаны на основе решения электродинамической задачи методом интегрального уравнения.</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p>
    <w:p w:rsidR="00F70B87" w:rsidRDefault="00F70B87">
      <w:pPr>
        <w:rPr>
          <w:rFonts w:ascii="Times New Roman" w:hAnsi="Times New Roman"/>
          <w:b/>
          <w:sz w:val="28"/>
          <w:szCs w:val="28"/>
        </w:rPr>
      </w:pPr>
      <w:r>
        <w:rPr>
          <w:rFonts w:ascii="Times New Roman" w:hAnsi="Times New Roman"/>
          <w:b/>
          <w:sz w:val="28"/>
          <w:szCs w:val="28"/>
        </w:rPr>
        <w:br w:type="page"/>
      </w:r>
    </w:p>
    <w:p w:rsidR="00F52837" w:rsidRPr="00BF3169" w:rsidRDefault="00F52837" w:rsidP="00BF3169">
      <w:pPr>
        <w:widowControl w:val="0"/>
        <w:tabs>
          <w:tab w:val="num" w:pos="757"/>
        </w:tabs>
        <w:spacing w:after="0" w:line="360" w:lineRule="auto"/>
        <w:ind w:firstLine="709"/>
        <w:jc w:val="both"/>
        <w:rPr>
          <w:rFonts w:ascii="Times New Roman" w:hAnsi="Times New Roman"/>
          <w:b/>
          <w:sz w:val="28"/>
          <w:szCs w:val="28"/>
        </w:rPr>
      </w:pPr>
      <w:r w:rsidRPr="00BF3169">
        <w:rPr>
          <w:rFonts w:ascii="Times New Roman" w:hAnsi="Times New Roman"/>
          <w:b/>
          <w:sz w:val="28"/>
          <w:szCs w:val="28"/>
        </w:rPr>
        <w:t>2. Алгоритм численного решения</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Расчет параметров антенн выполнялся на основе предварительного решения электродинамической задачи о распределении тока по излучающим элементам методом интегрального уравнения (ИУ). Ниже приводится краткое описание использованного метода.</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Электродинамическая задача решается в так называемом тонкопроволочном приближении [1.2, 1.5, 1.6]. Исследуемая антенна представляется системой электрически тонких проводников круглого сечения (сплошные поверхности аппроксимируются сетками таких проводников), которые считаются идеально проводящими, и задача формулируется следующим образом: требуется найти такое распределение тока, при котором на поверхности проводников выполняется граничное условие для электрического поля - равенство нулю тангенциальной составляющей [1.5, 1.6]. При этом в рамках тонкопроволочного приближения учитываются только продольные (параллельные оси провода) составляющие электрического поля и тока, причем последний считается нитевидным (линейным), текущим по оси провода.</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Введем контур </w:t>
      </w:r>
      <w:r w:rsidRPr="00BF3169">
        <w:rPr>
          <w:rFonts w:ascii="Times New Roman" w:hAnsi="Times New Roman"/>
          <w:sz w:val="28"/>
          <w:szCs w:val="28"/>
          <w:lang w:val="en-US"/>
        </w:rPr>
        <w:t>L</w:t>
      </w:r>
      <w:r w:rsidRPr="00BF3169">
        <w:rPr>
          <w:rFonts w:ascii="Times New Roman" w:hAnsi="Times New Roman"/>
          <w:sz w:val="28"/>
          <w:szCs w:val="28"/>
        </w:rPr>
        <w:t xml:space="preserve">' (необязательно гладкий и непрерывный), представляющий собой совокупность осей проводников. На этом контуре определим скалярную токовую функцию </w:t>
      </w:r>
      <w:r w:rsidRPr="00BF3169">
        <w:rPr>
          <w:rFonts w:ascii="Times New Roman" w:hAnsi="Times New Roman"/>
          <w:sz w:val="28"/>
          <w:szCs w:val="28"/>
          <w:lang w:val="en-US"/>
        </w:rPr>
        <w:t>I</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w:t>
      </w:r>
      <w:r w:rsidRPr="00BF3169">
        <w:rPr>
          <w:rFonts w:ascii="Times New Roman" w:hAnsi="Times New Roman"/>
          <w:sz w:val="28"/>
          <w:szCs w:val="28"/>
          <w:lang w:val="en-US"/>
        </w:rPr>
        <w:t>l</w:t>
      </w:r>
      <w:r w:rsidRPr="00BF3169">
        <w:rPr>
          <w:rFonts w:ascii="Times New Roman" w:hAnsi="Times New Roman"/>
          <w:sz w:val="28"/>
          <w:szCs w:val="28"/>
        </w:rPr>
        <w:t xml:space="preserve">' - координата, отсчитываемая вдоль </w:t>
      </w:r>
      <w:r w:rsidRPr="00BF3169">
        <w:rPr>
          <w:rFonts w:ascii="Times New Roman" w:hAnsi="Times New Roman"/>
          <w:sz w:val="28"/>
          <w:szCs w:val="28"/>
          <w:lang w:val="en-US"/>
        </w:rPr>
        <w:t>L</w:t>
      </w:r>
      <w:r w:rsidRPr="00BF3169">
        <w:rPr>
          <w:rFonts w:ascii="Times New Roman" w:hAnsi="Times New Roman"/>
          <w:sz w:val="28"/>
          <w:szCs w:val="28"/>
        </w:rPr>
        <w:t>').</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Электрическое поле, создаваемое током </w:t>
      </w:r>
      <w:r w:rsidRPr="00BF3169">
        <w:rPr>
          <w:rFonts w:ascii="Times New Roman" w:hAnsi="Times New Roman"/>
          <w:sz w:val="28"/>
          <w:szCs w:val="28"/>
          <w:lang w:val="en-US"/>
        </w:rPr>
        <w:t>I</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полностью определяется векторным А и скалярным </w:t>
      </w:r>
      <w:r w:rsidRPr="00BF3169">
        <w:rPr>
          <w:rFonts w:ascii="Times New Roman" w:hAnsi="Times New Roman"/>
          <w:sz w:val="28"/>
          <w:szCs w:val="28"/>
        </w:rPr>
        <w:sym w:font="Symbol" w:char="F066"/>
      </w:r>
      <w:r w:rsidRPr="00BF3169">
        <w:rPr>
          <w:rFonts w:ascii="Times New Roman" w:hAnsi="Times New Roman"/>
          <w:sz w:val="28"/>
          <w:szCs w:val="28"/>
        </w:rPr>
        <w:t xml:space="preserve"> электрическими потенциалами [П.2.1]:</w:t>
      </w:r>
    </w:p>
    <w:p w:rsidR="00BF3169" w:rsidRDefault="00BF3169" w:rsidP="00BF3169">
      <w:pPr>
        <w:widowControl w:val="0"/>
        <w:spacing w:after="0" w:line="360" w:lineRule="auto"/>
        <w:ind w:firstLine="709"/>
        <w:jc w:val="both"/>
        <w:rPr>
          <w:rFonts w:ascii="Times New Roman" w:hAnsi="Times New Roman"/>
          <w:sz w:val="28"/>
          <w:szCs w:val="28"/>
        </w:rPr>
      </w:pPr>
    </w:p>
    <w:p w:rsidR="00F52837" w:rsidRPr="00BF3169" w:rsidRDefault="00BF3169"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У = -оцФ - пкфв </w:t>
      </w:r>
      <w:r w:rsidRPr="00164CF5">
        <w:rPr>
          <w:rFonts w:ascii="Times New Roman" w:hAnsi="Times New Roman"/>
          <w:sz w:val="28"/>
          <w:szCs w:val="28"/>
        </w:rPr>
        <w:t>ц</w:t>
      </w:r>
      <w:r w:rsidRPr="00BF3169">
        <w:rPr>
          <w:rFonts w:ascii="Times New Roman" w:hAnsi="Times New Roman"/>
          <w:sz w:val="28"/>
          <w:szCs w:val="28"/>
        </w:rPr>
        <w:t>ю</w:t>
      </w:r>
      <w:r>
        <w:rPr>
          <w:rFonts w:ascii="Times New Roman" w:hAnsi="Times New Roman"/>
          <w:sz w:val="28"/>
          <w:szCs w:val="28"/>
        </w:rPr>
        <w:t xml:space="preserve"> </w:t>
      </w:r>
      <w:r w:rsidRPr="00BF3169">
        <w:rPr>
          <w:rFonts w:ascii="Times New Roman" w:hAnsi="Times New Roman"/>
          <w:sz w:val="28"/>
          <w:szCs w:val="28"/>
        </w:rPr>
        <w:t>(П2ю1)</w:t>
      </w:r>
    </w:p>
    <w:p w:rsidR="00BF3169" w:rsidRDefault="00BF3169"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Электрические потенциалы в однородной среде (ток </w:t>
      </w:r>
      <w:r w:rsidRPr="00BF3169">
        <w:rPr>
          <w:rFonts w:ascii="Times New Roman" w:hAnsi="Times New Roman"/>
          <w:sz w:val="28"/>
          <w:szCs w:val="28"/>
          <w:lang w:val="en-US"/>
        </w:rPr>
        <w:t>I</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считается излучающим в свободном пространстве [1.5]) удовлетворяют неоднородным уравнениям Гельмгольца [П.2.1], решения которых в данном случае могут быть записаны в виде:</w:t>
      </w:r>
    </w:p>
    <w:p w:rsidR="00BF3169" w:rsidRDefault="00BF3169"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lang w:val="en-US"/>
        </w:rPr>
      </w:pPr>
      <w:r w:rsidRPr="00BF3169">
        <w:rPr>
          <w:rFonts w:ascii="Times New Roman" w:hAnsi="Times New Roman"/>
          <w:sz w:val="28"/>
          <w:szCs w:val="28"/>
          <w:lang w:val="en-US"/>
        </w:rPr>
        <w:t xml:space="preserve">A(v) = </w:t>
      </w:r>
      <w:r w:rsidRPr="00BF3169">
        <w:rPr>
          <w:rFonts w:ascii="Times New Roman" w:hAnsi="Times New Roman"/>
          <w:sz w:val="28"/>
          <w:szCs w:val="28"/>
        </w:rPr>
        <w:sym w:font="Symbol" w:char="F06D"/>
      </w:r>
      <w:r w:rsidRPr="00BF3169">
        <w:rPr>
          <w:rFonts w:ascii="Times New Roman" w:hAnsi="Times New Roman"/>
          <w:sz w:val="28"/>
          <w:szCs w:val="28"/>
          <w:vertAlign w:val="subscript"/>
          <w:lang w:val="en-US"/>
        </w:rPr>
        <w:t>a</w:t>
      </w:r>
      <w:r w:rsidRPr="00BF3169">
        <w:rPr>
          <w:rFonts w:ascii="Times New Roman" w:hAnsi="Times New Roman"/>
          <w:sz w:val="28"/>
          <w:szCs w:val="28"/>
          <w:lang w:val="en-US"/>
        </w:rPr>
        <w:t xml:space="preserve"> </w:t>
      </w:r>
      <w:r w:rsidRPr="00BF3169">
        <w:rPr>
          <w:rFonts w:ascii="Times New Roman" w:hAnsi="Times New Roman"/>
          <w:sz w:val="28"/>
          <w:szCs w:val="28"/>
          <w:lang w:val="en-US"/>
        </w:rPr>
        <w:sym w:font="Symbol" w:char="F0F2"/>
      </w:r>
      <w:r w:rsidRPr="00BF3169">
        <w:rPr>
          <w:rFonts w:ascii="Times New Roman" w:hAnsi="Times New Roman"/>
          <w:sz w:val="28"/>
          <w:szCs w:val="28"/>
          <w:lang w:val="en-US"/>
        </w:rPr>
        <w:t xml:space="preserve"> l'</w:t>
      </w:r>
      <w:r w:rsidR="00BF3169">
        <w:rPr>
          <w:rFonts w:ascii="Times New Roman" w:hAnsi="Times New Roman"/>
          <w:sz w:val="28"/>
          <w:szCs w:val="28"/>
          <w:lang w:val="en-US"/>
        </w:rPr>
        <w:t xml:space="preserve"> </w:t>
      </w:r>
      <w:r w:rsidRPr="00BF3169">
        <w:rPr>
          <w:rFonts w:ascii="Times New Roman" w:hAnsi="Times New Roman"/>
          <w:sz w:val="28"/>
          <w:szCs w:val="28"/>
          <w:lang w:val="en-US"/>
        </w:rPr>
        <w:t>+ I(l') G(v,v') dl' ,</w:t>
      </w:r>
      <w:r w:rsidR="00BF3169">
        <w:rPr>
          <w:rFonts w:ascii="Times New Roman" w:hAnsi="Times New Roman"/>
          <w:sz w:val="28"/>
          <w:szCs w:val="28"/>
          <w:lang w:val="en-US"/>
        </w:rPr>
        <w:t xml:space="preserve"> </w:t>
      </w:r>
      <w:r w:rsidRPr="00BF3169">
        <w:rPr>
          <w:rFonts w:ascii="Times New Roman" w:hAnsi="Times New Roman"/>
          <w:sz w:val="28"/>
          <w:szCs w:val="28"/>
          <w:lang w:val="en-US"/>
        </w:rPr>
        <w:t>(</w:t>
      </w:r>
      <w:r w:rsidRPr="00BF3169">
        <w:rPr>
          <w:rFonts w:ascii="Times New Roman" w:hAnsi="Times New Roman"/>
          <w:sz w:val="28"/>
          <w:szCs w:val="28"/>
        </w:rPr>
        <w:t>П</w:t>
      </w:r>
      <w:r w:rsidRPr="00BF3169">
        <w:rPr>
          <w:rFonts w:ascii="Times New Roman" w:hAnsi="Times New Roman"/>
          <w:sz w:val="28"/>
          <w:szCs w:val="28"/>
          <w:lang w:val="en-US"/>
        </w:rPr>
        <w:t>2.2)</w:t>
      </w:r>
    </w:p>
    <w:p w:rsidR="00F52837" w:rsidRPr="00BF3169" w:rsidRDefault="00F52837" w:rsidP="00BF3169">
      <w:pPr>
        <w:widowControl w:val="0"/>
        <w:spacing w:after="0" w:line="360" w:lineRule="auto"/>
        <w:ind w:firstLine="709"/>
        <w:jc w:val="both"/>
        <w:rPr>
          <w:rFonts w:ascii="Times New Roman" w:hAnsi="Times New Roman"/>
          <w:sz w:val="28"/>
          <w:szCs w:val="28"/>
          <w:vertAlign w:val="superscript"/>
          <w:lang w:val="en-US"/>
        </w:rPr>
      </w:pPr>
      <w:r w:rsidRPr="00BF3169">
        <w:rPr>
          <w:rFonts w:ascii="Times New Roman" w:hAnsi="Times New Roman"/>
          <w:sz w:val="28"/>
          <w:szCs w:val="28"/>
          <w:vertAlign w:val="superscript"/>
          <w:lang w:val="en-US"/>
        </w:rPr>
        <w:t>L'</w:t>
      </w:r>
    </w:p>
    <w:p w:rsidR="00F52837" w:rsidRPr="00BF3169" w:rsidRDefault="00F52837" w:rsidP="00BF3169">
      <w:pPr>
        <w:widowControl w:val="0"/>
        <w:spacing w:after="0" w:line="360" w:lineRule="auto"/>
        <w:ind w:firstLine="709"/>
        <w:jc w:val="both"/>
        <w:rPr>
          <w:rFonts w:ascii="Times New Roman" w:hAnsi="Times New Roman"/>
          <w:sz w:val="28"/>
          <w:szCs w:val="28"/>
          <w:lang w:val="en-US"/>
        </w:rPr>
      </w:pPr>
      <w:r w:rsidRPr="00BF3169">
        <w:rPr>
          <w:rFonts w:ascii="Times New Roman" w:hAnsi="Times New Roman"/>
          <w:sz w:val="28"/>
          <w:szCs w:val="28"/>
          <w:lang w:val="en-US"/>
        </w:rPr>
        <w:sym w:font="Symbol" w:char="F06A"/>
      </w:r>
      <w:r w:rsidRPr="00BF3169">
        <w:rPr>
          <w:rFonts w:ascii="Times New Roman" w:hAnsi="Times New Roman"/>
          <w:sz w:val="28"/>
          <w:szCs w:val="28"/>
          <w:lang w:val="en-US"/>
        </w:rPr>
        <w:t>(v) = - (j</w:t>
      </w:r>
      <w:r w:rsidRPr="00BF3169">
        <w:rPr>
          <w:rFonts w:ascii="Times New Roman" w:hAnsi="Times New Roman"/>
          <w:sz w:val="28"/>
          <w:szCs w:val="28"/>
          <w:lang w:val="en-US"/>
        </w:rPr>
        <w:sym w:font="Symbol" w:char="F077"/>
      </w:r>
      <w:r w:rsidRPr="00BF3169">
        <w:rPr>
          <w:rFonts w:ascii="Times New Roman" w:hAnsi="Times New Roman"/>
          <w:sz w:val="28"/>
          <w:szCs w:val="28"/>
          <w:lang w:val="en-US"/>
        </w:rPr>
        <w:sym w:font="Symbol" w:char="F065"/>
      </w:r>
      <w:r w:rsidRPr="00BF3169">
        <w:rPr>
          <w:rFonts w:ascii="Times New Roman" w:hAnsi="Times New Roman"/>
          <w:sz w:val="28"/>
          <w:szCs w:val="28"/>
          <w:lang w:val="en-US"/>
        </w:rPr>
        <w:t>a)</w:t>
      </w:r>
      <w:r w:rsidRPr="00BF3169">
        <w:rPr>
          <w:rFonts w:ascii="Times New Roman" w:hAnsi="Times New Roman"/>
          <w:sz w:val="28"/>
          <w:szCs w:val="28"/>
          <w:vertAlign w:val="superscript"/>
          <w:lang w:val="en-US"/>
        </w:rPr>
        <w:t>-1</w:t>
      </w:r>
      <w:r w:rsidRPr="00BF3169">
        <w:rPr>
          <w:rFonts w:ascii="Times New Roman" w:hAnsi="Times New Roman"/>
          <w:sz w:val="28"/>
          <w:szCs w:val="28"/>
          <w:lang w:val="en-US"/>
        </w:rPr>
        <w:t xml:space="preserve"> </w:t>
      </w:r>
      <w:r w:rsidRPr="00BF3169">
        <w:rPr>
          <w:rFonts w:ascii="Times New Roman" w:hAnsi="Times New Roman"/>
          <w:sz w:val="28"/>
          <w:szCs w:val="28"/>
          <w:lang w:val="en-US"/>
        </w:rPr>
        <w:sym w:font="Symbol" w:char="F0F2"/>
      </w:r>
      <w:r w:rsidRPr="00BF3169">
        <w:rPr>
          <w:rFonts w:ascii="Times New Roman" w:hAnsi="Times New Roman"/>
          <w:sz w:val="28"/>
          <w:szCs w:val="28"/>
          <w:lang w:val="en-US"/>
        </w:rPr>
        <w:t xml:space="preserve"> {dI(l') / dI'} G(v,v') dl',</w:t>
      </w:r>
      <w:r w:rsidR="00BF3169">
        <w:rPr>
          <w:rFonts w:ascii="Times New Roman" w:hAnsi="Times New Roman"/>
          <w:sz w:val="28"/>
          <w:szCs w:val="28"/>
          <w:lang w:val="en-US"/>
        </w:rPr>
        <w:t xml:space="preserve"> </w:t>
      </w:r>
      <w:r w:rsidRPr="00BF3169">
        <w:rPr>
          <w:rFonts w:ascii="Times New Roman" w:hAnsi="Times New Roman"/>
          <w:sz w:val="28"/>
          <w:szCs w:val="28"/>
          <w:lang w:val="en-US"/>
        </w:rPr>
        <w:t>(</w:t>
      </w:r>
      <w:r w:rsidRPr="00BF3169">
        <w:rPr>
          <w:rFonts w:ascii="Times New Roman" w:hAnsi="Times New Roman"/>
          <w:sz w:val="28"/>
          <w:szCs w:val="28"/>
        </w:rPr>
        <w:t>П</w:t>
      </w:r>
      <w:r w:rsidRPr="00BF3169">
        <w:rPr>
          <w:rFonts w:ascii="Times New Roman" w:hAnsi="Times New Roman"/>
          <w:sz w:val="28"/>
          <w:szCs w:val="28"/>
          <w:lang w:val="en-US"/>
        </w:rPr>
        <w:t>2.3)</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vertAlign w:val="superscript"/>
          <w:lang w:val="en-US"/>
        </w:rPr>
        <w:t>L</w:t>
      </w:r>
    </w:p>
    <w:p w:rsidR="00BF3169" w:rsidRDefault="00BF3169"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где </w:t>
      </w:r>
      <w:r w:rsidRPr="00BF3169">
        <w:rPr>
          <w:rFonts w:ascii="Times New Roman" w:hAnsi="Times New Roman"/>
          <w:sz w:val="28"/>
          <w:szCs w:val="28"/>
          <w:lang w:val="en-US"/>
        </w:rPr>
        <w:t>G</w:t>
      </w:r>
      <w:r w:rsidRPr="00BF3169">
        <w:rPr>
          <w:rFonts w:ascii="Times New Roman" w:hAnsi="Times New Roman"/>
          <w:sz w:val="28"/>
          <w:szCs w:val="28"/>
        </w:rPr>
        <w:t>(</w:t>
      </w:r>
      <w:r w:rsidRPr="00BF3169">
        <w:rPr>
          <w:rFonts w:ascii="Times New Roman" w:hAnsi="Times New Roman"/>
          <w:sz w:val="28"/>
          <w:szCs w:val="28"/>
          <w:lang w:val="en-US"/>
        </w:rPr>
        <w:t>v</w:t>
      </w:r>
      <w:r w:rsidRPr="00BF3169">
        <w:rPr>
          <w:rFonts w:ascii="Times New Roman" w:hAnsi="Times New Roman"/>
          <w:sz w:val="28"/>
          <w:szCs w:val="28"/>
        </w:rPr>
        <w:t>,</w:t>
      </w:r>
      <w:r w:rsidRPr="00BF3169">
        <w:rPr>
          <w:rFonts w:ascii="Times New Roman" w:hAnsi="Times New Roman"/>
          <w:sz w:val="28"/>
          <w:szCs w:val="28"/>
          <w:lang w:val="en-US"/>
        </w:rPr>
        <w:t>v</w:t>
      </w:r>
      <w:r w:rsidRPr="00BF3169">
        <w:rPr>
          <w:rFonts w:ascii="Times New Roman" w:hAnsi="Times New Roman"/>
          <w:sz w:val="28"/>
          <w:szCs w:val="28"/>
        </w:rPr>
        <w:t>') - ехр(-</w:t>
      </w:r>
      <w:r w:rsidRPr="00BF3169">
        <w:rPr>
          <w:rFonts w:ascii="Times New Roman" w:hAnsi="Times New Roman"/>
          <w:sz w:val="28"/>
          <w:szCs w:val="28"/>
          <w:lang w:val="en-US"/>
        </w:rPr>
        <w:t>j</w:t>
      </w:r>
      <w:r w:rsidRPr="00BF3169">
        <w:rPr>
          <w:rFonts w:ascii="Times New Roman" w:hAnsi="Times New Roman"/>
          <w:sz w:val="28"/>
          <w:szCs w:val="28"/>
          <w:lang w:val="en-US"/>
        </w:rPr>
        <w:sym w:font="Symbol" w:char="F062"/>
      </w:r>
      <w:r w:rsidRPr="00BF3169">
        <w:rPr>
          <w:rFonts w:ascii="Times New Roman" w:hAnsi="Times New Roman"/>
          <w:sz w:val="28"/>
          <w:szCs w:val="28"/>
        </w:rPr>
        <w:t xml:space="preserve"> |</w:t>
      </w:r>
      <w:r w:rsidRPr="00BF3169">
        <w:rPr>
          <w:rFonts w:ascii="Times New Roman" w:hAnsi="Times New Roman"/>
          <w:sz w:val="28"/>
          <w:szCs w:val="28"/>
          <w:lang w:val="en-US"/>
        </w:rPr>
        <w:t>v</w:t>
      </w:r>
      <w:r w:rsidRPr="00BF3169">
        <w:rPr>
          <w:rFonts w:ascii="Times New Roman" w:hAnsi="Times New Roman"/>
          <w:sz w:val="28"/>
          <w:szCs w:val="28"/>
        </w:rPr>
        <w:t xml:space="preserve"> - </w:t>
      </w:r>
      <w:r w:rsidRPr="00BF3169">
        <w:rPr>
          <w:rFonts w:ascii="Times New Roman" w:hAnsi="Times New Roman"/>
          <w:sz w:val="28"/>
          <w:szCs w:val="28"/>
          <w:lang w:val="en-US"/>
        </w:rPr>
        <w:t>v</w:t>
      </w:r>
      <w:r w:rsidRPr="00BF3169">
        <w:rPr>
          <w:rFonts w:ascii="Times New Roman" w:hAnsi="Times New Roman"/>
          <w:sz w:val="28"/>
          <w:szCs w:val="28"/>
        </w:rPr>
        <w:t>'|) / {|</w:t>
      </w:r>
      <w:r w:rsidRPr="00BF3169">
        <w:rPr>
          <w:rFonts w:ascii="Times New Roman" w:hAnsi="Times New Roman"/>
          <w:sz w:val="28"/>
          <w:szCs w:val="28"/>
          <w:lang w:val="en-US"/>
        </w:rPr>
        <w:t>v</w:t>
      </w:r>
      <w:r w:rsidRPr="00BF3169">
        <w:rPr>
          <w:rFonts w:ascii="Times New Roman" w:hAnsi="Times New Roman"/>
          <w:sz w:val="28"/>
          <w:szCs w:val="28"/>
        </w:rPr>
        <w:t xml:space="preserve"> -</w:t>
      </w:r>
      <w:r w:rsidRPr="00BF3169">
        <w:rPr>
          <w:rFonts w:ascii="Times New Roman" w:hAnsi="Times New Roman"/>
          <w:sz w:val="28"/>
          <w:szCs w:val="28"/>
          <w:lang w:val="en-US"/>
        </w:rPr>
        <w:t>v</w:t>
      </w:r>
      <w:r w:rsidRPr="00BF3169">
        <w:rPr>
          <w:rFonts w:ascii="Times New Roman" w:hAnsi="Times New Roman"/>
          <w:sz w:val="28"/>
          <w:szCs w:val="28"/>
        </w:rPr>
        <w:t>'|} - функция Грина, используемая при интегрировании уравнений Гельмгольца;</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v</w:t>
      </w:r>
      <w:r w:rsidRPr="00BF3169">
        <w:rPr>
          <w:rFonts w:ascii="Times New Roman" w:hAnsi="Times New Roman"/>
          <w:sz w:val="28"/>
          <w:szCs w:val="28"/>
        </w:rPr>
        <w:t xml:space="preserve"> и </w:t>
      </w:r>
      <w:r w:rsidRPr="00BF3169">
        <w:rPr>
          <w:rFonts w:ascii="Times New Roman" w:hAnsi="Times New Roman"/>
          <w:sz w:val="28"/>
          <w:szCs w:val="28"/>
          <w:lang w:val="en-US"/>
        </w:rPr>
        <w:t>v</w:t>
      </w:r>
      <w:r w:rsidRPr="00BF3169">
        <w:rPr>
          <w:rFonts w:ascii="Times New Roman" w:hAnsi="Times New Roman"/>
          <w:sz w:val="28"/>
          <w:szCs w:val="28"/>
        </w:rPr>
        <w:t xml:space="preserve">' - радиус-векторы точки наблюдения (в которой вычисляются потенциалы) и переменной интегрирования </w:t>
      </w:r>
      <w:r w:rsidRPr="00BF3169">
        <w:rPr>
          <w:rFonts w:ascii="Times New Roman" w:hAnsi="Times New Roman"/>
          <w:sz w:val="28"/>
          <w:szCs w:val="28"/>
          <w:lang w:val="en-US"/>
        </w:rPr>
        <w:t>l</w:t>
      </w:r>
      <w:r w:rsidRPr="00BF3169">
        <w:rPr>
          <w:rFonts w:ascii="Times New Roman" w:hAnsi="Times New Roman"/>
          <w:sz w:val="28"/>
          <w:szCs w:val="28"/>
        </w:rPr>
        <w:t>', соответственно;</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l</w:t>
      </w:r>
      <w:r w:rsidRPr="00BF3169">
        <w:rPr>
          <w:rFonts w:ascii="Times New Roman" w:hAnsi="Times New Roman"/>
          <w:sz w:val="28"/>
          <w:szCs w:val="28"/>
        </w:rPr>
        <w:t xml:space="preserve">' - единичный вектор, касательный к </w:t>
      </w:r>
      <w:r w:rsidRPr="00BF3169">
        <w:rPr>
          <w:rFonts w:ascii="Times New Roman" w:hAnsi="Times New Roman"/>
          <w:sz w:val="28"/>
          <w:szCs w:val="28"/>
          <w:lang w:val="en-US"/>
        </w:rPr>
        <w:t>L</w:t>
      </w:r>
      <w:r w:rsidRPr="00BF3169">
        <w:rPr>
          <w:rFonts w:ascii="Times New Roman" w:hAnsi="Times New Roman"/>
          <w:sz w:val="28"/>
          <w:szCs w:val="28"/>
        </w:rPr>
        <w:t xml:space="preserve">' в точке </w:t>
      </w:r>
      <w:r w:rsidRPr="00BF3169">
        <w:rPr>
          <w:rFonts w:ascii="Times New Roman" w:hAnsi="Times New Roman"/>
          <w:sz w:val="28"/>
          <w:szCs w:val="28"/>
          <w:lang w:val="en-US"/>
        </w:rPr>
        <w:t>v</w:t>
      </w:r>
      <w:r w:rsidRPr="00BF3169">
        <w:rPr>
          <w:rFonts w:ascii="Times New Roman" w:hAnsi="Times New Roman"/>
          <w:sz w:val="28"/>
          <w:szCs w:val="28"/>
        </w:rPr>
        <w:t xml:space="preserve">' (направление вектора соответствует положительному направлению </w:t>
      </w:r>
      <w:r w:rsidRPr="00BF3169">
        <w:rPr>
          <w:rFonts w:ascii="Times New Roman" w:hAnsi="Times New Roman"/>
          <w:sz w:val="28"/>
          <w:szCs w:val="28"/>
          <w:lang w:val="en-US"/>
        </w:rPr>
        <w:t>L</w:t>
      </w:r>
      <w:r w:rsidRPr="00BF3169">
        <w:rPr>
          <w:rFonts w:ascii="Times New Roman" w:hAnsi="Times New Roman"/>
          <w:sz w:val="28"/>
          <w:szCs w:val="28"/>
        </w:rPr>
        <w:t>');</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sym w:font="Symbol" w:char="F062"/>
      </w:r>
      <w:r w:rsidRPr="00BF3169">
        <w:rPr>
          <w:rFonts w:ascii="Times New Roman" w:hAnsi="Times New Roman"/>
          <w:sz w:val="28"/>
          <w:szCs w:val="28"/>
        </w:rPr>
        <w:t xml:space="preserve"> = 2</w:t>
      </w:r>
      <w:r w:rsidRPr="00BF3169">
        <w:rPr>
          <w:rFonts w:ascii="Times New Roman" w:hAnsi="Times New Roman"/>
          <w:sz w:val="28"/>
          <w:szCs w:val="28"/>
          <w:lang w:val="en-US"/>
        </w:rPr>
        <w:sym w:font="Symbol" w:char="F070"/>
      </w:r>
      <w:r w:rsidRPr="00BF3169">
        <w:rPr>
          <w:rFonts w:ascii="Times New Roman" w:hAnsi="Times New Roman"/>
          <w:sz w:val="28"/>
          <w:szCs w:val="28"/>
        </w:rPr>
        <w:t>/</w:t>
      </w:r>
      <w:r w:rsidRPr="00BF3169">
        <w:rPr>
          <w:rFonts w:ascii="Times New Roman" w:hAnsi="Times New Roman"/>
          <w:sz w:val="28"/>
          <w:szCs w:val="28"/>
        </w:rPr>
        <w:sym w:font="Symbol" w:char="F06C"/>
      </w:r>
      <w:r w:rsidRPr="00BF3169">
        <w:rPr>
          <w:rFonts w:ascii="Times New Roman" w:hAnsi="Times New Roman"/>
          <w:sz w:val="28"/>
          <w:szCs w:val="28"/>
        </w:rPr>
        <w:t xml:space="preserve"> - волновое число;</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sym w:font="Symbol" w:char="F06C"/>
      </w:r>
      <w:r w:rsidRPr="00BF3169">
        <w:rPr>
          <w:rFonts w:ascii="Times New Roman" w:hAnsi="Times New Roman"/>
          <w:sz w:val="28"/>
          <w:szCs w:val="28"/>
        </w:rPr>
        <w:t xml:space="preserve"> - длина волны, м.</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В (П2.3) учтен закон сохранения заряда в случае линейного тока:</w:t>
      </w:r>
    </w:p>
    <w:p w:rsidR="00F70B87" w:rsidRDefault="00F70B87" w:rsidP="00BF3169">
      <w:pPr>
        <w:widowControl w:val="0"/>
        <w:spacing w:after="0" w:line="360" w:lineRule="auto"/>
        <w:ind w:firstLine="709"/>
        <w:jc w:val="both"/>
        <w:rPr>
          <w:rFonts w:ascii="Times New Roman" w:hAnsi="Times New Roman"/>
          <w:sz w:val="28"/>
          <w:szCs w:val="28"/>
        </w:rPr>
      </w:pPr>
    </w:p>
    <w:p w:rsidR="00F70B8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j</w:t>
      </w:r>
      <w:r w:rsidRPr="00BF3169">
        <w:rPr>
          <w:rFonts w:ascii="Times New Roman" w:hAnsi="Times New Roman"/>
          <w:sz w:val="28"/>
          <w:szCs w:val="28"/>
          <w:lang w:val="en-US"/>
        </w:rPr>
        <w:sym w:font="Symbol" w:char="F077"/>
      </w:r>
      <w:r w:rsidRPr="00BF3169">
        <w:rPr>
          <w:rFonts w:ascii="Times New Roman" w:hAnsi="Times New Roman"/>
          <w:sz w:val="28"/>
          <w:szCs w:val="28"/>
          <w:lang w:val="en-US"/>
        </w:rPr>
        <w:sym w:font="Symbol" w:char="F072"/>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 - </w:t>
      </w:r>
      <w:r w:rsidRPr="00BF3169">
        <w:rPr>
          <w:rFonts w:ascii="Times New Roman" w:hAnsi="Times New Roman"/>
          <w:sz w:val="28"/>
          <w:szCs w:val="28"/>
          <w:lang w:val="en-US"/>
        </w:rPr>
        <w:t>dI</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w:t>
      </w:r>
      <w:r w:rsidRPr="00BF3169">
        <w:rPr>
          <w:rFonts w:ascii="Times New Roman" w:hAnsi="Times New Roman"/>
          <w:sz w:val="28"/>
          <w:szCs w:val="28"/>
          <w:lang w:val="en-US"/>
        </w:rPr>
        <w:t>dl</w:t>
      </w:r>
      <w:r w:rsidRPr="00BF3169">
        <w:rPr>
          <w:rFonts w:ascii="Times New Roman" w:hAnsi="Times New Roman"/>
          <w:sz w:val="28"/>
          <w:szCs w:val="28"/>
        </w:rPr>
        <w:t xml:space="preserve">' </w:t>
      </w:r>
    </w:p>
    <w:p w:rsidR="00F70B87" w:rsidRDefault="00F70B87"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(здесь - </w:t>
      </w:r>
      <w:r w:rsidRPr="00BF3169">
        <w:rPr>
          <w:rFonts w:ascii="Times New Roman" w:hAnsi="Times New Roman"/>
          <w:sz w:val="28"/>
          <w:szCs w:val="28"/>
          <w:lang w:val="en-US"/>
        </w:rPr>
        <w:sym w:font="Symbol" w:char="F072"/>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 погонная плотность заряда на контуре </w:t>
      </w:r>
      <w:r w:rsidRPr="00BF3169">
        <w:rPr>
          <w:rFonts w:ascii="Times New Roman" w:hAnsi="Times New Roman"/>
          <w:sz w:val="28"/>
          <w:szCs w:val="28"/>
          <w:lang w:val="en-US"/>
        </w:rPr>
        <w:t>L</w:t>
      </w:r>
      <w:r w:rsidRPr="00BF3169">
        <w:rPr>
          <w:rFonts w:ascii="Times New Roman" w:hAnsi="Times New Roman"/>
          <w:sz w:val="28"/>
          <w:szCs w:val="28"/>
        </w:rPr>
        <w:t>').</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Подстановка (П2.2, П2.3) в (П2.1) приводит к интегральному выражению для электрического поля, создаваемого током </w:t>
      </w:r>
      <w:r w:rsidRPr="00BF3169">
        <w:rPr>
          <w:rFonts w:ascii="Times New Roman" w:hAnsi="Times New Roman"/>
          <w:sz w:val="28"/>
          <w:szCs w:val="28"/>
          <w:lang w:val="en-US"/>
        </w:rPr>
        <w:t>I</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Учитывая только продольную составляющую тангенциального электрического поля на поверхности проводников, введем контур </w:t>
      </w:r>
      <w:r w:rsidRPr="00BF3169">
        <w:rPr>
          <w:rFonts w:ascii="Times New Roman" w:hAnsi="Times New Roman"/>
          <w:sz w:val="28"/>
          <w:szCs w:val="28"/>
          <w:lang w:val="en-US"/>
        </w:rPr>
        <w:t>L</w:t>
      </w:r>
      <w:r w:rsidRPr="00BF3169">
        <w:rPr>
          <w:rFonts w:ascii="Times New Roman" w:hAnsi="Times New Roman"/>
          <w:sz w:val="28"/>
          <w:szCs w:val="28"/>
        </w:rPr>
        <w:t xml:space="preserve">, который представляет собой контур </w:t>
      </w:r>
      <w:r w:rsidRPr="00BF3169">
        <w:rPr>
          <w:rFonts w:ascii="Times New Roman" w:hAnsi="Times New Roman"/>
          <w:sz w:val="28"/>
          <w:szCs w:val="28"/>
          <w:lang w:val="en-US"/>
        </w:rPr>
        <w:t>L</w:t>
      </w:r>
      <w:r w:rsidRPr="00BF3169">
        <w:rPr>
          <w:rFonts w:ascii="Times New Roman" w:hAnsi="Times New Roman"/>
          <w:sz w:val="28"/>
          <w:szCs w:val="28"/>
        </w:rPr>
        <w:t xml:space="preserve">', перенесенный на поверхность проводников. На контуре </w:t>
      </w:r>
      <w:r w:rsidRPr="00BF3169">
        <w:rPr>
          <w:rFonts w:ascii="Times New Roman" w:hAnsi="Times New Roman"/>
          <w:sz w:val="28"/>
          <w:szCs w:val="28"/>
          <w:lang w:val="en-US"/>
        </w:rPr>
        <w:t>L</w:t>
      </w:r>
      <w:r w:rsidRPr="00BF3169">
        <w:rPr>
          <w:rFonts w:ascii="Times New Roman" w:hAnsi="Times New Roman"/>
          <w:sz w:val="28"/>
          <w:szCs w:val="28"/>
        </w:rPr>
        <w:t xml:space="preserve"> определим скалярные функции </w:t>
      </w:r>
      <w:r w:rsidRPr="00BF3169">
        <w:rPr>
          <w:rFonts w:ascii="Times New Roman" w:hAnsi="Times New Roman"/>
          <w:sz w:val="28"/>
          <w:szCs w:val="28"/>
          <w:lang w:val="en-US"/>
        </w:rPr>
        <w:t>E</w:t>
      </w:r>
      <w:r w:rsidRPr="00BF3169">
        <w:rPr>
          <w:rFonts w:ascii="Times New Roman" w:hAnsi="Times New Roman"/>
          <w:sz w:val="28"/>
          <w:szCs w:val="28"/>
          <w:vertAlign w:val="subscript"/>
          <w:lang w:val="en-US"/>
        </w:rPr>
        <w:t>e</w:t>
      </w:r>
      <w:r w:rsidRPr="00BF3169">
        <w:rPr>
          <w:rFonts w:ascii="Times New Roman" w:hAnsi="Times New Roman"/>
          <w:sz w:val="28"/>
          <w:szCs w:val="28"/>
        </w:rPr>
        <w:t xml:space="preserve">(1) и </w:t>
      </w:r>
      <w:r w:rsidRPr="00BF3169">
        <w:rPr>
          <w:rFonts w:ascii="Times New Roman" w:hAnsi="Times New Roman"/>
          <w:sz w:val="28"/>
          <w:szCs w:val="28"/>
          <w:lang w:val="en-US"/>
        </w:rPr>
        <w:t>E</w:t>
      </w:r>
      <w:r w:rsidRPr="00BF3169">
        <w:rPr>
          <w:rFonts w:ascii="Times New Roman" w:hAnsi="Times New Roman"/>
          <w:sz w:val="28"/>
          <w:szCs w:val="28"/>
          <w:vertAlign w:val="subscript"/>
          <w:lang w:val="en-US"/>
        </w:rPr>
        <w:t>t</w:t>
      </w:r>
      <w:r w:rsidRPr="00BF3169">
        <w:rPr>
          <w:rFonts w:ascii="Times New Roman" w:hAnsi="Times New Roman"/>
          <w:sz w:val="28"/>
          <w:szCs w:val="28"/>
        </w:rPr>
        <w:t xml:space="preserve">(1) - продольные составляющие тангенциальных электрических полей, создаваемых сторонними источниками (возбуждающими антенну) и током </w:t>
      </w:r>
      <w:r w:rsidRPr="00BF3169">
        <w:rPr>
          <w:rFonts w:ascii="Times New Roman" w:hAnsi="Times New Roman"/>
          <w:sz w:val="28"/>
          <w:szCs w:val="28"/>
          <w:lang w:val="en-US"/>
        </w:rPr>
        <w:t>I</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соответственно (</w:t>
      </w:r>
      <w:r w:rsidRPr="00BF3169">
        <w:rPr>
          <w:rFonts w:ascii="Times New Roman" w:hAnsi="Times New Roman"/>
          <w:sz w:val="28"/>
          <w:szCs w:val="28"/>
          <w:lang w:val="en-US"/>
        </w:rPr>
        <w:t>I</w:t>
      </w:r>
      <w:r w:rsidRPr="00BF3169">
        <w:rPr>
          <w:rFonts w:ascii="Times New Roman" w:hAnsi="Times New Roman"/>
          <w:sz w:val="28"/>
          <w:szCs w:val="28"/>
        </w:rPr>
        <w:t xml:space="preserve"> - координата, отсчитываемая вдоль </w:t>
      </w:r>
      <w:r w:rsidRPr="00BF3169">
        <w:rPr>
          <w:rFonts w:ascii="Times New Roman" w:hAnsi="Times New Roman"/>
          <w:sz w:val="28"/>
          <w:szCs w:val="28"/>
          <w:lang w:val="en-US"/>
        </w:rPr>
        <w:t>L</w:t>
      </w:r>
      <w:r w:rsidRPr="00BF3169">
        <w:rPr>
          <w:rFonts w:ascii="Times New Roman" w:hAnsi="Times New Roman"/>
          <w:sz w:val="28"/>
          <w:szCs w:val="28"/>
        </w:rPr>
        <w:t xml:space="preserve">). В дальнейшем под </w:t>
      </w:r>
      <w:r w:rsidRPr="00BF3169">
        <w:rPr>
          <w:rFonts w:ascii="Times New Roman" w:hAnsi="Times New Roman"/>
          <w:sz w:val="28"/>
          <w:szCs w:val="28"/>
          <w:lang w:val="en-US"/>
        </w:rPr>
        <w:t>v</w:t>
      </w:r>
      <w:r w:rsidRPr="00BF3169">
        <w:rPr>
          <w:rFonts w:ascii="Times New Roman" w:hAnsi="Times New Roman"/>
          <w:sz w:val="28"/>
          <w:szCs w:val="28"/>
        </w:rPr>
        <w:t xml:space="preserve"> будем подразумевать радиус-векторы точек </w:t>
      </w:r>
      <w:r w:rsidRPr="00BF3169">
        <w:rPr>
          <w:rFonts w:ascii="Times New Roman" w:hAnsi="Times New Roman"/>
          <w:sz w:val="28"/>
          <w:szCs w:val="28"/>
          <w:lang w:val="en-US"/>
        </w:rPr>
        <w:t>L</w:t>
      </w:r>
      <w:r w:rsidRPr="00BF3169">
        <w:rPr>
          <w:rFonts w:ascii="Times New Roman" w:hAnsi="Times New Roman"/>
          <w:sz w:val="28"/>
          <w:szCs w:val="28"/>
        </w:rPr>
        <w:t xml:space="preserve">, соответствующих конкретным значениям </w:t>
      </w:r>
      <w:r w:rsidRPr="00BF3169">
        <w:rPr>
          <w:rFonts w:ascii="Times New Roman" w:hAnsi="Times New Roman"/>
          <w:sz w:val="28"/>
          <w:szCs w:val="28"/>
          <w:lang w:val="en-US"/>
        </w:rPr>
        <w:t>l</w:t>
      </w:r>
      <w:r w:rsidRPr="00BF3169">
        <w:rPr>
          <w:rFonts w:ascii="Times New Roman" w:hAnsi="Times New Roman"/>
          <w:sz w:val="28"/>
          <w:szCs w:val="28"/>
        </w:rPr>
        <w:t xml:space="preserve"> (при этом </w:t>
      </w:r>
      <w:r w:rsidRPr="00BF3169">
        <w:rPr>
          <w:rFonts w:ascii="Times New Roman" w:hAnsi="Times New Roman"/>
          <w:sz w:val="28"/>
          <w:szCs w:val="28"/>
          <w:lang w:val="en-US"/>
        </w:rPr>
        <w:t>G</w:t>
      </w:r>
      <w:r w:rsidRPr="00BF3169">
        <w:rPr>
          <w:rFonts w:ascii="Times New Roman" w:hAnsi="Times New Roman"/>
          <w:sz w:val="28"/>
          <w:szCs w:val="28"/>
        </w:rPr>
        <w:t>(</w:t>
      </w:r>
      <w:r w:rsidRPr="00BF3169">
        <w:rPr>
          <w:rFonts w:ascii="Times New Roman" w:hAnsi="Times New Roman"/>
          <w:sz w:val="28"/>
          <w:szCs w:val="28"/>
          <w:lang w:val="en-US"/>
        </w:rPr>
        <w:t>v</w:t>
      </w:r>
      <w:r w:rsidRPr="00BF3169">
        <w:rPr>
          <w:rFonts w:ascii="Times New Roman" w:hAnsi="Times New Roman"/>
          <w:sz w:val="28"/>
          <w:szCs w:val="28"/>
        </w:rPr>
        <w:t>,</w:t>
      </w:r>
      <w:r w:rsidRPr="00BF3169">
        <w:rPr>
          <w:rFonts w:ascii="Times New Roman" w:hAnsi="Times New Roman"/>
          <w:sz w:val="28"/>
          <w:szCs w:val="28"/>
          <w:lang w:val="en-US"/>
        </w:rPr>
        <w:t>v</w:t>
      </w:r>
      <w:r w:rsidRPr="00BF3169">
        <w:rPr>
          <w:rFonts w:ascii="Times New Roman" w:hAnsi="Times New Roman"/>
          <w:sz w:val="28"/>
          <w:szCs w:val="28"/>
        </w:rPr>
        <w:t xml:space="preserve">') = </w:t>
      </w:r>
      <w:r w:rsidRPr="00BF3169">
        <w:rPr>
          <w:rFonts w:ascii="Times New Roman" w:hAnsi="Times New Roman"/>
          <w:sz w:val="28"/>
          <w:szCs w:val="28"/>
          <w:lang w:val="en-US"/>
        </w:rPr>
        <w:t>G</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w:t>
      </w:r>
    </w:p>
    <w:p w:rsid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С учетом введенных обозначений окончательно получим интегральное уравнение, имеющее смысл граничного условия </w:t>
      </w:r>
    </w:p>
    <w:p w:rsidR="00BF3169" w:rsidRDefault="00BF3169" w:rsidP="00BF3169">
      <w:pPr>
        <w:widowControl w:val="0"/>
        <w:spacing w:after="0" w:line="360" w:lineRule="auto"/>
        <w:ind w:firstLine="709"/>
        <w:jc w:val="both"/>
        <w:rPr>
          <w:rFonts w:ascii="Times New Roman" w:hAnsi="Times New Roman"/>
          <w:sz w:val="28"/>
          <w:szCs w:val="28"/>
        </w:rPr>
      </w:pPr>
    </w:p>
    <w:p w:rsid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Е</w:t>
      </w:r>
      <w:r w:rsidRPr="00BF3169">
        <w:rPr>
          <w:rFonts w:ascii="Times New Roman" w:hAnsi="Times New Roman"/>
          <w:sz w:val="28"/>
          <w:szCs w:val="28"/>
          <w:vertAlign w:val="subscript"/>
        </w:rPr>
        <w:t>е</w:t>
      </w:r>
      <w:r w:rsidRPr="00BF3169">
        <w:rPr>
          <w:rFonts w:ascii="Times New Roman" w:hAnsi="Times New Roman"/>
          <w:sz w:val="28"/>
          <w:szCs w:val="28"/>
        </w:rPr>
        <w:t>(1)= - Е</w:t>
      </w:r>
      <w:r w:rsidRPr="00BF3169">
        <w:rPr>
          <w:rFonts w:ascii="Times New Roman" w:hAnsi="Times New Roman"/>
          <w:sz w:val="28"/>
          <w:szCs w:val="28"/>
          <w:vertAlign w:val="subscript"/>
          <w:lang w:val="en-US"/>
        </w:rPr>
        <w:t>t</w:t>
      </w:r>
      <w:r w:rsidRPr="00BF3169">
        <w:rPr>
          <w:rFonts w:ascii="Times New Roman" w:hAnsi="Times New Roman"/>
          <w:sz w:val="28"/>
          <w:szCs w:val="28"/>
        </w:rPr>
        <w:t xml:space="preserve">(1) </w:t>
      </w:r>
    </w:p>
    <w:p w:rsidR="00BF3169" w:rsidRDefault="00BF3169" w:rsidP="00BF3169">
      <w:pPr>
        <w:widowControl w:val="0"/>
        <w:spacing w:after="0" w:line="360" w:lineRule="auto"/>
        <w:ind w:firstLine="709"/>
        <w:jc w:val="both"/>
        <w:rPr>
          <w:rFonts w:ascii="Times New Roman" w:hAnsi="Times New Roman"/>
          <w:sz w:val="28"/>
          <w:szCs w:val="28"/>
        </w:rPr>
      </w:pP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для электрического поля на поверхности идеального проводника (в тонкопроволочном приближении):</w:t>
      </w:r>
    </w:p>
    <w:p w:rsidR="00BF3169" w:rsidRPr="00BF3169" w:rsidRDefault="00BF3169" w:rsidP="00BF3169">
      <w:pPr>
        <w:widowControl w:val="0"/>
        <w:spacing w:after="0" w:line="360" w:lineRule="auto"/>
        <w:ind w:firstLine="709"/>
        <w:jc w:val="both"/>
        <w:rPr>
          <w:rFonts w:ascii="Times New Roman" w:hAnsi="Times New Roman"/>
          <w:sz w:val="28"/>
          <w:szCs w:val="28"/>
        </w:rPr>
      </w:pPr>
    </w:p>
    <w:p w:rsidR="00F52837" w:rsidRPr="00BF3169" w:rsidRDefault="00BF3169" w:rsidP="00BF3169">
      <w:pPr>
        <w:widowControl w:val="0"/>
        <w:spacing w:after="0" w:line="360" w:lineRule="auto"/>
        <w:ind w:firstLine="1985"/>
        <w:jc w:val="both"/>
        <w:rPr>
          <w:rFonts w:ascii="Times New Roman" w:hAnsi="Times New Roman"/>
          <w:sz w:val="28"/>
          <w:szCs w:val="28"/>
        </w:rPr>
      </w:pPr>
      <w:r w:rsidRPr="00BF3169">
        <w:rPr>
          <w:rFonts w:ascii="Times New Roman" w:hAnsi="Times New Roman"/>
          <w:sz w:val="28"/>
          <w:szCs w:val="28"/>
        </w:rPr>
        <w:t>о</w:t>
      </w:r>
      <w:r w:rsidRPr="00BF3169">
        <w:rPr>
          <w:rFonts w:ascii="Times New Roman" w:hAnsi="Times New Roman"/>
          <w:sz w:val="28"/>
          <w:szCs w:val="28"/>
          <w:lang w:val="en-US"/>
        </w:rPr>
        <w:sym w:font="Symbol" w:char="F077"/>
      </w:r>
      <w:r w:rsidRPr="00BF3169">
        <w:rPr>
          <w:rFonts w:ascii="Times New Roman" w:hAnsi="Times New Roman"/>
          <w:sz w:val="28"/>
          <w:szCs w:val="28"/>
          <w:lang w:val="en-US"/>
        </w:rPr>
        <w:sym w:font="Symbol" w:char="F06D"/>
      </w:r>
      <w:r w:rsidRPr="00BF3169">
        <w:rPr>
          <w:rFonts w:ascii="Times New Roman" w:hAnsi="Times New Roman"/>
          <w:sz w:val="28"/>
          <w:szCs w:val="28"/>
          <w:vertAlign w:val="subscript"/>
        </w:rPr>
        <w:t xml:space="preserve">ф </w:t>
      </w:r>
      <w:r>
        <w:rPr>
          <w:rFonts w:ascii="Times New Roman" w:hAnsi="Times New Roman"/>
          <w:sz w:val="28"/>
          <w:szCs w:val="28"/>
          <w:vertAlign w:val="subscript"/>
        </w:rPr>
        <w:tab/>
      </w:r>
      <w:r>
        <w:rPr>
          <w:rFonts w:ascii="Times New Roman" w:hAnsi="Times New Roman"/>
          <w:sz w:val="28"/>
          <w:szCs w:val="28"/>
          <w:vertAlign w:val="subscript"/>
        </w:rPr>
        <w:tab/>
      </w:r>
      <w:r>
        <w:rPr>
          <w:rFonts w:ascii="Times New Roman" w:hAnsi="Times New Roman"/>
          <w:sz w:val="28"/>
          <w:szCs w:val="28"/>
          <w:vertAlign w:val="subscript"/>
        </w:rPr>
        <w:tab/>
      </w:r>
      <w:r>
        <w:rPr>
          <w:rFonts w:ascii="Times New Roman" w:hAnsi="Times New Roman"/>
          <w:sz w:val="28"/>
          <w:szCs w:val="28"/>
          <w:vertAlign w:val="subscript"/>
        </w:rPr>
        <w:tab/>
      </w:r>
      <w:r w:rsidRPr="00BF3169">
        <w:rPr>
          <w:rFonts w:ascii="Times New Roman" w:hAnsi="Times New Roman"/>
          <w:sz w:val="28"/>
          <w:szCs w:val="28"/>
        </w:rPr>
        <w:t>(дбд</w:t>
      </w:r>
      <w:r w:rsidRPr="00BF3169">
        <w:rPr>
          <w:rFonts w:ascii="Times New Roman" w:hAnsi="Times New Roman"/>
          <w:sz w:val="28"/>
          <w:szCs w:val="28"/>
          <w:vertAlign w:val="subscript"/>
        </w:rPr>
        <w:t>к</w:t>
      </w:r>
      <w:r w:rsidRPr="00BF3169">
        <w:rPr>
          <w:rFonts w:ascii="Times New Roman" w:hAnsi="Times New Roman"/>
          <w:sz w:val="28"/>
          <w:szCs w:val="28"/>
        </w:rPr>
        <w:t>) вП(к) вШ(дэ)</w:t>
      </w:r>
    </w:p>
    <w:p w:rsidR="00F52837" w:rsidRPr="00BF3169" w:rsidRDefault="00BF3169"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У</w:t>
      </w:r>
      <w:r w:rsidRPr="00BF3169">
        <w:rPr>
          <w:rFonts w:ascii="Times New Roman" w:hAnsi="Times New Roman"/>
          <w:sz w:val="28"/>
          <w:szCs w:val="28"/>
          <w:vertAlign w:val="subscript"/>
        </w:rPr>
        <w:t>у</w:t>
      </w:r>
      <w:r w:rsidRPr="00BF3169">
        <w:rPr>
          <w:rFonts w:ascii="Times New Roman" w:hAnsi="Times New Roman"/>
          <w:sz w:val="28"/>
          <w:szCs w:val="28"/>
        </w:rPr>
        <w:t xml:space="preserve">(Ш)= </w:t>
      </w:r>
      <w:r w:rsidRPr="00BF3169">
        <w:rPr>
          <w:rFonts w:ascii="Times New Roman" w:hAnsi="Times New Roman"/>
          <w:sz w:val="28"/>
          <w:szCs w:val="28"/>
          <w:lang w:val="en-US"/>
        </w:rPr>
        <w:sym w:font="Symbol" w:char="F0F2"/>
      </w:r>
      <w:r w:rsidRPr="00BF3169">
        <w:rPr>
          <w:rFonts w:ascii="Times New Roman" w:hAnsi="Times New Roman"/>
          <w:sz w:val="28"/>
          <w:szCs w:val="28"/>
        </w:rPr>
        <w:t>х -------- (1бд) П(к) Ш(дэ) + --------- -------- --------- ъ вдэ (П2ю4)</w:t>
      </w:r>
    </w:p>
    <w:p w:rsidR="00F52837" w:rsidRPr="00BF3169" w:rsidRDefault="00BF3169" w:rsidP="00BF3169">
      <w:pPr>
        <w:widowControl w:val="0"/>
        <w:spacing w:after="0" w:line="360" w:lineRule="auto"/>
        <w:ind w:firstLine="1843"/>
        <w:jc w:val="both"/>
        <w:rPr>
          <w:rFonts w:ascii="Times New Roman" w:hAnsi="Times New Roman"/>
          <w:sz w:val="28"/>
          <w:szCs w:val="28"/>
          <w:vertAlign w:val="superscript"/>
        </w:rPr>
      </w:pPr>
      <w:r w:rsidRPr="00BF3169">
        <w:rPr>
          <w:rFonts w:ascii="Times New Roman" w:hAnsi="Times New Roman"/>
          <w:sz w:val="28"/>
          <w:szCs w:val="28"/>
          <w:vertAlign w:val="superscript"/>
        </w:rPr>
        <w:t>Дэ</w:t>
      </w:r>
      <w:r>
        <w:rPr>
          <w:rFonts w:ascii="Times New Roman" w:hAnsi="Times New Roman"/>
          <w:sz w:val="28"/>
          <w:szCs w:val="28"/>
          <w:vertAlign w:val="superscript"/>
        </w:rPr>
        <w:t xml:space="preserve"> </w:t>
      </w:r>
      <w:r w:rsidRPr="00BF3169">
        <w:rPr>
          <w:rFonts w:ascii="Times New Roman" w:hAnsi="Times New Roman"/>
          <w:sz w:val="28"/>
          <w:szCs w:val="28"/>
        </w:rPr>
        <w:t>4</w:t>
      </w:r>
      <w:r w:rsidRPr="00BF3169">
        <w:rPr>
          <w:rFonts w:ascii="Times New Roman" w:hAnsi="Times New Roman"/>
          <w:sz w:val="28"/>
          <w:szCs w:val="28"/>
          <w:lang w:val="en-US"/>
        </w:rPr>
        <w:sym w:font="Symbol" w:char="F070"/>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F3169">
        <w:rPr>
          <w:rFonts w:ascii="Times New Roman" w:hAnsi="Times New Roman"/>
          <w:sz w:val="28"/>
          <w:szCs w:val="28"/>
        </w:rPr>
        <w:t>4</w:t>
      </w:r>
      <w:r w:rsidRPr="00BF3169">
        <w:rPr>
          <w:rFonts w:ascii="Times New Roman" w:hAnsi="Times New Roman"/>
          <w:sz w:val="28"/>
          <w:szCs w:val="28"/>
          <w:lang w:val="en-US"/>
        </w:rPr>
        <w:sym w:font="Symbol" w:char="F070"/>
      </w:r>
      <w:r w:rsidRPr="00BF3169">
        <w:rPr>
          <w:rFonts w:ascii="Times New Roman" w:hAnsi="Times New Roman"/>
          <w:sz w:val="28"/>
          <w:szCs w:val="28"/>
        </w:rPr>
        <w:t>о</w:t>
      </w:r>
      <w:r w:rsidRPr="00BF3169">
        <w:rPr>
          <w:rFonts w:ascii="Times New Roman" w:hAnsi="Times New Roman"/>
          <w:sz w:val="28"/>
          <w:szCs w:val="28"/>
          <w:lang w:val="en-US"/>
        </w:rPr>
        <w:sym w:font="Symbol" w:char="F077"/>
      </w:r>
      <w:r w:rsidRPr="00BF3169">
        <w:rPr>
          <w:rFonts w:ascii="Times New Roman" w:hAnsi="Times New Roman"/>
          <w:sz w:val="28"/>
          <w:szCs w:val="28"/>
          <w:lang w:val="en-US"/>
        </w:rPr>
        <w:sym w:font="Symbol" w:char="F065"/>
      </w:r>
      <w:r w:rsidRPr="00BF3169">
        <w:rPr>
          <w:rFonts w:ascii="Times New Roman" w:hAnsi="Times New Roman"/>
          <w:sz w:val="28"/>
          <w:szCs w:val="28"/>
          <w:vertAlign w:val="subscript"/>
        </w:rPr>
        <w:t>ф</w:t>
      </w:r>
      <w:r>
        <w:rPr>
          <w:rFonts w:ascii="Times New Roman" w:hAnsi="Times New Roman"/>
          <w:sz w:val="28"/>
          <w:szCs w:val="28"/>
          <w:vertAlign w:val="subscript"/>
        </w:rPr>
        <w:t xml:space="preserve"> </w:t>
      </w:r>
      <w:r>
        <w:rPr>
          <w:rFonts w:ascii="Times New Roman" w:hAnsi="Times New Roman"/>
          <w:sz w:val="28"/>
          <w:szCs w:val="28"/>
          <w:vertAlign w:val="subscript"/>
        </w:rPr>
        <w:tab/>
      </w:r>
      <w:r w:rsidRPr="00BF3169">
        <w:rPr>
          <w:rFonts w:ascii="Times New Roman" w:hAnsi="Times New Roman"/>
          <w:sz w:val="28"/>
          <w:szCs w:val="28"/>
        </w:rPr>
        <w:t>вк</w:t>
      </w:r>
      <w:r>
        <w:rPr>
          <w:rFonts w:ascii="Times New Roman" w:hAnsi="Times New Roman"/>
          <w:sz w:val="28"/>
          <w:szCs w:val="28"/>
        </w:rPr>
        <w:t xml:space="preserve"> </w:t>
      </w:r>
      <w:r>
        <w:rPr>
          <w:rFonts w:ascii="Times New Roman" w:hAnsi="Times New Roman"/>
          <w:sz w:val="28"/>
          <w:szCs w:val="28"/>
        </w:rPr>
        <w:tab/>
      </w:r>
      <w:r w:rsidRPr="00BF3169">
        <w:rPr>
          <w:rFonts w:ascii="Times New Roman" w:hAnsi="Times New Roman"/>
          <w:sz w:val="28"/>
          <w:szCs w:val="28"/>
        </w:rPr>
        <w:t>вдэ</w:t>
      </w:r>
    </w:p>
    <w:p w:rsidR="00BF3169" w:rsidRDefault="00BF3169" w:rsidP="00BF3169">
      <w:pPr>
        <w:widowControl w:val="0"/>
        <w:spacing w:after="0" w:line="360" w:lineRule="auto"/>
        <w:ind w:firstLine="709"/>
        <w:jc w:val="both"/>
        <w:rPr>
          <w:rFonts w:ascii="Times New Roman" w:hAnsi="Times New Roman"/>
          <w:sz w:val="28"/>
          <w:szCs w:val="28"/>
        </w:rPr>
      </w:pPr>
    </w:p>
    <w:p w:rsidR="00F52837" w:rsidRPr="00BF3169" w:rsidRDefault="00BF3169"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где</w:t>
      </w:r>
      <w:r>
        <w:rPr>
          <w:rFonts w:ascii="Times New Roman" w:hAnsi="Times New Roman"/>
          <w:sz w:val="28"/>
          <w:szCs w:val="28"/>
        </w:rPr>
        <w:t xml:space="preserve"> </w:t>
      </w:r>
      <w:r w:rsidRPr="00BF3169">
        <w:rPr>
          <w:rFonts w:ascii="Times New Roman" w:hAnsi="Times New Roman"/>
          <w:sz w:val="28"/>
          <w:szCs w:val="28"/>
        </w:rPr>
        <w:t>к = /м - мэ/ - вспомога</w:t>
      </w:r>
      <w:r w:rsidR="00F52837" w:rsidRPr="00BF3169">
        <w:rPr>
          <w:rFonts w:ascii="Times New Roman" w:hAnsi="Times New Roman"/>
          <w:sz w:val="28"/>
          <w:szCs w:val="28"/>
        </w:rPr>
        <w:t xml:space="preserve">тельная координата, отсчитываемая вдоль прямой, соединяющей точки </w:t>
      </w:r>
      <w:r w:rsidR="00F52837" w:rsidRPr="00BF3169">
        <w:rPr>
          <w:rFonts w:ascii="Times New Roman" w:hAnsi="Times New Roman"/>
          <w:sz w:val="28"/>
          <w:szCs w:val="28"/>
          <w:lang w:val="en-US"/>
        </w:rPr>
        <w:t>v</w:t>
      </w:r>
      <w:r w:rsidR="00F52837" w:rsidRPr="00BF3169">
        <w:rPr>
          <w:rFonts w:ascii="Times New Roman" w:hAnsi="Times New Roman"/>
          <w:sz w:val="28"/>
          <w:szCs w:val="28"/>
        </w:rPr>
        <w:t xml:space="preserve"> и </w:t>
      </w:r>
      <w:r w:rsidR="00F52837" w:rsidRPr="00BF3169">
        <w:rPr>
          <w:rFonts w:ascii="Times New Roman" w:hAnsi="Times New Roman"/>
          <w:sz w:val="28"/>
          <w:szCs w:val="28"/>
          <w:lang w:val="en-US"/>
        </w:rPr>
        <w:t>v</w:t>
      </w:r>
      <w:r w:rsidR="00F52837" w:rsidRPr="00BF3169">
        <w:rPr>
          <w:rFonts w:ascii="Times New Roman" w:hAnsi="Times New Roman"/>
          <w:sz w:val="28"/>
          <w:szCs w:val="28"/>
        </w:rPr>
        <w:t>';</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l</w:t>
      </w:r>
      <w:r w:rsidRPr="00BF3169">
        <w:rPr>
          <w:rFonts w:ascii="Times New Roman" w:hAnsi="Times New Roman"/>
          <w:sz w:val="28"/>
          <w:szCs w:val="28"/>
          <w:vertAlign w:val="subscript"/>
          <w:lang w:val="en-US"/>
        </w:rPr>
        <w:t>r</w:t>
      </w:r>
      <w:r w:rsidRPr="00BF3169">
        <w:rPr>
          <w:rFonts w:ascii="Times New Roman" w:hAnsi="Times New Roman"/>
          <w:sz w:val="28"/>
          <w:szCs w:val="28"/>
        </w:rPr>
        <w:t xml:space="preserve"> - единичный вектор - орт оси, вдоль которой отсчитывается координата г (положительное направление - от </w:t>
      </w:r>
      <w:r w:rsidRPr="00BF3169">
        <w:rPr>
          <w:rFonts w:ascii="Times New Roman" w:hAnsi="Times New Roman"/>
          <w:sz w:val="28"/>
          <w:szCs w:val="28"/>
          <w:lang w:val="en-US"/>
        </w:rPr>
        <w:t>v</w:t>
      </w:r>
      <w:r w:rsidRPr="00BF3169">
        <w:rPr>
          <w:rFonts w:ascii="Times New Roman" w:hAnsi="Times New Roman"/>
          <w:sz w:val="28"/>
          <w:szCs w:val="28"/>
        </w:rPr>
        <w:t xml:space="preserve">' к </w:t>
      </w:r>
      <w:r w:rsidRPr="00BF3169">
        <w:rPr>
          <w:rFonts w:ascii="Times New Roman" w:hAnsi="Times New Roman"/>
          <w:sz w:val="28"/>
          <w:szCs w:val="28"/>
          <w:lang w:val="en-US"/>
        </w:rPr>
        <w:t>v</w:t>
      </w:r>
      <w:r w:rsidRPr="00BF3169">
        <w:rPr>
          <w:rFonts w:ascii="Times New Roman" w:hAnsi="Times New Roman"/>
          <w:sz w:val="28"/>
          <w:szCs w:val="28"/>
        </w:rPr>
        <w:t>).</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Правая часть ИУ (П2.4) имеет смысл функции -</w:t>
      </w:r>
      <w:r w:rsidRPr="00BF3169">
        <w:rPr>
          <w:rFonts w:ascii="Times New Roman" w:hAnsi="Times New Roman"/>
          <w:sz w:val="28"/>
          <w:szCs w:val="28"/>
          <w:lang w:val="en-US"/>
        </w:rPr>
        <w:t>E</w:t>
      </w:r>
      <w:r w:rsidRPr="00BF3169">
        <w:rPr>
          <w:rFonts w:ascii="Times New Roman" w:hAnsi="Times New Roman"/>
          <w:sz w:val="28"/>
          <w:szCs w:val="28"/>
          <w:vertAlign w:val="subscript"/>
          <w:lang w:val="en-US"/>
        </w:rPr>
        <w:t>t</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 взятого с обратным знаком тангенциального поля, создаваемого током </w:t>
      </w:r>
      <w:r w:rsidRPr="00BF3169">
        <w:rPr>
          <w:rFonts w:ascii="Times New Roman" w:hAnsi="Times New Roman"/>
          <w:sz w:val="28"/>
          <w:szCs w:val="28"/>
          <w:lang w:val="en-US"/>
        </w:rPr>
        <w:t>I</w:t>
      </w:r>
      <w:r w:rsidRPr="00BF3169">
        <w:rPr>
          <w:rFonts w:ascii="Times New Roman" w:hAnsi="Times New Roman"/>
          <w:sz w:val="28"/>
          <w:szCs w:val="28"/>
        </w:rPr>
        <w:t xml:space="preserve">(1'). Производная по </w:t>
      </w:r>
      <w:r w:rsidRPr="00BF3169">
        <w:rPr>
          <w:rFonts w:ascii="Times New Roman" w:hAnsi="Times New Roman"/>
          <w:sz w:val="28"/>
          <w:szCs w:val="28"/>
          <w:lang w:val="en-US"/>
        </w:rPr>
        <w:t>r</w:t>
      </w:r>
      <w:r w:rsidRPr="00BF3169">
        <w:rPr>
          <w:rFonts w:ascii="Times New Roman" w:hAnsi="Times New Roman"/>
          <w:sz w:val="28"/>
          <w:szCs w:val="28"/>
        </w:rPr>
        <w:t xml:space="preserve"> в (П2.4) соответствует градиенту в (П2.1). Круглыми скобками в (П2.4) обозначены скалярные произведения векторов (это обозначение используется и в дальнейшем).</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ИУ (П2.4) в литературе иногда называют уравнением Харрингтона [1.5]. Аналогичным образом может быть получено известное уравнение Поклиигтона (при этом потенциал </w:t>
      </w:r>
      <w:r w:rsidRPr="00BF3169">
        <w:rPr>
          <w:rFonts w:ascii="Times New Roman" w:hAnsi="Times New Roman"/>
          <w:sz w:val="28"/>
          <w:szCs w:val="28"/>
        </w:rPr>
        <w:sym w:font="Symbol" w:char="F06A"/>
      </w:r>
      <w:r w:rsidRPr="00BF3169">
        <w:rPr>
          <w:rFonts w:ascii="Times New Roman" w:hAnsi="Times New Roman"/>
          <w:sz w:val="28"/>
          <w:szCs w:val="28"/>
        </w:rPr>
        <w:t xml:space="preserve"> из (2.1) исключается посредством условия лоренцевой калибровки потенциалов [П.2.1]).</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Для решения ИУ использован широко распространенный метод моментов [1.5, 1.6], в рамках которого токовая функция для антенной решетки, состоящей из N излучателей, находится в виде разложения по базису линейно-независимых функций:</w:t>
      </w:r>
    </w:p>
    <w:p w:rsidR="00F52837" w:rsidRPr="00164CF5" w:rsidRDefault="00F52837" w:rsidP="00BF3169">
      <w:pPr>
        <w:widowControl w:val="0"/>
        <w:spacing w:after="0" w:line="360" w:lineRule="auto"/>
        <w:ind w:firstLine="709"/>
        <w:jc w:val="both"/>
        <w:rPr>
          <w:rFonts w:ascii="Times New Roman" w:hAnsi="Times New Roman"/>
          <w:sz w:val="28"/>
          <w:szCs w:val="28"/>
          <w:vertAlign w:val="subscript"/>
          <w:lang w:val="en-US"/>
        </w:rPr>
      </w:pPr>
      <w:r w:rsidRPr="00BF3169">
        <w:rPr>
          <w:rFonts w:ascii="Times New Roman" w:hAnsi="Times New Roman"/>
          <w:sz w:val="28"/>
          <w:szCs w:val="28"/>
          <w:vertAlign w:val="subscript"/>
          <w:lang w:val="en-US"/>
        </w:rPr>
        <w:t>N</w:t>
      </w:r>
    </w:p>
    <w:p w:rsidR="00F52837" w:rsidRPr="00164CF5" w:rsidRDefault="00F52837" w:rsidP="00BF3169">
      <w:pPr>
        <w:widowControl w:val="0"/>
        <w:spacing w:after="0" w:line="360" w:lineRule="auto"/>
        <w:ind w:firstLine="709"/>
        <w:jc w:val="both"/>
        <w:rPr>
          <w:rFonts w:ascii="Times New Roman" w:hAnsi="Times New Roman"/>
          <w:sz w:val="28"/>
          <w:szCs w:val="28"/>
          <w:lang w:val="en-US"/>
        </w:rPr>
      </w:pPr>
      <w:r w:rsidRPr="00BF3169">
        <w:rPr>
          <w:rFonts w:ascii="Times New Roman" w:hAnsi="Times New Roman"/>
          <w:sz w:val="28"/>
          <w:szCs w:val="28"/>
          <w:lang w:val="en-US"/>
        </w:rPr>
        <w:t>I</w:t>
      </w:r>
      <w:r w:rsidRPr="00164CF5">
        <w:rPr>
          <w:rFonts w:ascii="Times New Roman" w:hAnsi="Times New Roman"/>
          <w:sz w:val="28"/>
          <w:szCs w:val="28"/>
          <w:lang w:val="en-US"/>
        </w:rPr>
        <w:t>(</w:t>
      </w:r>
      <w:r w:rsidRPr="00BF3169">
        <w:rPr>
          <w:rFonts w:ascii="Times New Roman" w:hAnsi="Times New Roman"/>
          <w:sz w:val="28"/>
          <w:szCs w:val="28"/>
          <w:lang w:val="en-US"/>
        </w:rPr>
        <w:t>l</w:t>
      </w:r>
      <w:r w:rsidRPr="00164CF5">
        <w:rPr>
          <w:rFonts w:ascii="Times New Roman" w:hAnsi="Times New Roman"/>
          <w:sz w:val="28"/>
          <w:szCs w:val="28"/>
          <w:lang w:val="en-US"/>
        </w:rPr>
        <w:t xml:space="preserve">') = </w:t>
      </w:r>
      <w:r w:rsidRPr="00BF3169">
        <w:rPr>
          <w:rFonts w:ascii="Times New Roman" w:hAnsi="Times New Roman"/>
          <w:sz w:val="28"/>
          <w:szCs w:val="28"/>
          <w:lang w:val="en-US"/>
        </w:rPr>
        <w:sym w:font="Symbol" w:char="F053"/>
      </w:r>
      <w:r w:rsidRPr="00164CF5">
        <w:rPr>
          <w:rFonts w:ascii="Times New Roman" w:hAnsi="Times New Roman"/>
          <w:sz w:val="28"/>
          <w:szCs w:val="28"/>
          <w:lang w:val="en-US"/>
        </w:rPr>
        <w:t xml:space="preserve"> </w:t>
      </w:r>
      <w:r w:rsidRPr="00BF3169">
        <w:rPr>
          <w:rFonts w:ascii="Times New Roman" w:hAnsi="Times New Roman"/>
          <w:sz w:val="28"/>
          <w:szCs w:val="28"/>
          <w:lang w:val="en-US"/>
        </w:rPr>
        <w:t>I</w:t>
      </w:r>
      <w:r w:rsidRPr="00BF3169">
        <w:rPr>
          <w:rFonts w:ascii="Times New Roman" w:hAnsi="Times New Roman"/>
          <w:sz w:val="28"/>
          <w:szCs w:val="28"/>
          <w:vertAlign w:val="subscript"/>
          <w:lang w:val="en-US"/>
        </w:rPr>
        <w:t>k</w:t>
      </w:r>
      <w:r w:rsidRPr="00164CF5">
        <w:rPr>
          <w:rFonts w:ascii="Times New Roman" w:hAnsi="Times New Roman"/>
          <w:sz w:val="28"/>
          <w:szCs w:val="28"/>
          <w:lang w:val="en-US"/>
        </w:rPr>
        <w:t xml:space="preserve"> </w:t>
      </w:r>
      <w:r w:rsidRPr="00BF3169">
        <w:rPr>
          <w:rFonts w:ascii="Times New Roman" w:hAnsi="Times New Roman"/>
          <w:sz w:val="28"/>
          <w:szCs w:val="28"/>
          <w:lang w:val="en-US"/>
        </w:rPr>
        <w:t>b</w:t>
      </w:r>
      <w:r w:rsidRPr="00BF3169">
        <w:rPr>
          <w:rFonts w:ascii="Times New Roman" w:hAnsi="Times New Roman"/>
          <w:sz w:val="28"/>
          <w:szCs w:val="28"/>
          <w:vertAlign w:val="subscript"/>
          <w:lang w:val="en-US"/>
        </w:rPr>
        <w:t>k</w:t>
      </w:r>
      <w:r w:rsidRPr="00164CF5">
        <w:rPr>
          <w:rFonts w:ascii="Times New Roman" w:hAnsi="Times New Roman"/>
          <w:sz w:val="28"/>
          <w:szCs w:val="28"/>
          <w:vertAlign w:val="subscript"/>
          <w:lang w:val="en-US"/>
        </w:rPr>
        <w:t xml:space="preserve"> </w:t>
      </w:r>
      <w:r w:rsidRPr="00164CF5">
        <w:rPr>
          <w:rFonts w:ascii="Times New Roman" w:hAnsi="Times New Roman"/>
          <w:sz w:val="28"/>
          <w:szCs w:val="28"/>
          <w:lang w:val="en-US"/>
        </w:rPr>
        <w:t>(</w:t>
      </w:r>
      <w:r w:rsidRPr="00BF3169">
        <w:rPr>
          <w:rFonts w:ascii="Times New Roman" w:hAnsi="Times New Roman"/>
          <w:sz w:val="28"/>
          <w:szCs w:val="28"/>
          <w:lang w:val="en-US"/>
        </w:rPr>
        <w:t>l</w:t>
      </w:r>
      <w:r w:rsidRPr="00164CF5">
        <w:rPr>
          <w:rFonts w:ascii="Times New Roman" w:hAnsi="Times New Roman"/>
          <w:sz w:val="28"/>
          <w:szCs w:val="28"/>
          <w:lang w:val="en-US"/>
        </w:rPr>
        <w:t>'), (</w:t>
      </w:r>
      <w:r w:rsidRPr="00BF3169">
        <w:rPr>
          <w:rFonts w:ascii="Times New Roman" w:hAnsi="Times New Roman"/>
          <w:sz w:val="28"/>
          <w:szCs w:val="28"/>
        </w:rPr>
        <w:t>П</w:t>
      </w:r>
      <w:r w:rsidRPr="00164CF5">
        <w:rPr>
          <w:rFonts w:ascii="Times New Roman" w:hAnsi="Times New Roman"/>
          <w:sz w:val="28"/>
          <w:szCs w:val="28"/>
          <w:lang w:val="en-US"/>
        </w:rPr>
        <w:t>2.5)</w:t>
      </w:r>
    </w:p>
    <w:p w:rsidR="00F52837" w:rsidRPr="00BF3169" w:rsidRDefault="00F52837" w:rsidP="00BF3169">
      <w:pPr>
        <w:widowControl w:val="0"/>
        <w:spacing w:after="0" w:line="360" w:lineRule="auto"/>
        <w:ind w:firstLine="709"/>
        <w:jc w:val="both"/>
        <w:rPr>
          <w:rFonts w:ascii="Times New Roman" w:hAnsi="Times New Roman"/>
          <w:sz w:val="28"/>
          <w:szCs w:val="28"/>
          <w:vertAlign w:val="superscript"/>
        </w:rPr>
      </w:pPr>
      <w:r w:rsidRPr="00BF3169">
        <w:rPr>
          <w:rFonts w:ascii="Times New Roman" w:hAnsi="Times New Roman"/>
          <w:sz w:val="28"/>
          <w:szCs w:val="28"/>
          <w:vertAlign w:val="superscript"/>
          <w:lang w:val="en-US"/>
        </w:rPr>
        <w:t>K</w:t>
      </w:r>
      <w:r w:rsidRPr="00BF3169">
        <w:rPr>
          <w:rFonts w:ascii="Times New Roman" w:hAnsi="Times New Roman"/>
          <w:sz w:val="28"/>
          <w:szCs w:val="28"/>
          <w:vertAlign w:val="superscript"/>
        </w:rPr>
        <w:t>=1</w:t>
      </w:r>
    </w:p>
    <w:p w:rsidR="00BF3169" w:rsidRDefault="00BF3169"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N - число базисных функций;</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b</w:t>
      </w:r>
      <w:r w:rsidRPr="00BF3169">
        <w:rPr>
          <w:rFonts w:ascii="Times New Roman" w:hAnsi="Times New Roman"/>
          <w:sz w:val="28"/>
          <w:szCs w:val="28"/>
          <w:vertAlign w:val="subscript"/>
        </w:rPr>
        <w:t>1</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w:t>
      </w:r>
      <w:r w:rsidRPr="00BF3169">
        <w:rPr>
          <w:rFonts w:ascii="Times New Roman" w:hAnsi="Times New Roman"/>
          <w:sz w:val="28"/>
          <w:szCs w:val="28"/>
          <w:lang w:val="en-US"/>
        </w:rPr>
        <w:t>b</w:t>
      </w:r>
      <w:r w:rsidRPr="00BF3169">
        <w:rPr>
          <w:rFonts w:ascii="Times New Roman" w:hAnsi="Times New Roman"/>
          <w:sz w:val="28"/>
          <w:szCs w:val="28"/>
          <w:vertAlign w:val="subscript"/>
        </w:rPr>
        <w:t>2</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w:t>
      </w:r>
      <w:r w:rsidRPr="00BF3169">
        <w:rPr>
          <w:rFonts w:ascii="Times New Roman" w:hAnsi="Times New Roman"/>
          <w:sz w:val="28"/>
          <w:szCs w:val="28"/>
          <w:lang w:val="en-US"/>
        </w:rPr>
        <w:t>b</w:t>
      </w:r>
      <w:r w:rsidRPr="00BF3169">
        <w:rPr>
          <w:rFonts w:ascii="Times New Roman" w:hAnsi="Times New Roman"/>
          <w:sz w:val="28"/>
          <w:szCs w:val="28"/>
          <w:vertAlign w:val="subscript"/>
          <w:lang w:val="en-US"/>
        </w:rPr>
        <w:t>NM</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 базисные функции;</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I</w:t>
      </w:r>
      <w:r w:rsidRPr="00BF3169">
        <w:rPr>
          <w:rFonts w:ascii="Times New Roman" w:hAnsi="Times New Roman"/>
          <w:sz w:val="28"/>
          <w:szCs w:val="28"/>
          <w:vertAlign w:val="subscript"/>
        </w:rPr>
        <w:t>1</w:t>
      </w:r>
      <w:r w:rsidRPr="00BF3169">
        <w:rPr>
          <w:rFonts w:ascii="Times New Roman" w:hAnsi="Times New Roman"/>
          <w:sz w:val="28"/>
          <w:szCs w:val="28"/>
        </w:rPr>
        <w:t xml:space="preserve">, </w:t>
      </w:r>
      <w:r w:rsidRPr="00BF3169">
        <w:rPr>
          <w:rFonts w:ascii="Times New Roman" w:hAnsi="Times New Roman"/>
          <w:sz w:val="28"/>
          <w:szCs w:val="28"/>
          <w:lang w:val="en-US"/>
        </w:rPr>
        <w:t>I</w:t>
      </w:r>
      <w:r w:rsidRPr="00BF3169">
        <w:rPr>
          <w:rFonts w:ascii="Times New Roman" w:hAnsi="Times New Roman"/>
          <w:sz w:val="28"/>
          <w:szCs w:val="28"/>
          <w:vertAlign w:val="subscript"/>
        </w:rPr>
        <w:t>2</w:t>
      </w:r>
      <w:r w:rsidRPr="00BF3169">
        <w:rPr>
          <w:rFonts w:ascii="Times New Roman" w:hAnsi="Times New Roman"/>
          <w:sz w:val="28"/>
          <w:szCs w:val="28"/>
        </w:rPr>
        <w:t xml:space="preserve">,... </w:t>
      </w:r>
      <w:r w:rsidRPr="00BF3169">
        <w:rPr>
          <w:rFonts w:ascii="Times New Roman" w:hAnsi="Times New Roman"/>
          <w:sz w:val="28"/>
          <w:szCs w:val="28"/>
          <w:lang w:val="en-US"/>
        </w:rPr>
        <w:t>I</w:t>
      </w:r>
      <w:r w:rsidRPr="00BF3169">
        <w:rPr>
          <w:rFonts w:ascii="Times New Roman" w:hAnsi="Times New Roman"/>
          <w:sz w:val="28"/>
          <w:szCs w:val="28"/>
          <w:vertAlign w:val="subscript"/>
          <w:lang w:val="en-US"/>
        </w:rPr>
        <w:t>NM</w:t>
      </w:r>
      <w:r w:rsidRPr="00BF3169">
        <w:rPr>
          <w:rFonts w:ascii="Times New Roman" w:hAnsi="Times New Roman"/>
          <w:sz w:val="28"/>
          <w:szCs w:val="28"/>
        </w:rPr>
        <w:t xml:space="preserve"> - неизвестные (искомые) коэффициенты.</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Граничные условия на поверхности проводников накладываются посредством определенных на контуре </w:t>
      </w:r>
      <w:r w:rsidRPr="00BF3169">
        <w:rPr>
          <w:rFonts w:ascii="Times New Roman" w:hAnsi="Times New Roman"/>
          <w:sz w:val="28"/>
          <w:szCs w:val="28"/>
          <w:lang w:val="en-US"/>
        </w:rPr>
        <w:t>L</w:t>
      </w:r>
      <w:r w:rsidRPr="00BF3169">
        <w:rPr>
          <w:rFonts w:ascii="Times New Roman" w:hAnsi="Times New Roman"/>
          <w:sz w:val="28"/>
          <w:szCs w:val="28"/>
        </w:rPr>
        <w:t xml:space="preserve"> линейно-независимых весовых функций </w:t>
      </w:r>
      <w:r w:rsidRPr="00BF3169">
        <w:rPr>
          <w:rFonts w:ascii="Times New Roman" w:hAnsi="Times New Roman"/>
          <w:sz w:val="28"/>
          <w:szCs w:val="28"/>
          <w:lang w:val="en-US"/>
        </w:rPr>
        <w:t>W</w:t>
      </w:r>
      <w:r w:rsidRPr="00BF3169">
        <w:rPr>
          <w:rFonts w:ascii="Times New Roman" w:hAnsi="Times New Roman"/>
          <w:sz w:val="28"/>
          <w:szCs w:val="28"/>
          <w:vertAlign w:val="subscript"/>
        </w:rPr>
        <w:t>1</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w:t>
      </w:r>
      <w:r w:rsidRPr="00BF3169">
        <w:rPr>
          <w:rFonts w:ascii="Times New Roman" w:hAnsi="Times New Roman"/>
          <w:sz w:val="28"/>
          <w:szCs w:val="28"/>
          <w:lang w:val="en-US"/>
        </w:rPr>
        <w:t>W</w:t>
      </w:r>
      <w:r w:rsidRPr="00BF3169">
        <w:rPr>
          <w:rFonts w:ascii="Times New Roman" w:hAnsi="Times New Roman"/>
          <w:sz w:val="28"/>
          <w:szCs w:val="28"/>
          <w:vertAlign w:val="subscript"/>
        </w:rPr>
        <w:t>2</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 </w:t>
      </w:r>
      <w:r w:rsidRPr="00BF3169">
        <w:rPr>
          <w:rFonts w:ascii="Times New Roman" w:hAnsi="Times New Roman"/>
          <w:sz w:val="28"/>
          <w:szCs w:val="28"/>
          <w:lang w:val="en-US"/>
        </w:rPr>
        <w:t>W</w:t>
      </w:r>
      <w:r w:rsidRPr="00BF3169">
        <w:rPr>
          <w:rFonts w:ascii="Times New Roman" w:hAnsi="Times New Roman"/>
          <w:sz w:val="28"/>
          <w:szCs w:val="28"/>
          <w:vertAlign w:val="subscript"/>
          <w:lang w:val="en-US"/>
        </w:rPr>
        <w:t>NM</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образующих базис разложения полного тангенциального поля Е</w:t>
      </w:r>
      <w:r w:rsidRPr="00BF3169">
        <w:rPr>
          <w:rFonts w:ascii="Times New Roman" w:hAnsi="Times New Roman"/>
          <w:sz w:val="28"/>
          <w:szCs w:val="28"/>
          <w:vertAlign w:val="subscript"/>
          <w:lang w:val="en-US"/>
        </w:rPr>
        <w:t>e</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 </w:t>
      </w:r>
      <w:r w:rsidRPr="00BF3169">
        <w:rPr>
          <w:rFonts w:ascii="Times New Roman" w:hAnsi="Times New Roman"/>
          <w:sz w:val="28"/>
          <w:szCs w:val="28"/>
          <w:lang w:val="en-US"/>
        </w:rPr>
        <w:t>E</w:t>
      </w:r>
      <w:r w:rsidRPr="00BF3169">
        <w:rPr>
          <w:rFonts w:ascii="Times New Roman" w:hAnsi="Times New Roman"/>
          <w:sz w:val="28"/>
          <w:szCs w:val="28"/>
          <w:vertAlign w:val="subscript"/>
          <w:lang w:val="en-US"/>
        </w:rPr>
        <w:t>t</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т.е. невязки приближенного решения ИУ. При этом задача о нахождении токовой функции, удовлетворяющей ИУ (П2.4), сводится к решению системы линейных алгебраических уравнений (СЛАУ):</w:t>
      </w:r>
    </w:p>
    <w:p w:rsidR="00F70B87" w:rsidRPr="00F70B87" w:rsidRDefault="00F70B87"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vertAlign w:val="subscript"/>
          <w:lang w:val="en-US"/>
        </w:rPr>
      </w:pPr>
      <w:r w:rsidRPr="00BF3169">
        <w:rPr>
          <w:rFonts w:ascii="Times New Roman" w:hAnsi="Times New Roman"/>
          <w:sz w:val="28"/>
          <w:szCs w:val="28"/>
          <w:vertAlign w:val="subscript"/>
          <w:lang w:val="en-US"/>
        </w:rPr>
        <w:t>N</w:t>
      </w:r>
      <w:r w:rsidRPr="00BF3169">
        <w:rPr>
          <w:rFonts w:ascii="Times New Roman" w:hAnsi="Times New Roman"/>
          <w:sz w:val="28"/>
          <w:szCs w:val="28"/>
          <w:lang w:val="en-US"/>
        </w:rPr>
        <w:t>(</w:t>
      </w:r>
      <w:r w:rsidRPr="00BF3169">
        <w:rPr>
          <w:rFonts w:ascii="Times New Roman" w:hAnsi="Times New Roman"/>
          <w:sz w:val="28"/>
          <w:szCs w:val="28"/>
        </w:rPr>
        <w:t>П</w:t>
      </w:r>
      <w:r w:rsidRPr="00BF3169">
        <w:rPr>
          <w:rFonts w:ascii="Times New Roman" w:hAnsi="Times New Roman"/>
          <w:sz w:val="28"/>
          <w:szCs w:val="28"/>
          <w:lang w:val="en-US"/>
        </w:rPr>
        <w:t>2.6)</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sym w:font="Symbol" w:char="F053"/>
      </w:r>
      <w:r w:rsidRPr="00BF3169">
        <w:rPr>
          <w:rFonts w:ascii="Times New Roman" w:hAnsi="Times New Roman"/>
          <w:sz w:val="28"/>
          <w:szCs w:val="28"/>
          <w:lang w:val="en-US"/>
        </w:rPr>
        <w:t xml:space="preserve"> Z</w:t>
      </w:r>
      <w:r w:rsidRPr="00BF3169">
        <w:rPr>
          <w:rFonts w:ascii="Times New Roman" w:hAnsi="Times New Roman"/>
          <w:sz w:val="28"/>
          <w:szCs w:val="28"/>
          <w:vertAlign w:val="subscript"/>
          <w:lang w:val="en-US"/>
        </w:rPr>
        <w:t xml:space="preserve">ik </w:t>
      </w:r>
      <w:r w:rsidRPr="00BF3169">
        <w:rPr>
          <w:rFonts w:ascii="Times New Roman" w:hAnsi="Times New Roman"/>
          <w:sz w:val="28"/>
          <w:szCs w:val="28"/>
          <w:lang w:val="en-US"/>
        </w:rPr>
        <w:t>I</w:t>
      </w:r>
      <w:r w:rsidRPr="00BF3169">
        <w:rPr>
          <w:rFonts w:ascii="Times New Roman" w:hAnsi="Times New Roman"/>
          <w:sz w:val="28"/>
          <w:szCs w:val="28"/>
          <w:vertAlign w:val="subscript"/>
          <w:lang w:val="en-US"/>
        </w:rPr>
        <w:t>k</w:t>
      </w:r>
      <w:r w:rsidRPr="00BF3169">
        <w:rPr>
          <w:rFonts w:ascii="Times New Roman" w:hAnsi="Times New Roman"/>
          <w:sz w:val="28"/>
          <w:szCs w:val="28"/>
          <w:lang w:val="en-US"/>
        </w:rPr>
        <w:t xml:space="preserve"> = E</w:t>
      </w:r>
      <w:r w:rsidRPr="00BF3169">
        <w:rPr>
          <w:rFonts w:ascii="Times New Roman" w:hAnsi="Times New Roman"/>
          <w:sz w:val="28"/>
          <w:szCs w:val="28"/>
          <w:vertAlign w:val="subscript"/>
          <w:lang w:val="en-US"/>
        </w:rPr>
        <w:t>i</w:t>
      </w:r>
      <w:r w:rsidR="00BF3169">
        <w:rPr>
          <w:rFonts w:ascii="Times New Roman" w:hAnsi="Times New Roman"/>
          <w:sz w:val="28"/>
          <w:szCs w:val="28"/>
          <w:vertAlign w:val="subscript"/>
          <w:lang w:val="en-US"/>
        </w:rPr>
        <w:t xml:space="preserve"> </w:t>
      </w:r>
      <w:r w:rsidRPr="00BF3169">
        <w:rPr>
          <w:rFonts w:ascii="Times New Roman" w:hAnsi="Times New Roman"/>
          <w:sz w:val="28"/>
          <w:szCs w:val="28"/>
          <w:lang w:val="en-US"/>
        </w:rPr>
        <w:t>,</w:t>
      </w:r>
      <w:r w:rsidR="00BF3169">
        <w:rPr>
          <w:rFonts w:ascii="Times New Roman" w:hAnsi="Times New Roman"/>
          <w:sz w:val="28"/>
          <w:szCs w:val="28"/>
          <w:lang w:val="en-US"/>
        </w:rPr>
        <w:t xml:space="preserve"> </w:t>
      </w:r>
      <w:r w:rsidRPr="00BF3169">
        <w:rPr>
          <w:rFonts w:ascii="Times New Roman" w:hAnsi="Times New Roman"/>
          <w:sz w:val="28"/>
          <w:szCs w:val="28"/>
          <w:lang w:val="en-US"/>
        </w:rPr>
        <w:t>i = 1, 2, … N</w:t>
      </w:r>
      <w:r w:rsidRPr="00BF3169">
        <w:rPr>
          <w:rFonts w:ascii="Times New Roman" w:hAnsi="Times New Roman"/>
          <w:sz w:val="28"/>
          <w:szCs w:val="28"/>
        </w:rPr>
        <w:t xml:space="preserve"> ,</w:t>
      </w:r>
    </w:p>
    <w:p w:rsidR="00F52837" w:rsidRPr="00BF3169" w:rsidRDefault="00F52837" w:rsidP="00BF3169">
      <w:pPr>
        <w:widowControl w:val="0"/>
        <w:spacing w:after="0" w:line="360" w:lineRule="auto"/>
        <w:ind w:firstLine="709"/>
        <w:jc w:val="both"/>
        <w:rPr>
          <w:rFonts w:ascii="Times New Roman" w:hAnsi="Times New Roman"/>
          <w:sz w:val="28"/>
          <w:szCs w:val="28"/>
          <w:vertAlign w:val="superscript"/>
        </w:rPr>
      </w:pPr>
      <w:r w:rsidRPr="00BF3169">
        <w:rPr>
          <w:rFonts w:ascii="Times New Roman" w:hAnsi="Times New Roman"/>
          <w:sz w:val="28"/>
          <w:szCs w:val="28"/>
          <w:vertAlign w:val="superscript"/>
          <w:lang w:val="en-US"/>
        </w:rPr>
        <w:t>k</w:t>
      </w:r>
      <w:r w:rsidRPr="00BF3169">
        <w:rPr>
          <w:rFonts w:ascii="Times New Roman" w:hAnsi="Times New Roman"/>
          <w:sz w:val="28"/>
          <w:szCs w:val="28"/>
          <w:vertAlign w:val="superscript"/>
        </w:rPr>
        <w:t>=</w:t>
      </w:r>
      <w:r w:rsidRPr="00BF3169">
        <w:rPr>
          <w:rFonts w:ascii="Times New Roman" w:hAnsi="Times New Roman"/>
          <w:sz w:val="28"/>
          <w:szCs w:val="28"/>
          <w:vertAlign w:val="superscript"/>
          <w:lang w:val="en-US"/>
        </w:rPr>
        <w:t>l</w:t>
      </w:r>
    </w:p>
    <w:p w:rsidR="00BF3169" w:rsidRDefault="00BF3169" w:rsidP="00BF3169">
      <w:pPr>
        <w:widowControl w:val="0"/>
        <w:spacing w:after="0" w:line="360" w:lineRule="auto"/>
        <w:ind w:firstLine="709"/>
        <w:jc w:val="both"/>
        <w:rPr>
          <w:rFonts w:ascii="Times New Roman" w:hAnsi="Times New Roman"/>
          <w:sz w:val="28"/>
          <w:szCs w:val="28"/>
        </w:rPr>
      </w:pPr>
    </w:p>
    <w:p w:rsidR="00F52837" w:rsidRPr="00164CF5"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где коэффициенты </w:t>
      </w:r>
      <w:r w:rsidRPr="00BF3169">
        <w:rPr>
          <w:rFonts w:ascii="Times New Roman" w:hAnsi="Times New Roman"/>
          <w:sz w:val="28"/>
          <w:szCs w:val="28"/>
          <w:lang w:val="en-US"/>
        </w:rPr>
        <w:t>Z</w:t>
      </w:r>
      <w:r w:rsidRPr="00BF3169">
        <w:rPr>
          <w:rFonts w:ascii="Times New Roman" w:hAnsi="Times New Roman"/>
          <w:sz w:val="28"/>
          <w:szCs w:val="28"/>
          <w:vertAlign w:val="subscript"/>
          <w:lang w:val="en-US"/>
        </w:rPr>
        <w:t>ik</w:t>
      </w:r>
      <w:r w:rsidRPr="00BF3169">
        <w:rPr>
          <w:rFonts w:ascii="Times New Roman" w:hAnsi="Times New Roman"/>
          <w:sz w:val="28"/>
          <w:szCs w:val="28"/>
        </w:rPr>
        <w:t xml:space="preserve"> образуют так называемую матрицу импедансов и вычисляются по формуле:</w:t>
      </w:r>
    </w:p>
    <w:p w:rsidR="00C75234" w:rsidRPr="00164CF5" w:rsidRDefault="00C75234" w:rsidP="00BF3169">
      <w:pPr>
        <w:widowControl w:val="0"/>
        <w:spacing w:after="0" w:line="360" w:lineRule="auto"/>
        <w:ind w:firstLine="709"/>
        <w:jc w:val="both"/>
        <w:rPr>
          <w:rFonts w:ascii="Times New Roman" w:hAnsi="Times New Roman"/>
          <w:sz w:val="28"/>
          <w:szCs w:val="28"/>
        </w:rPr>
      </w:pPr>
    </w:p>
    <w:p w:rsidR="00F52837" w:rsidRPr="00BF3169" w:rsidRDefault="00BF3169" w:rsidP="00F70B87">
      <w:pPr>
        <w:widowControl w:val="0"/>
        <w:spacing w:after="0" w:line="360" w:lineRule="auto"/>
        <w:ind w:firstLine="5812"/>
        <w:jc w:val="both"/>
        <w:rPr>
          <w:rFonts w:ascii="Times New Roman" w:hAnsi="Times New Roman"/>
          <w:sz w:val="28"/>
          <w:szCs w:val="28"/>
        </w:rPr>
      </w:pPr>
      <w:r w:rsidRPr="00BF3169">
        <w:rPr>
          <w:rFonts w:ascii="Times New Roman" w:hAnsi="Times New Roman"/>
          <w:sz w:val="28"/>
          <w:szCs w:val="28"/>
        </w:rPr>
        <w:t>(дбд</w:t>
      </w:r>
      <w:r w:rsidRPr="00BF3169">
        <w:rPr>
          <w:rFonts w:ascii="Times New Roman" w:hAnsi="Times New Roman"/>
          <w:sz w:val="28"/>
          <w:szCs w:val="28"/>
          <w:vertAlign w:val="subscript"/>
        </w:rPr>
        <w:t>к</w:t>
      </w:r>
      <w:r w:rsidRPr="00BF3169">
        <w:rPr>
          <w:rFonts w:ascii="Times New Roman" w:hAnsi="Times New Roman"/>
          <w:sz w:val="28"/>
          <w:szCs w:val="28"/>
        </w:rPr>
        <w:t>) вП(к) ви</w:t>
      </w:r>
      <w:r w:rsidRPr="00BF3169">
        <w:rPr>
          <w:rFonts w:ascii="Times New Roman" w:hAnsi="Times New Roman"/>
          <w:sz w:val="28"/>
          <w:szCs w:val="28"/>
          <w:vertAlign w:val="subscript"/>
        </w:rPr>
        <w:t>л</w:t>
      </w:r>
      <w:r w:rsidRPr="00BF3169">
        <w:rPr>
          <w:rFonts w:ascii="Times New Roman" w:hAnsi="Times New Roman"/>
          <w:sz w:val="28"/>
          <w:szCs w:val="28"/>
        </w:rPr>
        <w:t>(дэ)</w:t>
      </w:r>
    </w:p>
    <w:p w:rsidR="00F52837" w:rsidRPr="00BF3169" w:rsidRDefault="00C75234" w:rsidP="00BF3169">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val="en-US"/>
        </w:rPr>
        <w:t>Z</w:t>
      </w:r>
      <w:r w:rsidR="00BF3169" w:rsidRPr="00BF3169">
        <w:rPr>
          <w:rFonts w:ascii="Times New Roman" w:hAnsi="Times New Roman"/>
          <w:sz w:val="28"/>
          <w:szCs w:val="28"/>
          <w:vertAlign w:val="subscript"/>
        </w:rPr>
        <w:t>шл</w:t>
      </w:r>
      <w:r w:rsidR="00BF3169" w:rsidRPr="00BF3169">
        <w:rPr>
          <w:rFonts w:ascii="Times New Roman" w:hAnsi="Times New Roman"/>
          <w:sz w:val="28"/>
          <w:szCs w:val="28"/>
        </w:rPr>
        <w:t xml:space="preserve"> = о30 </w:t>
      </w:r>
      <w:r w:rsidR="00BF3169" w:rsidRPr="00BF3169">
        <w:rPr>
          <w:rFonts w:ascii="Times New Roman" w:hAnsi="Times New Roman"/>
          <w:sz w:val="28"/>
          <w:szCs w:val="28"/>
          <w:lang w:val="en-US"/>
        </w:rPr>
        <w:sym w:font="Symbol" w:char="F0F2"/>
      </w:r>
      <w:r w:rsidR="00BF3169" w:rsidRPr="00BF3169">
        <w:rPr>
          <w:rFonts w:ascii="Times New Roman" w:hAnsi="Times New Roman"/>
          <w:sz w:val="28"/>
          <w:szCs w:val="28"/>
        </w:rPr>
        <w:t xml:space="preserve"> Ц</w:t>
      </w:r>
      <w:r w:rsidR="00BF3169" w:rsidRPr="00BF3169">
        <w:rPr>
          <w:rFonts w:ascii="Times New Roman" w:hAnsi="Times New Roman"/>
          <w:sz w:val="28"/>
          <w:szCs w:val="28"/>
          <w:vertAlign w:val="subscript"/>
        </w:rPr>
        <w:t>ш</w:t>
      </w:r>
      <w:r w:rsidR="00BF3169" w:rsidRPr="00BF3169">
        <w:rPr>
          <w:rFonts w:ascii="Times New Roman" w:hAnsi="Times New Roman"/>
          <w:sz w:val="28"/>
          <w:szCs w:val="28"/>
        </w:rPr>
        <w:t xml:space="preserve">(д) </w:t>
      </w:r>
      <w:r w:rsidR="00BF3169" w:rsidRPr="00BF3169">
        <w:rPr>
          <w:rFonts w:ascii="Times New Roman" w:hAnsi="Times New Roman"/>
          <w:sz w:val="28"/>
          <w:szCs w:val="28"/>
          <w:lang w:val="en-US"/>
        </w:rPr>
        <w:sym w:font="Symbol" w:char="F0F2"/>
      </w:r>
      <w:r w:rsidR="00BF3169" w:rsidRPr="00BF3169">
        <w:rPr>
          <w:rFonts w:ascii="Times New Roman" w:hAnsi="Times New Roman"/>
          <w:sz w:val="28"/>
          <w:szCs w:val="28"/>
        </w:rPr>
        <w:t xml:space="preserve"> х (1бдэ) </w:t>
      </w:r>
      <w:r w:rsidR="00BF3169" w:rsidRPr="00164CF5">
        <w:rPr>
          <w:rFonts w:ascii="Times New Roman" w:hAnsi="Times New Roman"/>
          <w:sz w:val="28"/>
          <w:szCs w:val="28"/>
        </w:rPr>
        <w:t>в</w:t>
      </w:r>
      <w:r w:rsidR="00BF3169" w:rsidRPr="00BF3169">
        <w:rPr>
          <w:rFonts w:ascii="Times New Roman" w:hAnsi="Times New Roman"/>
          <w:sz w:val="28"/>
          <w:szCs w:val="28"/>
        </w:rPr>
        <w:t xml:space="preserve"> П(к) и</w:t>
      </w:r>
      <w:r w:rsidR="00BF3169" w:rsidRPr="00BF3169">
        <w:rPr>
          <w:rFonts w:ascii="Times New Roman" w:hAnsi="Times New Roman"/>
          <w:sz w:val="28"/>
          <w:szCs w:val="28"/>
          <w:vertAlign w:val="subscript"/>
        </w:rPr>
        <w:t>л</w:t>
      </w:r>
      <w:r w:rsidR="00BF3169" w:rsidRPr="00BF3169">
        <w:rPr>
          <w:rFonts w:ascii="Times New Roman" w:hAnsi="Times New Roman"/>
          <w:sz w:val="28"/>
          <w:szCs w:val="28"/>
        </w:rPr>
        <w:t>(дэ) --------- -------- --------- ъ (П2ю7)</w:t>
      </w:r>
    </w:p>
    <w:p w:rsidR="00F52837" w:rsidRPr="00BF3169" w:rsidRDefault="00BF3169" w:rsidP="00F70B87">
      <w:pPr>
        <w:widowControl w:val="0"/>
        <w:spacing w:after="0" w:line="360" w:lineRule="auto"/>
        <w:ind w:firstLine="5812"/>
        <w:jc w:val="both"/>
        <w:rPr>
          <w:rFonts w:ascii="Times New Roman" w:hAnsi="Times New Roman"/>
          <w:sz w:val="28"/>
          <w:szCs w:val="28"/>
          <w:vertAlign w:val="superscript"/>
        </w:rPr>
      </w:pPr>
      <w:r w:rsidRPr="00BF3169">
        <w:rPr>
          <w:rFonts w:ascii="Times New Roman" w:hAnsi="Times New Roman"/>
          <w:sz w:val="28"/>
          <w:szCs w:val="28"/>
        </w:rPr>
        <w:t xml:space="preserve">Дэ Дэ </w:t>
      </w:r>
      <w:r>
        <w:rPr>
          <w:rFonts w:ascii="Times New Roman" w:hAnsi="Times New Roman"/>
          <w:sz w:val="28"/>
          <w:szCs w:val="28"/>
        </w:rPr>
        <w:tab/>
      </w:r>
      <w:r w:rsidRPr="00164CF5">
        <w:rPr>
          <w:rFonts w:ascii="Times New Roman" w:hAnsi="Times New Roman"/>
          <w:sz w:val="28"/>
          <w:szCs w:val="28"/>
        </w:rPr>
        <w:t>в</w:t>
      </w:r>
      <w:r w:rsidRPr="00BF3169">
        <w:rPr>
          <w:rFonts w:ascii="Times New Roman" w:hAnsi="Times New Roman"/>
          <w:sz w:val="28"/>
          <w:szCs w:val="28"/>
          <w:vertAlign w:val="superscript"/>
        </w:rPr>
        <w:t xml:space="preserve"> </w:t>
      </w:r>
      <w:r w:rsidRPr="00BF3169">
        <w:rPr>
          <w:rFonts w:ascii="Times New Roman" w:hAnsi="Times New Roman"/>
          <w:sz w:val="28"/>
          <w:szCs w:val="28"/>
        </w:rPr>
        <w:t xml:space="preserve">вк </w:t>
      </w:r>
      <w:r>
        <w:rPr>
          <w:rFonts w:ascii="Times New Roman" w:hAnsi="Times New Roman"/>
          <w:sz w:val="28"/>
          <w:szCs w:val="28"/>
        </w:rPr>
        <w:tab/>
      </w:r>
      <w:r w:rsidRPr="00BF3169">
        <w:rPr>
          <w:rFonts w:ascii="Times New Roman" w:hAnsi="Times New Roman"/>
          <w:sz w:val="28"/>
          <w:szCs w:val="28"/>
        </w:rPr>
        <w:t>вдэ</w:t>
      </w:r>
    </w:p>
    <w:p w:rsidR="00C75234" w:rsidRDefault="00C75234"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свободные члены СЛАУ </w:t>
      </w:r>
      <w:r w:rsidRPr="00BF3169">
        <w:rPr>
          <w:rFonts w:ascii="Times New Roman" w:hAnsi="Times New Roman"/>
          <w:sz w:val="28"/>
          <w:szCs w:val="28"/>
          <w:lang w:val="en-US"/>
        </w:rPr>
        <w:t>E</w:t>
      </w:r>
      <w:r w:rsidRPr="00BF3169">
        <w:rPr>
          <w:rFonts w:ascii="Times New Roman" w:hAnsi="Times New Roman"/>
          <w:sz w:val="28"/>
          <w:szCs w:val="28"/>
          <w:vertAlign w:val="subscript"/>
          <w:lang w:val="en-US"/>
        </w:rPr>
        <w:t>i</w:t>
      </w:r>
      <w:r w:rsidRPr="00BF3169">
        <w:rPr>
          <w:rFonts w:ascii="Times New Roman" w:hAnsi="Times New Roman"/>
          <w:sz w:val="28"/>
          <w:szCs w:val="28"/>
        </w:rPr>
        <w:t xml:space="preserve"> - по формуле:</w:t>
      </w:r>
    </w:p>
    <w:p w:rsidR="00F52837" w:rsidRPr="00BF3169" w:rsidRDefault="00F52837"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E</w:t>
      </w:r>
      <w:r w:rsidRPr="00BF3169">
        <w:rPr>
          <w:rFonts w:ascii="Times New Roman" w:hAnsi="Times New Roman"/>
          <w:sz w:val="28"/>
          <w:szCs w:val="28"/>
          <w:vertAlign w:val="subscript"/>
          <w:lang w:val="en-US"/>
        </w:rPr>
        <w:t xml:space="preserve">i </w:t>
      </w:r>
      <w:r w:rsidRPr="00BF3169">
        <w:rPr>
          <w:rFonts w:ascii="Times New Roman" w:hAnsi="Times New Roman"/>
          <w:sz w:val="28"/>
          <w:szCs w:val="28"/>
          <w:lang w:val="en-US"/>
        </w:rPr>
        <w:t xml:space="preserve">= </w:t>
      </w:r>
      <w:r w:rsidRPr="00BF3169">
        <w:rPr>
          <w:rFonts w:ascii="Times New Roman" w:hAnsi="Times New Roman"/>
          <w:sz w:val="28"/>
          <w:szCs w:val="28"/>
          <w:lang w:val="en-US"/>
        </w:rPr>
        <w:sym w:font="Symbol" w:char="F0F2"/>
      </w:r>
      <w:r w:rsidRPr="00BF3169">
        <w:rPr>
          <w:rFonts w:ascii="Times New Roman" w:hAnsi="Times New Roman"/>
          <w:sz w:val="28"/>
          <w:szCs w:val="28"/>
          <w:lang w:val="en-US"/>
        </w:rPr>
        <w:t xml:space="preserve"> W</w:t>
      </w:r>
      <w:r w:rsidRPr="00BF3169">
        <w:rPr>
          <w:rFonts w:ascii="Times New Roman" w:hAnsi="Times New Roman"/>
          <w:sz w:val="28"/>
          <w:szCs w:val="28"/>
          <w:vertAlign w:val="subscript"/>
          <w:lang w:val="en-US"/>
        </w:rPr>
        <w:t>i</w:t>
      </w:r>
      <w:r w:rsidRPr="00BF3169">
        <w:rPr>
          <w:rFonts w:ascii="Times New Roman" w:hAnsi="Times New Roman"/>
          <w:sz w:val="28"/>
          <w:szCs w:val="28"/>
          <w:lang w:val="en-US"/>
        </w:rPr>
        <w:t>(l) E</w:t>
      </w:r>
      <w:r w:rsidRPr="00BF3169">
        <w:rPr>
          <w:rFonts w:ascii="Times New Roman" w:hAnsi="Times New Roman"/>
          <w:sz w:val="28"/>
          <w:szCs w:val="28"/>
          <w:vertAlign w:val="subscript"/>
          <w:lang w:val="en-US"/>
        </w:rPr>
        <w:t xml:space="preserve">e </w:t>
      </w:r>
      <w:r w:rsidRPr="00BF3169">
        <w:rPr>
          <w:rFonts w:ascii="Times New Roman" w:hAnsi="Times New Roman"/>
          <w:sz w:val="28"/>
          <w:szCs w:val="28"/>
          <w:lang w:val="en-US"/>
        </w:rPr>
        <w:t>(l) dl .</w:t>
      </w:r>
      <w:r w:rsidR="00BF3169" w:rsidRPr="00BF3169">
        <w:rPr>
          <w:rFonts w:ascii="Times New Roman" w:hAnsi="Times New Roman"/>
          <w:sz w:val="28"/>
          <w:szCs w:val="28"/>
          <w:lang w:val="en-US"/>
        </w:rPr>
        <w:t xml:space="preserve"> </w:t>
      </w:r>
      <w:r w:rsidRPr="00BF3169">
        <w:rPr>
          <w:rFonts w:ascii="Times New Roman" w:hAnsi="Times New Roman"/>
          <w:sz w:val="28"/>
          <w:szCs w:val="28"/>
        </w:rPr>
        <w:t>(П2.7)</w:t>
      </w:r>
    </w:p>
    <w:p w:rsidR="00F52837" w:rsidRPr="00BF3169" w:rsidRDefault="00F52837" w:rsidP="00BF3169">
      <w:pPr>
        <w:pStyle w:val="1"/>
        <w:keepNext w:val="0"/>
        <w:ind w:firstLine="709"/>
        <w:rPr>
          <w:szCs w:val="28"/>
          <w:lang w:val="ru-RU"/>
        </w:rPr>
      </w:pPr>
      <w:r w:rsidRPr="00BF3169">
        <w:rPr>
          <w:szCs w:val="28"/>
        </w:rPr>
        <w:t>L</w:t>
      </w:r>
      <w:r w:rsidRPr="00BF3169">
        <w:rPr>
          <w:szCs w:val="28"/>
          <w:lang w:val="ru-RU"/>
        </w:rPr>
        <w:t>'</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Что касается функции распределения стороннего поля Е</w:t>
      </w:r>
      <w:r w:rsidRPr="00BF3169">
        <w:rPr>
          <w:rFonts w:ascii="Times New Roman" w:hAnsi="Times New Roman"/>
          <w:sz w:val="28"/>
          <w:szCs w:val="28"/>
          <w:vertAlign w:val="subscript"/>
          <w:lang w:val="en-US"/>
        </w:rPr>
        <w:t>e</w:t>
      </w:r>
      <w:r w:rsidRPr="00BF3169">
        <w:rPr>
          <w:rFonts w:ascii="Times New Roman" w:hAnsi="Times New Roman"/>
          <w:sz w:val="28"/>
          <w:szCs w:val="28"/>
        </w:rPr>
        <w:t xml:space="preserve">(1), обусловливающей свободные члены СЛАУ </w:t>
      </w:r>
      <w:r w:rsidRPr="00BF3169">
        <w:rPr>
          <w:rFonts w:ascii="Times New Roman" w:hAnsi="Times New Roman"/>
          <w:sz w:val="28"/>
          <w:szCs w:val="28"/>
          <w:lang w:val="en-US"/>
        </w:rPr>
        <w:t>E</w:t>
      </w:r>
      <w:r w:rsidRPr="00BF3169">
        <w:rPr>
          <w:rFonts w:ascii="Times New Roman" w:hAnsi="Times New Roman"/>
          <w:sz w:val="28"/>
          <w:szCs w:val="28"/>
          <w:vertAlign w:val="subscript"/>
        </w:rPr>
        <w:t>1</w:t>
      </w:r>
      <w:r w:rsidRPr="00BF3169">
        <w:rPr>
          <w:rFonts w:ascii="Times New Roman" w:hAnsi="Times New Roman"/>
          <w:sz w:val="28"/>
          <w:szCs w:val="28"/>
        </w:rPr>
        <w:t xml:space="preserve">, </w:t>
      </w:r>
      <w:r w:rsidRPr="00BF3169">
        <w:rPr>
          <w:rFonts w:ascii="Times New Roman" w:hAnsi="Times New Roman"/>
          <w:sz w:val="28"/>
          <w:szCs w:val="28"/>
          <w:lang w:val="en-US"/>
        </w:rPr>
        <w:t>E</w:t>
      </w:r>
      <w:r w:rsidRPr="00BF3169">
        <w:rPr>
          <w:rFonts w:ascii="Times New Roman" w:hAnsi="Times New Roman"/>
          <w:sz w:val="28"/>
          <w:szCs w:val="28"/>
          <w:vertAlign w:val="subscript"/>
        </w:rPr>
        <w:t>2</w:t>
      </w:r>
      <w:r w:rsidRPr="00BF3169">
        <w:rPr>
          <w:rFonts w:ascii="Times New Roman" w:hAnsi="Times New Roman"/>
          <w:sz w:val="28"/>
          <w:szCs w:val="28"/>
        </w:rPr>
        <w:t xml:space="preserve">,... </w:t>
      </w:r>
      <w:r w:rsidRPr="00BF3169">
        <w:rPr>
          <w:rFonts w:ascii="Times New Roman" w:hAnsi="Times New Roman"/>
          <w:sz w:val="28"/>
          <w:szCs w:val="28"/>
          <w:lang w:val="en-US"/>
        </w:rPr>
        <w:t>E</w:t>
      </w:r>
      <w:r w:rsidRPr="00BF3169">
        <w:rPr>
          <w:rFonts w:ascii="Times New Roman" w:hAnsi="Times New Roman"/>
          <w:sz w:val="28"/>
          <w:szCs w:val="28"/>
          <w:vertAlign w:val="subscript"/>
        </w:rPr>
        <w:t>N</w:t>
      </w:r>
      <w:r w:rsidRPr="00BF3169">
        <w:rPr>
          <w:rFonts w:ascii="Times New Roman" w:hAnsi="Times New Roman"/>
          <w:sz w:val="28"/>
          <w:szCs w:val="28"/>
        </w:rPr>
        <w:t>, то способ ее определения зависит от используемой модели возбуждения (формализации сторонних источников [П.2.1]). В данном случае использована известная модель возбуждения типа "дельта-генератор", в рамках которой функция</w:t>
      </w:r>
      <w:r w:rsidR="00BF3169">
        <w:rPr>
          <w:rFonts w:ascii="Times New Roman" w:hAnsi="Times New Roman"/>
          <w:sz w:val="28"/>
          <w:szCs w:val="28"/>
        </w:rPr>
        <w:t xml:space="preserve"> </w:t>
      </w:r>
      <w:r w:rsidRPr="00BF3169">
        <w:rPr>
          <w:rFonts w:ascii="Times New Roman" w:hAnsi="Times New Roman"/>
          <w:sz w:val="28"/>
          <w:szCs w:val="28"/>
        </w:rPr>
        <w:t>Е</w:t>
      </w:r>
      <w:r w:rsidRPr="00BF3169">
        <w:rPr>
          <w:rFonts w:ascii="Times New Roman" w:hAnsi="Times New Roman"/>
          <w:sz w:val="28"/>
          <w:szCs w:val="28"/>
          <w:vertAlign w:val="subscript"/>
          <w:lang w:val="en-US"/>
        </w:rPr>
        <w:t>e</w:t>
      </w:r>
      <w:r w:rsidRPr="00BF3169">
        <w:rPr>
          <w:rFonts w:ascii="Times New Roman" w:hAnsi="Times New Roman"/>
          <w:sz w:val="28"/>
          <w:szCs w:val="28"/>
        </w:rPr>
        <w:t>(1) = 0 всюду, за исключением зазоров активных вибраторов, к которым подведено питающее напряжением (в этих зазорах стороннее поле соответствует нормированным комплексным амплитудам питающих напряжений).</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В качестве базисных использованы кусочно-синусоидальные функции, позволяющие использовать замкнутые выражения для вычисления поля в точке [1.5, 1.6] (при этом в (П2.7) исчезает интеграл по </w:t>
      </w:r>
      <w:r w:rsidRPr="00BF3169">
        <w:rPr>
          <w:rFonts w:ascii="Times New Roman" w:hAnsi="Times New Roman"/>
          <w:sz w:val="28"/>
          <w:szCs w:val="28"/>
          <w:lang w:val="en-US"/>
        </w:rPr>
        <w:t>l</w:t>
      </w:r>
      <w:r w:rsidRPr="00BF3169">
        <w:rPr>
          <w:rFonts w:ascii="Times New Roman" w:hAnsi="Times New Roman"/>
          <w:sz w:val="28"/>
          <w:szCs w:val="28"/>
        </w:rPr>
        <w:t xml:space="preserve">'). Базисные функции данного типа определяются следующим образом. Контур </w:t>
      </w:r>
      <w:r w:rsidRPr="00BF3169">
        <w:rPr>
          <w:rFonts w:ascii="Times New Roman" w:hAnsi="Times New Roman"/>
          <w:sz w:val="28"/>
          <w:szCs w:val="28"/>
          <w:lang w:val="en-US"/>
        </w:rPr>
        <w:t>L</w:t>
      </w:r>
      <w:r w:rsidRPr="00BF3169">
        <w:rPr>
          <w:rFonts w:ascii="Times New Roman" w:hAnsi="Times New Roman"/>
          <w:sz w:val="28"/>
          <w:szCs w:val="28"/>
        </w:rPr>
        <w:t xml:space="preserve">' разбивается на частично перекрывающиеся электрически короткие отрезки (сегменты) </w:t>
      </w:r>
      <w:r w:rsidRPr="00BF3169">
        <w:rPr>
          <w:rFonts w:ascii="Times New Roman" w:hAnsi="Times New Roman"/>
          <w:sz w:val="28"/>
          <w:szCs w:val="28"/>
          <w:lang w:val="en-US"/>
        </w:rPr>
        <w:t>L</w:t>
      </w:r>
      <w:r w:rsidRPr="00BF3169">
        <w:rPr>
          <w:rFonts w:ascii="Times New Roman" w:hAnsi="Times New Roman"/>
          <w:sz w:val="28"/>
          <w:szCs w:val="28"/>
        </w:rPr>
        <w:t>'</w:t>
      </w:r>
      <w:smartTag w:uri="urn:schemas-microsoft-com:office:smarttags" w:element="metricconverter">
        <w:smartTagPr>
          <w:attr w:name="ProductID" w:val="1, L"/>
        </w:smartTagPr>
        <w:r w:rsidRPr="00BF3169">
          <w:rPr>
            <w:rFonts w:ascii="Times New Roman" w:hAnsi="Times New Roman"/>
            <w:sz w:val="28"/>
            <w:szCs w:val="28"/>
            <w:vertAlign w:val="subscript"/>
          </w:rPr>
          <w:t>1</w:t>
        </w:r>
        <w:r w:rsidRPr="00BF3169">
          <w:rPr>
            <w:rFonts w:ascii="Times New Roman" w:hAnsi="Times New Roman"/>
            <w:sz w:val="28"/>
            <w:szCs w:val="28"/>
          </w:rPr>
          <w:t xml:space="preserve">, </w:t>
        </w:r>
        <w:r w:rsidRPr="00BF3169">
          <w:rPr>
            <w:rFonts w:ascii="Times New Roman" w:hAnsi="Times New Roman"/>
            <w:sz w:val="28"/>
            <w:szCs w:val="28"/>
            <w:lang w:val="en-US"/>
          </w:rPr>
          <w:t>L</w:t>
        </w:r>
      </w:smartTag>
      <w:r w:rsidRPr="00BF3169">
        <w:rPr>
          <w:rFonts w:ascii="Times New Roman" w:hAnsi="Times New Roman"/>
          <w:sz w:val="28"/>
          <w:szCs w:val="28"/>
        </w:rPr>
        <w:t>'</w:t>
      </w:r>
      <w:r w:rsidRPr="00BF3169">
        <w:rPr>
          <w:rFonts w:ascii="Times New Roman" w:hAnsi="Times New Roman"/>
          <w:sz w:val="28"/>
          <w:szCs w:val="28"/>
          <w:vertAlign w:val="subscript"/>
        </w:rPr>
        <w:t>2</w:t>
      </w:r>
      <w:r w:rsidRPr="00BF3169">
        <w:rPr>
          <w:rFonts w:ascii="Times New Roman" w:hAnsi="Times New Roman"/>
          <w:sz w:val="28"/>
          <w:szCs w:val="28"/>
        </w:rPr>
        <w:t xml:space="preserve">, ... </w:t>
      </w:r>
      <w:r w:rsidRPr="00BF3169">
        <w:rPr>
          <w:rFonts w:ascii="Times New Roman" w:hAnsi="Times New Roman"/>
          <w:sz w:val="28"/>
          <w:szCs w:val="28"/>
          <w:lang w:val="en-US"/>
        </w:rPr>
        <w:t>L</w:t>
      </w:r>
      <w:r w:rsidRPr="00BF3169">
        <w:rPr>
          <w:rFonts w:ascii="Times New Roman" w:hAnsi="Times New Roman"/>
          <w:sz w:val="28"/>
          <w:szCs w:val="28"/>
        </w:rPr>
        <w:t>'</w:t>
      </w:r>
      <w:r w:rsidRPr="00BF3169">
        <w:rPr>
          <w:rFonts w:ascii="Times New Roman" w:hAnsi="Times New Roman"/>
          <w:sz w:val="28"/>
          <w:szCs w:val="28"/>
          <w:vertAlign w:val="subscript"/>
        </w:rPr>
        <w:t>N</w:t>
      </w:r>
      <w:r w:rsidRPr="00BF3169">
        <w:rPr>
          <w:rFonts w:ascii="Times New Roman" w:hAnsi="Times New Roman"/>
          <w:sz w:val="28"/>
          <w:szCs w:val="28"/>
        </w:rPr>
        <w:t xml:space="preserve">. Центральные точки сегментов - значения </w:t>
      </w:r>
      <w:r w:rsidRPr="00BF3169">
        <w:rPr>
          <w:rFonts w:ascii="Times New Roman" w:hAnsi="Times New Roman"/>
          <w:sz w:val="28"/>
          <w:szCs w:val="28"/>
          <w:lang w:val="en-US"/>
        </w:rPr>
        <w:t>l</w:t>
      </w:r>
      <w:r w:rsidRPr="00BF3169">
        <w:rPr>
          <w:rFonts w:ascii="Times New Roman" w:hAnsi="Times New Roman"/>
          <w:sz w:val="28"/>
          <w:szCs w:val="28"/>
        </w:rPr>
        <w:t>'</w:t>
      </w:r>
      <w:smartTag w:uri="urn:schemas-microsoft-com:office:smarttags" w:element="metricconverter">
        <w:smartTagPr>
          <w:attr w:name="ProductID" w:val="1, L"/>
        </w:smartTagPr>
        <w:r w:rsidRPr="00BF3169">
          <w:rPr>
            <w:rFonts w:ascii="Times New Roman" w:hAnsi="Times New Roman"/>
            <w:sz w:val="28"/>
            <w:szCs w:val="28"/>
            <w:vertAlign w:val="subscript"/>
          </w:rPr>
          <w:t>1</w:t>
        </w:r>
        <w:r w:rsidRPr="00BF3169">
          <w:rPr>
            <w:rFonts w:ascii="Times New Roman" w:hAnsi="Times New Roman"/>
            <w:sz w:val="28"/>
            <w:szCs w:val="28"/>
          </w:rPr>
          <w:t xml:space="preserve">, </w:t>
        </w:r>
        <w:r w:rsidRPr="00BF3169">
          <w:rPr>
            <w:rFonts w:ascii="Times New Roman" w:hAnsi="Times New Roman"/>
            <w:sz w:val="28"/>
            <w:szCs w:val="28"/>
            <w:lang w:val="en-US"/>
          </w:rPr>
          <w:t>l</w:t>
        </w:r>
      </w:smartTag>
      <w:r w:rsidRPr="00BF3169">
        <w:rPr>
          <w:rFonts w:ascii="Times New Roman" w:hAnsi="Times New Roman"/>
          <w:sz w:val="28"/>
          <w:szCs w:val="28"/>
        </w:rPr>
        <w:t>'</w:t>
      </w:r>
      <w:r w:rsidRPr="00BF3169">
        <w:rPr>
          <w:rFonts w:ascii="Times New Roman" w:hAnsi="Times New Roman"/>
          <w:sz w:val="28"/>
          <w:szCs w:val="28"/>
          <w:vertAlign w:val="subscript"/>
        </w:rPr>
        <w:t>2</w:t>
      </w:r>
      <w:r w:rsidRPr="00BF3169">
        <w:rPr>
          <w:rFonts w:ascii="Times New Roman" w:hAnsi="Times New Roman"/>
          <w:sz w:val="28"/>
          <w:szCs w:val="28"/>
        </w:rPr>
        <w:t xml:space="preserve">, ... </w:t>
      </w:r>
      <w:r w:rsidRPr="00BF3169">
        <w:rPr>
          <w:rFonts w:ascii="Times New Roman" w:hAnsi="Times New Roman"/>
          <w:sz w:val="28"/>
          <w:szCs w:val="28"/>
          <w:lang w:val="en-US"/>
        </w:rPr>
        <w:t>l</w:t>
      </w:r>
      <w:r w:rsidRPr="00BF3169">
        <w:rPr>
          <w:rFonts w:ascii="Times New Roman" w:hAnsi="Times New Roman"/>
          <w:sz w:val="28"/>
          <w:szCs w:val="28"/>
        </w:rPr>
        <w:t>'</w:t>
      </w:r>
      <w:r w:rsidRPr="00BF3169">
        <w:rPr>
          <w:rFonts w:ascii="Times New Roman" w:hAnsi="Times New Roman"/>
          <w:sz w:val="28"/>
          <w:szCs w:val="28"/>
          <w:vertAlign w:val="subscript"/>
        </w:rPr>
        <w:t>N</w:t>
      </w:r>
      <w:r w:rsidRPr="00BF3169">
        <w:rPr>
          <w:rFonts w:ascii="Times New Roman" w:hAnsi="Times New Roman"/>
          <w:sz w:val="28"/>
          <w:szCs w:val="28"/>
        </w:rPr>
        <w:t xml:space="preserve"> координаты </w:t>
      </w:r>
      <w:r w:rsidRPr="00BF3169">
        <w:rPr>
          <w:rFonts w:ascii="Times New Roman" w:hAnsi="Times New Roman"/>
          <w:sz w:val="28"/>
          <w:szCs w:val="28"/>
          <w:lang w:val="en-US"/>
        </w:rPr>
        <w:t>l</w:t>
      </w:r>
      <w:r w:rsidRPr="00BF3169">
        <w:rPr>
          <w:rFonts w:ascii="Times New Roman" w:hAnsi="Times New Roman"/>
          <w:sz w:val="28"/>
          <w:szCs w:val="28"/>
        </w:rPr>
        <w:t xml:space="preserve">' (подстрочный индекс соответствует номеру сегмента). Начало </w:t>
      </w:r>
      <w:r w:rsidRPr="00BF3169">
        <w:rPr>
          <w:rFonts w:ascii="Times New Roman" w:hAnsi="Times New Roman"/>
          <w:sz w:val="28"/>
          <w:szCs w:val="28"/>
          <w:lang w:val="en-US"/>
        </w:rPr>
        <w:t>k</w:t>
      </w:r>
      <w:r w:rsidRPr="00BF3169">
        <w:rPr>
          <w:rFonts w:ascii="Times New Roman" w:hAnsi="Times New Roman"/>
          <w:sz w:val="28"/>
          <w:szCs w:val="28"/>
        </w:rPr>
        <w:t>-го сегмента совпадает с центром предыдущего (</w:t>
      </w:r>
      <w:r w:rsidRPr="00BF3169">
        <w:rPr>
          <w:rFonts w:ascii="Times New Roman" w:hAnsi="Times New Roman"/>
          <w:sz w:val="28"/>
          <w:szCs w:val="28"/>
          <w:lang w:val="en-US"/>
        </w:rPr>
        <w:t>l</w:t>
      </w:r>
      <w:r w:rsidRPr="00BF3169">
        <w:rPr>
          <w:rFonts w:ascii="Times New Roman" w:hAnsi="Times New Roman"/>
          <w:sz w:val="28"/>
          <w:szCs w:val="28"/>
        </w:rPr>
        <w:t>'</w:t>
      </w:r>
      <w:r w:rsidRPr="00BF3169">
        <w:rPr>
          <w:rFonts w:ascii="Times New Roman" w:hAnsi="Times New Roman"/>
          <w:sz w:val="28"/>
          <w:szCs w:val="28"/>
          <w:vertAlign w:val="subscript"/>
          <w:lang w:val="en-US"/>
        </w:rPr>
        <w:t>k</w:t>
      </w:r>
      <w:r w:rsidRPr="00BF3169">
        <w:rPr>
          <w:rFonts w:ascii="Times New Roman" w:hAnsi="Times New Roman"/>
          <w:sz w:val="28"/>
          <w:szCs w:val="28"/>
          <w:vertAlign w:val="subscript"/>
        </w:rPr>
        <w:t>-1</w:t>
      </w:r>
      <w:r w:rsidRPr="00BF3169">
        <w:rPr>
          <w:rFonts w:ascii="Times New Roman" w:hAnsi="Times New Roman"/>
          <w:sz w:val="28"/>
          <w:szCs w:val="28"/>
        </w:rPr>
        <w:t>), конец - с центром следующего (</w:t>
      </w:r>
      <w:r w:rsidRPr="00BF3169">
        <w:rPr>
          <w:rFonts w:ascii="Times New Roman" w:hAnsi="Times New Roman"/>
          <w:sz w:val="28"/>
          <w:szCs w:val="28"/>
          <w:lang w:val="en-US"/>
        </w:rPr>
        <w:t>l</w:t>
      </w:r>
      <w:r w:rsidRPr="00BF3169">
        <w:rPr>
          <w:rFonts w:ascii="Times New Roman" w:hAnsi="Times New Roman"/>
          <w:sz w:val="28"/>
          <w:szCs w:val="28"/>
        </w:rPr>
        <w:t>'</w:t>
      </w:r>
      <w:r w:rsidRPr="00BF3169">
        <w:rPr>
          <w:rFonts w:ascii="Times New Roman" w:hAnsi="Times New Roman"/>
          <w:sz w:val="28"/>
          <w:szCs w:val="28"/>
          <w:vertAlign w:val="subscript"/>
        </w:rPr>
        <w:t>к+1</w:t>
      </w:r>
      <w:r w:rsidRPr="00BF3169">
        <w:rPr>
          <w:rFonts w:ascii="Times New Roman" w:hAnsi="Times New Roman"/>
          <w:sz w:val="28"/>
          <w:szCs w:val="28"/>
        </w:rPr>
        <w:t xml:space="preserve">). Некоторая </w:t>
      </w:r>
      <w:r w:rsidRPr="00BF3169">
        <w:rPr>
          <w:rFonts w:ascii="Times New Roman" w:hAnsi="Times New Roman"/>
          <w:sz w:val="28"/>
          <w:szCs w:val="28"/>
          <w:lang w:val="en-US"/>
        </w:rPr>
        <w:t>k</w:t>
      </w:r>
      <w:r w:rsidRPr="00BF3169">
        <w:rPr>
          <w:rFonts w:ascii="Times New Roman" w:hAnsi="Times New Roman"/>
          <w:sz w:val="28"/>
          <w:szCs w:val="28"/>
        </w:rPr>
        <w:t xml:space="preserve">-я кусочно-синусоидальная базисная функция </w:t>
      </w:r>
      <w:r w:rsidRPr="00BF3169">
        <w:rPr>
          <w:rFonts w:ascii="Times New Roman" w:hAnsi="Times New Roman"/>
          <w:sz w:val="28"/>
          <w:szCs w:val="28"/>
          <w:lang w:val="en-US"/>
        </w:rPr>
        <w:t>b</w:t>
      </w:r>
      <w:r w:rsidRPr="00BF3169">
        <w:rPr>
          <w:rFonts w:ascii="Times New Roman" w:hAnsi="Times New Roman"/>
          <w:sz w:val="28"/>
          <w:szCs w:val="28"/>
          <w:vertAlign w:val="subscript"/>
          <w:lang w:val="en-US"/>
        </w:rPr>
        <w:t>k</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xml:space="preserve">') отлична от нуля в пределах </w:t>
      </w:r>
      <w:r w:rsidRPr="00BF3169">
        <w:rPr>
          <w:rFonts w:ascii="Times New Roman" w:hAnsi="Times New Roman"/>
          <w:sz w:val="28"/>
          <w:szCs w:val="28"/>
          <w:lang w:val="en-US"/>
        </w:rPr>
        <w:t>k</w:t>
      </w:r>
      <w:r w:rsidRPr="00BF3169">
        <w:rPr>
          <w:rFonts w:ascii="Times New Roman" w:hAnsi="Times New Roman"/>
          <w:sz w:val="28"/>
          <w:szCs w:val="28"/>
        </w:rPr>
        <w:t>-го сегмента, максимальна в его центре и убывает по синусоидальному закону до нуля при перемещении к его крайним точкам.</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Сегмент, в сущности, представляет собой короткий вибратор, плечи которого могут иметь разную длину и не лежать на одной прямой ("уголковый" сегмент). Гальванические контакты между проводами (в узлах разветвления) описываются посредством сегментов, центры которых совпадают с точками контактов, а плечи расположены на разных проводах (нетрудно убедиться, что при этом автоматически выполняется закон Кирхгофа для узла цепи).</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Для определения весовых функций контур </w:t>
      </w:r>
      <w:r w:rsidRPr="00BF3169">
        <w:rPr>
          <w:rFonts w:ascii="Times New Roman" w:hAnsi="Times New Roman"/>
          <w:sz w:val="28"/>
          <w:szCs w:val="28"/>
          <w:lang w:val="en-US"/>
        </w:rPr>
        <w:t>L</w:t>
      </w:r>
      <w:r w:rsidRPr="00BF3169">
        <w:rPr>
          <w:rFonts w:ascii="Times New Roman" w:hAnsi="Times New Roman"/>
          <w:sz w:val="28"/>
          <w:szCs w:val="28"/>
        </w:rPr>
        <w:t xml:space="preserve"> аналогичным образом разбивается на сегменты </w:t>
      </w:r>
      <w:r w:rsidRPr="00BF3169">
        <w:rPr>
          <w:rFonts w:ascii="Times New Roman" w:hAnsi="Times New Roman"/>
          <w:sz w:val="28"/>
          <w:szCs w:val="28"/>
          <w:lang w:val="en-US"/>
        </w:rPr>
        <w:t>L</w:t>
      </w:r>
      <w:r w:rsidRPr="00BF3169">
        <w:rPr>
          <w:rFonts w:ascii="Times New Roman" w:hAnsi="Times New Roman"/>
          <w:sz w:val="28"/>
          <w:szCs w:val="28"/>
          <w:vertAlign w:val="subscript"/>
        </w:rPr>
        <w:t>1</w:t>
      </w:r>
      <w:r w:rsidRPr="00BF3169">
        <w:rPr>
          <w:rFonts w:ascii="Times New Roman" w:hAnsi="Times New Roman"/>
          <w:sz w:val="28"/>
          <w:szCs w:val="28"/>
        </w:rPr>
        <w:t xml:space="preserve">, </w:t>
      </w:r>
      <w:r w:rsidRPr="00BF3169">
        <w:rPr>
          <w:rFonts w:ascii="Times New Roman" w:hAnsi="Times New Roman"/>
          <w:sz w:val="28"/>
          <w:szCs w:val="28"/>
          <w:lang w:val="en-US"/>
        </w:rPr>
        <w:t>L</w:t>
      </w:r>
      <w:r w:rsidRPr="00BF3169">
        <w:rPr>
          <w:rFonts w:ascii="Times New Roman" w:hAnsi="Times New Roman"/>
          <w:sz w:val="28"/>
          <w:szCs w:val="28"/>
          <w:vertAlign w:val="subscript"/>
        </w:rPr>
        <w:t>2</w:t>
      </w:r>
      <w:r w:rsidRPr="00BF3169">
        <w:rPr>
          <w:rFonts w:ascii="Times New Roman" w:hAnsi="Times New Roman"/>
          <w:sz w:val="28"/>
          <w:szCs w:val="28"/>
        </w:rPr>
        <w:t xml:space="preserve">, ... </w:t>
      </w:r>
      <w:r w:rsidRPr="00BF3169">
        <w:rPr>
          <w:rFonts w:ascii="Times New Roman" w:hAnsi="Times New Roman"/>
          <w:sz w:val="28"/>
          <w:szCs w:val="28"/>
          <w:lang w:val="en-US"/>
        </w:rPr>
        <w:t>L</w:t>
      </w:r>
      <w:r w:rsidRPr="00BF3169">
        <w:rPr>
          <w:rFonts w:ascii="Times New Roman" w:hAnsi="Times New Roman"/>
          <w:sz w:val="28"/>
          <w:szCs w:val="28"/>
          <w:vertAlign w:val="subscript"/>
          <w:lang w:val="en-US"/>
        </w:rPr>
        <w:t>N</w:t>
      </w:r>
      <w:r w:rsidRPr="00BF3169">
        <w:rPr>
          <w:rFonts w:ascii="Times New Roman" w:hAnsi="Times New Roman"/>
          <w:sz w:val="28"/>
          <w:szCs w:val="28"/>
        </w:rPr>
        <w:t xml:space="preserve">, причем каждый сегмент </w:t>
      </w:r>
      <w:r w:rsidRPr="00BF3169">
        <w:rPr>
          <w:rFonts w:ascii="Times New Roman" w:hAnsi="Times New Roman"/>
          <w:sz w:val="28"/>
          <w:szCs w:val="28"/>
          <w:lang w:val="en-US"/>
        </w:rPr>
        <w:t>L</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соответствует сегменту </w:t>
      </w:r>
      <w:r w:rsidRPr="00BF3169">
        <w:rPr>
          <w:rFonts w:ascii="Times New Roman" w:hAnsi="Times New Roman"/>
          <w:sz w:val="28"/>
          <w:szCs w:val="28"/>
          <w:lang w:val="en-US"/>
        </w:rPr>
        <w:t>L</w:t>
      </w:r>
      <w:r w:rsidRPr="00BF3169">
        <w:rPr>
          <w:rFonts w:ascii="Times New Roman" w:hAnsi="Times New Roman"/>
          <w:sz w:val="28"/>
          <w:szCs w:val="28"/>
        </w:rPr>
        <w:t>'</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и находится на кратчайшем от него расстоянии. В качестве весовых использованы функции двух типов (в разных задачах):</w:t>
      </w:r>
    </w:p>
    <w:p w:rsidR="00C75234" w:rsidRPr="00164CF5"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w:t>
      </w:r>
      <w:r w:rsidR="00C75234" w:rsidRPr="00C75234">
        <w:rPr>
          <w:rFonts w:ascii="Times New Roman" w:hAnsi="Times New Roman"/>
          <w:sz w:val="28"/>
          <w:szCs w:val="28"/>
        </w:rPr>
        <w:t xml:space="preserve"> </w:t>
      </w:r>
      <w:r w:rsidRPr="00BF3169">
        <w:rPr>
          <w:rFonts w:ascii="Times New Roman" w:hAnsi="Times New Roman"/>
          <w:sz w:val="28"/>
          <w:szCs w:val="28"/>
        </w:rPr>
        <w:t xml:space="preserve">кусочно-синусоидальные, равные соответствующим базисным </w:t>
      </w:r>
    </w:p>
    <w:p w:rsidR="00C75234" w:rsidRPr="00164CF5" w:rsidRDefault="00C75234" w:rsidP="00BF3169">
      <w:pPr>
        <w:widowControl w:val="0"/>
        <w:spacing w:after="0" w:line="360" w:lineRule="auto"/>
        <w:ind w:firstLine="709"/>
        <w:jc w:val="both"/>
        <w:rPr>
          <w:rFonts w:ascii="Times New Roman" w:hAnsi="Times New Roman"/>
          <w:sz w:val="28"/>
          <w:szCs w:val="28"/>
        </w:rPr>
      </w:pPr>
    </w:p>
    <w:p w:rsidR="00F52837" w:rsidRPr="00BF3169" w:rsidRDefault="00C75234" w:rsidP="00BF3169">
      <w:pPr>
        <w:widowControl w:val="0"/>
        <w:spacing w:after="0" w:line="360" w:lineRule="auto"/>
        <w:ind w:firstLine="709"/>
        <w:jc w:val="both"/>
        <w:rPr>
          <w:rFonts w:ascii="Times New Roman" w:hAnsi="Times New Roman"/>
          <w:sz w:val="28"/>
          <w:szCs w:val="28"/>
        </w:rPr>
      </w:pPr>
      <w:r w:rsidRPr="00C75234">
        <w:rPr>
          <w:rFonts w:ascii="Times New Roman" w:hAnsi="Times New Roman"/>
          <w:sz w:val="28"/>
          <w:szCs w:val="28"/>
        </w:rPr>
        <w:t>Ц</w:t>
      </w:r>
      <w:r w:rsidRPr="00C75234">
        <w:rPr>
          <w:rFonts w:ascii="Times New Roman" w:hAnsi="Times New Roman"/>
          <w:sz w:val="28"/>
          <w:szCs w:val="28"/>
          <w:vertAlign w:val="subscript"/>
        </w:rPr>
        <w:t>л</w:t>
      </w:r>
      <w:r w:rsidRPr="00BF3169">
        <w:rPr>
          <w:rFonts w:ascii="Times New Roman" w:hAnsi="Times New Roman"/>
          <w:sz w:val="28"/>
          <w:szCs w:val="28"/>
        </w:rPr>
        <w:t>(</w:t>
      </w:r>
      <w:r w:rsidRPr="00C75234">
        <w:rPr>
          <w:rFonts w:ascii="Times New Roman" w:hAnsi="Times New Roman"/>
          <w:sz w:val="28"/>
          <w:szCs w:val="28"/>
        </w:rPr>
        <w:t>д</w:t>
      </w:r>
      <w:r w:rsidRPr="00BF3169">
        <w:rPr>
          <w:rFonts w:ascii="Times New Roman" w:hAnsi="Times New Roman"/>
          <w:sz w:val="28"/>
          <w:szCs w:val="28"/>
        </w:rPr>
        <w:t xml:space="preserve">) = </w:t>
      </w:r>
      <w:r w:rsidRPr="00C75234">
        <w:rPr>
          <w:rFonts w:ascii="Times New Roman" w:hAnsi="Times New Roman"/>
          <w:sz w:val="28"/>
          <w:szCs w:val="28"/>
        </w:rPr>
        <w:t>и</w:t>
      </w:r>
      <w:r w:rsidRPr="00C75234">
        <w:rPr>
          <w:rFonts w:ascii="Times New Roman" w:hAnsi="Times New Roman"/>
          <w:sz w:val="28"/>
          <w:szCs w:val="28"/>
          <w:vertAlign w:val="subscript"/>
        </w:rPr>
        <w:t>л</w:t>
      </w:r>
      <w:r w:rsidRPr="00BF3169">
        <w:rPr>
          <w:rFonts w:ascii="Times New Roman" w:hAnsi="Times New Roman"/>
          <w:sz w:val="28"/>
          <w:szCs w:val="28"/>
        </w:rPr>
        <w:t>(</w:t>
      </w:r>
      <w:r w:rsidRPr="00C75234">
        <w:rPr>
          <w:rFonts w:ascii="Times New Roman" w:hAnsi="Times New Roman"/>
          <w:sz w:val="28"/>
          <w:szCs w:val="28"/>
        </w:rPr>
        <w:t>д</w:t>
      </w:r>
      <w:r w:rsidRPr="00BF3169">
        <w:rPr>
          <w:rFonts w:ascii="Times New Roman" w:hAnsi="Times New Roman"/>
          <w:sz w:val="28"/>
          <w:szCs w:val="28"/>
        </w:rPr>
        <w:t>э)б</w:t>
      </w:r>
      <w:r>
        <w:rPr>
          <w:rFonts w:ascii="Times New Roman" w:hAnsi="Times New Roman"/>
          <w:sz w:val="28"/>
          <w:szCs w:val="28"/>
        </w:rPr>
        <w:t xml:space="preserve"> </w:t>
      </w:r>
      <w:r w:rsidRPr="00C75234">
        <w:rPr>
          <w:rFonts w:ascii="Times New Roman" w:hAnsi="Times New Roman"/>
          <w:sz w:val="28"/>
          <w:szCs w:val="28"/>
        </w:rPr>
        <w:t>д</w:t>
      </w:r>
      <w:r w:rsidRPr="00BF3169">
        <w:rPr>
          <w:rFonts w:ascii="Times New Roman" w:hAnsi="Times New Roman"/>
          <w:sz w:val="28"/>
          <w:szCs w:val="28"/>
        </w:rPr>
        <w:t xml:space="preserve"> -Ю </w:t>
      </w:r>
      <w:r w:rsidRPr="00C75234">
        <w:rPr>
          <w:rFonts w:ascii="Times New Roman" w:hAnsi="Times New Roman"/>
          <w:sz w:val="28"/>
          <w:szCs w:val="28"/>
        </w:rPr>
        <w:t>д</w:t>
      </w:r>
      <w:r w:rsidRPr="00BF3169">
        <w:rPr>
          <w:rFonts w:ascii="Times New Roman" w:hAnsi="Times New Roman"/>
          <w:sz w:val="28"/>
          <w:szCs w:val="28"/>
        </w:rPr>
        <w:t>эж</w:t>
      </w:r>
    </w:p>
    <w:p w:rsidR="00C75234" w:rsidRDefault="00C75234" w:rsidP="00BF3169">
      <w:pPr>
        <w:widowControl w:val="0"/>
        <w:spacing w:after="0" w:line="360" w:lineRule="auto"/>
        <w:ind w:firstLine="709"/>
        <w:jc w:val="both"/>
        <w:rPr>
          <w:rFonts w:ascii="Times New Roman" w:hAnsi="Times New Roman"/>
          <w:sz w:val="28"/>
          <w:szCs w:val="28"/>
        </w:rPr>
      </w:pPr>
    </w:p>
    <w:p w:rsidR="00C75234"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w:t>
      </w:r>
      <w:r w:rsidR="00C75234" w:rsidRPr="00C75234">
        <w:rPr>
          <w:rFonts w:ascii="Times New Roman" w:hAnsi="Times New Roman"/>
          <w:sz w:val="28"/>
          <w:szCs w:val="28"/>
        </w:rPr>
        <w:t xml:space="preserve"> </w:t>
      </w:r>
      <w:r w:rsidRPr="00BF3169">
        <w:rPr>
          <w:rFonts w:ascii="Times New Roman" w:hAnsi="Times New Roman"/>
          <w:sz w:val="28"/>
          <w:szCs w:val="28"/>
        </w:rPr>
        <w:t>дельта-функций Дирака</w:t>
      </w:r>
      <w:r w:rsidR="00BF3169">
        <w:rPr>
          <w:rFonts w:ascii="Times New Roman" w:hAnsi="Times New Roman"/>
          <w:sz w:val="28"/>
          <w:szCs w:val="28"/>
        </w:rPr>
        <w:t xml:space="preserve"> </w:t>
      </w:r>
    </w:p>
    <w:p w:rsidR="00C75234" w:rsidRDefault="00C75234"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W</w:t>
      </w:r>
      <w:r w:rsidRPr="00BF3169">
        <w:rPr>
          <w:rFonts w:ascii="Times New Roman" w:hAnsi="Times New Roman"/>
          <w:sz w:val="28"/>
          <w:szCs w:val="28"/>
          <w:vertAlign w:val="subscript"/>
          <w:lang w:val="en-US"/>
        </w:rPr>
        <w:t>k</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rPr>
        <w:t>) = 8(</w:t>
      </w:r>
      <w:r w:rsidRPr="00BF3169">
        <w:rPr>
          <w:rFonts w:ascii="Times New Roman" w:hAnsi="Times New Roman"/>
          <w:sz w:val="28"/>
          <w:szCs w:val="28"/>
          <w:lang w:val="en-US"/>
        </w:rPr>
        <w:t>l</w:t>
      </w:r>
      <w:r w:rsidRPr="00BF3169">
        <w:rPr>
          <w:rFonts w:ascii="Times New Roman" w:hAnsi="Times New Roman"/>
          <w:sz w:val="28"/>
          <w:szCs w:val="28"/>
        </w:rPr>
        <w:t>-</w:t>
      </w:r>
      <w:r w:rsidRPr="00BF3169">
        <w:rPr>
          <w:rFonts w:ascii="Times New Roman" w:hAnsi="Times New Roman"/>
          <w:sz w:val="28"/>
          <w:szCs w:val="28"/>
          <w:lang w:val="en-US"/>
        </w:rPr>
        <w:t>l</w:t>
      </w:r>
      <w:r w:rsidRPr="00BF3169">
        <w:rPr>
          <w:rFonts w:ascii="Times New Roman" w:hAnsi="Times New Roman"/>
          <w:sz w:val="28"/>
          <w:szCs w:val="28"/>
          <w:vertAlign w:val="subscript"/>
          <w:lang w:val="en-US"/>
        </w:rPr>
        <w:t>k</w:t>
      </w:r>
      <w:r w:rsidRPr="00BF3169">
        <w:rPr>
          <w:rFonts w:ascii="Times New Roman" w:hAnsi="Times New Roman"/>
          <w:sz w:val="28"/>
          <w:szCs w:val="28"/>
        </w:rPr>
        <w:t>).</w:t>
      </w:r>
    </w:p>
    <w:p w:rsidR="00C75234" w:rsidRDefault="00C75234"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Разновидность метода моментов при выборе весовых функций первого типа называют методом Галеркина [1.5, 1.6], при выборе весовых функций второго типа - методом сшивания в дискретных точках.</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Метод Галеркина обеспечивает сравнительно быструю сходимость решения [1.5, 1.6]. Решение, получаемое методом сшивания в точках (его физическая сущность заключается в наложении граничных условий в отдельных точках контура </w:t>
      </w:r>
      <w:r w:rsidRPr="00BF3169">
        <w:rPr>
          <w:rFonts w:ascii="Times New Roman" w:hAnsi="Times New Roman"/>
          <w:sz w:val="28"/>
          <w:szCs w:val="28"/>
          <w:lang w:val="en-US"/>
        </w:rPr>
        <w:t>L</w:t>
      </w:r>
      <w:r w:rsidRPr="00BF3169">
        <w:rPr>
          <w:rFonts w:ascii="Times New Roman" w:hAnsi="Times New Roman"/>
          <w:sz w:val="28"/>
          <w:szCs w:val="28"/>
        </w:rPr>
        <w:t xml:space="preserve"> - точках сшивания), сходится медленнее, однако, данный метод обеспечивает наименьшие затраты машинного времени на расчет </w:t>
      </w:r>
      <w:r w:rsidRPr="00BF3169">
        <w:rPr>
          <w:rFonts w:ascii="Times New Roman" w:hAnsi="Times New Roman"/>
          <w:sz w:val="28"/>
          <w:szCs w:val="28"/>
          <w:lang w:val="en-US"/>
        </w:rPr>
        <w:t>Z</w:t>
      </w:r>
      <w:r w:rsidRPr="00BF3169">
        <w:rPr>
          <w:rFonts w:ascii="Times New Roman" w:hAnsi="Times New Roman"/>
          <w:sz w:val="28"/>
          <w:szCs w:val="28"/>
          <w:vertAlign w:val="subscript"/>
          <w:lang w:val="en-US"/>
        </w:rPr>
        <w:t>ik</w:t>
      </w:r>
      <w:r w:rsidRPr="00BF3169">
        <w:rPr>
          <w:rFonts w:ascii="Times New Roman" w:hAnsi="Times New Roman"/>
          <w:sz w:val="28"/>
          <w:szCs w:val="28"/>
        </w:rPr>
        <w:t>, поскольку в силу известного свойства дельта-функции в (П2.7) исчезает интеграл по 1. Как показывает практика в зависимости от характера задачи следует использовать как метод Галеркина, так и метод сшивания.</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Решением СЛАУ (П2.6) находятся коэффициенты </w:t>
      </w:r>
      <w:r w:rsidRPr="00BF3169">
        <w:rPr>
          <w:rFonts w:ascii="Times New Roman" w:hAnsi="Times New Roman"/>
          <w:sz w:val="28"/>
          <w:szCs w:val="28"/>
          <w:lang w:val="en-US"/>
        </w:rPr>
        <w:t>I</w:t>
      </w:r>
      <w:r w:rsidRPr="00BF3169">
        <w:rPr>
          <w:rFonts w:ascii="Times New Roman" w:hAnsi="Times New Roman"/>
          <w:sz w:val="28"/>
          <w:szCs w:val="28"/>
          <w:vertAlign w:val="subscript"/>
        </w:rPr>
        <w:t>1</w:t>
      </w:r>
      <w:r w:rsidRPr="00BF3169">
        <w:rPr>
          <w:rFonts w:ascii="Times New Roman" w:hAnsi="Times New Roman"/>
          <w:sz w:val="28"/>
          <w:szCs w:val="28"/>
        </w:rPr>
        <w:t xml:space="preserve">, </w:t>
      </w:r>
      <w:r w:rsidRPr="00BF3169">
        <w:rPr>
          <w:rFonts w:ascii="Times New Roman" w:hAnsi="Times New Roman"/>
          <w:sz w:val="28"/>
          <w:szCs w:val="28"/>
          <w:lang w:val="en-US"/>
        </w:rPr>
        <w:t>I</w:t>
      </w:r>
      <w:r w:rsidRPr="00BF3169">
        <w:rPr>
          <w:rFonts w:ascii="Times New Roman" w:hAnsi="Times New Roman"/>
          <w:sz w:val="28"/>
          <w:szCs w:val="28"/>
          <w:vertAlign w:val="subscript"/>
        </w:rPr>
        <w:t>2</w:t>
      </w:r>
      <w:r w:rsidRPr="00BF3169">
        <w:rPr>
          <w:rFonts w:ascii="Times New Roman" w:hAnsi="Times New Roman"/>
          <w:sz w:val="28"/>
          <w:szCs w:val="28"/>
        </w:rPr>
        <w:t xml:space="preserve">, ... </w:t>
      </w:r>
      <w:r w:rsidRPr="00BF3169">
        <w:rPr>
          <w:rFonts w:ascii="Times New Roman" w:hAnsi="Times New Roman"/>
          <w:sz w:val="28"/>
          <w:szCs w:val="28"/>
          <w:lang w:val="en-US"/>
        </w:rPr>
        <w:t>I</w:t>
      </w:r>
      <w:r w:rsidRPr="00BF3169">
        <w:rPr>
          <w:rFonts w:ascii="Times New Roman" w:hAnsi="Times New Roman"/>
          <w:sz w:val="28"/>
          <w:szCs w:val="28"/>
          <w:vertAlign w:val="subscript"/>
          <w:lang w:val="en-US"/>
        </w:rPr>
        <w:t>N</w:t>
      </w:r>
      <w:r w:rsidRPr="00BF3169">
        <w:rPr>
          <w:rFonts w:ascii="Times New Roman" w:hAnsi="Times New Roman"/>
          <w:sz w:val="28"/>
          <w:szCs w:val="28"/>
        </w:rPr>
        <w:t>, которые совместно с базисными функциями аппроксимируют истинное распределение тока.</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По найденному распределению тока вычисляются значения ненормированной ДН как величины, совпадающие с точностью до постоянного множителя с напряженностями поля в дальней зоне, являющегося суперпозицией полей, создаваемых отдельными сегментами (каждый сегмент рассматривается как элементарный вибратор) по формуле:</w:t>
      </w:r>
    </w:p>
    <w:p w:rsidR="00F70B87" w:rsidRDefault="00F70B87">
      <w:pPr>
        <w:rPr>
          <w:rFonts w:ascii="Times New Roman" w:hAnsi="Times New Roman"/>
          <w:sz w:val="28"/>
          <w:szCs w:val="28"/>
          <w:vertAlign w:val="subscript"/>
        </w:rPr>
      </w:pPr>
      <w:r>
        <w:rPr>
          <w:rFonts w:ascii="Times New Roman" w:hAnsi="Times New Roman"/>
          <w:sz w:val="28"/>
          <w:szCs w:val="28"/>
          <w:vertAlign w:val="subscript"/>
        </w:rPr>
        <w:br w:type="page"/>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vertAlign w:val="subscript"/>
          <w:lang w:val="en-US"/>
        </w:rPr>
        <w:t>N</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f</w:t>
      </w:r>
      <w:r w:rsidRPr="00BF3169">
        <w:rPr>
          <w:rFonts w:ascii="Times New Roman" w:hAnsi="Times New Roman"/>
          <w:sz w:val="28"/>
          <w:szCs w:val="28"/>
        </w:rPr>
        <w:t>(</w:t>
      </w:r>
      <w:r w:rsidRPr="00164CF5">
        <w:rPr>
          <w:rFonts w:ascii="Times New Roman" w:hAnsi="Times New Roman"/>
          <w:sz w:val="28"/>
          <w:szCs w:val="28"/>
        </w:rPr>
        <w:t>и</w:t>
      </w:r>
      <w:r w:rsidRPr="00BF3169">
        <w:rPr>
          <w:rFonts w:ascii="Times New Roman" w:hAnsi="Times New Roman"/>
          <w:sz w:val="28"/>
          <w:szCs w:val="28"/>
        </w:rPr>
        <w:t>,</w:t>
      </w:r>
      <w:r w:rsidRPr="00164CF5">
        <w:rPr>
          <w:rFonts w:ascii="Times New Roman" w:hAnsi="Times New Roman"/>
          <w:sz w:val="28"/>
          <w:szCs w:val="28"/>
        </w:rPr>
        <w:t>ц</w:t>
      </w:r>
      <w:r w:rsidRPr="00BF3169">
        <w:rPr>
          <w:rFonts w:ascii="Times New Roman" w:hAnsi="Times New Roman"/>
          <w:sz w:val="28"/>
          <w:szCs w:val="28"/>
        </w:rPr>
        <w:t>) =</w:t>
      </w:r>
      <w:r w:rsidR="00BF3169">
        <w:rPr>
          <w:rFonts w:ascii="Times New Roman" w:hAnsi="Times New Roman"/>
          <w:sz w:val="28"/>
          <w:szCs w:val="28"/>
        </w:rPr>
        <w:t xml:space="preserve"> </w:t>
      </w:r>
      <w:r w:rsidRPr="00BF3169">
        <w:rPr>
          <w:rFonts w:ascii="Times New Roman" w:hAnsi="Times New Roman"/>
          <w:sz w:val="28"/>
          <w:szCs w:val="28"/>
          <w:lang w:val="en-US"/>
        </w:rPr>
        <w:sym w:font="Symbol" w:char="F053"/>
      </w:r>
      <w:r w:rsidR="00BF3169">
        <w:rPr>
          <w:rFonts w:ascii="Times New Roman" w:hAnsi="Times New Roman"/>
          <w:sz w:val="28"/>
          <w:szCs w:val="28"/>
        </w:rPr>
        <w:t xml:space="preserve"> </w:t>
      </w:r>
      <w:r w:rsidRPr="00BF3169">
        <w:rPr>
          <w:rFonts w:ascii="Times New Roman" w:hAnsi="Times New Roman"/>
          <w:sz w:val="28"/>
          <w:szCs w:val="28"/>
          <w:lang w:val="en-US"/>
        </w:rPr>
        <w:t>I</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w:t>
      </w:r>
      <w:r w:rsidRPr="00BF3169">
        <w:rPr>
          <w:rFonts w:ascii="Times New Roman" w:hAnsi="Times New Roman"/>
          <w:sz w:val="28"/>
          <w:szCs w:val="28"/>
          <w:lang w:val="en-US"/>
        </w:rPr>
        <w:t>L</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w:t>
      </w:r>
      <w:r w:rsidRPr="00BF3169">
        <w:rPr>
          <w:rFonts w:ascii="Times New Roman" w:hAnsi="Times New Roman"/>
          <w:sz w:val="28"/>
          <w:szCs w:val="28"/>
          <w:lang w:val="en-US"/>
        </w:rPr>
        <w:t>f</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w:t>
      </w:r>
      <w:r w:rsidRPr="00164CF5">
        <w:rPr>
          <w:rFonts w:ascii="Times New Roman" w:hAnsi="Times New Roman"/>
          <w:sz w:val="28"/>
          <w:szCs w:val="28"/>
        </w:rPr>
        <w:t>и</w:t>
      </w:r>
      <w:r w:rsidRPr="00BF3169">
        <w:rPr>
          <w:rFonts w:ascii="Times New Roman" w:hAnsi="Times New Roman"/>
          <w:sz w:val="28"/>
          <w:szCs w:val="28"/>
        </w:rPr>
        <w:t>,</w:t>
      </w:r>
      <w:r w:rsidRPr="00164CF5">
        <w:rPr>
          <w:rFonts w:ascii="Times New Roman" w:hAnsi="Times New Roman"/>
          <w:sz w:val="28"/>
          <w:szCs w:val="28"/>
        </w:rPr>
        <w:t>ц</w:t>
      </w:r>
      <w:r w:rsidRPr="00BF3169">
        <w:rPr>
          <w:rFonts w:ascii="Times New Roman" w:hAnsi="Times New Roman"/>
          <w:sz w:val="28"/>
          <w:szCs w:val="28"/>
        </w:rPr>
        <w:t xml:space="preserve">) </w:t>
      </w:r>
      <w:r w:rsidRPr="00BF3169">
        <w:rPr>
          <w:rFonts w:ascii="Times New Roman" w:hAnsi="Times New Roman"/>
          <w:sz w:val="28"/>
          <w:szCs w:val="28"/>
          <w:lang w:val="en-US"/>
        </w:rPr>
        <w:t>exp</w:t>
      </w:r>
      <w:r w:rsidRPr="00BF3169">
        <w:rPr>
          <w:rFonts w:ascii="Times New Roman" w:hAnsi="Times New Roman"/>
          <w:sz w:val="28"/>
          <w:szCs w:val="28"/>
        </w:rPr>
        <w:t xml:space="preserve"> [</w:t>
      </w:r>
      <w:r w:rsidRPr="00BF3169">
        <w:rPr>
          <w:rFonts w:ascii="Times New Roman" w:hAnsi="Times New Roman"/>
          <w:sz w:val="28"/>
          <w:szCs w:val="28"/>
          <w:lang w:val="en-US"/>
        </w:rPr>
        <w:t>j</w:t>
      </w:r>
      <w:r w:rsidRPr="00BF3169">
        <w:rPr>
          <w:rFonts w:ascii="Times New Roman" w:hAnsi="Times New Roman"/>
          <w:sz w:val="28"/>
          <w:szCs w:val="28"/>
        </w:rPr>
        <w:t xml:space="preserve"> </w:t>
      </w:r>
      <w:r w:rsidRPr="00164CF5">
        <w:rPr>
          <w:rFonts w:ascii="Times New Roman" w:hAnsi="Times New Roman"/>
          <w:sz w:val="28"/>
          <w:szCs w:val="28"/>
        </w:rPr>
        <w:t>в</w:t>
      </w:r>
      <w:r w:rsidRPr="00BF3169">
        <w:rPr>
          <w:rFonts w:ascii="Times New Roman" w:hAnsi="Times New Roman"/>
          <w:sz w:val="28"/>
          <w:szCs w:val="28"/>
        </w:rPr>
        <w:t xml:space="preserve"> (</w:t>
      </w:r>
      <w:r w:rsidRPr="00BF3169">
        <w:rPr>
          <w:rFonts w:ascii="Times New Roman" w:hAnsi="Times New Roman"/>
          <w:sz w:val="28"/>
          <w:szCs w:val="28"/>
          <w:lang w:val="en-US"/>
        </w:rPr>
        <w:t>r</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 1</w:t>
      </w:r>
      <w:r w:rsidRPr="00BF3169">
        <w:rPr>
          <w:rFonts w:ascii="Times New Roman" w:hAnsi="Times New Roman"/>
          <w:sz w:val="28"/>
          <w:szCs w:val="28"/>
          <w:vertAlign w:val="subscript"/>
        </w:rPr>
        <w:t>ИЗ</w:t>
      </w:r>
      <w:r w:rsidRPr="00BF3169">
        <w:rPr>
          <w:rFonts w:ascii="Times New Roman" w:hAnsi="Times New Roman"/>
          <w:sz w:val="28"/>
          <w:szCs w:val="28"/>
        </w:rPr>
        <w:t>)] ,</w:t>
      </w:r>
      <w:r w:rsidR="00BF3169">
        <w:rPr>
          <w:rFonts w:ascii="Times New Roman" w:hAnsi="Times New Roman"/>
          <w:sz w:val="28"/>
          <w:szCs w:val="28"/>
        </w:rPr>
        <w:t xml:space="preserve"> </w:t>
      </w:r>
      <w:r w:rsidRPr="00BF3169">
        <w:rPr>
          <w:rFonts w:ascii="Times New Roman" w:hAnsi="Times New Roman"/>
          <w:sz w:val="28"/>
          <w:szCs w:val="28"/>
        </w:rPr>
        <w:t>(П2.8)</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vertAlign w:val="superscript"/>
          <w:lang w:val="en-US"/>
        </w:rPr>
        <w:t>k</w:t>
      </w:r>
      <w:r w:rsidRPr="00BF3169">
        <w:rPr>
          <w:rFonts w:ascii="Times New Roman" w:hAnsi="Times New Roman"/>
          <w:sz w:val="28"/>
          <w:szCs w:val="28"/>
          <w:vertAlign w:val="superscript"/>
        </w:rPr>
        <w:t>=</w:t>
      </w:r>
      <w:r w:rsidRPr="00BF3169">
        <w:rPr>
          <w:rFonts w:ascii="Times New Roman" w:hAnsi="Times New Roman"/>
          <w:sz w:val="28"/>
          <w:szCs w:val="28"/>
          <w:vertAlign w:val="superscript"/>
          <w:lang w:val="en-US"/>
        </w:rPr>
        <w:t>l</w:t>
      </w:r>
    </w:p>
    <w:p w:rsidR="00C75234" w:rsidRDefault="00C75234"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где и и ц - углы, определяющие направление на точку наблюдения (и - полярное расстояние, ц - азимут в сферической системе координат);</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L</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 длина </w:t>
      </w:r>
      <w:r w:rsidRPr="00BF3169">
        <w:rPr>
          <w:rFonts w:ascii="Times New Roman" w:hAnsi="Times New Roman"/>
          <w:sz w:val="28"/>
          <w:szCs w:val="28"/>
          <w:lang w:val="en-US"/>
        </w:rPr>
        <w:t>k</w:t>
      </w:r>
      <w:r w:rsidRPr="00BF3169">
        <w:rPr>
          <w:rFonts w:ascii="Times New Roman" w:hAnsi="Times New Roman"/>
          <w:sz w:val="28"/>
          <w:szCs w:val="28"/>
        </w:rPr>
        <w:t>-г</w:t>
      </w:r>
      <w:r w:rsidRPr="00BF3169">
        <w:rPr>
          <w:rFonts w:ascii="Times New Roman" w:hAnsi="Times New Roman"/>
          <w:sz w:val="28"/>
          <w:szCs w:val="28"/>
          <w:lang w:val="en-US"/>
        </w:rPr>
        <w:t>o</w:t>
      </w:r>
      <w:r w:rsidRPr="00BF3169">
        <w:rPr>
          <w:rFonts w:ascii="Times New Roman" w:hAnsi="Times New Roman"/>
          <w:sz w:val="28"/>
          <w:szCs w:val="28"/>
        </w:rPr>
        <w:t xml:space="preserve"> сегмента, м;</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f</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(и,ц) - векторная (т.е. учитывающая ориентацию сегмента) диаграмма направленности элементарного вибратора, образованного </w:t>
      </w:r>
      <w:r w:rsidRPr="00BF3169">
        <w:rPr>
          <w:rFonts w:ascii="Times New Roman" w:hAnsi="Times New Roman"/>
          <w:sz w:val="28"/>
          <w:szCs w:val="28"/>
          <w:lang w:val="en-US"/>
        </w:rPr>
        <w:t>k</w:t>
      </w:r>
      <w:r w:rsidRPr="00BF3169">
        <w:rPr>
          <w:rFonts w:ascii="Times New Roman" w:hAnsi="Times New Roman"/>
          <w:sz w:val="28"/>
          <w:szCs w:val="28"/>
        </w:rPr>
        <w:t>-м сегментом;</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r</w:t>
      </w:r>
      <w:r w:rsidRPr="00BF3169">
        <w:rPr>
          <w:rFonts w:ascii="Times New Roman" w:hAnsi="Times New Roman"/>
          <w:sz w:val="28"/>
          <w:szCs w:val="28"/>
        </w:rPr>
        <w:t xml:space="preserve"> </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 радиус-вектор центра </w:t>
      </w:r>
      <w:r w:rsidRPr="00BF3169">
        <w:rPr>
          <w:rFonts w:ascii="Times New Roman" w:hAnsi="Times New Roman"/>
          <w:sz w:val="28"/>
          <w:szCs w:val="28"/>
          <w:lang w:val="en-US"/>
        </w:rPr>
        <w:t>k</w:t>
      </w:r>
      <w:r w:rsidRPr="00BF3169">
        <w:rPr>
          <w:rFonts w:ascii="Times New Roman" w:hAnsi="Times New Roman"/>
          <w:sz w:val="28"/>
          <w:szCs w:val="28"/>
        </w:rPr>
        <w:t>-</w:t>
      </w:r>
      <w:r w:rsidRPr="00BF3169">
        <w:rPr>
          <w:rFonts w:ascii="Times New Roman" w:hAnsi="Times New Roman"/>
          <w:sz w:val="28"/>
          <w:szCs w:val="28"/>
          <w:lang w:val="en-US"/>
        </w:rPr>
        <w:t>r</w:t>
      </w:r>
      <w:r w:rsidRPr="00BF3169">
        <w:rPr>
          <w:rFonts w:ascii="Times New Roman" w:hAnsi="Times New Roman"/>
          <w:sz w:val="28"/>
          <w:szCs w:val="28"/>
        </w:rPr>
        <w:t>о сегмента;</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1</w:t>
      </w:r>
      <w:r w:rsidRPr="00BF3169">
        <w:rPr>
          <w:rFonts w:ascii="Times New Roman" w:hAnsi="Times New Roman"/>
          <w:sz w:val="28"/>
          <w:szCs w:val="28"/>
          <w:vertAlign w:val="subscript"/>
        </w:rPr>
        <w:t>ИЗ</w:t>
      </w:r>
      <w:r w:rsidRPr="00BF3169">
        <w:rPr>
          <w:rFonts w:ascii="Times New Roman" w:hAnsi="Times New Roman"/>
          <w:sz w:val="28"/>
          <w:szCs w:val="28"/>
        </w:rPr>
        <w:t xml:space="preserve"> - единичный вектор направления на точку наблюдения (в сферической системе координат).</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При исследовании многоэтажных антенн электродинамическим методом находилась ДН одного этажа. ДН антенны в горизонтальной плоскости будет, очевидно, такой же, ненормированная ДН в вертикальной плоскости вычислялась по формуле:</w:t>
      </w:r>
    </w:p>
    <w:p w:rsidR="00F70B87" w:rsidRPr="00F70B87" w:rsidRDefault="00F70B87"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vertAlign w:val="subscript"/>
          <w:lang w:val="en-US"/>
        </w:rPr>
        <w:t>L</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F</w:t>
      </w:r>
      <w:r w:rsidRPr="00BF3169">
        <w:rPr>
          <w:rFonts w:ascii="Times New Roman" w:hAnsi="Times New Roman"/>
          <w:sz w:val="28"/>
          <w:szCs w:val="28"/>
          <w:vertAlign w:val="subscript"/>
        </w:rPr>
        <w:t>ВП</w:t>
      </w:r>
      <w:r w:rsidRPr="00BF3169">
        <w:rPr>
          <w:rFonts w:ascii="Times New Roman" w:hAnsi="Times New Roman"/>
          <w:sz w:val="28"/>
          <w:szCs w:val="28"/>
        </w:rPr>
        <w:t xml:space="preserve">(и,ц) = </w:t>
      </w:r>
      <w:r w:rsidRPr="00BF3169">
        <w:rPr>
          <w:rFonts w:ascii="Times New Roman" w:hAnsi="Times New Roman"/>
          <w:sz w:val="28"/>
          <w:szCs w:val="28"/>
          <w:lang w:val="en-US"/>
        </w:rPr>
        <w:sym w:font="Symbol" w:char="F053"/>
      </w:r>
      <w:r w:rsidR="00BF3169">
        <w:rPr>
          <w:rFonts w:ascii="Times New Roman" w:hAnsi="Times New Roman"/>
          <w:sz w:val="28"/>
          <w:szCs w:val="28"/>
        </w:rPr>
        <w:t xml:space="preserve"> </w:t>
      </w:r>
      <w:r w:rsidRPr="00BF3169">
        <w:rPr>
          <w:rFonts w:ascii="Times New Roman" w:hAnsi="Times New Roman"/>
          <w:sz w:val="28"/>
          <w:szCs w:val="28"/>
          <w:lang w:val="en-US"/>
        </w:rPr>
        <w:t>A</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w:t>
      </w:r>
      <w:r w:rsidRPr="00BF3169">
        <w:rPr>
          <w:rFonts w:ascii="Times New Roman" w:hAnsi="Times New Roman"/>
          <w:sz w:val="28"/>
          <w:szCs w:val="28"/>
          <w:lang w:val="en-US"/>
        </w:rPr>
        <w:t>f</w:t>
      </w:r>
      <w:r w:rsidRPr="00BF3169">
        <w:rPr>
          <w:rFonts w:ascii="Times New Roman" w:hAnsi="Times New Roman"/>
          <w:sz w:val="28"/>
          <w:szCs w:val="28"/>
          <w:vertAlign w:val="subscript"/>
        </w:rPr>
        <w:t>эт</w:t>
      </w:r>
      <w:r w:rsidRPr="00BF3169">
        <w:rPr>
          <w:rFonts w:ascii="Times New Roman" w:hAnsi="Times New Roman"/>
          <w:sz w:val="28"/>
          <w:szCs w:val="28"/>
        </w:rPr>
        <w:t xml:space="preserve"> (и) </w:t>
      </w:r>
      <w:r w:rsidRPr="00BF3169">
        <w:rPr>
          <w:rFonts w:ascii="Times New Roman" w:hAnsi="Times New Roman"/>
          <w:sz w:val="28"/>
          <w:szCs w:val="28"/>
          <w:lang w:val="en-US"/>
        </w:rPr>
        <w:t>exp</w:t>
      </w:r>
      <w:r w:rsidRPr="00BF3169">
        <w:rPr>
          <w:rFonts w:ascii="Times New Roman" w:hAnsi="Times New Roman"/>
          <w:sz w:val="28"/>
          <w:szCs w:val="28"/>
        </w:rPr>
        <w:t xml:space="preserve"> (</w:t>
      </w:r>
      <w:r w:rsidRPr="00BF3169">
        <w:rPr>
          <w:rFonts w:ascii="Times New Roman" w:hAnsi="Times New Roman"/>
          <w:sz w:val="28"/>
          <w:szCs w:val="28"/>
          <w:lang w:val="en-US"/>
        </w:rPr>
        <w:t>j</w:t>
      </w:r>
      <w:r w:rsidRPr="00BF3169">
        <w:rPr>
          <w:rFonts w:ascii="Times New Roman" w:hAnsi="Times New Roman"/>
          <w:sz w:val="28"/>
          <w:szCs w:val="28"/>
        </w:rPr>
        <w:t xml:space="preserve"> </w:t>
      </w:r>
      <w:r w:rsidRPr="00BF3169">
        <w:rPr>
          <w:rFonts w:ascii="Times New Roman" w:hAnsi="Times New Roman"/>
          <w:sz w:val="28"/>
          <w:szCs w:val="28"/>
          <w:lang w:val="en-US"/>
        </w:rPr>
        <w:t>p</w:t>
      </w:r>
      <w:r w:rsidRPr="00BF3169">
        <w:rPr>
          <w:rFonts w:ascii="Times New Roman" w:hAnsi="Times New Roman"/>
          <w:sz w:val="28"/>
          <w:szCs w:val="28"/>
        </w:rPr>
        <w:t xml:space="preserve"> </w:t>
      </w:r>
      <w:r w:rsidRPr="00BF3169">
        <w:rPr>
          <w:rFonts w:ascii="Times New Roman" w:hAnsi="Times New Roman"/>
          <w:sz w:val="28"/>
          <w:szCs w:val="28"/>
          <w:lang w:val="en-US"/>
        </w:rPr>
        <w:t>H</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w:t>
      </w:r>
      <w:r w:rsidRPr="00BF3169">
        <w:rPr>
          <w:rFonts w:ascii="Times New Roman" w:hAnsi="Times New Roman"/>
          <w:sz w:val="28"/>
          <w:szCs w:val="28"/>
          <w:lang w:val="en-US"/>
        </w:rPr>
        <w:t>cos</w:t>
      </w:r>
      <w:r w:rsidRPr="00BF3169">
        <w:rPr>
          <w:rFonts w:ascii="Times New Roman" w:hAnsi="Times New Roman"/>
          <w:sz w:val="28"/>
          <w:szCs w:val="28"/>
        </w:rPr>
        <w:t>и),</w:t>
      </w:r>
      <w:r w:rsidR="00BF3169">
        <w:rPr>
          <w:rFonts w:ascii="Times New Roman" w:hAnsi="Times New Roman"/>
          <w:sz w:val="28"/>
          <w:szCs w:val="28"/>
        </w:rPr>
        <w:t xml:space="preserve"> </w:t>
      </w:r>
      <w:r w:rsidRPr="00BF3169">
        <w:rPr>
          <w:rFonts w:ascii="Times New Roman" w:hAnsi="Times New Roman"/>
          <w:sz w:val="28"/>
          <w:szCs w:val="28"/>
        </w:rPr>
        <w:t>(П2.12)</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vertAlign w:val="superscript"/>
          <w:lang w:val="en-US"/>
        </w:rPr>
        <w:t>k</w:t>
      </w:r>
      <w:r w:rsidRPr="00BF3169">
        <w:rPr>
          <w:rFonts w:ascii="Times New Roman" w:hAnsi="Times New Roman"/>
          <w:sz w:val="28"/>
          <w:szCs w:val="28"/>
          <w:vertAlign w:val="superscript"/>
        </w:rPr>
        <w:t>=</w:t>
      </w:r>
      <w:r w:rsidRPr="00BF3169">
        <w:rPr>
          <w:rFonts w:ascii="Times New Roman" w:hAnsi="Times New Roman"/>
          <w:sz w:val="28"/>
          <w:szCs w:val="28"/>
          <w:vertAlign w:val="superscript"/>
          <w:lang w:val="en-US"/>
        </w:rPr>
        <w:t>l</w:t>
      </w:r>
    </w:p>
    <w:p w:rsidR="00C75234" w:rsidRDefault="00C75234"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где</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L</w:t>
      </w:r>
      <w:r w:rsidRPr="00BF3169">
        <w:rPr>
          <w:rFonts w:ascii="Times New Roman" w:hAnsi="Times New Roman"/>
          <w:sz w:val="28"/>
          <w:szCs w:val="28"/>
        </w:rPr>
        <w:t xml:space="preserve"> - число этажей;</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А</w:t>
      </w:r>
      <w:r w:rsidRPr="00BF3169">
        <w:rPr>
          <w:rFonts w:ascii="Times New Roman" w:hAnsi="Times New Roman"/>
          <w:sz w:val="28"/>
          <w:szCs w:val="28"/>
          <w:vertAlign w:val="subscript"/>
        </w:rPr>
        <w:t>к</w:t>
      </w:r>
      <w:r w:rsidRPr="00BF3169">
        <w:rPr>
          <w:rFonts w:ascii="Times New Roman" w:hAnsi="Times New Roman"/>
          <w:sz w:val="28"/>
          <w:szCs w:val="28"/>
        </w:rPr>
        <w:t xml:space="preserve"> - комплексная амплитуда возбуждения </w:t>
      </w:r>
      <w:r w:rsidRPr="00BF3169">
        <w:rPr>
          <w:rFonts w:ascii="Times New Roman" w:hAnsi="Times New Roman"/>
          <w:sz w:val="28"/>
          <w:szCs w:val="28"/>
          <w:lang w:val="en-US"/>
        </w:rPr>
        <w:t>k</w:t>
      </w:r>
      <w:r w:rsidRPr="00BF3169">
        <w:rPr>
          <w:rFonts w:ascii="Times New Roman" w:hAnsi="Times New Roman"/>
          <w:sz w:val="28"/>
          <w:szCs w:val="28"/>
        </w:rPr>
        <w:t>-г</w:t>
      </w:r>
      <w:r w:rsidRPr="00BF3169">
        <w:rPr>
          <w:rFonts w:ascii="Times New Roman" w:hAnsi="Times New Roman"/>
          <w:sz w:val="28"/>
          <w:szCs w:val="28"/>
          <w:lang w:val="en-US"/>
        </w:rPr>
        <w:t>o</w:t>
      </w:r>
      <w:r w:rsidRPr="00BF3169">
        <w:rPr>
          <w:rFonts w:ascii="Times New Roman" w:hAnsi="Times New Roman"/>
          <w:sz w:val="28"/>
          <w:szCs w:val="28"/>
        </w:rPr>
        <w:t xml:space="preserve"> этажа;</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lang w:val="en-US"/>
        </w:rPr>
        <w:t>H</w:t>
      </w:r>
      <w:r w:rsidRPr="00BF3169">
        <w:rPr>
          <w:rFonts w:ascii="Times New Roman" w:hAnsi="Times New Roman"/>
          <w:sz w:val="28"/>
          <w:szCs w:val="28"/>
          <w:vertAlign w:val="subscript"/>
          <w:lang w:val="en-US"/>
        </w:rPr>
        <w:t>k</w:t>
      </w:r>
      <w:r w:rsidRPr="00BF3169">
        <w:rPr>
          <w:rFonts w:ascii="Times New Roman" w:hAnsi="Times New Roman"/>
          <w:sz w:val="28"/>
          <w:szCs w:val="28"/>
        </w:rPr>
        <w:t xml:space="preserve"> - высота </w:t>
      </w:r>
      <w:r w:rsidRPr="00BF3169">
        <w:rPr>
          <w:rFonts w:ascii="Times New Roman" w:hAnsi="Times New Roman"/>
          <w:sz w:val="28"/>
          <w:szCs w:val="28"/>
          <w:lang w:val="en-US"/>
        </w:rPr>
        <w:t>k</w:t>
      </w:r>
      <w:r w:rsidRPr="00BF3169">
        <w:rPr>
          <w:rFonts w:ascii="Times New Roman" w:hAnsi="Times New Roman"/>
          <w:sz w:val="28"/>
          <w:szCs w:val="28"/>
        </w:rPr>
        <w:t>-г</w:t>
      </w:r>
      <w:r w:rsidRPr="00BF3169">
        <w:rPr>
          <w:rFonts w:ascii="Times New Roman" w:hAnsi="Times New Roman"/>
          <w:sz w:val="28"/>
          <w:szCs w:val="28"/>
          <w:lang w:val="en-US"/>
        </w:rPr>
        <w:t>o</w:t>
      </w:r>
      <w:r w:rsidRPr="00BF3169">
        <w:rPr>
          <w:rFonts w:ascii="Times New Roman" w:hAnsi="Times New Roman"/>
          <w:sz w:val="28"/>
          <w:szCs w:val="28"/>
        </w:rPr>
        <w:t xml:space="preserve"> этажа относительно условного центра антенны.</w:t>
      </w:r>
    </w:p>
    <w:p w:rsidR="00F52837" w:rsidRPr="003E662B" w:rsidRDefault="00F70B87" w:rsidP="00BF3169">
      <w:pPr>
        <w:widowControl w:val="0"/>
        <w:tabs>
          <w:tab w:val="num" w:pos="757"/>
        </w:tabs>
        <w:spacing w:after="0" w:line="360" w:lineRule="auto"/>
        <w:ind w:firstLine="709"/>
        <w:jc w:val="both"/>
        <w:rPr>
          <w:rFonts w:ascii="Times New Roman" w:hAnsi="Times New Roman"/>
          <w:color w:val="FFFFFF"/>
          <w:sz w:val="28"/>
          <w:szCs w:val="28"/>
        </w:rPr>
      </w:pPr>
      <w:r w:rsidRPr="003E662B">
        <w:rPr>
          <w:rFonts w:ascii="Times New Roman" w:hAnsi="Times New Roman"/>
          <w:color w:val="FFFFFF"/>
          <w:sz w:val="28"/>
          <w:szCs w:val="28"/>
        </w:rPr>
        <w:t>радиовещание антенна прямоугольный экран</w:t>
      </w:r>
    </w:p>
    <w:p w:rsidR="00C75234" w:rsidRDefault="00C75234">
      <w:pPr>
        <w:rPr>
          <w:rFonts w:ascii="Times New Roman" w:hAnsi="Times New Roman"/>
          <w:b/>
          <w:sz w:val="28"/>
          <w:szCs w:val="28"/>
        </w:rPr>
      </w:pPr>
      <w:r>
        <w:rPr>
          <w:rFonts w:ascii="Times New Roman" w:hAnsi="Times New Roman"/>
          <w:b/>
          <w:sz w:val="28"/>
          <w:szCs w:val="28"/>
        </w:rPr>
        <w:br w:type="page"/>
      </w:r>
    </w:p>
    <w:p w:rsidR="00F52837" w:rsidRPr="00C75234" w:rsidRDefault="00F52837" w:rsidP="00BF3169">
      <w:pPr>
        <w:widowControl w:val="0"/>
        <w:tabs>
          <w:tab w:val="num" w:pos="757"/>
        </w:tabs>
        <w:spacing w:after="0" w:line="360" w:lineRule="auto"/>
        <w:ind w:firstLine="709"/>
        <w:jc w:val="both"/>
        <w:rPr>
          <w:rFonts w:ascii="Times New Roman" w:hAnsi="Times New Roman"/>
          <w:b/>
          <w:sz w:val="28"/>
          <w:szCs w:val="28"/>
        </w:rPr>
      </w:pPr>
      <w:r w:rsidRPr="00C75234">
        <w:rPr>
          <w:rFonts w:ascii="Times New Roman" w:hAnsi="Times New Roman"/>
          <w:b/>
          <w:sz w:val="28"/>
          <w:szCs w:val="28"/>
        </w:rPr>
        <w:t>3. Анализ влияния прямоугольного проводящего экрана на ТВ передающую антенну</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p>
    <w:p w:rsidR="00F52837" w:rsidRPr="00C75234" w:rsidRDefault="00F52837" w:rsidP="00BF3169">
      <w:pPr>
        <w:widowControl w:val="0"/>
        <w:tabs>
          <w:tab w:val="num" w:pos="757"/>
        </w:tabs>
        <w:spacing w:after="0" w:line="360" w:lineRule="auto"/>
        <w:ind w:firstLine="709"/>
        <w:jc w:val="both"/>
        <w:rPr>
          <w:rFonts w:ascii="Times New Roman" w:hAnsi="Times New Roman"/>
          <w:b/>
          <w:sz w:val="28"/>
          <w:szCs w:val="28"/>
        </w:rPr>
      </w:pPr>
      <w:r w:rsidRPr="00C75234">
        <w:rPr>
          <w:rFonts w:ascii="Times New Roman" w:hAnsi="Times New Roman"/>
          <w:b/>
          <w:sz w:val="28"/>
          <w:szCs w:val="28"/>
        </w:rPr>
        <w:t>3.1 ТВ антенна 5 телевизионного канала без корректировки диаграммы направленности</w:t>
      </w:r>
    </w:p>
    <w:p w:rsidR="00C75234" w:rsidRDefault="00C75234" w:rsidP="00BF3169">
      <w:pPr>
        <w:widowControl w:val="0"/>
        <w:tabs>
          <w:tab w:val="num" w:pos="757"/>
        </w:tabs>
        <w:spacing w:after="0" w:line="360" w:lineRule="auto"/>
        <w:ind w:firstLine="709"/>
        <w:jc w:val="both"/>
        <w:rPr>
          <w:rFonts w:ascii="Times New Roman" w:hAnsi="Times New Roman"/>
          <w:sz w:val="28"/>
          <w:szCs w:val="28"/>
        </w:rPr>
      </w:pPr>
    </w:p>
    <w:p w:rsidR="00F52837"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Рассмотрим антенну ТВК, представленную на Рис. 5.1.</w:t>
      </w:r>
    </w:p>
    <w:p w:rsidR="00C75234" w:rsidRPr="00BF3169" w:rsidRDefault="00C75234" w:rsidP="00BF3169">
      <w:pPr>
        <w:widowControl w:val="0"/>
        <w:tabs>
          <w:tab w:val="num" w:pos="757"/>
        </w:tabs>
        <w:spacing w:after="0" w:line="360" w:lineRule="auto"/>
        <w:ind w:firstLine="709"/>
        <w:jc w:val="both"/>
        <w:rPr>
          <w:rFonts w:ascii="Times New Roman" w:hAnsi="Times New Roman"/>
          <w:sz w:val="28"/>
          <w:szCs w:val="28"/>
        </w:rPr>
      </w:pPr>
    </w:p>
    <w:p w:rsidR="00F52837" w:rsidRPr="00BF3169" w:rsidRDefault="004807ED" w:rsidP="00BF3169">
      <w:pPr>
        <w:widowControl w:val="0"/>
        <w:tabs>
          <w:tab w:val="num" w:pos="757"/>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style="width:46.5pt;height:90.75pt;visibility:visible">
            <v:imagedata r:id="rId6" o:title=""/>
          </v:shape>
        </w:pic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1.1 Общий вид ТВ антенны 5 ТВК</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Антенна представлена в виде трех пар электрических вибраторов, расположенных на расстоянии л/4 (</w:t>
      </w:r>
      <w:smartTag w:uri="urn:schemas-microsoft-com:office:smarttags" w:element="metricconverter">
        <w:smartTagPr>
          <w:attr w:name="ProductID" w:val="0,1 м"/>
        </w:smartTagPr>
        <w:r w:rsidRPr="00BF3169">
          <w:rPr>
            <w:rFonts w:ascii="Times New Roman" w:hAnsi="Times New Roman"/>
            <w:sz w:val="28"/>
            <w:szCs w:val="28"/>
          </w:rPr>
          <w:t>0,1 м</w:t>
        </w:r>
      </w:smartTag>
      <w:r w:rsidRPr="00BF3169">
        <w:rPr>
          <w:rFonts w:ascii="Times New Roman" w:hAnsi="Times New Roman"/>
          <w:sz w:val="28"/>
          <w:szCs w:val="28"/>
        </w:rPr>
        <w:t>) друг от друга. Пара вибраторов имеет одинаковое значение токов с</w:t>
      </w:r>
      <w:r w:rsidR="00BF3169">
        <w:rPr>
          <w:rFonts w:ascii="Times New Roman" w:hAnsi="Times New Roman"/>
          <w:sz w:val="28"/>
          <w:szCs w:val="28"/>
        </w:rPr>
        <w:t xml:space="preserve"> </w:t>
      </w:r>
      <w:r w:rsidRPr="00BF3169">
        <w:rPr>
          <w:rFonts w:ascii="Times New Roman" w:hAnsi="Times New Roman"/>
          <w:sz w:val="28"/>
          <w:szCs w:val="28"/>
        </w:rPr>
        <w:t>фазой равной 0 и 90 градусов.</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p>
    <w:p w:rsidR="00F52837" w:rsidRPr="00BF3169" w:rsidRDefault="004807ED" w:rsidP="00BF3169">
      <w:pPr>
        <w:widowControl w:val="0"/>
        <w:tabs>
          <w:tab w:val="num" w:pos="757"/>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8" o:spid="_x0000_i1026" type="#_x0000_t75" style="width:174.75pt;height:176.25pt;visibility:visible">
            <v:imagedata r:id="rId7" o:title=""/>
          </v:shape>
        </w:pict>
      </w:r>
    </w:p>
    <w:p w:rsidR="00F52837" w:rsidRDefault="00F52837" w:rsidP="00BF3169">
      <w:pPr>
        <w:pStyle w:val="2"/>
        <w:widowControl w:val="0"/>
        <w:ind w:firstLine="709"/>
        <w:rPr>
          <w:rFonts w:ascii="Times New Roman" w:hAnsi="Times New Roman" w:cs="Times New Roman"/>
          <w:color w:val="auto"/>
          <w:szCs w:val="28"/>
        </w:rPr>
      </w:pPr>
      <w:r w:rsidRPr="00BF3169">
        <w:rPr>
          <w:rFonts w:ascii="Times New Roman" w:hAnsi="Times New Roman" w:cs="Times New Roman"/>
          <w:color w:val="auto"/>
          <w:szCs w:val="28"/>
        </w:rPr>
        <w:t>Рис. 1.2 Двухмерная диаграмма направленности для телевизионной антенны без экрана на частоте 742 МГц</w:t>
      </w:r>
    </w:p>
    <w:p w:rsidR="00164CF5" w:rsidRDefault="00164CF5">
      <w:pPr>
        <w:rPr>
          <w:rFonts w:ascii="Times New Roman" w:hAnsi="Times New Roman"/>
          <w:sz w:val="28"/>
          <w:szCs w:val="28"/>
        </w:rPr>
      </w:pPr>
      <w:r>
        <w:rPr>
          <w:rFonts w:ascii="Times New Roman" w:hAnsi="Times New Roman"/>
          <w:szCs w:val="28"/>
        </w:rPr>
        <w:br w:type="page"/>
      </w:r>
    </w:p>
    <w:p w:rsidR="00F52837" w:rsidRPr="00BF3169" w:rsidRDefault="004807ED" w:rsidP="00BF3169">
      <w:pPr>
        <w:widowControl w:val="0"/>
        <w:tabs>
          <w:tab w:val="num" w:pos="757"/>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1" o:spid="_x0000_i1027" type="#_x0000_t75" style="width:399pt;height:270.75pt;visibility:visible">
            <v:imagedata r:id="rId8" o:title=""/>
          </v:shape>
        </w:pic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1.3 Трехмерная диаграмма направленности для телевизионной антенны без экрана на частоте 742 МГц</w:t>
      </w:r>
    </w:p>
    <w:p w:rsidR="00C75234" w:rsidRDefault="00C75234" w:rsidP="00BF3169">
      <w:pPr>
        <w:widowControl w:val="0"/>
        <w:tabs>
          <w:tab w:val="num" w:pos="757"/>
        </w:tabs>
        <w:spacing w:after="0" w:line="360" w:lineRule="auto"/>
        <w:ind w:firstLine="709"/>
        <w:jc w:val="both"/>
        <w:rPr>
          <w:rFonts w:ascii="Times New Roman" w:hAnsi="Times New Roman"/>
          <w:sz w:val="28"/>
          <w:szCs w:val="28"/>
        </w:rPr>
      </w:pPr>
    </w:p>
    <w:p w:rsidR="00F52837" w:rsidRPr="00C75234" w:rsidRDefault="00F52837" w:rsidP="00BF3169">
      <w:pPr>
        <w:widowControl w:val="0"/>
        <w:tabs>
          <w:tab w:val="num" w:pos="757"/>
        </w:tabs>
        <w:spacing w:after="0" w:line="360" w:lineRule="auto"/>
        <w:ind w:firstLine="709"/>
        <w:jc w:val="both"/>
        <w:rPr>
          <w:rFonts w:ascii="Times New Roman" w:hAnsi="Times New Roman"/>
          <w:b/>
          <w:sz w:val="28"/>
          <w:szCs w:val="28"/>
        </w:rPr>
      </w:pPr>
      <w:r w:rsidRPr="00C75234">
        <w:rPr>
          <w:rFonts w:ascii="Times New Roman" w:hAnsi="Times New Roman"/>
          <w:b/>
          <w:sz w:val="28"/>
          <w:szCs w:val="28"/>
        </w:rPr>
        <w:t>3.2 Исследование экрана с вертикальным отверстием</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Для численного решения задачи о влиянии экрана на излучение электрического вибратора воспользуемся программой HFSS [5].</w:t>
      </w:r>
    </w:p>
    <w:p w:rsidR="00F52837"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Для реализации поставленной задачи рассмотрим задачу подавления поля излучения электрических вибраторов (с размером плеча л/4 (</w:t>
      </w:r>
      <w:smartTag w:uri="urn:schemas-microsoft-com:office:smarttags" w:element="metricconverter">
        <w:smartTagPr>
          <w:attr w:name="ProductID" w:val="0,1 м"/>
        </w:smartTagPr>
        <w:r w:rsidRPr="00BF3169">
          <w:rPr>
            <w:rFonts w:ascii="Times New Roman" w:hAnsi="Times New Roman"/>
            <w:sz w:val="28"/>
            <w:szCs w:val="28"/>
          </w:rPr>
          <w:t>0,1 м</w:t>
        </w:r>
      </w:smartTag>
      <w:r w:rsidRPr="00BF3169">
        <w:rPr>
          <w:rFonts w:ascii="Times New Roman" w:hAnsi="Times New Roman"/>
          <w:sz w:val="28"/>
          <w:szCs w:val="28"/>
        </w:rPr>
        <w:t>)) с помощью прямоугольного экрана со щелевым отверстием (рис. 5.4).</w:t>
      </w:r>
    </w:p>
    <w:p w:rsidR="00C75234" w:rsidRPr="00BF3169" w:rsidRDefault="00C75234" w:rsidP="00C75234">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Вид исследуемой антенны с экраном, представлен на Рис. 1.4.</w:t>
      </w:r>
    </w:p>
    <w:p w:rsidR="00C75234" w:rsidRDefault="00C75234" w:rsidP="00BF3169">
      <w:pPr>
        <w:widowControl w:val="0"/>
        <w:tabs>
          <w:tab w:val="num" w:pos="757"/>
        </w:tabs>
        <w:spacing w:after="0" w:line="360" w:lineRule="auto"/>
        <w:ind w:firstLine="709"/>
        <w:jc w:val="both"/>
        <w:rPr>
          <w:rFonts w:ascii="Times New Roman" w:hAnsi="Times New Roman"/>
          <w:sz w:val="28"/>
          <w:szCs w:val="28"/>
        </w:rPr>
      </w:pPr>
    </w:p>
    <w:p w:rsidR="00164CF5" w:rsidRDefault="00164CF5">
      <w:pPr>
        <w:rPr>
          <w:rFonts w:ascii="Times New Roman" w:hAnsi="Times New Roman"/>
          <w:sz w:val="28"/>
          <w:szCs w:val="28"/>
        </w:rPr>
      </w:pPr>
      <w:r>
        <w:rPr>
          <w:rFonts w:ascii="Times New Roman" w:hAnsi="Times New Roman"/>
          <w:sz w:val="28"/>
          <w:szCs w:val="28"/>
        </w:rPr>
        <w:br w:type="page"/>
      </w:r>
    </w:p>
    <w:p w:rsidR="00164CF5" w:rsidRPr="00BF3169" w:rsidRDefault="004807ED" w:rsidP="00BF3169">
      <w:pPr>
        <w:widowControl w:val="0"/>
        <w:tabs>
          <w:tab w:val="num" w:pos="757"/>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4" o:spid="_x0000_i1028" type="#_x0000_t75" style="width:64.5pt;height:84.75pt;visibility:visible">
            <v:imagedata r:id="rId9" o:title=""/>
          </v:shape>
        </w:pic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1.4 Радионепрозрачный экран с отверстием</w:t>
      </w:r>
    </w:p>
    <w:p w:rsidR="00F52837" w:rsidRPr="00BF3169" w:rsidRDefault="00F52837" w:rsidP="00BF3169">
      <w:pPr>
        <w:pStyle w:val="2"/>
        <w:widowControl w:val="0"/>
        <w:ind w:firstLine="709"/>
        <w:rPr>
          <w:rFonts w:ascii="Times New Roman" w:hAnsi="Times New Roman" w:cs="Times New Roman"/>
          <w:color w:val="auto"/>
          <w:szCs w:val="28"/>
        </w:rPr>
      </w:pPr>
    </w:p>
    <w:p w:rsidR="00F52837"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Прямоугольный экран со щелевым отверстием. Расстояние от экрана до отверстия составляет л. Экран имеет форму прямоугольника размером 1,25 л х 0,5 л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x </w:t>
      </w:r>
      <w:smartTag w:uri="urn:schemas-microsoft-com:office:smarttags" w:element="metricconverter">
        <w:smartTagPr>
          <w:attr w:name="ProductID" w:val="0,2 м"/>
        </w:smartTagPr>
        <w:r w:rsidRPr="00BF3169">
          <w:rPr>
            <w:rFonts w:ascii="Times New Roman" w:hAnsi="Times New Roman"/>
            <w:sz w:val="28"/>
            <w:szCs w:val="28"/>
          </w:rPr>
          <w:t>0,2 м</w:t>
        </w:r>
      </w:smartTag>
      <w:r w:rsidRPr="00BF3169">
        <w:rPr>
          <w:rFonts w:ascii="Times New Roman" w:hAnsi="Times New Roman"/>
          <w:sz w:val="28"/>
          <w:szCs w:val="28"/>
        </w:rPr>
        <w:t>), в котором на расстоянии 0,012 л (</w:t>
      </w:r>
      <w:smartTag w:uri="urn:schemas-microsoft-com:office:smarttags" w:element="metricconverter">
        <w:smartTagPr>
          <w:attr w:name="ProductID" w:val="0,0048 м"/>
        </w:smartTagPr>
        <w:r w:rsidRPr="00BF3169">
          <w:rPr>
            <w:rFonts w:ascii="Times New Roman" w:hAnsi="Times New Roman"/>
            <w:sz w:val="28"/>
            <w:szCs w:val="28"/>
          </w:rPr>
          <w:t>0,0048 м</w:t>
        </w:r>
      </w:smartTag>
      <w:r w:rsidRPr="00BF3169">
        <w:rPr>
          <w:rFonts w:ascii="Times New Roman" w:hAnsi="Times New Roman"/>
          <w:sz w:val="28"/>
          <w:szCs w:val="28"/>
        </w:rPr>
        <w:t>) от центра экрана прорезано вертикальное отверстие 0,5 л</w:t>
      </w:r>
      <w:r w:rsidR="00BF3169">
        <w:rPr>
          <w:rFonts w:ascii="Times New Roman" w:hAnsi="Times New Roman"/>
          <w:sz w:val="28"/>
          <w:szCs w:val="28"/>
        </w:rPr>
        <w:t xml:space="preserve"> </w:t>
      </w:r>
      <w:r w:rsidRPr="00BF3169">
        <w:rPr>
          <w:rFonts w:ascii="Times New Roman" w:hAnsi="Times New Roman"/>
          <w:sz w:val="28"/>
          <w:szCs w:val="28"/>
        </w:rPr>
        <w:t>х 0,05 л (</w:t>
      </w:r>
      <w:smartTag w:uri="urn:schemas-microsoft-com:office:smarttags" w:element="metricconverter">
        <w:smartTagPr>
          <w:attr w:name="ProductID" w:val="0,2 м"/>
        </w:smartTagPr>
        <w:r w:rsidRPr="00BF3169">
          <w:rPr>
            <w:rFonts w:ascii="Times New Roman" w:hAnsi="Times New Roman"/>
            <w:sz w:val="28"/>
            <w:szCs w:val="28"/>
          </w:rPr>
          <w:t>0,2 м</w:t>
        </w:r>
      </w:smartTag>
      <w:r w:rsidRPr="00BF3169">
        <w:rPr>
          <w:rFonts w:ascii="Times New Roman" w:hAnsi="Times New Roman"/>
          <w:sz w:val="28"/>
          <w:szCs w:val="28"/>
        </w:rPr>
        <w:t xml:space="preserve"> x </w:t>
      </w:r>
      <w:smartTag w:uri="urn:schemas-microsoft-com:office:smarttags" w:element="metricconverter">
        <w:smartTagPr>
          <w:attr w:name="ProductID" w:val="0,02 м"/>
        </w:smartTagPr>
        <w:r w:rsidRPr="00BF3169">
          <w:rPr>
            <w:rFonts w:ascii="Times New Roman" w:hAnsi="Times New Roman"/>
            <w:sz w:val="28"/>
            <w:szCs w:val="28"/>
          </w:rPr>
          <w:t>0,02 м</w:t>
        </w:r>
      </w:smartTag>
      <w:r w:rsidRPr="00BF3169">
        <w:rPr>
          <w:rFonts w:ascii="Times New Roman" w:hAnsi="Times New Roman"/>
          <w:sz w:val="28"/>
          <w:szCs w:val="28"/>
        </w:rPr>
        <w:t>). Было исследовано изменение ДН от частоты для диапазона 55 ТВК</w:t>
      </w:r>
      <w:r w:rsidR="00BF3169">
        <w:rPr>
          <w:rFonts w:ascii="Times New Roman" w:hAnsi="Times New Roman"/>
          <w:sz w:val="28"/>
          <w:szCs w:val="28"/>
        </w:rPr>
        <w:t xml:space="preserve"> </w:t>
      </w:r>
      <w:r w:rsidRPr="00BF3169">
        <w:rPr>
          <w:rFonts w:ascii="Times New Roman" w:hAnsi="Times New Roman"/>
          <w:sz w:val="28"/>
          <w:szCs w:val="28"/>
        </w:rPr>
        <w:t>радиоканала. Исследования проводились на крайних частотах – 742 МГц, 750 МГц. (рис. 5.5) и на центральной частоте – 746 МГц (рис. 5.6). Оценим диаграммы направленности в плоскости XO</w:t>
      </w:r>
      <w:r w:rsidRPr="00BF3169">
        <w:rPr>
          <w:rFonts w:ascii="Times New Roman" w:hAnsi="Times New Roman"/>
          <w:sz w:val="28"/>
          <w:szCs w:val="28"/>
          <w:lang w:val="en-US"/>
        </w:rPr>
        <w:t>Z</w:t>
      </w:r>
      <w:r w:rsidRPr="00BF3169">
        <w:rPr>
          <w:rFonts w:ascii="Times New Roman" w:hAnsi="Times New Roman"/>
          <w:sz w:val="28"/>
          <w:szCs w:val="28"/>
        </w:rPr>
        <w:t>.</w:t>
      </w:r>
    </w:p>
    <w:p w:rsidR="00C75234" w:rsidRPr="00BF3169" w:rsidRDefault="00C75234" w:rsidP="00BF3169">
      <w:pPr>
        <w:widowControl w:val="0"/>
        <w:tabs>
          <w:tab w:val="num" w:pos="757"/>
        </w:tabs>
        <w:spacing w:after="0" w:line="360" w:lineRule="auto"/>
        <w:ind w:firstLine="709"/>
        <w:jc w:val="both"/>
        <w:rPr>
          <w:rFonts w:ascii="Times New Roman" w:hAnsi="Times New Roman"/>
          <w:sz w:val="28"/>
          <w:szCs w:val="28"/>
          <w:lang w:val="en-US"/>
        </w:rPr>
      </w:pPr>
    </w:p>
    <w:p w:rsidR="00F52837" w:rsidRPr="00BF3169" w:rsidRDefault="004807ED" w:rsidP="00BF3169">
      <w:pPr>
        <w:widowControl w:val="0"/>
        <w:tabs>
          <w:tab w:val="num" w:pos="757"/>
        </w:tab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37" o:spid="_x0000_i1029" type="#_x0000_t75" style="width:266.25pt;height:162pt;visibility:visible">
            <v:imagedata r:id="rId10"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1.5 Прямоугольный экран с щелевым отверстием. Зависимость подавления излучения от угла на крайних частотах</w:t>
      </w:r>
    </w:p>
    <w:p w:rsidR="00F52837" w:rsidRDefault="00F52837" w:rsidP="00BF3169">
      <w:pPr>
        <w:widowControl w:val="0"/>
        <w:spacing w:after="0" w:line="360" w:lineRule="auto"/>
        <w:ind w:firstLine="709"/>
        <w:jc w:val="both"/>
        <w:rPr>
          <w:rFonts w:ascii="Times New Roman" w:hAnsi="Times New Roman"/>
          <w:sz w:val="28"/>
          <w:szCs w:val="28"/>
        </w:rPr>
      </w:pPr>
    </w:p>
    <w:p w:rsidR="00164CF5" w:rsidRDefault="00164CF5">
      <w:pPr>
        <w:rPr>
          <w:rFonts w:ascii="Times New Roman" w:hAnsi="Times New Roman"/>
          <w:sz w:val="28"/>
          <w:szCs w:val="28"/>
        </w:rPr>
      </w:pPr>
      <w:r>
        <w:rPr>
          <w:rFonts w:ascii="Times New Roman" w:hAnsi="Times New Roman"/>
          <w:sz w:val="28"/>
          <w:szCs w:val="28"/>
        </w:rPr>
        <w:br w:type="page"/>
      </w:r>
    </w:p>
    <w:p w:rsidR="00F52837" w:rsidRPr="00BF3169" w:rsidRDefault="004807ED" w:rsidP="00BF3169">
      <w:pPr>
        <w:widowControl w:val="0"/>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40" o:spid="_x0000_i1030" type="#_x0000_t75" style="width:291pt;height:190.5pt;visibility:visible">
            <v:imagedata r:id="rId11"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1.6 Прямоугольный экран с щелевым отверстием. Зависимость подавления излучения от угла на центральной частоте</w:t>
      </w:r>
    </w:p>
    <w:p w:rsidR="00C75234" w:rsidRDefault="00C75234" w:rsidP="00BF3169">
      <w:pPr>
        <w:widowControl w:val="0"/>
        <w:tabs>
          <w:tab w:val="num" w:pos="757"/>
        </w:tabs>
        <w:spacing w:after="0" w:line="360" w:lineRule="auto"/>
        <w:ind w:firstLine="709"/>
        <w:jc w:val="both"/>
        <w:rPr>
          <w:rFonts w:ascii="Times New Roman" w:hAnsi="Times New Roman"/>
          <w:sz w:val="28"/>
          <w:szCs w:val="28"/>
        </w:rPr>
      </w:pP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Оценим полученную ДН для частоты 742 МГц (рис. 5.5). Ширина сектора подавления на минус 10 дБ составляет 30 градусов, на минус 20 дБ составляет 10 градусов, на минус 25 дБ составляет 1 градус. С данным типом экрана сигнал подавляется</w:t>
      </w:r>
      <w:r w:rsidR="00BF3169">
        <w:rPr>
          <w:rFonts w:ascii="Times New Roman" w:hAnsi="Times New Roman"/>
          <w:sz w:val="28"/>
          <w:szCs w:val="28"/>
        </w:rPr>
        <w:t xml:space="preserve"> </w:t>
      </w:r>
      <w:r w:rsidRPr="00BF3169">
        <w:rPr>
          <w:rFonts w:ascii="Times New Roman" w:hAnsi="Times New Roman"/>
          <w:sz w:val="28"/>
          <w:szCs w:val="28"/>
        </w:rPr>
        <w:t>на 27 дБ. Минимальное значение сигнала вне сектора подавления Umin= -17 дБ, а разность между минимальным значением сигнала вне сектора подавления и максимальным значением в секторе составляет 10 дБ. Крутизна ДН составляет 11 дБ/град.</w: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Оценим диаграммы направленности в плоскости </w:t>
      </w:r>
      <w:r w:rsidRPr="00BF3169">
        <w:rPr>
          <w:rFonts w:ascii="Times New Roman" w:hAnsi="Times New Roman"/>
          <w:sz w:val="28"/>
          <w:szCs w:val="28"/>
          <w:lang w:val="en-US"/>
        </w:rPr>
        <w:t>X</w:t>
      </w:r>
      <w:r w:rsidRPr="00BF3169">
        <w:rPr>
          <w:rFonts w:ascii="Times New Roman" w:hAnsi="Times New Roman"/>
          <w:sz w:val="28"/>
          <w:szCs w:val="28"/>
        </w:rPr>
        <w:t>O</w:t>
      </w:r>
      <w:r w:rsidRPr="00BF3169">
        <w:rPr>
          <w:rFonts w:ascii="Times New Roman" w:hAnsi="Times New Roman"/>
          <w:sz w:val="28"/>
          <w:szCs w:val="28"/>
          <w:lang w:val="en-US"/>
        </w:rPr>
        <w:t>Y</w:t>
      </w:r>
      <w:r w:rsidRPr="00BF3169">
        <w:rPr>
          <w:rFonts w:ascii="Times New Roman" w:hAnsi="Times New Roman"/>
          <w:sz w:val="28"/>
          <w:szCs w:val="28"/>
        </w:rPr>
        <w:t>.</w:t>
      </w:r>
    </w:p>
    <w:p w:rsidR="00F52837"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Для определения подавления излучений в других плоскостях оценим уровни подавлений на разных частотах диапазона 55 канала.</w:t>
      </w:r>
    </w:p>
    <w:p w:rsidR="00C75234" w:rsidRDefault="00C75234" w:rsidP="00BF3169">
      <w:pPr>
        <w:widowControl w:val="0"/>
        <w:tabs>
          <w:tab w:val="num" w:pos="757"/>
        </w:tabs>
        <w:spacing w:after="0" w:line="360" w:lineRule="auto"/>
        <w:ind w:firstLine="709"/>
        <w:jc w:val="both"/>
        <w:rPr>
          <w:rFonts w:ascii="Times New Roman" w:hAnsi="Times New Roman"/>
          <w:sz w:val="28"/>
          <w:szCs w:val="28"/>
        </w:rPr>
      </w:pPr>
    </w:p>
    <w:p w:rsidR="00164CF5" w:rsidRDefault="00164CF5">
      <w:pPr>
        <w:rPr>
          <w:rFonts w:ascii="Times New Roman" w:hAnsi="Times New Roman"/>
          <w:sz w:val="28"/>
          <w:szCs w:val="28"/>
        </w:rPr>
      </w:pPr>
      <w:r>
        <w:rPr>
          <w:rFonts w:ascii="Times New Roman" w:hAnsi="Times New Roman"/>
          <w:sz w:val="28"/>
          <w:szCs w:val="28"/>
        </w:rPr>
        <w:br w:type="page"/>
      </w:r>
    </w:p>
    <w:p w:rsidR="00F52837" w:rsidRPr="00BF3169" w:rsidRDefault="004807ED" w:rsidP="00BF3169">
      <w:pPr>
        <w:widowControl w:val="0"/>
        <w:tabs>
          <w:tab w:val="num" w:pos="757"/>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3" o:spid="_x0000_i1031" type="#_x0000_t75" style="width:229.5pt;height:238.5pt;visibility:visible">
            <v:imagedata r:id="rId12" o:title=""/>
          </v:shape>
        </w:pic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1.7 Двухмерная круговая диаграмма направленности для частоты 742 МГц.</w:t>
      </w:r>
    </w:p>
    <w:p w:rsidR="00C75234" w:rsidRPr="00BF3169" w:rsidRDefault="00C75234" w:rsidP="00BF3169">
      <w:pPr>
        <w:widowControl w:val="0"/>
        <w:spacing w:after="0" w:line="360" w:lineRule="auto"/>
        <w:ind w:firstLine="709"/>
        <w:jc w:val="both"/>
        <w:rPr>
          <w:rFonts w:ascii="Times New Roman" w:hAnsi="Times New Roman"/>
          <w:sz w:val="28"/>
          <w:szCs w:val="28"/>
        </w:rPr>
      </w:pP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6" o:spid="_x0000_i1032" type="#_x0000_t75" style="width:233.25pt;height:228.75pt;visibility:visible">
            <v:imagedata r:id="rId13" o:title=""/>
          </v:shape>
        </w:pic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1.8 Двухмерная круговая диаграмма направленности для частоты 744 МГц</w:t>
      </w:r>
    </w:p>
    <w:p w:rsidR="00C75234" w:rsidRDefault="00C75234" w:rsidP="00BF3169">
      <w:pPr>
        <w:widowControl w:val="0"/>
        <w:spacing w:after="0" w:line="360" w:lineRule="auto"/>
        <w:ind w:firstLine="709"/>
        <w:jc w:val="both"/>
        <w:rPr>
          <w:rFonts w:ascii="Times New Roman" w:hAnsi="Times New Roman"/>
          <w:sz w:val="28"/>
          <w:szCs w:val="28"/>
        </w:rPr>
      </w:pPr>
    </w:p>
    <w:p w:rsidR="00164CF5" w:rsidRDefault="00164CF5">
      <w:pPr>
        <w:rPr>
          <w:rFonts w:ascii="Times New Roman" w:hAnsi="Times New Roman"/>
          <w:sz w:val="28"/>
          <w:szCs w:val="28"/>
        </w:rPr>
      </w:pPr>
      <w:r>
        <w:rPr>
          <w:rFonts w:ascii="Times New Roman" w:hAnsi="Times New Roman"/>
          <w:sz w:val="28"/>
          <w:szCs w:val="28"/>
        </w:rPr>
        <w:br w:type="page"/>
      </w: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9" o:spid="_x0000_i1033" type="#_x0000_t75" style="width:225pt;height:219.75pt;visibility:visible">
            <v:imagedata r:id="rId14" o:title=""/>
          </v:shape>
        </w:pic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1.9 Двухмерная круговая диаграмма направленности для частоты 746МГц</w:t>
      </w:r>
    </w:p>
    <w:p w:rsidR="00164CF5" w:rsidRPr="00BF3169" w:rsidRDefault="00164CF5" w:rsidP="00BF3169">
      <w:pPr>
        <w:widowControl w:val="0"/>
        <w:spacing w:after="0" w:line="360" w:lineRule="auto"/>
        <w:ind w:firstLine="709"/>
        <w:jc w:val="both"/>
        <w:rPr>
          <w:rFonts w:ascii="Times New Roman" w:hAnsi="Times New Roman"/>
          <w:sz w:val="28"/>
          <w:szCs w:val="28"/>
        </w:rPr>
      </w:pP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52" o:spid="_x0000_i1034" type="#_x0000_t75" style="width:249pt;height:245.25pt;visibility:visible">
            <v:imagedata r:id="rId15"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1.10 Двухмерная круговая диаграмма направленности для частоты 750 МГц</w:t>
      </w:r>
    </w:p>
    <w:p w:rsidR="00C75234" w:rsidRDefault="00C75234"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В результате полученных диаграмм направленности на разных частотах диапазона 55 канала в плоскости </w:t>
      </w:r>
      <w:r w:rsidRPr="00BF3169">
        <w:rPr>
          <w:rFonts w:ascii="Times New Roman" w:hAnsi="Times New Roman"/>
          <w:sz w:val="28"/>
          <w:szCs w:val="28"/>
          <w:lang w:val="en-US"/>
        </w:rPr>
        <w:t>XOY</w:t>
      </w:r>
      <w:r w:rsidRPr="00BF3169">
        <w:rPr>
          <w:rFonts w:ascii="Times New Roman" w:hAnsi="Times New Roman"/>
          <w:sz w:val="28"/>
          <w:szCs w:val="28"/>
        </w:rPr>
        <w:t xml:space="preserve"> видно, что ДН с изменением частоты больше 742 МГц не изменяется. В результате на частотах больше 742 МГц сигнал подавляется на 10,5 дБ в двух симметричных секторах углов 35 градусов. А в диапазоне секторов 45-65 градусов на 4 – 5,5 дБ, в диапазоне секторов 65-90 градусов на 0,5 – 4 дБ. Диаграмма относительно симметрична для диапазонов углов от 90 – 180 градусов.</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На частоте 742 МГц сигнал подавляется на 10 дБ в секторе углов 30 градусов. При этом в диапазоне секторов 20-150 градусов подавление на 4 дБ.</w:t>
      </w:r>
    </w:p>
    <w:p w:rsidR="00F52837" w:rsidRDefault="00F52837" w:rsidP="00BF3169">
      <w:pPr>
        <w:pStyle w:val="a5"/>
        <w:widowControl w:val="0"/>
        <w:rPr>
          <w:rFonts w:ascii="Times New Roman" w:hAnsi="Times New Roman" w:cs="Times New Roman"/>
          <w:color w:val="auto"/>
          <w:szCs w:val="28"/>
        </w:rPr>
      </w:pPr>
      <w:r w:rsidRPr="00BF3169">
        <w:rPr>
          <w:rFonts w:ascii="Times New Roman" w:hAnsi="Times New Roman" w:cs="Times New Roman"/>
          <w:color w:val="auto"/>
          <w:szCs w:val="28"/>
        </w:rPr>
        <w:t>Построим трехмерную диаграмму направленности для оптимального выполнения критерия подавления излучения диапазона 55 канала.</w:t>
      </w:r>
    </w:p>
    <w:p w:rsidR="00C75234" w:rsidRPr="00BF3169" w:rsidRDefault="00C75234" w:rsidP="00BF3169">
      <w:pPr>
        <w:pStyle w:val="a5"/>
        <w:widowControl w:val="0"/>
        <w:rPr>
          <w:rFonts w:ascii="Times New Roman" w:hAnsi="Times New Roman" w:cs="Times New Roman"/>
          <w:color w:val="auto"/>
          <w:szCs w:val="28"/>
        </w:rPr>
      </w:pPr>
    </w:p>
    <w:p w:rsidR="00F52837" w:rsidRPr="00BF3169" w:rsidRDefault="004807ED" w:rsidP="00BF3169">
      <w:pPr>
        <w:widowControl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55" o:spid="_x0000_i1035" type="#_x0000_t75" style="width:384pt;height:282.75pt;visibility:visible">
            <v:imagedata r:id="rId16"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1.11 Трехмерная круговая диаграмма направленности для частоты 742 МГц.</w:t>
      </w:r>
    </w:p>
    <w:p w:rsidR="00164CF5" w:rsidRDefault="00164CF5" w:rsidP="00C75234">
      <w:pPr>
        <w:widowControl w:val="0"/>
        <w:spacing w:after="0" w:line="360" w:lineRule="auto"/>
        <w:ind w:firstLine="709"/>
        <w:jc w:val="both"/>
        <w:rPr>
          <w:rFonts w:ascii="Times New Roman" w:hAnsi="Times New Roman"/>
          <w:sz w:val="28"/>
          <w:szCs w:val="28"/>
        </w:rPr>
      </w:pPr>
    </w:p>
    <w:p w:rsidR="00F52837" w:rsidRPr="00BF3169" w:rsidRDefault="00F52837" w:rsidP="00C75234">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Из рис. 1.11. видно, что подавление излучения с помощью электромагнитного экрана имеет место и в областях находящихся под углом к горизонтальной плоскости. Данное затенение зоны обслуживания существенно для гористой местности и решения проблем электромагнитной совместимости.</w:t>
      </w:r>
    </w:p>
    <w:p w:rsidR="00F52837" w:rsidRPr="00C75234" w:rsidRDefault="00F52837" w:rsidP="00C75234">
      <w:pPr>
        <w:widowControl w:val="0"/>
        <w:spacing w:after="0" w:line="360" w:lineRule="auto"/>
        <w:ind w:firstLine="709"/>
        <w:jc w:val="both"/>
        <w:rPr>
          <w:rFonts w:ascii="Times New Roman" w:hAnsi="Times New Roman"/>
          <w:b/>
          <w:sz w:val="28"/>
          <w:szCs w:val="28"/>
        </w:rPr>
      </w:pPr>
      <w:r w:rsidRPr="00C75234">
        <w:rPr>
          <w:rFonts w:ascii="Times New Roman" w:hAnsi="Times New Roman"/>
          <w:b/>
          <w:sz w:val="28"/>
          <w:szCs w:val="28"/>
        </w:rPr>
        <w:t>Выводы:</w:t>
      </w:r>
    </w:p>
    <w:p w:rsidR="00F52837" w:rsidRPr="00BF3169" w:rsidRDefault="00F52837" w:rsidP="00C75234">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Для реализации режекторной ДН был получен прямоугольный экран</w:t>
      </w:r>
      <w:r w:rsidR="00BF3169">
        <w:rPr>
          <w:rFonts w:ascii="Times New Roman" w:hAnsi="Times New Roman"/>
          <w:sz w:val="28"/>
          <w:szCs w:val="28"/>
        </w:rPr>
        <w:t xml:space="preserve"> </w:t>
      </w:r>
      <w:r w:rsidRPr="00BF3169">
        <w:rPr>
          <w:rFonts w:ascii="Times New Roman" w:hAnsi="Times New Roman"/>
          <w:sz w:val="28"/>
          <w:szCs w:val="28"/>
        </w:rPr>
        <w:t>со щелевым отверстием. Прямоугольный экран с отверстием подавляет излучение на 10 дБ</w:t>
      </w:r>
      <w:r w:rsidR="00BF3169">
        <w:rPr>
          <w:rFonts w:ascii="Times New Roman" w:hAnsi="Times New Roman"/>
          <w:sz w:val="28"/>
          <w:szCs w:val="28"/>
        </w:rPr>
        <w:t xml:space="preserve"> </w:t>
      </w:r>
      <w:r w:rsidRPr="00BF3169">
        <w:rPr>
          <w:rFonts w:ascii="Times New Roman" w:hAnsi="Times New Roman"/>
          <w:sz w:val="28"/>
          <w:szCs w:val="28"/>
        </w:rPr>
        <w:t>и работает в диапазоне 55 канала. Получена оптимальная частота 742 МГц для исследуемого канала и выполнения критерия подавления излучения.</w:t>
      </w:r>
    </w:p>
    <w:p w:rsidR="00F52837" w:rsidRPr="00BF3169" w:rsidRDefault="00F52837" w:rsidP="00BF3169">
      <w:pPr>
        <w:widowControl w:val="0"/>
        <w:spacing w:after="0" w:line="360" w:lineRule="auto"/>
        <w:ind w:firstLine="709"/>
        <w:jc w:val="both"/>
        <w:rPr>
          <w:rFonts w:ascii="Times New Roman" w:hAnsi="Times New Roman"/>
          <w:sz w:val="28"/>
          <w:szCs w:val="28"/>
        </w:rPr>
      </w:pPr>
    </w:p>
    <w:p w:rsidR="00F52837" w:rsidRPr="00C75234" w:rsidRDefault="00F52837" w:rsidP="00BF3169">
      <w:pPr>
        <w:widowControl w:val="0"/>
        <w:tabs>
          <w:tab w:val="num" w:pos="757"/>
        </w:tabs>
        <w:spacing w:after="0" w:line="360" w:lineRule="auto"/>
        <w:ind w:firstLine="709"/>
        <w:jc w:val="both"/>
        <w:rPr>
          <w:rFonts w:ascii="Times New Roman" w:hAnsi="Times New Roman"/>
          <w:b/>
          <w:sz w:val="28"/>
          <w:szCs w:val="28"/>
        </w:rPr>
      </w:pPr>
      <w:r w:rsidRPr="00C75234">
        <w:rPr>
          <w:rFonts w:ascii="Times New Roman" w:hAnsi="Times New Roman"/>
          <w:b/>
          <w:sz w:val="28"/>
          <w:szCs w:val="28"/>
        </w:rPr>
        <w:t>3.3</w:t>
      </w:r>
      <w:r w:rsidR="00BF3169" w:rsidRPr="00C75234">
        <w:rPr>
          <w:rFonts w:ascii="Times New Roman" w:hAnsi="Times New Roman"/>
          <w:b/>
          <w:sz w:val="28"/>
          <w:szCs w:val="28"/>
        </w:rPr>
        <w:t xml:space="preserve"> </w:t>
      </w:r>
      <w:r w:rsidRPr="00C75234">
        <w:rPr>
          <w:rFonts w:ascii="Times New Roman" w:hAnsi="Times New Roman"/>
          <w:b/>
          <w:sz w:val="28"/>
          <w:szCs w:val="28"/>
        </w:rPr>
        <w:t>Радионепрозрачный экран с горизонтальным отверстием</w:t>
      </w:r>
    </w:p>
    <w:p w:rsidR="00C75234" w:rsidRDefault="00C75234" w:rsidP="00BF3169">
      <w:pPr>
        <w:widowControl w:val="0"/>
        <w:tabs>
          <w:tab w:val="num" w:pos="757"/>
        </w:tabs>
        <w:spacing w:after="0" w:line="360" w:lineRule="auto"/>
        <w:ind w:firstLine="709"/>
        <w:jc w:val="both"/>
        <w:rPr>
          <w:rFonts w:ascii="Times New Roman" w:hAnsi="Times New Roman"/>
          <w:sz w:val="28"/>
          <w:szCs w:val="28"/>
        </w:rPr>
      </w:pPr>
    </w:p>
    <w:p w:rsidR="00F52837"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Рассмотрим задачу подавления поля излучения электрических вибраторов (с размером плеча л/4 (</w:t>
      </w:r>
      <w:smartTag w:uri="urn:schemas-microsoft-com:office:smarttags" w:element="metricconverter">
        <w:smartTagPr>
          <w:attr w:name="ProductID" w:val="0,1 м"/>
        </w:smartTagPr>
        <w:r w:rsidRPr="00BF3169">
          <w:rPr>
            <w:rFonts w:ascii="Times New Roman" w:hAnsi="Times New Roman"/>
            <w:sz w:val="28"/>
            <w:szCs w:val="28"/>
          </w:rPr>
          <w:t>0,1 м</w:t>
        </w:r>
      </w:smartTag>
      <w:r w:rsidRPr="00BF3169">
        <w:rPr>
          <w:rFonts w:ascii="Times New Roman" w:hAnsi="Times New Roman"/>
          <w:sz w:val="28"/>
          <w:szCs w:val="28"/>
        </w:rPr>
        <w:t>)) с помощью прямоугольного экрана с горизонтальным отверстием (рис. 5.12).</w:t>
      </w:r>
    </w:p>
    <w:p w:rsidR="00C75234" w:rsidRPr="00BF3169" w:rsidRDefault="00C75234" w:rsidP="00BF3169">
      <w:pPr>
        <w:widowControl w:val="0"/>
        <w:tabs>
          <w:tab w:val="num" w:pos="757"/>
        </w:tabs>
        <w:spacing w:after="0" w:line="360" w:lineRule="auto"/>
        <w:ind w:firstLine="709"/>
        <w:jc w:val="both"/>
        <w:rPr>
          <w:rFonts w:ascii="Times New Roman" w:hAnsi="Times New Roman"/>
          <w:sz w:val="28"/>
          <w:szCs w:val="28"/>
        </w:rPr>
      </w:pP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58" o:spid="_x0000_i1036" type="#_x0000_t75" style="width:83.25pt;height:103.5pt;visibility:visible">
            <v:imagedata r:id="rId17" o:title=""/>
          </v:shape>
        </w:pict>
      </w:r>
    </w:p>
    <w:p w:rsidR="00F52837" w:rsidRPr="00BF3169" w:rsidRDefault="00F52837" w:rsidP="00BF3169">
      <w:pPr>
        <w:widowControl w:val="0"/>
        <w:tabs>
          <w:tab w:val="num" w:pos="757"/>
        </w:tabs>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1.12 Радионепрозрачный экран с отверстием</w:t>
      </w:r>
    </w:p>
    <w:p w:rsidR="00164CF5" w:rsidRDefault="00164CF5">
      <w:pPr>
        <w:rPr>
          <w:rFonts w:ascii="Times New Roman" w:hAnsi="Times New Roman"/>
          <w:sz w:val="28"/>
          <w:szCs w:val="28"/>
        </w:rPr>
      </w:pPr>
    </w:p>
    <w:p w:rsidR="00F52837" w:rsidRPr="00C75234" w:rsidRDefault="00F52837" w:rsidP="00BF3169">
      <w:pPr>
        <w:widowControl w:val="0"/>
        <w:spacing w:after="0" w:line="360" w:lineRule="auto"/>
        <w:ind w:firstLine="709"/>
        <w:jc w:val="both"/>
        <w:rPr>
          <w:rFonts w:ascii="Times New Roman" w:hAnsi="Times New Roman"/>
          <w:b/>
          <w:sz w:val="28"/>
          <w:szCs w:val="28"/>
        </w:rPr>
      </w:pPr>
      <w:r w:rsidRPr="00C75234">
        <w:rPr>
          <w:rFonts w:ascii="Times New Roman" w:hAnsi="Times New Roman"/>
          <w:b/>
          <w:sz w:val="28"/>
          <w:szCs w:val="28"/>
        </w:rPr>
        <w:t>3.3.1 Выбор размера экрана и отверстия</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Исследования проводились для разных размеров экрана, способного подавить излучение по требуемому критерию.</w: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В результате исследований было выявлено 3 размера экрана, способные подавить излучение в требуемом секторе по заданному критерию. Исследования проводились на частоте 742 МГц.</w:t>
      </w:r>
    </w:p>
    <w:p w:rsidR="00F52837" w:rsidRPr="00BF3169" w:rsidRDefault="00F52837" w:rsidP="00BF3169">
      <w:pPr>
        <w:widowControl w:val="0"/>
        <w:tabs>
          <w:tab w:val="left" w:pos="3200"/>
        </w:tabs>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Размер экрана </w:t>
      </w:r>
      <w:smartTag w:uri="urn:schemas-microsoft-com:office:smarttags" w:element="metricconverter">
        <w:smartTagPr>
          <w:attr w:name="ProductID" w:val="0,2 м"/>
        </w:smartTagPr>
        <w:r w:rsidRPr="00BF3169">
          <w:rPr>
            <w:rFonts w:ascii="Times New Roman" w:hAnsi="Times New Roman"/>
            <w:sz w:val="28"/>
            <w:szCs w:val="28"/>
          </w:rPr>
          <w:t>0,2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w:t>
      </w:r>
    </w:p>
    <w:p w:rsidR="00F52837" w:rsidRDefault="00F52837" w:rsidP="00BF3169">
      <w:pPr>
        <w:widowControl w:val="0"/>
        <w:spacing w:after="0" w:line="360" w:lineRule="auto"/>
        <w:ind w:firstLine="709"/>
        <w:jc w:val="both"/>
        <w:rPr>
          <w:rFonts w:ascii="Times New Roman" w:hAnsi="Times New Roman"/>
          <w:sz w:val="28"/>
          <w:szCs w:val="28"/>
        </w:rPr>
      </w:pPr>
    </w:p>
    <w:p w:rsidR="00164CF5" w:rsidRDefault="00164CF5">
      <w:pPr>
        <w:rPr>
          <w:rFonts w:ascii="Times New Roman" w:hAnsi="Times New Roman"/>
          <w:sz w:val="28"/>
          <w:szCs w:val="28"/>
        </w:rPr>
      </w:pPr>
      <w:r>
        <w:rPr>
          <w:rFonts w:ascii="Times New Roman" w:hAnsi="Times New Roman"/>
          <w:sz w:val="28"/>
          <w:szCs w:val="28"/>
        </w:rPr>
        <w:br w:type="page"/>
      </w: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1" o:spid="_x0000_i1037" type="#_x0000_t75" style="width:261.75pt;height:261pt;visibility:visible">
            <v:imagedata r:id="rId18"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Рис. 1.13 Двухмерная круговая диаграмма направленности. Экран размером </w:t>
      </w:r>
      <w:smartTag w:uri="urn:schemas-microsoft-com:office:smarttags" w:element="metricconverter">
        <w:smartTagPr>
          <w:attr w:name="ProductID" w:val="0,2 м"/>
        </w:smartTagPr>
        <w:r w:rsidRPr="00BF3169">
          <w:rPr>
            <w:rFonts w:ascii="Times New Roman" w:hAnsi="Times New Roman"/>
            <w:sz w:val="28"/>
            <w:szCs w:val="28"/>
          </w:rPr>
          <w:t>0,2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(отверстие </w:t>
      </w:r>
      <w:smartTag w:uri="urn:schemas-microsoft-com:office:smarttags" w:element="metricconverter">
        <w:smartTagPr>
          <w:attr w:name="ProductID" w:val="0,07 м"/>
        </w:smartTagPr>
        <w:r w:rsidRPr="00BF3169">
          <w:rPr>
            <w:rFonts w:ascii="Times New Roman" w:hAnsi="Times New Roman"/>
            <w:sz w:val="28"/>
            <w:szCs w:val="28"/>
          </w:rPr>
          <w:t>0,07 м</w:t>
        </w:r>
      </w:smartTag>
      <w:r w:rsidRPr="00BF3169">
        <w:rPr>
          <w:rFonts w:ascii="Times New Roman" w:hAnsi="Times New Roman"/>
          <w:sz w:val="28"/>
          <w:szCs w:val="28"/>
        </w:rPr>
        <w:t xml:space="preserve"> х </w:t>
      </w:r>
      <w:smartTag w:uri="urn:schemas-microsoft-com:office:smarttags" w:element="metricconverter">
        <w:smartTagPr>
          <w:attr w:name="ProductID" w:val="0,01 м"/>
        </w:smartTagPr>
        <w:r w:rsidRPr="00BF3169">
          <w:rPr>
            <w:rFonts w:ascii="Times New Roman" w:hAnsi="Times New Roman"/>
            <w:sz w:val="28"/>
            <w:szCs w:val="28"/>
          </w:rPr>
          <w:t>0,01 м</w:t>
        </w:r>
      </w:smartTag>
      <w:r w:rsidRPr="00BF3169">
        <w:rPr>
          <w:rFonts w:ascii="Times New Roman" w:hAnsi="Times New Roman"/>
          <w:sz w:val="28"/>
          <w:szCs w:val="28"/>
        </w:rPr>
        <w:t>)</w:t>
      </w:r>
    </w:p>
    <w:p w:rsidR="00F52837" w:rsidRPr="00BF3169" w:rsidRDefault="00F52837"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При</w:t>
      </w:r>
      <w:r w:rsidR="00BF3169">
        <w:rPr>
          <w:rFonts w:ascii="Times New Roman" w:hAnsi="Times New Roman"/>
          <w:sz w:val="28"/>
          <w:szCs w:val="28"/>
        </w:rPr>
        <w:t xml:space="preserve"> </w:t>
      </w:r>
      <w:r w:rsidRPr="00BF3169">
        <w:rPr>
          <w:rFonts w:ascii="Times New Roman" w:hAnsi="Times New Roman"/>
          <w:sz w:val="28"/>
          <w:szCs w:val="28"/>
        </w:rPr>
        <w:t>данном размере экрана подавление происходит в симметричных секторах. Неравномерность – 6 дБ. Сектор подавления – 35-40 градусов. При изменении размера отверстия симметрия подавления сохраняется, а сектор подавления не уменьшается. Данный экран применим для подавления в симметричных секторах и при компактном расположении антенны.</w:t>
      </w:r>
    </w:p>
    <w:p w:rsidR="00F52837" w:rsidRDefault="00F52837" w:rsidP="00BF3169">
      <w:pPr>
        <w:widowControl w:val="0"/>
        <w:tabs>
          <w:tab w:val="left" w:pos="3200"/>
        </w:tabs>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Размер экрана </w:t>
      </w:r>
      <w:smartTag w:uri="urn:schemas-microsoft-com:office:smarttags" w:element="metricconverter">
        <w:smartTagPr>
          <w:attr w:name="ProductID" w:val="0,3 м"/>
        </w:smartTagPr>
        <w:r w:rsidRPr="00BF3169">
          <w:rPr>
            <w:rFonts w:ascii="Times New Roman" w:hAnsi="Times New Roman"/>
            <w:sz w:val="28"/>
            <w:szCs w:val="28"/>
          </w:rPr>
          <w:t>0,3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w:t>
      </w:r>
    </w:p>
    <w:p w:rsidR="00C75234" w:rsidRDefault="00C75234" w:rsidP="00BF3169">
      <w:pPr>
        <w:widowControl w:val="0"/>
        <w:tabs>
          <w:tab w:val="left" w:pos="3200"/>
        </w:tabs>
        <w:spacing w:after="0" w:line="360" w:lineRule="auto"/>
        <w:ind w:firstLine="709"/>
        <w:jc w:val="both"/>
        <w:rPr>
          <w:rFonts w:ascii="Times New Roman" w:hAnsi="Times New Roman"/>
          <w:sz w:val="28"/>
          <w:szCs w:val="28"/>
        </w:rPr>
      </w:pPr>
    </w:p>
    <w:p w:rsidR="00F52837" w:rsidRPr="00BF3169" w:rsidRDefault="004807ED" w:rsidP="00BF3169">
      <w:pPr>
        <w:widowControl w:val="0"/>
        <w:tabs>
          <w:tab w:val="left" w:pos="3200"/>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4" o:spid="_x0000_i1038" type="#_x0000_t75" style="width:194.25pt;height:192pt;visibility:visible">
            <v:imagedata r:id="rId19" o:title=""/>
          </v:shape>
        </w:pict>
      </w:r>
    </w:p>
    <w:p w:rsidR="00C75234"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1.14 Двухмерная круговая диаграмма направленности</w: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Экран размером </w:t>
      </w:r>
      <w:smartTag w:uri="urn:schemas-microsoft-com:office:smarttags" w:element="metricconverter">
        <w:smartTagPr>
          <w:attr w:name="ProductID" w:val="0,3 м"/>
        </w:smartTagPr>
        <w:r w:rsidRPr="00BF3169">
          <w:rPr>
            <w:rFonts w:ascii="Times New Roman" w:hAnsi="Times New Roman"/>
            <w:sz w:val="28"/>
            <w:szCs w:val="28"/>
          </w:rPr>
          <w:t>0,3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(отверстие </w:t>
      </w:r>
      <w:smartTag w:uri="urn:schemas-microsoft-com:office:smarttags" w:element="metricconverter">
        <w:smartTagPr>
          <w:attr w:name="ProductID" w:val="0,15 м"/>
        </w:smartTagPr>
        <w:r w:rsidRPr="00BF3169">
          <w:rPr>
            <w:rFonts w:ascii="Times New Roman" w:hAnsi="Times New Roman"/>
            <w:sz w:val="28"/>
            <w:szCs w:val="28"/>
          </w:rPr>
          <w:t>0,15 м</w:t>
        </w:r>
      </w:smartTag>
      <w:r w:rsidRPr="00BF3169">
        <w:rPr>
          <w:rFonts w:ascii="Times New Roman" w:hAnsi="Times New Roman"/>
          <w:sz w:val="28"/>
          <w:szCs w:val="28"/>
        </w:rPr>
        <w:t xml:space="preserve"> х </w:t>
      </w:r>
      <w:smartTag w:uri="urn:schemas-microsoft-com:office:smarttags" w:element="metricconverter">
        <w:smartTagPr>
          <w:attr w:name="ProductID" w:val="0,01 м"/>
        </w:smartTagPr>
        <w:r w:rsidRPr="00BF3169">
          <w:rPr>
            <w:rFonts w:ascii="Times New Roman" w:hAnsi="Times New Roman"/>
            <w:sz w:val="28"/>
            <w:szCs w:val="28"/>
          </w:rPr>
          <w:t>0,01 м</w:t>
        </w:r>
      </w:smartTag>
      <w:r w:rsidRPr="00BF3169">
        <w:rPr>
          <w:rFonts w:ascii="Times New Roman" w:hAnsi="Times New Roman"/>
          <w:sz w:val="28"/>
          <w:szCs w:val="28"/>
        </w:rPr>
        <w:t xml:space="preserve"> (центр на расстоянии </w:t>
      </w:r>
      <w:smartTag w:uri="urn:schemas-microsoft-com:office:smarttags" w:element="metricconverter">
        <w:smartTagPr>
          <w:attr w:name="ProductID" w:val="0,15 м"/>
        </w:smartTagPr>
        <w:r w:rsidRPr="00BF3169">
          <w:rPr>
            <w:rFonts w:ascii="Times New Roman" w:hAnsi="Times New Roman"/>
            <w:sz w:val="28"/>
            <w:szCs w:val="28"/>
          </w:rPr>
          <w:t>0,15 м</w:t>
        </w:r>
      </w:smartTag>
      <w:r w:rsidRPr="00BF3169">
        <w:rPr>
          <w:rFonts w:ascii="Times New Roman" w:hAnsi="Times New Roman"/>
          <w:sz w:val="28"/>
          <w:szCs w:val="28"/>
        </w:rPr>
        <w:t>))</w:t>
      </w:r>
      <w:r w:rsidR="00CF5ACC">
        <w:rPr>
          <w:rFonts w:ascii="Times New Roman" w:hAnsi="Times New Roman"/>
          <w:sz w:val="28"/>
          <w:szCs w:val="28"/>
        </w:rPr>
        <w:t xml:space="preserve"> </w:t>
      </w:r>
      <w:r w:rsidRPr="00BF3169">
        <w:rPr>
          <w:rFonts w:ascii="Times New Roman" w:hAnsi="Times New Roman"/>
          <w:sz w:val="28"/>
          <w:szCs w:val="28"/>
        </w:rPr>
        <w:t>При данном размере экрана подавление излучения несимметрично. Максимальный сектор подавления – 30 градусов, подавление излучения на 13 дБ. Неравномерность – 6 дБ. Второй сектор подавляется</w:t>
      </w:r>
      <w:r w:rsidR="00BF3169">
        <w:rPr>
          <w:rFonts w:ascii="Times New Roman" w:hAnsi="Times New Roman"/>
          <w:sz w:val="28"/>
          <w:szCs w:val="28"/>
        </w:rPr>
        <w:t xml:space="preserve"> </w:t>
      </w:r>
      <w:r w:rsidRPr="00BF3169">
        <w:rPr>
          <w:rFonts w:ascii="Times New Roman" w:hAnsi="Times New Roman"/>
          <w:sz w:val="28"/>
          <w:szCs w:val="28"/>
        </w:rPr>
        <w:t>на 8 дБ.</w:t>
      </w:r>
      <w:r w:rsidR="00CF5ACC">
        <w:rPr>
          <w:rFonts w:ascii="Times New Roman" w:hAnsi="Times New Roman"/>
          <w:sz w:val="28"/>
          <w:szCs w:val="28"/>
        </w:rPr>
        <w:t xml:space="preserve"> </w:t>
      </w:r>
      <w:r w:rsidRPr="00BF3169">
        <w:rPr>
          <w:rFonts w:ascii="Times New Roman" w:hAnsi="Times New Roman"/>
          <w:sz w:val="28"/>
          <w:szCs w:val="28"/>
        </w:rPr>
        <w:t xml:space="preserve">При увеличении ширины отверстия до </w:t>
      </w:r>
      <w:smartTag w:uri="urn:schemas-microsoft-com:office:smarttags" w:element="metricconverter">
        <w:smartTagPr>
          <w:attr w:name="ProductID" w:val="0,02 м"/>
        </w:smartTagPr>
        <w:r w:rsidRPr="00BF3169">
          <w:rPr>
            <w:rFonts w:ascii="Times New Roman" w:hAnsi="Times New Roman"/>
            <w:sz w:val="28"/>
            <w:szCs w:val="28"/>
          </w:rPr>
          <w:t>0,02 м</w:t>
        </w:r>
      </w:smartTag>
      <w:r w:rsidRPr="00BF3169">
        <w:rPr>
          <w:rFonts w:ascii="Times New Roman" w:hAnsi="Times New Roman"/>
          <w:sz w:val="28"/>
          <w:szCs w:val="28"/>
        </w:rPr>
        <w:t xml:space="preserve"> подавления приближаются к симметричным, но остальные критерии сохраняются (Рис. 1.15).</w:t>
      </w:r>
      <w:r w:rsidR="00CF5ACC">
        <w:rPr>
          <w:rFonts w:ascii="Times New Roman" w:hAnsi="Times New Roman"/>
          <w:sz w:val="28"/>
          <w:szCs w:val="28"/>
        </w:rPr>
        <w:t xml:space="preserve">  </w:t>
      </w:r>
      <w:r w:rsidRPr="00BF3169">
        <w:rPr>
          <w:rFonts w:ascii="Times New Roman" w:hAnsi="Times New Roman"/>
          <w:sz w:val="28"/>
          <w:szCs w:val="28"/>
        </w:rPr>
        <w:t xml:space="preserve">Исследование изменения длины щели, с размером экрана </w:t>
      </w:r>
      <w:smartTag w:uri="urn:schemas-microsoft-com:office:smarttags" w:element="metricconverter">
        <w:smartTagPr>
          <w:attr w:name="ProductID" w:val="0,3 м"/>
        </w:smartTagPr>
        <w:r w:rsidRPr="00BF3169">
          <w:rPr>
            <w:rFonts w:ascii="Times New Roman" w:hAnsi="Times New Roman"/>
            <w:sz w:val="28"/>
            <w:szCs w:val="28"/>
          </w:rPr>
          <w:t>0,3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w:t>
      </w:r>
    </w:p>
    <w:p w:rsidR="00C75234" w:rsidRDefault="00C75234" w:rsidP="00BF3169">
      <w:pPr>
        <w:widowControl w:val="0"/>
        <w:spacing w:after="0" w:line="360" w:lineRule="auto"/>
        <w:ind w:firstLine="709"/>
        <w:jc w:val="both"/>
        <w:rPr>
          <w:rFonts w:ascii="Times New Roman" w:hAnsi="Times New Roman"/>
          <w:sz w:val="28"/>
          <w:szCs w:val="28"/>
        </w:rPr>
      </w:pP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7" o:spid="_x0000_i1039" type="#_x0000_t75" style="width:230.25pt;height:238.5pt;visibility:visible">
            <v:imagedata r:id="rId20" o:title=""/>
          </v:shape>
        </w:pic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Рис. 1.15 Двухмерная круговая диаграмма направленности. Экран размером </w:t>
      </w:r>
      <w:smartTag w:uri="urn:schemas-microsoft-com:office:smarttags" w:element="metricconverter">
        <w:smartTagPr>
          <w:attr w:name="ProductID" w:val="0,3 м"/>
        </w:smartTagPr>
        <w:r w:rsidRPr="00BF3169">
          <w:rPr>
            <w:rFonts w:ascii="Times New Roman" w:hAnsi="Times New Roman"/>
            <w:sz w:val="28"/>
            <w:szCs w:val="28"/>
          </w:rPr>
          <w:t>0,3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(отверстие </w:t>
      </w:r>
      <w:smartTag w:uri="urn:schemas-microsoft-com:office:smarttags" w:element="metricconverter">
        <w:smartTagPr>
          <w:attr w:name="ProductID" w:val="0,15 м"/>
        </w:smartTagPr>
        <w:r w:rsidRPr="00BF3169">
          <w:rPr>
            <w:rFonts w:ascii="Times New Roman" w:hAnsi="Times New Roman"/>
            <w:sz w:val="28"/>
            <w:szCs w:val="28"/>
          </w:rPr>
          <w:t>0,15 м</w:t>
        </w:r>
      </w:smartTag>
      <w:r w:rsidRPr="00BF3169">
        <w:rPr>
          <w:rFonts w:ascii="Times New Roman" w:hAnsi="Times New Roman"/>
          <w:sz w:val="28"/>
          <w:szCs w:val="28"/>
        </w:rPr>
        <w:t xml:space="preserve"> х </w:t>
      </w:r>
      <w:smartTag w:uri="urn:schemas-microsoft-com:office:smarttags" w:element="metricconverter">
        <w:smartTagPr>
          <w:attr w:name="ProductID" w:val="0,02 м"/>
        </w:smartTagPr>
        <w:r w:rsidRPr="00BF3169">
          <w:rPr>
            <w:rFonts w:ascii="Times New Roman" w:hAnsi="Times New Roman"/>
            <w:sz w:val="28"/>
            <w:szCs w:val="28"/>
          </w:rPr>
          <w:t>0,02 м</w:t>
        </w:r>
      </w:smartTag>
      <w:r w:rsidRPr="00BF3169">
        <w:rPr>
          <w:rFonts w:ascii="Times New Roman" w:hAnsi="Times New Roman"/>
          <w:sz w:val="28"/>
          <w:szCs w:val="28"/>
        </w:rPr>
        <w:t>)</w:t>
      </w:r>
    </w:p>
    <w:p w:rsidR="00C75234" w:rsidRDefault="00C75234" w:rsidP="00BF3169">
      <w:pPr>
        <w:widowControl w:val="0"/>
        <w:spacing w:after="0" w:line="360" w:lineRule="auto"/>
        <w:ind w:firstLine="709"/>
        <w:jc w:val="both"/>
        <w:rPr>
          <w:rFonts w:ascii="Times New Roman" w:hAnsi="Times New Roman"/>
          <w:sz w:val="28"/>
          <w:szCs w:val="28"/>
        </w:rPr>
      </w:pPr>
    </w:p>
    <w:p w:rsidR="00CF5ACC" w:rsidRDefault="00CF5ACC">
      <w:pPr>
        <w:rPr>
          <w:rFonts w:ascii="Times New Roman" w:hAnsi="Times New Roman"/>
          <w:sz w:val="28"/>
          <w:szCs w:val="28"/>
        </w:rPr>
      </w:pPr>
      <w:r>
        <w:rPr>
          <w:rFonts w:ascii="Times New Roman" w:hAnsi="Times New Roman"/>
          <w:sz w:val="28"/>
          <w:szCs w:val="28"/>
        </w:rPr>
        <w:br w:type="page"/>
      </w: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0" o:spid="_x0000_i1040" type="#_x0000_t75" style="width:231.75pt;height:243.75pt;visibility:visible">
            <v:imagedata r:id="rId21"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Рис. 1.16 Двухмерная круговая диаграмма направленности. Экран размером </w:t>
      </w:r>
      <w:smartTag w:uri="urn:schemas-microsoft-com:office:smarttags" w:element="metricconverter">
        <w:smartTagPr>
          <w:attr w:name="ProductID" w:val="0,3 м"/>
        </w:smartTagPr>
        <w:r w:rsidRPr="00BF3169">
          <w:rPr>
            <w:rFonts w:ascii="Times New Roman" w:hAnsi="Times New Roman"/>
            <w:sz w:val="28"/>
            <w:szCs w:val="28"/>
          </w:rPr>
          <w:t>0,3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(отверстие </w:t>
      </w:r>
      <w:smartTag w:uri="urn:schemas-microsoft-com:office:smarttags" w:element="metricconverter">
        <w:smartTagPr>
          <w:attr w:name="ProductID" w:val="0,25 м"/>
        </w:smartTagPr>
        <w:r w:rsidRPr="00BF3169">
          <w:rPr>
            <w:rFonts w:ascii="Times New Roman" w:hAnsi="Times New Roman"/>
            <w:sz w:val="28"/>
            <w:szCs w:val="28"/>
          </w:rPr>
          <w:t>0,25 м</w:t>
        </w:r>
      </w:smartTag>
      <w:r w:rsidRPr="00BF3169">
        <w:rPr>
          <w:rFonts w:ascii="Times New Roman" w:hAnsi="Times New Roman"/>
          <w:sz w:val="28"/>
          <w:szCs w:val="28"/>
        </w:rPr>
        <w:t xml:space="preserve"> х </w:t>
      </w:r>
      <w:smartTag w:uri="urn:schemas-microsoft-com:office:smarttags" w:element="metricconverter">
        <w:smartTagPr>
          <w:attr w:name="ProductID" w:val="0,02 м"/>
        </w:smartTagPr>
        <w:r w:rsidRPr="00BF3169">
          <w:rPr>
            <w:rFonts w:ascii="Times New Roman" w:hAnsi="Times New Roman"/>
            <w:sz w:val="28"/>
            <w:szCs w:val="28"/>
          </w:rPr>
          <w:t>0,02 м</w:t>
        </w:r>
      </w:smartTag>
      <w:r w:rsidRPr="00BF3169">
        <w:rPr>
          <w:rFonts w:ascii="Times New Roman" w:hAnsi="Times New Roman"/>
          <w:sz w:val="28"/>
          <w:szCs w:val="28"/>
        </w:rPr>
        <w:t>)</w:t>
      </w:r>
    </w:p>
    <w:p w:rsidR="00F52837" w:rsidRPr="00BF3169" w:rsidRDefault="00F52837" w:rsidP="00BF3169">
      <w:pPr>
        <w:widowControl w:val="0"/>
        <w:tabs>
          <w:tab w:val="left" w:pos="3200"/>
        </w:tabs>
        <w:spacing w:after="0" w:line="360" w:lineRule="auto"/>
        <w:ind w:firstLine="709"/>
        <w:jc w:val="both"/>
        <w:rPr>
          <w:rFonts w:ascii="Times New Roman" w:hAnsi="Times New Roman"/>
          <w:sz w:val="28"/>
          <w:szCs w:val="28"/>
        </w:rPr>
      </w:pPr>
    </w:p>
    <w:p w:rsidR="00F52837" w:rsidRPr="00BF3169" w:rsidRDefault="00F52837" w:rsidP="00BF3169">
      <w:pPr>
        <w:widowControl w:val="0"/>
        <w:tabs>
          <w:tab w:val="left" w:pos="3200"/>
        </w:tabs>
        <w:spacing w:after="0" w:line="360" w:lineRule="auto"/>
        <w:ind w:firstLine="709"/>
        <w:jc w:val="both"/>
        <w:rPr>
          <w:rFonts w:ascii="Times New Roman" w:hAnsi="Times New Roman"/>
          <w:sz w:val="28"/>
          <w:szCs w:val="28"/>
        </w:rPr>
      </w:pPr>
      <w:r w:rsidRPr="00BF3169">
        <w:rPr>
          <w:rFonts w:ascii="Times New Roman" w:hAnsi="Times New Roman"/>
          <w:sz w:val="28"/>
          <w:szCs w:val="28"/>
        </w:rPr>
        <w:t>Таким образом, с увеличением размера щели в ширину секторы подавления становятся симметричны. При этом максимум подавления достигается в случае длины щели равной половине ширины размера экрана.</w:t>
      </w:r>
    </w:p>
    <w:p w:rsidR="00F52837" w:rsidRDefault="00F52837" w:rsidP="00BF3169">
      <w:pPr>
        <w:widowControl w:val="0"/>
        <w:tabs>
          <w:tab w:val="left" w:pos="3200"/>
        </w:tabs>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Размер экрана </w:t>
      </w:r>
      <w:smartTag w:uri="urn:schemas-microsoft-com:office:smarttags" w:element="metricconverter">
        <w:smartTagPr>
          <w:attr w:name="ProductID" w:val="0,4 м"/>
        </w:smartTagPr>
        <w:r w:rsidRPr="00BF3169">
          <w:rPr>
            <w:rFonts w:ascii="Times New Roman" w:hAnsi="Times New Roman"/>
            <w:sz w:val="28"/>
            <w:szCs w:val="28"/>
          </w:rPr>
          <w:t>0,4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w:t>
      </w:r>
    </w:p>
    <w:p w:rsidR="00C75234" w:rsidRPr="00BF3169" w:rsidRDefault="00C75234" w:rsidP="00BF3169">
      <w:pPr>
        <w:widowControl w:val="0"/>
        <w:tabs>
          <w:tab w:val="left" w:pos="3200"/>
        </w:tabs>
        <w:spacing w:after="0" w:line="360" w:lineRule="auto"/>
        <w:ind w:firstLine="709"/>
        <w:jc w:val="both"/>
        <w:rPr>
          <w:rFonts w:ascii="Times New Roman" w:hAnsi="Times New Roman"/>
          <w:sz w:val="28"/>
          <w:szCs w:val="28"/>
        </w:rPr>
      </w:pP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3" o:spid="_x0000_i1041" type="#_x0000_t75" style="width:223.5pt;height:190.5pt;visibility:visible">
            <v:imagedata r:id="rId22"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Рис. 1.17 Двухмерная круговая диаграмма направленности. Экран размером </w:t>
      </w:r>
      <w:smartTag w:uri="urn:schemas-microsoft-com:office:smarttags" w:element="metricconverter">
        <w:smartTagPr>
          <w:attr w:name="ProductID" w:val="0,4 м"/>
        </w:smartTagPr>
        <w:r w:rsidRPr="00BF3169">
          <w:rPr>
            <w:rFonts w:ascii="Times New Roman" w:hAnsi="Times New Roman"/>
            <w:sz w:val="28"/>
            <w:szCs w:val="28"/>
          </w:rPr>
          <w:t>0,4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(отверстие </w:t>
      </w:r>
      <w:smartTag w:uri="urn:schemas-microsoft-com:office:smarttags" w:element="metricconverter">
        <w:smartTagPr>
          <w:attr w:name="ProductID" w:val="0,2 м"/>
        </w:smartTagPr>
        <w:r w:rsidRPr="00BF3169">
          <w:rPr>
            <w:rFonts w:ascii="Times New Roman" w:hAnsi="Times New Roman"/>
            <w:sz w:val="28"/>
            <w:szCs w:val="28"/>
          </w:rPr>
          <w:t>0,2 м</w:t>
        </w:r>
      </w:smartTag>
      <w:r w:rsidRPr="00BF3169">
        <w:rPr>
          <w:rFonts w:ascii="Times New Roman" w:hAnsi="Times New Roman"/>
          <w:sz w:val="28"/>
          <w:szCs w:val="28"/>
        </w:rPr>
        <w:t xml:space="preserve"> х </w:t>
      </w:r>
      <w:smartTag w:uri="urn:schemas-microsoft-com:office:smarttags" w:element="metricconverter">
        <w:smartTagPr>
          <w:attr w:name="ProductID" w:val="0,02 м"/>
        </w:smartTagPr>
        <w:r w:rsidRPr="00BF3169">
          <w:rPr>
            <w:rFonts w:ascii="Times New Roman" w:hAnsi="Times New Roman"/>
            <w:sz w:val="28"/>
            <w:szCs w:val="28"/>
          </w:rPr>
          <w:t>0,02 м</w:t>
        </w:r>
      </w:smartTag>
      <w:r w:rsidRPr="00BF3169">
        <w:rPr>
          <w:rFonts w:ascii="Times New Roman" w:hAnsi="Times New Roman"/>
          <w:sz w:val="28"/>
          <w:szCs w:val="28"/>
        </w:rPr>
        <w:t>)</w:t>
      </w:r>
    </w:p>
    <w:p w:rsidR="00CF5ACC" w:rsidRDefault="00CF5ACC">
      <w:pPr>
        <w:rPr>
          <w:rFonts w:ascii="Times New Roman" w:hAnsi="Times New Roman"/>
          <w:sz w:val="28"/>
          <w:szCs w:val="28"/>
        </w:rPr>
      </w:pPr>
      <w:r>
        <w:rPr>
          <w:rFonts w:ascii="Times New Roman" w:hAnsi="Times New Roman"/>
          <w:sz w:val="28"/>
          <w:szCs w:val="28"/>
        </w:rPr>
        <w:br w:type="page"/>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Из полученной диаграммы направленности видно, что увеличение размера экрана не дало подавление в определенном секторе углов, кроме симметричных подавлений в секторах углов (35-40 градусов) на 7-8 дБ.</w: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Размер экрана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w:t>
      </w:r>
    </w:p>
    <w:p w:rsidR="00CF5ACC" w:rsidRDefault="00CF5ACC" w:rsidP="00BF3169">
      <w:pPr>
        <w:widowControl w:val="0"/>
        <w:spacing w:after="0" w:line="360" w:lineRule="auto"/>
        <w:ind w:firstLine="709"/>
        <w:jc w:val="both"/>
        <w:rPr>
          <w:rFonts w:ascii="Times New Roman" w:hAnsi="Times New Roman"/>
          <w:sz w:val="28"/>
          <w:szCs w:val="28"/>
        </w:rPr>
      </w:pPr>
    </w:p>
    <w:p w:rsidR="00CF5ACC"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6" o:spid="_x0000_i1042" type="#_x0000_t75" style="width:205.5pt;height:205.5pt;visibility:visible">
            <v:imagedata r:id="rId23"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Рис. 1.18 Двухмерная круговая диаграмма направленности. Экран размером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(отверстие </w:t>
      </w:r>
      <w:smartTag w:uri="urn:schemas-microsoft-com:office:smarttags" w:element="metricconverter">
        <w:smartTagPr>
          <w:attr w:name="ProductID" w:val="0,23 м"/>
        </w:smartTagPr>
        <w:r w:rsidRPr="00BF3169">
          <w:rPr>
            <w:rFonts w:ascii="Times New Roman" w:hAnsi="Times New Roman"/>
            <w:sz w:val="28"/>
            <w:szCs w:val="28"/>
          </w:rPr>
          <w:t>0,23 м</w:t>
        </w:r>
      </w:smartTag>
      <w:r w:rsidRPr="00BF3169">
        <w:rPr>
          <w:rFonts w:ascii="Times New Roman" w:hAnsi="Times New Roman"/>
          <w:sz w:val="28"/>
          <w:szCs w:val="28"/>
        </w:rPr>
        <w:t xml:space="preserve"> х </w:t>
      </w:r>
      <w:smartTag w:uri="urn:schemas-microsoft-com:office:smarttags" w:element="metricconverter">
        <w:smartTagPr>
          <w:attr w:name="ProductID" w:val="0,01 м"/>
        </w:smartTagPr>
        <w:r w:rsidRPr="00BF3169">
          <w:rPr>
            <w:rFonts w:ascii="Times New Roman" w:hAnsi="Times New Roman"/>
            <w:sz w:val="28"/>
            <w:szCs w:val="28"/>
          </w:rPr>
          <w:t>0,01 м</w:t>
        </w:r>
      </w:smartTag>
      <w:r w:rsidRPr="00BF3169">
        <w:rPr>
          <w:rFonts w:ascii="Times New Roman" w:hAnsi="Times New Roman"/>
          <w:sz w:val="28"/>
          <w:szCs w:val="28"/>
        </w:rPr>
        <w:t>)</w:t>
      </w:r>
    </w:p>
    <w:p w:rsidR="00F52837" w:rsidRPr="00BF3169" w:rsidRDefault="00F52837"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Из полученной диаграммы видно, что с данным типом экрана происходит симметричное подавление излучения, но при этом изменяется форма диаграммы направленности как в направлении экрана, так и в противоположном направлению.</w: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В результате исследований экрана с горизонтальным отверстием наиболее удовлетворяющий критерию подавления является экран размером</w:t>
      </w:r>
      <w:r w:rsidR="00BF3169">
        <w:rPr>
          <w:rFonts w:ascii="Times New Roman" w:hAnsi="Times New Roman"/>
          <w:sz w:val="28"/>
          <w:szCs w:val="28"/>
        </w:rPr>
        <w:t xml:space="preserve"> </w:t>
      </w:r>
      <w:smartTag w:uri="urn:schemas-microsoft-com:office:smarttags" w:element="metricconverter">
        <w:smartTagPr>
          <w:attr w:name="ProductID" w:val="0,3 м"/>
        </w:smartTagPr>
        <w:r w:rsidRPr="00BF3169">
          <w:rPr>
            <w:rFonts w:ascii="Times New Roman" w:hAnsi="Times New Roman"/>
            <w:sz w:val="28"/>
            <w:szCs w:val="28"/>
          </w:rPr>
          <w:t>0,3 м</w:t>
        </w:r>
      </w:smartTag>
      <w:r w:rsidRPr="00BF3169">
        <w:rPr>
          <w:rFonts w:ascii="Times New Roman" w:hAnsi="Times New Roman"/>
          <w:sz w:val="28"/>
          <w:szCs w:val="28"/>
        </w:rPr>
        <w:t xml:space="preserve"> х </w:t>
      </w:r>
      <w:smartTag w:uri="urn:schemas-microsoft-com:office:smarttags" w:element="metricconverter">
        <w:smartTagPr>
          <w:attr w:name="ProductID" w:val="0,5 м"/>
        </w:smartTagPr>
        <w:r w:rsidRPr="00BF3169">
          <w:rPr>
            <w:rFonts w:ascii="Times New Roman" w:hAnsi="Times New Roman"/>
            <w:sz w:val="28"/>
            <w:szCs w:val="28"/>
          </w:rPr>
          <w:t>0,5 м</w:t>
        </w:r>
      </w:smartTag>
      <w:r w:rsidRPr="00BF3169">
        <w:rPr>
          <w:rFonts w:ascii="Times New Roman" w:hAnsi="Times New Roman"/>
          <w:sz w:val="28"/>
          <w:szCs w:val="28"/>
        </w:rPr>
        <w:t xml:space="preserve"> (рис.5.19).</w:t>
      </w:r>
    </w:p>
    <w:p w:rsidR="00CF5ACC" w:rsidRDefault="00CF5ACC" w:rsidP="00BF3169">
      <w:pPr>
        <w:widowControl w:val="0"/>
        <w:spacing w:after="0" w:line="360" w:lineRule="auto"/>
        <w:ind w:firstLine="709"/>
        <w:jc w:val="both"/>
        <w:rPr>
          <w:rFonts w:ascii="Times New Roman" w:hAnsi="Times New Roman"/>
          <w:sz w:val="28"/>
          <w:szCs w:val="28"/>
        </w:rPr>
      </w:pPr>
    </w:p>
    <w:p w:rsidR="00CF5ACC" w:rsidRDefault="00CF5ACC">
      <w:pPr>
        <w:rPr>
          <w:rFonts w:ascii="Times New Roman" w:hAnsi="Times New Roman"/>
          <w:sz w:val="28"/>
          <w:szCs w:val="28"/>
        </w:rPr>
      </w:pPr>
      <w:r>
        <w:rPr>
          <w:rFonts w:ascii="Times New Roman" w:hAnsi="Times New Roman"/>
          <w:sz w:val="28"/>
          <w:szCs w:val="28"/>
        </w:rPr>
        <w:br w:type="page"/>
      </w: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9" o:spid="_x0000_i1043" type="#_x0000_t75" style="width:343.5pt;height:310.5pt;visibility:visible">
            <v:imagedata r:id="rId24"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1.19 Трехмерная круговая диаграмма направленности для частоты 742 МГц</w:t>
      </w:r>
    </w:p>
    <w:p w:rsidR="00F52837" w:rsidRPr="00BF3169" w:rsidRDefault="00F52837" w:rsidP="00BF3169">
      <w:pPr>
        <w:widowControl w:val="0"/>
        <w:spacing w:after="0" w:line="360" w:lineRule="auto"/>
        <w:ind w:firstLine="709"/>
        <w:jc w:val="both"/>
        <w:rPr>
          <w:rFonts w:ascii="Times New Roman" w:hAnsi="Times New Roman"/>
          <w:sz w:val="28"/>
          <w:szCs w:val="28"/>
        </w:rPr>
      </w:pPr>
    </w:p>
    <w:p w:rsidR="00F52837" w:rsidRPr="006E13C8" w:rsidRDefault="00F52837" w:rsidP="00BF3169">
      <w:pPr>
        <w:widowControl w:val="0"/>
        <w:spacing w:after="0" w:line="360" w:lineRule="auto"/>
        <w:ind w:firstLine="709"/>
        <w:jc w:val="both"/>
        <w:rPr>
          <w:rFonts w:ascii="Times New Roman" w:hAnsi="Times New Roman"/>
          <w:b/>
          <w:sz w:val="28"/>
          <w:szCs w:val="28"/>
        </w:rPr>
      </w:pPr>
      <w:r w:rsidRPr="006E13C8">
        <w:rPr>
          <w:rFonts w:ascii="Times New Roman" w:hAnsi="Times New Roman"/>
          <w:b/>
          <w:sz w:val="28"/>
          <w:szCs w:val="28"/>
        </w:rPr>
        <w:t xml:space="preserve">3.4 Исследование диаграммы направленности для экрана размером </w:t>
      </w:r>
      <w:smartTag w:uri="urn:schemas-microsoft-com:office:smarttags" w:element="metricconverter">
        <w:smartTagPr>
          <w:attr w:name="ProductID" w:val="0,3 м"/>
        </w:smartTagPr>
        <w:r w:rsidRPr="006E13C8">
          <w:rPr>
            <w:rFonts w:ascii="Times New Roman" w:hAnsi="Times New Roman"/>
            <w:b/>
            <w:sz w:val="28"/>
            <w:szCs w:val="28"/>
          </w:rPr>
          <w:t>0,3 м</w:t>
        </w:r>
      </w:smartTag>
      <w:r w:rsidRPr="006E13C8">
        <w:rPr>
          <w:rFonts w:ascii="Times New Roman" w:hAnsi="Times New Roman"/>
          <w:b/>
          <w:sz w:val="28"/>
          <w:szCs w:val="28"/>
        </w:rPr>
        <w:t xml:space="preserve"> х </w:t>
      </w:r>
      <w:smartTag w:uri="urn:schemas-microsoft-com:office:smarttags" w:element="metricconverter">
        <w:smartTagPr>
          <w:attr w:name="ProductID" w:val="0,5 м"/>
        </w:smartTagPr>
        <w:r w:rsidRPr="006E13C8">
          <w:rPr>
            <w:rFonts w:ascii="Times New Roman" w:hAnsi="Times New Roman"/>
            <w:b/>
            <w:sz w:val="28"/>
            <w:szCs w:val="28"/>
          </w:rPr>
          <w:t>0,5 м</w:t>
        </w:r>
      </w:smartTag>
      <w:r w:rsidRPr="006E13C8">
        <w:rPr>
          <w:rFonts w:ascii="Times New Roman" w:hAnsi="Times New Roman"/>
          <w:b/>
          <w:sz w:val="28"/>
          <w:szCs w:val="28"/>
        </w:rPr>
        <w:t xml:space="preserve"> от частоты</w:t>
      </w:r>
    </w:p>
    <w:p w:rsidR="006E13C8" w:rsidRDefault="006E13C8" w:rsidP="00BF3169">
      <w:pPr>
        <w:widowControl w:val="0"/>
        <w:tabs>
          <w:tab w:val="left" w:pos="6237"/>
        </w:tabs>
        <w:spacing w:after="0" w:line="360" w:lineRule="auto"/>
        <w:ind w:firstLine="709"/>
        <w:jc w:val="both"/>
        <w:rPr>
          <w:rFonts w:ascii="Times New Roman" w:hAnsi="Times New Roman"/>
          <w:sz w:val="28"/>
          <w:szCs w:val="28"/>
        </w:rPr>
      </w:pPr>
    </w:p>
    <w:p w:rsidR="00F52837" w:rsidRDefault="00F52837" w:rsidP="00BF3169">
      <w:pPr>
        <w:widowControl w:val="0"/>
        <w:tabs>
          <w:tab w:val="left" w:pos="6237"/>
        </w:tabs>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Используя программу </w:t>
      </w:r>
      <w:r w:rsidRPr="00BF3169">
        <w:rPr>
          <w:rFonts w:ascii="Times New Roman" w:hAnsi="Times New Roman"/>
          <w:sz w:val="28"/>
          <w:szCs w:val="28"/>
          <w:lang w:val="en-US"/>
        </w:rPr>
        <w:t>HFSS</w:t>
      </w:r>
      <w:r w:rsidRPr="00BF3169">
        <w:rPr>
          <w:rFonts w:ascii="Times New Roman" w:hAnsi="Times New Roman"/>
          <w:sz w:val="28"/>
          <w:szCs w:val="28"/>
        </w:rPr>
        <w:t xml:space="preserve"> получим результаты для данного типа экрана на частотах 55 канала.</w:t>
      </w:r>
    </w:p>
    <w:p w:rsidR="006E13C8" w:rsidRDefault="006E13C8" w:rsidP="00BF3169">
      <w:pPr>
        <w:widowControl w:val="0"/>
        <w:tabs>
          <w:tab w:val="left" w:pos="6237"/>
        </w:tabs>
        <w:spacing w:after="0" w:line="360" w:lineRule="auto"/>
        <w:ind w:firstLine="709"/>
        <w:jc w:val="both"/>
        <w:rPr>
          <w:rFonts w:ascii="Times New Roman" w:hAnsi="Times New Roman"/>
          <w:sz w:val="28"/>
          <w:szCs w:val="28"/>
        </w:rPr>
      </w:pPr>
    </w:p>
    <w:p w:rsidR="00CF5ACC" w:rsidRDefault="00CF5ACC">
      <w:pPr>
        <w:rPr>
          <w:rFonts w:ascii="Times New Roman" w:hAnsi="Times New Roman"/>
          <w:sz w:val="28"/>
          <w:szCs w:val="28"/>
        </w:rPr>
      </w:pPr>
      <w:r>
        <w:rPr>
          <w:rFonts w:ascii="Times New Roman" w:hAnsi="Times New Roman"/>
          <w:sz w:val="28"/>
          <w:szCs w:val="28"/>
        </w:rPr>
        <w:br w:type="page"/>
      </w: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2" o:spid="_x0000_i1044" type="#_x0000_t75" style="width:210.75pt;height:226.5pt;visibility:visible">
            <v:imagedata r:id="rId25" o:title=""/>
          </v:shape>
        </w:pic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1.20 Двухмерная круговая диаграмма направленности для частоты 744 МГц.</w:t>
      </w:r>
    </w:p>
    <w:p w:rsidR="006E13C8" w:rsidRPr="00BF3169" w:rsidRDefault="006E13C8" w:rsidP="00BF3169">
      <w:pPr>
        <w:widowControl w:val="0"/>
        <w:spacing w:after="0" w:line="360" w:lineRule="auto"/>
        <w:ind w:firstLine="709"/>
        <w:jc w:val="both"/>
        <w:rPr>
          <w:rFonts w:ascii="Times New Roman" w:hAnsi="Times New Roman"/>
          <w:sz w:val="28"/>
          <w:szCs w:val="28"/>
        </w:rPr>
      </w:pP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5" o:spid="_x0000_i1045" type="#_x0000_t75" style="width:195.75pt;height:204pt;visibility:visible">
            <v:imagedata r:id="rId26" o:title=""/>
          </v:shape>
        </w:pic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1.21. Двухмерная круговая диаграмма направленности для частоты 746МГц</w:t>
      </w:r>
    </w:p>
    <w:p w:rsidR="00CF5ACC" w:rsidRDefault="00CF5ACC" w:rsidP="00BF3169">
      <w:pPr>
        <w:widowControl w:val="0"/>
        <w:spacing w:after="0" w:line="360" w:lineRule="auto"/>
        <w:ind w:firstLine="709"/>
        <w:jc w:val="both"/>
        <w:rPr>
          <w:rFonts w:ascii="Times New Roman" w:hAnsi="Times New Roman"/>
          <w:sz w:val="28"/>
          <w:szCs w:val="28"/>
        </w:rPr>
      </w:pPr>
    </w:p>
    <w:p w:rsidR="00CF5ACC" w:rsidRDefault="00CF5ACC">
      <w:pPr>
        <w:rPr>
          <w:rFonts w:ascii="Times New Roman" w:hAnsi="Times New Roman"/>
          <w:sz w:val="28"/>
          <w:szCs w:val="28"/>
        </w:rPr>
      </w:pPr>
      <w:r>
        <w:rPr>
          <w:rFonts w:ascii="Times New Roman" w:hAnsi="Times New Roman"/>
          <w:sz w:val="28"/>
          <w:szCs w:val="28"/>
        </w:rPr>
        <w:br w:type="page"/>
      </w: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8" o:spid="_x0000_i1046" type="#_x0000_t75" style="width:237pt;height:243pt;visibility:visible">
            <v:imagedata r:id="rId27" o:title=""/>
          </v:shape>
        </w:pic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1.22 Двухмерная круговая диаграмма направленности для частоты 748 МГц</w:t>
      </w:r>
    </w:p>
    <w:p w:rsidR="006E13C8" w:rsidRPr="00BF3169" w:rsidRDefault="006E13C8" w:rsidP="00BF3169">
      <w:pPr>
        <w:widowControl w:val="0"/>
        <w:spacing w:after="0" w:line="360" w:lineRule="auto"/>
        <w:ind w:firstLine="709"/>
        <w:jc w:val="both"/>
        <w:rPr>
          <w:rFonts w:ascii="Times New Roman" w:hAnsi="Times New Roman"/>
          <w:sz w:val="28"/>
          <w:szCs w:val="28"/>
        </w:rPr>
      </w:pP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91" o:spid="_x0000_i1047" type="#_x0000_t75" style="width:220.5pt;height:220.5pt;visibility:visible">
            <v:imagedata r:id="rId28"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1.23 Двухмерная круговая диаграмма направленности для частоты 750 МГц.</w:t>
      </w:r>
    </w:p>
    <w:p w:rsidR="00F52837" w:rsidRPr="00BF3169" w:rsidRDefault="00F52837" w:rsidP="00BF3169">
      <w:pPr>
        <w:widowControl w:val="0"/>
        <w:spacing w:after="0" w:line="360" w:lineRule="auto"/>
        <w:ind w:firstLine="709"/>
        <w:jc w:val="both"/>
        <w:rPr>
          <w:rFonts w:ascii="Times New Roman" w:hAnsi="Times New Roman"/>
          <w:sz w:val="28"/>
          <w:szCs w:val="28"/>
        </w:rPr>
      </w:pP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При изменении частоты наблюдается ослабление подавления излучения в секторе углов 45-75 градусов, при этом остальные параметры диаграммы направленности не изменились.</w:t>
      </w:r>
    </w:p>
    <w:p w:rsidR="00F52837"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Таким образом, в диапазоне частот 742-746 МГц происходит изменение уровня подавления излучения с 13 дБ до 10 дБ, а в диапазоне частот 746-750 МГц диаграмма направленности практически не зависит от частоты (изменение подавления излучения с 10 дБ до 9,5 дБ) (рис. 5.23). Таким образом, в должной мере учитывается частотная зависимость диаграммы направленности, поскольку из-за больших электрических размеров антенн, их диаграмма изменяется в пределах одного канала. На рис. 5.24. представлена частотная зависимость от уровня подавления излучения.</w:t>
      </w:r>
    </w:p>
    <w:p w:rsidR="00CF5ACC" w:rsidRDefault="00CF5ACC" w:rsidP="00BF3169">
      <w:pPr>
        <w:widowControl w:val="0"/>
        <w:spacing w:after="0" w:line="360" w:lineRule="auto"/>
        <w:ind w:firstLine="709"/>
        <w:jc w:val="both"/>
        <w:rPr>
          <w:rFonts w:ascii="Times New Roman" w:hAnsi="Times New Roman"/>
          <w:sz w:val="28"/>
          <w:szCs w:val="28"/>
        </w:rPr>
      </w:pPr>
    </w:p>
    <w:p w:rsidR="00F52837" w:rsidRPr="00BF3169" w:rsidRDefault="004807ED" w:rsidP="00BF316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94" o:spid="_x0000_i1048" type="#_x0000_t75" style="width:251.25pt;height:167.25pt;visibility:visible">
            <v:imagedata r:id="rId29" o:title=""/>
          </v:shape>
        </w:pict>
      </w:r>
    </w:p>
    <w:p w:rsidR="00F52837" w:rsidRPr="00BF3169" w:rsidRDefault="00F52837" w:rsidP="00BF3169">
      <w:pPr>
        <w:widowControl w:val="0"/>
        <w:spacing w:after="0" w:line="360" w:lineRule="auto"/>
        <w:ind w:firstLine="709"/>
        <w:jc w:val="both"/>
        <w:rPr>
          <w:rFonts w:ascii="Times New Roman" w:hAnsi="Times New Roman"/>
          <w:sz w:val="28"/>
          <w:szCs w:val="28"/>
        </w:rPr>
      </w:pPr>
      <w:r w:rsidRPr="00BF3169">
        <w:rPr>
          <w:rFonts w:ascii="Times New Roman" w:hAnsi="Times New Roman"/>
          <w:sz w:val="28"/>
          <w:szCs w:val="28"/>
        </w:rPr>
        <w:t>Рис. 1.24 Влияние частоты на уровень подавления излучения</w:t>
      </w:r>
    </w:p>
    <w:p w:rsidR="00F52837" w:rsidRPr="00BF3169" w:rsidRDefault="00F52837" w:rsidP="00BF3169">
      <w:pPr>
        <w:widowControl w:val="0"/>
        <w:tabs>
          <w:tab w:val="left" w:pos="1620"/>
        </w:tabs>
        <w:spacing w:after="0" w:line="360" w:lineRule="auto"/>
        <w:ind w:firstLine="709"/>
        <w:jc w:val="both"/>
        <w:rPr>
          <w:rFonts w:ascii="Times New Roman" w:hAnsi="Times New Roman"/>
          <w:sz w:val="28"/>
          <w:szCs w:val="28"/>
        </w:rPr>
      </w:pPr>
    </w:p>
    <w:p w:rsidR="006E13C8" w:rsidRDefault="006E13C8">
      <w:pPr>
        <w:rPr>
          <w:rFonts w:ascii="Times New Roman" w:hAnsi="Times New Roman"/>
          <w:sz w:val="28"/>
          <w:szCs w:val="28"/>
        </w:rPr>
      </w:pPr>
      <w:r>
        <w:rPr>
          <w:rFonts w:ascii="Times New Roman" w:hAnsi="Times New Roman"/>
          <w:sz w:val="28"/>
          <w:szCs w:val="28"/>
        </w:rPr>
        <w:br w:type="page"/>
      </w:r>
    </w:p>
    <w:p w:rsidR="00F52837" w:rsidRPr="006E13C8" w:rsidRDefault="00F52837" w:rsidP="00BF3169">
      <w:pPr>
        <w:widowControl w:val="0"/>
        <w:tabs>
          <w:tab w:val="left" w:pos="1620"/>
        </w:tabs>
        <w:spacing w:after="0" w:line="360" w:lineRule="auto"/>
        <w:ind w:firstLine="709"/>
        <w:jc w:val="both"/>
        <w:rPr>
          <w:rFonts w:ascii="Times New Roman" w:hAnsi="Times New Roman"/>
          <w:b/>
          <w:sz w:val="28"/>
          <w:szCs w:val="28"/>
        </w:rPr>
      </w:pPr>
      <w:r w:rsidRPr="006E13C8">
        <w:rPr>
          <w:rFonts w:ascii="Times New Roman" w:hAnsi="Times New Roman"/>
          <w:b/>
          <w:sz w:val="28"/>
          <w:szCs w:val="28"/>
        </w:rPr>
        <w:t>Вывод:</w:t>
      </w:r>
    </w:p>
    <w:p w:rsidR="006E13C8" w:rsidRDefault="006E13C8" w:rsidP="00BF3169">
      <w:pPr>
        <w:widowControl w:val="0"/>
        <w:tabs>
          <w:tab w:val="left" w:pos="1620"/>
        </w:tabs>
        <w:spacing w:after="0" w:line="360" w:lineRule="auto"/>
        <w:ind w:firstLine="709"/>
        <w:jc w:val="both"/>
        <w:rPr>
          <w:rFonts w:ascii="Times New Roman" w:hAnsi="Times New Roman"/>
          <w:sz w:val="28"/>
          <w:szCs w:val="28"/>
        </w:rPr>
      </w:pPr>
    </w:p>
    <w:p w:rsidR="00F52837" w:rsidRPr="00BF3169" w:rsidRDefault="00F52837" w:rsidP="00BF3169">
      <w:pPr>
        <w:widowControl w:val="0"/>
        <w:tabs>
          <w:tab w:val="left" w:pos="1620"/>
        </w:tabs>
        <w:spacing w:after="0" w:line="360" w:lineRule="auto"/>
        <w:ind w:firstLine="709"/>
        <w:jc w:val="both"/>
        <w:rPr>
          <w:rFonts w:ascii="Times New Roman" w:hAnsi="Times New Roman"/>
          <w:sz w:val="28"/>
          <w:szCs w:val="28"/>
        </w:rPr>
      </w:pPr>
      <w:r w:rsidRPr="00BF3169">
        <w:rPr>
          <w:rFonts w:ascii="Times New Roman" w:hAnsi="Times New Roman"/>
          <w:sz w:val="28"/>
          <w:szCs w:val="28"/>
        </w:rPr>
        <w:t>В результате исследования горизонтального и вертикального отверстий были выявлены следующие свойства.</w:t>
      </w:r>
    </w:p>
    <w:p w:rsidR="00F52837" w:rsidRPr="00BF3169" w:rsidRDefault="00F52837" w:rsidP="00BF3169">
      <w:pPr>
        <w:widowControl w:val="0"/>
        <w:tabs>
          <w:tab w:val="left" w:pos="1620"/>
        </w:tabs>
        <w:spacing w:after="0" w:line="360" w:lineRule="auto"/>
        <w:ind w:firstLine="709"/>
        <w:jc w:val="both"/>
        <w:rPr>
          <w:rFonts w:ascii="Times New Roman" w:hAnsi="Times New Roman"/>
          <w:sz w:val="28"/>
          <w:szCs w:val="28"/>
        </w:rPr>
      </w:pPr>
      <w:r w:rsidRPr="00BF3169">
        <w:rPr>
          <w:rFonts w:ascii="Times New Roman" w:hAnsi="Times New Roman"/>
          <w:sz w:val="28"/>
          <w:szCs w:val="28"/>
        </w:rPr>
        <w:t>Использование вертикального отверстия является наиболее ближе к представленному выше критерию подавления излучения. Кроме того достаточно реализуется при малом размере экрана по сравнению с экраном для горизонтального отверстия. Данное отверстие реализовано в узком диапазоне исследуемого канала.</w:t>
      </w:r>
    </w:p>
    <w:p w:rsidR="00F52837" w:rsidRPr="00BF3169" w:rsidRDefault="00F52837" w:rsidP="00BF3169">
      <w:pPr>
        <w:widowControl w:val="0"/>
        <w:tabs>
          <w:tab w:val="left" w:pos="1620"/>
        </w:tabs>
        <w:spacing w:after="0" w:line="360" w:lineRule="auto"/>
        <w:ind w:firstLine="709"/>
        <w:jc w:val="both"/>
        <w:rPr>
          <w:rFonts w:ascii="Times New Roman" w:hAnsi="Times New Roman"/>
          <w:sz w:val="28"/>
          <w:szCs w:val="28"/>
        </w:rPr>
      </w:pPr>
      <w:r w:rsidRPr="00BF3169">
        <w:rPr>
          <w:rFonts w:ascii="Times New Roman" w:hAnsi="Times New Roman"/>
          <w:sz w:val="28"/>
          <w:szCs w:val="28"/>
        </w:rPr>
        <w:t xml:space="preserve">Использование горизонтального отверстия в диапазоне исследуемых частот дает плавное изменение диаграммы направленности по всему </w:t>
      </w:r>
      <w:r w:rsidRPr="00BF3169">
        <w:rPr>
          <w:rFonts w:ascii="Times New Roman" w:hAnsi="Times New Roman"/>
          <w:sz w:val="28"/>
          <w:szCs w:val="28"/>
          <w:lang w:val="en-US"/>
        </w:rPr>
        <w:t>V</w:t>
      </w:r>
      <w:r w:rsidRPr="00BF3169">
        <w:rPr>
          <w:rFonts w:ascii="Times New Roman" w:hAnsi="Times New Roman"/>
          <w:sz w:val="28"/>
          <w:szCs w:val="28"/>
        </w:rPr>
        <w:t xml:space="preserve"> диапазону, причем изменения ДН без существенных изменений форм. Кроме того, в симметричном секторе подавление излучения больше, чем при вертикальном отверстии.</w:t>
      </w:r>
    </w:p>
    <w:p w:rsidR="00F52837" w:rsidRPr="00BF3169" w:rsidRDefault="00F52837" w:rsidP="00BF3169">
      <w:pPr>
        <w:widowControl w:val="0"/>
        <w:tabs>
          <w:tab w:val="left" w:pos="1620"/>
        </w:tabs>
        <w:spacing w:after="0" w:line="360" w:lineRule="auto"/>
        <w:ind w:firstLine="709"/>
        <w:jc w:val="both"/>
        <w:rPr>
          <w:rFonts w:ascii="Times New Roman" w:hAnsi="Times New Roman"/>
          <w:sz w:val="28"/>
          <w:szCs w:val="28"/>
        </w:rPr>
      </w:pPr>
      <w:r w:rsidRPr="00BF3169">
        <w:rPr>
          <w:rFonts w:ascii="Times New Roman" w:hAnsi="Times New Roman"/>
          <w:sz w:val="28"/>
          <w:szCs w:val="28"/>
        </w:rPr>
        <w:t>Таким образом, для работы во всем диапазоне частот исследуемого диапазона следует использовать горизонтальное отверстие, а в узком диапазоне частот и более точном удовлетворении критерия подавления излучения необходимо использовать вертикальное отверстие.</w:t>
      </w:r>
    </w:p>
    <w:p w:rsidR="006E13C8" w:rsidRDefault="006E13C8">
      <w:pPr>
        <w:rPr>
          <w:rFonts w:ascii="Times New Roman" w:hAnsi="Times New Roman"/>
          <w:b/>
          <w:sz w:val="28"/>
          <w:szCs w:val="28"/>
          <w:lang w:eastAsia="ru-RU"/>
        </w:rPr>
      </w:pPr>
    </w:p>
    <w:p w:rsidR="006E13C8" w:rsidRDefault="006E13C8">
      <w:pPr>
        <w:rPr>
          <w:rFonts w:ascii="Times New Roman" w:hAnsi="Times New Roman"/>
          <w:b/>
          <w:sz w:val="28"/>
          <w:szCs w:val="28"/>
          <w:lang w:eastAsia="ru-RU"/>
        </w:rPr>
      </w:pPr>
      <w:r>
        <w:rPr>
          <w:rFonts w:ascii="Times New Roman" w:hAnsi="Times New Roman"/>
          <w:b/>
          <w:sz w:val="28"/>
          <w:szCs w:val="28"/>
          <w:lang w:eastAsia="ru-RU"/>
        </w:rPr>
        <w:br w:type="page"/>
      </w:r>
    </w:p>
    <w:p w:rsidR="00F52837" w:rsidRPr="00BF3169" w:rsidRDefault="00F52837" w:rsidP="00BF3169">
      <w:pPr>
        <w:widowControl w:val="0"/>
        <w:tabs>
          <w:tab w:val="left" w:pos="1620"/>
        </w:tabs>
        <w:spacing w:after="0" w:line="360" w:lineRule="auto"/>
        <w:ind w:firstLine="709"/>
        <w:jc w:val="both"/>
        <w:rPr>
          <w:rFonts w:ascii="Times New Roman" w:hAnsi="Times New Roman"/>
          <w:b/>
          <w:sz w:val="28"/>
          <w:szCs w:val="28"/>
          <w:lang w:eastAsia="ru-RU"/>
        </w:rPr>
      </w:pPr>
      <w:r w:rsidRPr="00BF3169">
        <w:rPr>
          <w:rFonts w:ascii="Times New Roman" w:hAnsi="Times New Roman"/>
          <w:b/>
          <w:sz w:val="28"/>
          <w:szCs w:val="28"/>
          <w:lang w:eastAsia="ru-RU"/>
        </w:rPr>
        <w:t>Литература</w:t>
      </w:r>
    </w:p>
    <w:p w:rsidR="006E13C8" w:rsidRDefault="006E13C8" w:rsidP="00BF3169">
      <w:pPr>
        <w:pStyle w:val="a3"/>
        <w:widowControl w:val="0"/>
        <w:spacing w:after="0" w:line="360" w:lineRule="auto"/>
        <w:ind w:firstLine="709"/>
        <w:rPr>
          <w:rFonts w:ascii="Times New Roman" w:hAnsi="Times New Roman"/>
          <w:sz w:val="28"/>
          <w:szCs w:val="28"/>
        </w:rPr>
      </w:pPr>
    </w:p>
    <w:p w:rsidR="00F52837" w:rsidRPr="00BF3169" w:rsidRDefault="00F52837" w:rsidP="006E13C8">
      <w:pPr>
        <w:pStyle w:val="a3"/>
        <w:widowControl w:val="0"/>
        <w:spacing w:after="0" w:line="360" w:lineRule="auto"/>
        <w:rPr>
          <w:rFonts w:ascii="Times New Roman" w:hAnsi="Times New Roman"/>
          <w:sz w:val="28"/>
          <w:szCs w:val="28"/>
        </w:rPr>
      </w:pPr>
      <w:r w:rsidRPr="00BF3169">
        <w:rPr>
          <w:rFonts w:ascii="Times New Roman" w:hAnsi="Times New Roman"/>
          <w:sz w:val="28"/>
          <w:szCs w:val="28"/>
        </w:rPr>
        <w:t>1. Бузов А.Л. УКВ антенны для радиосвязи с подвижными объектами радиовещания и телевидения. – М.: Радио и связь, 1997. – 293 с.</w:t>
      </w:r>
    </w:p>
    <w:p w:rsidR="00F52837" w:rsidRPr="00BF3169" w:rsidRDefault="00F52837" w:rsidP="006E13C8">
      <w:pPr>
        <w:pStyle w:val="a3"/>
        <w:widowControl w:val="0"/>
        <w:spacing w:after="0" w:line="360" w:lineRule="auto"/>
        <w:rPr>
          <w:rFonts w:ascii="Times New Roman" w:hAnsi="Times New Roman"/>
          <w:sz w:val="28"/>
          <w:szCs w:val="28"/>
        </w:rPr>
      </w:pPr>
      <w:smartTag w:uri="urn:schemas-microsoft-com:office:smarttags" w:element="metricconverter">
        <w:smartTagPr>
          <w:attr w:name="ProductID" w:val="2. М"/>
        </w:smartTagPr>
        <w:r w:rsidRPr="00BF3169">
          <w:rPr>
            <w:rFonts w:ascii="Times New Roman" w:hAnsi="Times New Roman"/>
            <w:sz w:val="28"/>
            <w:szCs w:val="28"/>
          </w:rPr>
          <w:t>2. М</w:t>
        </w:r>
      </w:smartTag>
      <w:r w:rsidRPr="00BF3169">
        <w:rPr>
          <w:rFonts w:ascii="Times New Roman" w:hAnsi="Times New Roman"/>
          <w:sz w:val="28"/>
          <w:szCs w:val="28"/>
        </w:rPr>
        <w:t>.Г.</w:t>
      </w:r>
      <w:r w:rsidR="006E13C8">
        <w:rPr>
          <w:rFonts w:ascii="Times New Roman" w:hAnsi="Times New Roman"/>
          <w:sz w:val="28"/>
          <w:szCs w:val="28"/>
        </w:rPr>
        <w:t xml:space="preserve"> </w:t>
      </w:r>
      <w:r w:rsidRPr="00BF3169">
        <w:rPr>
          <w:rFonts w:ascii="Times New Roman" w:hAnsi="Times New Roman"/>
          <w:sz w:val="28"/>
          <w:szCs w:val="28"/>
        </w:rPr>
        <w:t>Локшин, А.А.Шур, А.В.</w:t>
      </w:r>
      <w:r w:rsidR="006E13C8">
        <w:rPr>
          <w:rFonts w:ascii="Times New Roman" w:hAnsi="Times New Roman"/>
          <w:sz w:val="28"/>
          <w:szCs w:val="28"/>
        </w:rPr>
        <w:t xml:space="preserve"> </w:t>
      </w:r>
      <w:r w:rsidRPr="00BF3169">
        <w:rPr>
          <w:rFonts w:ascii="Times New Roman" w:hAnsi="Times New Roman"/>
          <w:sz w:val="28"/>
          <w:szCs w:val="28"/>
        </w:rPr>
        <w:t>Кокорев,</w:t>
      </w:r>
      <w:r w:rsidR="00BF3169">
        <w:rPr>
          <w:rFonts w:ascii="Times New Roman" w:hAnsi="Times New Roman"/>
          <w:sz w:val="28"/>
          <w:szCs w:val="28"/>
        </w:rPr>
        <w:t xml:space="preserve"> </w:t>
      </w:r>
      <w:r w:rsidRPr="00BF3169">
        <w:rPr>
          <w:rFonts w:ascii="Times New Roman" w:hAnsi="Times New Roman"/>
          <w:sz w:val="28"/>
          <w:szCs w:val="28"/>
        </w:rPr>
        <w:t>Р.А.</w:t>
      </w:r>
      <w:r w:rsidR="006E13C8">
        <w:rPr>
          <w:rFonts w:ascii="Times New Roman" w:hAnsi="Times New Roman"/>
          <w:sz w:val="28"/>
          <w:szCs w:val="28"/>
        </w:rPr>
        <w:t xml:space="preserve"> </w:t>
      </w:r>
      <w:r w:rsidRPr="00BF3169">
        <w:rPr>
          <w:rFonts w:ascii="Times New Roman" w:hAnsi="Times New Roman"/>
          <w:sz w:val="28"/>
          <w:szCs w:val="28"/>
        </w:rPr>
        <w:t>Краснощеков Справочник. Сети телевизионного и звукового ОВЧ ЧМ вещания. М., «Радиосвязь» 1988 -144 с.</w:t>
      </w:r>
    </w:p>
    <w:p w:rsidR="00F52837" w:rsidRPr="00BF3169" w:rsidRDefault="00F52837" w:rsidP="006E13C8">
      <w:pPr>
        <w:pStyle w:val="a3"/>
        <w:widowControl w:val="0"/>
        <w:spacing w:after="0" w:line="360" w:lineRule="auto"/>
        <w:rPr>
          <w:rFonts w:ascii="Times New Roman" w:hAnsi="Times New Roman"/>
          <w:sz w:val="28"/>
          <w:szCs w:val="28"/>
        </w:rPr>
      </w:pPr>
      <w:smartTag w:uri="urn:schemas-microsoft-com:office:smarttags" w:element="metricconverter">
        <w:smartTagPr>
          <w:attr w:name="ProductID" w:val="3. М"/>
        </w:smartTagPr>
        <w:r w:rsidRPr="00BF3169">
          <w:rPr>
            <w:rFonts w:ascii="Times New Roman" w:hAnsi="Times New Roman"/>
            <w:sz w:val="28"/>
            <w:szCs w:val="28"/>
          </w:rPr>
          <w:t>3. М</w:t>
        </w:r>
      </w:smartTag>
      <w:r w:rsidRPr="00BF3169">
        <w:rPr>
          <w:rFonts w:ascii="Times New Roman" w:hAnsi="Times New Roman"/>
          <w:sz w:val="28"/>
          <w:szCs w:val="28"/>
        </w:rPr>
        <w:t>.Г.</w:t>
      </w:r>
      <w:r w:rsidR="006E13C8">
        <w:rPr>
          <w:rFonts w:ascii="Times New Roman" w:hAnsi="Times New Roman"/>
          <w:sz w:val="28"/>
          <w:szCs w:val="28"/>
        </w:rPr>
        <w:t xml:space="preserve"> </w:t>
      </w:r>
      <w:r w:rsidRPr="00BF3169">
        <w:rPr>
          <w:rFonts w:ascii="Times New Roman" w:hAnsi="Times New Roman"/>
          <w:sz w:val="28"/>
          <w:szCs w:val="28"/>
        </w:rPr>
        <w:t>Локшин НИИР. Основы планирования наземных сетей ТВ и ОВЧ ЧМ вещания. Статья в журнале.</w:t>
      </w:r>
    </w:p>
    <w:p w:rsidR="00F52837" w:rsidRPr="00BF3169" w:rsidRDefault="00F52837" w:rsidP="006E13C8">
      <w:pPr>
        <w:widowControl w:val="0"/>
        <w:spacing w:after="0" w:line="360" w:lineRule="auto"/>
        <w:jc w:val="both"/>
        <w:rPr>
          <w:rFonts w:ascii="Times New Roman" w:hAnsi="Times New Roman"/>
          <w:sz w:val="28"/>
          <w:szCs w:val="28"/>
          <w:lang w:eastAsia="ru-RU"/>
        </w:rPr>
      </w:pPr>
      <w:r w:rsidRPr="00BF3169">
        <w:rPr>
          <w:rFonts w:ascii="Times New Roman" w:hAnsi="Times New Roman"/>
          <w:sz w:val="28"/>
          <w:szCs w:val="28"/>
          <w:lang w:eastAsia="ru-RU"/>
        </w:rPr>
        <w:t>4. Ямпольский В.Г., Фролов О.П. Антенны и ЭМС. – М.: Радио и связь, 1983. – 272 с.</w:t>
      </w:r>
    </w:p>
    <w:p w:rsidR="00F52837" w:rsidRPr="00BF3169" w:rsidRDefault="00F52837" w:rsidP="006E13C8">
      <w:pPr>
        <w:widowControl w:val="0"/>
        <w:tabs>
          <w:tab w:val="num" w:pos="757"/>
        </w:tabs>
        <w:spacing w:after="0" w:line="360" w:lineRule="auto"/>
        <w:jc w:val="both"/>
        <w:rPr>
          <w:rFonts w:ascii="Times New Roman" w:hAnsi="Times New Roman"/>
          <w:sz w:val="28"/>
          <w:szCs w:val="28"/>
          <w:lang w:eastAsia="ru-RU"/>
        </w:rPr>
      </w:pPr>
      <w:r w:rsidRPr="00BF3169">
        <w:rPr>
          <w:rFonts w:ascii="Times New Roman" w:hAnsi="Times New Roman"/>
          <w:sz w:val="28"/>
          <w:szCs w:val="28"/>
          <w:lang w:eastAsia="ru-RU"/>
        </w:rPr>
        <w:t>5. Давыдов А.Г, Захаров Е.В, Пименов Ю.В. Метод численного решения задач дифракции электромагнитных волн на незамкнутых поверхностях произвольной формы. Доклады АН СССР, 1984, т.276, в. 1, с. 96-100.</w:t>
      </w:r>
    </w:p>
    <w:p w:rsidR="00F52837" w:rsidRPr="00BF3169" w:rsidRDefault="00F52837" w:rsidP="006E13C8">
      <w:pPr>
        <w:pStyle w:val="a3"/>
        <w:widowControl w:val="0"/>
        <w:spacing w:after="0" w:line="360" w:lineRule="auto"/>
        <w:rPr>
          <w:rFonts w:ascii="Times New Roman" w:hAnsi="Times New Roman"/>
          <w:sz w:val="28"/>
          <w:szCs w:val="28"/>
        </w:rPr>
      </w:pPr>
      <w:r w:rsidRPr="00BF3169">
        <w:rPr>
          <w:rFonts w:ascii="Times New Roman" w:hAnsi="Times New Roman"/>
          <w:sz w:val="28"/>
          <w:szCs w:val="28"/>
        </w:rPr>
        <w:t>1.2. Антенно-фидерные устройства Г.Н. Кочержевский, Г.А. Ерохин, Н.Д. Козырев. – М.: Радио и связь, 1989.</w:t>
      </w:r>
    </w:p>
    <w:p w:rsidR="00F52837" w:rsidRPr="00BF3169" w:rsidRDefault="00F52837" w:rsidP="006E13C8">
      <w:pPr>
        <w:pStyle w:val="a3"/>
        <w:widowControl w:val="0"/>
        <w:spacing w:after="0" w:line="360" w:lineRule="auto"/>
        <w:rPr>
          <w:rFonts w:ascii="Times New Roman" w:hAnsi="Times New Roman"/>
          <w:sz w:val="28"/>
          <w:szCs w:val="28"/>
        </w:rPr>
      </w:pPr>
      <w:r w:rsidRPr="00BF3169">
        <w:rPr>
          <w:rFonts w:ascii="Times New Roman" w:hAnsi="Times New Roman"/>
          <w:sz w:val="28"/>
          <w:szCs w:val="28"/>
        </w:rPr>
        <w:t>1.5. Вычислительные методы в электродинамик</w:t>
      </w:r>
      <w:r w:rsidR="00F70B87">
        <w:rPr>
          <w:rFonts w:ascii="Times New Roman" w:hAnsi="Times New Roman"/>
          <w:sz w:val="28"/>
          <w:szCs w:val="28"/>
        </w:rPr>
        <w:t>е</w:t>
      </w:r>
      <w:r w:rsidRPr="00BF3169">
        <w:rPr>
          <w:rFonts w:ascii="Times New Roman" w:hAnsi="Times New Roman"/>
          <w:sz w:val="28"/>
          <w:szCs w:val="28"/>
        </w:rPr>
        <w:t>: под ред. Р. Митры, пер. с англ. /под ред. Э.Л. Бурштейна. – М.: Мир, 1977.</w:t>
      </w:r>
    </w:p>
    <w:p w:rsidR="00F52837" w:rsidRPr="00BF3169" w:rsidRDefault="00F52837" w:rsidP="006E13C8">
      <w:pPr>
        <w:pStyle w:val="a3"/>
        <w:widowControl w:val="0"/>
        <w:spacing w:after="0" w:line="360" w:lineRule="auto"/>
        <w:rPr>
          <w:rFonts w:ascii="Times New Roman" w:hAnsi="Times New Roman"/>
          <w:sz w:val="28"/>
          <w:szCs w:val="28"/>
        </w:rPr>
      </w:pPr>
      <w:r w:rsidRPr="00BF3169">
        <w:rPr>
          <w:rFonts w:ascii="Times New Roman" w:hAnsi="Times New Roman"/>
          <w:sz w:val="28"/>
          <w:szCs w:val="28"/>
        </w:rPr>
        <w:t>1.6. Коротковолновые антенны / Г.З. Айзенберг, С.П. Белоусов, Э.М. Журбенко и др.: Под ред. Г.З. Айзенберга. – 2-е перераб. И доп. – М.: Радио и связь, 1985.</w:t>
      </w:r>
    </w:p>
    <w:p w:rsidR="0047781E" w:rsidRPr="003E662B" w:rsidRDefault="0047781E" w:rsidP="00BF3169">
      <w:pPr>
        <w:widowControl w:val="0"/>
        <w:spacing w:after="0" w:line="360" w:lineRule="auto"/>
        <w:ind w:firstLine="709"/>
        <w:jc w:val="both"/>
        <w:rPr>
          <w:rFonts w:ascii="Times New Roman" w:hAnsi="Times New Roman"/>
          <w:color w:val="FFFFFF"/>
          <w:sz w:val="28"/>
          <w:szCs w:val="28"/>
        </w:rPr>
      </w:pPr>
      <w:bookmarkStart w:id="0" w:name="_GoBack"/>
      <w:bookmarkEnd w:id="0"/>
    </w:p>
    <w:sectPr w:rsidR="0047781E" w:rsidRPr="003E662B" w:rsidSect="00BF3169">
      <w:headerReference w:type="default" r:id="rId3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68" w:rsidRDefault="00797268" w:rsidP="00BF3169">
      <w:pPr>
        <w:spacing w:after="0" w:line="240" w:lineRule="auto"/>
      </w:pPr>
      <w:r>
        <w:separator/>
      </w:r>
    </w:p>
  </w:endnote>
  <w:endnote w:type="continuationSeparator" w:id="0">
    <w:p w:rsidR="00797268" w:rsidRDefault="00797268" w:rsidP="00BF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68" w:rsidRDefault="00797268" w:rsidP="00BF3169">
      <w:pPr>
        <w:spacing w:after="0" w:line="240" w:lineRule="auto"/>
      </w:pPr>
      <w:r>
        <w:separator/>
      </w:r>
    </w:p>
  </w:footnote>
  <w:footnote w:type="continuationSeparator" w:id="0">
    <w:p w:rsidR="00797268" w:rsidRDefault="00797268" w:rsidP="00BF3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169" w:rsidRPr="00BF3169" w:rsidRDefault="00BF3169" w:rsidP="00BF3169">
    <w:pPr>
      <w:pStyle w:val="a7"/>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837"/>
    <w:rsid w:val="00020345"/>
    <w:rsid w:val="0002122E"/>
    <w:rsid w:val="000631A2"/>
    <w:rsid w:val="00077D15"/>
    <w:rsid w:val="000865EF"/>
    <w:rsid w:val="00086AA6"/>
    <w:rsid w:val="000A14DB"/>
    <w:rsid w:val="000B3504"/>
    <w:rsid w:val="000C18A0"/>
    <w:rsid w:val="00145B71"/>
    <w:rsid w:val="00164CF5"/>
    <w:rsid w:val="001C55BE"/>
    <w:rsid w:val="001C5D13"/>
    <w:rsid w:val="001D19C4"/>
    <w:rsid w:val="001F2392"/>
    <w:rsid w:val="002114B0"/>
    <w:rsid w:val="00216E03"/>
    <w:rsid w:val="00241812"/>
    <w:rsid w:val="002620C4"/>
    <w:rsid w:val="00282A18"/>
    <w:rsid w:val="0028586A"/>
    <w:rsid w:val="002A389C"/>
    <w:rsid w:val="002A4EFF"/>
    <w:rsid w:val="002B4233"/>
    <w:rsid w:val="002F095B"/>
    <w:rsid w:val="002F1D45"/>
    <w:rsid w:val="0030369C"/>
    <w:rsid w:val="00307742"/>
    <w:rsid w:val="00320A26"/>
    <w:rsid w:val="0035591C"/>
    <w:rsid w:val="003707F3"/>
    <w:rsid w:val="00390973"/>
    <w:rsid w:val="003A4E42"/>
    <w:rsid w:val="003A6E5E"/>
    <w:rsid w:val="003C4B4E"/>
    <w:rsid w:val="003E662B"/>
    <w:rsid w:val="00467F70"/>
    <w:rsid w:val="00475882"/>
    <w:rsid w:val="0047597C"/>
    <w:rsid w:val="0047781E"/>
    <w:rsid w:val="004807ED"/>
    <w:rsid w:val="00480ACE"/>
    <w:rsid w:val="00490719"/>
    <w:rsid w:val="00491FEA"/>
    <w:rsid w:val="004A0235"/>
    <w:rsid w:val="004A5F1E"/>
    <w:rsid w:val="004C3DF6"/>
    <w:rsid w:val="004C43CC"/>
    <w:rsid w:val="004F13E4"/>
    <w:rsid w:val="005236DB"/>
    <w:rsid w:val="0058263D"/>
    <w:rsid w:val="0059166F"/>
    <w:rsid w:val="005B1F3E"/>
    <w:rsid w:val="005D264A"/>
    <w:rsid w:val="005E6369"/>
    <w:rsid w:val="00620D39"/>
    <w:rsid w:val="00634225"/>
    <w:rsid w:val="00641674"/>
    <w:rsid w:val="006476C1"/>
    <w:rsid w:val="006824EB"/>
    <w:rsid w:val="00687B4B"/>
    <w:rsid w:val="006A1853"/>
    <w:rsid w:val="006B48CC"/>
    <w:rsid w:val="006C56C4"/>
    <w:rsid w:val="006D0DC8"/>
    <w:rsid w:val="006E13C8"/>
    <w:rsid w:val="00700C24"/>
    <w:rsid w:val="007065BA"/>
    <w:rsid w:val="0070794C"/>
    <w:rsid w:val="00734DA3"/>
    <w:rsid w:val="00744F72"/>
    <w:rsid w:val="00761456"/>
    <w:rsid w:val="0077462C"/>
    <w:rsid w:val="00777309"/>
    <w:rsid w:val="007820E2"/>
    <w:rsid w:val="0078593E"/>
    <w:rsid w:val="007878E7"/>
    <w:rsid w:val="00797268"/>
    <w:rsid w:val="007A60D9"/>
    <w:rsid w:val="007B4721"/>
    <w:rsid w:val="007D5862"/>
    <w:rsid w:val="007F2645"/>
    <w:rsid w:val="008036C8"/>
    <w:rsid w:val="00810208"/>
    <w:rsid w:val="0081116B"/>
    <w:rsid w:val="0081436D"/>
    <w:rsid w:val="00826FE4"/>
    <w:rsid w:val="00830B49"/>
    <w:rsid w:val="008461C5"/>
    <w:rsid w:val="00852343"/>
    <w:rsid w:val="00857B98"/>
    <w:rsid w:val="008634D1"/>
    <w:rsid w:val="008678B6"/>
    <w:rsid w:val="008930AF"/>
    <w:rsid w:val="0089550B"/>
    <w:rsid w:val="008B2CBC"/>
    <w:rsid w:val="008E050D"/>
    <w:rsid w:val="009039C5"/>
    <w:rsid w:val="009116BE"/>
    <w:rsid w:val="009362B7"/>
    <w:rsid w:val="00945BC2"/>
    <w:rsid w:val="00954EB3"/>
    <w:rsid w:val="00981B15"/>
    <w:rsid w:val="009C4F80"/>
    <w:rsid w:val="00A05B06"/>
    <w:rsid w:val="00A12F43"/>
    <w:rsid w:val="00A17112"/>
    <w:rsid w:val="00A522BD"/>
    <w:rsid w:val="00A978EA"/>
    <w:rsid w:val="00AB4528"/>
    <w:rsid w:val="00AC32D3"/>
    <w:rsid w:val="00AD206E"/>
    <w:rsid w:val="00AD36D4"/>
    <w:rsid w:val="00B066B5"/>
    <w:rsid w:val="00B11AEA"/>
    <w:rsid w:val="00B221DB"/>
    <w:rsid w:val="00B35C4B"/>
    <w:rsid w:val="00B4411C"/>
    <w:rsid w:val="00B463B8"/>
    <w:rsid w:val="00B52001"/>
    <w:rsid w:val="00B52E60"/>
    <w:rsid w:val="00B742DE"/>
    <w:rsid w:val="00BB47F9"/>
    <w:rsid w:val="00BC07AA"/>
    <w:rsid w:val="00BD331E"/>
    <w:rsid w:val="00BF3169"/>
    <w:rsid w:val="00C16508"/>
    <w:rsid w:val="00C250C6"/>
    <w:rsid w:val="00C4569A"/>
    <w:rsid w:val="00C53968"/>
    <w:rsid w:val="00C66C29"/>
    <w:rsid w:val="00C70D4F"/>
    <w:rsid w:val="00C75234"/>
    <w:rsid w:val="00C90210"/>
    <w:rsid w:val="00CA292E"/>
    <w:rsid w:val="00CB0299"/>
    <w:rsid w:val="00CE084A"/>
    <w:rsid w:val="00CE0B5D"/>
    <w:rsid w:val="00CF5ACC"/>
    <w:rsid w:val="00D0381E"/>
    <w:rsid w:val="00D178F9"/>
    <w:rsid w:val="00D17FAA"/>
    <w:rsid w:val="00DB304C"/>
    <w:rsid w:val="00DC4105"/>
    <w:rsid w:val="00DD28CE"/>
    <w:rsid w:val="00E12302"/>
    <w:rsid w:val="00E20865"/>
    <w:rsid w:val="00E547D2"/>
    <w:rsid w:val="00E86B11"/>
    <w:rsid w:val="00E946C0"/>
    <w:rsid w:val="00EB0E8D"/>
    <w:rsid w:val="00EB2AE8"/>
    <w:rsid w:val="00EB7913"/>
    <w:rsid w:val="00ED013F"/>
    <w:rsid w:val="00EF5ADE"/>
    <w:rsid w:val="00F11530"/>
    <w:rsid w:val="00F140D4"/>
    <w:rsid w:val="00F17A39"/>
    <w:rsid w:val="00F52837"/>
    <w:rsid w:val="00F5296B"/>
    <w:rsid w:val="00F65EF8"/>
    <w:rsid w:val="00F70B87"/>
    <w:rsid w:val="00F736CB"/>
    <w:rsid w:val="00FB0DFB"/>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9BB83267-F80D-4EAF-BB26-EA3D0A0D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37"/>
    <w:pPr>
      <w:spacing w:after="200" w:line="276" w:lineRule="auto"/>
    </w:pPr>
    <w:rPr>
      <w:rFonts w:cs="Times New Roman"/>
      <w:sz w:val="22"/>
      <w:szCs w:val="22"/>
      <w:lang w:eastAsia="en-US"/>
    </w:rPr>
  </w:style>
  <w:style w:type="paragraph" w:styleId="1">
    <w:name w:val="heading 1"/>
    <w:basedOn w:val="a"/>
    <w:next w:val="a"/>
    <w:link w:val="10"/>
    <w:uiPriority w:val="9"/>
    <w:qFormat/>
    <w:rsid w:val="00F52837"/>
    <w:pPr>
      <w:keepNext/>
      <w:widowControl w:val="0"/>
      <w:spacing w:after="0" w:line="360" w:lineRule="auto"/>
      <w:jc w:val="both"/>
      <w:outlineLvl w:val="0"/>
    </w:pPr>
    <w:rPr>
      <w:rFonts w:ascii="Times New Roman" w:hAnsi="Times New Roman"/>
      <w:sz w:val="28"/>
      <w:szCs w:val="20"/>
      <w:vertAlign w:val="superscript"/>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52837"/>
    <w:rPr>
      <w:rFonts w:ascii="Times New Roman" w:hAnsi="Times New Roman" w:cs="Times New Roman"/>
      <w:sz w:val="20"/>
      <w:szCs w:val="20"/>
      <w:vertAlign w:val="superscript"/>
      <w:lang w:val="en-US" w:eastAsia="ru-RU"/>
    </w:rPr>
  </w:style>
  <w:style w:type="paragraph" w:styleId="a3">
    <w:name w:val="Body Text"/>
    <w:basedOn w:val="a"/>
    <w:link w:val="a4"/>
    <w:uiPriority w:val="99"/>
    <w:rsid w:val="00F52837"/>
    <w:pPr>
      <w:jc w:val="both"/>
    </w:pPr>
  </w:style>
  <w:style w:type="character" w:customStyle="1" w:styleId="a4">
    <w:name w:val="Основной текст Знак"/>
    <w:link w:val="a3"/>
    <w:uiPriority w:val="99"/>
    <w:locked/>
    <w:rsid w:val="00F52837"/>
    <w:rPr>
      <w:rFonts w:ascii="Calibri" w:hAnsi="Calibri" w:cs="Times New Roman"/>
    </w:rPr>
  </w:style>
  <w:style w:type="paragraph" w:styleId="2">
    <w:name w:val="Body Text 2"/>
    <w:basedOn w:val="a"/>
    <w:link w:val="20"/>
    <w:uiPriority w:val="99"/>
    <w:rsid w:val="00F52837"/>
    <w:pPr>
      <w:tabs>
        <w:tab w:val="num" w:pos="757"/>
      </w:tabs>
      <w:spacing w:after="0" w:line="360" w:lineRule="auto"/>
      <w:jc w:val="both"/>
    </w:pPr>
    <w:rPr>
      <w:rFonts w:ascii="Arial" w:hAnsi="Arial" w:cs="Arial"/>
      <w:color w:val="000000"/>
      <w:sz w:val="28"/>
    </w:rPr>
  </w:style>
  <w:style w:type="character" w:customStyle="1" w:styleId="20">
    <w:name w:val="Основной текст 2 Знак"/>
    <w:link w:val="2"/>
    <w:uiPriority w:val="99"/>
    <w:locked/>
    <w:rsid w:val="00F52837"/>
    <w:rPr>
      <w:rFonts w:ascii="Arial" w:hAnsi="Arial" w:cs="Arial"/>
      <w:color w:val="000000"/>
      <w:sz w:val="28"/>
    </w:rPr>
  </w:style>
  <w:style w:type="paragraph" w:styleId="a5">
    <w:name w:val="Body Text Indent"/>
    <w:basedOn w:val="a"/>
    <w:link w:val="a6"/>
    <w:uiPriority w:val="99"/>
    <w:rsid w:val="00F52837"/>
    <w:pPr>
      <w:spacing w:after="0" w:line="360" w:lineRule="auto"/>
      <w:ind w:firstLine="709"/>
      <w:jc w:val="both"/>
    </w:pPr>
    <w:rPr>
      <w:rFonts w:ascii="Arial" w:hAnsi="Arial" w:cs="Arial"/>
      <w:color w:val="000000"/>
      <w:sz w:val="28"/>
    </w:rPr>
  </w:style>
  <w:style w:type="character" w:customStyle="1" w:styleId="a6">
    <w:name w:val="Основной текст с отступом Знак"/>
    <w:link w:val="a5"/>
    <w:uiPriority w:val="99"/>
    <w:locked/>
    <w:rsid w:val="00F52837"/>
    <w:rPr>
      <w:rFonts w:ascii="Arial" w:hAnsi="Arial" w:cs="Arial"/>
      <w:color w:val="000000"/>
      <w:sz w:val="28"/>
    </w:rPr>
  </w:style>
  <w:style w:type="paragraph" w:styleId="a7">
    <w:name w:val="header"/>
    <w:basedOn w:val="a"/>
    <w:link w:val="a8"/>
    <w:uiPriority w:val="99"/>
    <w:semiHidden/>
    <w:unhideWhenUsed/>
    <w:rsid w:val="00BF316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BF3169"/>
    <w:rPr>
      <w:rFonts w:ascii="Calibri" w:hAnsi="Calibri" w:cs="Times New Roman"/>
    </w:rPr>
  </w:style>
  <w:style w:type="paragraph" w:styleId="a9">
    <w:name w:val="footer"/>
    <w:basedOn w:val="a"/>
    <w:link w:val="aa"/>
    <w:uiPriority w:val="99"/>
    <w:semiHidden/>
    <w:unhideWhenUsed/>
    <w:rsid w:val="00BF3169"/>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BF3169"/>
    <w:rPr>
      <w:rFonts w:ascii="Calibri" w:hAnsi="Calibri" w:cs="Times New Roman"/>
    </w:rPr>
  </w:style>
  <w:style w:type="paragraph" w:styleId="ab">
    <w:name w:val="Balloon Text"/>
    <w:basedOn w:val="a"/>
    <w:link w:val="ac"/>
    <w:uiPriority w:val="99"/>
    <w:semiHidden/>
    <w:unhideWhenUsed/>
    <w:rsid w:val="00164C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64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3681</Words>
  <Characters>20985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2014-03-24T10:29:00Z</dcterms:created>
  <dcterms:modified xsi:type="dcterms:W3CDTF">2014-03-24T10:29:00Z</dcterms:modified>
</cp:coreProperties>
</file>