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5869" w:rsidRPr="001C67C2" w:rsidRDefault="00645869" w:rsidP="001C67C2">
      <w:pPr>
        <w:pStyle w:val="af"/>
        <w:keepNext w:val="0"/>
        <w:keepLines w:val="0"/>
        <w:widowControl w:val="0"/>
        <w:spacing w:before="0" w:line="360" w:lineRule="auto"/>
        <w:ind w:firstLine="709"/>
        <w:jc w:val="both"/>
        <w:rPr>
          <w:rStyle w:val="20"/>
          <w:rFonts w:ascii="Times New Roman" w:hAnsi="Times New Roman"/>
          <w:b/>
          <w:bCs/>
          <w:color w:val="auto"/>
          <w:sz w:val="28"/>
          <w:szCs w:val="28"/>
          <w:lang w:val="ru-RU"/>
        </w:rPr>
      </w:pPr>
      <w:r w:rsidRPr="001C67C2">
        <w:rPr>
          <w:rStyle w:val="20"/>
          <w:rFonts w:ascii="Times New Roman" w:hAnsi="Times New Roman"/>
          <w:b/>
          <w:bCs/>
          <w:color w:val="auto"/>
          <w:sz w:val="28"/>
          <w:szCs w:val="28"/>
          <w:lang w:val="ru-RU"/>
        </w:rPr>
        <w:t>Оглавление</w:t>
      </w:r>
    </w:p>
    <w:p w:rsidR="00645869" w:rsidRPr="001C67C2" w:rsidRDefault="00645869" w:rsidP="001C67C2">
      <w:pPr>
        <w:spacing w:line="360" w:lineRule="auto"/>
        <w:ind w:firstLine="709"/>
        <w:jc w:val="both"/>
        <w:rPr>
          <w:rFonts w:ascii="Times New Roman" w:hAnsi="Times New Roman" w:cs="Times New Roman"/>
          <w:sz w:val="28"/>
          <w:szCs w:val="28"/>
          <w:lang w:eastAsia="en-US"/>
        </w:rPr>
      </w:pPr>
    </w:p>
    <w:p w:rsidR="00645869" w:rsidRPr="001C67C2" w:rsidRDefault="00645869" w:rsidP="001C67C2">
      <w:pPr>
        <w:pStyle w:val="21"/>
        <w:widowControl w:val="0"/>
        <w:spacing w:after="0" w:line="360" w:lineRule="auto"/>
        <w:ind w:left="0"/>
        <w:jc w:val="both"/>
        <w:rPr>
          <w:rFonts w:ascii="Times New Roman" w:hAnsi="Times New Roman"/>
          <w:noProof/>
          <w:sz w:val="28"/>
          <w:szCs w:val="28"/>
          <w:lang w:eastAsia="ru-RU"/>
        </w:rPr>
      </w:pPr>
      <w:r w:rsidRPr="001C67C2">
        <w:rPr>
          <w:rFonts w:ascii="Times New Roman" w:hAnsi="Times New Roman"/>
          <w:sz w:val="28"/>
          <w:szCs w:val="28"/>
        </w:rPr>
        <w:fldChar w:fldCharType="begin"/>
      </w:r>
      <w:r w:rsidRPr="001C67C2">
        <w:rPr>
          <w:rFonts w:ascii="Times New Roman" w:hAnsi="Times New Roman"/>
          <w:sz w:val="28"/>
          <w:szCs w:val="28"/>
        </w:rPr>
        <w:instrText xml:space="preserve"> TOC \o "1-3" \h \z \u </w:instrText>
      </w:r>
      <w:r w:rsidRPr="001C67C2">
        <w:rPr>
          <w:rFonts w:ascii="Times New Roman" w:hAnsi="Times New Roman"/>
          <w:sz w:val="28"/>
          <w:szCs w:val="28"/>
        </w:rPr>
        <w:fldChar w:fldCharType="separate"/>
      </w:r>
      <w:r w:rsidRPr="0059345E">
        <w:rPr>
          <w:rFonts w:ascii="Times New Roman" w:hAnsi="Times New Roman"/>
          <w:noProof/>
          <w:sz w:val="28"/>
          <w:szCs w:val="28"/>
        </w:rPr>
        <w:t>Введение</w:t>
      </w:r>
    </w:p>
    <w:p w:rsidR="00645869" w:rsidRPr="001C67C2" w:rsidRDefault="00124237" w:rsidP="001C67C2">
      <w:pPr>
        <w:pStyle w:val="21"/>
        <w:widowControl w:val="0"/>
        <w:spacing w:after="0" w:line="360" w:lineRule="auto"/>
        <w:ind w:left="0"/>
        <w:jc w:val="both"/>
        <w:rPr>
          <w:rFonts w:ascii="Times New Roman" w:hAnsi="Times New Roman"/>
          <w:noProof/>
          <w:sz w:val="28"/>
          <w:szCs w:val="28"/>
          <w:lang w:eastAsia="ru-RU"/>
        </w:rPr>
      </w:pPr>
      <w:hyperlink w:anchor="_Toc233127321" w:history="1">
        <w:r w:rsidR="00645869" w:rsidRPr="001C67C2">
          <w:rPr>
            <w:rStyle w:val="af0"/>
            <w:rFonts w:ascii="Times New Roman" w:hAnsi="Times New Roman"/>
            <w:noProof/>
            <w:color w:val="auto"/>
            <w:sz w:val="28"/>
            <w:szCs w:val="28"/>
            <w:u w:val="none"/>
          </w:rPr>
          <w:t xml:space="preserve">Глава </w:t>
        </w:r>
      </w:hyperlink>
      <w:r w:rsidR="001C67C2">
        <w:rPr>
          <w:rFonts w:ascii="Times New Roman" w:hAnsi="Times New Roman"/>
          <w:sz w:val="28"/>
          <w:szCs w:val="28"/>
        </w:rPr>
        <w:t>1.</w:t>
      </w:r>
      <w:r w:rsidR="00645869" w:rsidRPr="001C67C2">
        <w:rPr>
          <w:rStyle w:val="af0"/>
          <w:rFonts w:ascii="Times New Roman" w:hAnsi="Times New Roman"/>
          <w:noProof/>
          <w:color w:val="auto"/>
          <w:sz w:val="28"/>
          <w:szCs w:val="28"/>
          <w:u w:val="none"/>
        </w:rPr>
        <w:t xml:space="preserve"> </w:t>
      </w:r>
      <w:r w:rsidR="00645869" w:rsidRPr="0059345E">
        <w:rPr>
          <w:rFonts w:ascii="Times New Roman" w:hAnsi="Times New Roman"/>
          <w:noProof/>
          <w:sz w:val="28"/>
          <w:szCs w:val="28"/>
        </w:rPr>
        <w:t>Этапы формирования дворянского сословия</w:t>
      </w:r>
    </w:p>
    <w:p w:rsidR="00645869" w:rsidRPr="001C67C2" w:rsidRDefault="00124237" w:rsidP="001C67C2">
      <w:pPr>
        <w:pStyle w:val="31"/>
        <w:widowControl w:val="0"/>
        <w:tabs>
          <w:tab w:val="right" w:leader="dot" w:pos="9346"/>
        </w:tabs>
        <w:spacing w:after="0" w:line="360" w:lineRule="auto"/>
        <w:ind w:left="0"/>
        <w:jc w:val="both"/>
        <w:rPr>
          <w:rFonts w:ascii="Times New Roman" w:hAnsi="Times New Roman"/>
          <w:noProof/>
          <w:sz w:val="28"/>
          <w:szCs w:val="28"/>
          <w:lang w:eastAsia="ru-RU"/>
        </w:rPr>
      </w:pPr>
      <w:hyperlink w:anchor="_Toc233127323" w:history="1">
        <w:r w:rsidR="00645869" w:rsidRPr="001C67C2">
          <w:rPr>
            <w:rStyle w:val="af0"/>
            <w:rFonts w:ascii="Times New Roman" w:hAnsi="Times New Roman"/>
            <w:noProof/>
            <w:color w:val="auto"/>
            <w:sz w:val="28"/>
            <w:szCs w:val="28"/>
            <w:u w:val="none"/>
          </w:rPr>
          <w:t>1.</w:t>
        </w:r>
        <w:r w:rsidR="001C67C2">
          <w:rPr>
            <w:rStyle w:val="af0"/>
            <w:rFonts w:ascii="Times New Roman" w:hAnsi="Times New Roman"/>
            <w:noProof/>
            <w:color w:val="auto"/>
            <w:sz w:val="28"/>
            <w:szCs w:val="28"/>
            <w:u w:val="none"/>
          </w:rPr>
          <w:t>1</w:t>
        </w:r>
        <w:r w:rsidR="00645869" w:rsidRPr="001C67C2">
          <w:rPr>
            <w:rStyle w:val="af0"/>
            <w:rFonts w:ascii="Times New Roman" w:hAnsi="Times New Roman"/>
            <w:noProof/>
            <w:color w:val="auto"/>
            <w:sz w:val="28"/>
            <w:szCs w:val="28"/>
            <w:u w:val="none"/>
          </w:rPr>
          <w:t xml:space="preserve"> Появление дворянства</w:t>
        </w:r>
      </w:hyperlink>
    </w:p>
    <w:p w:rsidR="00645869" w:rsidRPr="001C67C2" w:rsidRDefault="001C67C2" w:rsidP="001C67C2">
      <w:pPr>
        <w:pStyle w:val="31"/>
        <w:widowControl w:val="0"/>
        <w:tabs>
          <w:tab w:val="right" w:leader="dot" w:pos="9346"/>
        </w:tabs>
        <w:spacing w:after="0" w:line="360" w:lineRule="auto"/>
        <w:ind w:left="0"/>
        <w:jc w:val="both"/>
        <w:rPr>
          <w:rFonts w:ascii="Times New Roman" w:hAnsi="Times New Roman"/>
          <w:noProof/>
          <w:sz w:val="28"/>
          <w:szCs w:val="28"/>
          <w:lang w:eastAsia="ru-RU"/>
        </w:rPr>
      </w:pPr>
      <w:r>
        <w:rPr>
          <w:rFonts w:ascii="Times New Roman" w:hAnsi="Times New Roman"/>
          <w:sz w:val="28"/>
          <w:szCs w:val="28"/>
        </w:rPr>
        <w:t>1.</w:t>
      </w:r>
      <w:r w:rsidR="00645869" w:rsidRPr="0059345E">
        <w:rPr>
          <w:rFonts w:ascii="Times New Roman" w:hAnsi="Times New Roman"/>
          <w:noProof/>
          <w:sz w:val="28"/>
          <w:szCs w:val="28"/>
        </w:rPr>
        <w:t>2 Дворянство в допетровской Руси</w:t>
      </w:r>
    </w:p>
    <w:p w:rsidR="00645869" w:rsidRPr="001C67C2" w:rsidRDefault="00124237" w:rsidP="001C67C2">
      <w:pPr>
        <w:pStyle w:val="21"/>
        <w:widowControl w:val="0"/>
        <w:spacing w:after="0" w:line="360" w:lineRule="auto"/>
        <w:ind w:left="0"/>
        <w:jc w:val="both"/>
        <w:rPr>
          <w:rFonts w:ascii="Times New Roman" w:hAnsi="Times New Roman"/>
          <w:noProof/>
          <w:sz w:val="28"/>
          <w:szCs w:val="28"/>
          <w:lang w:eastAsia="ru-RU"/>
        </w:rPr>
      </w:pPr>
      <w:hyperlink w:anchor="_Toc233127325" w:history="1">
        <w:r w:rsidR="00645869" w:rsidRPr="001C67C2">
          <w:rPr>
            <w:rStyle w:val="af0"/>
            <w:rFonts w:ascii="Times New Roman" w:hAnsi="Times New Roman"/>
            <w:noProof/>
            <w:color w:val="auto"/>
            <w:sz w:val="28"/>
            <w:szCs w:val="28"/>
            <w:u w:val="none"/>
          </w:rPr>
          <w:t xml:space="preserve">Глава </w:t>
        </w:r>
      </w:hyperlink>
      <w:r w:rsidR="001C67C2">
        <w:rPr>
          <w:rFonts w:ascii="Times New Roman" w:hAnsi="Times New Roman"/>
          <w:sz w:val="28"/>
          <w:szCs w:val="28"/>
        </w:rPr>
        <w:t>2</w:t>
      </w:r>
      <w:r w:rsidR="00645869" w:rsidRPr="001C67C2">
        <w:rPr>
          <w:rStyle w:val="af0"/>
          <w:rFonts w:ascii="Times New Roman" w:hAnsi="Times New Roman"/>
          <w:noProof/>
          <w:color w:val="auto"/>
          <w:sz w:val="28"/>
          <w:szCs w:val="28"/>
          <w:u w:val="none"/>
        </w:rPr>
        <w:t xml:space="preserve"> </w:t>
      </w:r>
      <w:r w:rsidR="00645869" w:rsidRPr="0059345E">
        <w:rPr>
          <w:rFonts w:ascii="Times New Roman" w:hAnsi="Times New Roman"/>
          <w:noProof/>
          <w:sz w:val="28"/>
          <w:szCs w:val="28"/>
        </w:rPr>
        <w:t xml:space="preserve">Российское дворянство в </w:t>
      </w:r>
      <w:r w:rsidR="00645869" w:rsidRPr="0059345E">
        <w:rPr>
          <w:rFonts w:ascii="Times New Roman" w:hAnsi="Times New Roman"/>
          <w:noProof/>
          <w:sz w:val="28"/>
          <w:szCs w:val="28"/>
          <w:lang w:val="en-US"/>
        </w:rPr>
        <w:t>XVIII</w:t>
      </w:r>
      <w:r w:rsidR="00645869" w:rsidRPr="0059345E">
        <w:rPr>
          <w:rFonts w:ascii="Times New Roman" w:hAnsi="Times New Roman"/>
          <w:noProof/>
          <w:sz w:val="28"/>
          <w:szCs w:val="28"/>
        </w:rPr>
        <w:t xml:space="preserve"> в.</w:t>
      </w:r>
    </w:p>
    <w:p w:rsidR="00645869" w:rsidRPr="001C67C2" w:rsidRDefault="001C67C2" w:rsidP="001C67C2">
      <w:pPr>
        <w:pStyle w:val="31"/>
        <w:widowControl w:val="0"/>
        <w:tabs>
          <w:tab w:val="left" w:pos="880"/>
          <w:tab w:val="right" w:leader="dot" w:pos="9346"/>
        </w:tabs>
        <w:spacing w:after="0" w:line="360" w:lineRule="auto"/>
        <w:ind w:left="0"/>
        <w:jc w:val="both"/>
        <w:rPr>
          <w:rFonts w:ascii="Times New Roman" w:hAnsi="Times New Roman"/>
          <w:noProof/>
          <w:sz w:val="28"/>
          <w:szCs w:val="28"/>
          <w:lang w:eastAsia="ru-RU"/>
        </w:rPr>
      </w:pPr>
      <w:r>
        <w:rPr>
          <w:rFonts w:ascii="Times New Roman" w:hAnsi="Times New Roman"/>
          <w:sz w:val="28"/>
          <w:szCs w:val="28"/>
        </w:rPr>
        <w:t>2.</w:t>
      </w:r>
      <w:hyperlink w:anchor="_Toc233127327" w:history="1">
        <w:r w:rsidR="00645869" w:rsidRPr="001C67C2">
          <w:rPr>
            <w:rStyle w:val="af0"/>
            <w:rFonts w:ascii="Times New Roman" w:hAnsi="Times New Roman"/>
            <w:noProof/>
            <w:color w:val="auto"/>
            <w:sz w:val="28"/>
            <w:szCs w:val="28"/>
            <w:u w:val="none"/>
          </w:rPr>
          <w:t>1</w:t>
        </w:r>
        <w:r w:rsidR="00645869" w:rsidRPr="001C67C2">
          <w:rPr>
            <w:rFonts w:ascii="Times New Roman" w:hAnsi="Times New Roman"/>
            <w:noProof/>
            <w:sz w:val="28"/>
            <w:szCs w:val="28"/>
            <w:lang w:eastAsia="ru-RU"/>
          </w:rPr>
          <w:t xml:space="preserve"> </w:t>
        </w:r>
        <w:r w:rsidR="00645869" w:rsidRPr="001C67C2">
          <w:rPr>
            <w:rStyle w:val="af0"/>
            <w:rFonts w:ascii="Times New Roman" w:hAnsi="Times New Roman"/>
            <w:noProof/>
            <w:color w:val="auto"/>
            <w:sz w:val="28"/>
            <w:szCs w:val="28"/>
            <w:u w:val="none"/>
          </w:rPr>
          <w:t xml:space="preserve">Реформы Петра </w:t>
        </w:r>
        <w:r w:rsidR="00645869" w:rsidRPr="001C67C2">
          <w:rPr>
            <w:rStyle w:val="af0"/>
            <w:rFonts w:ascii="Times New Roman" w:hAnsi="Times New Roman"/>
            <w:noProof/>
            <w:color w:val="auto"/>
            <w:sz w:val="28"/>
            <w:szCs w:val="28"/>
            <w:u w:val="none"/>
            <w:lang w:val="en-US"/>
          </w:rPr>
          <w:t>I</w:t>
        </w:r>
        <w:r w:rsidR="00645869" w:rsidRPr="001C67C2">
          <w:rPr>
            <w:rStyle w:val="af0"/>
            <w:rFonts w:ascii="Times New Roman" w:hAnsi="Times New Roman"/>
            <w:noProof/>
            <w:color w:val="auto"/>
            <w:sz w:val="28"/>
            <w:szCs w:val="28"/>
            <w:u w:val="none"/>
          </w:rPr>
          <w:t xml:space="preserve"> и российское дворянство</w:t>
        </w:r>
      </w:hyperlink>
    </w:p>
    <w:p w:rsidR="00645869" w:rsidRPr="001C67C2" w:rsidRDefault="001C67C2" w:rsidP="001C67C2">
      <w:pPr>
        <w:pStyle w:val="31"/>
        <w:widowControl w:val="0"/>
        <w:tabs>
          <w:tab w:val="left" w:pos="880"/>
          <w:tab w:val="right" w:leader="dot" w:pos="9346"/>
        </w:tabs>
        <w:spacing w:after="0" w:line="360" w:lineRule="auto"/>
        <w:ind w:left="0"/>
        <w:jc w:val="both"/>
        <w:rPr>
          <w:rFonts w:ascii="Times New Roman" w:hAnsi="Times New Roman"/>
          <w:noProof/>
          <w:sz w:val="28"/>
          <w:szCs w:val="28"/>
          <w:lang w:eastAsia="ru-RU"/>
        </w:rPr>
      </w:pPr>
      <w:r>
        <w:rPr>
          <w:rFonts w:ascii="Times New Roman" w:hAnsi="Times New Roman"/>
          <w:sz w:val="28"/>
          <w:szCs w:val="28"/>
        </w:rPr>
        <w:t>2.</w:t>
      </w:r>
      <w:r w:rsidR="00645869" w:rsidRPr="0059345E">
        <w:rPr>
          <w:rFonts w:ascii="Times New Roman" w:hAnsi="Times New Roman"/>
          <w:noProof/>
          <w:sz w:val="28"/>
          <w:szCs w:val="28"/>
        </w:rPr>
        <w:t>2 Дворянство в послереформенный период</w:t>
      </w:r>
    </w:p>
    <w:p w:rsidR="001C67C2" w:rsidRDefault="001C67C2" w:rsidP="001C67C2">
      <w:pPr>
        <w:pStyle w:val="21"/>
        <w:widowControl w:val="0"/>
        <w:spacing w:after="0" w:line="360" w:lineRule="auto"/>
        <w:ind w:left="0"/>
        <w:jc w:val="both"/>
        <w:rPr>
          <w:rFonts w:ascii="Times New Roman" w:hAnsi="Times New Roman"/>
          <w:sz w:val="28"/>
          <w:szCs w:val="28"/>
        </w:rPr>
      </w:pPr>
      <w:r>
        <w:rPr>
          <w:rFonts w:ascii="Times New Roman" w:hAnsi="Times New Roman"/>
          <w:sz w:val="28"/>
          <w:szCs w:val="28"/>
        </w:rPr>
        <w:t>2.</w:t>
      </w:r>
      <w:hyperlink w:anchor="_Toc233127329" w:history="1">
        <w:r w:rsidR="00645869" w:rsidRPr="001C67C2">
          <w:rPr>
            <w:rStyle w:val="af0"/>
            <w:rFonts w:ascii="Times New Roman" w:hAnsi="Times New Roman"/>
            <w:noProof/>
            <w:color w:val="auto"/>
            <w:sz w:val="28"/>
            <w:szCs w:val="28"/>
            <w:u w:val="none"/>
          </w:rPr>
          <w:t xml:space="preserve">3 Взаимоотношения монархии и дворянства в царствование Екатерины </w:t>
        </w:r>
        <w:r w:rsidR="00645869" w:rsidRPr="001C67C2">
          <w:rPr>
            <w:rStyle w:val="af0"/>
            <w:rFonts w:ascii="Times New Roman" w:hAnsi="Times New Roman"/>
            <w:noProof/>
            <w:color w:val="auto"/>
            <w:sz w:val="28"/>
            <w:szCs w:val="28"/>
            <w:u w:val="none"/>
            <w:lang w:val="en-US"/>
          </w:rPr>
          <w:t>II</w:t>
        </w:r>
      </w:hyperlink>
    </w:p>
    <w:p w:rsidR="00645869" w:rsidRPr="001C67C2" w:rsidRDefault="00645869" w:rsidP="001C67C2">
      <w:pPr>
        <w:pStyle w:val="21"/>
        <w:widowControl w:val="0"/>
        <w:spacing w:after="0" w:line="360" w:lineRule="auto"/>
        <w:ind w:left="0"/>
        <w:jc w:val="both"/>
        <w:rPr>
          <w:rFonts w:ascii="Times New Roman" w:hAnsi="Times New Roman"/>
          <w:noProof/>
          <w:sz w:val="28"/>
          <w:szCs w:val="28"/>
          <w:lang w:eastAsia="ru-RU"/>
        </w:rPr>
      </w:pPr>
      <w:r w:rsidRPr="0059345E">
        <w:rPr>
          <w:rFonts w:ascii="Times New Roman" w:hAnsi="Times New Roman"/>
          <w:noProof/>
          <w:sz w:val="28"/>
          <w:szCs w:val="28"/>
        </w:rPr>
        <w:t xml:space="preserve">Глава </w:t>
      </w:r>
      <w:r w:rsidR="001C67C2">
        <w:rPr>
          <w:rFonts w:ascii="Times New Roman" w:hAnsi="Times New Roman"/>
          <w:sz w:val="28"/>
          <w:szCs w:val="28"/>
        </w:rPr>
        <w:t>3.</w:t>
      </w:r>
      <w:r w:rsidRPr="001C67C2">
        <w:rPr>
          <w:rStyle w:val="af0"/>
          <w:rFonts w:ascii="Times New Roman" w:hAnsi="Times New Roman"/>
          <w:noProof/>
          <w:color w:val="auto"/>
          <w:sz w:val="28"/>
          <w:szCs w:val="28"/>
          <w:u w:val="none"/>
        </w:rPr>
        <w:t xml:space="preserve"> </w:t>
      </w:r>
      <w:hyperlink w:anchor="_Toc233127331" w:history="1">
        <w:r w:rsidRPr="001C67C2">
          <w:rPr>
            <w:rStyle w:val="af0"/>
            <w:rFonts w:ascii="Times New Roman" w:hAnsi="Times New Roman"/>
            <w:noProof/>
            <w:color w:val="auto"/>
            <w:sz w:val="28"/>
            <w:szCs w:val="28"/>
            <w:u w:val="none"/>
          </w:rPr>
          <w:t>ЖГД и решение дворянского вопроса</w:t>
        </w:r>
      </w:hyperlink>
    </w:p>
    <w:p w:rsidR="00645869" w:rsidRPr="001C67C2" w:rsidRDefault="001C67C2" w:rsidP="001C67C2">
      <w:pPr>
        <w:pStyle w:val="21"/>
        <w:widowControl w:val="0"/>
        <w:spacing w:after="0" w:line="360" w:lineRule="auto"/>
        <w:ind w:left="0"/>
        <w:jc w:val="both"/>
        <w:rPr>
          <w:rFonts w:ascii="Times New Roman" w:hAnsi="Times New Roman"/>
          <w:noProof/>
          <w:sz w:val="28"/>
          <w:szCs w:val="28"/>
          <w:lang w:eastAsia="ru-RU"/>
        </w:rPr>
      </w:pPr>
      <w:r>
        <w:rPr>
          <w:rFonts w:ascii="Times New Roman" w:hAnsi="Times New Roman"/>
          <w:sz w:val="28"/>
          <w:szCs w:val="28"/>
        </w:rPr>
        <w:t>3.</w:t>
      </w:r>
      <w:r w:rsidR="00645869" w:rsidRPr="0059345E">
        <w:rPr>
          <w:rFonts w:ascii="Times New Roman" w:hAnsi="Times New Roman"/>
          <w:noProof/>
          <w:sz w:val="28"/>
          <w:szCs w:val="28"/>
        </w:rPr>
        <w:t>1 Разрешение дворянского вопроса в «Жалованной грамоте дворянству 1785 г.»</w:t>
      </w:r>
    </w:p>
    <w:p w:rsidR="00645869" w:rsidRPr="001C67C2" w:rsidRDefault="001C67C2" w:rsidP="001C67C2">
      <w:pPr>
        <w:pStyle w:val="21"/>
        <w:widowControl w:val="0"/>
        <w:spacing w:after="0" w:line="360" w:lineRule="auto"/>
        <w:ind w:left="0"/>
        <w:jc w:val="both"/>
        <w:rPr>
          <w:rFonts w:ascii="Times New Roman" w:hAnsi="Times New Roman"/>
          <w:noProof/>
          <w:sz w:val="28"/>
          <w:szCs w:val="28"/>
          <w:lang w:eastAsia="ru-RU"/>
        </w:rPr>
      </w:pPr>
      <w:r>
        <w:rPr>
          <w:rFonts w:ascii="Times New Roman" w:hAnsi="Times New Roman"/>
          <w:sz w:val="28"/>
          <w:szCs w:val="28"/>
        </w:rPr>
        <w:t>3.</w:t>
      </w:r>
      <w:hyperlink w:anchor="_Toc233127334" w:history="1">
        <w:r w:rsidR="00645869" w:rsidRPr="001C67C2">
          <w:rPr>
            <w:rStyle w:val="af0"/>
            <w:rFonts w:ascii="Times New Roman" w:hAnsi="Times New Roman"/>
            <w:noProof/>
            <w:color w:val="auto"/>
            <w:sz w:val="28"/>
            <w:szCs w:val="28"/>
            <w:u w:val="none"/>
          </w:rPr>
          <w:t xml:space="preserve">2 Влияние ЖГД на развитие дворянства в </w:t>
        </w:r>
        <w:r w:rsidR="00645869" w:rsidRPr="001C67C2">
          <w:rPr>
            <w:rStyle w:val="af0"/>
            <w:rFonts w:ascii="Times New Roman" w:hAnsi="Times New Roman"/>
            <w:noProof/>
            <w:color w:val="auto"/>
            <w:sz w:val="28"/>
            <w:szCs w:val="28"/>
            <w:u w:val="none"/>
            <w:lang w:val="en-US"/>
          </w:rPr>
          <w:t>XIX</w:t>
        </w:r>
        <w:r w:rsidR="00645869" w:rsidRPr="001C67C2">
          <w:rPr>
            <w:rStyle w:val="af0"/>
            <w:rFonts w:ascii="Times New Roman" w:hAnsi="Times New Roman"/>
            <w:noProof/>
            <w:color w:val="auto"/>
            <w:sz w:val="28"/>
            <w:szCs w:val="28"/>
            <w:u w:val="none"/>
          </w:rPr>
          <w:t xml:space="preserve"> в.</w:t>
        </w:r>
      </w:hyperlink>
    </w:p>
    <w:p w:rsidR="00645869" w:rsidRPr="001C67C2" w:rsidRDefault="00645869" w:rsidP="001C67C2">
      <w:pPr>
        <w:pStyle w:val="21"/>
        <w:widowControl w:val="0"/>
        <w:spacing w:after="0" w:line="360" w:lineRule="auto"/>
        <w:ind w:left="0"/>
        <w:jc w:val="both"/>
        <w:rPr>
          <w:rFonts w:ascii="Times New Roman" w:hAnsi="Times New Roman"/>
          <w:noProof/>
          <w:sz w:val="28"/>
          <w:szCs w:val="28"/>
          <w:lang w:eastAsia="ru-RU"/>
        </w:rPr>
      </w:pPr>
      <w:r w:rsidRPr="0059345E">
        <w:rPr>
          <w:rFonts w:ascii="Times New Roman" w:hAnsi="Times New Roman"/>
          <w:noProof/>
          <w:sz w:val="28"/>
          <w:szCs w:val="28"/>
        </w:rPr>
        <w:t>Заключение</w:t>
      </w:r>
    </w:p>
    <w:p w:rsidR="00645869" w:rsidRPr="001C67C2" w:rsidRDefault="00124237" w:rsidP="001C67C2">
      <w:pPr>
        <w:pStyle w:val="21"/>
        <w:widowControl w:val="0"/>
        <w:spacing w:after="0" w:line="360" w:lineRule="auto"/>
        <w:ind w:left="0"/>
        <w:jc w:val="both"/>
        <w:rPr>
          <w:rFonts w:ascii="Times New Roman" w:hAnsi="Times New Roman"/>
          <w:noProof/>
          <w:sz w:val="28"/>
          <w:szCs w:val="28"/>
          <w:lang w:eastAsia="ru-RU"/>
        </w:rPr>
      </w:pPr>
      <w:hyperlink w:anchor="_Toc233127336" w:history="1">
        <w:r w:rsidR="00645869" w:rsidRPr="001C67C2">
          <w:rPr>
            <w:rStyle w:val="af0"/>
            <w:rFonts w:ascii="Times New Roman" w:hAnsi="Times New Roman"/>
            <w:noProof/>
            <w:color w:val="auto"/>
            <w:sz w:val="28"/>
            <w:szCs w:val="28"/>
            <w:u w:val="none"/>
          </w:rPr>
          <w:t>Условные сокращения и обозначения</w:t>
        </w:r>
      </w:hyperlink>
    </w:p>
    <w:p w:rsidR="00645869" w:rsidRPr="001C67C2" w:rsidRDefault="00645869" w:rsidP="001C67C2">
      <w:pPr>
        <w:pStyle w:val="11"/>
        <w:spacing w:line="360" w:lineRule="auto"/>
        <w:ind w:left="0"/>
        <w:jc w:val="both"/>
        <w:rPr>
          <w:rFonts w:ascii="Times New Roman" w:hAnsi="Times New Roman" w:cs="Times New Roman"/>
          <w:noProof/>
          <w:sz w:val="28"/>
          <w:szCs w:val="28"/>
        </w:rPr>
      </w:pPr>
      <w:r w:rsidRPr="0059345E">
        <w:rPr>
          <w:rFonts w:ascii="Times New Roman" w:hAnsi="Times New Roman" w:cs="Times New Roman"/>
          <w:noProof/>
          <w:sz w:val="28"/>
          <w:szCs w:val="28"/>
        </w:rPr>
        <w:t>Использованные источники и литература</w:t>
      </w:r>
    </w:p>
    <w:p w:rsidR="00645869" w:rsidRPr="001C67C2" w:rsidRDefault="00645869" w:rsidP="001C67C2">
      <w:pPr>
        <w:spacing w:line="360" w:lineRule="auto"/>
        <w:jc w:val="both"/>
        <w:rPr>
          <w:rFonts w:ascii="Times New Roman" w:hAnsi="Times New Roman" w:cs="Times New Roman"/>
          <w:sz w:val="28"/>
          <w:szCs w:val="28"/>
        </w:rPr>
      </w:pPr>
      <w:r w:rsidRPr="001C67C2">
        <w:rPr>
          <w:rFonts w:ascii="Times New Roman" w:hAnsi="Times New Roman"/>
          <w:sz w:val="28"/>
          <w:szCs w:val="28"/>
        </w:rPr>
        <w:fldChar w:fldCharType="end"/>
      </w:r>
    </w:p>
    <w:p w:rsidR="001C67C2" w:rsidRDefault="001C67C2">
      <w:pPr>
        <w:widowControl/>
        <w:autoSpaceDE/>
        <w:autoSpaceDN/>
        <w:adjustRightInd/>
        <w:spacing w:after="200" w:line="276" w:lineRule="auto"/>
        <w:rPr>
          <w:rFonts w:ascii="Times New Roman" w:hAnsi="Times New Roman" w:cs="Times New Roman"/>
          <w:sz w:val="28"/>
          <w:szCs w:val="28"/>
        </w:rPr>
      </w:pPr>
      <w:r>
        <w:rPr>
          <w:rFonts w:ascii="Times New Roman" w:hAnsi="Times New Roman" w:cs="Times New Roman"/>
          <w:sz w:val="28"/>
          <w:szCs w:val="28"/>
        </w:rPr>
        <w:br w:type="page"/>
      </w:r>
    </w:p>
    <w:p w:rsidR="00645869" w:rsidRPr="001C67C2" w:rsidRDefault="00645869" w:rsidP="001C67C2">
      <w:pPr>
        <w:pStyle w:val="2"/>
        <w:keepNext w:val="0"/>
        <w:spacing w:before="0" w:after="0" w:line="360" w:lineRule="auto"/>
        <w:ind w:firstLine="709"/>
        <w:jc w:val="both"/>
        <w:rPr>
          <w:rFonts w:ascii="Times New Roman" w:hAnsi="Times New Roman"/>
          <w:sz w:val="28"/>
          <w:szCs w:val="28"/>
        </w:rPr>
      </w:pPr>
      <w:bookmarkStart w:id="0" w:name="_Toc227417230"/>
      <w:bookmarkStart w:id="1" w:name="_Toc227417368"/>
      <w:bookmarkStart w:id="2" w:name="_Toc227417518"/>
      <w:bookmarkStart w:id="3" w:name="_Toc227417552"/>
      <w:bookmarkStart w:id="4" w:name="_Toc227417584"/>
      <w:bookmarkStart w:id="5" w:name="_Toc227744404"/>
      <w:bookmarkStart w:id="6" w:name="_Toc227744539"/>
      <w:bookmarkStart w:id="7" w:name="_Toc227753037"/>
      <w:bookmarkStart w:id="8" w:name="_Toc233127290"/>
      <w:bookmarkStart w:id="9" w:name="_Toc233127315"/>
      <w:r w:rsidRPr="001C67C2">
        <w:rPr>
          <w:rFonts w:ascii="Times New Roman" w:hAnsi="Times New Roman"/>
          <w:sz w:val="28"/>
          <w:szCs w:val="28"/>
        </w:rPr>
        <w:t>Введение:</w:t>
      </w:r>
      <w:bookmarkEnd w:id="0"/>
      <w:bookmarkEnd w:id="1"/>
      <w:bookmarkEnd w:id="2"/>
      <w:bookmarkEnd w:id="3"/>
      <w:bookmarkEnd w:id="4"/>
      <w:bookmarkEnd w:id="5"/>
      <w:bookmarkEnd w:id="6"/>
      <w:bookmarkEnd w:id="7"/>
      <w:bookmarkEnd w:id="8"/>
      <w:bookmarkEnd w:id="9"/>
    </w:p>
    <w:p w:rsidR="00645869" w:rsidRPr="001C67C2" w:rsidRDefault="00645869" w:rsidP="001C67C2">
      <w:pPr>
        <w:spacing w:line="360" w:lineRule="auto"/>
        <w:ind w:firstLine="709"/>
        <w:jc w:val="both"/>
        <w:rPr>
          <w:rFonts w:ascii="Times New Roman" w:hAnsi="Times New Roman" w:cs="Times New Roman"/>
          <w:sz w:val="28"/>
          <w:szCs w:val="28"/>
        </w:rPr>
      </w:pPr>
    </w:p>
    <w:p w:rsidR="00645869" w:rsidRPr="001C67C2" w:rsidRDefault="00645869" w:rsidP="001C67C2">
      <w:pPr>
        <w:spacing w:line="360" w:lineRule="auto"/>
        <w:ind w:firstLine="709"/>
        <w:jc w:val="both"/>
        <w:rPr>
          <w:rFonts w:ascii="Times New Roman" w:hAnsi="Times New Roman" w:cs="Times New Roman"/>
          <w:sz w:val="28"/>
          <w:szCs w:val="28"/>
        </w:rPr>
      </w:pPr>
      <w:r w:rsidRPr="001C67C2">
        <w:rPr>
          <w:rFonts w:ascii="Times New Roman" w:hAnsi="Times New Roman" w:cs="Times New Roman"/>
          <w:sz w:val="28"/>
          <w:szCs w:val="28"/>
        </w:rPr>
        <w:t>В центре моего исследования - определение сущности дворянства, взаимоотношение монархии и дворянства, его роль в развитии социальной структуры российского общества, участие дворянства в местном управлении, окончательное оформление как сословия по Жалованной грамоте дворянству и как она повлияла на дворянство в дальнейшем.</w:t>
      </w:r>
    </w:p>
    <w:p w:rsidR="00645869" w:rsidRPr="001C67C2" w:rsidRDefault="00645869" w:rsidP="001C67C2">
      <w:pPr>
        <w:spacing w:line="360" w:lineRule="auto"/>
        <w:ind w:firstLine="709"/>
        <w:jc w:val="both"/>
        <w:rPr>
          <w:rFonts w:ascii="Times New Roman" w:hAnsi="Times New Roman" w:cs="Times New Roman"/>
          <w:sz w:val="28"/>
          <w:szCs w:val="28"/>
        </w:rPr>
      </w:pPr>
      <w:r w:rsidRPr="001C67C2">
        <w:rPr>
          <w:rFonts w:ascii="Times New Roman" w:hAnsi="Times New Roman" w:cs="Times New Roman"/>
          <w:sz w:val="28"/>
          <w:szCs w:val="28"/>
        </w:rPr>
        <w:t xml:space="preserve">Хронологические рамки работы определяются призванием варягов в </w:t>
      </w:r>
      <w:smartTag w:uri="urn:schemas-microsoft-com:office:smarttags" w:element="metricconverter">
        <w:smartTagPr>
          <w:attr w:name="ProductID" w:val="862 г"/>
        </w:smartTagPr>
        <w:r w:rsidRPr="001C67C2">
          <w:rPr>
            <w:rFonts w:ascii="Times New Roman" w:hAnsi="Times New Roman" w:cs="Times New Roman"/>
            <w:sz w:val="28"/>
            <w:szCs w:val="28"/>
          </w:rPr>
          <w:t>862 г</w:t>
        </w:r>
      </w:smartTag>
      <w:r w:rsidRPr="001C67C2">
        <w:rPr>
          <w:rFonts w:ascii="Times New Roman" w:hAnsi="Times New Roman" w:cs="Times New Roman"/>
          <w:sz w:val="28"/>
          <w:szCs w:val="28"/>
        </w:rPr>
        <w:t xml:space="preserve">. и изданием Екатериной </w:t>
      </w:r>
      <w:r w:rsidRPr="001C67C2">
        <w:rPr>
          <w:rFonts w:ascii="Times New Roman" w:hAnsi="Times New Roman" w:cs="Times New Roman"/>
          <w:sz w:val="28"/>
          <w:szCs w:val="28"/>
          <w:lang w:val="en-US"/>
        </w:rPr>
        <w:t>II</w:t>
      </w:r>
      <w:r w:rsidR="001C67C2">
        <w:rPr>
          <w:rFonts w:ascii="Times New Roman" w:hAnsi="Times New Roman" w:cs="Times New Roman"/>
          <w:sz w:val="28"/>
          <w:szCs w:val="28"/>
        </w:rPr>
        <w:t xml:space="preserve"> </w:t>
      </w:r>
      <w:r w:rsidRPr="001C67C2">
        <w:rPr>
          <w:rFonts w:ascii="Times New Roman" w:hAnsi="Times New Roman" w:cs="Times New Roman"/>
          <w:sz w:val="28"/>
          <w:szCs w:val="28"/>
        </w:rPr>
        <w:t>Жалованной грамоты дворянству.</w:t>
      </w:r>
    </w:p>
    <w:p w:rsidR="00645869" w:rsidRPr="001C67C2" w:rsidRDefault="00645869" w:rsidP="001C67C2">
      <w:pPr>
        <w:pStyle w:val="1"/>
        <w:keepNext w:val="0"/>
        <w:spacing w:before="0" w:after="0" w:line="360" w:lineRule="auto"/>
        <w:ind w:firstLine="709"/>
        <w:jc w:val="both"/>
        <w:rPr>
          <w:rFonts w:ascii="Times New Roman" w:hAnsi="Times New Roman"/>
          <w:b w:val="0"/>
          <w:bCs w:val="0"/>
          <w:kern w:val="0"/>
          <w:sz w:val="28"/>
          <w:szCs w:val="28"/>
        </w:rPr>
      </w:pPr>
      <w:bookmarkStart w:id="10" w:name="_Toc233127291"/>
      <w:bookmarkStart w:id="11" w:name="_Toc233127316"/>
      <w:r w:rsidRPr="001C67C2">
        <w:rPr>
          <w:rFonts w:ascii="Times New Roman" w:hAnsi="Times New Roman"/>
          <w:b w:val="0"/>
          <w:sz w:val="28"/>
          <w:szCs w:val="28"/>
        </w:rPr>
        <w:t>В ходе изучения этой темы вставали следующие вопросы:</w:t>
      </w:r>
      <w:r w:rsidR="001C67C2">
        <w:rPr>
          <w:rFonts w:ascii="Times New Roman" w:hAnsi="Times New Roman"/>
          <w:b w:val="0"/>
          <w:sz w:val="28"/>
          <w:szCs w:val="28"/>
        </w:rPr>
        <w:t xml:space="preserve"> </w:t>
      </w:r>
      <w:r w:rsidRPr="001C67C2">
        <w:rPr>
          <w:rFonts w:ascii="Times New Roman" w:hAnsi="Times New Roman"/>
          <w:b w:val="0"/>
          <w:sz w:val="28"/>
          <w:szCs w:val="28"/>
        </w:rPr>
        <w:t>истоки и ход формирования дворянского сословия, определение</w:t>
      </w:r>
      <w:r w:rsidR="001C67C2">
        <w:rPr>
          <w:rFonts w:ascii="Times New Roman" w:hAnsi="Times New Roman"/>
          <w:b w:val="0"/>
          <w:sz w:val="28"/>
          <w:szCs w:val="28"/>
        </w:rPr>
        <w:t xml:space="preserve"> </w:t>
      </w:r>
      <w:r w:rsidRPr="001C67C2">
        <w:rPr>
          <w:rFonts w:ascii="Times New Roman" w:hAnsi="Times New Roman"/>
          <w:b w:val="0"/>
          <w:sz w:val="28"/>
          <w:szCs w:val="28"/>
        </w:rPr>
        <w:t>социальной и правовой эволюции дворянства, как это отразилось на его службу; выяснение особенности службы дворянства</w:t>
      </w:r>
      <w:r w:rsidR="001C67C2">
        <w:rPr>
          <w:rFonts w:ascii="Times New Roman" w:hAnsi="Times New Roman"/>
          <w:b w:val="0"/>
          <w:sz w:val="28"/>
          <w:szCs w:val="28"/>
        </w:rPr>
        <w:t xml:space="preserve"> </w:t>
      </w:r>
      <w:r w:rsidRPr="001C67C2">
        <w:rPr>
          <w:rFonts w:ascii="Times New Roman" w:hAnsi="Times New Roman"/>
          <w:b w:val="0"/>
          <w:sz w:val="28"/>
          <w:szCs w:val="28"/>
        </w:rPr>
        <w:t>до и после издания жалованной грамоты дворянству.</w:t>
      </w:r>
      <w:bookmarkEnd w:id="10"/>
      <w:bookmarkEnd w:id="11"/>
    </w:p>
    <w:p w:rsidR="00645869" w:rsidRPr="001C67C2" w:rsidRDefault="00645869" w:rsidP="001C67C2">
      <w:pPr>
        <w:pStyle w:val="2"/>
        <w:keepNext w:val="0"/>
        <w:spacing w:before="0" w:after="0" w:line="360" w:lineRule="auto"/>
        <w:ind w:firstLine="709"/>
        <w:jc w:val="both"/>
        <w:rPr>
          <w:rFonts w:ascii="Times New Roman" w:hAnsi="Times New Roman"/>
          <w:sz w:val="28"/>
          <w:szCs w:val="28"/>
        </w:rPr>
      </w:pPr>
      <w:bookmarkStart w:id="12" w:name="_Toc227417231"/>
      <w:bookmarkStart w:id="13" w:name="_Toc227417369"/>
      <w:bookmarkStart w:id="14" w:name="_Toc227417519"/>
      <w:bookmarkStart w:id="15" w:name="_Toc227417553"/>
      <w:bookmarkStart w:id="16" w:name="_Toc227417585"/>
      <w:bookmarkStart w:id="17" w:name="_Toc227744405"/>
      <w:bookmarkStart w:id="18" w:name="_Toc227744540"/>
      <w:bookmarkStart w:id="19" w:name="_Toc227753038"/>
      <w:bookmarkStart w:id="20" w:name="_Toc233127292"/>
      <w:bookmarkStart w:id="21" w:name="_Toc233127317"/>
      <w:r w:rsidRPr="001C67C2">
        <w:rPr>
          <w:rFonts w:ascii="Times New Roman" w:hAnsi="Times New Roman"/>
          <w:sz w:val="28"/>
          <w:szCs w:val="28"/>
        </w:rPr>
        <w:t>Историография</w:t>
      </w:r>
      <w:bookmarkEnd w:id="12"/>
      <w:bookmarkEnd w:id="13"/>
      <w:bookmarkEnd w:id="14"/>
      <w:bookmarkEnd w:id="15"/>
      <w:bookmarkEnd w:id="16"/>
      <w:bookmarkEnd w:id="17"/>
      <w:bookmarkEnd w:id="18"/>
      <w:bookmarkEnd w:id="19"/>
      <w:r w:rsidRPr="001C67C2">
        <w:rPr>
          <w:rFonts w:ascii="Times New Roman" w:hAnsi="Times New Roman"/>
          <w:sz w:val="28"/>
          <w:szCs w:val="28"/>
        </w:rPr>
        <w:t>:</w:t>
      </w:r>
      <w:bookmarkEnd w:id="20"/>
      <w:bookmarkEnd w:id="21"/>
    </w:p>
    <w:p w:rsidR="00645869" w:rsidRPr="001C67C2" w:rsidRDefault="00645869" w:rsidP="001C67C2">
      <w:pPr>
        <w:shd w:val="clear" w:color="auto" w:fill="FFFFFF"/>
        <w:spacing w:line="360" w:lineRule="auto"/>
        <w:ind w:firstLine="709"/>
        <w:jc w:val="both"/>
        <w:rPr>
          <w:rFonts w:ascii="Times New Roman" w:hAnsi="Times New Roman" w:cs="Times New Roman"/>
          <w:sz w:val="28"/>
          <w:szCs w:val="28"/>
        </w:rPr>
      </w:pPr>
      <w:r w:rsidRPr="001C67C2">
        <w:rPr>
          <w:rFonts w:ascii="Times New Roman" w:hAnsi="Times New Roman" w:cs="Times New Roman"/>
          <w:sz w:val="28"/>
          <w:szCs w:val="28"/>
        </w:rPr>
        <w:t>Заниматься историей дворянства начал Г.Ф. Миллер в 18 в.</w:t>
      </w:r>
    </w:p>
    <w:p w:rsidR="00645869" w:rsidRPr="001C67C2" w:rsidRDefault="00645869" w:rsidP="001C67C2">
      <w:pPr>
        <w:shd w:val="clear" w:color="auto" w:fill="FFFFFF"/>
        <w:tabs>
          <w:tab w:val="left" w:pos="2534"/>
        </w:tabs>
        <w:spacing w:line="360" w:lineRule="auto"/>
        <w:ind w:firstLine="709"/>
        <w:jc w:val="both"/>
        <w:rPr>
          <w:rFonts w:ascii="Times New Roman" w:hAnsi="Times New Roman" w:cs="Times New Roman"/>
          <w:sz w:val="28"/>
          <w:szCs w:val="28"/>
        </w:rPr>
      </w:pPr>
      <w:r w:rsidRPr="001C67C2">
        <w:rPr>
          <w:rFonts w:ascii="Times New Roman" w:hAnsi="Times New Roman" w:cs="Times New Roman"/>
          <w:sz w:val="28"/>
          <w:szCs w:val="28"/>
        </w:rPr>
        <w:t>Начало же системного рассмотрения дворянского вопроса было положено в XIX в.:</w:t>
      </w:r>
    </w:p>
    <w:p w:rsidR="00645869" w:rsidRPr="001C67C2" w:rsidRDefault="00645869" w:rsidP="001C67C2">
      <w:pPr>
        <w:shd w:val="clear" w:color="auto" w:fill="FFFFFF"/>
        <w:tabs>
          <w:tab w:val="left" w:pos="2534"/>
        </w:tabs>
        <w:spacing w:line="360" w:lineRule="auto"/>
        <w:ind w:firstLine="709"/>
        <w:jc w:val="both"/>
        <w:rPr>
          <w:rFonts w:ascii="Times New Roman" w:hAnsi="Times New Roman" w:cs="Times New Roman"/>
          <w:sz w:val="28"/>
          <w:szCs w:val="28"/>
        </w:rPr>
      </w:pPr>
      <w:r w:rsidRPr="001C67C2">
        <w:rPr>
          <w:rFonts w:ascii="Times New Roman" w:hAnsi="Times New Roman" w:cs="Times New Roman"/>
          <w:sz w:val="28"/>
          <w:szCs w:val="28"/>
        </w:rPr>
        <w:t>Работа М. Яблочкова "История российского дворянства "была одна из первых наряду с книгой А.В. Романовича-Славатинского "Дворянство в России от начала XVIII в. до отмены крепостного права" по обобщению истории служилого сословия.</w:t>
      </w:r>
    </w:p>
    <w:p w:rsidR="00645869" w:rsidRPr="001C67C2" w:rsidRDefault="00645869" w:rsidP="001C67C2">
      <w:pPr>
        <w:shd w:val="clear" w:color="auto" w:fill="FFFFFF"/>
        <w:spacing w:line="360" w:lineRule="auto"/>
        <w:ind w:firstLine="709"/>
        <w:jc w:val="both"/>
        <w:rPr>
          <w:rFonts w:ascii="Times New Roman" w:hAnsi="Times New Roman" w:cs="Times New Roman"/>
          <w:sz w:val="28"/>
          <w:szCs w:val="28"/>
        </w:rPr>
      </w:pPr>
      <w:r w:rsidRPr="001C67C2">
        <w:rPr>
          <w:rFonts w:ascii="Times New Roman" w:hAnsi="Times New Roman" w:cs="Times New Roman"/>
          <w:sz w:val="28"/>
          <w:szCs w:val="28"/>
        </w:rPr>
        <w:t xml:space="preserve">Он считал, что вольность была отменена указом от 11 февраля </w:t>
      </w:r>
      <w:smartTag w:uri="urn:schemas-microsoft-com:office:smarttags" w:element="metricconverter">
        <w:smartTagPr>
          <w:attr w:name="ProductID" w:val="1763 г"/>
        </w:smartTagPr>
        <w:r w:rsidRPr="001C67C2">
          <w:rPr>
            <w:rFonts w:ascii="Times New Roman" w:hAnsi="Times New Roman" w:cs="Times New Roman"/>
            <w:sz w:val="28"/>
            <w:szCs w:val="28"/>
          </w:rPr>
          <w:t>1763 г</w:t>
        </w:r>
      </w:smartTag>
      <w:r w:rsidRPr="001C67C2">
        <w:rPr>
          <w:rFonts w:ascii="Times New Roman" w:hAnsi="Times New Roman" w:cs="Times New Roman"/>
          <w:sz w:val="28"/>
          <w:szCs w:val="28"/>
        </w:rPr>
        <w:t xml:space="preserve">., вследствии крестьянских волнений, что было в последствии опровергнуто Романовичем-Славатинским. Яблочков заключил, что вообще нельзя говорить об изменениях в службе дворян после </w:t>
      </w:r>
      <w:smartTag w:uri="urn:schemas-microsoft-com:office:smarttags" w:element="metricconverter">
        <w:smartTagPr>
          <w:attr w:name="ProductID" w:val="1762 г"/>
        </w:smartTagPr>
        <w:r w:rsidRPr="001C67C2">
          <w:rPr>
            <w:rFonts w:ascii="Times New Roman" w:hAnsi="Times New Roman" w:cs="Times New Roman"/>
            <w:sz w:val="28"/>
            <w:szCs w:val="28"/>
          </w:rPr>
          <w:t>1762 г</w:t>
        </w:r>
      </w:smartTag>
      <w:r w:rsidRPr="001C67C2">
        <w:rPr>
          <w:rFonts w:ascii="Times New Roman" w:hAnsi="Times New Roman" w:cs="Times New Roman"/>
          <w:sz w:val="28"/>
          <w:szCs w:val="28"/>
        </w:rPr>
        <w:t>., только ЖГД</w:t>
      </w:r>
      <w:r w:rsidR="001C67C2">
        <w:rPr>
          <w:rFonts w:ascii="Times New Roman" w:hAnsi="Times New Roman" w:cs="Times New Roman"/>
          <w:sz w:val="28"/>
          <w:szCs w:val="28"/>
        </w:rPr>
        <w:t xml:space="preserve"> </w:t>
      </w:r>
      <w:r w:rsidRPr="001C67C2">
        <w:rPr>
          <w:rFonts w:ascii="Times New Roman" w:hAnsi="Times New Roman" w:cs="Times New Roman"/>
          <w:sz w:val="28"/>
          <w:szCs w:val="28"/>
        </w:rPr>
        <w:t>вновь предоставила дворянам право служить по своему усмотрению</w:t>
      </w:r>
      <w:r w:rsidRPr="001C67C2">
        <w:rPr>
          <w:rStyle w:val="a9"/>
          <w:rFonts w:ascii="Times New Roman" w:hAnsi="Times New Roman"/>
          <w:sz w:val="28"/>
          <w:szCs w:val="28"/>
        </w:rPr>
        <w:footnoteReference w:id="1"/>
      </w:r>
      <w:r w:rsidRPr="001C67C2">
        <w:rPr>
          <w:rFonts w:ascii="Times New Roman" w:hAnsi="Times New Roman" w:cs="Times New Roman"/>
          <w:sz w:val="28"/>
          <w:szCs w:val="28"/>
        </w:rPr>
        <w:t>. Подобное мнение после Яблочкова не встречалось.</w:t>
      </w:r>
    </w:p>
    <w:p w:rsidR="00645869" w:rsidRPr="001C67C2" w:rsidRDefault="00645869" w:rsidP="001C67C2">
      <w:pPr>
        <w:shd w:val="clear" w:color="auto" w:fill="FFFFFF"/>
        <w:spacing w:line="360" w:lineRule="auto"/>
        <w:ind w:firstLine="709"/>
        <w:jc w:val="both"/>
        <w:rPr>
          <w:rFonts w:ascii="Times New Roman" w:hAnsi="Times New Roman" w:cs="Times New Roman"/>
          <w:sz w:val="28"/>
          <w:szCs w:val="28"/>
        </w:rPr>
      </w:pPr>
      <w:r w:rsidRPr="001C67C2">
        <w:rPr>
          <w:rFonts w:ascii="Times New Roman" w:hAnsi="Times New Roman" w:cs="Times New Roman"/>
          <w:sz w:val="28"/>
          <w:szCs w:val="28"/>
        </w:rPr>
        <w:t>Сочинение И.А. Порай-Кошица "Очерк истории русского дворянства от половины IX до конца XVIII в." имело целью охватить историю дворянства в целом, чтобы обосновать причины высокого положения сословия и его значение, однако в основном носило описательный характер. Он полагал, как и другой историк того времени А.В. Романович-Славатинский, что "отличительная черта в истории нашего дворянства, сравнительно с дворянством Западной Европы, состоит в том, что у нас оно всегда было установлением политическим, существовавшим и видоизменявшимся, сообразно целям и потребностям правительства... У нас аристократические элементы сложены были в привилегированную общественную группу государственной властью, которая давала ей ту или другую организацию, повышала и принижала ее, сообразно потребностям государства, применительно к интересам правительства. В этом состоит оадикальное и основное отличие нашего служилого дворянства от феодальной землевладельческой аристократии Западной Европы, нашей идеи благородства, основанной на службе государству и народу русскому и пожалованной самодержцем, от идеи благородства западноевропейского, основанного на крови, на контакте с государственной властью"</w:t>
      </w:r>
      <w:r w:rsidRPr="001C67C2">
        <w:rPr>
          <w:rStyle w:val="a9"/>
          <w:rFonts w:ascii="Times New Roman" w:hAnsi="Times New Roman"/>
          <w:sz w:val="28"/>
          <w:szCs w:val="28"/>
        </w:rPr>
        <w:footnoteReference w:id="2"/>
      </w:r>
      <w:r w:rsidRPr="001C67C2">
        <w:rPr>
          <w:rFonts w:ascii="Times New Roman" w:hAnsi="Times New Roman" w:cs="Times New Roman"/>
          <w:sz w:val="28"/>
          <w:szCs w:val="28"/>
        </w:rPr>
        <w:t>.</w:t>
      </w:r>
    </w:p>
    <w:p w:rsidR="00645869" w:rsidRPr="001C67C2" w:rsidRDefault="00645869" w:rsidP="001C67C2">
      <w:pPr>
        <w:pStyle w:val="1"/>
        <w:keepNext w:val="0"/>
        <w:spacing w:before="0" w:after="0" w:line="360" w:lineRule="auto"/>
        <w:ind w:firstLine="709"/>
        <w:jc w:val="both"/>
        <w:rPr>
          <w:rFonts w:ascii="Times New Roman" w:hAnsi="Times New Roman"/>
          <w:b w:val="0"/>
          <w:bCs w:val="0"/>
          <w:kern w:val="0"/>
          <w:sz w:val="28"/>
          <w:szCs w:val="28"/>
        </w:rPr>
      </w:pPr>
      <w:bookmarkStart w:id="22" w:name="_Toc233127293"/>
      <w:bookmarkStart w:id="23" w:name="_Toc233127318"/>
      <w:r w:rsidRPr="001C67C2">
        <w:rPr>
          <w:rFonts w:ascii="Times New Roman" w:hAnsi="Times New Roman"/>
          <w:b w:val="0"/>
          <w:bCs w:val="0"/>
          <w:kern w:val="0"/>
          <w:sz w:val="28"/>
          <w:szCs w:val="28"/>
        </w:rPr>
        <w:t>В работах Ключевского</w:t>
      </w:r>
      <w:r w:rsidR="001C67C2">
        <w:rPr>
          <w:rFonts w:ascii="Times New Roman" w:hAnsi="Times New Roman"/>
          <w:b w:val="0"/>
          <w:bCs w:val="0"/>
          <w:kern w:val="0"/>
          <w:sz w:val="28"/>
          <w:szCs w:val="28"/>
        </w:rPr>
        <w:t xml:space="preserve"> </w:t>
      </w:r>
      <w:r w:rsidRPr="001C67C2">
        <w:rPr>
          <w:rFonts w:ascii="Times New Roman" w:hAnsi="Times New Roman"/>
          <w:b w:val="0"/>
          <w:bCs w:val="0"/>
          <w:kern w:val="0"/>
          <w:sz w:val="28"/>
          <w:szCs w:val="28"/>
        </w:rPr>
        <w:t>объяснено изменение положения дворянства усилением роли гвардии в эпоху дворцовых переворотов. Один из пороков ЖГД, по оценке В.О. Ключевского, заключается в обособлении дворянства от других сословий, потере им лидирующей роли в обществе</w:t>
      </w:r>
      <w:r w:rsidRPr="001C67C2">
        <w:rPr>
          <w:rStyle w:val="a9"/>
          <w:rFonts w:ascii="Times New Roman" w:hAnsi="Times New Roman"/>
          <w:b w:val="0"/>
          <w:bCs w:val="0"/>
          <w:kern w:val="0"/>
          <w:sz w:val="28"/>
          <w:szCs w:val="28"/>
        </w:rPr>
        <w:footnoteReference w:id="3"/>
      </w:r>
      <w:r w:rsidRPr="001C67C2">
        <w:rPr>
          <w:rFonts w:ascii="Times New Roman" w:hAnsi="Times New Roman"/>
          <w:b w:val="0"/>
          <w:bCs w:val="0"/>
          <w:kern w:val="0"/>
          <w:sz w:val="28"/>
          <w:szCs w:val="28"/>
        </w:rPr>
        <w:t>.</w:t>
      </w:r>
      <w:bookmarkEnd w:id="22"/>
      <w:bookmarkEnd w:id="23"/>
    </w:p>
    <w:p w:rsidR="00645869" w:rsidRPr="001C67C2" w:rsidRDefault="00645869" w:rsidP="001C67C2">
      <w:pPr>
        <w:shd w:val="clear" w:color="auto" w:fill="FFFFFF"/>
        <w:spacing w:line="360" w:lineRule="auto"/>
        <w:ind w:firstLine="709"/>
        <w:jc w:val="both"/>
        <w:rPr>
          <w:rFonts w:ascii="Times New Roman" w:hAnsi="Times New Roman" w:cs="Times New Roman"/>
          <w:sz w:val="28"/>
          <w:szCs w:val="28"/>
        </w:rPr>
      </w:pPr>
      <w:r w:rsidRPr="001C67C2">
        <w:rPr>
          <w:rFonts w:ascii="Times New Roman" w:hAnsi="Times New Roman" w:cs="Times New Roman"/>
          <w:sz w:val="28"/>
          <w:szCs w:val="28"/>
        </w:rPr>
        <w:t xml:space="preserve">Вообще, в отечественной исторической литературе </w:t>
      </w:r>
      <w:r w:rsidRPr="001C67C2">
        <w:rPr>
          <w:rFonts w:ascii="Times New Roman" w:hAnsi="Times New Roman" w:cs="Times New Roman"/>
          <w:sz w:val="28"/>
          <w:szCs w:val="28"/>
          <w:lang w:val="en-US"/>
        </w:rPr>
        <w:t>XIX</w:t>
      </w:r>
      <w:r w:rsidRPr="001C67C2">
        <w:rPr>
          <w:rFonts w:ascii="Times New Roman" w:hAnsi="Times New Roman" w:cs="Times New Roman"/>
          <w:sz w:val="28"/>
          <w:szCs w:val="28"/>
        </w:rPr>
        <w:t xml:space="preserve"> столетия утвердилась методика исследований, позволившая осмыслить Манифест не как прихоть правителя, а как закономерный результат изменения</w:t>
      </w:r>
      <w:r w:rsidR="001C67C2">
        <w:rPr>
          <w:rFonts w:ascii="Times New Roman" w:hAnsi="Times New Roman" w:cs="Times New Roman"/>
          <w:sz w:val="28"/>
          <w:szCs w:val="28"/>
        </w:rPr>
        <w:t xml:space="preserve"> </w:t>
      </w:r>
      <w:r w:rsidRPr="001C67C2">
        <w:rPr>
          <w:rFonts w:ascii="Times New Roman" w:hAnsi="Times New Roman" w:cs="Times New Roman"/>
          <w:sz w:val="28"/>
          <w:szCs w:val="28"/>
        </w:rPr>
        <w:t>прав привилегированного сословия и роста его политического веса.</w:t>
      </w:r>
      <w:r w:rsidRPr="001C67C2">
        <w:rPr>
          <w:rStyle w:val="a9"/>
          <w:rFonts w:ascii="Times New Roman" w:hAnsi="Times New Roman"/>
          <w:sz w:val="28"/>
          <w:szCs w:val="28"/>
        </w:rPr>
        <w:footnoteReference w:id="4"/>
      </w:r>
    </w:p>
    <w:p w:rsidR="00645869" w:rsidRPr="001C67C2" w:rsidRDefault="00645869" w:rsidP="001C67C2">
      <w:pPr>
        <w:shd w:val="clear" w:color="auto" w:fill="FFFFFF"/>
        <w:spacing w:line="360" w:lineRule="auto"/>
        <w:ind w:firstLine="709"/>
        <w:jc w:val="both"/>
        <w:rPr>
          <w:rFonts w:ascii="Times New Roman" w:hAnsi="Times New Roman" w:cs="Times New Roman"/>
          <w:sz w:val="28"/>
          <w:szCs w:val="28"/>
        </w:rPr>
      </w:pPr>
      <w:r w:rsidRPr="001C67C2">
        <w:rPr>
          <w:rFonts w:ascii="Times New Roman" w:hAnsi="Times New Roman" w:cs="Times New Roman"/>
          <w:sz w:val="28"/>
          <w:szCs w:val="28"/>
        </w:rPr>
        <w:t>В отечественной научной литературе послеоктябрьского времени, опиравшейся на марксистко-ленинскую методологию, не уделялось должного внимания истории российского дворянства, изучение его практически выпало из поля зрения исследователей.</w:t>
      </w:r>
    </w:p>
    <w:p w:rsidR="00645869" w:rsidRPr="001C67C2" w:rsidRDefault="00645869" w:rsidP="001C67C2">
      <w:pPr>
        <w:shd w:val="clear" w:color="auto" w:fill="FFFFFF"/>
        <w:spacing w:line="360" w:lineRule="auto"/>
        <w:ind w:firstLine="709"/>
        <w:jc w:val="both"/>
        <w:rPr>
          <w:rFonts w:ascii="Times New Roman" w:hAnsi="Times New Roman" w:cs="Times New Roman"/>
          <w:sz w:val="28"/>
          <w:szCs w:val="28"/>
        </w:rPr>
      </w:pPr>
      <w:r w:rsidRPr="001C67C2">
        <w:rPr>
          <w:rFonts w:ascii="Times New Roman" w:hAnsi="Times New Roman" w:cs="Times New Roman"/>
          <w:sz w:val="28"/>
          <w:szCs w:val="28"/>
        </w:rPr>
        <w:t>Исключением из этого является</w:t>
      </w:r>
      <w:r w:rsidR="001C67C2">
        <w:rPr>
          <w:rFonts w:ascii="Times New Roman" w:hAnsi="Times New Roman" w:cs="Times New Roman"/>
          <w:sz w:val="28"/>
          <w:szCs w:val="28"/>
        </w:rPr>
        <w:t xml:space="preserve"> </w:t>
      </w:r>
      <w:r w:rsidRPr="001C67C2">
        <w:rPr>
          <w:rFonts w:ascii="Times New Roman" w:hAnsi="Times New Roman" w:cs="Times New Roman"/>
          <w:sz w:val="28"/>
          <w:szCs w:val="28"/>
        </w:rPr>
        <w:t>С.М. Троицкий и его работа «Русский абсолютизм и дворянство в XVIII веке». В его работе затрагивались сюжеты, связанные с отменой обязательной службы, он рассмотрел в ней аспекты службы дворян, связанные с формирования бюрократического аппарата.</w:t>
      </w:r>
      <w:r w:rsidR="001C67C2">
        <w:rPr>
          <w:rFonts w:ascii="Times New Roman" w:hAnsi="Times New Roman" w:cs="Times New Roman"/>
          <w:sz w:val="28"/>
          <w:szCs w:val="28"/>
        </w:rPr>
        <w:t xml:space="preserve"> </w:t>
      </w:r>
      <w:r w:rsidRPr="001C67C2">
        <w:rPr>
          <w:rFonts w:ascii="Times New Roman" w:hAnsi="Times New Roman" w:cs="Times New Roman"/>
          <w:sz w:val="28"/>
          <w:szCs w:val="28"/>
        </w:rPr>
        <w:t>Причины усиления дворян он видел в развитии товарно-денежных отношений и постепенном вызревании буржуазных отношений, обусловивших усиление консолидации дворян и рост их хозяйственных устремлений.</w:t>
      </w:r>
      <w:r w:rsidR="001C67C2">
        <w:rPr>
          <w:rFonts w:ascii="Times New Roman" w:hAnsi="Times New Roman" w:cs="Times New Roman"/>
          <w:sz w:val="28"/>
          <w:szCs w:val="28"/>
        </w:rPr>
        <w:t xml:space="preserve"> </w:t>
      </w:r>
      <w:r w:rsidRPr="001C67C2">
        <w:rPr>
          <w:rFonts w:ascii="Times New Roman" w:hAnsi="Times New Roman" w:cs="Times New Roman"/>
          <w:sz w:val="28"/>
          <w:szCs w:val="28"/>
        </w:rPr>
        <w:t>"Формирование бюрократии было важнейшим фактором, подготовившим "освобождение" правящего класса от обязательного характера государственной службы"</w:t>
      </w:r>
      <w:r w:rsidRPr="001C67C2">
        <w:rPr>
          <w:rStyle w:val="a9"/>
          <w:rFonts w:ascii="Times New Roman" w:hAnsi="Times New Roman"/>
          <w:sz w:val="28"/>
          <w:szCs w:val="28"/>
        </w:rPr>
        <w:footnoteReference w:id="5"/>
      </w:r>
      <w:r w:rsidRPr="001C67C2">
        <w:rPr>
          <w:rFonts w:ascii="Times New Roman" w:hAnsi="Times New Roman" w:cs="Times New Roman"/>
          <w:sz w:val="28"/>
          <w:szCs w:val="28"/>
        </w:rPr>
        <w:t xml:space="preserve">. Анализ социального происхождения чиновников привел исследователя к выводу, что и после </w:t>
      </w:r>
      <w:smartTag w:uri="urn:schemas-microsoft-com:office:smarttags" w:element="metricconverter">
        <w:smartTagPr>
          <w:attr w:name="ProductID" w:val="1762 г"/>
        </w:smartTagPr>
        <w:r w:rsidRPr="001C67C2">
          <w:rPr>
            <w:rFonts w:ascii="Times New Roman" w:hAnsi="Times New Roman" w:cs="Times New Roman"/>
            <w:sz w:val="28"/>
            <w:szCs w:val="28"/>
          </w:rPr>
          <w:t>1762 г</w:t>
        </w:r>
      </w:smartTag>
      <w:r w:rsidRPr="001C67C2">
        <w:rPr>
          <w:rFonts w:ascii="Times New Roman" w:hAnsi="Times New Roman" w:cs="Times New Roman"/>
          <w:sz w:val="28"/>
          <w:szCs w:val="28"/>
        </w:rPr>
        <w:t>. большинство дворян продолжало службу. Правда этому выводу противоречит заключение, будто бы отмена обязательной службы дворянства отразилась на изменении социального состава чиновничества, "способствуя притоку разночинцев в государственный аппарат"</w:t>
      </w:r>
      <w:r w:rsidRPr="001C67C2">
        <w:rPr>
          <w:rStyle w:val="a9"/>
          <w:rFonts w:ascii="Times New Roman" w:hAnsi="Times New Roman"/>
          <w:sz w:val="28"/>
          <w:szCs w:val="28"/>
        </w:rPr>
        <w:footnoteReference w:id="6"/>
      </w:r>
      <w:r w:rsidRPr="001C67C2">
        <w:rPr>
          <w:rFonts w:ascii="Times New Roman" w:hAnsi="Times New Roman" w:cs="Times New Roman"/>
          <w:sz w:val="28"/>
          <w:szCs w:val="28"/>
        </w:rPr>
        <w:t>. Но естественно, что реализация Манифеста вызвала как раз противоположные последствия.</w:t>
      </w:r>
    </w:p>
    <w:p w:rsidR="00645869" w:rsidRPr="001C67C2" w:rsidRDefault="00645869" w:rsidP="001C67C2">
      <w:pPr>
        <w:spacing w:line="360" w:lineRule="auto"/>
        <w:ind w:firstLine="709"/>
        <w:jc w:val="both"/>
        <w:rPr>
          <w:rFonts w:ascii="Times New Roman" w:hAnsi="Times New Roman" w:cs="Times New Roman"/>
          <w:sz w:val="28"/>
          <w:szCs w:val="28"/>
        </w:rPr>
      </w:pPr>
      <w:r w:rsidRPr="001C67C2">
        <w:rPr>
          <w:rFonts w:ascii="Times New Roman" w:hAnsi="Times New Roman" w:cs="Times New Roman"/>
          <w:sz w:val="28"/>
          <w:szCs w:val="28"/>
        </w:rPr>
        <w:t>Другой работой, где рассматривается данная тема является "Российское законодательство Х-ХХ вв. т. 5. Главный итог в эволюции дворянства, по мнению публикаторов этой книги, "состоит в освобождении господствующего класса от единственной обязанности, в установлении вольности на безделье"</w:t>
      </w:r>
      <w:r w:rsidRPr="001C67C2">
        <w:rPr>
          <w:rStyle w:val="a9"/>
          <w:rFonts w:ascii="Times New Roman" w:hAnsi="Times New Roman"/>
          <w:sz w:val="28"/>
          <w:szCs w:val="28"/>
        </w:rPr>
        <w:footnoteReference w:id="7"/>
      </w:r>
      <w:r w:rsidRPr="001C67C2">
        <w:rPr>
          <w:rFonts w:ascii="Times New Roman" w:hAnsi="Times New Roman" w:cs="Times New Roman"/>
          <w:sz w:val="28"/>
          <w:szCs w:val="28"/>
        </w:rPr>
        <w:t>, в чём они полностью солидарны с С.М. Троицким.</w:t>
      </w:r>
    </w:p>
    <w:p w:rsidR="00645869" w:rsidRPr="001C67C2" w:rsidRDefault="00645869" w:rsidP="001C67C2">
      <w:pPr>
        <w:spacing w:line="360" w:lineRule="auto"/>
        <w:ind w:firstLine="709"/>
        <w:jc w:val="both"/>
        <w:rPr>
          <w:rFonts w:ascii="Times New Roman" w:hAnsi="Times New Roman" w:cs="Times New Roman"/>
          <w:sz w:val="28"/>
          <w:szCs w:val="28"/>
        </w:rPr>
      </w:pPr>
      <w:r w:rsidRPr="001C67C2">
        <w:rPr>
          <w:rFonts w:ascii="Times New Roman" w:hAnsi="Times New Roman" w:cs="Times New Roman"/>
          <w:sz w:val="28"/>
          <w:szCs w:val="28"/>
        </w:rPr>
        <w:t>Е.Н. Марасинова в статье "Эпистолярные источники о социальной психологии российского дворянства (последняя треть XVIII в.)" делает акцент на исследовании социальной психологии русской аристократии. Ознакомление с широким кругом эпистолярных источников позволило ей сделать следующие выводы: 1) о существовании оппозиционных к монархии настроений среди вельмож екатерининского времени, - настроений, выражавшихся в форме критического самоотчуждения интеллектуалов из дворян от власти; 2) о глубоком размежевании дво-янства с другими сословиями, пагубности тотального доминирования привилегированного класса в русском обществе для перспектив собственной консолидации дворянства</w:t>
      </w:r>
      <w:r w:rsidRPr="001C67C2">
        <w:rPr>
          <w:rStyle w:val="a9"/>
          <w:rFonts w:ascii="Times New Roman" w:hAnsi="Times New Roman"/>
          <w:sz w:val="28"/>
          <w:szCs w:val="28"/>
        </w:rPr>
        <w:footnoteReference w:id="8"/>
      </w:r>
      <w:r w:rsidRPr="001C67C2">
        <w:rPr>
          <w:rFonts w:ascii="Times New Roman" w:hAnsi="Times New Roman" w:cs="Times New Roman"/>
          <w:sz w:val="28"/>
          <w:szCs w:val="28"/>
        </w:rPr>
        <w:t>.</w:t>
      </w:r>
    </w:p>
    <w:p w:rsidR="00645869" w:rsidRPr="001C67C2" w:rsidRDefault="00645869" w:rsidP="001C67C2">
      <w:pPr>
        <w:pStyle w:val="aa"/>
        <w:spacing w:line="360" w:lineRule="auto"/>
        <w:ind w:firstLine="709"/>
        <w:jc w:val="both"/>
        <w:rPr>
          <w:rFonts w:ascii="Times New Roman" w:hAnsi="Times New Roman" w:cs="Times New Roman"/>
          <w:sz w:val="28"/>
          <w:szCs w:val="28"/>
        </w:rPr>
      </w:pPr>
      <w:r w:rsidRPr="001C67C2">
        <w:rPr>
          <w:rFonts w:ascii="Times New Roman" w:hAnsi="Times New Roman" w:cs="Times New Roman"/>
          <w:sz w:val="28"/>
          <w:szCs w:val="28"/>
        </w:rPr>
        <w:t>Говоря о современных исследователях, занимающихся этой проблемой</w:t>
      </w:r>
      <w:r w:rsidRPr="001C67C2">
        <w:rPr>
          <w:rFonts w:ascii="Times New Roman" w:hAnsi="Times New Roman" w:cs="Times New Roman"/>
          <w:sz w:val="28"/>
          <w:szCs w:val="28"/>
          <w:highlight w:val="yellow"/>
        </w:rPr>
        <w:t xml:space="preserve"> </w:t>
      </w:r>
      <w:r w:rsidRPr="001C67C2">
        <w:rPr>
          <w:rFonts w:ascii="Times New Roman" w:hAnsi="Times New Roman" w:cs="Times New Roman"/>
          <w:sz w:val="28"/>
          <w:szCs w:val="28"/>
        </w:rPr>
        <w:t>можно упомянуть</w:t>
      </w:r>
      <w:r w:rsidR="001C67C2">
        <w:rPr>
          <w:rFonts w:ascii="Times New Roman" w:hAnsi="Times New Roman" w:cs="Times New Roman"/>
          <w:sz w:val="28"/>
          <w:szCs w:val="28"/>
        </w:rPr>
        <w:t xml:space="preserve"> </w:t>
      </w:r>
      <w:r w:rsidRPr="001C67C2">
        <w:rPr>
          <w:rFonts w:ascii="Times New Roman" w:hAnsi="Times New Roman" w:cs="Times New Roman"/>
          <w:sz w:val="28"/>
          <w:szCs w:val="28"/>
        </w:rPr>
        <w:t>Фаизову И.В. Её работа "Манифест о вольности и служба дворянства в XVIII столетии" посвящена истории завершающего этапа становления дворянского сословия России, когда Петр III даровал ему</w:t>
      </w:r>
      <w:r w:rsidR="001C67C2">
        <w:rPr>
          <w:rFonts w:ascii="Times New Roman" w:hAnsi="Times New Roman" w:cs="Times New Roman"/>
          <w:sz w:val="28"/>
          <w:szCs w:val="28"/>
        </w:rPr>
        <w:t xml:space="preserve"> </w:t>
      </w:r>
      <w:r w:rsidRPr="001C67C2">
        <w:rPr>
          <w:rFonts w:ascii="Times New Roman" w:hAnsi="Times New Roman" w:cs="Times New Roman"/>
          <w:sz w:val="28"/>
          <w:szCs w:val="28"/>
        </w:rPr>
        <w:t>вольность. Как дворянство шло к обретению вольности, как оно пришло к беспредельному возвышению своего статуса - главные вопросы, на которые отвечает автор. Явный плюс работы в том, что автор проработала огромное количество источников: она опирается на мемуарную литературу, законодательные акты и</w:t>
      </w:r>
      <w:r w:rsidR="001C67C2">
        <w:rPr>
          <w:rFonts w:ascii="Times New Roman" w:hAnsi="Times New Roman" w:cs="Times New Roman"/>
          <w:sz w:val="28"/>
          <w:szCs w:val="28"/>
        </w:rPr>
        <w:t xml:space="preserve"> </w:t>
      </w:r>
      <w:r w:rsidRPr="001C67C2">
        <w:rPr>
          <w:rFonts w:ascii="Times New Roman" w:hAnsi="Times New Roman" w:cs="Times New Roman"/>
          <w:sz w:val="28"/>
          <w:szCs w:val="28"/>
        </w:rPr>
        <w:t>анализ личных дел более 9 тыс. дворян XVIII столетия</w:t>
      </w:r>
      <w:r w:rsidRPr="001C67C2">
        <w:rPr>
          <w:rStyle w:val="a9"/>
          <w:rFonts w:ascii="Times New Roman" w:hAnsi="Times New Roman"/>
          <w:sz w:val="28"/>
          <w:szCs w:val="28"/>
        </w:rPr>
        <w:footnoteReference w:id="9"/>
      </w:r>
      <w:r w:rsidRPr="001C67C2">
        <w:rPr>
          <w:rFonts w:ascii="Times New Roman" w:hAnsi="Times New Roman" w:cs="Times New Roman"/>
          <w:sz w:val="28"/>
          <w:szCs w:val="28"/>
        </w:rPr>
        <w:t>.</w:t>
      </w:r>
    </w:p>
    <w:p w:rsidR="00645869" w:rsidRPr="001C67C2" w:rsidRDefault="00645869" w:rsidP="001C67C2">
      <w:pPr>
        <w:shd w:val="clear" w:color="auto" w:fill="FFFFFF"/>
        <w:spacing w:line="360" w:lineRule="auto"/>
        <w:ind w:firstLine="709"/>
        <w:jc w:val="both"/>
        <w:rPr>
          <w:rFonts w:ascii="Times New Roman" w:hAnsi="Times New Roman" w:cs="Times New Roman"/>
          <w:sz w:val="28"/>
          <w:szCs w:val="28"/>
        </w:rPr>
      </w:pPr>
      <w:r w:rsidRPr="001C67C2">
        <w:rPr>
          <w:rFonts w:ascii="Times New Roman" w:hAnsi="Times New Roman" w:cs="Times New Roman"/>
          <w:sz w:val="28"/>
          <w:szCs w:val="28"/>
        </w:rPr>
        <w:t>Вообще, по данной теме поднимались следующие проблемы: закономерность появления Жалованной Грамоты Дворянству, её связь с изменением условного характера земельной собственности дворянства, а также с консолидацией дворянства в условиях абсолютизма, с одной стороны, и с развитием товарно-денежных отношений - с другой, имущественная дифференциация привилегированного сословия и ее связь с проблемой оттока дворян из армии и управленческих структур после вступления в силу закона о . дворянской вольности. Но проблема в том, что все заключения делались в общем виде по ходу изучения общих проблем отечественной истории, а этой теме уделялось лишь второстепенное значение</w:t>
      </w:r>
      <w:r w:rsidRPr="001C67C2">
        <w:rPr>
          <w:rStyle w:val="a9"/>
          <w:rFonts w:ascii="Times New Roman" w:hAnsi="Times New Roman"/>
          <w:sz w:val="28"/>
          <w:szCs w:val="28"/>
        </w:rPr>
        <w:footnoteReference w:id="10"/>
      </w:r>
      <w:r w:rsidRPr="001C67C2">
        <w:rPr>
          <w:rFonts w:ascii="Times New Roman" w:hAnsi="Times New Roman" w:cs="Times New Roman"/>
          <w:sz w:val="28"/>
          <w:szCs w:val="28"/>
        </w:rPr>
        <w:t>.</w:t>
      </w:r>
    </w:p>
    <w:p w:rsidR="00645869" w:rsidRPr="001C67C2" w:rsidRDefault="00645869" w:rsidP="001C67C2">
      <w:pPr>
        <w:shd w:val="clear" w:color="auto" w:fill="FFFFFF"/>
        <w:spacing w:line="360" w:lineRule="auto"/>
        <w:ind w:firstLine="709"/>
        <w:jc w:val="both"/>
        <w:rPr>
          <w:rFonts w:ascii="Times New Roman" w:hAnsi="Times New Roman" w:cs="Times New Roman"/>
          <w:sz w:val="28"/>
          <w:szCs w:val="28"/>
        </w:rPr>
      </w:pPr>
    </w:p>
    <w:p w:rsidR="00645869" w:rsidRPr="001C67C2" w:rsidRDefault="00645869" w:rsidP="001C67C2">
      <w:pPr>
        <w:pStyle w:val="2"/>
        <w:keepNext w:val="0"/>
        <w:spacing w:before="0" w:after="0" w:line="360" w:lineRule="auto"/>
        <w:ind w:firstLine="709"/>
        <w:jc w:val="both"/>
        <w:rPr>
          <w:rFonts w:ascii="Times New Roman" w:hAnsi="Times New Roman"/>
          <w:sz w:val="28"/>
          <w:szCs w:val="28"/>
        </w:rPr>
      </w:pPr>
      <w:bookmarkStart w:id="24" w:name="_Toc227417233"/>
      <w:bookmarkStart w:id="25" w:name="_Toc227417371"/>
      <w:bookmarkStart w:id="26" w:name="_Toc227417521"/>
      <w:bookmarkStart w:id="27" w:name="_Toc227417555"/>
      <w:bookmarkStart w:id="28" w:name="_Toc227417587"/>
      <w:bookmarkStart w:id="29" w:name="_Toc227744407"/>
      <w:bookmarkStart w:id="30" w:name="_Toc227744542"/>
      <w:bookmarkStart w:id="31" w:name="_Toc227753040"/>
      <w:bookmarkStart w:id="32" w:name="_Toc233127294"/>
      <w:bookmarkStart w:id="33" w:name="_Toc233127319"/>
      <w:r w:rsidRPr="001C67C2">
        <w:rPr>
          <w:rFonts w:ascii="Times New Roman" w:hAnsi="Times New Roman"/>
          <w:sz w:val="28"/>
          <w:szCs w:val="28"/>
        </w:rPr>
        <w:t>Анализ источника:</w:t>
      </w:r>
      <w:bookmarkEnd w:id="24"/>
      <w:bookmarkEnd w:id="25"/>
      <w:bookmarkEnd w:id="26"/>
      <w:bookmarkEnd w:id="27"/>
      <w:bookmarkEnd w:id="28"/>
      <w:bookmarkEnd w:id="29"/>
      <w:bookmarkEnd w:id="30"/>
      <w:bookmarkEnd w:id="31"/>
      <w:bookmarkEnd w:id="32"/>
      <w:bookmarkEnd w:id="33"/>
      <w:r w:rsidR="001C67C2">
        <w:rPr>
          <w:rFonts w:ascii="Times New Roman" w:hAnsi="Times New Roman"/>
          <w:sz w:val="28"/>
          <w:szCs w:val="28"/>
        </w:rPr>
        <w:t xml:space="preserve"> </w:t>
      </w:r>
      <w:bookmarkStart w:id="34" w:name="_Toc233127295"/>
      <w:bookmarkStart w:id="35" w:name="_Toc233127320"/>
      <w:r w:rsidRPr="001C67C2">
        <w:rPr>
          <w:rFonts w:ascii="Times New Roman" w:hAnsi="Times New Roman"/>
          <w:sz w:val="28"/>
          <w:szCs w:val="28"/>
        </w:rPr>
        <w:t xml:space="preserve">Жалованная Грамота Дворянству </w:t>
      </w:r>
      <w:smartTag w:uri="urn:schemas-microsoft-com:office:smarttags" w:element="metricconverter">
        <w:smartTagPr>
          <w:attr w:name="ProductID" w:val="1785 г"/>
        </w:smartTagPr>
        <w:r w:rsidRPr="001C67C2">
          <w:rPr>
            <w:rFonts w:ascii="Times New Roman" w:hAnsi="Times New Roman"/>
            <w:sz w:val="28"/>
            <w:szCs w:val="28"/>
          </w:rPr>
          <w:t>1785 г</w:t>
        </w:r>
      </w:smartTag>
      <w:r w:rsidRPr="001C67C2">
        <w:rPr>
          <w:rFonts w:ascii="Times New Roman" w:hAnsi="Times New Roman"/>
          <w:sz w:val="28"/>
          <w:szCs w:val="28"/>
        </w:rPr>
        <w:t>.</w:t>
      </w:r>
      <w:bookmarkEnd w:id="34"/>
      <w:bookmarkEnd w:id="35"/>
    </w:p>
    <w:p w:rsidR="00645869" w:rsidRPr="001C67C2" w:rsidRDefault="00645869" w:rsidP="001C67C2">
      <w:pPr>
        <w:spacing w:line="360" w:lineRule="auto"/>
        <w:ind w:firstLine="709"/>
        <w:jc w:val="both"/>
        <w:rPr>
          <w:rFonts w:ascii="Times New Roman" w:hAnsi="Times New Roman" w:cs="Times New Roman"/>
          <w:sz w:val="28"/>
          <w:szCs w:val="28"/>
        </w:rPr>
      </w:pPr>
      <w:r w:rsidRPr="001C67C2">
        <w:rPr>
          <w:rFonts w:ascii="Times New Roman" w:hAnsi="Times New Roman" w:cs="Times New Roman"/>
          <w:sz w:val="28"/>
          <w:szCs w:val="28"/>
        </w:rPr>
        <w:t>Основным источником явился сборник законов "Российское законодательство Х-ХХ вв.", из которого мною использовался</w:t>
      </w:r>
      <w:r w:rsidR="001C67C2">
        <w:rPr>
          <w:rFonts w:ascii="Times New Roman" w:hAnsi="Times New Roman" w:cs="Times New Roman"/>
          <w:sz w:val="28"/>
          <w:szCs w:val="28"/>
        </w:rPr>
        <w:t xml:space="preserve"> </w:t>
      </w:r>
      <w:r w:rsidRPr="001C67C2">
        <w:rPr>
          <w:rFonts w:ascii="Times New Roman" w:hAnsi="Times New Roman" w:cs="Times New Roman"/>
          <w:sz w:val="28"/>
          <w:szCs w:val="28"/>
        </w:rPr>
        <w:t>текст «Жалованной Грамоты Дворянству».</w:t>
      </w:r>
    </w:p>
    <w:p w:rsidR="00645869" w:rsidRPr="001C67C2" w:rsidRDefault="00645869" w:rsidP="001C67C2">
      <w:pPr>
        <w:shd w:val="clear" w:color="auto" w:fill="FFFFFF"/>
        <w:spacing w:line="360" w:lineRule="auto"/>
        <w:ind w:firstLine="709"/>
        <w:jc w:val="both"/>
        <w:rPr>
          <w:rFonts w:ascii="Times New Roman" w:hAnsi="Times New Roman" w:cs="Times New Roman"/>
          <w:sz w:val="28"/>
          <w:szCs w:val="28"/>
        </w:rPr>
      </w:pPr>
      <w:r w:rsidRPr="001C67C2">
        <w:rPr>
          <w:rFonts w:ascii="Times New Roman" w:hAnsi="Times New Roman" w:cs="Times New Roman"/>
          <w:sz w:val="28"/>
          <w:szCs w:val="28"/>
        </w:rPr>
        <w:t>Эта грамота имела целью систематизировать и закрепить всё законодательство касающееся прав и привилегий дворянства, так что в первую очередь она была направлена на удовлетворение дворянских интересов.</w:t>
      </w:r>
    </w:p>
    <w:p w:rsidR="00645869" w:rsidRPr="001C67C2" w:rsidRDefault="00645869" w:rsidP="001C67C2">
      <w:pPr>
        <w:shd w:val="clear" w:color="auto" w:fill="FFFFFF"/>
        <w:spacing w:line="360" w:lineRule="auto"/>
        <w:ind w:firstLine="709"/>
        <w:jc w:val="both"/>
        <w:rPr>
          <w:rFonts w:ascii="Times New Roman" w:hAnsi="Times New Roman" w:cs="Times New Roman"/>
          <w:sz w:val="28"/>
          <w:szCs w:val="28"/>
        </w:rPr>
      </w:pPr>
      <w:r w:rsidRPr="001C67C2">
        <w:rPr>
          <w:rFonts w:ascii="Times New Roman" w:hAnsi="Times New Roman" w:cs="Times New Roman"/>
          <w:sz w:val="28"/>
          <w:szCs w:val="28"/>
        </w:rPr>
        <w:t>Под впечатлением от пугачёвского восстания, Екатерина в корне поменяла свою политику: от подготовки к освобождению крестьянства от крепостного гнёта к абсолютно продворянской политике закрепления имеющихся и утверждения новых прав дворян, что и привело к изданию ЖГД.</w:t>
      </w:r>
    </w:p>
    <w:p w:rsidR="00645869" w:rsidRPr="001C67C2" w:rsidRDefault="00645869" w:rsidP="001C67C2">
      <w:pPr>
        <w:shd w:val="clear" w:color="auto" w:fill="FFFFFF"/>
        <w:spacing w:line="360" w:lineRule="auto"/>
        <w:ind w:firstLine="709"/>
        <w:jc w:val="both"/>
        <w:rPr>
          <w:rFonts w:ascii="Times New Roman" w:hAnsi="Times New Roman" w:cs="Times New Roman"/>
          <w:sz w:val="28"/>
          <w:szCs w:val="28"/>
        </w:rPr>
      </w:pPr>
      <w:r w:rsidRPr="001C67C2">
        <w:rPr>
          <w:rFonts w:ascii="Times New Roman" w:hAnsi="Times New Roman" w:cs="Times New Roman"/>
          <w:sz w:val="28"/>
          <w:szCs w:val="28"/>
        </w:rPr>
        <w:t xml:space="preserve">Источник имеет первостепенную важность для раскрытия темы, т.к. в нём дан самый подробный материал о том, что из себя представляло дворянское </w:t>
      </w:r>
      <w:r w:rsidR="001C67C2" w:rsidRPr="001C67C2">
        <w:rPr>
          <w:rFonts w:ascii="Times New Roman" w:hAnsi="Times New Roman" w:cs="Times New Roman"/>
          <w:sz w:val="28"/>
          <w:szCs w:val="28"/>
        </w:rPr>
        <w:t>сословие,</w:t>
      </w:r>
      <w:r w:rsidRPr="001C67C2">
        <w:rPr>
          <w:rFonts w:ascii="Times New Roman" w:hAnsi="Times New Roman" w:cs="Times New Roman"/>
          <w:sz w:val="28"/>
          <w:szCs w:val="28"/>
        </w:rPr>
        <w:t xml:space="preserve"> и какое место оно занимало в русском обществе.</w:t>
      </w:r>
    </w:p>
    <w:p w:rsidR="00645869" w:rsidRPr="001C67C2" w:rsidRDefault="00645869" w:rsidP="001C67C2">
      <w:pPr>
        <w:shd w:val="clear" w:color="auto" w:fill="FFFFFF"/>
        <w:spacing w:line="360" w:lineRule="auto"/>
        <w:ind w:firstLine="709"/>
        <w:jc w:val="both"/>
        <w:rPr>
          <w:rFonts w:ascii="Times New Roman" w:hAnsi="Times New Roman" w:cs="Times New Roman"/>
          <w:sz w:val="28"/>
          <w:szCs w:val="28"/>
        </w:rPr>
      </w:pPr>
      <w:r w:rsidRPr="001C67C2">
        <w:rPr>
          <w:rFonts w:ascii="Times New Roman" w:hAnsi="Times New Roman" w:cs="Times New Roman"/>
          <w:sz w:val="28"/>
          <w:szCs w:val="28"/>
        </w:rPr>
        <w:t>Создавался он с целью отдалить от трона, не</w:t>
      </w:r>
      <w:r w:rsidR="001C67C2">
        <w:rPr>
          <w:rFonts w:ascii="Times New Roman" w:hAnsi="Times New Roman" w:cs="Times New Roman"/>
          <w:sz w:val="28"/>
          <w:szCs w:val="28"/>
        </w:rPr>
        <w:t xml:space="preserve"> </w:t>
      </w:r>
      <w:r w:rsidRPr="001C67C2">
        <w:rPr>
          <w:rFonts w:ascii="Times New Roman" w:hAnsi="Times New Roman" w:cs="Times New Roman"/>
          <w:sz w:val="28"/>
          <w:szCs w:val="28"/>
        </w:rPr>
        <w:t>желавшее более служить дворянство, закреплением за ним всех его прав и, позволив создать ему корпоративную организацию.</w:t>
      </w:r>
    </w:p>
    <w:p w:rsidR="00645869" w:rsidRPr="001C67C2" w:rsidRDefault="00645869" w:rsidP="001C67C2">
      <w:pPr>
        <w:shd w:val="clear" w:color="auto" w:fill="FFFFFF"/>
        <w:spacing w:line="360" w:lineRule="auto"/>
        <w:ind w:firstLine="709"/>
        <w:jc w:val="both"/>
        <w:rPr>
          <w:rFonts w:ascii="Times New Roman" w:hAnsi="Times New Roman" w:cs="Times New Roman"/>
          <w:sz w:val="28"/>
          <w:szCs w:val="28"/>
        </w:rPr>
      </w:pPr>
      <w:r w:rsidRPr="001C67C2">
        <w:rPr>
          <w:rFonts w:ascii="Times New Roman" w:hAnsi="Times New Roman" w:cs="Times New Roman"/>
          <w:sz w:val="28"/>
          <w:szCs w:val="28"/>
        </w:rPr>
        <w:t>Особенностью этого законодательного акта является юридическое несовершенство. Значительная его часть</w:t>
      </w:r>
      <w:r w:rsidR="001C67C2">
        <w:rPr>
          <w:rFonts w:ascii="Times New Roman" w:hAnsi="Times New Roman" w:cs="Times New Roman"/>
          <w:sz w:val="28"/>
          <w:szCs w:val="28"/>
        </w:rPr>
        <w:t xml:space="preserve"> </w:t>
      </w:r>
      <w:r w:rsidRPr="001C67C2">
        <w:rPr>
          <w:rFonts w:ascii="Times New Roman" w:hAnsi="Times New Roman" w:cs="Times New Roman"/>
          <w:sz w:val="28"/>
          <w:szCs w:val="28"/>
        </w:rPr>
        <w:t xml:space="preserve">включает в себя формулировки, либо </w:t>
      </w:r>
      <w:r w:rsidR="001C67C2" w:rsidRPr="001C67C2">
        <w:rPr>
          <w:rFonts w:ascii="Times New Roman" w:hAnsi="Times New Roman" w:cs="Times New Roman"/>
          <w:sz w:val="28"/>
          <w:szCs w:val="28"/>
        </w:rPr>
        <w:t>противоречащие</w:t>
      </w:r>
      <w:r w:rsidRPr="001C67C2">
        <w:rPr>
          <w:rFonts w:ascii="Times New Roman" w:hAnsi="Times New Roman" w:cs="Times New Roman"/>
          <w:sz w:val="28"/>
          <w:szCs w:val="28"/>
        </w:rPr>
        <w:t xml:space="preserve"> другим формулировкам текста, либо предполагавшие ничем не ограниченные "исключения" из вводимых правовых норм, либо допускавшие неоднозначное их трактовка. Другой недостаток заключается в том, что этот законодательный акт зачастую противоречит другим, и, следовательно, одна и та же жизненная ситуация регулировалась противоречащими друг другу правовыми нормами.</w:t>
      </w:r>
    </w:p>
    <w:p w:rsidR="00645869" w:rsidRPr="001C67C2" w:rsidRDefault="00645869" w:rsidP="001C67C2">
      <w:pPr>
        <w:spacing w:line="360" w:lineRule="auto"/>
        <w:ind w:firstLine="709"/>
        <w:jc w:val="both"/>
        <w:rPr>
          <w:rFonts w:ascii="Times New Roman" w:hAnsi="Times New Roman" w:cs="Times New Roman"/>
          <w:sz w:val="28"/>
          <w:szCs w:val="28"/>
        </w:rPr>
      </w:pPr>
      <w:r w:rsidRPr="001C67C2">
        <w:rPr>
          <w:rFonts w:ascii="Times New Roman" w:hAnsi="Times New Roman" w:cs="Times New Roman"/>
          <w:sz w:val="28"/>
          <w:szCs w:val="28"/>
        </w:rPr>
        <w:t>Ярким примером неоднозначно сформулированного законоположения является статья 6 «Жалованной Грамоты Дворянству»:</w:t>
      </w:r>
    </w:p>
    <w:p w:rsidR="00645869" w:rsidRPr="001C67C2" w:rsidRDefault="00645869" w:rsidP="001C67C2">
      <w:pPr>
        <w:shd w:val="clear" w:color="auto" w:fill="FFFFFF"/>
        <w:spacing w:line="360" w:lineRule="auto"/>
        <w:ind w:firstLine="709"/>
        <w:jc w:val="both"/>
        <w:rPr>
          <w:rFonts w:ascii="Times New Roman" w:hAnsi="Times New Roman" w:cs="Times New Roman"/>
          <w:sz w:val="28"/>
          <w:szCs w:val="28"/>
        </w:rPr>
      </w:pPr>
      <w:r w:rsidRPr="001C67C2">
        <w:rPr>
          <w:rFonts w:ascii="Times New Roman" w:hAnsi="Times New Roman" w:cs="Times New Roman"/>
          <w:sz w:val="28"/>
          <w:szCs w:val="28"/>
        </w:rPr>
        <w:t>«Преступлении, основания дворянского достоинства разрушающия и противныя, суть следующия: 1. Нарушение клятвы. 2. Измена. 3. Разбой. 4. Воровство всякого рода. 5. Лживыя поступки. 6. Преступления, за кои по законам следовать имеет лишение чести и телесное наказание. 7. Буде доказано будет, что других уговаривал или научал подобныя преступления учинить»</w:t>
      </w:r>
      <w:r w:rsidRPr="001C67C2">
        <w:rPr>
          <w:rStyle w:val="a9"/>
          <w:rFonts w:ascii="Times New Roman" w:hAnsi="Times New Roman"/>
          <w:sz w:val="28"/>
          <w:szCs w:val="28"/>
        </w:rPr>
        <w:footnoteReference w:id="11"/>
      </w:r>
      <w:r w:rsidRPr="001C67C2">
        <w:rPr>
          <w:rFonts w:ascii="Times New Roman" w:hAnsi="Times New Roman" w:cs="Times New Roman"/>
          <w:sz w:val="28"/>
          <w:szCs w:val="28"/>
        </w:rPr>
        <w:t>.</w:t>
      </w:r>
    </w:p>
    <w:p w:rsidR="00645869" w:rsidRPr="001C67C2" w:rsidRDefault="00645869" w:rsidP="001C67C2">
      <w:pPr>
        <w:shd w:val="clear" w:color="auto" w:fill="FFFFFF"/>
        <w:spacing w:line="360" w:lineRule="auto"/>
        <w:ind w:firstLine="709"/>
        <w:jc w:val="both"/>
        <w:rPr>
          <w:rFonts w:ascii="Times New Roman" w:hAnsi="Times New Roman" w:cs="Times New Roman"/>
          <w:sz w:val="28"/>
          <w:szCs w:val="28"/>
        </w:rPr>
      </w:pPr>
      <w:r w:rsidRPr="001C67C2">
        <w:rPr>
          <w:rFonts w:ascii="Times New Roman" w:hAnsi="Times New Roman" w:cs="Times New Roman"/>
          <w:sz w:val="28"/>
          <w:szCs w:val="28"/>
        </w:rPr>
        <w:t>Приводимый в статье недостаточно четкий и крайне приблизительный перечень преступлений открывал возможность для различных толкований при применении закона. Особенно неопределенными были такие деяния, как воровство всякою рода, лживые поступки</w:t>
      </w:r>
      <w:r w:rsidRPr="001C67C2">
        <w:rPr>
          <w:rStyle w:val="a9"/>
          <w:rFonts w:ascii="Times New Roman" w:hAnsi="Times New Roman"/>
          <w:sz w:val="28"/>
          <w:szCs w:val="28"/>
        </w:rPr>
        <w:footnoteReference w:id="12"/>
      </w:r>
      <w:r w:rsidRPr="001C67C2">
        <w:rPr>
          <w:rFonts w:ascii="Times New Roman" w:hAnsi="Times New Roman" w:cs="Times New Roman"/>
          <w:sz w:val="28"/>
          <w:szCs w:val="28"/>
        </w:rPr>
        <w:t>.</w:t>
      </w:r>
    </w:p>
    <w:p w:rsidR="00645869" w:rsidRPr="001C67C2" w:rsidRDefault="00645869" w:rsidP="001C67C2">
      <w:pPr>
        <w:shd w:val="clear" w:color="auto" w:fill="FFFFFF"/>
        <w:spacing w:line="360" w:lineRule="auto"/>
        <w:ind w:firstLine="709"/>
        <w:jc w:val="both"/>
        <w:rPr>
          <w:rFonts w:ascii="Times New Roman" w:hAnsi="Times New Roman" w:cs="Times New Roman"/>
          <w:sz w:val="28"/>
          <w:szCs w:val="28"/>
        </w:rPr>
      </w:pPr>
    </w:p>
    <w:p w:rsidR="001C67C2" w:rsidRDefault="001C67C2">
      <w:pPr>
        <w:widowControl/>
        <w:autoSpaceDE/>
        <w:autoSpaceDN/>
        <w:adjustRightInd/>
        <w:spacing w:after="200" w:line="276" w:lineRule="auto"/>
        <w:rPr>
          <w:rFonts w:ascii="Times New Roman" w:hAnsi="Times New Roman" w:cs="Times New Roman"/>
          <w:b/>
          <w:bCs/>
          <w:kern w:val="32"/>
          <w:sz w:val="28"/>
          <w:szCs w:val="28"/>
        </w:rPr>
      </w:pPr>
      <w:bookmarkStart w:id="36" w:name="_Toc233127296"/>
      <w:bookmarkStart w:id="37" w:name="_Toc233127321"/>
      <w:r>
        <w:rPr>
          <w:rFonts w:ascii="Times New Roman" w:hAnsi="Times New Roman"/>
          <w:sz w:val="28"/>
          <w:szCs w:val="28"/>
        </w:rPr>
        <w:br w:type="page"/>
      </w:r>
    </w:p>
    <w:p w:rsidR="00645869" w:rsidRPr="001C67C2" w:rsidRDefault="00645869" w:rsidP="001C67C2">
      <w:pPr>
        <w:pStyle w:val="2"/>
        <w:keepNext w:val="0"/>
        <w:spacing w:before="0" w:after="0" w:line="360" w:lineRule="auto"/>
        <w:ind w:firstLine="709"/>
        <w:jc w:val="both"/>
        <w:rPr>
          <w:rFonts w:ascii="Times New Roman" w:hAnsi="Times New Roman"/>
          <w:sz w:val="28"/>
          <w:szCs w:val="28"/>
        </w:rPr>
      </w:pPr>
      <w:r w:rsidRPr="001C67C2">
        <w:rPr>
          <w:rFonts w:ascii="Times New Roman" w:hAnsi="Times New Roman"/>
          <w:sz w:val="28"/>
          <w:szCs w:val="28"/>
        </w:rPr>
        <w:t xml:space="preserve">Глава </w:t>
      </w:r>
      <w:bookmarkEnd w:id="36"/>
      <w:bookmarkEnd w:id="37"/>
      <w:r w:rsidR="001C67C2">
        <w:rPr>
          <w:rFonts w:ascii="Times New Roman" w:hAnsi="Times New Roman"/>
          <w:sz w:val="28"/>
          <w:szCs w:val="28"/>
        </w:rPr>
        <w:t xml:space="preserve">1. </w:t>
      </w:r>
      <w:bookmarkStart w:id="38" w:name="_Toc227417235"/>
      <w:bookmarkStart w:id="39" w:name="_Toc227417373"/>
      <w:bookmarkStart w:id="40" w:name="_Toc227417523"/>
      <w:bookmarkStart w:id="41" w:name="_Toc227417557"/>
      <w:bookmarkStart w:id="42" w:name="_Toc227417589"/>
      <w:bookmarkStart w:id="43" w:name="_Toc227744409"/>
      <w:bookmarkStart w:id="44" w:name="_Toc227744544"/>
      <w:bookmarkStart w:id="45" w:name="_Toc227753042"/>
      <w:bookmarkStart w:id="46" w:name="_Toc233127297"/>
      <w:bookmarkStart w:id="47" w:name="_Toc233127322"/>
      <w:r w:rsidRPr="001C67C2">
        <w:rPr>
          <w:rFonts w:ascii="Times New Roman" w:hAnsi="Times New Roman"/>
          <w:sz w:val="28"/>
          <w:szCs w:val="28"/>
        </w:rPr>
        <w:t>Этапы формирования дворянского сословия</w:t>
      </w:r>
      <w:bookmarkEnd w:id="38"/>
      <w:bookmarkEnd w:id="39"/>
      <w:bookmarkEnd w:id="40"/>
      <w:bookmarkEnd w:id="41"/>
      <w:bookmarkEnd w:id="42"/>
      <w:bookmarkEnd w:id="43"/>
      <w:bookmarkEnd w:id="44"/>
      <w:bookmarkEnd w:id="45"/>
      <w:bookmarkEnd w:id="46"/>
      <w:bookmarkEnd w:id="47"/>
    </w:p>
    <w:p w:rsidR="001C67C2" w:rsidRDefault="001C67C2" w:rsidP="001C67C2">
      <w:pPr>
        <w:pStyle w:val="3"/>
        <w:keepNext w:val="0"/>
        <w:spacing w:before="0" w:after="0" w:line="360" w:lineRule="auto"/>
        <w:ind w:firstLine="709"/>
        <w:jc w:val="both"/>
        <w:rPr>
          <w:rFonts w:ascii="Times New Roman" w:hAnsi="Times New Roman"/>
          <w:sz w:val="28"/>
          <w:szCs w:val="28"/>
        </w:rPr>
      </w:pPr>
      <w:bookmarkStart w:id="48" w:name="_Toc233127298"/>
      <w:bookmarkStart w:id="49" w:name="_Toc233127323"/>
    </w:p>
    <w:p w:rsidR="00645869" w:rsidRPr="001C67C2" w:rsidRDefault="00645869" w:rsidP="001C67C2">
      <w:pPr>
        <w:pStyle w:val="3"/>
        <w:keepNext w:val="0"/>
        <w:spacing w:before="0" w:after="0" w:line="360" w:lineRule="auto"/>
        <w:ind w:firstLine="709"/>
        <w:jc w:val="both"/>
        <w:rPr>
          <w:rFonts w:ascii="Times New Roman" w:hAnsi="Times New Roman"/>
          <w:sz w:val="28"/>
          <w:szCs w:val="28"/>
        </w:rPr>
      </w:pPr>
      <w:r w:rsidRPr="001C67C2">
        <w:rPr>
          <w:rFonts w:ascii="Times New Roman" w:hAnsi="Times New Roman"/>
          <w:sz w:val="28"/>
          <w:szCs w:val="28"/>
        </w:rPr>
        <w:t>1.</w:t>
      </w:r>
      <w:bookmarkStart w:id="50" w:name="_Toc227417236"/>
      <w:bookmarkStart w:id="51" w:name="_Toc227417374"/>
      <w:bookmarkStart w:id="52" w:name="_Toc227417524"/>
      <w:bookmarkStart w:id="53" w:name="_Toc227417558"/>
      <w:bookmarkStart w:id="54" w:name="_Toc227417590"/>
      <w:bookmarkStart w:id="55" w:name="_Toc227744410"/>
      <w:bookmarkStart w:id="56" w:name="_Toc227744545"/>
      <w:bookmarkStart w:id="57" w:name="_Toc227753043"/>
      <w:r w:rsidR="001C67C2">
        <w:rPr>
          <w:rFonts w:ascii="Times New Roman" w:hAnsi="Times New Roman"/>
          <w:sz w:val="28"/>
          <w:szCs w:val="28"/>
        </w:rPr>
        <w:t>1</w:t>
      </w:r>
      <w:r w:rsidRPr="001C67C2">
        <w:rPr>
          <w:rFonts w:ascii="Times New Roman" w:hAnsi="Times New Roman"/>
          <w:sz w:val="28"/>
          <w:szCs w:val="28"/>
        </w:rPr>
        <w:t xml:space="preserve"> </w:t>
      </w:r>
      <w:bookmarkEnd w:id="50"/>
      <w:bookmarkEnd w:id="51"/>
      <w:bookmarkEnd w:id="52"/>
      <w:bookmarkEnd w:id="53"/>
      <w:bookmarkEnd w:id="54"/>
      <w:bookmarkEnd w:id="55"/>
      <w:bookmarkEnd w:id="56"/>
      <w:bookmarkEnd w:id="57"/>
      <w:r w:rsidRPr="001C67C2">
        <w:rPr>
          <w:rFonts w:ascii="Times New Roman" w:hAnsi="Times New Roman"/>
          <w:sz w:val="28"/>
          <w:szCs w:val="28"/>
        </w:rPr>
        <w:t>Появление дворянства</w:t>
      </w:r>
      <w:bookmarkEnd w:id="48"/>
      <w:bookmarkEnd w:id="49"/>
    </w:p>
    <w:p w:rsidR="00645869" w:rsidRPr="001C67C2" w:rsidRDefault="00645869" w:rsidP="001C67C2">
      <w:pPr>
        <w:shd w:val="clear" w:color="auto" w:fill="FFFFFF"/>
        <w:spacing w:line="360" w:lineRule="auto"/>
        <w:ind w:firstLine="709"/>
        <w:jc w:val="both"/>
        <w:rPr>
          <w:rFonts w:ascii="Times New Roman" w:hAnsi="Times New Roman" w:cs="Times New Roman"/>
          <w:sz w:val="28"/>
          <w:szCs w:val="28"/>
        </w:rPr>
      </w:pPr>
    </w:p>
    <w:p w:rsidR="00645869" w:rsidRPr="001C67C2" w:rsidRDefault="00645869" w:rsidP="001C67C2">
      <w:pPr>
        <w:shd w:val="clear" w:color="auto" w:fill="FFFFFF"/>
        <w:spacing w:line="360" w:lineRule="auto"/>
        <w:ind w:firstLine="709"/>
        <w:jc w:val="both"/>
        <w:rPr>
          <w:rFonts w:ascii="Times New Roman" w:hAnsi="Times New Roman" w:cs="Times New Roman"/>
          <w:sz w:val="28"/>
          <w:szCs w:val="28"/>
        </w:rPr>
      </w:pPr>
      <w:r w:rsidRPr="001C67C2">
        <w:rPr>
          <w:rFonts w:ascii="Times New Roman" w:hAnsi="Times New Roman" w:cs="Times New Roman"/>
          <w:sz w:val="28"/>
          <w:szCs w:val="28"/>
        </w:rPr>
        <w:t>Историк Буганов считает, что истоки дворянства нужно искать ещё в эпохе военной демократии, когда у восточных славян сложились - при племенных, родовых старейшинах, потом князьях, военных предводителях - группы приближенных к ним людей: дружинников старших и младших, наиболее храбрых, исполнительных, а постепенно и более богатых за счет военной добычи и княжеских пожалований</w:t>
      </w:r>
      <w:r w:rsidRPr="001C67C2">
        <w:rPr>
          <w:rStyle w:val="a9"/>
          <w:rFonts w:ascii="Times New Roman" w:hAnsi="Times New Roman"/>
          <w:sz w:val="28"/>
          <w:szCs w:val="28"/>
        </w:rPr>
        <w:footnoteReference w:id="13"/>
      </w:r>
      <w:r w:rsidRPr="001C67C2">
        <w:rPr>
          <w:rFonts w:ascii="Times New Roman" w:hAnsi="Times New Roman" w:cs="Times New Roman"/>
          <w:sz w:val="28"/>
          <w:szCs w:val="28"/>
        </w:rPr>
        <w:t>.</w:t>
      </w:r>
    </w:p>
    <w:p w:rsidR="00645869" w:rsidRPr="001C67C2" w:rsidRDefault="00645869" w:rsidP="001C67C2">
      <w:pPr>
        <w:shd w:val="clear" w:color="auto" w:fill="FFFFFF"/>
        <w:spacing w:line="360" w:lineRule="auto"/>
        <w:ind w:firstLine="709"/>
        <w:jc w:val="both"/>
        <w:rPr>
          <w:rFonts w:ascii="Times New Roman" w:hAnsi="Times New Roman" w:cs="Times New Roman"/>
          <w:sz w:val="28"/>
          <w:szCs w:val="28"/>
        </w:rPr>
      </w:pPr>
      <w:r w:rsidRPr="001C67C2">
        <w:rPr>
          <w:rFonts w:ascii="Times New Roman" w:hAnsi="Times New Roman" w:cs="Times New Roman"/>
          <w:sz w:val="28"/>
          <w:szCs w:val="28"/>
        </w:rPr>
        <w:t>Они относились к князю как к товарищу, были его советниками и потому делили с ним власть.</w:t>
      </w:r>
      <w:r w:rsidRPr="001C67C2">
        <w:rPr>
          <w:rStyle w:val="a9"/>
          <w:rFonts w:ascii="Times New Roman" w:hAnsi="Times New Roman"/>
          <w:sz w:val="28"/>
          <w:szCs w:val="28"/>
        </w:rPr>
        <w:footnoteReference w:id="14"/>
      </w:r>
      <w:r w:rsidRPr="001C67C2">
        <w:rPr>
          <w:rFonts w:ascii="Times New Roman" w:hAnsi="Times New Roman" w:cs="Times New Roman"/>
          <w:sz w:val="28"/>
          <w:szCs w:val="28"/>
        </w:rPr>
        <w:t xml:space="preserve"> Но «в отношении князя дружина была крайне непостоянна. Дружинники переходили от князя к князю, исчезали, появлялись новые. Не было никакой связи между дружинником с князем и земскими боярами, не зависимыми от князя»</w:t>
      </w:r>
      <w:r w:rsidRPr="001C67C2">
        <w:rPr>
          <w:rStyle w:val="a9"/>
          <w:rFonts w:ascii="Times New Roman" w:hAnsi="Times New Roman"/>
          <w:sz w:val="28"/>
          <w:szCs w:val="28"/>
        </w:rPr>
        <w:footnoteReference w:id="15"/>
      </w:r>
      <w:r w:rsidRPr="001C67C2">
        <w:rPr>
          <w:rFonts w:ascii="Times New Roman" w:hAnsi="Times New Roman" w:cs="Times New Roman"/>
          <w:sz w:val="28"/>
          <w:szCs w:val="28"/>
        </w:rPr>
        <w:t>.</w:t>
      </w:r>
    </w:p>
    <w:p w:rsidR="00645869" w:rsidRPr="001C67C2" w:rsidRDefault="00645869" w:rsidP="001C67C2">
      <w:pPr>
        <w:spacing w:line="360" w:lineRule="auto"/>
        <w:ind w:firstLine="709"/>
        <w:jc w:val="both"/>
        <w:rPr>
          <w:rFonts w:ascii="Times New Roman" w:hAnsi="Times New Roman" w:cs="Times New Roman"/>
          <w:sz w:val="28"/>
          <w:szCs w:val="28"/>
        </w:rPr>
      </w:pPr>
      <w:r w:rsidRPr="001C67C2">
        <w:rPr>
          <w:rFonts w:ascii="Times New Roman" w:hAnsi="Times New Roman" w:cs="Times New Roman"/>
          <w:sz w:val="28"/>
          <w:szCs w:val="28"/>
        </w:rPr>
        <w:t>Так как в древнее время государственная служба ничем не отличалась от личного служения князю, то этим объясняется что самые разные категории населения, входили в состав слуг князя, в том числе и дружинников. Целый ряд слуг-дружинников помогал князю в разных сферах его деятельности. Наряду со свободными людьми князю служили и холопы, которых было даже в большинстве. Таковы тиуны, ключники, казначеи, посельские. Они, как несвободные, не могут оставить службу или отказаться от того или иного поручения. Вследствие того они тесно связаны со своим князем, который ценил верность своих слуг, доверяя им больше, чем свободным слугам. Такое различное отношение с усилением княжеской власти, привело к тому, что служба вольная стала постепенно перестраиваться по типу невольной.</w:t>
      </w:r>
    </w:p>
    <w:p w:rsidR="00645869" w:rsidRPr="001C67C2" w:rsidRDefault="00645869" w:rsidP="001C67C2">
      <w:pPr>
        <w:spacing w:line="360" w:lineRule="auto"/>
        <w:ind w:firstLine="709"/>
        <w:jc w:val="both"/>
        <w:rPr>
          <w:rFonts w:ascii="Times New Roman" w:hAnsi="Times New Roman" w:cs="Times New Roman"/>
          <w:sz w:val="28"/>
          <w:szCs w:val="28"/>
        </w:rPr>
      </w:pPr>
      <w:r w:rsidRPr="001C67C2">
        <w:rPr>
          <w:rFonts w:ascii="Times New Roman" w:hAnsi="Times New Roman" w:cs="Times New Roman"/>
          <w:sz w:val="28"/>
          <w:szCs w:val="28"/>
        </w:rPr>
        <w:t>Другое их название — дворовые люди. Из сказанного выше понятно, что с первого момента возникновения этого термина дворяне были как и вольные слуги, так и холопы. Сначала их положение было невысоким. Они воюют, судят, собирают пошлины, но дальше этого их полномочия не распространяются. Близость к князю привлекала в придворный штат и людей знатных. Дети бояр начинали свою карьеру при княжеском дворе в составе младшей дружины, так как жить близ князя значило жить «близ милости». В числе детских и отроков могли быть также молодые люди боярского происхождения, а также дети бояр. От XIII в., например, имеются прямые указания, что в разряде дворных слуг были дети боярские.</w:t>
      </w:r>
      <w:r w:rsidRPr="001C67C2">
        <w:rPr>
          <w:rStyle w:val="a9"/>
          <w:rFonts w:ascii="Times New Roman" w:hAnsi="Times New Roman"/>
          <w:sz w:val="28"/>
          <w:szCs w:val="28"/>
        </w:rPr>
        <w:footnoteReference w:id="16"/>
      </w:r>
    </w:p>
    <w:p w:rsidR="00645869" w:rsidRPr="001C67C2" w:rsidRDefault="00645869" w:rsidP="001C67C2">
      <w:pPr>
        <w:shd w:val="clear" w:color="auto" w:fill="FFFFFF"/>
        <w:spacing w:line="360" w:lineRule="auto"/>
        <w:ind w:firstLine="709"/>
        <w:jc w:val="both"/>
        <w:rPr>
          <w:rFonts w:ascii="Times New Roman" w:hAnsi="Times New Roman" w:cs="Times New Roman"/>
          <w:sz w:val="28"/>
          <w:szCs w:val="28"/>
        </w:rPr>
      </w:pPr>
      <w:r w:rsidRPr="001C67C2">
        <w:rPr>
          <w:rFonts w:ascii="Times New Roman" w:hAnsi="Times New Roman" w:cs="Times New Roman"/>
          <w:sz w:val="28"/>
          <w:szCs w:val="28"/>
        </w:rPr>
        <w:t>Помимо дружинников, на местах выделялась своя землевладельческая знать. Киевская Русь уже знает князей великих, просто князей, сидевших не в Киеве, а в менее значительных центрах: затем - бояр княжеских и земских (примерно с ХII в. они сливаются в единое сословие), «больших» и «меньших». Они и составляют служилую верхушку народившегося сословия феодалов, потомков родо-племенной знати.</w:t>
      </w:r>
    </w:p>
    <w:p w:rsidR="00645869" w:rsidRPr="001C67C2" w:rsidRDefault="00645869" w:rsidP="001C67C2">
      <w:pPr>
        <w:shd w:val="clear" w:color="auto" w:fill="FFFFFF"/>
        <w:spacing w:line="360" w:lineRule="auto"/>
        <w:ind w:firstLine="709"/>
        <w:jc w:val="both"/>
        <w:rPr>
          <w:rFonts w:ascii="Times New Roman" w:hAnsi="Times New Roman" w:cs="Times New Roman"/>
          <w:sz w:val="28"/>
          <w:szCs w:val="28"/>
        </w:rPr>
      </w:pPr>
      <w:r w:rsidRPr="001C67C2">
        <w:rPr>
          <w:rFonts w:ascii="Times New Roman" w:hAnsi="Times New Roman" w:cs="Times New Roman"/>
          <w:sz w:val="28"/>
          <w:szCs w:val="28"/>
        </w:rPr>
        <w:t>Все эти князья, великие, «светлые», «большие» и «меньшие», бояре тоже с соответствующими градациями,— это дворяне, точнее, высший их слой, нобилитет. Представители этой служилой верхушки, по сообщениям летописей, «Русской Правды» и других источников, выступают в роли княжих мужей — старших дружинников, высших должностных лиц княжеской администрации. Они составляют его высший совет, Боярскую думу, получают от него часть даней и прочих сборов, земли и смердов, имеют право отъезда от одного сюзерена к другому.</w:t>
      </w:r>
    </w:p>
    <w:p w:rsidR="00645869" w:rsidRPr="001C67C2" w:rsidRDefault="00645869" w:rsidP="001C67C2">
      <w:pPr>
        <w:shd w:val="clear" w:color="auto" w:fill="FFFFFF"/>
        <w:spacing w:line="360" w:lineRule="auto"/>
        <w:ind w:firstLine="709"/>
        <w:jc w:val="both"/>
        <w:rPr>
          <w:rFonts w:ascii="Times New Roman" w:hAnsi="Times New Roman" w:cs="Times New Roman"/>
          <w:sz w:val="28"/>
          <w:szCs w:val="28"/>
        </w:rPr>
      </w:pPr>
      <w:r w:rsidRPr="001C67C2">
        <w:rPr>
          <w:rFonts w:ascii="Times New Roman" w:hAnsi="Times New Roman" w:cs="Times New Roman"/>
          <w:sz w:val="28"/>
          <w:szCs w:val="28"/>
        </w:rPr>
        <w:t>Ниже по служебной иерархической лестнице располагались свободные и несвободные, обслуживавшие двор князя и его хозяйство, как домениальное, так и общегосударственное. Это отроки - младшие дружинники, княжеские чиновники; детские, большие и меньшие; слуги (тоже младшие дружинники, личные слуги князей,</w:t>
      </w:r>
      <w:r w:rsidR="001C67C2">
        <w:rPr>
          <w:rFonts w:ascii="Times New Roman" w:hAnsi="Times New Roman" w:cs="Times New Roman"/>
          <w:sz w:val="28"/>
          <w:szCs w:val="28"/>
        </w:rPr>
        <w:t xml:space="preserve"> </w:t>
      </w:r>
      <w:r w:rsidRPr="001C67C2">
        <w:rPr>
          <w:rFonts w:ascii="Times New Roman" w:hAnsi="Times New Roman" w:cs="Times New Roman"/>
          <w:sz w:val="28"/>
          <w:szCs w:val="28"/>
        </w:rPr>
        <w:t>исполнители их хозяйственных поручений). Все они - люди вольные, независимые. Самую нижнюю ступень занимают собственно дворовые люди, или дворяне, люди и вольные и зависимые, среди них— и холопы, и младшие отроки</w:t>
      </w:r>
      <w:r w:rsidRPr="001C67C2">
        <w:rPr>
          <w:rStyle w:val="a9"/>
          <w:rFonts w:ascii="Times New Roman" w:hAnsi="Times New Roman"/>
          <w:sz w:val="28"/>
          <w:szCs w:val="28"/>
        </w:rPr>
        <w:footnoteReference w:id="17"/>
      </w:r>
      <w:r w:rsidRPr="001C67C2">
        <w:rPr>
          <w:rFonts w:ascii="Times New Roman" w:hAnsi="Times New Roman" w:cs="Times New Roman"/>
          <w:sz w:val="28"/>
          <w:szCs w:val="28"/>
        </w:rPr>
        <w:t>.</w:t>
      </w:r>
    </w:p>
    <w:p w:rsidR="00645869" w:rsidRPr="001C67C2" w:rsidRDefault="00645869" w:rsidP="001C67C2">
      <w:pPr>
        <w:shd w:val="clear" w:color="auto" w:fill="FFFFFF"/>
        <w:spacing w:line="360" w:lineRule="auto"/>
        <w:ind w:firstLine="709"/>
        <w:jc w:val="both"/>
        <w:rPr>
          <w:rFonts w:ascii="Times New Roman" w:hAnsi="Times New Roman" w:cs="Times New Roman"/>
          <w:sz w:val="28"/>
          <w:szCs w:val="28"/>
        </w:rPr>
      </w:pPr>
      <w:r w:rsidRPr="001C67C2">
        <w:rPr>
          <w:rFonts w:ascii="Times New Roman" w:hAnsi="Times New Roman" w:cs="Times New Roman"/>
          <w:sz w:val="28"/>
          <w:szCs w:val="28"/>
        </w:rPr>
        <w:t>Первые упоминания</w:t>
      </w:r>
      <w:r w:rsidR="001C67C2">
        <w:rPr>
          <w:rFonts w:ascii="Times New Roman" w:hAnsi="Times New Roman" w:cs="Times New Roman"/>
          <w:sz w:val="28"/>
          <w:szCs w:val="28"/>
        </w:rPr>
        <w:t xml:space="preserve"> </w:t>
      </w:r>
      <w:r w:rsidRPr="001C67C2">
        <w:rPr>
          <w:rFonts w:ascii="Times New Roman" w:hAnsi="Times New Roman" w:cs="Times New Roman"/>
          <w:sz w:val="28"/>
          <w:szCs w:val="28"/>
        </w:rPr>
        <w:t>о собственно дворянах</w:t>
      </w:r>
      <w:r w:rsidR="001C67C2">
        <w:rPr>
          <w:rFonts w:ascii="Times New Roman" w:hAnsi="Times New Roman" w:cs="Times New Roman"/>
          <w:sz w:val="28"/>
          <w:szCs w:val="28"/>
        </w:rPr>
        <w:t xml:space="preserve"> </w:t>
      </w:r>
      <w:r w:rsidRPr="001C67C2">
        <w:rPr>
          <w:rFonts w:ascii="Times New Roman" w:hAnsi="Times New Roman" w:cs="Times New Roman"/>
          <w:sz w:val="28"/>
          <w:szCs w:val="28"/>
        </w:rPr>
        <w:t>относятся к последней четверти XIII— XIII</w:t>
      </w:r>
      <w:r w:rsidR="001C67C2">
        <w:rPr>
          <w:rFonts w:ascii="Times New Roman" w:hAnsi="Times New Roman" w:cs="Times New Roman"/>
          <w:sz w:val="28"/>
          <w:szCs w:val="28"/>
        </w:rPr>
        <w:t xml:space="preserve"> </w:t>
      </w:r>
      <w:r w:rsidRPr="001C67C2">
        <w:rPr>
          <w:rFonts w:ascii="Times New Roman" w:hAnsi="Times New Roman" w:cs="Times New Roman"/>
          <w:sz w:val="28"/>
          <w:szCs w:val="28"/>
        </w:rPr>
        <w:t xml:space="preserve">века. В Лаврентьевской летописи под </w:t>
      </w:r>
      <w:smartTag w:uri="urn:schemas-microsoft-com:office:smarttags" w:element="metricconverter">
        <w:smartTagPr>
          <w:attr w:name="ProductID" w:val="1174 г"/>
        </w:smartTagPr>
        <w:r w:rsidRPr="001C67C2">
          <w:rPr>
            <w:rFonts w:ascii="Times New Roman" w:hAnsi="Times New Roman" w:cs="Times New Roman"/>
            <w:sz w:val="28"/>
            <w:szCs w:val="28"/>
          </w:rPr>
          <w:t>1174 г</w:t>
        </w:r>
      </w:smartTag>
      <w:r w:rsidRPr="001C67C2">
        <w:rPr>
          <w:rFonts w:ascii="Times New Roman" w:hAnsi="Times New Roman" w:cs="Times New Roman"/>
          <w:sz w:val="28"/>
          <w:szCs w:val="28"/>
        </w:rPr>
        <w:t>. о них говорится в связи с убийством великого князя Владимирского Андрея Боголюбского: с ним расправились собственные «милостьники». Новгородская летопись тоже называет их: «свои милостьници»</w:t>
      </w:r>
      <w:r w:rsidRPr="001C67C2">
        <w:rPr>
          <w:rStyle w:val="a9"/>
          <w:rFonts w:ascii="Times New Roman" w:hAnsi="Times New Roman"/>
          <w:sz w:val="28"/>
          <w:szCs w:val="28"/>
        </w:rPr>
        <w:footnoteReference w:id="18"/>
      </w:r>
      <w:r w:rsidRPr="001C67C2">
        <w:rPr>
          <w:rFonts w:ascii="Times New Roman" w:hAnsi="Times New Roman" w:cs="Times New Roman"/>
          <w:sz w:val="28"/>
          <w:szCs w:val="28"/>
        </w:rPr>
        <w:t>. Этот термин, по М. Н. Тихомирову, подразумевает «особый разряд княжеских слуг занятых непосредственно в дворцовом хозяйстве»</w:t>
      </w:r>
      <w:r w:rsidRPr="001C67C2">
        <w:rPr>
          <w:rStyle w:val="a9"/>
          <w:rFonts w:ascii="Times New Roman" w:hAnsi="Times New Roman"/>
          <w:sz w:val="28"/>
          <w:szCs w:val="28"/>
        </w:rPr>
        <w:footnoteReference w:id="19"/>
      </w:r>
      <w:r w:rsidRPr="001C67C2">
        <w:rPr>
          <w:rFonts w:ascii="Times New Roman" w:hAnsi="Times New Roman" w:cs="Times New Roman"/>
          <w:sz w:val="28"/>
          <w:szCs w:val="28"/>
        </w:rPr>
        <w:t>.</w:t>
      </w:r>
    </w:p>
    <w:p w:rsidR="00645869" w:rsidRPr="001C67C2" w:rsidRDefault="00645869" w:rsidP="001C67C2">
      <w:pPr>
        <w:shd w:val="clear" w:color="auto" w:fill="FFFFFF"/>
        <w:spacing w:line="360" w:lineRule="auto"/>
        <w:ind w:firstLine="709"/>
        <w:jc w:val="both"/>
        <w:rPr>
          <w:rFonts w:ascii="Times New Roman" w:hAnsi="Times New Roman" w:cs="Times New Roman"/>
          <w:sz w:val="28"/>
          <w:szCs w:val="28"/>
        </w:rPr>
      </w:pPr>
      <w:r w:rsidRPr="001C67C2">
        <w:rPr>
          <w:rFonts w:ascii="Times New Roman" w:hAnsi="Times New Roman" w:cs="Times New Roman"/>
          <w:sz w:val="28"/>
          <w:szCs w:val="28"/>
        </w:rPr>
        <w:t>Термин «дворянин» появляется в летописях последней четверти XIII в.:</w:t>
      </w:r>
      <w:r w:rsidR="001C67C2">
        <w:rPr>
          <w:rFonts w:ascii="Times New Roman" w:hAnsi="Times New Roman" w:cs="Times New Roman"/>
          <w:sz w:val="28"/>
          <w:szCs w:val="28"/>
        </w:rPr>
        <w:t xml:space="preserve"> </w:t>
      </w:r>
      <w:r w:rsidRPr="001C67C2">
        <w:rPr>
          <w:rFonts w:ascii="Times New Roman" w:hAnsi="Times New Roman" w:cs="Times New Roman"/>
          <w:sz w:val="28"/>
          <w:szCs w:val="28"/>
        </w:rPr>
        <w:t>в Лаврентьевской, Новгородской I; в новгородских актах 1264, 1270 годов. Так что к XIII в. слово «милостник» было заменено на «дворянин»</w:t>
      </w:r>
      <w:r w:rsidRPr="001C67C2">
        <w:rPr>
          <w:rStyle w:val="a9"/>
          <w:rFonts w:ascii="Times New Roman" w:hAnsi="Times New Roman"/>
          <w:sz w:val="28"/>
          <w:szCs w:val="28"/>
        </w:rPr>
        <w:footnoteReference w:id="20"/>
      </w:r>
      <w:r w:rsidRPr="001C67C2">
        <w:rPr>
          <w:rFonts w:ascii="Times New Roman" w:hAnsi="Times New Roman" w:cs="Times New Roman"/>
          <w:sz w:val="28"/>
          <w:szCs w:val="28"/>
        </w:rPr>
        <w:t>.</w:t>
      </w:r>
    </w:p>
    <w:p w:rsidR="00645869" w:rsidRPr="001C67C2" w:rsidRDefault="00645869" w:rsidP="001C67C2">
      <w:pPr>
        <w:shd w:val="clear" w:color="auto" w:fill="FFFFFF"/>
        <w:spacing w:line="360" w:lineRule="auto"/>
        <w:ind w:firstLine="709"/>
        <w:jc w:val="both"/>
        <w:rPr>
          <w:rFonts w:ascii="Times New Roman" w:hAnsi="Times New Roman" w:cs="Times New Roman"/>
          <w:sz w:val="28"/>
          <w:szCs w:val="28"/>
        </w:rPr>
      </w:pPr>
      <w:r w:rsidRPr="001C67C2">
        <w:rPr>
          <w:rFonts w:ascii="Times New Roman" w:hAnsi="Times New Roman" w:cs="Times New Roman"/>
          <w:sz w:val="28"/>
          <w:szCs w:val="28"/>
        </w:rPr>
        <w:t>Таким образом, появился первый составной элемент будущего служилого сословия - дружина. Она помогала князю в государственной, хозяйственной деятельности и заведовала его домашним хозяйством.</w:t>
      </w:r>
      <w:r w:rsidRPr="001C67C2">
        <w:rPr>
          <w:rStyle w:val="a9"/>
          <w:rFonts w:ascii="Times New Roman" w:hAnsi="Times New Roman"/>
          <w:sz w:val="28"/>
          <w:szCs w:val="28"/>
        </w:rPr>
        <w:footnoteReference w:id="21"/>
      </w:r>
      <w:r w:rsidRPr="001C67C2">
        <w:rPr>
          <w:rFonts w:ascii="Times New Roman" w:hAnsi="Times New Roman" w:cs="Times New Roman"/>
          <w:sz w:val="28"/>
          <w:szCs w:val="28"/>
        </w:rPr>
        <w:t xml:space="preserve"> Они были свободными людьми, особо приближенными к князю-монарху.</w:t>
      </w:r>
    </w:p>
    <w:p w:rsidR="00645869" w:rsidRPr="001C67C2" w:rsidRDefault="00645869" w:rsidP="001C67C2">
      <w:pPr>
        <w:shd w:val="clear" w:color="auto" w:fill="FFFFFF"/>
        <w:spacing w:line="360" w:lineRule="auto"/>
        <w:ind w:firstLine="709"/>
        <w:jc w:val="both"/>
        <w:rPr>
          <w:rFonts w:ascii="Times New Roman" w:hAnsi="Times New Roman" w:cs="Times New Roman"/>
          <w:sz w:val="28"/>
          <w:szCs w:val="28"/>
        </w:rPr>
      </w:pPr>
      <w:r w:rsidRPr="001C67C2">
        <w:rPr>
          <w:rFonts w:ascii="Times New Roman" w:hAnsi="Times New Roman" w:cs="Times New Roman"/>
          <w:sz w:val="28"/>
          <w:szCs w:val="28"/>
        </w:rPr>
        <w:t>В те времена пока ещё не было различия в социальном статусе приближённых к князю людей. Можно даже сказать, что само понятие службы, как неизменного долга и верности, зародилось и воспиталось в холопской среде.</w:t>
      </w:r>
    </w:p>
    <w:p w:rsidR="00645869" w:rsidRPr="001C67C2" w:rsidRDefault="00645869" w:rsidP="001C67C2">
      <w:pPr>
        <w:shd w:val="clear" w:color="auto" w:fill="FFFFFF"/>
        <w:spacing w:line="360" w:lineRule="auto"/>
        <w:ind w:firstLine="709"/>
        <w:jc w:val="both"/>
        <w:rPr>
          <w:rFonts w:ascii="Times New Roman" w:hAnsi="Times New Roman" w:cs="Times New Roman"/>
          <w:sz w:val="28"/>
          <w:szCs w:val="28"/>
        </w:rPr>
      </w:pPr>
      <w:r w:rsidRPr="001C67C2">
        <w:rPr>
          <w:rFonts w:ascii="Times New Roman" w:hAnsi="Times New Roman" w:cs="Times New Roman"/>
          <w:sz w:val="28"/>
          <w:szCs w:val="28"/>
        </w:rPr>
        <w:t>Дворяне являются членами государственного административного аппарата, держатели, владельцы земель и населявших их людей. Так что можно говорить о существовании в ХIII—XIV вв. дворян как сословной категории.</w:t>
      </w:r>
      <w:r w:rsidRPr="001C67C2">
        <w:rPr>
          <w:rStyle w:val="a9"/>
          <w:rFonts w:ascii="Times New Roman" w:hAnsi="Times New Roman"/>
          <w:sz w:val="28"/>
          <w:szCs w:val="28"/>
        </w:rPr>
        <w:footnoteReference w:id="22"/>
      </w:r>
    </w:p>
    <w:p w:rsidR="00645869" w:rsidRPr="001C67C2" w:rsidRDefault="00645869" w:rsidP="001C67C2">
      <w:pPr>
        <w:shd w:val="clear" w:color="auto" w:fill="FFFFFF"/>
        <w:spacing w:line="360" w:lineRule="auto"/>
        <w:ind w:firstLine="709"/>
        <w:jc w:val="both"/>
        <w:rPr>
          <w:rFonts w:ascii="Times New Roman" w:hAnsi="Times New Roman" w:cs="Times New Roman"/>
          <w:sz w:val="28"/>
          <w:szCs w:val="28"/>
        </w:rPr>
      </w:pPr>
    </w:p>
    <w:p w:rsidR="001C67C2" w:rsidRDefault="001C67C2">
      <w:pPr>
        <w:widowControl/>
        <w:autoSpaceDE/>
        <w:autoSpaceDN/>
        <w:adjustRightInd/>
        <w:spacing w:after="200" w:line="276" w:lineRule="auto"/>
        <w:rPr>
          <w:rFonts w:ascii="Times New Roman" w:hAnsi="Times New Roman" w:cs="Times New Roman"/>
          <w:b/>
          <w:bCs/>
          <w:sz w:val="28"/>
          <w:szCs w:val="28"/>
        </w:rPr>
      </w:pPr>
      <w:bookmarkStart w:id="58" w:name="_Toc233127299"/>
      <w:bookmarkStart w:id="59" w:name="_Toc233127324"/>
      <w:r>
        <w:rPr>
          <w:rFonts w:ascii="Times New Roman" w:hAnsi="Times New Roman"/>
          <w:sz w:val="28"/>
          <w:szCs w:val="28"/>
        </w:rPr>
        <w:br w:type="page"/>
      </w:r>
    </w:p>
    <w:p w:rsidR="00645869" w:rsidRPr="001C67C2" w:rsidRDefault="001C67C2" w:rsidP="001C67C2">
      <w:pPr>
        <w:pStyle w:val="3"/>
        <w:keepNext w:val="0"/>
        <w:spacing w:before="0" w:after="0" w:line="360" w:lineRule="auto"/>
        <w:ind w:firstLine="709"/>
        <w:jc w:val="both"/>
        <w:rPr>
          <w:rFonts w:ascii="Times New Roman" w:hAnsi="Times New Roman"/>
          <w:sz w:val="28"/>
          <w:szCs w:val="28"/>
        </w:rPr>
      </w:pPr>
      <w:r>
        <w:rPr>
          <w:rFonts w:ascii="Times New Roman" w:hAnsi="Times New Roman"/>
          <w:sz w:val="28"/>
          <w:szCs w:val="28"/>
        </w:rPr>
        <w:t>1.</w:t>
      </w:r>
      <w:r w:rsidR="00645869" w:rsidRPr="001C67C2">
        <w:rPr>
          <w:rFonts w:ascii="Times New Roman" w:hAnsi="Times New Roman"/>
          <w:sz w:val="28"/>
          <w:szCs w:val="28"/>
        </w:rPr>
        <w:t>2 Дворянство в допетровской Руси</w:t>
      </w:r>
      <w:bookmarkEnd w:id="58"/>
      <w:bookmarkEnd w:id="59"/>
    </w:p>
    <w:p w:rsidR="00645869" w:rsidRPr="001C67C2" w:rsidRDefault="00645869" w:rsidP="001C67C2">
      <w:pPr>
        <w:spacing w:line="360" w:lineRule="auto"/>
        <w:ind w:firstLine="709"/>
        <w:jc w:val="both"/>
        <w:rPr>
          <w:rFonts w:ascii="Times New Roman" w:hAnsi="Times New Roman" w:cs="Times New Roman"/>
          <w:sz w:val="28"/>
          <w:szCs w:val="28"/>
        </w:rPr>
      </w:pPr>
    </w:p>
    <w:p w:rsidR="00645869" w:rsidRPr="001C67C2" w:rsidRDefault="00645869" w:rsidP="001C67C2">
      <w:pPr>
        <w:shd w:val="clear" w:color="auto" w:fill="FFFFFF"/>
        <w:spacing w:line="360" w:lineRule="auto"/>
        <w:ind w:firstLine="709"/>
        <w:jc w:val="both"/>
        <w:rPr>
          <w:rFonts w:ascii="Times New Roman" w:hAnsi="Times New Roman" w:cs="Times New Roman"/>
          <w:sz w:val="28"/>
          <w:szCs w:val="28"/>
        </w:rPr>
      </w:pPr>
      <w:r w:rsidRPr="001C67C2">
        <w:rPr>
          <w:rFonts w:ascii="Times New Roman" w:hAnsi="Times New Roman" w:cs="Times New Roman"/>
          <w:sz w:val="28"/>
          <w:szCs w:val="28"/>
        </w:rPr>
        <w:t>В XIII в. монголы покорили Россию. Они обложили всех податью и внесли всех в перепись,</w:t>
      </w:r>
      <w:r w:rsidR="001C67C2">
        <w:rPr>
          <w:rFonts w:ascii="Times New Roman" w:hAnsi="Times New Roman" w:cs="Times New Roman"/>
          <w:sz w:val="28"/>
          <w:szCs w:val="28"/>
        </w:rPr>
        <w:t xml:space="preserve"> </w:t>
      </w:r>
      <w:r w:rsidRPr="001C67C2">
        <w:rPr>
          <w:rFonts w:ascii="Times New Roman" w:hAnsi="Times New Roman" w:cs="Times New Roman"/>
          <w:sz w:val="28"/>
          <w:szCs w:val="28"/>
        </w:rPr>
        <w:t>не различая дружинников и земцев. Образовавшись ранее, несколько великих княжеств приобрели большую автономию, в них княжили постоянно одни и те же княжеские роды, так что дружина князя скоро растворились в земщине, даже название дружинника исчезло. Вместе с земским боярством дружинники составили высший класс в народе - боярский. Вместо прежних дружинников около князей стали собираться служилые люди</w:t>
      </w:r>
      <w:r w:rsidRPr="001C67C2">
        <w:rPr>
          <w:rStyle w:val="a9"/>
          <w:rFonts w:ascii="Times New Roman" w:hAnsi="Times New Roman"/>
          <w:sz w:val="28"/>
          <w:szCs w:val="28"/>
        </w:rPr>
        <w:footnoteReference w:id="23"/>
      </w:r>
      <w:r w:rsidRPr="001C67C2">
        <w:rPr>
          <w:rFonts w:ascii="Times New Roman" w:hAnsi="Times New Roman" w:cs="Times New Roman"/>
          <w:sz w:val="28"/>
          <w:szCs w:val="28"/>
        </w:rPr>
        <w:t>.</w:t>
      </w:r>
    </w:p>
    <w:p w:rsidR="00645869" w:rsidRPr="001C67C2" w:rsidRDefault="00645869" w:rsidP="001C67C2">
      <w:pPr>
        <w:shd w:val="clear" w:color="auto" w:fill="FFFFFF"/>
        <w:spacing w:line="360" w:lineRule="auto"/>
        <w:ind w:firstLine="709"/>
        <w:jc w:val="both"/>
        <w:rPr>
          <w:rFonts w:ascii="Times New Roman" w:hAnsi="Times New Roman" w:cs="Times New Roman"/>
          <w:sz w:val="28"/>
          <w:szCs w:val="28"/>
        </w:rPr>
      </w:pPr>
      <w:r w:rsidRPr="001C67C2">
        <w:rPr>
          <w:rFonts w:ascii="Times New Roman" w:hAnsi="Times New Roman" w:cs="Times New Roman"/>
          <w:sz w:val="28"/>
          <w:szCs w:val="28"/>
        </w:rPr>
        <w:t>Из всех великих княжеств только Московскому удалось усилиться за счет других, стать во главе их. Уделы понемногу исчезли, присоединившись к Москве, все служилое сословие бросилось на службу к московскому великому князю, даже удельные князья поступали к нему на службу, находясь с ним сначала в договорных отношениях, а потом становясь его подданными. Когда московские великие князья усилились достаточно и имели уже на своей службе множество служилых людей, они смело могли выступить на борьбу с боярами, стремясь уничтожить их права, ограничивавшие княжескую власть. Уничтожено было право отъезда служилых людей от князя: всякий переход считался уже изменою и наказывался. Этим бояре были закреплены на службе; отъехать им было уже невозможно, делать нечего — нужно было служить своему князю. Василий Темный старших служилых людей назвал боярскими детьми, низших — дворянами, а слово «боярин» сделалось саном, который нужно было выслуживать. Таким образом, служба князю была поставлена выше происхождения от древних бояр. Теперь прежние бояре должны были добиваться при дворе князя служебного значения, а их родовое значение теперь ничего не значило</w:t>
      </w:r>
      <w:r w:rsidRPr="001C67C2">
        <w:rPr>
          <w:rStyle w:val="a9"/>
          <w:rFonts w:ascii="Times New Roman" w:hAnsi="Times New Roman"/>
          <w:sz w:val="28"/>
          <w:szCs w:val="28"/>
        </w:rPr>
        <w:footnoteReference w:id="24"/>
      </w:r>
      <w:r w:rsidRPr="001C67C2">
        <w:rPr>
          <w:rFonts w:ascii="Times New Roman" w:hAnsi="Times New Roman" w:cs="Times New Roman"/>
          <w:sz w:val="28"/>
          <w:szCs w:val="28"/>
        </w:rPr>
        <w:t>.</w:t>
      </w:r>
    </w:p>
    <w:p w:rsidR="00645869" w:rsidRPr="001C67C2" w:rsidRDefault="00645869" w:rsidP="001C67C2">
      <w:pPr>
        <w:shd w:val="clear" w:color="auto" w:fill="FFFFFF"/>
        <w:spacing w:line="360" w:lineRule="auto"/>
        <w:ind w:firstLine="709"/>
        <w:jc w:val="both"/>
        <w:rPr>
          <w:rFonts w:ascii="Times New Roman" w:hAnsi="Times New Roman" w:cs="Times New Roman"/>
          <w:sz w:val="28"/>
          <w:szCs w:val="28"/>
        </w:rPr>
      </w:pPr>
      <w:r w:rsidRPr="001C67C2">
        <w:rPr>
          <w:rFonts w:ascii="Times New Roman" w:hAnsi="Times New Roman" w:cs="Times New Roman"/>
          <w:sz w:val="28"/>
          <w:szCs w:val="28"/>
        </w:rPr>
        <w:t>По мере усиления Московского государства и расширения его границ прилив знати в состав придворного штата московских государей все более усиливается. Численность придворного штата значительно возрастает со второй половины XV в., по мере присоединения к Москве других княжений и с причислением дворовых слуг прежних княжений к московскому двору.</w:t>
      </w:r>
    </w:p>
    <w:p w:rsidR="00645869" w:rsidRPr="001C67C2" w:rsidRDefault="00645869" w:rsidP="001C67C2">
      <w:pPr>
        <w:shd w:val="clear" w:color="auto" w:fill="FFFFFF"/>
        <w:spacing w:line="360" w:lineRule="auto"/>
        <w:ind w:firstLine="709"/>
        <w:jc w:val="both"/>
        <w:rPr>
          <w:rFonts w:ascii="Times New Roman" w:hAnsi="Times New Roman" w:cs="Times New Roman"/>
          <w:sz w:val="28"/>
          <w:szCs w:val="28"/>
        </w:rPr>
      </w:pPr>
      <w:r w:rsidRPr="001C67C2">
        <w:rPr>
          <w:rFonts w:ascii="Times New Roman" w:hAnsi="Times New Roman" w:cs="Times New Roman"/>
          <w:sz w:val="28"/>
          <w:szCs w:val="28"/>
        </w:rPr>
        <w:t>Около этого времени в распоряжении государя состоит такое число дворных слуг или дворян, что жить им всем при дворе становится слишком тесно</w:t>
      </w:r>
      <w:r w:rsidRPr="001C67C2">
        <w:rPr>
          <w:rStyle w:val="a9"/>
          <w:rFonts w:ascii="Times New Roman" w:hAnsi="Times New Roman"/>
          <w:sz w:val="28"/>
          <w:szCs w:val="28"/>
        </w:rPr>
        <w:footnoteReference w:id="25"/>
      </w:r>
      <w:r w:rsidRPr="001C67C2">
        <w:rPr>
          <w:rFonts w:ascii="Times New Roman" w:hAnsi="Times New Roman" w:cs="Times New Roman"/>
          <w:sz w:val="28"/>
          <w:szCs w:val="28"/>
        </w:rPr>
        <w:t>. К тому же, при обязательной службе они должны были иметь средства отбывать ее</w:t>
      </w:r>
      <w:r w:rsidRPr="001C67C2">
        <w:rPr>
          <w:rStyle w:val="a9"/>
          <w:rFonts w:ascii="Times New Roman" w:hAnsi="Times New Roman"/>
          <w:sz w:val="28"/>
          <w:szCs w:val="28"/>
        </w:rPr>
        <w:footnoteReference w:id="26"/>
      </w:r>
      <w:r w:rsidRPr="001C67C2">
        <w:rPr>
          <w:rFonts w:ascii="Times New Roman" w:hAnsi="Times New Roman" w:cs="Times New Roman"/>
          <w:sz w:val="28"/>
          <w:szCs w:val="28"/>
        </w:rPr>
        <w:t>. Отсюда — поместная система: дворяне были испомещены на государевой земле, участки которой передавались им в пользование под условием службы. Так появились дворяне-помещики.</w:t>
      </w:r>
    </w:p>
    <w:p w:rsidR="00645869" w:rsidRPr="001C67C2" w:rsidRDefault="00645869" w:rsidP="001C67C2">
      <w:pPr>
        <w:shd w:val="clear" w:color="auto" w:fill="FFFFFF"/>
        <w:spacing w:line="360" w:lineRule="auto"/>
        <w:ind w:firstLine="709"/>
        <w:jc w:val="both"/>
        <w:rPr>
          <w:rFonts w:ascii="Times New Roman" w:hAnsi="Times New Roman" w:cs="Times New Roman"/>
          <w:sz w:val="28"/>
          <w:szCs w:val="28"/>
        </w:rPr>
      </w:pPr>
      <w:r w:rsidRPr="001C67C2">
        <w:rPr>
          <w:rFonts w:ascii="Times New Roman" w:hAnsi="Times New Roman" w:cs="Times New Roman"/>
          <w:sz w:val="28"/>
          <w:szCs w:val="28"/>
        </w:rPr>
        <w:t>В этом новом качестве дворяне еще продолжают стоять ниже бояр и детей боярских, которые в награду за службу получают кормление или земли в вотчину. Продолжает существовать и различие между обязательной службой дворян и вольной службой бояр и детей боярских. Но московские князья очень рано начали бороться с невыгодами вольной службы, главным образом со свободой отъезда. Признавая эту свободу в многочисленных междукняжеских договорах, на практике они борются с ней всеми способами, применяя различные «санкции» к «отъездчикам»: отбирают у них вотчины, понижают их служилую честь и иные меры наказания, вплоть до смертной казни. В предупреждение отъезда московское правительство берет с подозреваемых записи о «неотъезде», гарантируя такие записи порукой и денежными залогами. Когда к началу XVI века почти все прочие княжества были присоединены к Москве, то и отъезжать стало некуда, кроме Литвы, а отъезд в чужеземное государство был, с точки зрения правительства, изменой. Это воззрение проникает и в служилую среду: раскаявшиеся отъездчики просят государя снять с их имени - «мерзячку», — какая тяготела над ними со времени отъезда</w:t>
      </w:r>
      <w:r w:rsidRPr="001C67C2">
        <w:rPr>
          <w:rStyle w:val="a9"/>
          <w:rFonts w:ascii="Times New Roman" w:hAnsi="Times New Roman"/>
          <w:sz w:val="28"/>
          <w:szCs w:val="28"/>
        </w:rPr>
        <w:footnoteReference w:id="27"/>
      </w:r>
      <w:r w:rsidRPr="001C67C2">
        <w:rPr>
          <w:rFonts w:ascii="Times New Roman" w:hAnsi="Times New Roman" w:cs="Times New Roman"/>
          <w:sz w:val="28"/>
          <w:szCs w:val="28"/>
        </w:rPr>
        <w:t>.</w:t>
      </w:r>
    </w:p>
    <w:p w:rsidR="00645869" w:rsidRPr="001C67C2" w:rsidRDefault="00645869" w:rsidP="001C67C2">
      <w:pPr>
        <w:shd w:val="clear" w:color="auto" w:fill="FFFFFF"/>
        <w:spacing w:line="360" w:lineRule="auto"/>
        <w:ind w:firstLine="709"/>
        <w:jc w:val="both"/>
        <w:rPr>
          <w:rFonts w:ascii="Times New Roman" w:hAnsi="Times New Roman" w:cs="Times New Roman"/>
          <w:sz w:val="28"/>
          <w:szCs w:val="28"/>
        </w:rPr>
      </w:pPr>
      <w:r w:rsidRPr="001C67C2">
        <w:rPr>
          <w:rFonts w:ascii="Times New Roman" w:hAnsi="Times New Roman" w:cs="Times New Roman"/>
          <w:sz w:val="28"/>
          <w:szCs w:val="28"/>
        </w:rPr>
        <w:t>В XVI веке свободы отъезда уже не существует, а вместе с тем утратила значение и вольная служба: для вольных слуг возникла обязанность служить и, по типу службы, между дворянами и боярами начинают исчезать различия. Другое различие, в общественном положении, также постепенно сгладилось в течение XVI в. Бояре и дети боярские уже с конца XV в. получают поместья, сначала</w:t>
      </w:r>
      <w:r w:rsidR="00853026" w:rsidRPr="001C67C2">
        <w:rPr>
          <w:rFonts w:ascii="Times New Roman" w:hAnsi="Times New Roman" w:cs="Times New Roman"/>
          <w:sz w:val="28"/>
          <w:szCs w:val="28"/>
        </w:rPr>
        <w:t xml:space="preserve">, </w:t>
      </w:r>
      <w:r w:rsidRPr="001C67C2">
        <w:rPr>
          <w:rFonts w:ascii="Times New Roman" w:hAnsi="Times New Roman" w:cs="Times New Roman"/>
          <w:sz w:val="28"/>
          <w:szCs w:val="28"/>
        </w:rPr>
        <w:t>правда, только в исключительных случаях. Иоанн III конфисковал вотчины у новгородских бояр в 1484 и 1489 и наделил их поместьями в московском и других уездах. Конфискованные же</w:t>
      </w:r>
      <w:r w:rsidR="001C67C2">
        <w:rPr>
          <w:rFonts w:ascii="Times New Roman" w:hAnsi="Times New Roman" w:cs="Times New Roman"/>
          <w:sz w:val="28"/>
          <w:szCs w:val="28"/>
        </w:rPr>
        <w:t xml:space="preserve"> </w:t>
      </w:r>
      <w:r w:rsidRPr="001C67C2">
        <w:rPr>
          <w:rFonts w:ascii="Times New Roman" w:hAnsi="Times New Roman" w:cs="Times New Roman"/>
          <w:sz w:val="28"/>
          <w:szCs w:val="28"/>
        </w:rPr>
        <w:t xml:space="preserve">вотчины роздал в поместье московским детям боярским. Иоанн IV в </w:t>
      </w:r>
      <w:smartTag w:uri="urn:schemas-microsoft-com:office:smarttags" w:element="metricconverter">
        <w:smartTagPr>
          <w:attr w:name="ProductID" w:val="1550 г"/>
        </w:smartTagPr>
        <w:r w:rsidRPr="001C67C2">
          <w:rPr>
            <w:rFonts w:ascii="Times New Roman" w:hAnsi="Times New Roman" w:cs="Times New Roman"/>
            <w:sz w:val="28"/>
            <w:szCs w:val="28"/>
          </w:rPr>
          <w:t>1550 г</w:t>
        </w:r>
      </w:smartTag>
      <w:r w:rsidRPr="001C67C2">
        <w:rPr>
          <w:rFonts w:ascii="Times New Roman" w:hAnsi="Times New Roman" w:cs="Times New Roman"/>
          <w:sz w:val="28"/>
          <w:szCs w:val="28"/>
        </w:rPr>
        <w:t>. приказал поместить в московском уезде 1000 детей боярских и наделить поместьями бояр, у которых в этом районе не оказалось вотчин и поместий.</w:t>
      </w:r>
    </w:p>
    <w:p w:rsidR="00645869" w:rsidRPr="001C67C2" w:rsidRDefault="00645869" w:rsidP="001C67C2">
      <w:pPr>
        <w:shd w:val="clear" w:color="auto" w:fill="FFFFFF"/>
        <w:spacing w:line="360" w:lineRule="auto"/>
        <w:ind w:firstLine="709"/>
        <w:jc w:val="both"/>
        <w:rPr>
          <w:rFonts w:ascii="Times New Roman" w:hAnsi="Times New Roman" w:cs="Times New Roman"/>
          <w:sz w:val="28"/>
          <w:szCs w:val="28"/>
        </w:rPr>
      </w:pPr>
      <w:r w:rsidRPr="001C67C2">
        <w:rPr>
          <w:rFonts w:ascii="Times New Roman" w:hAnsi="Times New Roman" w:cs="Times New Roman"/>
          <w:sz w:val="28"/>
          <w:szCs w:val="28"/>
        </w:rPr>
        <w:t>Иван Грозный еще выше поставил служебное значение над родовым. Высший класс служилых людей был назван именем прежних низших служилых людей, дворянами, чтобы показать, что все у служилого человека зависело от его службы царю, и изгладить память о его от древних всесильных бояр. Низшие же служилые люди, как бы в «унижение» новых дворян, были названы боярскими детьми, хотя они от бояр</w:t>
      </w:r>
      <w:r w:rsidRPr="001C67C2">
        <w:rPr>
          <w:rStyle w:val="a9"/>
          <w:rFonts w:ascii="Times New Roman" w:hAnsi="Times New Roman"/>
          <w:sz w:val="28"/>
          <w:szCs w:val="28"/>
        </w:rPr>
        <w:footnoteReference w:id="28"/>
      </w:r>
      <w:r w:rsidRPr="001C67C2">
        <w:rPr>
          <w:rFonts w:ascii="Times New Roman" w:hAnsi="Times New Roman" w:cs="Times New Roman"/>
          <w:sz w:val="28"/>
          <w:szCs w:val="28"/>
        </w:rPr>
        <w:t>.</w:t>
      </w:r>
    </w:p>
    <w:p w:rsidR="00645869" w:rsidRPr="001C67C2" w:rsidRDefault="00645869" w:rsidP="001C67C2">
      <w:pPr>
        <w:shd w:val="clear" w:color="auto" w:fill="FFFFFF"/>
        <w:spacing w:line="360" w:lineRule="auto"/>
        <w:ind w:firstLine="709"/>
        <w:jc w:val="both"/>
        <w:rPr>
          <w:rFonts w:ascii="Times New Roman" w:hAnsi="Times New Roman" w:cs="Times New Roman"/>
          <w:sz w:val="28"/>
          <w:szCs w:val="28"/>
        </w:rPr>
      </w:pPr>
      <w:r w:rsidRPr="001C67C2">
        <w:rPr>
          <w:rFonts w:ascii="Times New Roman" w:hAnsi="Times New Roman" w:cs="Times New Roman"/>
          <w:sz w:val="28"/>
          <w:szCs w:val="28"/>
        </w:rPr>
        <w:t>В первой половине XVI в. в официальных актах дети боярские стоят всегда выше дворян, хотя на деле они юридически уравнялись, а фактически положение детей боярских, вынуждало их нередко даже поступать в холопы. Со второй половины XVI в. дети боярские уже называются дворянами, а когда оба эти термина встречаются рядом, то дворяне нередко ставятся выше детей боярских. В XVII в. это уже обычный порядок</w:t>
      </w:r>
      <w:r w:rsidRPr="001C67C2">
        <w:rPr>
          <w:rStyle w:val="a9"/>
          <w:rFonts w:ascii="Times New Roman" w:hAnsi="Times New Roman"/>
          <w:sz w:val="28"/>
          <w:szCs w:val="28"/>
        </w:rPr>
        <w:footnoteReference w:id="29"/>
      </w:r>
      <w:r w:rsidRPr="001C67C2">
        <w:rPr>
          <w:rFonts w:ascii="Times New Roman" w:hAnsi="Times New Roman" w:cs="Times New Roman"/>
          <w:sz w:val="28"/>
          <w:szCs w:val="28"/>
        </w:rPr>
        <w:t>.</w:t>
      </w:r>
    </w:p>
    <w:p w:rsidR="00645869" w:rsidRPr="001C67C2" w:rsidRDefault="00645869" w:rsidP="001C67C2">
      <w:pPr>
        <w:shd w:val="clear" w:color="auto" w:fill="FFFFFF"/>
        <w:spacing w:line="360" w:lineRule="auto"/>
        <w:ind w:firstLine="709"/>
        <w:jc w:val="both"/>
        <w:rPr>
          <w:rFonts w:ascii="Times New Roman" w:hAnsi="Times New Roman" w:cs="Times New Roman"/>
          <w:sz w:val="28"/>
          <w:szCs w:val="28"/>
        </w:rPr>
      </w:pPr>
      <w:r w:rsidRPr="001C67C2">
        <w:rPr>
          <w:rFonts w:ascii="Times New Roman" w:hAnsi="Times New Roman" w:cs="Times New Roman"/>
          <w:sz w:val="28"/>
          <w:szCs w:val="28"/>
        </w:rPr>
        <w:t>Торжество одного термина над другим знаменует окончательную победу придворной службы дворян над некогда свободной службой детей боярских.</w:t>
      </w:r>
    </w:p>
    <w:p w:rsidR="00645869" w:rsidRPr="001C67C2" w:rsidRDefault="00645869" w:rsidP="001C67C2">
      <w:pPr>
        <w:shd w:val="clear" w:color="auto" w:fill="FFFFFF"/>
        <w:spacing w:line="360" w:lineRule="auto"/>
        <w:ind w:firstLine="709"/>
        <w:jc w:val="both"/>
        <w:rPr>
          <w:rFonts w:ascii="Times New Roman" w:hAnsi="Times New Roman" w:cs="Times New Roman"/>
          <w:sz w:val="28"/>
          <w:szCs w:val="28"/>
        </w:rPr>
      </w:pPr>
      <w:r w:rsidRPr="001C67C2">
        <w:rPr>
          <w:rFonts w:ascii="Times New Roman" w:hAnsi="Times New Roman" w:cs="Times New Roman"/>
          <w:sz w:val="28"/>
          <w:szCs w:val="28"/>
        </w:rPr>
        <w:t xml:space="preserve">Но теперь лишь на долю немногих дворян выпадал жребий служить при государевом дворе или хотя бы вблизи двора: большинство дворян несло эту службу по городам. Эта дворянская служба была военной и стала обязательной. В </w:t>
      </w:r>
      <w:smartTag w:uri="urn:schemas-microsoft-com:office:smarttags" w:element="metricconverter">
        <w:smartTagPr>
          <w:attr w:name="ProductID" w:val="1556 г"/>
        </w:smartTagPr>
        <w:r w:rsidRPr="001C67C2">
          <w:rPr>
            <w:rFonts w:ascii="Times New Roman" w:hAnsi="Times New Roman" w:cs="Times New Roman"/>
            <w:sz w:val="28"/>
            <w:szCs w:val="28"/>
          </w:rPr>
          <w:t>1556 г</w:t>
        </w:r>
      </w:smartTag>
      <w:r w:rsidRPr="001C67C2">
        <w:rPr>
          <w:rFonts w:ascii="Times New Roman" w:hAnsi="Times New Roman" w:cs="Times New Roman"/>
          <w:sz w:val="28"/>
          <w:szCs w:val="28"/>
        </w:rPr>
        <w:t>. Иоанн IV «с вотчин и поместий уложенную службу учинил»: со 100 четвертей земли должен быть выставлен вооруженный человек на коне. Договариваться о службе теперь нельзя: она определена указом. Всем служилым людям начинают вестись списки: прежде, с середины XV в., лишь для более важных придворных чинов (боярские книги), а с середины XVI в. — и для всех прочих (списки дворян и детей боярских по городам). Цель этих списков — приведение в известность военных сил. Поэтому в дворянских списках обозначалось о каждом служилом человеке, «каков он будет на государеве службе конен и оружен и люден», и сверх того показывались поместные оклады и размеры денежного жалования. Для составления таких списков производились периодические смотры или разборы дворян по городам. По каждому городу из среды дворян выбирались окладчики, которые и составляли о каждом служилом человеке сведения о его имуществе, прежней службы и той службы, какую он может отбывать. На основании этих данных и происходил разбор дворян. Различие между ними в том, что первые отбывали службу в качестве сотенных и полковых, а вторые несли рядовую службу</w:t>
      </w:r>
      <w:r w:rsidRPr="001C67C2">
        <w:rPr>
          <w:rStyle w:val="a9"/>
          <w:rFonts w:ascii="Times New Roman" w:hAnsi="Times New Roman"/>
          <w:sz w:val="28"/>
          <w:szCs w:val="28"/>
        </w:rPr>
        <w:footnoteReference w:id="30"/>
      </w:r>
      <w:r w:rsidRPr="001C67C2">
        <w:rPr>
          <w:rFonts w:ascii="Times New Roman" w:hAnsi="Times New Roman" w:cs="Times New Roman"/>
          <w:sz w:val="28"/>
          <w:szCs w:val="28"/>
        </w:rPr>
        <w:t>.</w:t>
      </w:r>
    </w:p>
    <w:p w:rsidR="00645869" w:rsidRPr="001C67C2" w:rsidRDefault="00645869" w:rsidP="001C67C2">
      <w:pPr>
        <w:shd w:val="clear" w:color="auto" w:fill="FFFFFF"/>
        <w:spacing w:line="360" w:lineRule="auto"/>
        <w:ind w:firstLine="709"/>
        <w:jc w:val="both"/>
        <w:rPr>
          <w:rFonts w:ascii="Times New Roman" w:hAnsi="Times New Roman" w:cs="Times New Roman"/>
          <w:sz w:val="28"/>
          <w:szCs w:val="28"/>
        </w:rPr>
      </w:pPr>
      <w:r w:rsidRPr="001C67C2">
        <w:rPr>
          <w:rFonts w:ascii="Times New Roman" w:hAnsi="Times New Roman" w:cs="Times New Roman"/>
          <w:sz w:val="28"/>
          <w:szCs w:val="28"/>
        </w:rPr>
        <w:t xml:space="preserve">Древнейшие указания о таких верстаниях относятся к 30-м годам XVI в. Вместе с введением дворянских списков постепенно становится нормой, что в число городовых дворян могут заноситься только дворянские дети, а в XVI в имеются уже предписания, чтобы «холопей боярских и неслужилых никаких чинов отцов детей и братью и племянников и пашенных мужиков отнюдь никого детьми боярскими у верстанья не называли и поместными и денежными оклады их не верстали». Этим положено было начало дворянской сословности. Если в среде городовых дворян замечаются качественные различия, то тем большая разница существовала между ними и дворянами, записанными по московскому списку. Московские дворяне стоят значительно выше дворян городовых, и для каждого из последних всегда была цель попасть в список московских дворян. Преимущества московских дворян сводились к тому, что служба их проходила на глазах государя, и из среды их комплектовались все высшие придворные и думные чины. Начало этой категории дворян было положено Иоанном IV, который в </w:t>
      </w:r>
      <w:smartTag w:uri="urn:schemas-microsoft-com:office:smarttags" w:element="metricconverter">
        <w:smartTagPr>
          <w:attr w:name="ProductID" w:val="1550 г"/>
        </w:smartTagPr>
        <w:r w:rsidRPr="001C67C2">
          <w:rPr>
            <w:rFonts w:ascii="Times New Roman" w:hAnsi="Times New Roman" w:cs="Times New Roman"/>
            <w:sz w:val="28"/>
            <w:szCs w:val="28"/>
          </w:rPr>
          <w:t>1550 г</w:t>
        </w:r>
      </w:smartTag>
      <w:r w:rsidRPr="001C67C2">
        <w:rPr>
          <w:rFonts w:ascii="Times New Roman" w:hAnsi="Times New Roman" w:cs="Times New Roman"/>
          <w:sz w:val="28"/>
          <w:szCs w:val="28"/>
        </w:rPr>
        <w:t>. приказал испоместить вблизи Москвы тысячу детей боярских и лучших слуг. Позднее состав этой московской гвардии пополнялся как потомками этих выборных слуг, так и некоторыми из выборных городовых дворян. Дети самых крупных московских вельмож начинали службу московскими дворянами, а затем, смотря по родовитости, получали назначения в те или другие придворные чины, начиная со стряпчего и кончая высшими думными чинами. Иные из московских дворян прямо жаловались в бояре. Кроме московских дворян, при царском дворе состоял обширный штат придворных. С XVII в. многие из них обратились в простое придворное звание, в которое возводились московские дворяне в виде отличия.</w:t>
      </w:r>
    </w:p>
    <w:p w:rsidR="00645869" w:rsidRPr="001C67C2" w:rsidRDefault="00645869" w:rsidP="001C67C2">
      <w:pPr>
        <w:shd w:val="clear" w:color="auto" w:fill="FFFFFF"/>
        <w:spacing w:line="360" w:lineRule="auto"/>
        <w:ind w:firstLine="709"/>
        <w:jc w:val="both"/>
        <w:rPr>
          <w:rFonts w:ascii="Times New Roman" w:hAnsi="Times New Roman" w:cs="Times New Roman"/>
          <w:sz w:val="28"/>
          <w:szCs w:val="28"/>
        </w:rPr>
      </w:pPr>
      <w:r w:rsidRPr="001C67C2">
        <w:rPr>
          <w:rFonts w:ascii="Times New Roman" w:hAnsi="Times New Roman" w:cs="Times New Roman"/>
          <w:sz w:val="28"/>
          <w:szCs w:val="28"/>
        </w:rPr>
        <w:t>Таким образом, звание московского дворянина являлось основным и для высших чинов.</w:t>
      </w:r>
    </w:p>
    <w:p w:rsidR="00645869" w:rsidRPr="001C67C2" w:rsidRDefault="00645869" w:rsidP="001C67C2">
      <w:pPr>
        <w:shd w:val="clear" w:color="auto" w:fill="FFFFFF"/>
        <w:spacing w:line="360" w:lineRule="auto"/>
        <w:ind w:firstLine="709"/>
        <w:jc w:val="both"/>
        <w:rPr>
          <w:rFonts w:ascii="Times New Roman" w:hAnsi="Times New Roman" w:cs="Times New Roman"/>
          <w:sz w:val="28"/>
          <w:szCs w:val="28"/>
        </w:rPr>
      </w:pPr>
      <w:r w:rsidRPr="001C67C2">
        <w:rPr>
          <w:rFonts w:ascii="Times New Roman" w:hAnsi="Times New Roman" w:cs="Times New Roman"/>
          <w:sz w:val="28"/>
          <w:szCs w:val="28"/>
        </w:rPr>
        <w:t>Контингент дворян XVII вв. представлял очень пеструю картину. В составе его оказались потомки княжеских фамилий, старых бояр, детей боярских и простых дворян, предки которых нередко всю жизнь были в холопах. Поэтому люди родословные среди дворянства, сохранившие за собой место в высшем правящем классе с таким же презрением смотрели на дворян неродовиты</w:t>
      </w:r>
      <w:r w:rsidR="00853026">
        <w:rPr>
          <w:rFonts w:ascii="Times New Roman" w:hAnsi="Times New Roman" w:cs="Times New Roman"/>
          <w:sz w:val="28"/>
          <w:szCs w:val="28"/>
        </w:rPr>
        <w:t>х</w:t>
      </w:r>
      <w:r w:rsidRPr="001C67C2">
        <w:rPr>
          <w:rFonts w:ascii="Times New Roman" w:hAnsi="Times New Roman" w:cs="Times New Roman"/>
          <w:sz w:val="28"/>
          <w:szCs w:val="28"/>
        </w:rPr>
        <w:t xml:space="preserve"> и захудавших, как и на прочие разряды низшего населения, и в</w:t>
      </w:r>
      <w:r w:rsidR="001C67C2">
        <w:rPr>
          <w:rFonts w:ascii="Times New Roman" w:hAnsi="Times New Roman" w:cs="Times New Roman"/>
          <w:sz w:val="28"/>
          <w:szCs w:val="28"/>
        </w:rPr>
        <w:t xml:space="preserve"> </w:t>
      </w:r>
      <w:r w:rsidRPr="001C67C2">
        <w:rPr>
          <w:rFonts w:ascii="Times New Roman" w:hAnsi="Times New Roman" w:cs="Times New Roman"/>
          <w:sz w:val="28"/>
          <w:szCs w:val="28"/>
        </w:rPr>
        <w:t>местничества выработали даже особый порядок защиты своего общественного и служебного положения от сопоставления и сближения с худородными и захудавшими дворянами</w:t>
      </w:r>
      <w:r w:rsidRPr="001C67C2">
        <w:rPr>
          <w:rStyle w:val="a9"/>
          <w:rFonts w:ascii="Times New Roman" w:hAnsi="Times New Roman"/>
          <w:sz w:val="28"/>
          <w:szCs w:val="28"/>
        </w:rPr>
        <w:footnoteReference w:id="31"/>
      </w:r>
      <w:r w:rsidRPr="001C67C2">
        <w:rPr>
          <w:rFonts w:ascii="Times New Roman" w:hAnsi="Times New Roman" w:cs="Times New Roman"/>
          <w:sz w:val="28"/>
          <w:szCs w:val="28"/>
        </w:rPr>
        <w:t>.</w:t>
      </w:r>
    </w:p>
    <w:p w:rsidR="00645869" w:rsidRPr="001C67C2" w:rsidRDefault="00645869" w:rsidP="001C67C2">
      <w:pPr>
        <w:shd w:val="clear" w:color="auto" w:fill="FFFFFF"/>
        <w:spacing w:line="360" w:lineRule="auto"/>
        <w:ind w:firstLine="709"/>
        <w:jc w:val="both"/>
        <w:rPr>
          <w:rFonts w:ascii="Times New Roman" w:hAnsi="Times New Roman" w:cs="Times New Roman"/>
          <w:sz w:val="28"/>
          <w:szCs w:val="28"/>
        </w:rPr>
      </w:pPr>
      <w:r w:rsidRPr="001C67C2">
        <w:rPr>
          <w:rFonts w:ascii="Times New Roman" w:hAnsi="Times New Roman" w:cs="Times New Roman"/>
          <w:sz w:val="28"/>
          <w:szCs w:val="28"/>
        </w:rPr>
        <w:t>Подытоживая развитие дворянского сословия в допетровский период, можно заключить, что монгольское иго сблизило дружину с земскими боярами и уничтожило их самостоятельность,</w:t>
      </w:r>
      <w:r w:rsidR="001C67C2">
        <w:rPr>
          <w:rFonts w:ascii="Times New Roman" w:hAnsi="Times New Roman" w:cs="Times New Roman"/>
          <w:sz w:val="28"/>
          <w:szCs w:val="28"/>
        </w:rPr>
        <w:t xml:space="preserve"> </w:t>
      </w:r>
      <w:r w:rsidRPr="001C67C2">
        <w:rPr>
          <w:rFonts w:ascii="Times New Roman" w:hAnsi="Times New Roman" w:cs="Times New Roman"/>
          <w:sz w:val="28"/>
          <w:szCs w:val="28"/>
        </w:rPr>
        <w:t>что и послужило причиной их превращения в служилое сословие, наряду с дружиной</w:t>
      </w:r>
      <w:r w:rsidRPr="001C67C2">
        <w:rPr>
          <w:rStyle w:val="a9"/>
          <w:rFonts w:ascii="Times New Roman" w:hAnsi="Times New Roman"/>
          <w:sz w:val="28"/>
          <w:szCs w:val="28"/>
        </w:rPr>
        <w:footnoteReference w:id="32"/>
      </w:r>
      <w:r w:rsidRPr="001C67C2">
        <w:rPr>
          <w:rFonts w:ascii="Times New Roman" w:hAnsi="Times New Roman" w:cs="Times New Roman"/>
          <w:sz w:val="28"/>
          <w:szCs w:val="28"/>
        </w:rPr>
        <w:t>,занимавшее в то время ключевые посты в управлении страной</w:t>
      </w:r>
      <w:r w:rsidRPr="001C67C2">
        <w:rPr>
          <w:rStyle w:val="a9"/>
          <w:rFonts w:ascii="Times New Roman" w:hAnsi="Times New Roman"/>
          <w:sz w:val="28"/>
          <w:szCs w:val="28"/>
        </w:rPr>
        <w:footnoteReference w:id="33"/>
      </w:r>
      <w:r w:rsidRPr="001C67C2">
        <w:rPr>
          <w:rFonts w:ascii="Times New Roman" w:hAnsi="Times New Roman" w:cs="Times New Roman"/>
          <w:sz w:val="28"/>
          <w:szCs w:val="28"/>
        </w:rPr>
        <w:t>.</w:t>
      </w:r>
    </w:p>
    <w:p w:rsidR="00645869" w:rsidRPr="001C67C2" w:rsidRDefault="00645869" w:rsidP="001C67C2">
      <w:pPr>
        <w:shd w:val="clear" w:color="auto" w:fill="FFFFFF"/>
        <w:spacing w:line="360" w:lineRule="auto"/>
        <w:ind w:firstLine="709"/>
        <w:jc w:val="both"/>
        <w:rPr>
          <w:rFonts w:ascii="Times New Roman" w:hAnsi="Times New Roman" w:cs="Times New Roman"/>
          <w:sz w:val="28"/>
          <w:szCs w:val="28"/>
        </w:rPr>
      </w:pPr>
      <w:r w:rsidRPr="001C67C2">
        <w:rPr>
          <w:rFonts w:ascii="Times New Roman" w:hAnsi="Times New Roman" w:cs="Times New Roman"/>
          <w:sz w:val="28"/>
          <w:szCs w:val="28"/>
        </w:rPr>
        <w:t>Потом, вследствие введения поместной системы, наряду с дворянами-помещиками появились помещики-бояре и дети боярские. Так что для дворян не существовало более никаких юридических преград перейти в разряд вотчинников</w:t>
      </w:r>
      <w:r w:rsidRPr="001C67C2">
        <w:rPr>
          <w:rStyle w:val="a9"/>
          <w:rFonts w:ascii="Times New Roman" w:hAnsi="Times New Roman"/>
          <w:sz w:val="28"/>
          <w:szCs w:val="28"/>
        </w:rPr>
        <w:footnoteReference w:id="34"/>
      </w:r>
      <w:r w:rsidRPr="001C67C2">
        <w:rPr>
          <w:rFonts w:ascii="Times New Roman" w:hAnsi="Times New Roman" w:cs="Times New Roman"/>
          <w:sz w:val="28"/>
          <w:szCs w:val="28"/>
        </w:rPr>
        <w:t>.</w:t>
      </w:r>
    </w:p>
    <w:p w:rsidR="00645869" w:rsidRPr="001C67C2" w:rsidRDefault="00645869" w:rsidP="001C67C2">
      <w:pPr>
        <w:shd w:val="clear" w:color="auto" w:fill="FFFFFF"/>
        <w:spacing w:line="360" w:lineRule="auto"/>
        <w:ind w:firstLine="709"/>
        <w:jc w:val="both"/>
        <w:rPr>
          <w:rFonts w:ascii="Times New Roman" w:hAnsi="Times New Roman" w:cs="Times New Roman"/>
          <w:sz w:val="28"/>
          <w:szCs w:val="28"/>
        </w:rPr>
      </w:pPr>
      <w:r w:rsidRPr="001C67C2">
        <w:rPr>
          <w:rFonts w:ascii="Times New Roman" w:hAnsi="Times New Roman" w:cs="Times New Roman"/>
          <w:sz w:val="28"/>
          <w:szCs w:val="28"/>
        </w:rPr>
        <w:t>Царь опирается на дворян в борьбе против боярства в это время. Поэтому он становится в некотором роде зависимым от них.</w:t>
      </w:r>
    </w:p>
    <w:p w:rsidR="00645869" w:rsidRPr="001C67C2" w:rsidRDefault="00645869" w:rsidP="001C67C2">
      <w:pPr>
        <w:shd w:val="clear" w:color="auto" w:fill="FFFFFF"/>
        <w:spacing w:line="360" w:lineRule="auto"/>
        <w:ind w:firstLine="709"/>
        <w:jc w:val="both"/>
        <w:rPr>
          <w:rFonts w:ascii="Times New Roman" w:hAnsi="Times New Roman" w:cs="Times New Roman"/>
          <w:sz w:val="28"/>
          <w:szCs w:val="28"/>
        </w:rPr>
      </w:pPr>
      <w:r w:rsidRPr="001C67C2">
        <w:rPr>
          <w:rFonts w:ascii="Times New Roman" w:hAnsi="Times New Roman" w:cs="Times New Roman"/>
          <w:sz w:val="28"/>
          <w:szCs w:val="28"/>
        </w:rPr>
        <w:t>В конце XVII в. между такими различными элементами как родословные и худородные дворяне не могло существовать ничего общего, их ничего не объединяло</w:t>
      </w:r>
      <w:r w:rsidRPr="001C67C2">
        <w:rPr>
          <w:rStyle w:val="a9"/>
          <w:rFonts w:ascii="Times New Roman" w:hAnsi="Times New Roman"/>
          <w:sz w:val="28"/>
          <w:szCs w:val="28"/>
        </w:rPr>
        <w:footnoteReference w:id="35"/>
      </w:r>
      <w:r w:rsidRPr="001C67C2">
        <w:rPr>
          <w:rFonts w:ascii="Times New Roman" w:hAnsi="Times New Roman" w:cs="Times New Roman"/>
          <w:sz w:val="28"/>
          <w:szCs w:val="28"/>
        </w:rPr>
        <w:t>, поэтому в те времена внутри служилого сословия было очень много противоречий.</w:t>
      </w:r>
    </w:p>
    <w:p w:rsidR="00645869" w:rsidRPr="001C67C2" w:rsidRDefault="00645869" w:rsidP="001C67C2">
      <w:pPr>
        <w:shd w:val="clear" w:color="auto" w:fill="FFFFFF"/>
        <w:spacing w:line="360" w:lineRule="auto"/>
        <w:ind w:firstLine="709"/>
        <w:jc w:val="both"/>
        <w:rPr>
          <w:rFonts w:ascii="Times New Roman" w:hAnsi="Times New Roman" w:cs="Times New Roman"/>
          <w:sz w:val="28"/>
          <w:szCs w:val="28"/>
        </w:rPr>
      </w:pPr>
      <w:r w:rsidRPr="001C67C2">
        <w:rPr>
          <w:rFonts w:ascii="Times New Roman" w:hAnsi="Times New Roman" w:cs="Times New Roman"/>
          <w:sz w:val="28"/>
          <w:szCs w:val="28"/>
        </w:rPr>
        <w:t>До</w:t>
      </w:r>
      <w:r w:rsidR="001C67C2">
        <w:rPr>
          <w:rFonts w:ascii="Times New Roman" w:hAnsi="Times New Roman" w:cs="Times New Roman"/>
          <w:sz w:val="28"/>
          <w:szCs w:val="28"/>
        </w:rPr>
        <w:t xml:space="preserve"> </w:t>
      </w:r>
      <w:r w:rsidRPr="001C67C2">
        <w:rPr>
          <w:rFonts w:ascii="Times New Roman" w:hAnsi="Times New Roman" w:cs="Times New Roman"/>
          <w:sz w:val="28"/>
          <w:szCs w:val="28"/>
        </w:rPr>
        <w:t>Петра I</w:t>
      </w:r>
      <w:r w:rsidR="001C67C2">
        <w:rPr>
          <w:rFonts w:ascii="Times New Roman" w:hAnsi="Times New Roman" w:cs="Times New Roman"/>
          <w:sz w:val="28"/>
          <w:szCs w:val="28"/>
        </w:rPr>
        <w:t xml:space="preserve"> </w:t>
      </w:r>
      <w:r w:rsidRPr="001C67C2">
        <w:rPr>
          <w:rFonts w:ascii="Times New Roman" w:hAnsi="Times New Roman" w:cs="Times New Roman"/>
          <w:sz w:val="28"/>
          <w:szCs w:val="28"/>
        </w:rPr>
        <w:t>московское</w:t>
      </w:r>
      <w:r w:rsidR="001C67C2">
        <w:rPr>
          <w:rFonts w:ascii="Times New Roman" w:hAnsi="Times New Roman" w:cs="Times New Roman"/>
          <w:sz w:val="28"/>
          <w:szCs w:val="28"/>
        </w:rPr>
        <w:t xml:space="preserve"> </w:t>
      </w:r>
      <w:r w:rsidRPr="001C67C2">
        <w:rPr>
          <w:rFonts w:ascii="Times New Roman" w:hAnsi="Times New Roman" w:cs="Times New Roman"/>
          <w:sz w:val="28"/>
          <w:szCs w:val="28"/>
        </w:rPr>
        <w:t>правительство</w:t>
      </w:r>
      <w:r w:rsidR="001C67C2">
        <w:rPr>
          <w:rFonts w:ascii="Times New Roman" w:hAnsi="Times New Roman" w:cs="Times New Roman"/>
          <w:sz w:val="28"/>
          <w:szCs w:val="28"/>
        </w:rPr>
        <w:t xml:space="preserve"> </w:t>
      </w:r>
      <w:r w:rsidRPr="001C67C2">
        <w:rPr>
          <w:rFonts w:ascii="Times New Roman" w:hAnsi="Times New Roman" w:cs="Times New Roman"/>
          <w:sz w:val="28"/>
          <w:szCs w:val="28"/>
        </w:rPr>
        <w:t>вело усиленную законодательную и административную разработку</w:t>
      </w:r>
      <w:r w:rsidR="001C67C2">
        <w:rPr>
          <w:rFonts w:ascii="Times New Roman" w:hAnsi="Times New Roman" w:cs="Times New Roman"/>
          <w:sz w:val="28"/>
          <w:szCs w:val="28"/>
        </w:rPr>
        <w:t xml:space="preserve"> </w:t>
      </w:r>
      <w:r w:rsidRPr="001C67C2">
        <w:rPr>
          <w:rFonts w:ascii="Times New Roman" w:hAnsi="Times New Roman" w:cs="Times New Roman"/>
          <w:sz w:val="28"/>
          <w:szCs w:val="28"/>
        </w:rPr>
        <w:t>сословных</w:t>
      </w:r>
      <w:r w:rsidR="001C67C2">
        <w:rPr>
          <w:rFonts w:ascii="Times New Roman" w:hAnsi="Times New Roman" w:cs="Times New Roman"/>
          <w:sz w:val="28"/>
          <w:szCs w:val="28"/>
        </w:rPr>
        <w:t xml:space="preserve"> </w:t>
      </w:r>
      <w:r w:rsidRPr="001C67C2">
        <w:rPr>
          <w:rFonts w:ascii="Times New Roman" w:hAnsi="Times New Roman" w:cs="Times New Roman"/>
          <w:sz w:val="28"/>
          <w:szCs w:val="28"/>
        </w:rPr>
        <w:t>повинностей для дворян,</w:t>
      </w:r>
      <w:r w:rsidR="001C67C2">
        <w:rPr>
          <w:rFonts w:ascii="Times New Roman" w:hAnsi="Times New Roman" w:cs="Times New Roman"/>
          <w:sz w:val="28"/>
          <w:szCs w:val="28"/>
        </w:rPr>
        <w:t xml:space="preserve"> </w:t>
      </w:r>
      <w:r w:rsidRPr="001C67C2">
        <w:rPr>
          <w:rFonts w:ascii="Times New Roman" w:hAnsi="Times New Roman" w:cs="Times New Roman"/>
          <w:sz w:val="28"/>
          <w:szCs w:val="28"/>
        </w:rPr>
        <w:t>для</w:t>
      </w:r>
      <w:r w:rsidR="001C67C2">
        <w:rPr>
          <w:rFonts w:ascii="Times New Roman" w:hAnsi="Times New Roman" w:cs="Times New Roman"/>
          <w:sz w:val="28"/>
          <w:szCs w:val="28"/>
        </w:rPr>
        <w:t xml:space="preserve"> </w:t>
      </w:r>
      <w:r w:rsidRPr="001C67C2">
        <w:rPr>
          <w:rFonts w:ascii="Times New Roman" w:hAnsi="Times New Roman" w:cs="Times New Roman"/>
          <w:sz w:val="28"/>
          <w:szCs w:val="28"/>
        </w:rPr>
        <w:t>отбывания которых им предоставлялись известные льготы или выгоды, которые впоследствии превратились в их сословные права</w:t>
      </w:r>
      <w:r w:rsidRPr="001C67C2">
        <w:rPr>
          <w:rStyle w:val="a9"/>
          <w:rFonts w:ascii="Times New Roman" w:hAnsi="Times New Roman"/>
          <w:sz w:val="28"/>
          <w:szCs w:val="28"/>
        </w:rPr>
        <w:footnoteReference w:id="36"/>
      </w:r>
      <w:r w:rsidRPr="001C67C2">
        <w:rPr>
          <w:rFonts w:ascii="Times New Roman" w:hAnsi="Times New Roman" w:cs="Times New Roman"/>
          <w:sz w:val="28"/>
          <w:szCs w:val="28"/>
        </w:rPr>
        <w:t>.</w:t>
      </w:r>
    </w:p>
    <w:p w:rsidR="00645869" w:rsidRPr="0059345E" w:rsidRDefault="005E0013" w:rsidP="001C67C2">
      <w:pPr>
        <w:shd w:val="clear" w:color="auto" w:fill="FFFFFF"/>
        <w:spacing w:line="360" w:lineRule="auto"/>
        <w:ind w:firstLine="709"/>
        <w:jc w:val="both"/>
        <w:rPr>
          <w:rFonts w:ascii="Times New Roman" w:hAnsi="Times New Roman" w:cs="Times New Roman"/>
          <w:color w:val="FFFFFF"/>
          <w:sz w:val="28"/>
          <w:szCs w:val="28"/>
        </w:rPr>
      </w:pPr>
      <w:r w:rsidRPr="0059345E">
        <w:rPr>
          <w:rFonts w:ascii="Times New Roman" w:hAnsi="Times New Roman" w:cs="Times New Roman"/>
          <w:color w:val="FFFFFF"/>
          <w:sz w:val="28"/>
          <w:szCs w:val="28"/>
        </w:rPr>
        <w:t>монархия дворянство социальный сословие</w:t>
      </w:r>
    </w:p>
    <w:p w:rsidR="00853026" w:rsidRDefault="00853026">
      <w:pPr>
        <w:widowControl/>
        <w:autoSpaceDE/>
        <w:autoSpaceDN/>
        <w:adjustRightInd/>
        <w:spacing w:after="200" w:line="276" w:lineRule="auto"/>
        <w:rPr>
          <w:rFonts w:ascii="Times New Roman" w:hAnsi="Times New Roman" w:cs="Times New Roman"/>
          <w:b/>
          <w:bCs/>
          <w:kern w:val="32"/>
          <w:sz w:val="28"/>
          <w:szCs w:val="28"/>
        </w:rPr>
      </w:pPr>
      <w:bookmarkStart w:id="60" w:name="_Toc233127300"/>
      <w:bookmarkStart w:id="61" w:name="_Toc233127325"/>
      <w:bookmarkStart w:id="62" w:name="_Toc227417238"/>
      <w:bookmarkStart w:id="63" w:name="_Toc227417376"/>
      <w:bookmarkStart w:id="64" w:name="_Toc227417526"/>
      <w:bookmarkStart w:id="65" w:name="_Toc227417560"/>
      <w:bookmarkStart w:id="66" w:name="_Toc227417592"/>
      <w:bookmarkStart w:id="67" w:name="_Toc227744412"/>
      <w:bookmarkStart w:id="68" w:name="_Toc227744547"/>
      <w:bookmarkStart w:id="69" w:name="_Toc227753045"/>
      <w:r>
        <w:rPr>
          <w:rFonts w:ascii="Times New Roman" w:hAnsi="Times New Roman"/>
          <w:sz w:val="28"/>
          <w:szCs w:val="28"/>
        </w:rPr>
        <w:br w:type="page"/>
      </w:r>
    </w:p>
    <w:p w:rsidR="00645869" w:rsidRPr="001C67C2" w:rsidRDefault="00645869" w:rsidP="001C67C2">
      <w:pPr>
        <w:pStyle w:val="2"/>
        <w:keepNext w:val="0"/>
        <w:spacing w:before="0" w:after="0" w:line="360" w:lineRule="auto"/>
        <w:ind w:firstLine="709"/>
        <w:jc w:val="both"/>
        <w:rPr>
          <w:rFonts w:ascii="Times New Roman" w:hAnsi="Times New Roman"/>
          <w:sz w:val="28"/>
          <w:szCs w:val="28"/>
        </w:rPr>
      </w:pPr>
      <w:r w:rsidRPr="001C67C2">
        <w:rPr>
          <w:rFonts w:ascii="Times New Roman" w:hAnsi="Times New Roman"/>
          <w:sz w:val="28"/>
          <w:szCs w:val="28"/>
        </w:rPr>
        <w:t xml:space="preserve">Глава </w:t>
      </w:r>
      <w:bookmarkEnd w:id="60"/>
      <w:bookmarkEnd w:id="61"/>
      <w:r w:rsidR="00853026">
        <w:rPr>
          <w:rFonts w:ascii="Times New Roman" w:hAnsi="Times New Roman"/>
          <w:sz w:val="28"/>
          <w:szCs w:val="28"/>
        </w:rPr>
        <w:t xml:space="preserve">2. </w:t>
      </w:r>
      <w:bookmarkStart w:id="70" w:name="_Toc233127301"/>
      <w:bookmarkStart w:id="71" w:name="_Toc233127326"/>
      <w:r w:rsidRPr="001C67C2">
        <w:rPr>
          <w:rFonts w:ascii="Times New Roman" w:hAnsi="Times New Roman"/>
          <w:sz w:val="28"/>
          <w:szCs w:val="28"/>
        </w:rPr>
        <w:t xml:space="preserve">Российское дворянство в </w:t>
      </w:r>
      <w:r w:rsidRPr="001C67C2">
        <w:rPr>
          <w:rFonts w:ascii="Times New Roman" w:hAnsi="Times New Roman"/>
          <w:sz w:val="28"/>
          <w:szCs w:val="28"/>
          <w:lang w:val="en-US"/>
        </w:rPr>
        <w:t>XVIII</w:t>
      </w:r>
      <w:r w:rsidRPr="001C67C2">
        <w:rPr>
          <w:rFonts w:ascii="Times New Roman" w:hAnsi="Times New Roman"/>
          <w:sz w:val="28"/>
          <w:szCs w:val="28"/>
        </w:rPr>
        <w:t xml:space="preserve"> в.</w:t>
      </w:r>
      <w:bookmarkEnd w:id="70"/>
      <w:bookmarkEnd w:id="71"/>
    </w:p>
    <w:p w:rsidR="00645869" w:rsidRPr="001C67C2" w:rsidRDefault="00645869" w:rsidP="001C67C2">
      <w:pPr>
        <w:spacing w:line="360" w:lineRule="auto"/>
        <w:ind w:firstLine="709"/>
        <w:jc w:val="both"/>
        <w:rPr>
          <w:rFonts w:ascii="Times New Roman" w:hAnsi="Times New Roman" w:cs="Times New Roman"/>
          <w:sz w:val="28"/>
          <w:szCs w:val="28"/>
        </w:rPr>
      </w:pPr>
    </w:p>
    <w:p w:rsidR="00645869" w:rsidRPr="001C67C2" w:rsidRDefault="00853026" w:rsidP="00853026">
      <w:pPr>
        <w:pStyle w:val="3"/>
        <w:keepNext w:val="0"/>
        <w:spacing w:before="0" w:after="0" w:line="360" w:lineRule="auto"/>
        <w:ind w:left="709"/>
        <w:jc w:val="both"/>
        <w:rPr>
          <w:rFonts w:ascii="Times New Roman" w:hAnsi="Times New Roman"/>
          <w:sz w:val="28"/>
          <w:szCs w:val="28"/>
        </w:rPr>
      </w:pPr>
      <w:bookmarkStart w:id="72" w:name="_Toc233127302"/>
      <w:bookmarkStart w:id="73" w:name="_Toc233127327"/>
      <w:r>
        <w:rPr>
          <w:rFonts w:ascii="Times New Roman" w:hAnsi="Times New Roman"/>
          <w:sz w:val="28"/>
          <w:szCs w:val="28"/>
        </w:rPr>
        <w:t xml:space="preserve">2.1 </w:t>
      </w:r>
      <w:r w:rsidR="00645869" w:rsidRPr="001C67C2">
        <w:rPr>
          <w:rFonts w:ascii="Times New Roman" w:hAnsi="Times New Roman"/>
          <w:sz w:val="28"/>
          <w:szCs w:val="28"/>
        </w:rPr>
        <w:t xml:space="preserve">Реформы Петра </w:t>
      </w:r>
      <w:r w:rsidR="00645869" w:rsidRPr="001C67C2">
        <w:rPr>
          <w:rFonts w:ascii="Times New Roman" w:hAnsi="Times New Roman"/>
          <w:sz w:val="28"/>
          <w:szCs w:val="28"/>
          <w:lang w:val="en-US"/>
        </w:rPr>
        <w:t>I</w:t>
      </w:r>
      <w:bookmarkEnd w:id="62"/>
      <w:bookmarkEnd w:id="63"/>
      <w:bookmarkEnd w:id="64"/>
      <w:bookmarkEnd w:id="65"/>
      <w:bookmarkEnd w:id="66"/>
      <w:bookmarkEnd w:id="67"/>
      <w:bookmarkEnd w:id="68"/>
      <w:bookmarkEnd w:id="69"/>
      <w:r w:rsidR="00645869" w:rsidRPr="001C67C2">
        <w:rPr>
          <w:rFonts w:ascii="Times New Roman" w:hAnsi="Times New Roman"/>
          <w:sz w:val="28"/>
          <w:szCs w:val="28"/>
        </w:rPr>
        <w:t xml:space="preserve"> и российское дворянство</w:t>
      </w:r>
      <w:bookmarkEnd w:id="72"/>
      <w:bookmarkEnd w:id="73"/>
    </w:p>
    <w:p w:rsidR="00645869" w:rsidRPr="001C67C2" w:rsidRDefault="00645869" w:rsidP="001C67C2">
      <w:pPr>
        <w:spacing w:line="360" w:lineRule="auto"/>
        <w:ind w:firstLine="709"/>
        <w:jc w:val="both"/>
        <w:rPr>
          <w:rFonts w:ascii="Times New Roman" w:hAnsi="Times New Roman" w:cs="Times New Roman"/>
          <w:sz w:val="28"/>
          <w:szCs w:val="28"/>
        </w:rPr>
      </w:pPr>
    </w:p>
    <w:p w:rsidR="00645869" w:rsidRPr="001C67C2" w:rsidRDefault="00645869" w:rsidP="001C67C2">
      <w:pPr>
        <w:pStyle w:val="a5"/>
        <w:spacing w:line="360" w:lineRule="auto"/>
        <w:ind w:firstLine="709"/>
        <w:jc w:val="both"/>
        <w:rPr>
          <w:rFonts w:ascii="Times New Roman" w:hAnsi="Times New Roman" w:cs="Times New Roman"/>
          <w:sz w:val="28"/>
          <w:szCs w:val="28"/>
        </w:rPr>
      </w:pPr>
      <w:r w:rsidRPr="001C67C2">
        <w:rPr>
          <w:rFonts w:ascii="Times New Roman" w:hAnsi="Times New Roman" w:cs="Times New Roman"/>
          <w:sz w:val="28"/>
          <w:szCs w:val="28"/>
        </w:rPr>
        <w:t xml:space="preserve">С конца </w:t>
      </w:r>
      <w:r w:rsidRPr="001C67C2">
        <w:rPr>
          <w:rFonts w:ascii="Times New Roman" w:hAnsi="Times New Roman" w:cs="Times New Roman"/>
          <w:sz w:val="28"/>
          <w:szCs w:val="28"/>
          <w:lang w:val="en-US"/>
        </w:rPr>
        <w:t>XVII</w:t>
      </w:r>
      <w:r w:rsidRPr="001C67C2">
        <w:rPr>
          <w:rFonts w:ascii="Times New Roman" w:hAnsi="Times New Roman" w:cs="Times New Roman"/>
          <w:sz w:val="28"/>
          <w:szCs w:val="28"/>
        </w:rPr>
        <w:t xml:space="preserve"> и в течение </w:t>
      </w:r>
      <w:r w:rsidRPr="001C67C2">
        <w:rPr>
          <w:rFonts w:ascii="Times New Roman" w:hAnsi="Times New Roman" w:cs="Times New Roman"/>
          <w:sz w:val="28"/>
          <w:szCs w:val="28"/>
          <w:lang w:val="en-US"/>
        </w:rPr>
        <w:t>XVIII</w:t>
      </w:r>
      <w:r w:rsidRPr="001C67C2">
        <w:rPr>
          <w:rFonts w:ascii="Times New Roman" w:hAnsi="Times New Roman" w:cs="Times New Roman"/>
          <w:sz w:val="28"/>
          <w:szCs w:val="28"/>
        </w:rPr>
        <w:t xml:space="preserve"> в. в положении дворянства как служилого сословия произошли существенные перемены. Старые многочисленные придворные и военно-служилые чины, не имевшие даже общего названия, начинают называться с Петра шляхетством, а позднее — дворянством.</w:t>
      </w:r>
    </w:p>
    <w:p w:rsidR="00645869" w:rsidRPr="001C67C2" w:rsidRDefault="00645869" w:rsidP="001C67C2">
      <w:pPr>
        <w:pStyle w:val="a5"/>
        <w:spacing w:line="360" w:lineRule="auto"/>
        <w:ind w:firstLine="709"/>
        <w:jc w:val="both"/>
        <w:rPr>
          <w:rFonts w:ascii="Times New Roman" w:hAnsi="Times New Roman" w:cs="Times New Roman"/>
          <w:sz w:val="28"/>
          <w:szCs w:val="28"/>
        </w:rPr>
      </w:pPr>
      <w:r w:rsidRPr="001C67C2">
        <w:rPr>
          <w:rFonts w:ascii="Times New Roman" w:hAnsi="Times New Roman" w:cs="Times New Roman"/>
          <w:sz w:val="28"/>
          <w:szCs w:val="28"/>
        </w:rPr>
        <w:t>Когда возник вопрос о различии между знатным и прочим шляхетством, то Петр предписал знатное шляхетство по годности считать, т. е. по служебной годности, так как, по его мнению, шляхетство</w:t>
      </w:r>
      <w:r w:rsidRPr="001C67C2">
        <w:rPr>
          <w:rStyle w:val="a9"/>
          <w:rFonts w:ascii="Times New Roman" w:hAnsi="Times New Roman"/>
          <w:sz w:val="28"/>
          <w:szCs w:val="28"/>
        </w:rPr>
        <w:footnoteReference w:id="37"/>
      </w:r>
      <w:r w:rsidRPr="001C67C2">
        <w:rPr>
          <w:rFonts w:ascii="Times New Roman" w:hAnsi="Times New Roman" w:cs="Times New Roman"/>
          <w:sz w:val="28"/>
          <w:szCs w:val="28"/>
        </w:rPr>
        <w:t xml:space="preserve"> «ради службы благородно и от подлости отлично»</w:t>
      </w:r>
      <w:r w:rsidRPr="001C67C2">
        <w:rPr>
          <w:rStyle w:val="a9"/>
          <w:rFonts w:ascii="Times New Roman" w:hAnsi="Times New Roman"/>
          <w:sz w:val="28"/>
          <w:szCs w:val="28"/>
        </w:rPr>
        <w:footnoteReference w:id="38"/>
      </w:r>
      <w:r w:rsidRPr="001C67C2">
        <w:rPr>
          <w:rFonts w:ascii="Times New Roman" w:hAnsi="Times New Roman" w:cs="Times New Roman"/>
          <w:sz w:val="28"/>
          <w:szCs w:val="28"/>
        </w:rPr>
        <w:t>.</w:t>
      </w:r>
    </w:p>
    <w:p w:rsidR="00645869" w:rsidRPr="001C67C2" w:rsidRDefault="00645869" w:rsidP="001C67C2">
      <w:pPr>
        <w:pStyle w:val="a5"/>
        <w:spacing w:line="360" w:lineRule="auto"/>
        <w:ind w:firstLine="709"/>
        <w:jc w:val="both"/>
        <w:rPr>
          <w:rFonts w:ascii="Times New Roman" w:hAnsi="Times New Roman" w:cs="Times New Roman"/>
          <w:sz w:val="28"/>
          <w:szCs w:val="28"/>
        </w:rPr>
      </w:pPr>
      <w:r w:rsidRPr="001C67C2">
        <w:rPr>
          <w:rFonts w:ascii="Times New Roman" w:hAnsi="Times New Roman" w:cs="Times New Roman"/>
          <w:sz w:val="28"/>
          <w:szCs w:val="28"/>
        </w:rPr>
        <w:t xml:space="preserve">Многие из петровских преобразований существенно отразились на положении шляхетства. Петр создал регулярное войско из гвардейских и армейских полков. Служба в полках для шляхетства была обязательной и бессрочной, как и раньше, но в отличие от прошлого — постоянной, по крайней мере, до окончания Северной войны. Служба начиналась с 15 лет и непременно рядовым. В </w:t>
      </w:r>
      <w:smartTag w:uri="urn:schemas-microsoft-com:office:smarttags" w:element="metricconverter">
        <w:smartTagPr>
          <w:attr w:name="ProductID" w:val="1714 г"/>
        </w:smartTagPr>
        <w:r w:rsidRPr="001C67C2">
          <w:rPr>
            <w:rFonts w:ascii="Times New Roman" w:hAnsi="Times New Roman" w:cs="Times New Roman"/>
            <w:sz w:val="28"/>
            <w:szCs w:val="28"/>
          </w:rPr>
          <w:t>1714 г</w:t>
        </w:r>
      </w:smartTag>
      <w:r w:rsidRPr="001C67C2">
        <w:rPr>
          <w:rFonts w:ascii="Times New Roman" w:hAnsi="Times New Roman" w:cs="Times New Roman"/>
          <w:sz w:val="28"/>
          <w:szCs w:val="28"/>
        </w:rPr>
        <w:t>. было запрещено производить в офицеры</w:t>
      </w:r>
      <w:r w:rsidRPr="001C67C2">
        <w:rPr>
          <w:rStyle w:val="a9"/>
          <w:rFonts w:ascii="Times New Roman" w:hAnsi="Times New Roman"/>
          <w:sz w:val="28"/>
          <w:szCs w:val="28"/>
        </w:rPr>
        <w:footnoteReference w:id="39"/>
      </w:r>
      <w:r w:rsidRPr="001C67C2">
        <w:rPr>
          <w:rFonts w:ascii="Times New Roman" w:hAnsi="Times New Roman" w:cs="Times New Roman"/>
          <w:sz w:val="28"/>
          <w:szCs w:val="28"/>
        </w:rPr>
        <w:t xml:space="preserve"> «из дворянских пород, которые не служили солдатами гвардии и не знают с фундамента солдатского дела»</w:t>
      </w:r>
      <w:r w:rsidRPr="001C67C2">
        <w:rPr>
          <w:rStyle w:val="a9"/>
          <w:rFonts w:ascii="Times New Roman" w:hAnsi="Times New Roman"/>
          <w:sz w:val="28"/>
          <w:szCs w:val="28"/>
        </w:rPr>
        <w:footnoteReference w:id="40"/>
      </w:r>
      <w:r w:rsidRPr="001C67C2">
        <w:rPr>
          <w:rFonts w:ascii="Times New Roman" w:hAnsi="Times New Roman" w:cs="Times New Roman"/>
          <w:sz w:val="28"/>
          <w:szCs w:val="28"/>
        </w:rPr>
        <w:t>. Вместе с тем усилены наказания для уклоняющихся от службы: у нетчиков отбирались имущества и они подвергались наказанию.</w:t>
      </w:r>
    </w:p>
    <w:p w:rsidR="00645869" w:rsidRPr="001C67C2" w:rsidRDefault="00645869" w:rsidP="001C67C2">
      <w:pPr>
        <w:pStyle w:val="a5"/>
        <w:spacing w:line="360" w:lineRule="auto"/>
        <w:ind w:firstLine="709"/>
        <w:jc w:val="both"/>
        <w:rPr>
          <w:rFonts w:ascii="Times New Roman" w:hAnsi="Times New Roman" w:cs="Times New Roman"/>
          <w:sz w:val="28"/>
          <w:szCs w:val="28"/>
        </w:rPr>
      </w:pPr>
      <w:r w:rsidRPr="001C67C2">
        <w:rPr>
          <w:rFonts w:ascii="Times New Roman" w:hAnsi="Times New Roman" w:cs="Times New Roman"/>
          <w:sz w:val="28"/>
          <w:szCs w:val="28"/>
        </w:rPr>
        <w:t>Кроме обязанности службы, на дворян была возложена обязанность учиться, дома или за границей, цифири, геометрии, навигации и проч., необучившимся этим основным наукам было запрещено вступать в брак.</w:t>
      </w:r>
      <w:r w:rsidRPr="001C67C2">
        <w:rPr>
          <w:rStyle w:val="a9"/>
          <w:rFonts w:ascii="Times New Roman" w:hAnsi="Times New Roman"/>
          <w:sz w:val="28"/>
          <w:szCs w:val="28"/>
        </w:rPr>
        <w:footnoteReference w:id="41"/>
      </w:r>
    </w:p>
    <w:p w:rsidR="00645869" w:rsidRPr="001C67C2" w:rsidRDefault="00645869" w:rsidP="001C67C2">
      <w:pPr>
        <w:spacing w:line="360" w:lineRule="auto"/>
        <w:ind w:firstLine="709"/>
        <w:jc w:val="both"/>
        <w:rPr>
          <w:rFonts w:ascii="Times New Roman" w:hAnsi="Times New Roman" w:cs="Times New Roman"/>
          <w:sz w:val="28"/>
          <w:szCs w:val="28"/>
        </w:rPr>
      </w:pPr>
      <w:r w:rsidRPr="001C67C2">
        <w:rPr>
          <w:rFonts w:ascii="Times New Roman" w:hAnsi="Times New Roman" w:cs="Times New Roman"/>
          <w:sz w:val="28"/>
          <w:szCs w:val="28"/>
        </w:rPr>
        <w:t>Петр I поощрял занятие дворян промыслами, торговлей и искусствами. Указ о единонаследии предусматривал создание категории безземельных дворян, добывающих себе средства к существованию на таком поприще.</w:t>
      </w:r>
      <w:r w:rsidRPr="001C67C2">
        <w:rPr>
          <w:rStyle w:val="a9"/>
          <w:rFonts w:ascii="Times New Roman" w:hAnsi="Times New Roman"/>
          <w:sz w:val="28"/>
          <w:szCs w:val="28"/>
        </w:rPr>
        <w:footnoteReference w:id="42"/>
      </w:r>
    </w:p>
    <w:p w:rsidR="00645869" w:rsidRPr="001C67C2" w:rsidRDefault="00645869" w:rsidP="001C67C2">
      <w:pPr>
        <w:pStyle w:val="a5"/>
        <w:spacing w:line="360" w:lineRule="auto"/>
        <w:ind w:firstLine="709"/>
        <w:jc w:val="both"/>
        <w:rPr>
          <w:rFonts w:ascii="Times New Roman" w:hAnsi="Times New Roman" w:cs="Times New Roman"/>
          <w:sz w:val="28"/>
          <w:szCs w:val="28"/>
        </w:rPr>
      </w:pPr>
      <w:r w:rsidRPr="001C67C2">
        <w:rPr>
          <w:rFonts w:ascii="Times New Roman" w:hAnsi="Times New Roman" w:cs="Times New Roman"/>
          <w:sz w:val="28"/>
          <w:szCs w:val="28"/>
        </w:rPr>
        <w:t>С другой стороны, он ограничил право помещиков-дворян на недра в их имениях. С ведома Берг-коллегии производить разработку полезных ископаемых могли и другие лица. Так что фактически недра помещичьей земли оказались под контролем государства. Петр I не считался со средствами пополнения казны, он легко мог пойти ради этого даже на ущемление прав дворян.</w:t>
      </w:r>
      <w:r w:rsidRPr="001C67C2">
        <w:rPr>
          <w:rStyle w:val="a9"/>
          <w:rFonts w:ascii="Times New Roman" w:hAnsi="Times New Roman"/>
          <w:sz w:val="28"/>
          <w:szCs w:val="28"/>
        </w:rPr>
        <w:footnoteReference w:id="43"/>
      </w:r>
    </w:p>
    <w:p w:rsidR="00645869" w:rsidRPr="001C67C2" w:rsidRDefault="00645869" w:rsidP="001C67C2">
      <w:pPr>
        <w:shd w:val="clear" w:color="auto" w:fill="FFFFFF"/>
        <w:spacing w:line="360" w:lineRule="auto"/>
        <w:ind w:firstLine="709"/>
        <w:jc w:val="both"/>
        <w:rPr>
          <w:rFonts w:ascii="Times New Roman" w:hAnsi="Times New Roman" w:cs="Times New Roman"/>
          <w:sz w:val="28"/>
          <w:szCs w:val="28"/>
        </w:rPr>
      </w:pPr>
      <w:r w:rsidRPr="001C67C2">
        <w:rPr>
          <w:rFonts w:ascii="Times New Roman" w:hAnsi="Times New Roman" w:cs="Times New Roman"/>
          <w:sz w:val="28"/>
          <w:szCs w:val="28"/>
        </w:rPr>
        <w:t>Важнейшим законодательным актом Петра по отношению к дворянству является Табель о рангах. Она полностью устранила прежнюю сословную группировку внутри дворянства и заменила ее новым делением. Исчезновение прежних сословных групп было подчеркнуто введением нового термина для его обозначения — сословия.</w:t>
      </w:r>
      <w:r w:rsidR="001C67C2">
        <w:rPr>
          <w:rFonts w:ascii="Times New Roman" w:hAnsi="Times New Roman" w:cs="Times New Roman"/>
          <w:sz w:val="28"/>
          <w:szCs w:val="28"/>
        </w:rPr>
        <w:t xml:space="preserve"> </w:t>
      </w:r>
      <w:r w:rsidRPr="001C67C2">
        <w:rPr>
          <w:rFonts w:ascii="Times New Roman" w:hAnsi="Times New Roman" w:cs="Times New Roman"/>
          <w:sz w:val="28"/>
          <w:szCs w:val="28"/>
        </w:rPr>
        <w:t>Так как распространение на прежних дворян боярского титула</w:t>
      </w:r>
      <w:r w:rsidR="001C67C2">
        <w:rPr>
          <w:rFonts w:ascii="Times New Roman" w:hAnsi="Times New Roman" w:cs="Times New Roman"/>
          <w:sz w:val="28"/>
          <w:szCs w:val="28"/>
        </w:rPr>
        <w:t xml:space="preserve"> </w:t>
      </w:r>
      <w:r w:rsidRPr="001C67C2">
        <w:rPr>
          <w:rFonts w:ascii="Times New Roman" w:hAnsi="Times New Roman" w:cs="Times New Roman"/>
          <w:sz w:val="28"/>
          <w:szCs w:val="28"/>
        </w:rPr>
        <w:t>или</w:t>
      </w:r>
      <w:r w:rsidR="001C67C2">
        <w:rPr>
          <w:rFonts w:ascii="Times New Roman" w:hAnsi="Times New Roman" w:cs="Times New Roman"/>
          <w:sz w:val="28"/>
          <w:szCs w:val="28"/>
        </w:rPr>
        <w:t xml:space="preserve"> </w:t>
      </w:r>
      <w:r w:rsidRPr="001C67C2">
        <w:rPr>
          <w:rFonts w:ascii="Times New Roman" w:hAnsi="Times New Roman" w:cs="Times New Roman"/>
          <w:sz w:val="28"/>
          <w:szCs w:val="28"/>
        </w:rPr>
        <w:t>на бояр дворянского могло привести к многочисленным обидам и трениям.</w:t>
      </w:r>
    </w:p>
    <w:p w:rsidR="00645869" w:rsidRPr="001C67C2" w:rsidRDefault="00645869" w:rsidP="001C67C2">
      <w:pPr>
        <w:spacing w:line="360" w:lineRule="auto"/>
        <w:ind w:firstLine="709"/>
        <w:jc w:val="both"/>
        <w:rPr>
          <w:rFonts w:ascii="Times New Roman" w:hAnsi="Times New Roman" w:cs="Times New Roman"/>
          <w:sz w:val="28"/>
          <w:szCs w:val="28"/>
        </w:rPr>
      </w:pPr>
      <w:r w:rsidRPr="001C67C2">
        <w:rPr>
          <w:rFonts w:ascii="Times New Roman" w:hAnsi="Times New Roman" w:cs="Times New Roman"/>
          <w:sz w:val="28"/>
          <w:szCs w:val="28"/>
        </w:rPr>
        <w:t>Также, Табель о рангах устанавливает жалованье</w:t>
      </w:r>
      <w:r w:rsidR="001C67C2">
        <w:rPr>
          <w:rFonts w:ascii="Times New Roman" w:hAnsi="Times New Roman" w:cs="Times New Roman"/>
          <w:sz w:val="28"/>
          <w:szCs w:val="28"/>
        </w:rPr>
        <w:t xml:space="preserve"> </w:t>
      </w:r>
      <w:r w:rsidRPr="001C67C2">
        <w:rPr>
          <w:rFonts w:ascii="Times New Roman" w:hAnsi="Times New Roman" w:cs="Times New Roman"/>
          <w:sz w:val="28"/>
          <w:szCs w:val="28"/>
        </w:rPr>
        <w:t>за</w:t>
      </w:r>
      <w:r w:rsidR="001C67C2">
        <w:rPr>
          <w:rFonts w:ascii="Times New Roman" w:hAnsi="Times New Roman" w:cs="Times New Roman"/>
          <w:sz w:val="28"/>
          <w:szCs w:val="28"/>
        </w:rPr>
        <w:t xml:space="preserve"> </w:t>
      </w:r>
      <w:r w:rsidRPr="001C67C2">
        <w:rPr>
          <w:rFonts w:ascii="Times New Roman" w:hAnsi="Times New Roman" w:cs="Times New Roman"/>
          <w:sz w:val="28"/>
          <w:szCs w:val="28"/>
        </w:rPr>
        <w:t>службу</w:t>
      </w:r>
      <w:r w:rsidR="001C67C2">
        <w:rPr>
          <w:rFonts w:ascii="Times New Roman" w:hAnsi="Times New Roman" w:cs="Times New Roman"/>
          <w:sz w:val="28"/>
          <w:szCs w:val="28"/>
        </w:rPr>
        <w:t xml:space="preserve"> </w:t>
      </w:r>
      <w:r w:rsidRPr="001C67C2">
        <w:rPr>
          <w:rFonts w:ascii="Times New Roman" w:hAnsi="Times New Roman" w:cs="Times New Roman"/>
          <w:sz w:val="28"/>
          <w:szCs w:val="28"/>
        </w:rPr>
        <w:t>военную</w:t>
      </w:r>
      <w:r w:rsidR="001C67C2">
        <w:rPr>
          <w:rFonts w:ascii="Times New Roman" w:hAnsi="Times New Roman" w:cs="Times New Roman"/>
          <w:sz w:val="28"/>
          <w:szCs w:val="28"/>
        </w:rPr>
        <w:t xml:space="preserve"> </w:t>
      </w:r>
      <w:r w:rsidRPr="001C67C2">
        <w:rPr>
          <w:rFonts w:ascii="Times New Roman" w:hAnsi="Times New Roman" w:cs="Times New Roman"/>
          <w:sz w:val="28"/>
          <w:szCs w:val="28"/>
        </w:rPr>
        <w:t>и</w:t>
      </w:r>
      <w:r w:rsidR="001C67C2">
        <w:rPr>
          <w:rFonts w:ascii="Times New Roman" w:hAnsi="Times New Roman" w:cs="Times New Roman"/>
          <w:sz w:val="28"/>
          <w:szCs w:val="28"/>
        </w:rPr>
        <w:t xml:space="preserve"> </w:t>
      </w:r>
      <w:r w:rsidRPr="001C67C2">
        <w:rPr>
          <w:rFonts w:ascii="Times New Roman" w:hAnsi="Times New Roman" w:cs="Times New Roman"/>
          <w:sz w:val="28"/>
          <w:szCs w:val="28"/>
        </w:rPr>
        <w:t>гражданскую.</w:t>
      </w:r>
    </w:p>
    <w:p w:rsidR="00645869" w:rsidRPr="001C67C2" w:rsidRDefault="00645869" w:rsidP="001C67C2">
      <w:pPr>
        <w:shd w:val="clear" w:color="auto" w:fill="FFFFFF"/>
        <w:spacing w:line="360" w:lineRule="auto"/>
        <w:ind w:firstLine="709"/>
        <w:jc w:val="both"/>
        <w:rPr>
          <w:rFonts w:ascii="Times New Roman" w:hAnsi="Times New Roman" w:cs="Times New Roman"/>
          <w:sz w:val="28"/>
          <w:szCs w:val="28"/>
        </w:rPr>
      </w:pPr>
      <w:r w:rsidRPr="001C67C2">
        <w:rPr>
          <w:rFonts w:ascii="Times New Roman" w:hAnsi="Times New Roman" w:cs="Times New Roman"/>
          <w:sz w:val="28"/>
          <w:szCs w:val="28"/>
        </w:rPr>
        <w:t>Переход на денежное вознаграждение служилых людей был известной революцией. Прежде государство расплачивалось со служилыми людьми преимущественно поместьями. От владельца зависело, какой доход он сумеет с него получить. Теперь ему гарантировался определенный доход, если, конечно, не считать, что денежное жалованье не всегда выплачивалось аккуратно и регулярно.</w:t>
      </w:r>
      <w:r w:rsidRPr="001C67C2">
        <w:rPr>
          <w:rStyle w:val="a9"/>
          <w:rFonts w:ascii="Times New Roman" w:hAnsi="Times New Roman"/>
          <w:sz w:val="28"/>
          <w:szCs w:val="28"/>
        </w:rPr>
        <w:footnoteReference w:id="44"/>
      </w:r>
    </w:p>
    <w:p w:rsidR="00645869" w:rsidRPr="001C67C2" w:rsidRDefault="00645869" w:rsidP="001C67C2">
      <w:pPr>
        <w:shd w:val="clear" w:color="auto" w:fill="FFFFFF"/>
        <w:spacing w:line="360" w:lineRule="auto"/>
        <w:ind w:firstLine="709"/>
        <w:jc w:val="both"/>
        <w:rPr>
          <w:rFonts w:ascii="Times New Roman" w:hAnsi="Times New Roman" w:cs="Times New Roman"/>
          <w:sz w:val="28"/>
          <w:szCs w:val="28"/>
        </w:rPr>
      </w:pPr>
      <w:r w:rsidRPr="001C67C2">
        <w:rPr>
          <w:rFonts w:ascii="Times New Roman" w:hAnsi="Times New Roman" w:cs="Times New Roman"/>
          <w:sz w:val="28"/>
          <w:szCs w:val="28"/>
        </w:rPr>
        <w:t>Такой переход имел и определенную пользу для государства. Прежде служилый человек, получивший поместье, всеми правдами и неправдами стремился расширить свои права на него, а затем уклониться от службы. Теперь жалованье в значительно большей мере привязывает его к государственной службе. В этой реформе С.М. Троицкий усматривает даже переход к буржуазным принципам организации государственного аппарата.</w:t>
      </w:r>
      <w:r w:rsidRPr="001C67C2">
        <w:rPr>
          <w:rStyle w:val="a9"/>
          <w:rFonts w:ascii="Times New Roman" w:hAnsi="Times New Roman"/>
          <w:sz w:val="28"/>
          <w:szCs w:val="28"/>
        </w:rPr>
        <w:footnoteReference w:id="45"/>
      </w:r>
    </w:p>
    <w:p w:rsidR="00645869" w:rsidRPr="001C67C2" w:rsidRDefault="00645869" w:rsidP="001C67C2">
      <w:pPr>
        <w:shd w:val="clear" w:color="auto" w:fill="FFFFFF"/>
        <w:spacing w:line="360" w:lineRule="auto"/>
        <w:ind w:firstLine="709"/>
        <w:jc w:val="both"/>
        <w:rPr>
          <w:rFonts w:ascii="Times New Roman" w:hAnsi="Times New Roman" w:cs="Times New Roman"/>
          <w:sz w:val="28"/>
          <w:szCs w:val="28"/>
        </w:rPr>
      </w:pPr>
      <w:r w:rsidRPr="001C67C2">
        <w:rPr>
          <w:rFonts w:ascii="Times New Roman" w:hAnsi="Times New Roman" w:cs="Times New Roman"/>
          <w:sz w:val="28"/>
          <w:szCs w:val="28"/>
        </w:rPr>
        <w:t xml:space="preserve">Таким образом, правление Петра </w:t>
      </w:r>
      <w:r w:rsidRPr="001C67C2">
        <w:rPr>
          <w:rFonts w:ascii="Times New Roman" w:hAnsi="Times New Roman" w:cs="Times New Roman"/>
          <w:sz w:val="28"/>
          <w:szCs w:val="28"/>
          <w:lang w:val="en-US"/>
        </w:rPr>
        <w:t>I</w:t>
      </w:r>
      <w:r w:rsidRPr="001C67C2">
        <w:rPr>
          <w:rFonts w:ascii="Times New Roman" w:hAnsi="Times New Roman" w:cs="Times New Roman"/>
          <w:sz w:val="28"/>
          <w:szCs w:val="28"/>
        </w:rPr>
        <w:t xml:space="preserve"> сыграло важную роль в укреплении господства дворян в России, было найдено действенное средство поощрения их к государственной службе, благодаря изданию Табели о рангах, и в то же время расширена социальная база абсолютизма, т.к. была создана возможность для проникновения в господствующий класс разночинцев»</w:t>
      </w:r>
      <w:r w:rsidRPr="001C67C2">
        <w:rPr>
          <w:rStyle w:val="a9"/>
          <w:rFonts w:ascii="Times New Roman" w:hAnsi="Times New Roman"/>
          <w:sz w:val="28"/>
          <w:szCs w:val="28"/>
        </w:rPr>
        <w:footnoteReference w:id="46"/>
      </w:r>
      <w:r w:rsidRPr="001C67C2">
        <w:rPr>
          <w:rFonts w:ascii="Times New Roman" w:hAnsi="Times New Roman" w:cs="Times New Roman"/>
          <w:sz w:val="28"/>
          <w:szCs w:val="28"/>
        </w:rPr>
        <w:t>, путём предоставления им возможности получения дворянства при достижении офицерского звания.</w:t>
      </w:r>
    </w:p>
    <w:p w:rsidR="00645869" w:rsidRPr="001C67C2" w:rsidRDefault="00645869" w:rsidP="001C67C2">
      <w:pPr>
        <w:shd w:val="clear" w:color="auto" w:fill="FFFFFF"/>
        <w:spacing w:line="360" w:lineRule="auto"/>
        <w:ind w:firstLine="709"/>
        <w:jc w:val="both"/>
        <w:rPr>
          <w:rFonts w:ascii="Times New Roman" w:hAnsi="Times New Roman" w:cs="Times New Roman"/>
          <w:sz w:val="28"/>
          <w:szCs w:val="28"/>
        </w:rPr>
      </w:pPr>
      <w:r w:rsidRPr="001C67C2">
        <w:rPr>
          <w:rFonts w:ascii="Times New Roman" w:hAnsi="Times New Roman" w:cs="Times New Roman"/>
          <w:sz w:val="28"/>
          <w:szCs w:val="28"/>
        </w:rPr>
        <w:t>Петр Великий изменил отношения дворянского сословия и всех других к верховной власти. Дворяне стали подданными царя и государства, а не слугами одного царя, как было до этого. Служба строго взыскивалась с дворян, хотя в нее и вносились некоторые облегчения.</w:t>
      </w:r>
    </w:p>
    <w:p w:rsidR="00645869" w:rsidRPr="001C67C2" w:rsidRDefault="00645869" w:rsidP="001C67C2">
      <w:pPr>
        <w:shd w:val="clear" w:color="auto" w:fill="FFFFFF"/>
        <w:spacing w:line="360" w:lineRule="auto"/>
        <w:ind w:firstLine="709"/>
        <w:jc w:val="both"/>
        <w:rPr>
          <w:rFonts w:ascii="Times New Roman" w:hAnsi="Times New Roman" w:cs="Times New Roman"/>
          <w:sz w:val="28"/>
          <w:szCs w:val="28"/>
        </w:rPr>
      </w:pPr>
      <w:r w:rsidRPr="001C67C2">
        <w:rPr>
          <w:rFonts w:ascii="Times New Roman" w:hAnsi="Times New Roman" w:cs="Times New Roman"/>
          <w:sz w:val="28"/>
          <w:szCs w:val="28"/>
        </w:rPr>
        <w:t>Пётр заставил дворян служить, но, вместе с тем, они стали играть ведущую роль, по сравнению с другими сословиями, к тому же были наделены многочисленными привилегиями в обмен на службу монарху.</w:t>
      </w:r>
    </w:p>
    <w:p w:rsidR="00645869" w:rsidRPr="001C67C2" w:rsidRDefault="00645869" w:rsidP="001C67C2">
      <w:pPr>
        <w:shd w:val="clear" w:color="auto" w:fill="FFFFFF"/>
        <w:spacing w:line="360" w:lineRule="auto"/>
        <w:ind w:firstLine="709"/>
        <w:jc w:val="both"/>
        <w:rPr>
          <w:rFonts w:ascii="Times New Roman" w:hAnsi="Times New Roman" w:cs="Times New Roman"/>
          <w:sz w:val="28"/>
          <w:szCs w:val="28"/>
        </w:rPr>
      </w:pPr>
      <w:r w:rsidRPr="001C67C2">
        <w:rPr>
          <w:rFonts w:ascii="Times New Roman" w:hAnsi="Times New Roman" w:cs="Times New Roman"/>
          <w:sz w:val="28"/>
          <w:szCs w:val="28"/>
        </w:rPr>
        <w:t>При Петре изменилось, и весьма существенно, положение дворянства в целом: одни древние и знатные роды измельчали; сошли на нет, другие процветали (Голицынгы, Куракины, Шереметевы и т. д.). Заблистали на политической арене ранее малозаметные люди и роды - Нарышкины, Лопухины, Зубовы и т. д. Все они и более и менее знатные, богатые, составили единое сословие "шляхетство"</w:t>
      </w:r>
      <w:r w:rsidRPr="001C67C2">
        <w:rPr>
          <w:rStyle w:val="a9"/>
          <w:rFonts w:ascii="Times New Roman" w:hAnsi="Times New Roman"/>
          <w:sz w:val="28"/>
          <w:szCs w:val="28"/>
        </w:rPr>
        <w:footnoteReference w:id="47"/>
      </w:r>
      <w:r w:rsidRPr="001C67C2">
        <w:rPr>
          <w:rFonts w:ascii="Times New Roman" w:hAnsi="Times New Roman" w:cs="Times New Roman"/>
          <w:sz w:val="28"/>
          <w:szCs w:val="28"/>
        </w:rPr>
        <w:t>.</w:t>
      </w:r>
    </w:p>
    <w:p w:rsidR="00645869" w:rsidRPr="001C67C2" w:rsidRDefault="00645869" w:rsidP="001C67C2">
      <w:pPr>
        <w:shd w:val="clear" w:color="auto" w:fill="FFFFFF"/>
        <w:spacing w:line="360" w:lineRule="auto"/>
        <w:ind w:firstLine="709"/>
        <w:jc w:val="both"/>
        <w:rPr>
          <w:rFonts w:ascii="Times New Roman" w:hAnsi="Times New Roman" w:cs="Times New Roman"/>
          <w:sz w:val="28"/>
          <w:szCs w:val="28"/>
        </w:rPr>
      </w:pPr>
    </w:p>
    <w:p w:rsidR="00645869" w:rsidRPr="001C67C2" w:rsidRDefault="00853026" w:rsidP="00853026">
      <w:pPr>
        <w:pStyle w:val="3"/>
        <w:keepNext w:val="0"/>
        <w:spacing w:before="0" w:after="0" w:line="360" w:lineRule="auto"/>
        <w:ind w:left="709"/>
        <w:jc w:val="both"/>
        <w:rPr>
          <w:rFonts w:ascii="Times New Roman" w:hAnsi="Times New Roman"/>
          <w:sz w:val="28"/>
          <w:szCs w:val="28"/>
        </w:rPr>
      </w:pPr>
      <w:bookmarkStart w:id="74" w:name="_Toc233127303"/>
      <w:bookmarkStart w:id="75" w:name="_Toc233127328"/>
      <w:r>
        <w:rPr>
          <w:rFonts w:ascii="Times New Roman" w:hAnsi="Times New Roman"/>
          <w:sz w:val="28"/>
          <w:szCs w:val="28"/>
        </w:rPr>
        <w:t xml:space="preserve">2.2 </w:t>
      </w:r>
      <w:r w:rsidR="00645869" w:rsidRPr="001C67C2">
        <w:rPr>
          <w:rFonts w:ascii="Times New Roman" w:hAnsi="Times New Roman"/>
          <w:sz w:val="28"/>
          <w:szCs w:val="28"/>
        </w:rPr>
        <w:t>Дворянство в послереформенный период</w:t>
      </w:r>
      <w:bookmarkEnd w:id="74"/>
      <w:bookmarkEnd w:id="75"/>
    </w:p>
    <w:p w:rsidR="00645869" w:rsidRPr="001C67C2" w:rsidRDefault="00645869" w:rsidP="001C67C2">
      <w:pPr>
        <w:spacing w:line="360" w:lineRule="auto"/>
        <w:ind w:firstLine="709"/>
        <w:jc w:val="both"/>
        <w:rPr>
          <w:rFonts w:ascii="Times New Roman" w:hAnsi="Times New Roman" w:cs="Times New Roman"/>
          <w:sz w:val="28"/>
          <w:szCs w:val="28"/>
        </w:rPr>
      </w:pPr>
    </w:p>
    <w:p w:rsidR="00645869" w:rsidRPr="001C67C2" w:rsidRDefault="00645869" w:rsidP="001C67C2">
      <w:pPr>
        <w:shd w:val="clear" w:color="auto" w:fill="FFFFFF"/>
        <w:spacing w:line="360" w:lineRule="auto"/>
        <w:ind w:firstLine="709"/>
        <w:jc w:val="both"/>
        <w:rPr>
          <w:rFonts w:ascii="Times New Roman" w:hAnsi="Times New Roman" w:cs="Times New Roman"/>
          <w:sz w:val="28"/>
          <w:szCs w:val="28"/>
        </w:rPr>
      </w:pPr>
      <w:r w:rsidRPr="001C67C2">
        <w:rPr>
          <w:rFonts w:ascii="Times New Roman" w:hAnsi="Times New Roman" w:cs="Times New Roman"/>
          <w:sz w:val="28"/>
          <w:szCs w:val="28"/>
        </w:rPr>
        <w:t>После смерти Петра I намечается переход к смягчению введенных им норм службы и перераспределению прав в сфере дворянской земельной собственности.</w:t>
      </w:r>
    </w:p>
    <w:p w:rsidR="00645869" w:rsidRPr="001C67C2" w:rsidRDefault="00645869" w:rsidP="001C67C2">
      <w:pPr>
        <w:shd w:val="clear" w:color="auto" w:fill="FFFFFF"/>
        <w:tabs>
          <w:tab w:val="left" w:pos="5976"/>
        </w:tabs>
        <w:spacing w:line="360" w:lineRule="auto"/>
        <w:ind w:firstLine="709"/>
        <w:jc w:val="both"/>
        <w:rPr>
          <w:rFonts w:ascii="Times New Roman" w:hAnsi="Times New Roman" w:cs="Times New Roman"/>
          <w:sz w:val="28"/>
          <w:szCs w:val="28"/>
        </w:rPr>
      </w:pPr>
      <w:r w:rsidRPr="001C67C2">
        <w:rPr>
          <w:rFonts w:ascii="Times New Roman" w:hAnsi="Times New Roman" w:cs="Times New Roman"/>
          <w:sz w:val="28"/>
          <w:szCs w:val="28"/>
        </w:rPr>
        <w:t>Отмена единонаследия правительством Анны Иоанновны при</w:t>
      </w:r>
      <w:r w:rsidR="00853026">
        <w:rPr>
          <w:rFonts w:ascii="Times New Roman" w:hAnsi="Times New Roman" w:cs="Times New Roman"/>
          <w:sz w:val="28"/>
          <w:szCs w:val="28"/>
        </w:rPr>
        <w:t xml:space="preserve"> </w:t>
      </w:r>
      <w:r w:rsidRPr="001C67C2">
        <w:rPr>
          <w:rFonts w:ascii="Times New Roman" w:hAnsi="Times New Roman" w:cs="Times New Roman"/>
          <w:sz w:val="28"/>
          <w:szCs w:val="28"/>
        </w:rPr>
        <w:t>сохранении обязательной службы нарушила определенный Петром I</w:t>
      </w:r>
      <w:r w:rsidR="00853026">
        <w:rPr>
          <w:rFonts w:ascii="Times New Roman" w:hAnsi="Times New Roman" w:cs="Times New Roman"/>
          <w:sz w:val="28"/>
          <w:szCs w:val="28"/>
        </w:rPr>
        <w:t xml:space="preserve"> </w:t>
      </w:r>
      <w:r w:rsidRPr="001C67C2">
        <w:rPr>
          <w:rFonts w:ascii="Times New Roman" w:hAnsi="Times New Roman" w:cs="Times New Roman"/>
          <w:sz w:val="28"/>
          <w:szCs w:val="28"/>
        </w:rPr>
        <w:t>порядок распределения шляхетских кадров в соответствии с потребностями государства и ясно отразила слабую заинтересованность</w:t>
      </w:r>
      <w:r w:rsidR="00853026">
        <w:rPr>
          <w:rFonts w:ascii="Times New Roman" w:hAnsi="Times New Roman" w:cs="Times New Roman"/>
          <w:sz w:val="28"/>
          <w:szCs w:val="28"/>
        </w:rPr>
        <w:t xml:space="preserve"> </w:t>
      </w:r>
      <w:r w:rsidRPr="001C67C2">
        <w:rPr>
          <w:rFonts w:ascii="Times New Roman" w:hAnsi="Times New Roman" w:cs="Times New Roman"/>
          <w:sz w:val="28"/>
          <w:szCs w:val="28"/>
        </w:rPr>
        <w:t>шляхетства в государственной службе при тех окладах, которые должны были возместить служившей шляхте потерю доходов с поместья. Но возобновление права собственности на землю за всеми, кто был его лишён, усилило тяготение к поместной деятельности значительной части военных. В то же время государство желало полностью распоряжаться судьбой дворянина и предлагало ему лишь один жизненный путь - службу, оставляя за ним право выбирать полк, поступить на флот или в канцелярские служащие.</w:t>
      </w:r>
      <w:r w:rsidRPr="001C67C2">
        <w:rPr>
          <w:rStyle w:val="a9"/>
          <w:rFonts w:ascii="Times New Roman" w:hAnsi="Times New Roman"/>
          <w:sz w:val="28"/>
          <w:szCs w:val="28"/>
        </w:rPr>
        <w:footnoteReference w:id="48"/>
      </w:r>
    </w:p>
    <w:p w:rsidR="00645869" w:rsidRPr="001C67C2" w:rsidRDefault="00645869" w:rsidP="001C67C2">
      <w:pPr>
        <w:spacing w:line="360" w:lineRule="auto"/>
        <w:ind w:firstLine="709"/>
        <w:jc w:val="both"/>
        <w:rPr>
          <w:rFonts w:ascii="Times New Roman" w:hAnsi="Times New Roman" w:cs="Times New Roman"/>
          <w:sz w:val="28"/>
          <w:szCs w:val="28"/>
        </w:rPr>
      </w:pPr>
      <w:r w:rsidRPr="001C67C2">
        <w:rPr>
          <w:rFonts w:ascii="Times New Roman" w:hAnsi="Times New Roman" w:cs="Times New Roman"/>
          <w:sz w:val="28"/>
          <w:szCs w:val="28"/>
        </w:rPr>
        <w:t xml:space="preserve">Говоря о Манифесте 18 февраля </w:t>
      </w:r>
      <w:smartTag w:uri="urn:schemas-microsoft-com:office:smarttags" w:element="metricconverter">
        <w:smartTagPr>
          <w:attr w:name="ProductID" w:val="1762 г"/>
        </w:smartTagPr>
        <w:r w:rsidRPr="001C67C2">
          <w:rPr>
            <w:rFonts w:ascii="Times New Roman" w:hAnsi="Times New Roman" w:cs="Times New Roman"/>
            <w:sz w:val="28"/>
            <w:szCs w:val="28"/>
          </w:rPr>
          <w:t>1762 г</w:t>
        </w:r>
      </w:smartTag>
      <w:r w:rsidRPr="001C67C2">
        <w:rPr>
          <w:rFonts w:ascii="Times New Roman" w:hAnsi="Times New Roman" w:cs="Times New Roman"/>
          <w:sz w:val="28"/>
          <w:szCs w:val="28"/>
        </w:rPr>
        <w:t>., принятым Петром III, можно сказать, что он имел цель удовлетворить требования дворянства, считавшего себя ущемленным в правах и свободах, поскольку оно обязывалось нести службу государству в результате реформ Петра, но по Манифесту Петр III</w:t>
      </w:r>
      <w:r w:rsidR="001C67C2">
        <w:rPr>
          <w:rFonts w:ascii="Times New Roman" w:hAnsi="Times New Roman" w:cs="Times New Roman"/>
          <w:sz w:val="28"/>
          <w:szCs w:val="28"/>
        </w:rPr>
        <w:t xml:space="preserve"> </w:t>
      </w:r>
      <w:r w:rsidRPr="001C67C2">
        <w:rPr>
          <w:rFonts w:ascii="Times New Roman" w:hAnsi="Times New Roman" w:cs="Times New Roman"/>
          <w:sz w:val="28"/>
          <w:szCs w:val="28"/>
        </w:rPr>
        <w:t>освободил дворян от этой обязанности.</w:t>
      </w:r>
      <w:r w:rsidRPr="001C67C2">
        <w:rPr>
          <w:rStyle w:val="a9"/>
          <w:rFonts w:ascii="Times New Roman" w:hAnsi="Times New Roman"/>
          <w:sz w:val="28"/>
          <w:szCs w:val="28"/>
        </w:rPr>
        <w:footnoteReference w:id="49"/>
      </w:r>
    </w:p>
    <w:p w:rsidR="00645869" w:rsidRPr="001C67C2" w:rsidRDefault="00645869" w:rsidP="001C67C2">
      <w:pPr>
        <w:shd w:val="clear" w:color="auto" w:fill="FFFFFF"/>
        <w:spacing w:line="360" w:lineRule="auto"/>
        <w:ind w:firstLine="709"/>
        <w:jc w:val="both"/>
        <w:rPr>
          <w:rFonts w:ascii="Times New Roman" w:hAnsi="Times New Roman" w:cs="Times New Roman"/>
          <w:sz w:val="28"/>
          <w:szCs w:val="28"/>
        </w:rPr>
      </w:pPr>
      <w:r w:rsidRPr="001C67C2">
        <w:rPr>
          <w:rFonts w:ascii="Times New Roman" w:hAnsi="Times New Roman" w:cs="Times New Roman"/>
          <w:sz w:val="28"/>
          <w:szCs w:val="28"/>
        </w:rPr>
        <w:t>После Манифеста, благородные дворяне стали покидать места</w:t>
      </w:r>
      <w:r w:rsidR="001C67C2">
        <w:rPr>
          <w:rFonts w:ascii="Times New Roman" w:hAnsi="Times New Roman" w:cs="Times New Roman"/>
          <w:sz w:val="28"/>
          <w:szCs w:val="28"/>
        </w:rPr>
        <w:t xml:space="preserve"> </w:t>
      </w:r>
      <w:r w:rsidRPr="001C67C2">
        <w:rPr>
          <w:rFonts w:ascii="Times New Roman" w:hAnsi="Times New Roman" w:cs="Times New Roman"/>
          <w:sz w:val="28"/>
          <w:szCs w:val="28"/>
        </w:rPr>
        <w:t>в государственном аппарате, и их посты стали освобождаться, открылась дорога к чинам, а значит, и к дворянству разночинцам.</w:t>
      </w:r>
      <w:r w:rsidRPr="001C67C2">
        <w:rPr>
          <w:rStyle w:val="a9"/>
          <w:rFonts w:ascii="Times New Roman" w:hAnsi="Times New Roman"/>
          <w:sz w:val="28"/>
          <w:szCs w:val="28"/>
        </w:rPr>
        <w:footnoteReference w:id="50"/>
      </w:r>
    </w:p>
    <w:p w:rsidR="00645869" w:rsidRPr="001C67C2" w:rsidRDefault="00645869" w:rsidP="001C67C2">
      <w:pPr>
        <w:shd w:val="clear" w:color="auto" w:fill="FFFFFF"/>
        <w:spacing w:line="360" w:lineRule="auto"/>
        <w:ind w:firstLine="709"/>
        <w:jc w:val="both"/>
        <w:rPr>
          <w:rFonts w:ascii="Times New Roman" w:hAnsi="Times New Roman" w:cs="Times New Roman"/>
          <w:sz w:val="28"/>
          <w:szCs w:val="28"/>
        </w:rPr>
      </w:pPr>
      <w:r w:rsidRPr="001C67C2">
        <w:rPr>
          <w:rFonts w:ascii="Times New Roman" w:hAnsi="Times New Roman" w:cs="Times New Roman"/>
          <w:sz w:val="28"/>
          <w:szCs w:val="28"/>
        </w:rPr>
        <w:t>В это время был достигнут компромисс между аристократией и новым дворянством, путём урегулирования и увеличения их прав, что в немалой степени способствовало спаду переворотства.</w:t>
      </w:r>
    </w:p>
    <w:p w:rsidR="00645869" w:rsidRPr="001C67C2" w:rsidRDefault="00645869" w:rsidP="001C67C2">
      <w:pPr>
        <w:shd w:val="clear" w:color="auto" w:fill="FFFFFF"/>
        <w:spacing w:line="360" w:lineRule="auto"/>
        <w:ind w:firstLine="709"/>
        <w:jc w:val="both"/>
        <w:rPr>
          <w:rFonts w:ascii="Times New Roman" w:hAnsi="Times New Roman" w:cs="Times New Roman"/>
          <w:sz w:val="28"/>
          <w:szCs w:val="28"/>
        </w:rPr>
      </w:pPr>
      <w:r w:rsidRPr="001C67C2">
        <w:rPr>
          <w:rFonts w:ascii="Times New Roman" w:hAnsi="Times New Roman" w:cs="Times New Roman"/>
          <w:sz w:val="28"/>
          <w:szCs w:val="28"/>
        </w:rPr>
        <w:t>Используя неразбериху в правительственных кругах, дворянство требует всё больших привилегий, и монархи вынуждены идти на уступки, раз дворяне их единственная поддержка и именно им (в лице гвардии) они обязаны своему восшествию на престол. Интересы дворянского сословия стали главнейшими для абсолютизма. Поэтому в эпоху дворцовых переворотов было издано множество законодательных документов, расширивших до предела его права.</w:t>
      </w:r>
    </w:p>
    <w:p w:rsidR="00645869" w:rsidRPr="001C67C2" w:rsidRDefault="00645869" w:rsidP="001C67C2">
      <w:pPr>
        <w:spacing w:line="360" w:lineRule="auto"/>
        <w:ind w:firstLine="709"/>
        <w:jc w:val="both"/>
        <w:rPr>
          <w:rFonts w:ascii="Times New Roman" w:hAnsi="Times New Roman" w:cs="Times New Roman"/>
          <w:sz w:val="28"/>
          <w:szCs w:val="28"/>
        </w:rPr>
      </w:pPr>
      <w:r w:rsidRPr="001C67C2">
        <w:rPr>
          <w:rFonts w:ascii="Times New Roman" w:hAnsi="Times New Roman" w:cs="Times New Roman"/>
          <w:sz w:val="28"/>
          <w:szCs w:val="28"/>
        </w:rPr>
        <w:t>Любой шаг в сторону от этой политики привёл бы к неминуемому перевороту (что и случилось впоследствии с Павлом I, неучитывавшим в должной мере интересы господствовавшего сословия).</w:t>
      </w:r>
    </w:p>
    <w:p w:rsidR="00853026" w:rsidRDefault="00853026" w:rsidP="00853026">
      <w:pPr>
        <w:pStyle w:val="2"/>
        <w:keepNext w:val="0"/>
        <w:spacing w:before="0" w:after="0" w:line="360" w:lineRule="auto"/>
        <w:ind w:left="709"/>
        <w:jc w:val="both"/>
        <w:rPr>
          <w:rFonts w:ascii="Times New Roman" w:hAnsi="Times New Roman"/>
          <w:sz w:val="28"/>
          <w:szCs w:val="28"/>
        </w:rPr>
      </w:pPr>
      <w:bookmarkStart w:id="76" w:name="_Toc233127304"/>
      <w:bookmarkStart w:id="77" w:name="_Toc233127329"/>
    </w:p>
    <w:p w:rsidR="00645869" w:rsidRPr="001C67C2" w:rsidRDefault="00853026" w:rsidP="00853026">
      <w:pPr>
        <w:pStyle w:val="2"/>
        <w:keepNext w:val="0"/>
        <w:spacing w:before="0" w:after="0" w:line="360" w:lineRule="auto"/>
        <w:ind w:firstLine="709"/>
        <w:jc w:val="both"/>
        <w:rPr>
          <w:rFonts w:ascii="Times New Roman" w:hAnsi="Times New Roman"/>
          <w:sz w:val="28"/>
          <w:szCs w:val="28"/>
        </w:rPr>
      </w:pPr>
      <w:r>
        <w:rPr>
          <w:rFonts w:ascii="Times New Roman" w:hAnsi="Times New Roman"/>
          <w:sz w:val="28"/>
          <w:szCs w:val="28"/>
        </w:rPr>
        <w:t xml:space="preserve">2.3 </w:t>
      </w:r>
      <w:r w:rsidR="00645869" w:rsidRPr="001C67C2">
        <w:rPr>
          <w:rFonts w:ascii="Times New Roman" w:hAnsi="Times New Roman"/>
          <w:sz w:val="28"/>
          <w:szCs w:val="28"/>
        </w:rPr>
        <w:t xml:space="preserve">Взаимоотношения монархии и дворянства в царствование Екатерины </w:t>
      </w:r>
      <w:r w:rsidR="00645869" w:rsidRPr="001C67C2">
        <w:rPr>
          <w:rFonts w:ascii="Times New Roman" w:hAnsi="Times New Roman"/>
          <w:sz w:val="28"/>
          <w:szCs w:val="28"/>
          <w:lang w:val="en-US"/>
        </w:rPr>
        <w:t>II</w:t>
      </w:r>
      <w:bookmarkEnd w:id="76"/>
      <w:bookmarkEnd w:id="77"/>
    </w:p>
    <w:p w:rsidR="00645869" w:rsidRPr="001C67C2" w:rsidRDefault="00645869" w:rsidP="001C67C2">
      <w:pPr>
        <w:spacing w:line="360" w:lineRule="auto"/>
        <w:ind w:firstLine="709"/>
        <w:jc w:val="both"/>
        <w:rPr>
          <w:rFonts w:ascii="Times New Roman" w:hAnsi="Times New Roman" w:cs="Times New Roman"/>
          <w:sz w:val="28"/>
          <w:szCs w:val="28"/>
        </w:rPr>
      </w:pPr>
    </w:p>
    <w:p w:rsidR="00645869" w:rsidRPr="001C67C2" w:rsidRDefault="00645869" w:rsidP="001C67C2">
      <w:pPr>
        <w:shd w:val="clear" w:color="auto" w:fill="FFFFFF"/>
        <w:spacing w:line="360" w:lineRule="auto"/>
        <w:ind w:firstLine="709"/>
        <w:jc w:val="both"/>
        <w:rPr>
          <w:rFonts w:ascii="Times New Roman" w:hAnsi="Times New Roman" w:cs="Times New Roman"/>
          <w:sz w:val="28"/>
          <w:szCs w:val="28"/>
        </w:rPr>
      </w:pPr>
      <w:r w:rsidRPr="001C67C2">
        <w:rPr>
          <w:rFonts w:ascii="Times New Roman" w:hAnsi="Times New Roman" w:cs="Times New Roman"/>
          <w:sz w:val="28"/>
          <w:szCs w:val="28"/>
        </w:rPr>
        <w:t xml:space="preserve">В </w:t>
      </w:r>
      <w:smartTag w:uri="urn:schemas-microsoft-com:office:smarttags" w:element="metricconverter">
        <w:smartTagPr>
          <w:attr w:name="ProductID" w:val="1763 г"/>
        </w:smartTagPr>
        <w:r w:rsidRPr="001C67C2">
          <w:rPr>
            <w:rFonts w:ascii="Times New Roman" w:hAnsi="Times New Roman" w:cs="Times New Roman"/>
            <w:sz w:val="28"/>
            <w:szCs w:val="28"/>
          </w:rPr>
          <w:t>1763 г</w:t>
        </w:r>
      </w:smartTag>
      <w:r w:rsidRPr="001C67C2">
        <w:rPr>
          <w:rFonts w:ascii="Times New Roman" w:hAnsi="Times New Roman" w:cs="Times New Roman"/>
          <w:sz w:val="28"/>
          <w:szCs w:val="28"/>
        </w:rPr>
        <w:t xml:space="preserve">. Екатерина </w:t>
      </w:r>
      <w:r w:rsidRPr="001C67C2">
        <w:rPr>
          <w:rFonts w:ascii="Times New Roman" w:hAnsi="Times New Roman" w:cs="Times New Roman"/>
          <w:sz w:val="28"/>
          <w:szCs w:val="28"/>
          <w:lang w:val="en-US"/>
        </w:rPr>
        <w:t>II</w:t>
      </w:r>
      <w:r w:rsidRPr="001C67C2">
        <w:rPr>
          <w:rFonts w:ascii="Times New Roman" w:hAnsi="Times New Roman" w:cs="Times New Roman"/>
          <w:sz w:val="28"/>
          <w:szCs w:val="28"/>
        </w:rPr>
        <w:t xml:space="preserve"> поручила Комиссии о вольности разработку законодательства о дворянских привилегиях. Но реализованы задачи комиссии по её мнению не были и комиссия была распущена. Возникает вопрос: почему Екатерина, по словам С.М. Троицкого, "внимательно следившая за настроениями тех, кто возвёл её на престол и являлся её социальной опорой"</w:t>
      </w:r>
      <w:r w:rsidRPr="001C67C2">
        <w:rPr>
          <w:rStyle w:val="a9"/>
          <w:rFonts w:ascii="Times New Roman" w:hAnsi="Times New Roman"/>
          <w:sz w:val="28"/>
          <w:szCs w:val="28"/>
        </w:rPr>
        <w:footnoteReference w:id="51"/>
      </w:r>
      <w:r w:rsidRPr="001C67C2">
        <w:rPr>
          <w:rFonts w:ascii="Times New Roman" w:hAnsi="Times New Roman" w:cs="Times New Roman"/>
          <w:sz w:val="28"/>
          <w:szCs w:val="28"/>
        </w:rPr>
        <w:t xml:space="preserve"> не подтвердила ни Манифест </w:t>
      </w:r>
      <w:smartTag w:uri="urn:schemas-microsoft-com:office:smarttags" w:element="metricconverter">
        <w:smartTagPr>
          <w:attr w:name="ProductID" w:val="1762 г"/>
        </w:smartTagPr>
        <w:r w:rsidRPr="001C67C2">
          <w:rPr>
            <w:rFonts w:ascii="Times New Roman" w:hAnsi="Times New Roman" w:cs="Times New Roman"/>
            <w:sz w:val="28"/>
            <w:szCs w:val="28"/>
          </w:rPr>
          <w:t>1762 г</w:t>
        </w:r>
      </w:smartTag>
      <w:r w:rsidRPr="001C67C2">
        <w:rPr>
          <w:rFonts w:ascii="Times New Roman" w:hAnsi="Times New Roman" w:cs="Times New Roman"/>
          <w:sz w:val="28"/>
          <w:szCs w:val="28"/>
        </w:rPr>
        <w:t>., ни доклад этой комиссии? Вряд ли дело только в том, что, как полагал Троицкий, Екатерину не устраивал пункт Манифеста о праве дворян не служить. Ведь даже из приводимой Троицким записки Екатерины Н.И. Панину видно, что она готова была подтвердить Манифест. И всё же не подтвердила: входившие в состав комиссии высшие сановники ярко проявили свой консерватизм, и нетрудно было заметить, что их воззрения отражали интересы лишь узкого слоя общества. Екатерина же, по всей видимости, уже в то время считалa, что законы о дворянстве должны быть частью общего законодательства</w:t>
      </w:r>
      <w:r w:rsidR="001C67C2">
        <w:rPr>
          <w:rFonts w:ascii="Times New Roman" w:hAnsi="Times New Roman" w:cs="Times New Roman"/>
          <w:sz w:val="28"/>
          <w:szCs w:val="28"/>
        </w:rPr>
        <w:t xml:space="preserve"> </w:t>
      </w:r>
      <w:r w:rsidRPr="001C67C2">
        <w:rPr>
          <w:rFonts w:ascii="Times New Roman" w:hAnsi="Times New Roman" w:cs="Times New Roman"/>
          <w:sz w:val="28"/>
          <w:szCs w:val="28"/>
        </w:rPr>
        <w:t>о</w:t>
      </w:r>
      <w:r w:rsidR="001C67C2">
        <w:rPr>
          <w:rFonts w:ascii="Times New Roman" w:hAnsi="Times New Roman" w:cs="Times New Roman"/>
          <w:sz w:val="28"/>
          <w:szCs w:val="28"/>
        </w:rPr>
        <w:t xml:space="preserve"> </w:t>
      </w:r>
      <w:r w:rsidRPr="001C67C2">
        <w:rPr>
          <w:rFonts w:ascii="Times New Roman" w:hAnsi="Times New Roman" w:cs="Times New Roman"/>
          <w:sz w:val="28"/>
          <w:szCs w:val="28"/>
        </w:rPr>
        <w:t>сословиях.</w:t>
      </w:r>
      <w:r w:rsidR="001C67C2">
        <w:rPr>
          <w:rFonts w:ascii="Times New Roman" w:hAnsi="Times New Roman" w:cs="Times New Roman"/>
          <w:sz w:val="28"/>
          <w:szCs w:val="28"/>
        </w:rPr>
        <w:t xml:space="preserve"> </w:t>
      </w:r>
      <w:r w:rsidRPr="001C67C2">
        <w:rPr>
          <w:rFonts w:ascii="Times New Roman" w:hAnsi="Times New Roman" w:cs="Times New Roman"/>
          <w:sz w:val="28"/>
          <w:szCs w:val="28"/>
        </w:rPr>
        <w:t>В</w:t>
      </w:r>
      <w:r w:rsidR="001C67C2">
        <w:rPr>
          <w:rFonts w:ascii="Times New Roman" w:hAnsi="Times New Roman" w:cs="Times New Roman"/>
          <w:sz w:val="28"/>
          <w:szCs w:val="28"/>
        </w:rPr>
        <w:t xml:space="preserve"> </w:t>
      </w:r>
      <w:r w:rsidRPr="001C67C2">
        <w:rPr>
          <w:rFonts w:ascii="Times New Roman" w:hAnsi="Times New Roman" w:cs="Times New Roman"/>
          <w:sz w:val="28"/>
          <w:szCs w:val="28"/>
        </w:rPr>
        <w:t>1765 г. у нее рождается идея созыва Уложенной комиссии</w:t>
      </w:r>
      <w:r w:rsidRPr="001C67C2">
        <w:rPr>
          <w:rStyle w:val="a9"/>
          <w:rFonts w:ascii="Times New Roman" w:hAnsi="Times New Roman"/>
          <w:sz w:val="28"/>
          <w:szCs w:val="28"/>
        </w:rPr>
        <w:footnoteReference w:id="52"/>
      </w:r>
      <w:r w:rsidRPr="001C67C2">
        <w:rPr>
          <w:rFonts w:ascii="Times New Roman" w:hAnsi="Times New Roman" w:cs="Times New Roman"/>
          <w:sz w:val="28"/>
          <w:szCs w:val="28"/>
        </w:rPr>
        <w:t>, но перед созывом она пишет свой знаменитый Наказ.</w:t>
      </w:r>
    </w:p>
    <w:p w:rsidR="00645869" w:rsidRPr="001C67C2" w:rsidRDefault="00645869" w:rsidP="001C67C2">
      <w:pPr>
        <w:shd w:val="clear" w:color="auto" w:fill="FFFFFF"/>
        <w:spacing w:line="360" w:lineRule="auto"/>
        <w:ind w:firstLine="709"/>
        <w:jc w:val="both"/>
        <w:rPr>
          <w:rFonts w:ascii="Times New Roman" w:hAnsi="Times New Roman" w:cs="Times New Roman"/>
          <w:sz w:val="28"/>
          <w:szCs w:val="28"/>
        </w:rPr>
      </w:pPr>
      <w:r w:rsidRPr="001C67C2">
        <w:rPr>
          <w:rFonts w:ascii="Times New Roman" w:hAnsi="Times New Roman" w:cs="Times New Roman"/>
          <w:sz w:val="28"/>
          <w:szCs w:val="28"/>
        </w:rPr>
        <w:t>По мысли Екатерины II, в сословной монархии Д. должно было получить значение той посредствующей власти, которая, по Монтескье, составляет характеристическую черту монархического правления, в отличие от деспотии. Эту мысль Екатерина II выразила в своем Наказе, отметив, что дворянское звание "есть особое нарицание в чести, отличающее простых людей от тех, кои оным украшены"</w:t>
      </w:r>
      <w:r w:rsidRPr="001C67C2">
        <w:rPr>
          <w:rStyle w:val="a9"/>
          <w:rFonts w:ascii="Times New Roman" w:hAnsi="Times New Roman"/>
          <w:sz w:val="28"/>
          <w:szCs w:val="28"/>
        </w:rPr>
        <w:footnoteReference w:id="53"/>
      </w:r>
      <w:r w:rsidRPr="001C67C2">
        <w:rPr>
          <w:rFonts w:ascii="Times New Roman" w:hAnsi="Times New Roman" w:cs="Times New Roman"/>
          <w:sz w:val="28"/>
          <w:szCs w:val="28"/>
        </w:rPr>
        <w:t>. Дворянские идеи Наказа нашли самую благоприятную почву в сословных вожделениях дворянских депутатов екатерининской комиссии. Большинство дворянских наказов проникнуто требованием различных привилегий в пользу Д. и желанием затруднить доступ в среду Д. из других сословий. В большой комиссии был возбужден вопрос, чтобы доступ в Д. через чины был закрыт, так как вследствие этого "уподляются дворянские роды и затмеваются их преимущества"</w:t>
      </w:r>
      <w:r w:rsidRPr="001C67C2">
        <w:rPr>
          <w:rStyle w:val="a9"/>
          <w:rFonts w:ascii="Times New Roman" w:hAnsi="Times New Roman"/>
          <w:sz w:val="28"/>
          <w:szCs w:val="28"/>
        </w:rPr>
        <w:footnoteReference w:id="54"/>
      </w:r>
      <w:r w:rsidRPr="001C67C2">
        <w:rPr>
          <w:rFonts w:ascii="Times New Roman" w:hAnsi="Times New Roman" w:cs="Times New Roman"/>
          <w:sz w:val="28"/>
          <w:szCs w:val="28"/>
        </w:rPr>
        <w:t>. В проекте о правах благородных, выработанном частной комиссией, приобретение Д. чином исключено</w:t>
      </w:r>
      <w:r w:rsidRPr="001C67C2">
        <w:rPr>
          <w:rStyle w:val="a9"/>
          <w:rFonts w:ascii="Times New Roman" w:hAnsi="Times New Roman"/>
          <w:sz w:val="28"/>
          <w:szCs w:val="28"/>
        </w:rPr>
        <w:footnoteReference w:id="55"/>
      </w:r>
      <w:r w:rsidRPr="001C67C2">
        <w:rPr>
          <w:rFonts w:ascii="Times New Roman" w:hAnsi="Times New Roman" w:cs="Times New Roman"/>
          <w:sz w:val="28"/>
          <w:szCs w:val="28"/>
        </w:rPr>
        <w:t>.</w:t>
      </w:r>
    </w:p>
    <w:p w:rsidR="00645869" w:rsidRPr="001C67C2" w:rsidRDefault="00645869" w:rsidP="001C67C2">
      <w:pPr>
        <w:shd w:val="clear" w:color="auto" w:fill="FFFFFF"/>
        <w:spacing w:line="360" w:lineRule="auto"/>
        <w:ind w:firstLine="709"/>
        <w:jc w:val="both"/>
        <w:rPr>
          <w:rFonts w:ascii="Times New Roman" w:hAnsi="Times New Roman" w:cs="Times New Roman"/>
          <w:sz w:val="28"/>
          <w:szCs w:val="28"/>
        </w:rPr>
      </w:pPr>
      <w:r w:rsidRPr="001C67C2">
        <w:rPr>
          <w:rFonts w:ascii="Times New Roman" w:hAnsi="Times New Roman" w:cs="Times New Roman"/>
          <w:sz w:val="28"/>
          <w:szCs w:val="28"/>
        </w:rPr>
        <w:t>В противовес тягловой политике прошлого столетия (для</w:t>
      </w:r>
      <w:r w:rsidR="001C67C2">
        <w:rPr>
          <w:rFonts w:ascii="Times New Roman" w:hAnsi="Times New Roman" w:cs="Times New Roman"/>
          <w:sz w:val="28"/>
          <w:szCs w:val="28"/>
        </w:rPr>
        <w:t xml:space="preserve"> </w:t>
      </w:r>
      <w:r w:rsidRPr="001C67C2">
        <w:rPr>
          <w:rFonts w:ascii="Times New Roman" w:hAnsi="Times New Roman" w:cs="Times New Roman"/>
          <w:sz w:val="28"/>
          <w:szCs w:val="28"/>
        </w:rPr>
        <w:t>отбывания сословных</w:t>
      </w:r>
      <w:r w:rsidR="001C67C2">
        <w:rPr>
          <w:rFonts w:ascii="Times New Roman" w:hAnsi="Times New Roman" w:cs="Times New Roman"/>
          <w:sz w:val="28"/>
          <w:szCs w:val="28"/>
        </w:rPr>
        <w:t xml:space="preserve"> </w:t>
      </w:r>
      <w:r w:rsidRPr="001C67C2">
        <w:rPr>
          <w:rFonts w:ascii="Times New Roman" w:hAnsi="Times New Roman" w:cs="Times New Roman"/>
          <w:sz w:val="28"/>
          <w:szCs w:val="28"/>
        </w:rPr>
        <w:t>повинностей сословиям предоставлялись льготы) депутатские наказы</w:t>
      </w:r>
      <w:r w:rsidR="001C67C2">
        <w:rPr>
          <w:rFonts w:ascii="Times New Roman" w:hAnsi="Times New Roman" w:cs="Times New Roman"/>
          <w:sz w:val="28"/>
          <w:szCs w:val="28"/>
        </w:rPr>
        <w:t xml:space="preserve"> </w:t>
      </w:r>
      <w:r w:rsidRPr="001C67C2">
        <w:rPr>
          <w:rFonts w:ascii="Times New Roman" w:hAnsi="Times New Roman" w:cs="Times New Roman"/>
          <w:sz w:val="28"/>
          <w:szCs w:val="28"/>
        </w:rPr>
        <w:t>и речи в</w:t>
      </w:r>
      <w:r w:rsidR="001C67C2">
        <w:rPr>
          <w:rFonts w:ascii="Times New Roman" w:hAnsi="Times New Roman" w:cs="Times New Roman"/>
          <w:sz w:val="28"/>
          <w:szCs w:val="28"/>
        </w:rPr>
        <w:t xml:space="preserve"> </w:t>
      </w:r>
      <w:r w:rsidRPr="001C67C2">
        <w:rPr>
          <w:rFonts w:ascii="Times New Roman" w:hAnsi="Times New Roman" w:cs="Times New Roman"/>
          <w:sz w:val="28"/>
          <w:szCs w:val="28"/>
        </w:rPr>
        <w:t>Комиссии</w:t>
      </w:r>
      <w:r w:rsidR="001C67C2">
        <w:rPr>
          <w:rFonts w:ascii="Times New Roman" w:hAnsi="Times New Roman" w:cs="Times New Roman"/>
          <w:sz w:val="28"/>
          <w:szCs w:val="28"/>
        </w:rPr>
        <w:t xml:space="preserve"> </w:t>
      </w:r>
      <w:r w:rsidRPr="001C67C2">
        <w:rPr>
          <w:rFonts w:ascii="Times New Roman" w:hAnsi="Times New Roman" w:cs="Times New Roman"/>
          <w:sz w:val="28"/>
          <w:szCs w:val="28"/>
        </w:rPr>
        <w:t>настойчиво твердили, чтобы эти выгоды признаны были их сословными правами независимо от их повинностей</w:t>
      </w:r>
      <w:r w:rsidRPr="001C67C2">
        <w:rPr>
          <w:rStyle w:val="a9"/>
          <w:rFonts w:ascii="Times New Roman" w:hAnsi="Times New Roman"/>
          <w:sz w:val="28"/>
          <w:szCs w:val="28"/>
        </w:rPr>
        <w:footnoteReference w:id="56"/>
      </w:r>
      <w:r w:rsidRPr="001C67C2">
        <w:rPr>
          <w:rFonts w:ascii="Times New Roman" w:hAnsi="Times New Roman" w:cs="Times New Roman"/>
          <w:sz w:val="28"/>
          <w:szCs w:val="28"/>
        </w:rPr>
        <w:t>.</w:t>
      </w:r>
    </w:p>
    <w:p w:rsidR="00645869" w:rsidRPr="001C67C2" w:rsidRDefault="00645869" w:rsidP="001C67C2">
      <w:pPr>
        <w:shd w:val="clear" w:color="auto" w:fill="FFFFFF"/>
        <w:spacing w:line="360" w:lineRule="auto"/>
        <w:ind w:firstLine="709"/>
        <w:jc w:val="both"/>
        <w:rPr>
          <w:rFonts w:ascii="Times New Roman" w:hAnsi="Times New Roman" w:cs="Times New Roman"/>
          <w:sz w:val="28"/>
          <w:szCs w:val="28"/>
        </w:rPr>
      </w:pPr>
      <w:r w:rsidRPr="001C67C2">
        <w:rPr>
          <w:rFonts w:ascii="Times New Roman" w:hAnsi="Times New Roman" w:cs="Times New Roman"/>
          <w:sz w:val="28"/>
          <w:szCs w:val="28"/>
        </w:rPr>
        <w:t>Уложенная комиссия показала, что дворяне не хотели делиться своими привилегиями с другими сословиями и более того, хотели расширения имеющихся прав за счёт них. Что неизбежно подрывало баланс между сословиями.</w:t>
      </w:r>
    </w:p>
    <w:p w:rsidR="00645869" w:rsidRPr="001C67C2" w:rsidRDefault="00645869" w:rsidP="001C67C2">
      <w:pPr>
        <w:shd w:val="clear" w:color="auto" w:fill="FFFFFF"/>
        <w:spacing w:line="360" w:lineRule="auto"/>
        <w:ind w:firstLine="709"/>
        <w:jc w:val="both"/>
        <w:rPr>
          <w:rFonts w:ascii="Times New Roman" w:hAnsi="Times New Roman" w:cs="Times New Roman"/>
          <w:sz w:val="28"/>
          <w:szCs w:val="28"/>
        </w:rPr>
      </w:pPr>
      <w:r w:rsidRPr="001C67C2">
        <w:rPr>
          <w:rFonts w:ascii="Times New Roman" w:hAnsi="Times New Roman" w:cs="Times New Roman"/>
          <w:sz w:val="28"/>
          <w:szCs w:val="28"/>
        </w:rPr>
        <w:t>Что касается Жалованных Грамот, то Екатерина не случайно ввела грамоты дворянству и городам одновременно, подчёркивая, что дворянство не единственное сословие государства</w:t>
      </w:r>
      <w:r w:rsidRPr="001C67C2">
        <w:rPr>
          <w:rStyle w:val="a9"/>
          <w:rFonts w:ascii="Times New Roman" w:hAnsi="Times New Roman"/>
          <w:sz w:val="28"/>
          <w:szCs w:val="28"/>
        </w:rPr>
        <w:footnoteReference w:id="57"/>
      </w:r>
      <w:r w:rsidRPr="001C67C2">
        <w:rPr>
          <w:rFonts w:ascii="Times New Roman" w:hAnsi="Times New Roman" w:cs="Times New Roman"/>
          <w:sz w:val="28"/>
          <w:szCs w:val="28"/>
        </w:rPr>
        <w:t>.</w:t>
      </w:r>
    </w:p>
    <w:p w:rsidR="00645869" w:rsidRPr="001C67C2" w:rsidRDefault="00645869" w:rsidP="001C67C2">
      <w:pPr>
        <w:shd w:val="clear" w:color="auto" w:fill="FFFFFF"/>
        <w:spacing w:line="360" w:lineRule="auto"/>
        <w:ind w:firstLine="709"/>
        <w:jc w:val="both"/>
        <w:rPr>
          <w:rFonts w:ascii="Times New Roman" w:hAnsi="Times New Roman" w:cs="Times New Roman"/>
          <w:sz w:val="28"/>
          <w:szCs w:val="28"/>
        </w:rPr>
      </w:pPr>
      <w:r w:rsidRPr="001C67C2">
        <w:rPr>
          <w:rFonts w:ascii="Times New Roman" w:hAnsi="Times New Roman" w:cs="Times New Roman"/>
          <w:sz w:val="28"/>
          <w:szCs w:val="28"/>
        </w:rPr>
        <w:t>Таким образом, дворяне получили максимум привилегий и теперь уже</w:t>
      </w:r>
      <w:r w:rsidR="001C67C2">
        <w:rPr>
          <w:rFonts w:ascii="Times New Roman" w:hAnsi="Times New Roman" w:cs="Times New Roman"/>
          <w:sz w:val="28"/>
          <w:szCs w:val="28"/>
        </w:rPr>
        <w:t xml:space="preserve"> </w:t>
      </w:r>
      <w:r w:rsidRPr="001C67C2">
        <w:rPr>
          <w:rFonts w:ascii="Times New Roman" w:hAnsi="Times New Roman" w:cs="Times New Roman"/>
          <w:sz w:val="28"/>
          <w:szCs w:val="28"/>
        </w:rPr>
        <w:t>не хочет выполнять свою главную функцию – служение престолу. В ответ на это Екатерине II приходится отдалить их от себя, издав ЖГД, где она позволила создать дворянам своё сословное корпоративное объединение. И, соответственно, она была поставлена перед необходимостью решать проблему создания новой опоры самодержавия. Им должно было стать, по её мнению, третье сословие – бюргерство (горожане), состоявшее из разночинцев.</w:t>
      </w:r>
    </w:p>
    <w:p w:rsidR="00645869" w:rsidRPr="001C67C2" w:rsidRDefault="00645869" w:rsidP="001C67C2">
      <w:pPr>
        <w:shd w:val="clear" w:color="auto" w:fill="FFFFFF"/>
        <w:spacing w:line="360" w:lineRule="auto"/>
        <w:ind w:firstLine="709"/>
        <w:jc w:val="both"/>
        <w:rPr>
          <w:rFonts w:ascii="Times New Roman" w:hAnsi="Times New Roman" w:cs="Times New Roman"/>
          <w:sz w:val="28"/>
          <w:szCs w:val="28"/>
        </w:rPr>
      </w:pPr>
      <w:r w:rsidRPr="001C67C2">
        <w:rPr>
          <w:rFonts w:ascii="Times New Roman" w:hAnsi="Times New Roman" w:cs="Times New Roman"/>
          <w:sz w:val="28"/>
          <w:szCs w:val="28"/>
        </w:rPr>
        <w:t>В её правление особенно проявилось стремление к стремление к консолидации на основе единства мировоззрения, взглядов, психологического настроя. В условиях, когда Екатерина II стремилась сосредоточить общественную и культурную жизнь при дворе, распространить на все ее сферы «монаршее благоволение», объединение на основе духовной и интеллектуальной близости было определенным вызовом политике императрицы</w:t>
      </w:r>
      <w:r w:rsidRPr="001C67C2">
        <w:rPr>
          <w:rStyle w:val="a9"/>
          <w:rFonts w:ascii="Times New Roman" w:hAnsi="Times New Roman"/>
          <w:sz w:val="28"/>
          <w:szCs w:val="28"/>
        </w:rPr>
        <w:footnoteReference w:id="58"/>
      </w:r>
      <w:r w:rsidRPr="001C67C2">
        <w:rPr>
          <w:rFonts w:ascii="Times New Roman" w:hAnsi="Times New Roman" w:cs="Times New Roman"/>
          <w:sz w:val="28"/>
          <w:szCs w:val="28"/>
        </w:rPr>
        <w:t>.</w:t>
      </w:r>
    </w:p>
    <w:p w:rsidR="00853026" w:rsidRDefault="00853026">
      <w:pPr>
        <w:widowControl/>
        <w:autoSpaceDE/>
        <w:autoSpaceDN/>
        <w:adjustRightInd/>
        <w:spacing w:after="200" w:line="276" w:lineRule="auto"/>
        <w:rPr>
          <w:rFonts w:ascii="Times New Roman" w:hAnsi="Times New Roman" w:cs="Times New Roman"/>
          <w:b/>
          <w:bCs/>
          <w:kern w:val="32"/>
          <w:sz w:val="28"/>
          <w:szCs w:val="28"/>
        </w:rPr>
      </w:pPr>
      <w:bookmarkStart w:id="78" w:name="_Toc233127305"/>
      <w:bookmarkStart w:id="79" w:name="_Toc233127330"/>
      <w:r>
        <w:rPr>
          <w:rFonts w:ascii="Times New Roman" w:hAnsi="Times New Roman"/>
          <w:sz w:val="28"/>
          <w:szCs w:val="28"/>
        </w:rPr>
        <w:br w:type="page"/>
      </w:r>
    </w:p>
    <w:p w:rsidR="00645869" w:rsidRPr="001C67C2" w:rsidRDefault="00645869" w:rsidP="001C67C2">
      <w:pPr>
        <w:pStyle w:val="2"/>
        <w:keepNext w:val="0"/>
        <w:spacing w:before="0" w:after="0" w:line="360" w:lineRule="auto"/>
        <w:ind w:firstLine="709"/>
        <w:jc w:val="both"/>
        <w:rPr>
          <w:rFonts w:ascii="Times New Roman" w:hAnsi="Times New Roman"/>
          <w:sz w:val="28"/>
          <w:szCs w:val="28"/>
        </w:rPr>
      </w:pPr>
      <w:r w:rsidRPr="001C67C2">
        <w:rPr>
          <w:rFonts w:ascii="Times New Roman" w:hAnsi="Times New Roman"/>
          <w:sz w:val="28"/>
          <w:szCs w:val="28"/>
        </w:rPr>
        <w:t xml:space="preserve">Глава </w:t>
      </w:r>
      <w:bookmarkEnd w:id="78"/>
      <w:bookmarkEnd w:id="79"/>
      <w:r w:rsidR="00853026">
        <w:rPr>
          <w:rFonts w:ascii="Times New Roman" w:hAnsi="Times New Roman"/>
          <w:sz w:val="28"/>
          <w:szCs w:val="28"/>
        </w:rPr>
        <w:t xml:space="preserve">3. </w:t>
      </w:r>
      <w:bookmarkStart w:id="80" w:name="_Toc233127306"/>
      <w:bookmarkStart w:id="81" w:name="_Toc233127331"/>
      <w:r w:rsidRPr="001C67C2">
        <w:rPr>
          <w:rFonts w:ascii="Times New Roman" w:hAnsi="Times New Roman"/>
          <w:sz w:val="28"/>
          <w:szCs w:val="28"/>
        </w:rPr>
        <w:t>ЖГД и решение дворянского вопроса</w:t>
      </w:r>
      <w:bookmarkEnd w:id="80"/>
      <w:bookmarkEnd w:id="81"/>
    </w:p>
    <w:p w:rsidR="00645869" w:rsidRPr="001C67C2" w:rsidRDefault="00645869" w:rsidP="001C67C2">
      <w:pPr>
        <w:shd w:val="clear" w:color="auto" w:fill="FFFFFF"/>
        <w:spacing w:line="360" w:lineRule="auto"/>
        <w:ind w:firstLine="709"/>
        <w:jc w:val="both"/>
        <w:rPr>
          <w:rFonts w:ascii="Times New Roman" w:hAnsi="Times New Roman" w:cs="Times New Roman"/>
          <w:sz w:val="28"/>
          <w:szCs w:val="28"/>
        </w:rPr>
      </w:pPr>
    </w:p>
    <w:p w:rsidR="00645869" w:rsidRPr="001C67C2" w:rsidRDefault="00853026" w:rsidP="00853026">
      <w:pPr>
        <w:pStyle w:val="2"/>
        <w:keepNext w:val="0"/>
        <w:spacing w:before="0" w:after="0" w:line="360" w:lineRule="auto"/>
        <w:ind w:firstLine="709"/>
        <w:jc w:val="both"/>
        <w:rPr>
          <w:rFonts w:ascii="Times New Roman" w:hAnsi="Times New Roman"/>
          <w:sz w:val="28"/>
          <w:szCs w:val="28"/>
        </w:rPr>
      </w:pPr>
      <w:bookmarkStart w:id="82" w:name="_Toc227417240"/>
      <w:bookmarkStart w:id="83" w:name="_Toc227417378"/>
      <w:bookmarkStart w:id="84" w:name="_Toc227417528"/>
      <w:bookmarkStart w:id="85" w:name="_Toc227417562"/>
      <w:bookmarkStart w:id="86" w:name="_Toc227417594"/>
      <w:bookmarkStart w:id="87" w:name="_Toc227744414"/>
      <w:bookmarkStart w:id="88" w:name="_Toc227744549"/>
      <w:bookmarkStart w:id="89" w:name="_Toc227753047"/>
      <w:bookmarkStart w:id="90" w:name="_Toc233127307"/>
      <w:bookmarkStart w:id="91" w:name="_Toc233127332"/>
      <w:r>
        <w:rPr>
          <w:rFonts w:ascii="Times New Roman" w:hAnsi="Times New Roman"/>
          <w:sz w:val="28"/>
          <w:szCs w:val="28"/>
        </w:rPr>
        <w:t xml:space="preserve">3.1 </w:t>
      </w:r>
      <w:r w:rsidR="00645869" w:rsidRPr="001C67C2">
        <w:rPr>
          <w:rFonts w:ascii="Times New Roman" w:hAnsi="Times New Roman"/>
          <w:sz w:val="28"/>
          <w:szCs w:val="28"/>
        </w:rPr>
        <w:t xml:space="preserve">Разрешение дворянского вопроса в «Жалованной грамоте дворянству </w:t>
      </w:r>
      <w:smartTag w:uri="urn:schemas-microsoft-com:office:smarttags" w:element="metricconverter">
        <w:smartTagPr>
          <w:attr w:name="ProductID" w:val="1785 г"/>
        </w:smartTagPr>
        <w:r w:rsidR="00645869" w:rsidRPr="001C67C2">
          <w:rPr>
            <w:rFonts w:ascii="Times New Roman" w:hAnsi="Times New Roman"/>
            <w:sz w:val="28"/>
            <w:szCs w:val="28"/>
          </w:rPr>
          <w:t>1785 г</w:t>
        </w:r>
      </w:smartTag>
      <w:r w:rsidR="00645869" w:rsidRPr="001C67C2">
        <w:rPr>
          <w:rFonts w:ascii="Times New Roman" w:hAnsi="Times New Roman"/>
          <w:sz w:val="28"/>
          <w:szCs w:val="28"/>
        </w:rPr>
        <w:t>.»</w:t>
      </w:r>
      <w:bookmarkEnd w:id="82"/>
      <w:bookmarkEnd w:id="83"/>
      <w:bookmarkEnd w:id="84"/>
      <w:bookmarkEnd w:id="85"/>
      <w:bookmarkEnd w:id="86"/>
      <w:bookmarkEnd w:id="87"/>
      <w:bookmarkEnd w:id="88"/>
      <w:bookmarkEnd w:id="89"/>
      <w:bookmarkEnd w:id="90"/>
      <w:bookmarkEnd w:id="91"/>
    </w:p>
    <w:p w:rsidR="00645869" w:rsidRPr="001C67C2" w:rsidRDefault="00645869" w:rsidP="001C67C2">
      <w:pPr>
        <w:shd w:val="clear" w:color="auto" w:fill="FFFFFF"/>
        <w:spacing w:line="360" w:lineRule="auto"/>
        <w:ind w:firstLine="709"/>
        <w:jc w:val="both"/>
        <w:rPr>
          <w:rFonts w:ascii="Times New Roman" w:hAnsi="Times New Roman" w:cs="Times New Roman"/>
          <w:sz w:val="28"/>
          <w:szCs w:val="28"/>
        </w:rPr>
      </w:pPr>
    </w:p>
    <w:p w:rsidR="00645869" w:rsidRPr="001C67C2" w:rsidRDefault="00645869" w:rsidP="001C67C2">
      <w:pPr>
        <w:spacing w:line="360" w:lineRule="auto"/>
        <w:ind w:firstLine="709"/>
        <w:jc w:val="both"/>
        <w:rPr>
          <w:rFonts w:ascii="Times New Roman" w:hAnsi="Times New Roman" w:cs="Times New Roman"/>
          <w:sz w:val="28"/>
          <w:szCs w:val="28"/>
        </w:rPr>
      </w:pPr>
      <w:r w:rsidRPr="001C67C2">
        <w:rPr>
          <w:rFonts w:ascii="Times New Roman" w:hAnsi="Times New Roman" w:cs="Times New Roman"/>
          <w:sz w:val="28"/>
          <w:szCs w:val="28"/>
        </w:rPr>
        <w:t>В ЖГД впервые вводилось определение дворянства</w:t>
      </w:r>
      <w:r w:rsidR="001C67C2">
        <w:rPr>
          <w:rFonts w:ascii="Times New Roman" w:hAnsi="Times New Roman" w:cs="Times New Roman"/>
          <w:sz w:val="28"/>
          <w:szCs w:val="28"/>
        </w:rPr>
        <w:t xml:space="preserve"> </w:t>
      </w:r>
      <w:r w:rsidRPr="001C67C2">
        <w:rPr>
          <w:rFonts w:ascii="Times New Roman" w:hAnsi="Times New Roman" w:cs="Times New Roman"/>
          <w:sz w:val="28"/>
          <w:szCs w:val="28"/>
        </w:rPr>
        <w:t>и признаки, по которым можно было различить это сословие от других:</w:t>
      </w:r>
      <w:r w:rsidR="001C67C2">
        <w:rPr>
          <w:rFonts w:ascii="Times New Roman" w:hAnsi="Times New Roman" w:cs="Times New Roman"/>
          <w:sz w:val="28"/>
          <w:szCs w:val="28"/>
        </w:rPr>
        <w:t xml:space="preserve"> </w:t>
      </w:r>
      <w:r w:rsidRPr="001C67C2">
        <w:rPr>
          <w:rFonts w:ascii="Times New Roman" w:hAnsi="Times New Roman" w:cs="Times New Roman"/>
          <w:sz w:val="28"/>
          <w:szCs w:val="28"/>
        </w:rPr>
        <w:t>«Дворянское название</w:t>
      </w:r>
      <w:r w:rsidR="001C67C2">
        <w:rPr>
          <w:rFonts w:ascii="Times New Roman" w:hAnsi="Times New Roman" w:cs="Times New Roman"/>
          <w:sz w:val="28"/>
          <w:szCs w:val="28"/>
        </w:rPr>
        <w:t xml:space="preserve"> </w:t>
      </w:r>
      <w:r w:rsidRPr="001C67C2">
        <w:rPr>
          <w:rFonts w:ascii="Times New Roman" w:hAnsi="Times New Roman" w:cs="Times New Roman"/>
          <w:sz w:val="28"/>
          <w:szCs w:val="28"/>
        </w:rPr>
        <w:t>есть</w:t>
      </w:r>
      <w:r w:rsidR="001C67C2">
        <w:rPr>
          <w:rFonts w:ascii="Times New Roman" w:hAnsi="Times New Roman" w:cs="Times New Roman"/>
          <w:sz w:val="28"/>
          <w:szCs w:val="28"/>
        </w:rPr>
        <w:t xml:space="preserve"> </w:t>
      </w:r>
      <w:r w:rsidRPr="001C67C2">
        <w:rPr>
          <w:rFonts w:ascii="Times New Roman" w:hAnsi="Times New Roman" w:cs="Times New Roman"/>
          <w:sz w:val="28"/>
          <w:szCs w:val="28"/>
        </w:rPr>
        <w:t>следствие, истекающее</w:t>
      </w:r>
      <w:r w:rsidR="001C67C2">
        <w:rPr>
          <w:rFonts w:ascii="Times New Roman" w:hAnsi="Times New Roman" w:cs="Times New Roman"/>
          <w:sz w:val="28"/>
          <w:szCs w:val="28"/>
        </w:rPr>
        <w:t xml:space="preserve"> </w:t>
      </w:r>
      <w:r w:rsidRPr="001C67C2">
        <w:rPr>
          <w:rFonts w:ascii="Times New Roman" w:hAnsi="Times New Roman" w:cs="Times New Roman"/>
          <w:sz w:val="28"/>
          <w:szCs w:val="28"/>
        </w:rPr>
        <w:t>от</w:t>
      </w:r>
      <w:r w:rsidR="001C67C2">
        <w:rPr>
          <w:rFonts w:ascii="Times New Roman" w:hAnsi="Times New Roman" w:cs="Times New Roman"/>
          <w:sz w:val="28"/>
          <w:szCs w:val="28"/>
        </w:rPr>
        <w:t xml:space="preserve"> </w:t>
      </w:r>
      <w:r w:rsidRPr="001C67C2">
        <w:rPr>
          <w:rFonts w:ascii="Times New Roman" w:hAnsi="Times New Roman" w:cs="Times New Roman"/>
          <w:sz w:val="28"/>
          <w:szCs w:val="28"/>
        </w:rPr>
        <w:t>качества</w:t>
      </w:r>
      <w:r w:rsidR="001C67C2">
        <w:rPr>
          <w:rFonts w:ascii="Times New Roman" w:hAnsi="Times New Roman" w:cs="Times New Roman"/>
          <w:sz w:val="28"/>
          <w:szCs w:val="28"/>
        </w:rPr>
        <w:t xml:space="preserve"> </w:t>
      </w:r>
      <w:r w:rsidRPr="001C67C2">
        <w:rPr>
          <w:rFonts w:ascii="Times New Roman" w:hAnsi="Times New Roman" w:cs="Times New Roman"/>
          <w:sz w:val="28"/>
          <w:szCs w:val="28"/>
        </w:rPr>
        <w:t>и</w:t>
      </w:r>
      <w:r w:rsidR="001C67C2">
        <w:rPr>
          <w:rFonts w:ascii="Times New Roman" w:hAnsi="Times New Roman" w:cs="Times New Roman"/>
          <w:sz w:val="28"/>
          <w:szCs w:val="28"/>
        </w:rPr>
        <w:t xml:space="preserve"> </w:t>
      </w:r>
      <w:r w:rsidRPr="001C67C2">
        <w:rPr>
          <w:rFonts w:ascii="Times New Roman" w:hAnsi="Times New Roman" w:cs="Times New Roman"/>
          <w:sz w:val="28"/>
          <w:szCs w:val="28"/>
        </w:rPr>
        <w:t>добродетели начальствовавших</w:t>
      </w:r>
      <w:r w:rsidR="001C67C2">
        <w:rPr>
          <w:rFonts w:ascii="Times New Roman" w:hAnsi="Times New Roman" w:cs="Times New Roman"/>
          <w:sz w:val="28"/>
          <w:szCs w:val="28"/>
        </w:rPr>
        <w:t xml:space="preserve"> </w:t>
      </w:r>
      <w:r w:rsidRPr="001C67C2">
        <w:rPr>
          <w:rFonts w:ascii="Times New Roman" w:hAnsi="Times New Roman" w:cs="Times New Roman"/>
          <w:sz w:val="28"/>
          <w:szCs w:val="28"/>
        </w:rPr>
        <w:t>в</w:t>
      </w:r>
      <w:r w:rsidR="001C67C2">
        <w:rPr>
          <w:rFonts w:ascii="Times New Roman" w:hAnsi="Times New Roman" w:cs="Times New Roman"/>
          <w:sz w:val="28"/>
          <w:szCs w:val="28"/>
        </w:rPr>
        <w:t xml:space="preserve"> </w:t>
      </w:r>
      <w:r w:rsidRPr="001C67C2">
        <w:rPr>
          <w:rFonts w:ascii="Times New Roman" w:hAnsi="Times New Roman" w:cs="Times New Roman"/>
          <w:sz w:val="28"/>
          <w:szCs w:val="28"/>
        </w:rPr>
        <w:t>древности</w:t>
      </w:r>
      <w:r w:rsidR="001C67C2">
        <w:rPr>
          <w:rFonts w:ascii="Times New Roman" w:hAnsi="Times New Roman" w:cs="Times New Roman"/>
          <w:sz w:val="28"/>
          <w:szCs w:val="28"/>
        </w:rPr>
        <w:t xml:space="preserve"> </w:t>
      </w:r>
      <w:r w:rsidRPr="001C67C2">
        <w:rPr>
          <w:rFonts w:ascii="Times New Roman" w:hAnsi="Times New Roman" w:cs="Times New Roman"/>
          <w:sz w:val="28"/>
          <w:szCs w:val="28"/>
        </w:rPr>
        <w:t>мужей, отличивших себя заслугами,</w:t>
      </w:r>
      <w:r w:rsidR="001C67C2">
        <w:rPr>
          <w:rFonts w:ascii="Times New Roman" w:hAnsi="Times New Roman" w:cs="Times New Roman"/>
          <w:sz w:val="28"/>
          <w:szCs w:val="28"/>
        </w:rPr>
        <w:t xml:space="preserve"> </w:t>
      </w:r>
      <w:r w:rsidRPr="001C67C2">
        <w:rPr>
          <w:rFonts w:ascii="Times New Roman" w:hAnsi="Times New Roman" w:cs="Times New Roman"/>
          <w:sz w:val="28"/>
          <w:szCs w:val="28"/>
        </w:rPr>
        <w:t>чем обращая самую службу</w:t>
      </w:r>
      <w:r w:rsidR="001C67C2">
        <w:rPr>
          <w:rFonts w:ascii="Times New Roman" w:hAnsi="Times New Roman" w:cs="Times New Roman"/>
          <w:sz w:val="28"/>
          <w:szCs w:val="28"/>
        </w:rPr>
        <w:t xml:space="preserve"> </w:t>
      </w:r>
      <w:r w:rsidRPr="001C67C2">
        <w:rPr>
          <w:rFonts w:ascii="Times New Roman" w:hAnsi="Times New Roman" w:cs="Times New Roman"/>
          <w:sz w:val="28"/>
          <w:szCs w:val="28"/>
        </w:rPr>
        <w:t>в</w:t>
      </w:r>
      <w:r w:rsidR="001C67C2">
        <w:rPr>
          <w:rFonts w:ascii="Times New Roman" w:hAnsi="Times New Roman" w:cs="Times New Roman"/>
          <w:sz w:val="28"/>
          <w:szCs w:val="28"/>
        </w:rPr>
        <w:t xml:space="preserve"> </w:t>
      </w:r>
      <w:r w:rsidRPr="001C67C2">
        <w:rPr>
          <w:rFonts w:ascii="Times New Roman" w:hAnsi="Times New Roman" w:cs="Times New Roman"/>
          <w:sz w:val="28"/>
          <w:szCs w:val="28"/>
        </w:rPr>
        <w:t>достоинство,</w:t>
      </w:r>
      <w:r w:rsidR="001C67C2">
        <w:rPr>
          <w:rFonts w:ascii="Times New Roman" w:hAnsi="Times New Roman" w:cs="Times New Roman"/>
          <w:sz w:val="28"/>
          <w:szCs w:val="28"/>
        </w:rPr>
        <w:t xml:space="preserve"> </w:t>
      </w:r>
      <w:r w:rsidRPr="001C67C2">
        <w:rPr>
          <w:rFonts w:ascii="Times New Roman" w:hAnsi="Times New Roman" w:cs="Times New Roman"/>
          <w:sz w:val="28"/>
          <w:szCs w:val="28"/>
        </w:rPr>
        <w:t>приобрели</w:t>
      </w:r>
      <w:r w:rsidR="001C67C2">
        <w:rPr>
          <w:rFonts w:ascii="Times New Roman" w:hAnsi="Times New Roman" w:cs="Times New Roman"/>
          <w:sz w:val="28"/>
          <w:szCs w:val="28"/>
        </w:rPr>
        <w:t xml:space="preserve"> </w:t>
      </w:r>
      <w:r w:rsidRPr="001C67C2">
        <w:rPr>
          <w:rFonts w:ascii="Times New Roman" w:hAnsi="Times New Roman" w:cs="Times New Roman"/>
          <w:sz w:val="28"/>
          <w:szCs w:val="28"/>
        </w:rPr>
        <w:t>потомству своему нарицание благородное»</w:t>
      </w:r>
      <w:r w:rsidRPr="001C67C2">
        <w:rPr>
          <w:rStyle w:val="a9"/>
          <w:rFonts w:ascii="Times New Roman" w:hAnsi="Times New Roman"/>
          <w:sz w:val="28"/>
          <w:szCs w:val="28"/>
        </w:rPr>
        <w:footnoteReference w:id="59"/>
      </w:r>
      <w:r w:rsidRPr="001C67C2">
        <w:rPr>
          <w:rFonts w:ascii="Times New Roman" w:hAnsi="Times New Roman" w:cs="Times New Roman"/>
          <w:sz w:val="28"/>
          <w:szCs w:val="28"/>
        </w:rPr>
        <w:t>.</w:t>
      </w:r>
    </w:p>
    <w:p w:rsidR="00645869" w:rsidRPr="001C67C2" w:rsidRDefault="00645869" w:rsidP="001C67C2">
      <w:pPr>
        <w:spacing w:line="360" w:lineRule="auto"/>
        <w:ind w:firstLine="709"/>
        <w:jc w:val="both"/>
        <w:rPr>
          <w:rFonts w:ascii="Times New Roman" w:hAnsi="Times New Roman" w:cs="Times New Roman"/>
          <w:sz w:val="28"/>
          <w:szCs w:val="28"/>
        </w:rPr>
      </w:pPr>
      <w:r w:rsidRPr="001C67C2">
        <w:rPr>
          <w:rFonts w:ascii="Times New Roman" w:hAnsi="Times New Roman" w:cs="Times New Roman"/>
          <w:sz w:val="28"/>
          <w:szCs w:val="28"/>
        </w:rPr>
        <w:t>Главной причиной дарования дворянам стольких прав и их отличия от остальных стала служба монарху: «обращая самую службу</w:t>
      </w:r>
      <w:r w:rsidR="001C67C2">
        <w:rPr>
          <w:rFonts w:ascii="Times New Roman" w:hAnsi="Times New Roman" w:cs="Times New Roman"/>
          <w:sz w:val="28"/>
          <w:szCs w:val="28"/>
        </w:rPr>
        <w:t xml:space="preserve"> </w:t>
      </w:r>
      <w:r w:rsidRPr="001C67C2">
        <w:rPr>
          <w:rFonts w:ascii="Times New Roman" w:hAnsi="Times New Roman" w:cs="Times New Roman"/>
          <w:sz w:val="28"/>
          <w:szCs w:val="28"/>
        </w:rPr>
        <w:t>в</w:t>
      </w:r>
      <w:r w:rsidR="001C67C2">
        <w:rPr>
          <w:rFonts w:ascii="Times New Roman" w:hAnsi="Times New Roman" w:cs="Times New Roman"/>
          <w:sz w:val="28"/>
          <w:szCs w:val="28"/>
        </w:rPr>
        <w:t xml:space="preserve"> </w:t>
      </w:r>
      <w:r w:rsidRPr="001C67C2">
        <w:rPr>
          <w:rFonts w:ascii="Times New Roman" w:hAnsi="Times New Roman" w:cs="Times New Roman"/>
          <w:sz w:val="28"/>
          <w:szCs w:val="28"/>
        </w:rPr>
        <w:t>достоинство»</w:t>
      </w:r>
      <w:r w:rsidRPr="001C67C2">
        <w:rPr>
          <w:rStyle w:val="a9"/>
          <w:rFonts w:ascii="Times New Roman" w:hAnsi="Times New Roman"/>
          <w:sz w:val="28"/>
          <w:szCs w:val="28"/>
        </w:rPr>
        <w:footnoteReference w:id="60"/>
      </w:r>
      <w:r w:rsidRPr="001C67C2">
        <w:rPr>
          <w:rFonts w:ascii="Times New Roman" w:hAnsi="Times New Roman" w:cs="Times New Roman"/>
          <w:sz w:val="28"/>
          <w:szCs w:val="28"/>
        </w:rPr>
        <w:t>.</w:t>
      </w:r>
    </w:p>
    <w:p w:rsidR="00645869" w:rsidRPr="001C67C2" w:rsidRDefault="00645869" w:rsidP="001C67C2">
      <w:pPr>
        <w:spacing w:line="360" w:lineRule="auto"/>
        <w:ind w:firstLine="709"/>
        <w:jc w:val="both"/>
        <w:rPr>
          <w:rFonts w:ascii="Times New Roman" w:hAnsi="Times New Roman" w:cs="Times New Roman"/>
          <w:sz w:val="28"/>
          <w:szCs w:val="28"/>
        </w:rPr>
      </w:pPr>
      <w:r w:rsidRPr="001C67C2">
        <w:rPr>
          <w:rFonts w:ascii="Times New Roman" w:hAnsi="Times New Roman" w:cs="Times New Roman"/>
          <w:sz w:val="28"/>
          <w:szCs w:val="28"/>
        </w:rPr>
        <w:t>Дворянство было провозглашено «неотъемлемо, наследственно и потомственно»</w:t>
      </w:r>
      <w:r w:rsidRPr="001C67C2">
        <w:rPr>
          <w:rStyle w:val="a9"/>
          <w:rFonts w:ascii="Times New Roman" w:hAnsi="Times New Roman"/>
          <w:sz w:val="28"/>
          <w:szCs w:val="28"/>
        </w:rPr>
        <w:footnoteReference w:id="61"/>
      </w:r>
      <w:r w:rsidRPr="001C67C2">
        <w:rPr>
          <w:rFonts w:ascii="Times New Roman" w:hAnsi="Times New Roman" w:cs="Times New Roman"/>
          <w:sz w:val="28"/>
          <w:szCs w:val="28"/>
        </w:rPr>
        <w:t>. Лишиться его можно только за особо важные преступления: «1. Нарушение клятвы. 2. измена. 3. Разбой 4. Воровство всякого рода. 5. Лживые поступки. 6. Преступления, за кои по законам следовать имеет лишение чести и телестное наказание»</w:t>
      </w:r>
      <w:r w:rsidRPr="001C67C2">
        <w:rPr>
          <w:rStyle w:val="a9"/>
          <w:rFonts w:ascii="Times New Roman" w:hAnsi="Times New Roman"/>
          <w:sz w:val="28"/>
          <w:szCs w:val="28"/>
        </w:rPr>
        <w:footnoteReference w:id="62"/>
      </w:r>
      <w:r w:rsidRPr="001C67C2">
        <w:rPr>
          <w:rFonts w:ascii="Times New Roman" w:hAnsi="Times New Roman" w:cs="Times New Roman"/>
          <w:sz w:val="28"/>
          <w:szCs w:val="28"/>
        </w:rPr>
        <w:t>. Т.е. их привилегии были практически неотчуждаемы и навечно закреплены за их обладателем.</w:t>
      </w:r>
    </w:p>
    <w:p w:rsidR="00645869" w:rsidRPr="001C67C2" w:rsidRDefault="00645869" w:rsidP="001C67C2">
      <w:pPr>
        <w:shd w:val="clear" w:color="auto" w:fill="FFFFFF"/>
        <w:spacing w:line="360" w:lineRule="auto"/>
        <w:ind w:firstLine="709"/>
        <w:jc w:val="both"/>
        <w:rPr>
          <w:rFonts w:ascii="Times New Roman" w:hAnsi="Times New Roman" w:cs="Times New Roman"/>
          <w:sz w:val="28"/>
          <w:szCs w:val="28"/>
        </w:rPr>
      </w:pPr>
      <w:r w:rsidRPr="001C67C2">
        <w:rPr>
          <w:rFonts w:ascii="Times New Roman" w:hAnsi="Times New Roman" w:cs="Times New Roman"/>
          <w:sz w:val="28"/>
          <w:szCs w:val="28"/>
        </w:rPr>
        <w:t>Что характерно, «речь в грамоте идёт только о потомственных дворянах.</w:t>
      </w:r>
      <w:r w:rsidR="001C67C2">
        <w:rPr>
          <w:rFonts w:ascii="Times New Roman" w:hAnsi="Times New Roman" w:cs="Times New Roman"/>
          <w:sz w:val="28"/>
          <w:szCs w:val="28"/>
        </w:rPr>
        <w:t xml:space="preserve"> </w:t>
      </w:r>
      <w:r w:rsidRPr="001C67C2">
        <w:rPr>
          <w:rFonts w:ascii="Times New Roman" w:hAnsi="Times New Roman" w:cs="Times New Roman"/>
          <w:sz w:val="28"/>
          <w:szCs w:val="28"/>
        </w:rPr>
        <w:t>Личное дворянство вообще не упоминается»:</w:t>
      </w:r>
      <w:r w:rsidRPr="001C67C2">
        <w:rPr>
          <w:rStyle w:val="a9"/>
          <w:rFonts w:ascii="Times New Roman" w:hAnsi="Times New Roman"/>
          <w:sz w:val="28"/>
          <w:szCs w:val="28"/>
        </w:rPr>
        <w:footnoteReference w:id="63"/>
      </w:r>
      <w:r w:rsidRPr="001C67C2">
        <w:rPr>
          <w:rFonts w:ascii="Times New Roman" w:hAnsi="Times New Roman" w:cs="Times New Roman"/>
          <w:sz w:val="28"/>
          <w:szCs w:val="28"/>
        </w:rPr>
        <w:t xml:space="preserve"> «…да и пребудет на веки благородное дворянское достоинство неотъемлемо, наследственно и потомственно тем честным родам, кои оным пользуются»</w:t>
      </w:r>
      <w:r w:rsidRPr="001C67C2">
        <w:rPr>
          <w:rStyle w:val="a9"/>
          <w:rFonts w:ascii="Times New Roman" w:hAnsi="Times New Roman"/>
          <w:sz w:val="28"/>
          <w:szCs w:val="28"/>
        </w:rPr>
        <w:footnoteReference w:id="64"/>
      </w:r>
    </w:p>
    <w:p w:rsidR="00645869" w:rsidRPr="001C67C2" w:rsidRDefault="00645869" w:rsidP="001C67C2">
      <w:pPr>
        <w:spacing w:line="360" w:lineRule="auto"/>
        <w:ind w:firstLine="709"/>
        <w:jc w:val="both"/>
        <w:rPr>
          <w:rFonts w:ascii="Times New Roman" w:hAnsi="Times New Roman" w:cs="Times New Roman"/>
          <w:sz w:val="28"/>
          <w:szCs w:val="28"/>
        </w:rPr>
      </w:pPr>
      <w:r w:rsidRPr="001C67C2">
        <w:rPr>
          <w:rFonts w:ascii="Times New Roman" w:hAnsi="Times New Roman" w:cs="Times New Roman"/>
          <w:sz w:val="28"/>
          <w:szCs w:val="28"/>
        </w:rPr>
        <w:t>Здесь наверно сказывается желание Екатерины поддержать именно ту часть дворянства, которая стоит ближе всего к трону, и на поддержку которой она больше всего рассчитывает. Личные дворяне, выходцы из не привилегированных категорий населения такого влияния не имели.</w:t>
      </w:r>
    </w:p>
    <w:p w:rsidR="00645869" w:rsidRPr="001C67C2" w:rsidRDefault="00645869" w:rsidP="001C67C2">
      <w:pPr>
        <w:spacing w:line="360" w:lineRule="auto"/>
        <w:ind w:firstLine="709"/>
        <w:jc w:val="both"/>
        <w:rPr>
          <w:rFonts w:ascii="Times New Roman" w:hAnsi="Times New Roman" w:cs="Times New Roman"/>
          <w:sz w:val="28"/>
          <w:szCs w:val="28"/>
        </w:rPr>
      </w:pPr>
      <w:r w:rsidRPr="001C67C2">
        <w:rPr>
          <w:rFonts w:ascii="Times New Roman" w:hAnsi="Times New Roman" w:cs="Times New Roman"/>
          <w:sz w:val="28"/>
          <w:szCs w:val="28"/>
        </w:rPr>
        <w:t>Чем больше привилегий получали дворяне, тем более развивался у них взгляд на себя как на сословие благородное, которое</w:t>
      </w:r>
      <w:r w:rsidR="001C67C2">
        <w:rPr>
          <w:rFonts w:ascii="Times New Roman" w:hAnsi="Times New Roman" w:cs="Times New Roman"/>
          <w:sz w:val="28"/>
          <w:szCs w:val="28"/>
        </w:rPr>
        <w:t xml:space="preserve"> </w:t>
      </w:r>
      <w:r w:rsidRPr="001C67C2">
        <w:rPr>
          <w:rFonts w:ascii="Times New Roman" w:hAnsi="Times New Roman" w:cs="Times New Roman"/>
          <w:sz w:val="28"/>
          <w:szCs w:val="28"/>
        </w:rPr>
        <w:t>не должно приравниваться к другим. Стремясь обеспечить защиту своего дворянского достоинства и чести, дворяне усилили борьбу за свои личные права и свободы.</w:t>
      </w:r>
    </w:p>
    <w:p w:rsidR="00645869" w:rsidRPr="001C67C2" w:rsidRDefault="00645869" w:rsidP="001C67C2">
      <w:pPr>
        <w:shd w:val="clear" w:color="auto" w:fill="FFFFFF"/>
        <w:spacing w:line="360" w:lineRule="auto"/>
        <w:ind w:firstLine="709"/>
        <w:jc w:val="both"/>
        <w:rPr>
          <w:rFonts w:ascii="Times New Roman" w:hAnsi="Times New Roman" w:cs="Times New Roman"/>
          <w:sz w:val="28"/>
          <w:szCs w:val="28"/>
        </w:rPr>
      </w:pPr>
      <w:r w:rsidRPr="001C67C2">
        <w:rPr>
          <w:rFonts w:ascii="Times New Roman" w:hAnsi="Times New Roman" w:cs="Times New Roman"/>
          <w:sz w:val="28"/>
          <w:szCs w:val="28"/>
        </w:rPr>
        <w:t>Особенно сильно было недовольство дворян тем, что их могли</w:t>
      </w:r>
      <w:r w:rsidR="001C67C2">
        <w:rPr>
          <w:rFonts w:ascii="Times New Roman" w:hAnsi="Times New Roman" w:cs="Times New Roman"/>
          <w:sz w:val="28"/>
          <w:szCs w:val="28"/>
        </w:rPr>
        <w:t xml:space="preserve"> </w:t>
      </w:r>
      <w:r w:rsidRPr="001C67C2">
        <w:rPr>
          <w:rFonts w:ascii="Times New Roman" w:hAnsi="Times New Roman" w:cs="Times New Roman"/>
          <w:sz w:val="28"/>
          <w:szCs w:val="28"/>
        </w:rPr>
        <w:t>подвергать позорящим наказаниям и пыткам. При Петре I установилось правило, согласно которому шельмование и публичное на площади наказание дворянина влекло за собой лишение его всех титулов и рангов. Если дворянин был обнажен публично и подвергнут телесному наказанию или если его подвергли пытке, имея на это достаточные основания, то он уже не мог оставаться дворянином. Однако тогда не было установлено, что дворянин подлежал лишению прав состояния только по суду. В Жалованной грамоте впервые учитываются все требования дворян и четко формулируется, что дворянин может быть лишен жизни, чести, имения и принадлежности к сословию только по приговору суда:</w:t>
      </w:r>
      <w:r w:rsidRPr="001C67C2">
        <w:rPr>
          <w:rStyle w:val="a9"/>
          <w:rFonts w:ascii="Times New Roman" w:hAnsi="Times New Roman"/>
          <w:sz w:val="28"/>
          <w:szCs w:val="28"/>
        </w:rPr>
        <w:footnoteReference w:id="65"/>
      </w:r>
      <w:r w:rsidRPr="001C67C2">
        <w:rPr>
          <w:rFonts w:ascii="Times New Roman" w:hAnsi="Times New Roman" w:cs="Times New Roman"/>
          <w:sz w:val="28"/>
          <w:szCs w:val="28"/>
        </w:rPr>
        <w:t xml:space="preserve"> «Без</w:t>
      </w:r>
      <w:r w:rsidR="001C67C2">
        <w:rPr>
          <w:rFonts w:ascii="Times New Roman" w:hAnsi="Times New Roman" w:cs="Times New Roman"/>
          <w:sz w:val="28"/>
          <w:szCs w:val="28"/>
        </w:rPr>
        <w:t xml:space="preserve"> </w:t>
      </w:r>
      <w:r w:rsidRPr="001C67C2">
        <w:rPr>
          <w:rFonts w:ascii="Times New Roman" w:hAnsi="Times New Roman" w:cs="Times New Roman"/>
          <w:sz w:val="28"/>
          <w:szCs w:val="28"/>
        </w:rPr>
        <w:t>суда</w:t>
      </w:r>
      <w:r w:rsidR="001C67C2">
        <w:rPr>
          <w:rFonts w:ascii="Times New Roman" w:hAnsi="Times New Roman" w:cs="Times New Roman"/>
          <w:sz w:val="28"/>
          <w:szCs w:val="28"/>
        </w:rPr>
        <w:t xml:space="preserve"> </w:t>
      </w:r>
      <w:r w:rsidRPr="001C67C2">
        <w:rPr>
          <w:rFonts w:ascii="Times New Roman" w:hAnsi="Times New Roman" w:cs="Times New Roman"/>
          <w:sz w:val="28"/>
          <w:szCs w:val="28"/>
        </w:rPr>
        <w:t>да</w:t>
      </w:r>
      <w:r w:rsidR="001C67C2">
        <w:rPr>
          <w:rFonts w:ascii="Times New Roman" w:hAnsi="Times New Roman" w:cs="Times New Roman"/>
          <w:sz w:val="28"/>
          <w:szCs w:val="28"/>
        </w:rPr>
        <w:t xml:space="preserve"> </w:t>
      </w:r>
      <w:r w:rsidRPr="001C67C2">
        <w:rPr>
          <w:rFonts w:ascii="Times New Roman" w:hAnsi="Times New Roman" w:cs="Times New Roman"/>
          <w:sz w:val="28"/>
          <w:szCs w:val="28"/>
        </w:rPr>
        <w:t>не</w:t>
      </w:r>
      <w:r w:rsidR="001C67C2">
        <w:rPr>
          <w:rFonts w:ascii="Times New Roman" w:hAnsi="Times New Roman" w:cs="Times New Roman"/>
          <w:sz w:val="28"/>
          <w:szCs w:val="28"/>
        </w:rPr>
        <w:t xml:space="preserve"> </w:t>
      </w:r>
      <w:r w:rsidRPr="001C67C2">
        <w:rPr>
          <w:rFonts w:ascii="Times New Roman" w:hAnsi="Times New Roman" w:cs="Times New Roman"/>
          <w:sz w:val="28"/>
          <w:szCs w:val="28"/>
        </w:rPr>
        <w:t>лишится</w:t>
      </w:r>
      <w:r w:rsidR="001C67C2">
        <w:rPr>
          <w:rFonts w:ascii="Times New Roman" w:hAnsi="Times New Roman" w:cs="Times New Roman"/>
          <w:sz w:val="28"/>
          <w:szCs w:val="28"/>
        </w:rPr>
        <w:t xml:space="preserve"> </w:t>
      </w:r>
      <w:r w:rsidRPr="001C67C2">
        <w:rPr>
          <w:rFonts w:ascii="Times New Roman" w:hAnsi="Times New Roman" w:cs="Times New Roman"/>
          <w:iCs/>
          <w:sz w:val="28"/>
          <w:szCs w:val="28"/>
        </w:rPr>
        <w:t>благородной дворянскаго достоинства, …чести, …жизни, … имения</w:t>
      </w:r>
      <w:r w:rsidRPr="001C67C2">
        <w:rPr>
          <w:rFonts w:ascii="Times New Roman" w:hAnsi="Times New Roman" w:cs="Times New Roman"/>
          <w:sz w:val="28"/>
          <w:szCs w:val="28"/>
        </w:rPr>
        <w:t>»</w:t>
      </w:r>
      <w:r w:rsidRPr="001C67C2">
        <w:rPr>
          <w:rStyle w:val="a9"/>
          <w:rFonts w:ascii="Times New Roman" w:hAnsi="Times New Roman"/>
          <w:sz w:val="28"/>
          <w:szCs w:val="28"/>
        </w:rPr>
        <w:footnoteReference w:id="66"/>
      </w:r>
      <w:r w:rsidRPr="001C67C2">
        <w:rPr>
          <w:rFonts w:ascii="Times New Roman" w:hAnsi="Times New Roman" w:cs="Times New Roman"/>
          <w:iCs/>
          <w:sz w:val="28"/>
          <w:szCs w:val="28"/>
        </w:rPr>
        <w:t>.</w:t>
      </w:r>
    </w:p>
    <w:p w:rsidR="00645869" w:rsidRPr="001C67C2" w:rsidRDefault="00645869" w:rsidP="001C67C2">
      <w:pPr>
        <w:shd w:val="clear" w:color="auto" w:fill="FFFFFF"/>
        <w:spacing w:line="360" w:lineRule="auto"/>
        <w:ind w:firstLine="709"/>
        <w:jc w:val="both"/>
        <w:rPr>
          <w:rFonts w:ascii="Times New Roman" w:hAnsi="Times New Roman" w:cs="Times New Roman"/>
          <w:sz w:val="28"/>
          <w:szCs w:val="28"/>
        </w:rPr>
      </w:pPr>
      <w:r w:rsidRPr="001C67C2">
        <w:rPr>
          <w:rFonts w:ascii="Times New Roman" w:hAnsi="Times New Roman" w:cs="Times New Roman"/>
          <w:sz w:val="28"/>
          <w:szCs w:val="28"/>
        </w:rPr>
        <w:t>ЖГД закрепляет для дворян право быть судимыми только себе равными: «Да</w:t>
      </w:r>
      <w:r w:rsidR="001C67C2">
        <w:rPr>
          <w:rFonts w:ascii="Times New Roman" w:hAnsi="Times New Roman" w:cs="Times New Roman"/>
          <w:sz w:val="28"/>
          <w:szCs w:val="28"/>
        </w:rPr>
        <w:t xml:space="preserve"> </w:t>
      </w:r>
      <w:r w:rsidRPr="001C67C2">
        <w:rPr>
          <w:rFonts w:ascii="Times New Roman" w:hAnsi="Times New Roman" w:cs="Times New Roman"/>
          <w:sz w:val="28"/>
          <w:szCs w:val="28"/>
        </w:rPr>
        <w:t>не</w:t>
      </w:r>
      <w:r w:rsidR="001C67C2">
        <w:rPr>
          <w:rFonts w:ascii="Times New Roman" w:hAnsi="Times New Roman" w:cs="Times New Roman"/>
          <w:sz w:val="28"/>
          <w:szCs w:val="28"/>
        </w:rPr>
        <w:t xml:space="preserve"> </w:t>
      </w:r>
      <w:r w:rsidRPr="001C67C2">
        <w:rPr>
          <w:rFonts w:ascii="Times New Roman" w:hAnsi="Times New Roman" w:cs="Times New Roman"/>
          <w:sz w:val="28"/>
          <w:szCs w:val="28"/>
        </w:rPr>
        <w:t>судится</w:t>
      </w:r>
      <w:r w:rsidR="001C67C2">
        <w:rPr>
          <w:rFonts w:ascii="Times New Roman" w:hAnsi="Times New Roman" w:cs="Times New Roman"/>
          <w:sz w:val="28"/>
          <w:szCs w:val="28"/>
        </w:rPr>
        <w:t xml:space="preserve"> </w:t>
      </w:r>
      <w:r w:rsidRPr="001C67C2">
        <w:rPr>
          <w:rFonts w:ascii="Times New Roman" w:hAnsi="Times New Roman" w:cs="Times New Roman"/>
          <w:sz w:val="28"/>
          <w:szCs w:val="28"/>
        </w:rPr>
        <w:t>благородной,</w:t>
      </w:r>
      <w:r w:rsidR="001C67C2">
        <w:rPr>
          <w:rFonts w:ascii="Times New Roman" w:hAnsi="Times New Roman" w:cs="Times New Roman"/>
          <w:sz w:val="28"/>
          <w:szCs w:val="28"/>
        </w:rPr>
        <w:t xml:space="preserve"> </w:t>
      </w:r>
      <w:r w:rsidRPr="001C67C2">
        <w:rPr>
          <w:rFonts w:ascii="Times New Roman" w:hAnsi="Times New Roman" w:cs="Times New Roman"/>
          <w:sz w:val="28"/>
          <w:szCs w:val="28"/>
        </w:rPr>
        <w:t>окроме</w:t>
      </w:r>
      <w:r w:rsidR="001C67C2">
        <w:rPr>
          <w:rFonts w:ascii="Times New Roman" w:hAnsi="Times New Roman" w:cs="Times New Roman"/>
          <w:sz w:val="28"/>
          <w:szCs w:val="28"/>
        </w:rPr>
        <w:t xml:space="preserve"> </w:t>
      </w:r>
      <w:r w:rsidRPr="001C67C2">
        <w:rPr>
          <w:rFonts w:ascii="Times New Roman" w:hAnsi="Times New Roman" w:cs="Times New Roman"/>
          <w:sz w:val="28"/>
          <w:szCs w:val="28"/>
        </w:rPr>
        <w:t>своим равными»</w:t>
      </w:r>
      <w:r w:rsidRPr="001C67C2">
        <w:rPr>
          <w:rStyle w:val="a9"/>
          <w:rFonts w:ascii="Times New Roman" w:hAnsi="Times New Roman"/>
          <w:sz w:val="28"/>
          <w:szCs w:val="28"/>
        </w:rPr>
        <w:footnoteReference w:id="67"/>
      </w:r>
      <w:r w:rsidRPr="001C67C2">
        <w:rPr>
          <w:rFonts w:ascii="Times New Roman" w:hAnsi="Times New Roman" w:cs="Times New Roman"/>
          <w:sz w:val="28"/>
          <w:szCs w:val="28"/>
        </w:rPr>
        <w:t>. Романович-Славатинский</w:t>
      </w:r>
      <w:r w:rsidR="001C67C2">
        <w:rPr>
          <w:rFonts w:ascii="Times New Roman" w:hAnsi="Times New Roman" w:cs="Times New Roman"/>
          <w:sz w:val="28"/>
          <w:szCs w:val="28"/>
        </w:rPr>
        <w:t xml:space="preserve"> </w:t>
      </w:r>
      <w:r w:rsidRPr="001C67C2">
        <w:rPr>
          <w:rFonts w:ascii="Times New Roman" w:hAnsi="Times New Roman" w:cs="Times New Roman"/>
          <w:sz w:val="28"/>
          <w:szCs w:val="28"/>
        </w:rPr>
        <w:t>отмечал, что суд равных для дворян существовал только на бумаге. Никаких изменений в судоустройстве не последовало. Что же касается уездного суда и верхнего земского суда, то они и раньше состояли из выборных дворян. В вышестоящих судах (судебных палатах) заседали назначаемые коронные чиновники</w:t>
      </w:r>
      <w:r w:rsidRPr="001C67C2">
        <w:rPr>
          <w:rStyle w:val="a9"/>
          <w:rFonts w:ascii="Times New Roman" w:hAnsi="Times New Roman"/>
          <w:sz w:val="28"/>
          <w:szCs w:val="28"/>
        </w:rPr>
        <w:footnoteReference w:id="68"/>
      </w:r>
      <w:r w:rsidRPr="001C67C2">
        <w:rPr>
          <w:rFonts w:ascii="Times New Roman" w:hAnsi="Times New Roman" w:cs="Times New Roman"/>
          <w:sz w:val="28"/>
          <w:szCs w:val="28"/>
        </w:rPr>
        <w:t>, т. е. те же дворяне, только не обязательно «свои», выборные от той местности, где проживал подсудимый-дворянин.</w:t>
      </w:r>
    </w:p>
    <w:p w:rsidR="00645869" w:rsidRPr="001C67C2" w:rsidRDefault="00645869" w:rsidP="001C67C2">
      <w:pPr>
        <w:shd w:val="clear" w:color="auto" w:fill="FFFFFF"/>
        <w:spacing w:line="360" w:lineRule="auto"/>
        <w:ind w:firstLine="709"/>
        <w:jc w:val="both"/>
        <w:rPr>
          <w:rFonts w:ascii="Times New Roman" w:hAnsi="Times New Roman" w:cs="Times New Roman"/>
          <w:sz w:val="28"/>
          <w:szCs w:val="28"/>
        </w:rPr>
      </w:pPr>
      <w:r w:rsidRPr="001C67C2">
        <w:rPr>
          <w:rFonts w:ascii="Times New Roman" w:hAnsi="Times New Roman" w:cs="Times New Roman"/>
          <w:sz w:val="28"/>
          <w:szCs w:val="28"/>
        </w:rPr>
        <w:t>Также закрепляется важная привилегия дворян в отношении правосудия: «Дело благороднаго, впадшаго в уголовное преступление и по законам достойного лишения дворянского достоинства, или чести, или жизни, да не вершится без внесения в Сенат и конфирмации императорского величества»</w:t>
      </w:r>
      <w:r w:rsidRPr="001C67C2">
        <w:rPr>
          <w:rStyle w:val="a9"/>
          <w:rFonts w:ascii="Times New Roman" w:hAnsi="Times New Roman"/>
          <w:sz w:val="28"/>
          <w:szCs w:val="28"/>
        </w:rPr>
        <w:footnoteReference w:id="69"/>
      </w:r>
      <w:r w:rsidRPr="001C67C2">
        <w:rPr>
          <w:rFonts w:ascii="Times New Roman" w:hAnsi="Times New Roman" w:cs="Times New Roman"/>
          <w:sz w:val="28"/>
          <w:szCs w:val="28"/>
        </w:rPr>
        <w:t>.</w:t>
      </w:r>
    </w:p>
    <w:p w:rsidR="00645869" w:rsidRPr="001C67C2" w:rsidRDefault="00645869" w:rsidP="001C67C2">
      <w:pPr>
        <w:spacing w:line="360" w:lineRule="auto"/>
        <w:ind w:firstLine="709"/>
        <w:jc w:val="both"/>
        <w:rPr>
          <w:rFonts w:ascii="Times New Roman" w:hAnsi="Times New Roman" w:cs="Times New Roman"/>
          <w:sz w:val="28"/>
          <w:szCs w:val="28"/>
        </w:rPr>
      </w:pPr>
      <w:r w:rsidRPr="001C67C2">
        <w:rPr>
          <w:rFonts w:ascii="Times New Roman" w:hAnsi="Times New Roman" w:cs="Times New Roman"/>
          <w:sz w:val="28"/>
          <w:szCs w:val="28"/>
        </w:rPr>
        <w:t>Для феодального суда не существовало равенства всех перед законом, дворян судили в особом порядке. Приговор по делу любого дворянина обязательно подлежал рассмотрению в Сенате, причем приговор обвинительный вступал в силу только после его утверждения императрицей, которая могла освободить дворянина от ответственности</w:t>
      </w:r>
      <w:r w:rsidRPr="001C67C2">
        <w:rPr>
          <w:rStyle w:val="a9"/>
          <w:rFonts w:ascii="Times New Roman" w:hAnsi="Times New Roman"/>
          <w:sz w:val="28"/>
          <w:szCs w:val="28"/>
        </w:rPr>
        <w:footnoteReference w:id="70"/>
      </w:r>
      <w:r w:rsidRPr="001C67C2">
        <w:rPr>
          <w:rFonts w:ascii="Times New Roman" w:hAnsi="Times New Roman" w:cs="Times New Roman"/>
          <w:sz w:val="28"/>
          <w:szCs w:val="28"/>
        </w:rPr>
        <w:t>. Получается для дворян было создано собственное правосудие.</w:t>
      </w:r>
    </w:p>
    <w:p w:rsidR="00645869" w:rsidRPr="001C67C2" w:rsidRDefault="00645869" w:rsidP="001C67C2">
      <w:pPr>
        <w:spacing w:line="360" w:lineRule="auto"/>
        <w:ind w:firstLine="709"/>
        <w:jc w:val="both"/>
        <w:rPr>
          <w:rFonts w:ascii="Times New Roman" w:hAnsi="Times New Roman" w:cs="Times New Roman"/>
          <w:bCs/>
          <w:sz w:val="28"/>
          <w:szCs w:val="28"/>
        </w:rPr>
      </w:pPr>
      <w:r w:rsidRPr="001C67C2">
        <w:rPr>
          <w:rFonts w:ascii="Times New Roman" w:hAnsi="Times New Roman" w:cs="Times New Roman"/>
          <w:bCs/>
          <w:sz w:val="28"/>
          <w:szCs w:val="28"/>
        </w:rPr>
        <w:t xml:space="preserve">Грамота полностью подтвердила положение Манифеста 18 февраля </w:t>
      </w:r>
      <w:smartTag w:uri="urn:schemas-microsoft-com:office:smarttags" w:element="metricconverter">
        <w:smartTagPr>
          <w:attr w:name="ProductID" w:val="1762 г"/>
        </w:smartTagPr>
        <w:r w:rsidRPr="001C67C2">
          <w:rPr>
            <w:rFonts w:ascii="Times New Roman" w:hAnsi="Times New Roman" w:cs="Times New Roman"/>
            <w:bCs/>
            <w:sz w:val="28"/>
            <w:szCs w:val="28"/>
          </w:rPr>
          <w:t>1762 г</w:t>
        </w:r>
      </w:smartTag>
      <w:r w:rsidRPr="001C67C2">
        <w:rPr>
          <w:rFonts w:ascii="Times New Roman" w:hAnsi="Times New Roman" w:cs="Times New Roman"/>
          <w:bCs/>
          <w:sz w:val="28"/>
          <w:szCs w:val="28"/>
        </w:rPr>
        <w:t xml:space="preserve"> о даровании вольности дворянству:</w:t>
      </w:r>
      <w:r w:rsidRPr="001C67C2">
        <w:rPr>
          <w:rFonts w:ascii="Times New Roman" w:hAnsi="Times New Roman" w:cs="Times New Roman"/>
          <w:sz w:val="28"/>
          <w:szCs w:val="28"/>
        </w:rPr>
        <w:t xml:space="preserve"> «Подтверждаем на вечныя времена в потомственные роды российскому благородному Дворянству вольность и свободу»</w:t>
      </w:r>
      <w:r w:rsidRPr="001C67C2">
        <w:rPr>
          <w:rStyle w:val="a9"/>
          <w:rFonts w:ascii="Times New Roman" w:hAnsi="Times New Roman"/>
          <w:sz w:val="28"/>
          <w:szCs w:val="28"/>
        </w:rPr>
        <w:footnoteReference w:id="71"/>
      </w:r>
      <w:r w:rsidRPr="001C67C2">
        <w:rPr>
          <w:rFonts w:ascii="Times New Roman" w:hAnsi="Times New Roman" w:cs="Times New Roman"/>
          <w:sz w:val="28"/>
          <w:szCs w:val="28"/>
        </w:rPr>
        <w:t>.</w:t>
      </w:r>
    </w:p>
    <w:p w:rsidR="00645869" w:rsidRPr="001C67C2" w:rsidRDefault="00645869" w:rsidP="001C67C2">
      <w:pPr>
        <w:spacing w:line="360" w:lineRule="auto"/>
        <w:ind w:firstLine="709"/>
        <w:jc w:val="both"/>
        <w:rPr>
          <w:rFonts w:ascii="Times New Roman" w:hAnsi="Times New Roman" w:cs="Times New Roman"/>
          <w:bCs/>
          <w:sz w:val="28"/>
          <w:szCs w:val="28"/>
        </w:rPr>
      </w:pPr>
      <w:r w:rsidRPr="001C67C2">
        <w:rPr>
          <w:rFonts w:ascii="Times New Roman" w:hAnsi="Times New Roman" w:cs="Times New Roman"/>
          <w:bCs/>
          <w:sz w:val="28"/>
          <w:szCs w:val="28"/>
        </w:rPr>
        <w:t>Как отмечалось в дореволюционной литературе,</w:t>
      </w:r>
      <w:r w:rsidR="001C67C2">
        <w:rPr>
          <w:rFonts w:ascii="Times New Roman" w:hAnsi="Times New Roman" w:cs="Times New Roman"/>
          <w:bCs/>
          <w:sz w:val="28"/>
          <w:szCs w:val="28"/>
        </w:rPr>
        <w:t xml:space="preserve"> </w:t>
      </w:r>
      <w:r w:rsidRPr="001C67C2">
        <w:rPr>
          <w:rFonts w:ascii="Times New Roman" w:hAnsi="Times New Roman" w:cs="Times New Roman"/>
          <w:bCs/>
          <w:sz w:val="28"/>
          <w:szCs w:val="28"/>
        </w:rPr>
        <w:t>Екатерина II лично была против освобождения дворян от обязательной государственной службы,</w:t>
      </w:r>
      <w:r w:rsidR="001C67C2">
        <w:rPr>
          <w:rFonts w:ascii="Times New Roman" w:hAnsi="Times New Roman" w:cs="Times New Roman"/>
          <w:bCs/>
          <w:sz w:val="28"/>
          <w:szCs w:val="28"/>
        </w:rPr>
        <w:t xml:space="preserve"> </w:t>
      </w:r>
      <w:r w:rsidRPr="001C67C2">
        <w:rPr>
          <w:rFonts w:ascii="Times New Roman" w:hAnsi="Times New Roman" w:cs="Times New Roman"/>
          <w:bCs/>
          <w:sz w:val="28"/>
          <w:szCs w:val="28"/>
        </w:rPr>
        <w:t>но делала вид, что навстречу недовольным представителям дворянской знати предпринимает усилия по рассмотрению вопроса о правах и привилегиях дворян — путем</w:t>
      </w:r>
      <w:r w:rsidR="001C67C2">
        <w:rPr>
          <w:rFonts w:ascii="Times New Roman" w:hAnsi="Times New Roman" w:cs="Times New Roman"/>
          <w:bCs/>
          <w:sz w:val="28"/>
          <w:szCs w:val="28"/>
        </w:rPr>
        <w:t xml:space="preserve"> </w:t>
      </w:r>
      <w:r w:rsidRPr="001C67C2">
        <w:rPr>
          <w:rFonts w:ascii="Times New Roman" w:hAnsi="Times New Roman" w:cs="Times New Roman"/>
          <w:bCs/>
          <w:sz w:val="28"/>
          <w:szCs w:val="28"/>
        </w:rPr>
        <w:t>назначения</w:t>
      </w:r>
      <w:r w:rsidR="001C67C2">
        <w:rPr>
          <w:rFonts w:ascii="Times New Roman" w:hAnsi="Times New Roman" w:cs="Times New Roman"/>
          <w:bCs/>
          <w:sz w:val="28"/>
          <w:szCs w:val="28"/>
        </w:rPr>
        <w:t xml:space="preserve"> </w:t>
      </w:r>
      <w:r w:rsidRPr="001C67C2">
        <w:rPr>
          <w:rFonts w:ascii="Times New Roman" w:hAnsi="Times New Roman" w:cs="Times New Roman"/>
          <w:bCs/>
          <w:sz w:val="28"/>
          <w:szCs w:val="28"/>
        </w:rPr>
        <w:t>комиссии о дворянской</w:t>
      </w:r>
      <w:r w:rsidR="001C67C2">
        <w:rPr>
          <w:rFonts w:ascii="Times New Roman" w:hAnsi="Times New Roman" w:cs="Times New Roman"/>
          <w:bCs/>
          <w:sz w:val="28"/>
          <w:szCs w:val="28"/>
        </w:rPr>
        <w:t xml:space="preserve"> </w:t>
      </w:r>
      <w:r w:rsidRPr="001C67C2">
        <w:rPr>
          <w:rFonts w:ascii="Times New Roman" w:hAnsi="Times New Roman" w:cs="Times New Roman"/>
          <w:bCs/>
          <w:sz w:val="28"/>
          <w:szCs w:val="28"/>
        </w:rPr>
        <w:t>вольности. Советскими исследователями сделан вывод, что Екатерина II учреждала подобные комиссии с единственной целью — затянуть решение</w:t>
      </w:r>
      <w:r w:rsidR="001C67C2">
        <w:rPr>
          <w:rFonts w:ascii="Times New Roman" w:hAnsi="Times New Roman" w:cs="Times New Roman"/>
          <w:bCs/>
          <w:sz w:val="28"/>
          <w:szCs w:val="28"/>
        </w:rPr>
        <w:t xml:space="preserve"> </w:t>
      </w:r>
      <w:r w:rsidRPr="001C67C2">
        <w:rPr>
          <w:rFonts w:ascii="Times New Roman" w:hAnsi="Times New Roman" w:cs="Times New Roman"/>
          <w:bCs/>
          <w:sz w:val="28"/>
          <w:szCs w:val="28"/>
        </w:rPr>
        <w:t>вопроса</w:t>
      </w:r>
      <w:r w:rsidR="001C67C2">
        <w:rPr>
          <w:rFonts w:ascii="Times New Roman" w:hAnsi="Times New Roman" w:cs="Times New Roman"/>
          <w:bCs/>
          <w:sz w:val="28"/>
          <w:szCs w:val="28"/>
        </w:rPr>
        <w:t xml:space="preserve"> </w:t>
      </w:r>
      <w:r w:rsidRPr="001C67C2">
        <w:rPr>
          <w:rFonts w:ascii="Times New Roman" w:hAnsi="Times New Roman" w:cs="Times New Roman"/>
          <w:bCs/>
          <w:sz w:val="28"/>
          <w:szCs w:val="28"/>
        </w:rPr>
        <w:t>об</w:t>
      </w:r>
      <w:r w:rsidR="001C67C2">
        <w:rPr>
          <w:rFonts w:ascii="Times New Roman" w:hAnsi="Times New Roman" w:cs="Times New Roman"/>
          <w:bCs/>
          <w:sz w:val="28"/>
          <w:szCs w:val="28"/>
        </w:rPr>
        <w:t xml:space="preserve"> </w:t>
      </w:r>
      <w:r w:rsidRPr="001C67C2">
        <w:rPr>
          <w:rFonts w:ascii="Times New Roman" w:hAnsi="Times New Roman" w:cs="Times New Roman"/>
          <w:bCs/>
          <w:sz w:val="28"/>
          <w:szCs w:val="28"/>
        </w:rPr>
        <w:t xml:space="preserve">утверждении Манифеста. Таким образом, официальное подтверждение основных положений Манифеста 18 февраля </w:t>
      </w:r>
      <w:smartTag w:uri="urn:schemas-microsoft-com:office:smarttags" w:element="metricconverter">
        <w:smartTagPr>
          <w:attr w:name="ProductID" w:val="1762 г"/>
        </w:smartTagPr>
        <w:r w:rsidRPr="001C67C2">
          <w:rPr>
            <w:rFonts w:ascii="Times New Roman" w:hAnsi="Times New Roman" w:cs="Times New Roman"/>
            <w:bCs/>
            <w:sz w:val="28"/>
            <w:szCs w:val="28"/>
          </w:rPr>
          <w:t>1762 г</w:t>
        </w:r>
      </w:smartTag>
      <w:r w:rsidRPr="001C67C2">
        <w:rPr>
          <w:rFonts w:ascii="Times New Roman" w:hAnsi="Times New Roman" w:cs="Times New Roman"/>
          <w:bCs/>
          <w:sz w:val="28"/>
          <w:szCs w:val="28"/>
        </w:rPr>
        <w:t>. последовало только 21 апреля 1785</w:t>
      </w:r>
      <w:r w:rsidRPr="001C67C2">
        <w:rPr>
          <w:rStyle w:val="a9"/>
          <w:rFonts w:ascii="Times New Roman" w:hAnsi="Times New Roman"/>
          <w:bCs/>
          <w:sz w:val="28"/>
          <w:szCs w:val="28"/>
        </w:rPr>
        <w:footnoteReference w:id="72"/>
      </w:r>
      <w:r w:rsidRPr="001C67C2">
        <w:rPr>
          <w:rFonts w:ascii="Times New Roman" w:hAnsi="Times New Roman" w:cs="Times New Roman"/>
          <w:bCs/>
          <w:sz w:val="28"/>
          <w:szCs w:val="28"/>
        </w:rPr>
        <w:t>.</w:t>
      </w:r>
    </w:p>
    <w:p w:rsidR="00645869" w:rsidRPr="001C67C2" w:rsidRDefault="00645869" w:rsidP="001C67C2">
      <w:pPr>
        <w:shd w:val="clear" w:color="auto" w:fill="FFFFFF"/>
        <w:spacing w:line="360" w:lineRule="auto"/>
        <w:ind w:firstLine="709"/>
        <w:jc w:val="both"/>
        <w:rPr>
          <w:rFonts w:ascii="Times New Roman" w:hAnsi="Times New Roman" w:cs="Times New Roman"/>
          <w:sz w:val="28"/>
          <w:szCs w:val="28"/>
        </w:rPr>
      </w:pPr>
      <w:r w:rsidRPr="001C67C2">
        <w:rPr>
          <w:rFonts w:ascii="Times New Roman" w:hAnsi="Times New Roman" w:cs="Times New Roman"/>
          <w:sz w:val="28"/>
          <w:szCs w:val="28"/>
        </w:rPr>
        <w:t>Также ЖГД повторила положение Манифеста о вольности дворянства о не применении мер телесного воздействия за проступки. Кроме того, дворяне освобождались от применения к ним пытки: «Телесное наказание да не коснется до благороднаго».</w:t>
      </w:r>
    </w:p>
    <w:p w:rsidR="00645869" w:rsidRPr="001C67C2" w:rsidRDefault="00645869" w:rsidP="001C67C2">
      <w:pPr>
        <w:shd w:val="clear" w:color="auto" w:fill="FFFFFF"/>
        <w:spacing w:line="360" w:lineRule="auto"/>
        <w:ind w:firstLine="709"/>
        <w:jc w:val="both"/>
        <w:rPr>
          <w:rFonts w:ascii="Times New Roman" w:hAnsi="Times New Roman" w:cs="Times New Roman"/>
          <w:sz w:val="28"/>
          <w:szCs w:val="28"/>
        </w:rPr>
      </w:pPr>
      <w:r w:rsidRPr="001C67C2">
        <w:rPr>
          <w:rFonts w:ascii="Times New Roman" w:hAnsi="Times New Roman" w:cs="Times New Roman"/>
          <w:sz w:val="28"/>
          <w:szCs w:val="28"/>
        </w:rPr>
        <w:t>По смыслу статьи, суд не мог применить телесное наказание к дворянину, совершившему преступление: Однако если за совершенное деяние дворянин лишался дворянского звания то суд не был связан выбором меры наказания</w:t>
      </w:r>
      <w:r w:rsidRPr="001C67C2">
        <w:rPr>
          <w:rStyle w:val="a9"/>
          <w:rFonts w:ascii="Times New Roman" w:hAnsi="Times New Roman"/>
          <w:sz w:val="28"/>
          <w:szCs w:val="28"/>
        </w:rPr>
        <w:footnoteReference w:id="73"/>
      </w:r>
      <w:r w:rsidRPr="001C67C2">
        <w:rPr>
          <w:rFonts w:ascii="Times New Roman" w:hAnsi="Times New Roman" w:cs="Times New Roman"/>
          <w:sz w:val="28"/>
          <w:szCs w:val="28"/>
        </w:rPr>
        <w:t>. Т.е., становясь не служилым, человек уже «не интересовал» государство, и его права становятся такими же, как и у тяглых слоёв населения.</w:t>
      </w:r>
    </w:p>
    <w:p w:rsidR="00645869" w:rsidRPr="001C67C2" w:rsidRDefault="00645869" w:rsidP="001C67C2">
      <w:pPr>
        <w:spacing w:line="360" w:lineRule="auto"/>
        <w:ind w:firstLine="709"/>
        <w:jc w:val="both"/>
        <w:rPr>
          <w:rFonts w:ascii="Times New Roman" w:hAnsi="Times New Roman" w:cs="Times New Roman"/>
          <w:sz w:val="28"/>
          <w:szCs w:val="28"/>
        </w:rPr>
      </w:pPr>
      <w:r w:rsidRPr="001C67C2">
        <w:rPr>
          <w:rFonts w:ascii="Times New Roman" w:hAnsi="Times New Roman" w:cs="Times New Roman"/>
          <w:bCs/>
          <w:sz w:val="28"/>
          <w:szCs w:val="28"/>
        </w:rPr>
        <w:t xml:space="preserve">В Грамоте предусматривалось право дворянина продолжать службу либо просить отставку: </w:t>
      </w:r>
      <w:r w:rsidRPr="001C67C2">
        <w:rPr>
          <w:rFonts w:ascii="Times New Roman" w:hAnsi="Times New Roman" w:cs="Times New Roman"/>
          <w:sz w:val="28"/>
          <w:szCs w:val="28"/>
        </w:rPr>
        <w:t>«Подтверждаем благородным, находящимся в службе, дозволение службу продолжать и от службы просить увольнения по сделанным на то правилам»</w:t>
      </w:r>
      <w:r w:rsidRPr="001C67C2">
        <w:rPr>
          <w:rStyle w:val="a9"/>
          <w:rFonts w:ascii="Times New Roman" w:hAnsi="Times New Roman"/>
          <w:sz w:val="28"/>
          <w:szCs w:val="28"/>
        </w:rPr>
        <w:footnoteReference w:id="74"/>
      </w:r>
      <w:r w:rsidRPr="001C67C2">
        <w:rPr>
          <w:rFonts w:ascii="Times New Roman" w:hAnsi="Times New Roman" w:cs="Times New Roman"/>
          <w:sz w:val="28"/>
          <w:szCs w:val="28"/>
        </w:rPr>
        <w:t xml:space="preserve">. </w:t>
      </w:r>
      <w:r w:rsidRPr="001C67C2">
        <w:rPr>
          <w:rFonts w:ascii="Times New Roman" w:hAnsi="Times New Roman" w:cs="Times New Roman"/>
          <w:bCs/>
          <w:sz w:val="28"/>
          <w:szCs w:val="28"/>
        </w:rPr>
        <w:t>Не вполне ясно, мог ли дворянин, получивший это звание от своих предков, вообще не начинать службу. Из смысла статьи следует, что дворянство не освобождалось от обязанности начинать государственную службу. Однако независимо от выслуженного срока дворянин мог прекратить ее, попросив отставку</w:t>
      </w:r>
      <w:r w:rsidRPr="001C67C2">
        <w:rPr>
          <w:rStyle w:val="a9"/>
          <w:rFonts w:ascii="Times New Roman" w:hAnsi="Times New Roman"/>
          <w:bCs/>
          <w:sz w:val="28"/>
          <w:szCs w:val="28"/>
        </w:rPr>
        <w:footnoteReference w:id="75"/>
      </w:r>
      <w:r w:rsidRPr="001C67C2">
        <w:rPr>
          <w:rFonts w:ascii="Times New Roman" w:hAnsi="Times New Roman" w:cs="Times New Roman"/>
          <w:bCs/>
          <w:sz w:val="28"/>
          <w:szCs w:val="28"/>
        </w:rPr>
        <w:t>.</w:t>
      </w:r>
    </w:p>
    <w:p w:rsidR="00645869" w:rsidRPr="001C67C2" w:rsidRDefault="00645869" w:rsidP="001C67C2">
      <w:pPr>
        <w:shd w:val="clear" w:color="auto" w:fill="FFFFFF"/>
        <w:spacing w:line="360" w:lineRule="auto"/>
        <w:ind w:firstLine="709"/>
        <w:jc w:val="both"/>
        <w:rPr>
          <w:rFonts w:ascii="Times New Roman" w:hAnsi="Times New Roman" w:cs="Times New Roman"/>
          <w:sz w:val="28"/>
          <w:szCs w:val="28"/>
        </w:rPr>
      </w:pPr>
      <w:r w:rsidRPr="001C67C2">
        <w:rPr>
          <w:rFonts w:ascii="Times New Roman" w:hAnsi="Times New Roman" w:cs="Times New Roman"/>
          <w:bCs/>
          <w:sz w:val="28"/>
          <w:szCs w:val="28"/>
        </w:rPr>
        <w:t>К тому же, дворянин, не получивший звания прапорщика, не мог участвовать в работе дворянских обществ, т.е.</w:t>
      </w:r>
      <w:r w:rsidR="001C67C2">
        <w:rPr>
          <w:rFonts w:ascii="Times New Roman" w:hAnsi="Times New Roman" w:cs="Times New Roman"/>
          <w:bCs/>
          <w:sz w:val="28"/>
          <w:szCs w:val="28"/>
        </w:rPr>
        <w:t xml:space="preserve"> </w:t>
      </w:r>
      <w:r w:rsidRPr="001C67C2">
        <w:rPr>
          <w:rFonts w:ascii="Times New Roman" w:hAnsi="Times New Roman" w:cs="Times New Roman"/>
          <w:bCs/>
          <w:sz w:val="28"/>
          <w:szCs w:val="28"/>
        </w:rPr>
        <w:t>не мог считаться настоящим дворянином: …в собрании дворянства быть может дворянин, которой вовся не служил, или, быв в</w:t>
      </w:r>
      <w:r w:rsidRPr="001C67C2">
        <w:rPr>
          <w:rFonts w:ascii="Times New Roman" w:hAnsi="Times New Roman" w:cs="Times New Roman"/>
          <w:iCs/>
          <w:sz w:val="28"/>
          <w:szCs w:val="28"/>
        </w:rPr>
        <w:t xml:space="preserve"> службе, до обер-офицерскаго чина не дошел; но с заслуженными сидеть не должен, ни голоса в собрании дворянства иметь не может, ни выбран быть способен для тех должностей, кои наполняются выбором собрания дворянства»</w:t>
      </w:r>
      <w:r w:rsidRPr="001C67C2">
        <w:rPr>
          <w:rStyle w:val="a9"/>
          <w:rFonts w:ascii="Times New Roman" w:hAnsi="Times New Roman"/>
          <w:iCs/>
          <w:sz w:val="28"/>
          <w:szCs w:val="28"/>
        </w:rPr>
        <w:footnoteReference w:id="76"/>
      </w:r>
      <w:r w:rsidRPr="001C67C2">
        <w:rPr>
          <w:rFonts w:ascii="Times New Roman" w:hAnsi="Times New Roman" w:cs="Times New Roman"/>
          <w:iCs/>
          <w:sz w:val="28"/>
          <w:szCs w:val="28"/>
        </w:rPr>
        <w:t>.</w:t>
      </w:r>
      <w:r w:rsidRPr="001C67C2">
        <w:rPr>
          <w:rFonts w:ascii="Times New Roman" w:hAnsi="Times New Roman" w:cs="Times New Roman"/>
          <w:bCs/>
          <w:sz w:val="28"/>
          <w:szCs w:val="28"/>
        </w:rPr>
        <w:t xml:space="preserve"> Таким образом, получалось, что, только начав службу, дворянин может считаться настоящим.</w:t>
      </w:r>
    </w:p>
    <w:p w:rsidR="00645869" w:rsidRPr="001C67C2" w:rsidRDefault="00645869" w:rsidP="001C67C2">
      <w:pPr>
        <w:shd w:val="clear" w:color="auto" w:fill="FFFFFF"/>
        <w:spacing w:line="360" w:lineRule="auto"/>
        <w:ind w:firstLine="709"/>
        <w:jc w:val="both"/>
        <w:rPr>
          <w:rFonts w:ascii="Times New Roman" w:hAnsi="Times New Roman" w:cs="Times New Roman"/>
          <w:bCs/>
          <w:sz w:val="28"/>
          <w:szCs w:val="28"/>
        </w:rPr>
      </w:pPr>
      <w:r w:rsidRPr="001C67C2">
        <w:rPr>
          <w:rFonts w:ascii="Times New Roman" w:hAnsi="Times New Roman" w:cs="Times New Roman"/>
          <w:bCs/>
          <w:sz w:val="28"/>
          <w:szCs w:val="28"/>
        </w:rPr>
        <w:t xml:space="preserve">Дворяне должны нести государственную службу, судя по статьям, до момента отставки: </w:t>
      </w:r>
      <w:r w:rsidRPr="001C67C2">
        <w:rPr>
          <w:rFonts w:ascii="Times New Roman" w:hAnsi="Times New Roman" w:cs="Times New Roman"/>
          <w:sz w:val="28"/>
          <w:szCs w:val="28"/>
        </w:rPr>
        <w:t>«когда служба дворянства общему добру нужна и надобна, тогда всякой благородной дворянин обязан по первому позыву от самодержавной власти не щадить ни труда, ни самого живота для службы государственной»</w:t>
      </w:r>
      <w:r w:rsidRPr="001C67C2">
        <w:rPr>
          <w:rStyle w:val="a9"/>
          <w:rFonts w:ascii="Times New Roman" w:hAnsi="Times New Roman"/>
          <w:sz w:val="28"/>
          <w:szCs w:val="28"/>
        </w:rPr>
        <w:footnoteReference w:id="77"/>
      </w:r>
      <w:r w:rsidRPr="001C67C2">
        <w:rPr>
          <w:rFonts w:ascii="Times New Roman" w:hAnsi="Times New Roman" w:cs="Times New Roman"/>
          <w:sz w:val="28"/>
          <w:szCs w:val="28"/>
        </w:rPr>
        <w:t>.</w:t>
      </w:r>
      <w:r w:rsidRPr="001C67C2">
        <w:rPr>
          <w:rFonts w:ascii="Times New Roman" w:hAnsi="Times New Roman" w:cs="Times New Roman"/>
          <w:bCs/>
          <w:sz w:val="28"/>
          <w:szCs w:val="28"/>
        </w:rPr>
        <w:t xml:space="preserve"> Требование не щадить сил и жизни по призыву самодержавия предусматривало использование на военной и другой государственной службе тех дворян, которые могли принести пользу своими знаниями и опытом, а не тех, которые вообще никогда и нигде не служили. Специально подчеркивается, что дворянские звания всегда приобретались и будут приобретаться только добросовестной государственной службой</w:t>
      </w:r>
      <w:r w:rsidRPr="001C67C2">
        <w:rPr>
          <w:rStyle w:val="a9"/>
          <w:rFonts w:ascii="Times New Roman" w:hAnsi="Times New Roman"/>
          <w:bCs/>
          <w:sz w:val="28"/>
          <w:szCs w:val="28"/>
        </w:rPr>
        <w:footnoteReference w:id="78"/>
      </w:r>
      <w:r w:rsidRPr="001C67C2">
        <w:rPr>
          <w:rFonts w:ascii="Times New Roman" w:hAnsi="Times New Roman" w:cs="Times New Roman"/>
          <w:bCs/>
          <w:sz w:val="28"/>
          <w:szCs w:val="28"/>
        </w:rPr>
        <w:t>.</w:t>
      </w:r>
    </w:p>
    <w:p w:rsidR="00645869" w:rsidRPr="001C67C2" w:rsidRDefault="00645869" w:rsidP="001C67C2">
      <w:pPr>
        <w:spacing w:line="360" w:lineRule="auto"/>
        <w:ind w:firstLine="709"/>
        <w:jc w:val="both"/>
        <w:rPr>
          <w:rFonts w:ascii="Times New Roman" w:hAnsi="Times New Roman" w:cs="Times New Roman"/>
          <w:bCs/>
          <w:sz w:val="28"/>
          <w:szCs w:val="28"/>
        </w:rPr>
      </w:pPr>
      <w:r w:rsidRPr="001C67C2">
        <w:rPr>
          <w:rFonts w:ascii="Times New Roman" w:hAnsi="Times New Roman" w:cs="Times New Roman"/>
          <w:bCs/>
          <w:sz w:val="28"/>
          <w:szCs w:val="28"/>
        </w:rPr>
        <w:t xml:space="preserve">Здесь вводится защита имущественных прав дворян: </w:t>
      </w:r>
      <w:r w:rsidRPr="001C67C2">
        <w:rPr>
          <w:rFonts w:ascii="Times New Roman" w:hAnsi="Times New Roman" w:cs="Times New Roman"/>
          <w:sz w:val="28"/>
          <w:szCs w:val="28"/>
        </w:rPr>
        <w:t>«…да не дерзнет никто без суда…самовольно отобрать у благородного имение или оное разорять»</w:t>
      </w:r>
      <w:r w:rsidRPr="001C67C2">
        <w:rPr>
          <w:rStyle w:val="a9"/>
          <w:rFonts w:ascii="Times New Roman" w:hAnsi="Times New Roman"/>
          <w:sz w:val="28"/>
          <w:szCs w:val="28"/>
        </w:rPr>
        <w:footnoteReference w:id="79"/>
      </w:r>
      <w:r w:rsidRPr="001C67C2">
        <w:rPr>
          <w:rFonts w:ascii="Times New Roman" w:hAnsi="Times New Roman" w:cs="Times New Roman"/>
          <w:sz w:val="28"/>
          <w:szCs w:val="28"/>
        </w:rPr>
        <w:t>.</w:t>
      </w:r>
      <w:r w:rsidRPr="001C67C2">
        <w:rPr>
          <w:rFonts w:ascii="Times New Roman" w:hAnsi="Times New Roman" w:cs="Times New Roman"/>
          <w:bCs/>
          <w:sz w:val="28"/>
          <w:szCs w:val="28"/>
        </w:rPr>
        <w:t xml:space="preserve"> Однако смысл статьи не совсем ясен. Не понятно, от чьих конкретно посягательств предусматривается защита. Главная опасность для дворянских имений всегда исходила от монархов, которые изымали их в пользу государства за плохое несение военной и другой государственной службы, а также за различные злоупотребления по службе. Поэтому статью можно понять таким образом, что впредь самодержавная власть не будет отнимать имения у дворян, если о том не последует решение суда. Однако абсолютных монархов не могли связывать требования законов. Следовательно, содержавшиеся в статье правовые нормы не имели практического значения</w:t>
      </w:r>
      <w:r w:rsidRPr="001C67C2">
        <w:rPr>
          <w:rStyle w:val="a9"/>
          <w:rFonts w:ascii="Times New Roman" w:hAnsi="Times New Roman"/>
          <w:bCs/>
          <w:sz w:val="28"/>
          <w:szCs w:val="28"/>
        </w:rPr>
        <w:footnoteReference w:id="80"/>
      </w:r>
      <w:r w:rsidRPr="001C67C2">
        <w:rPr>
          <w:rFonts w:ascii="Times New Roman" w:hAnsi="Times New Roman" w:cs="Times New Roman"/>
          <w:bCs/>
          <w:sz w:val="28"/>
          <w:szCs w:val="28"/>
        </w:rPr>
        <w:t>.</w:t>
      </w:r>
    </w:p>
    <w:p w:rsidR="00645869" w:rsidRPr="001C67C2" w:rsidRDefault="00645869" w:rsidP="001C67C2">
      <w:pPr>
        <w:shd w:val="clear" w:color="auto" w:fill="FFFFFF"/>
        <w:spacing w:line="360" w:lineRule="auto"/>
        <w:ind w:firstLine="709"/>
        <w:jc w:val="both"/>
        <w:rPr>
          <w:rFonts w:ascii="Times New Roman" w:hAnsi="Times New Roman" w:cs="Times New Roman"/>
          <w:sz w:val="28"/>
          <w:szCs w:val="28"/>
        </w:rPr>
      </w:pPr>
      <w:r w:rsidRPr="001C67C2">
        <w:rPr>
          <w:rFonts w:ascii="Times New Roman" w:hAnsi="Times New Roman" w:cs="Times New Roman"/>
          <w:sz w:val="28"/>
          <w:szCs w:val="28"/>
        </w:rPr>
        <w:t>Так что когда права дворян и интересы монарха сталкивались, интересы последнего всегда побеждали.</w:t>
      </w:r>
    </w:p>
    <w:p w:rsidR="00645869" w:rsidRPr="001C67C2" w:rsidRDefault="00645869" w:rsidP="001C67C2">
      <w:pPr>
        <w:shd w:val="clear" w:color="auto" w:fill="FFFFFF"/>
        <w:spacing w:line="360" w:lineRule="auto"/>
        <w:ind w:firstLine="709"/>
        <w:jc w:val="both"/>
        <w:rPr>
          <w:rFonts w:ascii="Times New Roman" w:hAnsi="Times New Roman" w:cs="Times New Roman"/>
          <w:sz w:val="28"/>
          <w:szCs w:val="28"/>
        </w:rPr>
      </w:pPr>
      <w:r w:rsidRPr="001C67C2">
        <w:rPr>
          <w:rFonts w:ascii="Times New Roman" w:hAnsi="Times New Roman" w:cs="Times New Roman"/>
          <w:sz w:val="28"/>
          <w:szCs w:val="28"/>
        </w:rPr>
        <w:t>Впервые помещикам-дворянам предоставляютсявозможности по приобретению определенного имущества: «благородным подтверждается право покупать деревни, …домы в городах»; участию в некоторых видах производства: «благородным</w:t>
      </w:r>
      <w:r w:rsidR="001C67C2">
        <w:rPr>
          <w:rFonts w:ascii="Times New Roman" w:hAnsi="Times New Roman" w:cs="Times New Roman"/>
          <w:sz w:val="28"/>
          <w:szCs w:val="28"/>
        </w:rPr>
        <w:t xml:space="preserve"> </w:t>
      </w:r>
      <w:r w:rsidRPr="001C67C2">
        <w:rPr>
          <w:rFonts w:ascii="Times New Roman" w:hAnsi="Times New Roman" w:cs="Times New Roman"/>
          <w:sz w:val="28"/>
          <w:szCs w:val="28"/>
        </w:rPr>
        <w:t>дозволяется</w:t>
      </w:r>
      <w:r w:rsidR="001C67C2">
        <w:rPr>
          <w:rFonts w:ascii="Times New Roman" w:hAnsi="Times New Roman" w:cs="Times New Roman"/>
          <w:sz w:val="28"/>
          <w:szCs w:val="28"/>
        </w:rPr>
        <w:t xml:space="preserve"> </w:t>
      </w:r>
      <w:r w:rsidRPr="001C67C2">
        <w:rPr>
          <w:rFonts w:ascii="Times New Roman" w:hAnsi="Times New Roman" w:cs="Times New Roman"/>
          <w:sz w:val="28"/>
          <w:szCs w:val="28"/>
        </w:rPr>
        <w:t>иметь фабрики и заводы по деревням»; а также в торговле: «благородным</w:t>
      </w:r>
      <w:r w:rsidR="001C67C2">
        <w:rPr>
          <w:rFonts w:ascii="Times New Roman" w:hAnsi="Times New Roman" w:cs="Times New Roman"/>
          <w:sz w:val="28"/>
          <w:szCs w:val="28"/>
        </w:rPr>
        <w:t xml:space="preserve"> </w:t>
      </w:r>
      <w:r w:rsidRPr="001C67C2">
        <w:rPr>
          <w:rFonts w:ascii="Times New Roman" w:hAnsi="Times New Roman" w:cs="Times New Roman"/>
          <w:sz w:val="28"/>
          <w:szCs w:val="28"/>
        </w:rPr>
        <w:t>подтверждается</w:t>
      </w:r>
      <w:r w:rsidR="001C67C2">
        <w:rPr>
          <w:rFonts w:ascii="Times New Roman" w:hAnsi="Times New Roman" w:cs="Times New Roman"/>
          <w:sz w:val="28"/>
          <w:szCs w:val="28"/>
        </w:rPr>
        <w:t xml:space="preserve"> </w:t>
      </w:r>
      <w:r w:rsidRPr="001C67C2">
        <w:rPr>
          <w:rFonts w:ascii="Times New Roman" w:hAnsi="Times New Roman" w:cs="Times New Roman"/>
          <w:sz w:val="28"/>
          <w:szCs w:val="28"/>
        </w:rPr>
        <w:t>право</w:t>
      </w:r>
      <w:r w:rsidR="001C67C2">
        <w:rPr>
          <w:rFonts w:ascii="Times New Roman" w:hAnsi="Times New Roman" w:cs="Times New Roman"/>
          <w:sz w:val="28"/>
          <w:szCs w:val="28"/>
        </w:rPr>
        <w:t xml:space="preserve"> </w:t>
      </w:r>
      <w:r w:rsidRPr="001C67C2">
        <w:rPr>
          <w:rFonts w:ascii="Times New Roman" w:hAnsi="Times New Roman" w:cs="Times New Roman"/>
          <w:sz w:val="28"/>
          <w:szCs w:val="28"/>
        </w:rPr>
        <w:t>оптом продавать, что у</w:t>
      </w:r>
      <w:r w:rsidR="001C67C2">
        <w:rPr>
          <w:rFonts w:ascii="Times New Roman" w:hAnsi="Times New Roman" w:cs="Times New Roman"/>
          <w:sz w:val="28"/>
          <w:szCs w:val="28"/>
        </w:rPr>
        <w:t xml:space="preserve"> </w:t>
      </w:r>
      <w:r w:rsidRPr="001C67C2">
        <w:rPr>
          <w:rFonts w:ascii="Times New Roman" w:hAnsi="Times New Roman" w:cs="Times New Roman"/>
          <w:sz w:val="28"/>
          <w:szCs w:val="28"/>
        </w:rPr>
        <w:t>них в</w:t>
      </w:r>
      <w:r w:rsidR="001C67C2">
        <w:rPr>
          <w:rFonts w:ascii="Times New Roman" w:hAnsi="Times New Roman" w:cs="Times New Roman"/>
          <w:sz w:val="28"/>
          <w:szCs w:val="28"/>
        </w:rPr>
        <w:t xml:space="preserve"> </w:t>
      </w:r>
      <w:r w:rsidRPr="001C67C2">
        <w:rPr>
          <w:rFonts w:ascii="Times New Roman" w:hAnsi="Times New Roman" w:cs="Times New Roman"/>
          <w:sz w:val="28"/>
          <w:szCs w:val="28"/>
        </w:rPr>
        <w:t>деревнях родится или рукоделием производится, …дозволяется оптом продавать или из указных гаваней за моря отпускать товар, какой у кого родится…, …в вотчинах их заводить местечки и в них торги и ярмонки устраивать».</w:t>
      </w:r>
      <w:r w:rsidR="00853026">
        <w:rPr>
          <w:rFonts w:ascii="Times New Roman" w:hAnsi="Times New Roman" w:cs="Times New Roman"/>
          <w:sz w:val="28"/>
          <w:szCs w:val="28"/>
        </w:rPr>
        <w:t xml:space="preserve"> </w:t>
      </w:r>
      <w:r w:rsidRPr="001C67C2">
        <w:rPr>
          <w:rFonts w:ascii="Times New Roman" w:hAnsi="Times New Roman" w:cs="Times New Roman"/>
          <w:sz w:val="28"/>
          <w:szCs w:val="28"/>
        </w:rPr>
        <w:t>Грамота закрепляет то, что давно уже сложилось фактически: дворяне-помещики имели свои мануфактуры, фабрики в сельской местности, где выпускалась определенная продукция, которую необходимо было реализовывать на рынках. Дворянские имения все более втягивались в товарно-денежные</w:t>
      </w:r>
      <w:r w:rsidR="00853026">
        <w:rPr>
          <w:rFonts w:ascii="Times New Roman" w:hAnsi="Times New Roman" w:cs="Times New Roman"/>
          <w:sz w:val="28"/>
          <w:szCs w:val="28"/>
        </w:rPr>
        <w:t xml:space="preserve"> </w:t>
      </w:r>
      <w:r w:rsidRPr="001C67C2">
        <w:rPr>
          <w:rFonts w:ascii="Times New Roman" w:hAnsi="Times New Roman" w:cs="Times New Roman"/>
          <w:sz w:val="28"/>
          <w:szCs w:val="28"/>
        </w:rPr>
        <w:t>отношения и становились основной экономической единицей государства.</w:t>
      </w:r>
    </w:p>
    <w:p w:rsidR="00645869" w:rsidRPr="001C67C2" w:rsidRDefault="00645869" w:rsidP="001C67C2">
      <w:pPr>
        <w:spacing w:line="360" w:lineRule="auto"/>
        <w:ind w:firstLine="709"/>
        <w:jc w:val="both"/>
        <w:rPr>
          <w:rFonts w:ascii="Times New Roman" w:hAnsi="Times New Roman" w:cs="Times New Roman"/>
          <w:bCs/>
          <w:snapToGrid w:val="0"/>
          <w:sz w:val="28"/>
          <w:szCs w:val="28"/>
        </w:rPr>
      </w:pPr>
      <w:r w:rsidRPr="001C67C2">
        <w:rPr>
          <w:rFonts w:ascii="Times New Roman" w:hAnsi="Times New Roman" w:cs="Times New Roman"/>
          <w:sz w:val="28"/>
          <w:szCs w:val="28"/>
        </w:rPr>
        <w:t>Екатерина II считала занятие торговлей недопустимым и бесславным делом, не совместимым с достоинством благородного дворянина.</w:t>
      </w:r>
      <w:r w:rsidR="001C67C2">
        <w:rPr>
          <w:rFonts w:ascii="Times New Roman" w:hAnsi="Times New Roman" w:cs="Times New Roman"/>
          <w:sz w:val="28"/>
          <w:szCs w:val="28"/>
        </w:rPr>
        <w:t xml:space="preserve"> </w:t>
      </w:r>
      <w:r w:rsidRPr="001C67C2">
        <w:rPr>
          <w:rFonts w:ascii="Times New Roman" w:hAnsi="Times New Roman" w:cs="Times New Roman"/>
          <w:sz w:val="28"/>
          <w:szCs w:val="28"/>
        </w:rPr>
        <w:t>Раньше,</w:t>
      </w:r>
      <w:r w:rsidR="001C67C2">
        <w:rPr>
          <w:rFonts w:ascii="Times New Roman" w:hAnsi="Times New Roman" w:cs="Times New Roman"/>
          <w:sz w:val="28"/>
          <w:szCs w:val="28"/>
        </w:rPr>
        <w:t xml:space="preserve"> </w:t>
      </w:r>
      <w:r w:rsidRPr="001C67C2">
        <w:rPr>
          <w:rFonts w:ascii="Times New Roman" w:hAnsi="Times New Roman" w:cs="Times New Roman"/>
          <w:sz w:val="28"/>
          <w:szCs w:val="28"/>
        </w:rPr>
        <w:t>когда</w:t>
      </w:r>
      <w:r w:rsidR="001C67C2">
        <w:rPr>
          <w:rFonts w:ascii="Times New Roman" w:hAnsi="Times New Roman" w:cs="Times New Roman"/>
          <w:sz w:val="28"/>
          <w:szCs w:val="28"/>
        </w:rPr>
        <w:t xml:space="preserve"> </w:t>
      </w:r>
      <w:r w:rsidRPr="001C67C2">
        <w:rPr>
          <w:rFonts w:ascii="Times New Roman" w:hAnsi="Times New Roman" w:cs="Times New Roman"/>
          <w:sz w:val="28"/>
          <w:szCs w:val="28"/>
        </w:rPr>
        <w:t>дворяне-помещики</w:t>
      </w:r>
      <w:r w:rsidR="001C67C2">
        <w:rPr>
          <w:rFonts w:ascii="Times New Roman" w:hAnsi="Times New Roman" w:cs="Times New Roman"/>
          <w:sz w:val="28"/>
          <w:szCs w:val="28"/>
        </w:rPr>
        <w:t xml:space="preserve"> </w:t>
      </w:r>
      <w:r w:rsidRPr="001C67C2">
        <w:rPr>
          <w:rFonts w:ascii="Times New Roman" w:hAnsi="Times New Roman" w:cs="Times New Roman"/>
          <w:sz w:val="28"/>
          <w:szCs w:val="28"/>
        </w:rPr>
        <w:t>были</w:t>
      </w:r>
      <w:r w:rsidR="001C67C2">
        <w:rPr>
          <w:rFonts w:ascii="Times New Roman" w:hAnsi="Times New Roman" w:cs="Times New Roman"/>
          <w:sz w:val="28"/>
          <w:szCs w:val="28"/>
        </w:rPr>
        <w:t xml:space="preserve"> </w:t>
      </w:r>
      <w:r w:rsidRPr="001C67C2">
        <w:rPr>
          <w:rFonts w:ascii="Times New Roman" w:hAnsi="Times New Roman" w:cs="Times New Roman"/>
          <w:sz w:val="28"/>
          <w:szCs w:val="28"/>
        </w:rPr>
        <w:t>заняты службой, подобное занятие и звание дворянина взаимоисключались. Все более активно участвуя в хозяйственной деятельности, дворяне неизбежно вовлекались в товарно-денежные отношения, и самодержавие было вынуждено предоставить им определенные права, связанные с этой хозяйственной деятельностью</w:t>
      </w:r>
      <w:r w:rsidRPr="001C67C2">
        <w:rPr>
          <w:rStyle w:val="a9"/>
          <w:rFonts w:ascii="Times New Roman" w:hAnsi="Times New Roman"/>
          <w:bCs/>
          <w:snapToGrid w:val="0"/>
          <w:sz w:val="28"/>
          <w:szCs w:val="28"/>
        </w:rPr>
        <w:footnoteReference w:id="81"/>
      </w:r>
      <w:r w:rsidRPr="001C67C2">
        <w:rPr>
          <w:rFonts w:ascii="Times New Roman" w:hAnsi="Times New Roman" w:cs="Times New Roman"/>
          <w:bCs/>
          <w:snapToGrid w:val="0"/>
          <w:sz w:val="28"/>
          <w:szCs w:val="28"/>
        </w:rPr>
        <w:t>.</w:t>
      </w:r>
    </w:p>
    <w:p w:rsidR="00645869" w:rsidRPr="001C67C2" w:rsidRDefault="00645869" w:rsidP="001C67C2">
      <w:pPr>
        <w:spacing w:line="360" w:lineRule="auto"/>
        <w:ind w:firstLine="709"/>
        <w:jc w:val="both"/>
        <w:rPr>
          <w:rFonts w:ascii="Times New Roman" w:hAnsi="Times New Roman" w:cs="Times New Roman"/>
          <w:bCs/>
          <w:sz w:val="28"/>
          <w:szCs w:val="28"/>
        </w:rPr>
      </w:pPr>
      <w:r w:rsidRPr="001C67C2">
        <w:rPr>
          <w:rFonts w:ascii="Times New Roman" w:hAnsi="Times New Roman" w:cs="Times New Roman"/>
          <w:sz w:val="28"/>
          <w:szCs w:val="28"/>
        </w:rPr>
        <w:t>Екатерина II отменила, введённые Петром I, ограничения прав помещиков-дворян на недра в их имениях, в манифесте от 28 июня 1782г., указав, что право собственности распространяется на все произведения земли как на поверхности, так и в ее недрах. Каждый собственник мог добывать в своих землях металлы и минералы и обрабатывать их. Жалованная грамота закрепляет это право дворян</w:t>
      </w:r>
      <w:r w:rsidRPr="001C67C2">
        <w:rPr>
          <w:rFonts w:ascii="Times New Roman" w:hAnsi="Times New Roman" w:cs="Times New Roman"/>
          <w:bCs/>
          <w:sz w:val="28"/>
          <w:szCs w:val="28"/>
        </w:rPr>
        <w:t>:</w:t>
      </w:r>
      <w:r w:rsidRPr="001C67C2">
        <w:rPr>
          <w:rStyle w:val="a9"/>
          <w:rFonts w:ascii="Times New Roman" w:hAnsi="Times New Roman"/>
          <w:bCs/>
          <w:sz w:val="28"/>
          <w:szCs w:val="28"/>
        </w:rPr>
        <w:footnoteReference w:id="82"/>
      </w:r>
      <w:r w:rsidRPr="001C67C2">
        <w:rPr>
          <w:rFonts w:ascii="Times New Roman" w:hAnsi="Times New Roman" w:cs="Times New Roman"/>
          <w:bCs/>
          <w:sz w:val="28"/>
          <w:szCs w:val="28"/>
        </w:rPr>
        <w:t xml:space="preserve"> </w:t>
      </w:r>
      <w:r w:rsidRPr="001C67C2">
        <w:rPr>
          <w:rFonts w:ascii="Times New Roman" w:hAnsi="Times New Roman" w:cs="Times New Roman"/>
          <w:sz w:val="28"/>
          <w:szCs w:val="28"/>
        </w:rPr>
        <w:t>«подтверждается</w:t>
      </w:r>
      <w:r w:rsidR="001C67C2">
        <w:rPr>
          <w:rFonts w:ascii="Times New Roman" w:hAnsi="Times New Roman" w:cs="Times New Roman"/>
          <w:sz w:val="28"/>
          <w:szCs w:val="28"/>
        </w:rPr>
        <w:t xml:space="preserve"> </w:t>
      </w:r>
      <w:r w:rsidRPr="001C67C2">
        <w:rPr>
          <w:rFonts w:ascii="Times New Roman" w:hAnsi="Times New Roman" w:cs="Times New Roman"/>
          <w:sz w:val="28"/>
          <w:szCs w:val="28"/>
        </w:rPr>
        <w:t>благородным</w:t>
      </w:r>
      <w:r w:rsidR="001C67C2">
        <w:rPr>
          <w:rFonts w:ascii="Times New Roman" w:hAnsi="Times New Roman" w:cs="Times New Roman"/>
          <w:sz w:val="28"/>
          <w:szCs w:val="28"/>
        </w:rPr>
        <w:t xml:space="preserve"> </w:t>
      </w:r>
      <w:r w:rsidRPr="001C67C2">
        <w:rPr>
          <w:rFonts w:ascii="Times New Roman" w:hAnsi="Times New Roman" w:cs="Times New Roman"/>
          <w:sz w:val="28"/>
          <w:szCs w:val="28"/>
        </w:rPr>
        <w:t>право собственности,</w:t>
      </w:r>
      <w:r w:rsidR="001C67C2">
        <w:rPr>
          <w:rFonts w:ascii="Times New Roman" w:hAnsi="Times New Roman" w:cs="Times New Roman"/>
          <w:sz w:val="28"/>
          <w:szCs w:val="28"/>
        </w:rPr>
        <w:t xml:space="preserve"> </w:t>
      </w:r>
      <w:r w:rsidRPr="001C67C2">
        <w:rPr>
          <w:rFonts w:ascii="Times New Roman" w:hAnsi="Times New Roman" w:cs="Times New Roman"/>
          <w:sz w:val="28"/>
          <w:szCs w:val="28"/>
        </w:rPr>
        <w:t>дарованное милостивым</w:t>
      </w:r>
      <w:r w:rsidR="001C67C2">
        <w:rPr>
          <w:rFonts w:ascii="Times New Roman" w:hAnsi="Times New Roman" w:cs="Times New Roman"/>
          <w:sz w:val="28"/>
          <w:szCs w:val="28"/>
        </w:rPr>
        <w:t xml:space="preserve"> </w:t>
      </w:r>
      <w:r w:rsidRPr="001C67C2">
        <w:rPr>
          <w:rFonts w:ascii="Times New Roman" w:hAnsi="Times New Roman" w:cs="Times New Roman"/>
          <w:sz w:val="28"/>
          <w:szCs w:val="28"/>
        </w:rPr>
        <w:t>указом от</w:t>
      </w:r>
      <w:r w:rsidR="001C67C2">
        <w:rPr>
          <w:rFonts w:ascii="Times New Roman" w:hAnsi="Times New Roman" w:cs="Times New Roman"/>
          <w:sz w:val="28"/>
          <w:szCs w:val="28"/>
        </w:rPr>
        <w:t xml:space="preserve"> </w:t>
      </w:r>
      <w:r w:rsidRPr="001C67C2">
        <w:rPr>
          <w:rFonts w:ascii="Times New Roman" w:hAnsi="Times New Roman" w:cs="Times New Roman"/>
          <w:sz w:val="28"/>
          <w:szCs w:val="28"/>
        </w:rPr>
        <w:t>28 июня</w:t>
      </w:r>
      <w:r w:rsidR="001C67C2">
        <w:rPr>
          <w:rFonts w:ascii="Times New Roman" w:hAnsi="Times New Roman" w:cs="Times New Roman"/>
          <w:sz w:val="28"/>
          <w:szCs w:val="28"/>
        </w:rPr>
        <w:t xml:space="preserve"> </w:t>
      </w:r>
      <w:r w:rsidRPr="001C67C2">
        <w:rPr>
          <w:rFonts w:ascii="Times New Roman" w:hAnsi="Times New Roman" w:cs="Times New Roman"/>
          <w:sz w:val="28"/>
          <w:szCs w:val="28"/>
        </w:rPr>
        <w:t>1782</w:t>
      </w:r>
      <w:r w:rsidR="001C67C2">
        <w:rPr>
          <w:rFonts w:ascii="Times New Roman" w:hAnsi="Times New Roman" w:cs="Times New Roman"/>
          <w:sz w:val="28"/>
          <w:szCs w:val="28"/>
        </w:rPr>
        <w:t xml:space="preserve"> </w:t>
      </w:r>
      <w:r w:rsidRPr="001C67C2">
        <w:rPr>
          <w:rFonts w:ascii="Times New Roman" w:hAnsi="Times New Roman" w:cs="Times New Roman"/>
          <w:sz w:val="28"/>
          <w:szCs w:val="28"/>
        </w:rPr>
        <w:t>года,</w:t>
      </w:r>
      <w:r w:rsidR="001C67C2">
        <w:rPr>
          <w:rFonts w:ascii="Times New Roman" w:hAnsi="Times New Roman" w:cs="Times New Roman"/>
          <w:sz w:val="28"/>
          <w:szCs w:val="28"/>
        </w:rPr>
        <w:t xml:space="preserve"> </w:t>
      </w:r>
      <w:r w:rsidRPr="001C67C2">
        <w:rPr>
          <w:rFonts w:ascii="Times New Roman" w:hAnsi="Times New Roman" w:cs="Times New Roman"/>
          <w:sz w:val="28"/>
          <w:szCs w:val="28"/>
        </w:rPr>
        <w:t>не</w:t>
      </w:r>
      <w:r w:rsidR="001C67C2">
        <w:rPr>
          <w:rFonts w:ascii="Times New Roman" w:hAnsi="Times New Roman" w:cs="Times New Roman"/>
          <w:sz w:val="28"/>
          <w:szCs w:val="28"/>
        </w:rPr>
        <w:t xml:space="preserve"> </w:t>
      </w:r>
      <w:r w:rsidRPr="001C67C2">
        <w:rPr>
          <w:rFonts w:ascii="Times New Roman" w:hAnsi="Times New Roman" w:cs="Times New Roman"/>
          <w:sz w:val="28"/>
          <w:szCs w:val="28"/>
        </w:rPr>
        <w:t>только</w:t>
      </w:r>
      <w:r w:rsidR="001C67C2">
        <w:rPr>
          <w:rFonts w:ascii="Times New Roman" w:hAnsi="Times New Roman" w:cs="Times New Roman"/>
          <w:sz w:val="28"/>
          <w:szCs w:val="28"/>
        </w:rPr>
        <w:t xml:space="preserve"> </w:t>
      </w:r>
      <w:r w:rsidRPr="001C67C2">
        <w:rPr>
          <w:rFonts w:ascii="Times New Roman" w:hAnsi="Times New Roman" w:cs="Times New Roman"/>
          <w:sz w:val="28"/>
          <w:szCs w:val="28"/>
        </w:rPr>
        <w:t>на</w:t>
      </w:r>
      <w:r w:rsidR="001C67C2">
        <w:rPr>
          <w:rFonts w:ascii="Times New Roman" w:hAnsi="Times New Roman" w:cs="Times New Roman"/>
          <w:sz w:val="28"/>
          <w:szCs w:val="28"/>
        </w:rPr>
        <w:t xml:space="preserve"> </w:t>
      </w:r>
      <w:r w:rsidRPr="001C67C2">
        <w:rPr>
          <w:rFonts w:ascii="Times New Roman" w:hAnsi="Times New Roman" w:cs="Times New Roman"/>
          <w:sz w:val="28"/>
          <w:szCs w:val="28"/>
        </w:rPr>
        <w:t>поверхности земли,</w:t>
      </w:r>
      <w:r w:rsidR="001C67C2">
        <w:rPr>
          <w:rFonts w:ascii="Times New Roman" w:hAnsi="Times New Roman" w:cs="Times New Roman"/>
          <w:sz w:val="28"/>
          <w:szCs w:val="28"/>
        </w:rPr>
        <w:t xml:space="preserve"> </w:t>
      </w:r>
      <w:r w:rsidRPr="001C67C2">
        <w:rPr>
          <w:rFonts w:ascii="Times New Roman" w:hAnsi="Times New Roman" w:cs="Times New Roman"/>
          <w:sz w:val="28"/>
          <w:szCs w:val="28"/>
        </w:rPr>
        <w:t>каждому</w:t>
      </w:r>
      <w:r w:rsidR="001C67C2">
        <w:rPr>
          <w:rFonts w:ascii="Times New Roman" w:hAnsi="Times New Roman" w:cs="Times New Roman"/>
          <w:sz w:val="28"/>
          <w:szCs w:val="28"/>
        </w:rPr>
        <w:t xml:space="preserve"> </w:t>
      </w:r>
      <w:r w:rsidRPr="001C67C2">
        <w:rPr>
          <w:rFonts w:ascii="Times New Roman" w:hAnsi="Times New Roman" w:cs="Times New Roman"/>
          <w:sz w:val="28"/>
          <w:szCs w:val="28"/>
        </w:rPr>
        <w:t>из</w:t>
      </w:r>
      <w:r w:rsidR="001C67C2">
        <w:rPr>
          <w:rFonts w:ascii="Times New Roman" w:hAnsi="Times New Roman" w:cs="Times New Roman"/>
          <w:sz w:val="28"/>
          <w:szCs w:val="28"/>
        </w:rPr>
        <w:t xml:space="preserve"> </w:t>
      </w:r>
      <w:r w:rsidRPr="001C67C2">
        <w:rPr>
          <w:rFonts w:ascii="Times New Roman" w:hAnsi="Times New Roman" w:cs="Times New Roman"/>
          <w:sz w:val="28"/>
          <w:szCs w:val="28"/>
        </w:rPr>
        <w:t>них</w:t>
      </w:r>
      <w:r w:rsidR="001C67C2">
        <w:rPr>
          <w:rFonts w:ascii="Times New Roman" w:hAnsi="Times New Roman" w:cs="Times New Roman"/>
          <w:sz w:val="28"/>
          <w:szCs w:val="28"/>
        </w:rPr>
        <w:t xml:space="preserve"> </w:t>
      </w:r>
      <w:r w:rsidRPr="001C67C2">
        <w:rPr>
          <w:rFonts w:ascii="Times New Roman" w:hAnsi="Times New Roman" w:cs="Times New Roman"/>
          <w:sz w:val="28"/>
          <w:szCs w:val="28"/>
        </w:rPr>
        <w:t>принадлежащей, но и в недрах</w:t>
      </w:r>
      <w:r w:rsidR="001C67C2">
        <w:rPr>
          <w:rFonts w:ascii="Times New Roman" w:hAnsi="Times New Roman" w:cs="Times New Roman"/>
          <w:sz w:val="28"/>
          <w:szCs w:val="28"/>
        </w:rPr>
        <w:t xml:space="preserve"> </w:t>
      </w:r>
      <w:r w:rsidRPr="001C67C2">
        <w:rPr>
          <w:rFonts w:ascii="Times New Roman" w:hAnsi="Times New Roman" w:cs="Times New Roman"/>
          <w:sz w:val="28"/>
          <w:szCs w:val="28"/>
        </w:rPr>
        <w:t>той</w:t>
      </w:r>
      <w:r w:rsidR="001C67C2">
        <w:rPr>
          <w:rFonts w:ascii="Times New Roman" w:hAnsi="Times New Roman" w:cs="Times New Roman"/>
          <w:sz w:val="28"/>
          <w:szCs w:val="28"/>
        </w:rPr>
        <w:t xml:space="preserve"> </w:t>
      </w:r>
      <w:r w:rsidRPr="001C67C2">
        <w:rPr>
          <w:rFonts w:ascii="Times New Roman" w:hAnsi="Times New Roman" w:cs="Times New Roman"/>
          <w:sz w:val="28"/>
          <w:szCs w:val="28"/>
        </w:rPr>
        <w:t>земли</w:t>
      </w:r>
      <w:r w:rsidR="001C67C2">
        <w:rPr>
          <w:rFonts w:ascii="Times New Roman" w:hAnsi="Times New Roman" w:cs="Times New Roman"/>
          <w:sz w:val="28"/>
          <w:szCs w:val="28"/>
        </w:rPr>
        <w:t xml:space="preserve"> </w:t>
      </w:r>
      <w:r w:rsidRPr="001C67C2">
        <w:rPr>
          <w:rFonts w:ascii="Times New Roman" w:hAnsi="Times New Roman" w:cs="Times New Roman"/>
          <w:sz w:val="28"/>
          <w:szCs w:val="28"/>
        </w:rPr>
        <w:t>и</w:t>
      </w:r>
      <w:r w:rsidR="001C67C2">
        <w:rPr>
          <w:rFonts w:ascii="Times New Roman" w:hAnsi="Times New Roman" w:cs="Times New Roman"/>
          <w:sz w:val="28"/>
          <w:szCs w:val="28"/>
        </w:rPr>
        <w:t xml:space="preserve"> </w:t>
      </w:r>
      <w:r w:rsidRPr="001C67C2">
        <w:rPr>
          <w:rFonts w:ascii="Times New Roman" w:hAnsi="Times New Roman" w:cs="Times New Roman"/>
          <w:sz w:val="28"/>
          <w:szCs w:val="28"/>
        </w:rPr>
        <w:t>в</w:t>
      </w:r>
      <w:r w:rsidR="001C67C2">
        <w:rPr>
          <w:rFonts w:ascii="Times New Roman" w:hAnsi="Times New Roman" w:cs="Times New Roman"/>
          <w:sz w:val="28"/>
          <w:szCs w:val="28"/>
        </w:rPr>
        <w:t xml:space="preserve"> </w:t>
      </w:r>
      <w:r w:rsidRPr="001C67C2">
        <w:rPr>
          <w:rFonts w:ascii="Times New Roman" w:hAnsi="Times New Roman" w:cs="Times New Roman"/>
          <w:sz w:val="28"/>
          <w:szCs w:val="28"/>
        </w:rPr>
        <w:t>водах, ему принадлежащих,</w:t>
      </w:r>
      <w:r w:rsidR="001C67C2">
        <w:rPr>
          <w:rFonts w:ascii="Times New Roman" w:hAnsi="Times New Roman" w:cs="Times New Roman"/>
          <w:sz w:val="28"/>
          <w:szCs w:val="28"/>
        </w:rPr>
        <w:t xml:space="preserve"> </w:t>
      </w:r>
      <w:r w:rsidRPr="001C67C2">
        <w:rPr>
          <w:rFonts w:ascii="Times New Roman" w:hAnsi="Times New Roman" w:cs="Times New Roman"/>
          <w:sz w:val="28"/>
          <w:szCs w:val="28"/>
        </w:rPr>
        <w:t>на</w:t>
      </w:r>
      <w:r w:rsidR="001C67C2">
        <w:rPr>
          <w:rFonts w:ascii="Times New Roman" w:hAnsi="Times New Roman" w:cs="Times New Roman"/>
          <w:sz w:val="28"/>
          <w:szCs w:val="28"/>
        </w:rPr>
        <w:t xml:space="preserve"> </w:t>
      </w:r>
      <w:r w:rsidRPr="001C67C2">
        <w:rPr>
          <w:rFonts w:ascii="Times New Roman" w:hAnsi="Times New Roman" w:cs="Times New Roman"/>
          <w:sz w:val="28"/>
          <w:szCs w:val="28"/>
        </w:rPr>
        <w:t>все</w:t>
      </w:r>
      <w:r w:rsidR="001C67C2">
        <w:rPr>
          <w:rFonts w:ascii="Times New Roman" w:hAnsi="Times New Roman" w:cs="Times New Roman"/>
          <w:sz w:val="28"/>
          <w:szCs w:val="28"/>
        </w:rPr>
        <w:t xml:space="preserve"> </w:t>
      </w:r>
      <w:r w:rsidRPr="001C67C2">
        <w:rPr>
          <w:rFonts w:ascii="Times New Roman" w:hAnsi="Times New Roman" w:cs="Times New Roman"/>
          <w:sz w:val="28"/>
          <w:szCs w:val="28"/>
        </w:rPr>
        <w:t>сокровенные минералы и</w:t>
      </w:r>
      <w:r w:rsidR="001C67C2">
        <w:rPr>
          <w:rFonts w:ascii="Times New Roman" w:hAnsi="Times New Roman" w:cs="Times New Roman"/>
          <w:sz w:val="28"/>
          <w:szCs w:val="28"/>
        </w:rPr>
        <w:t xml:space="preserve"> </w:t>
      </w:r>
      <w:r w:rsidRPr="001C67C2">
        <w:rPr>
          <w:rFonts w:ascii="Times New Roman" w:hAnsi="Times New Roman" w:cs="Times New Roman"/>
          <w:sz w:val="28"/>
          <w:szCs w:val="28"/>
        </w:rPr>
        <w:t>произрастения</w:t>
      </w:r>
      <w:r w:rsidR="001C67C2">
        <w:rPr>
          <w:rFonts w:ascii="Times New Roman" w:hAnsi="Times New Roman" w:cs="Times New Roman"/>
          <w:sz w:val="28"/>
          <w:szCs w:val="28"/>
        </w:rPr>
        <w:t xml:space="preserve"> </w:t>
      </w:r>
      <w:r w:rsidRPr="001C67C2">
        <w:rPr>
          <w:rFonts w:ascii="Times New Roman" w:hAnsi="Times New Roman" w:cs="Times New Roman"/>
          <w:sz w:val="28"/>
          <w:szCs w:val="28"/>
        </w:rPr>
        <w:t>и</w:t>
      </w:r>
      <w:r w:rsidR="001C67C2">
        <w:rPr>
          <w:rFonts w:ascii="Times New Roman" w:hAnsi="Times New Roman" w:cs="Times New Roman"/>
          <w:sz w:val="28"/>
          <w:szCs w:val="28"/>
        </w:rPr>
        <w:t xml:space="preserve"> </w:t>
      </w:r>
      <w:r w:rsidRPr="001C67C2">
        <w:rPr>
          <w:rFonts w:ascii="Times New Roman" w:hAnsi="Times New Roman" w:cs="Times New Roman"/>
          <w:sz w:val="28"/>
          <w:szCs w:val="28"/>
        </w:rPr>
        <w:t>на</w:t>
      </w:r>
      <w:r w:rsidR="001C67C2">
        <w:rPr>
          <w:rFonts w:ascii="Times New Roman" w:hAnsi="Times New Roman" w:cs="Times New Roman"/>
          <w:sz w:val="28"/>
          <w:szCs w:val="28"/>
        </w:rPr>
        <w:t xml:space="preserve"> </w:t>
      </w:r>
      <w:r w:rsidRPr="001C67C2">
        <w:rPr>
          <w:rFonts w:ascii="Times New Roman" w:hAnsi="Times New Roman" w:cs="Times New Roman"/>
          <w:sz w:val="28"/>
          <w:szCs w:val="28"/>
        </w:rPr>
        <w:t>все</w:t>
      </w:r>
      <w:r w:rsidR="001C67C2">
        <w:rPr>
          <w:rFonts w:ascii="Times New Roman" w:hAnsi="Times New Roman" w:cs="Times New Roman"/>
          <w:sz w:val="28"/>
          <w:szCs w:val="28"/>
        </w:rPr>
        <w:t xml:space="preserve"> </w:t>
      </w:r>
      <w:r w:rsidRPr="001C67C2">
        <w:rPr>
          <w:rFonts w:ascii="Times New Roman" w:hAnsi="Times New Roman" w:cs="Times New Roman"/>
          <w:sz w:val="28"/>
          <w:szCs w:val="28"/>
        </w:rPr>
        <w:t>из</w:t>
      </w:r>
      <w:r w:rsidR="001C67C2">
        <w:rPr>
          <w:rFonts w:ascii="Times New Roman" w:hAnsi="Times New Roman" w:cs="Times New Roman"/>
          <w:sz w:val="28"/>
          <w:szCs w:val="28"/>
        </w:rPr>
        <w:t xml:space="preserve"> </w:t>
      </w:r>
      <w:r w:rsidRPr="001C67C2">
        <w:rPr>
          <w:rFonts w:ascii="Times New Roman" w:hAnsi="Times New Roman" w:cs="Times New Roman"/>
          <w:sz w:val="28"/>
          <w:szCs w:val="28"/>
        </w:rPr>
        <w:t>того делаемыя</w:t>
      </w:r>
      <w:r w:rsidR="001C67C2">
        <w:rPr>
          <w:rFonts w:ascii="Times New Roman" w:hAnsi="Times New Roman" w:cs="Times New Roman"/>
          <w:sz w:val="28"/>
          <w:szCs w:val="28"/>
        </w:rPr>
        <w:t xml:space="preserve"> </w:t>
      </w:r>
      <w:r w:rsidRPr="001C67C2">
        <w:rPr>
          <w:rFonts w:ascii="Times New Roman" w:hAnsi="Times New Roman" w:cs="Times New Roman"/>
          <w:sz w:val="28"/>
          <w:szCs w:val="28"/>
        </w:rPr>
        <w:t>металлы…»</w:t>
      </w:r>
      <w:r w:rsidRPr="001C67C2">
        <w:rPr>
          <w:rStyle w:val="a9"/>
          <w:rFonts w:ascii="Times New Roman" w:hAnsi="Times New Roman"/>
          <w:sz w:val="28"/>
          <w:szCs w:val="28"/>
        </w:rPr>
        <w:footnoteReference w:id="83"/>
      </w:r>
      <w:r w:rsidRPr="001C67C2">
        <w:rPr>
          <w:rFonts w:ascii="Times New Roman" w:hAnsi="Times New Roman" w:cs="Times New Roman"/>
          <w:bCs/>
          <w:sz w:val="28"/>
          <w:szCs w:val="28"/>
        </w:rPr>
        <w:t>.</w:t>
      </w:r>
    </w:p>
    <w:p w:rsidR="00645869" w:rsidRPr="001C67C2" w:rsidRDefault="00645869" w:rsidP="001C67C2">
      <w:pPr>
        <w:shd w:val="clear" w:color="auto" w:fill="FFFFFF"/>
        <w:spacing w:line="360" w:lineRule="auto"/>
        <w:ind w:firstLine="709"/>
        <w:jc w:val="both"/>
        <w:rPr>
          <w:rFonts w:ascii="Times New Roman" w:hAnsi="Times New Roman" w:cs="Times New Roman"/>
          <w:sz w:val="28"/>
          <w:szCs w:val="28"/>
        </w:rPr>
      </w:pPr>
      <w:r w:rsidRPr="001C67C2">
        <w:rPr>
          <w:rFonts w:ascii="Times New Roman" w:hAnsi="Times New Roman" w:cs="Times New Roman"/>
          <w:sz w:val="28"/>
          <w:szCs w:val="28"/>
        </w:rPr>
        <w:t>Петр I ввел существенные ограничения прав владельцев на леса, растущие на их землях, разрешив для государственных нужд рубить во всех лесах всякое дерево, не платя за то ничего владельцу леса. Некоторые леса и породы деревьев объявлялись заповедными. Только для нужд государства могли использоваться определенные породы деревьев. Екатерина II указом от 22 сентября 1782г. отменила прежние ограничения, предписав предоставить в полную собственность владельцев имения все леса, растущие в дачах помещиков. Жалованная грамота подтверждает это право</w:t>
      </w:r>
      <w:r w:rsidRPr="001C67C2">
        <w:rPr>
          <w:rFonts w:ascii="Times New Roman" w:hAnsi="Times New Roman" w:cs="Times New Roman"/>
          <w:bCs/>
          <w:sz w:val="28"/>
          <w:szCs w:val="28"/>
        </w:rPr>
        <w:t>:</w:t>
      </w:r>
      <w:r w:rsidRPr="001C67C2">
        <w:rPr>
          <w:rStyle w:val="a9"/>
          <w:rFonts w:ascii="Times New Roman" w:hAnsi="Times New Roman"/>
          <w:bCs/>
          <w:sz w:val="28"/>
          <w:szCs w:val="28"/>
        </w:rPr>
        <w:footnoteReference w:id="84"/>
      </w:r>
      <w:r w:rsidRPr="001C67C2">
        <w:rPr>
          <w:rFonts w:ascii="Times New Roman" w:hAnsi="Times New Roman" w:cs="Times New Roman"/>
          <w:bCs/>
          <w:sz w:val="28"/>
          <w:szCs w:val="28"/>
        </w:rPr>
        <w:t xml:space="preserve"> </w:t>
      </w:r>
      <w:r w:rsidRPr="001C67C2">
        <w:rPr>
          <w:rFonts w:ascii="Times New Roman" w:hAnsi="Times New Roman" w:cs="Times New Roman"/>
          <w:sz w:val="28"/>
          <w:szCs w:val="28"/>
        </w:rPr>
        <w:t>«подтверждения права на леса, растущия в дворянских дачах для свободного их употребления»</w:t>
      </w:r>
      <w:r w:rsidRPr="001C67C2">
        <w:rPr>
          <w:rStyle w:val="a9"/>
          <w:rFonts w:ascii="Times New Roman" w:hAnsi="Times New Roman"/>
          <w:sz w:val="28"/>
          <w:szCs w:val="28"/>
        </w:rPr>
        <w:footnoteReference w:id="85"/>
      </w:r>
      <w:r w:rsidRPr="001C67C2">
        <w:rPr>
          <w:rFonts w:ascii="Times New Roman" w:hAnsi="Times New Roman" w:cs="Times New Roman"/>
          <w:sz w:val="28"/>
          <w:szCs w:val="28"/>
        </w:rPr>
        <w:t>.</w:t>
      </w:r>
    </w:p>
    <w:p w:rsidR="00645869" w:rsidRPr="001C67C2" w:rsidRDefault="00645869" w:rsidP="001C67C2">
      <w:pPr>
        <w:shd w:val="clear" w:color="auto" w:fill="FFFFFF"/>
        <w:spacing w:line="360" w:lineRule="auto"/>
        <w:ind w:firstLine="709"/>
        <w:jc w:val="both"/>
        <w:rPr>
          <w:rFonts w:ascii="Times New Roman" w:hAnsi="Times New Roman" w:cs="Times New Roman"/>
          <w:sz w:val="28"/>
          <w:szCs w:val="28"/>
        </w:rPr>
      </w:pPr>
      <w:r w:rsidRPr="001C67C2">
        <w:rPr>
          <w:rFonts w:ascii="Times New Roman" w:hAnsi="Times New Roman" w:cs="Times New Roman"/>
          <w:sz w:val="28"/>
          <w:szCs w:val="28"/>
        </w:rPr>
        <w:t>Закрепляется освобождение</w:t>
      </w:r>
      <w:r w:rsidR="001C67C2">
        <w:rPr>
          <w:rFonts w:ascii="Times New Roman" w:hAnsi="Times New Roman" w:cs="Times New Roman"/>
          <w:sz w:val="28"/>
          <w:szCs w:val="28"/>
        </w:rPr>
        <w:t xml:space="preserve"> </w:t>
      </w:r>
      <w:r w:rsidRPr="001C67C2">
        <w:rPr>
          <w:rFonts w:ascii="Times New Roman" w:hAnsi="Times New Roman" w:cs="Times New Roman"/>
          <w:sz w:val="28"/>
          <w:szCs w:val="28"/>
        </w:rPr>
        <w:t>дворян</w:t>
      </w:r>
      <w:r w:rsidR="001C67C2">
        <w:rPr>
          <w:rFonts w:ascii="Times New Roman" w:hAnsi="Times New Roman" w:cs="Times New Roman"/>
          <w:sz w:val="28"/>
          <w:szCs w:val="28"/>
        </w:rPr>
        <w:t xml:space="preserve"> </w:t>
      </w:r>
      <w:r w:rsidRPr="001C67C2">
        <w:rPr>
          <w:rFonts w:ascii="Times New Roman" w:hAnsi="Times New Roman" w:cs="Times New Roman"/>
          <w:sz w:val="28"/>
          <w:szCs w:val="28"/>
        </w:rPr>
        <w:t>от</w:t>
      </w:r>
      <w:r w:rsidR="001C67C2">
        <w:rPr>
          <w:rFonts w:ascii="Times New Roman" w:hAnsi="Times New Roman" w:cs="Times New Roman"/>
          <w:sz w:val="28"/>
          <w:szCs w:val="28"/>
        </w:rPr>
        <w:t xml:space="preserve"> </w:t>
      </w:r>
      <w:r w:rsidRPr="001C67C2">
        <w:rPr>
          <w:rFonts w:ascii="Times New Roman" w:hAnsi="Times New Roman" w:cs="Times New Roman"/>
          <w:sz w:val="28"/>
          <w:szCs w:val="28"/>
        </w:rPr>
        <w:t>податей</w:t>
      </w:r>
      <w:r w:rsidR="001C67C2">
        <w:rPr>
          <w:rFonts w:ascii="Times New Roman" w:hAnsi="Times New Roman" w:cs="Times New Roman"/>
          <w:sz w:val="28"/>
          <w:szCs w:val="28"/>
        </w:rPr>
        <w:t xml:space="preserve"> </w:t>
      </w:r>
      <w:r w:rsidRPr="001C67C2">
        <w:rPr>
          <w:rFonts w:ascii="Times New Roman" w:hAnsi="Times New Roman" w:cs="Times New Roman"/>
          <w:sz w:val="28"/>
          <w:szCs w:val="28"/>
        </w:rPr>
        <w:t>и повинностей,</w:t>
      </w:r>
      <w:r w:rsidR="001C67C2">
        <w:rPr>
          <w:rFonts w:ascii="Times New Roman" w:hAnsi="Times New Roman" w:cs="Times New Roman"/>
          <w:sz w:val="28"/>
          <w:szCs w:val="28"/>
        </w:rPr>
        <w:t xml:space="preserve"> </w:t>
      </w:r>
      <w:r w:rsidRPr="001C67C2">
        <w:rPr>
          <w:rFonts w:ascii="Times New Roman" w:hAnsi="Times New Roman" w:cs="Times New Roman"/>
          <w:sz w:val="28"/>
          <w:szCs w:val="28"/>
        </w:rPr>
        <w:t>связанных с военными и другими постоями в жилых домах: «По</w:t>
      </w:r>
      <w:r w:rsidR="001C67C2">
        <w:rPr>
          <w:rFonts w:ascii="Times New Roman" w:hAnsi="Times New Roman" w:cs="Times New Roman"/>
          <w:sz w:val="28"/>
          <w:szCs w:val="28"/>
        </w:rPr>
        <w:t xml:space="preserve"> </w:t>
      </w:r>
      <w:r w:rsidRPr="001C67C2">
        <w:rPr>
          <w:rFonts w:ascii="Times New Roman" w:hAnsi="Times New Roman" w:cs="Times New Roman"/>
          <w:sz w:val="28"/>
          <w:szCs w:val="28"/>
        </w:rPr>
        <w:t>деревням</w:t>
      </w:r>
      <w:r w:rsidR="001C67C2">
        <w:rPr>
          <w:rFonts w:ascii="Times New Roman" w:hAnsi="Times New Roman" w:cs="Times New Roman"/>
          <w:sz w:val="28"/>
          <w:szCs w:val="28"/>
        </w:rPr>
        <w:t xml:space="preserve"> </w:t>
      </w:r>
      <w:r w:rsidRPr="001C67C2">
        <w:rPr>
          <w:rFonts w:ascii="Times New Roman" w:hAnsi="Times New Roman" w:cs="Times New Roman"/>
          <w:sz w:val="28"/>
          <w:szCs w:val="28"/>
        </w:rPr>
        <w:t>помещичей</w:t>
      </w:r>
      <w:r w:rsidR="001C67C2">
        <w:rPr>
          <w:rFonts w:ascii="Times New Roman" w:hAnsi="Times New Roman" w:cs="Times New Roman"/>
          <w:sz w:val="28"/>
          <w:szCs w:val="28"/>
        </w:rPr>
        <w:t xml:space="preserve"> </w:t>
      </w:r>
      <w:r w:rsidRPr="001C67C2">
        <w:rPr>
          <w:rFonts w:ascii="Times New Roman" w:hAnsi="Times New Roman" w:cs="Times New Roman"/>
          <w:sz w:val="28"/>
          <w:szCs w:val="28"/>
        </w:rPr>
        <w:t>дом</w:t>
      </w:r>
      <w:r w:rsidR="001C67C2">
        <w:rPr>
          <w:rFonts w:ascii="Times New Roman" w:hAnsi="Times New Roman" w:cs="Times New Roman"/>
          <w:sz w:val="28"/>
          <w:szCs w:val="28"/>
        </w:rPr>
        <w:t xml:space="preserve"> </w:t>
      </w:r>
      <w:r w:rsidRPr="001C67C2">
        <w:rPr>
          <w:rFonts w:ascii="Times New Roman" w:hAnsi="Times New Roman" w:cs="Times New Roman"/>
          <w:sz w:val="28"/>
          <w:szCs w:val="28"/>
        </w:rPr>
        <w:t>имеет быть свободен от постоя, …благородной</w:t>
      </w:r>
      <w:r w:rsidR="001C67C2">
        <w:rPr>
          <w:rFonts w:ascii="Times New Roman" w:hAnsi="Times New Roman" w:cs="Times New Roman"/>
          <w:sz w:val="28"/>
          <w:szCs w:val="28"/>
        </w:rPr>
        <w:t xml:space="preserve"> </w:t>
      </w:r>
      <w:r w:rsidRPr="001C67C2">
        <w:rPr>
          <w:rFonts w:ascii="Times New Roman" w:hAnsi="Times New Roman" w:cs="Times New Roman"/>
          <w:sz w:val="28"/>
          <w:szCs w:val="28"/>
        </w:rPr>
        <w:t>самолично</w:t>
      </w:r>
      <w:r w:rsidR="001C67C2">
        <w:rPr>
          <w:rFonts w:ascii="Times New Roman" w:hAnsi="Times New Roman" w:cs="Times New Roman"/>
          <w:sz w:val="28"/>
          <w:szCs w:val="28"/>
        </w:rPr>
        <w:t xml:space="preserve"> </w:t>
      </w:r>
      <w:r w:rsidRPr="001C67C2">
        <w:rPr>
          <w:rFonts w:ascii="Times New Roman" w:hAnsi="Times New Roman" w:cs="Times New Roman"/>
          <w:sz w:val="28"/>
          <w:szCs w:val="28"/>
        </w:rPr>
        <w:t>изъемлется</w:t>
      </w:r>
      <w:r w:rsidR="001C67C2">
        <w:rPr>
          <w:rFonts w:ascii="Times New Roman" w:hAnsi="Times New Roman" w:cs="Times New Roman"/>
          <w:sz w:val="28"/>
          <w:szCs w:val="28"/>
        </w:rPr>
        <w:t xml:space="preserve"> </w:t>
      </w:r>
      <w:r w:rsidRPr="001C67C2">
        <w:rPr>
          <w:rFonts w:ascii="Times New Roman" w:hAnsi="Times New Roman" w:cs="Times New Roman"/>
          <w:sz w:val="28"/>
          <w:szCs w:val="28"/>
        </w:rPr>
        <w:t>от податей»</w:t>
      </w:r>
      <w:r w:rsidRPr="001C67C2">
        <w:rPr>
          <w:rStyle w:val="a9"/>
          <w:rFonts w:ascii="Times New Roman" w:hAnsi="Times New Roman"/>
          <w:sz w:val="28"/>
          <w:szCs w:val="28"/>
        </w:rPr>
        <w:t xml:space="preserve"> </w:t>
      </w:r>
      <w:r w:rsidRPr="001C67C2">
        <w:rPr>
          <w:rStyle w:val="a9"/>
          <w:rFonts w:ascii="Times New Roman" w:hAnsi="Times New Roman"/>
          <w:sz w:val="28"/>
          <w:szCs w:val="28"/>
        </w:rPr>
        <w:footnoteReference w:id="86"/>
      </w:r>
      <w:r w:rsidRPr="001C67C2">
        <w:rPr>
          <w:rFonts w:ascii="Times New Roman" w:hAnsi="Times New Roman" w:cs="Times New Roman"/>
          <w:sz w:val="28"/>
          <w:szCs w:val="28"/>
        </w:rPr>
        <w:t>.</w:t>
      </w:r>
    </w:p>
    <w:p w:rsidR="00645869" w:rsidRPr="001C67C2" w:rsidRDefault="00645869" w:rsidP="001C67C2">
      <w:pPr>
        <w:spacing w:line="360" w:lineRule="auto"/>
        <w:ind w:firstLine="709"/>
        <w:jc w:val="both"/>
        <w:rPr>
          <w:rFonts w:ascii="Times New Roman" w:hAnsi="Times New Roman" w:cs="Times New Roman"/>
          <w:bCs/>
          <w:sz w:val="28"/>
          <w:szCs w:val="28"/>
        </w:rPr>
      </w:pPr>
      <w:r w:rsidRPr="001C67C2">
        <w:rPr>
          <w:rFonts w:ascii="Times New Roman" w:hAnsi="Times New Roman" w:cs="Times New Roman"/>
          <w:sz w:val="28"/>
          <w:szCs w:val="28"/>
        </w:rPr>
        <w:t>Этими привилегиями дворяне фактически пользовались,</w:t>
      </w:r>
      <w:r w:rsidR="001C67C2">
        <w:rPr>
          <w:rFonts w:ascii="Times New Roman" w:hAnsi="Times New Roman" w:cs="Times New Roman"/>
          <w:sz w:val="28"/>
          <w:szCs w:val="28"/>
        </w:rPr>
        <w:t xml:space="preserve"> </w:t>
      </w:r>
      <w:r w:rsidRPr="001C67C2">
        <w:rPr>
          <w:rFonts w:ascii="Times New Roman" w:hAnsi="Times New Roman" w:cs="Times New Roman"/>
          <w:sz w:val="28"/>
          <w:szCs w:val="28"/>
        </w:rPr>
        <w:t>но в грамоте они были более конкретно сформулированны</w:t>
      </w:r>
      <w:r w:rsidRPr="001C67C2">
        <w:rPr>
          <w:rStyle w:val="a9"/>
          <w:rFonts w:ascii="Times New Roman" w:hAnsi="Times New Roman"/>
          <w:bCs/>
          <w:sz w:val="28"/>
          <w:szCs w:val="28"/>
        </w:rPr>
        <w:footnoteReference w:id="87"/>
      </w:r>
      <w:r w:rsidRPr="001C67C2">
        <w:rPr>
          <w:rFonts w:ascii="Times New Roman" w:hAnsi="Times New Roman" w:cs="Times New Roman"/>
          <w:bCs/>
          <w:sz w:val="28"/>
          <w:szCs w:val="28"/>
        </w:rPr>
        <w:t>.</w:t>
      </w:r>
    </w:p>
    <w:p w:rsidR="00645869" w:rsidRPr="001C67C2" w:rsidRDefault="00645869" w:rsidP="001C67C2">
      <w:pPr>
        <w:shd w:val="clear" w:color="auto" w:fill="FFFFFF"/>
        <w:spacing w:line="360" w:lineRule="auto"/>
        <w:ind w:firstLine="709"/>
        <w:jc w:val="both"/>
        <w:rPr>
          <w:rFonts w:ascii="Times New Roman" w:hAnsi="Times New Roman" w:cs="Times New Roman"/>
          <w:iCs/>
          <w:sz w:val="28"/>
          <w:szCs w:val="28"/>
        </w:rPr>
      </w:pPr>
      <w:r w:rsidRPr="001C67C2">
        <w:rPr>
          <w:rFonts w:ascii="Times New Roman" w:hAnsi="Times New Roman" w:cs="Times New Roman"/>
          <w:sz w:val="28"/>
          <w:szCs w:val="28"/>
        </w:rPr>
        <w:t>Предоставляются большие права дворянским собраниям: «нашим</w:t>
      </w:r>
      <w:r w:rsidR="001C67C2">
        <w:rPr>
          <w:rFonts w:ascii="Times New Roman" w:hAnsi="Times New Roman" w:cs="Times New Roman"/>
          <w:sz w:val="28"/>
          <w:szCs w:val="28"/>
        </w:rPr>
        <w:t xml:space="preserve"> </w:t>
      </w:r>
      <w:r w:rsidRPr="001C67C2">
        <w:rPr>
          <w:rFonts w:ascii="Times New Roman" w:hAnsi="Times New Roman" w:cs="Times New Roman"/>
          <w:sz w:val="28"/>
          <w:szCs w:val="28"/>
        </w:rPr>
        <w:t>верноподданным</w:t>
      </w:r>
      <w:r w:rsidR="001C67C2">
        <w:rPr>
          <w:rFonts w:ascii="Times New Roman" w:hAnsi="Times New Roman" w:cs="Times New Roman"/>
          <w:sz w:val="28"/>
          <w:szCs w:val="28"/>
        </w:rPr>
        <w:t xml:space="preserve"> </w:t>
      </w:r>
      <w:r w:rsidRPr="001C67C2">
        <w:rPr>
          <w:rFonts w:ascii="Times New Roman" w:hAnsi="Times New Roman" w:cs="Times New Roman"/>
          <w:sz w:val="28"/>
          <w:szCs w:val="28"/>
        </w:rPr>
        <w:t>дворянам</w:t>
      </w:r>
      <w:r w:rsidR="001C67C2">
        <w:rPr>
          <w:rFonts w:ascii="Times New Roman" w:hAnsi="Times New Roman" w:cs="Times New Roman"/>
          <w:sz w:val="28"/>
          <w:szCs w:val="28"/>
        </w:rPr>
        <w:t xml:space="preserve"> </w:t>
      </w:r>
      <w:r w:rsidRPr="001C67C2">
        <w:rPr>
          <w:rFonts w:ascii="Times New Roman" w:hAnsi="Times New Roman" w:cs="Times New Roman"/>
          <w:sz w:val="28"/>
          <w:szCs w:val="28"/>
        </w:rPr>
        <w:t>жалуем дозволение</w:t>
      </w:r>
      <w:r w:rsidR="001C67C2">
        <w:rPr>
          <w:rFonts w:ascii="Times New Roman" w:hAnsi="Times New Roman" w:cs="Times New Roman"/>
          <w:sz w:val="28"/>
          <w:szCs w:val="28"/>
        </w:rPr>
        <w:t xml:space="preserve"> </w:t>
      </w:r>
      <w:r w:rsidRPr="001C67C2">
        <w:rPr>
          <w:rFonts w:ascii="Times New Roman" w:hAnsi="Times New Roman" w:cs="Times New Roman"/>
          <w:sz w:val="28"/>
          <w:szCs w:val="28"/>
        </w:rPr>
        <w:t>собираться</w:t>
      </w:r>
      <w:r w:rsidR="001C67C2">
        <w:rPr>
          <w:rFonts w:ascii="Times New Roman" w:hAnsi="Times New Roman" w:cs="Times New Roman"/>
          <w:sz w:val="28"/>
          <w:szCs w:val="28"/>
        </w:rPr>
        <w:t xml:space="preserve"> </w:t>
      </w:r>
      <w:r w:rsidRPr="001C67C2">
        <w:rPr>
          <w:rFonts w:ascii="Times New Roman" w:hAnsi="Times New Roman" w:cs="Times New Roman"/>
          <w:sz w:val="28"/>
          <w:szCs w:val="28"/>
        </w:rPr>
        <w:t>в</w:t>
      </w:r>
      <w:r w:rsidR="001C67C2">
        <w:rPr>
          <w:rFonts w:ascii="Times New Roman" w:hAnsi="Times New Roman" w:cs="Times New Roman"/>
          <w:sz w:val="28"/>
          <w:szCs w:val="28"/>
        </w:rPr>
        <w:t xml:space="preserve"> </w:t>
      </w:r>
      <w:r w:rsidRPr="001C67C2">
        <w:rPr>
          <w:rFonts w:ascii="Times New Roman" w:hAnsi="Times New Roman" w:cs="Times New Roman"/>
          <w:sz w:val="28"/>
          <w:szCs w:val="28"/>
        </w:rPr>
        <w:t>той</w:t>
      </w:r>
      <w:r w:rsidR="001C67C2">
        <w:rPr>
          <w:rFonts w:ascii="Times New Roman" w:hAnsi="Times New Roman" w:cs="Times New Roman"/>
          <w:sz w:val="28"/>
          <w:szCs w:val="28"/>
        </w:rPr>
        <w:t xml:space="preserve"> </w:t>
      </w:r>
      <w:r w:rsidRPr="001C67C2">
        <w:rPr>
          <w:rFonts w:ascii="Times New Roman" w:hAnsi="Times New Roman" w:cs="Times New Roman"/>
          <w:sz w:val="28"/>
          <w:szCs w:val="28"/>
        </w:rPr>
        <w:t>губернии,</w:t>
      </w:r>
      <w:r w:rsidR="001C67C2">
        <w:rPr>
          <w:rFonts w:ascii="Times New Roman" w:hAnsi="Times New Roman" w:cs="Times New Roman"/>
          <w:sz w:val="28"/>
          <w:szCs w:val="28"/>
        </w:rPr>
        <w:t xml:space="preserve"> </w:t>
      </w:r>
      <w:r w:rsidRPr="001C67C2">
        <w:rPr>
          <w:rFonts w:ascii="Times New Roman" w:hAnsi="Times New Roman" w:cs="Times New Roman"/>
          <w:sz w:val="28"/>
          <w:szCs w:val="28"/>
        </w:rPr>
        <w:t>где жительство имеют, и составлять дворянское общество в каждом наместничестве, …дозволяется представить генералу-губернатору или губернатору о своих общественных нуждах и пользах, …подтверждается собранию дворянства дозволение делать представления и жалобы чрез депутатов их как Сенату, так и императорскому величеству, собрание дворянства на суд да не предстанет,</w:t>
      </w:r>
      <w:r w:rsidR="001C67C2">
        <w:rPr>
          <w:rFonts w:ascii="Times New Roman" w:hAnsi="Times New Roman" w:cs="Times New Roman"/>
          <w:sz w:val="28"/>
          <w:szCs w:val="28"/>
        </w:rPr>
        <w:t xml:space="preserve"> </w:t>
      </w:r>
      <w:r w:rsidRPr="001C67C2">
        <w:rPr>
          <w:rFonts w:ascii="Times New Roman" w:hAnsi="Times New Roman" w:cs="Times New Roman"/>
          <w:sz w:val="28"/>
          <w:szCs w:val="28"/>
        </w:rPr>
        <w:t>но да защищается своим стряпчим»</w:t>
      </w:r>
      <w:r w:rsidRPr="001C67C2">
        <w:rPr>
          <w:rStyle w:val="a9"/>
          <w:rFonts w:ascii="Times New Roman" w:hAnsi="Times New Roman"/>
          <w:sz w:val="28"/>
          <w:szCs w:val="28"/>
        </w:rPr>
        <w:footnoteReference w:id="88"/>
      </w:r>
      <w:r w:rsidRPr="001C67C2">
        <w:rPr>
          <w:rFonts w:ascii="Times New Roman" w:hAnsi="Times New Roman" w:cs="Times New Roman"/>
          <w:sz w:val="28"/>
          <w:szCs w:val="28"/>
        </w:rPr>
        <w:t>.</w:t>
      </w:r>
    </w:p>
    <w:p w:rsidR="00645869" w:rsidRPr="001C67C2" w:rsidRDefault="00645869" w:rsidP="001C67C2">
      <w:pPr>
        <w:shd w:val="clear" w:color="auto" w:fill="FFFFFF"/>
        <w:spacing w:line="360" w:lineRule="auto"/>
        <w:ind w:firstLine="709"/>
        <w:jc w:val="both"/>
        <w:rPr>
          <w:rFonts w:ascii="Times New Roman" w:hAnsi="Times New Roman" w:cs="Times New Roman"/>
          <w:iCs/>
          <w:sz w:val="28"/>
          <w:szCs w:val="28"/>
        </w:rPr>
      </w:pPr>
      <w:r w:rsidRPr="001C67C2">
        <w:rPr>
          <w:rFonts w:ascii="Times New Roman" w:hAnsi="Times New Roman" w:cs="Times New Roman"/>
          <w:bCs/>
          <w:snapToGrid w:val="0"/>
          <w:sz w:val="28"/>
          <w:szCs w:val="28"/>
        </w:rPr>
        <w:t xml:space="preserve">Последнее право содержит важную гарантию, которую не могли иметь собрания других сословий. В конце </w:t>
      </w:r>
      <w:r w:rsidRPr="001C67C2">
        <w:rPr>
          <w:rFonts w:ascii="Times New Roman" w:hAnsi="Times New Roman" w:cs="Times New Roman"/>
          <w:bCs/>
          <w:snapToGrid w:val="0"/>
          <w:sz w:val="28"/>
          <w:szCs w:val="28"/>
          <w:lang w:val="en-US"/>
        </w:rPr>
        <w:t>XVIII</w:t>
      </w:r>
      <w:r w:rsidRPr="001C67C2">
        <w:rPr>
          <w:rFonts w:ascii="Times New Roman" w:hAnsi="Times New Roman" w:cs="Times New Roman"/>
          <w:bCs/>
          <w:snapToGrid w:val="0"/>
          <w:sz w:val="28"/>
          <w:szCs w:val="28"/>
        </w:rPr>
        <w:t xml:space="preserve"> в. самодержавие доверяло дворянству, считая его своей прочной опорой:</w:t>
      </w:r>
      <w:r w:rsidRPr="001C67C2">
        <w:rPr>
          <w:rStyle w:val="a9"/>
          <w:rFonts w:ascii="Times New Roman" w:hAnsi="Times New Roman"/>
          <w:bCs/>
          <w:snapToGrid w:val="0"/>
          <w:sz w:val="28"/>
          <w:szCs w:val="28"/>
        </w:rPr>
        <w:footnoteReference w:id="89"/>
      </w:r>
      <w:r w:rsidRPr="001C67C2">
        <w:rPr>
          <w:rFonts w:ascii="Times New Roman" w:hAnsi="Times New Roman" w:cs="Times New Roman"/>
          <w:bCs/>
          <w:snapToGrid w:val="0"/>
          <w:sz w:val="28"/>
          <w:szCs w:val="28"/>
        </w:rPr>
        <w:t xml:space="preserve"> </w:t>
      </w:r>
      <w:r w:rsidRPr="001C67C2">
        <w:rPr>
          <w:rFonts w:ascii="Times New Roman" w:hAnsi="Times New Roman" w:cs="Times New Roman"/>
          <w:sz w:val="28"/>
          <w:szCs w:val="28"/>
        </w:rPr>
        <w:t>«</w:t>
      </w:r>
      <w:r w:rsidRPr="001C67C2">
        <w:rPr>
          <w:rFonts w:ascii="Times New Roman" w:hAnsi="Times New Roman" w:cs="Times New Roman"/>
          <w:bCs/>
          <w:snapToGrid w:val="0"/>
          <w:sz w:val="28"/>
          <w:szCs w:val="28"/>
        </w:rPr>
        <w:t>собрание дворянства ни в каком случае не подлежит страже»</w:t>
      </w:r>
      <w:r w:rsidRPr="001C67C2">
        <w:rPr>
          <w:rStyle w:val="a9"/>
          <w:rFonts w:ascii="Times New Roman" w:hAnsi="Times New Roman"/>
          <w:iCs/>
          <w:sz w:val="28"/>
          <w:szCs w:val="28"/>
        </w:rPr>
        <w:footnoteReference w:id="90"/>
      </w:r>
      <w:r w:rsidRPr="001C67C2">
        <w:rPr>
          <w:rFonts w:ascii="Times New Roman" w:hAnsi="Times New Roman" w:cs="Times New Roman"/>
          <w:iCs/>
          <w:sz w:val="28"/>
          <w:szCs w:val="28"/>
        </w:rPr>
        <w:t>.</w:t>
      </w:r>
    </w:p>
    <w:p w:rsidR="00645869" w:rsidRPr="001C67C2" w:rsidRDefault="00645869" w:rsidP="001C67C2">
      <w:pPr>
        <w:spacing w:line="360" w:lineRule="auto"/>
        <w:ind w:firstLine="709"/>
        <w:jc w:val="both"/>
        <w:rPr>
          <w:rFonts w:ascii="Times New Roman" w:hAnsi="Times New Roman" w:cs="Times New Roman"/>
          <w:sz w:val="28"/>
          <w:szCs w:val="28"/>
        </w:rPr>
      </w:pPr>
      <w:r w:rsidRPr="001C67C2">
        <w:rPr>
          <w:rFonts w:ascii="Times New Roman" w:hAnsi="Times New Roman" w:cs="Times New Roman"/>
          <w:sz w:val="28"/>
          <w:szCs w:val="28"/>
        </w:rPr>
        <w:t>Дворянские общества выбирали многих должностных лиц в местное управление и даже его главу – капитана-исправника: «Уездный</w:t>
      </w:r>
      <w:r w:rsidR="001C67C2">
        <w:rPr>
          <w:rFonts w:ascii="Times New Roman" w:hAnsi="Times New Roman" w:cs="Times New Roman"/>
          <w:sz w:val="28"/>
          <w:szCs w:val="28"/>
        </w:rPr>
        <w:t xml:space="preserve"> </w:t>
      </w:r>
      <w:r w:rsidRPr="001C67C2">
        <w:rPr>
          <w:rFonts w:ascii="Times New Roman" w:hAnsi="Times New Roman" w:cs="Times New Roman"/>
          <w:sz w:val="28"/>
          <w:szCs w:val="28"/>
        </w:rPr>
        <w:t>судья</w:t>
      </w:r>
      <w:r w:rsidR="001C67C2">
        <w:rPr>
          <w:rFonts w:ascii="Times New Roman" w:hAnsi="Times New Roman" w:cs="Times New Roman"/>
          <w:sz w:val="28"/>
          <w:szCs w:val="28"/>
        </w:rPr>
        <w:t xml:space="preserve"> </w:t>
      </w:r>
      <w:r w:rsidRPr="001C67C2">
        <w:rPr>
          <w:rFonts w:ascii="Times New Roman" w:hAnsi="Times New Roman" w:cs="Times New Roman"/>
          <w:sz w:val="28"/>
          <w:szCs w:val="28"/>
        </w:rPr>
        <w:t>и</w:t>
      </w:r>
      <w:r w:rsidR="001C67C2">
        <w:rPr>
          <w:rFonts w:ascii="Times New Roman" w:hAnsi="Times New Roman" w:cs="Times New Roman"/>
          <w:sz w:val="28"/>
          <w:szCs w:val="28"/>
        </w:rPr>
        <w:t xml:space="preserve"> </w:t>
      </w:r>
      <w:r w:rsidRPr="001C67C2">
        <w:rPr>
          <w:rFonts w:ascii="Times New Roman" w:hAnsi="Times New Roman" w:cs="Times New Roman"/>
          <w:sz w:val="28"/>
          <w:szCs w:val="28"/>
        </w:rPr>
        <w:t>земской</w:t>
      </w:r>
      <w:r w:rsidR="001C67C2">
        <w:rPr>
          <w:rFonts w:ascii="Times New Roman" w:hAnsi="Times New Roman" w:cs="Times New Roman"/>
          <w:sz w:val="28"/>
          <w:szCs w:val="28"/>
        </w:rPr>
        <w:t xml:space="preserve"> </w:t>
      </w:r>
      <w:r w:rsidRPr="001C67C2">
        <w:rPr>
          <w:rFonts w:ascii="Times New Roman" w:hAnsi="Times New Roman" w:cs="Times New Roman"/>
          <w:sz w:val="28"/>
          <w:szCs w:val="28"/>
        </w:rPr>
        <w:t>исправник</w:t>
      </w:r>
      <w:r w:rsidR="001C67C2">
        <w:rPr>
          <w:rFonts w:ascii="Times New Roman" w:hAnsi="Times New Roman" w:cs="Times New Roman"/>
          <w:sz w:val="28"/>
          <w:szCs w:val="28"/>
        </w:rPr>
        <w:t xml:space="preserve"> </w:t>
      </w:r>
      <w:r w:rsidRPr="001C67C2">
        <w:rPr>
          <w:rFonts w:ascii="Times New Roman" w:hAnsi="Times New Roman" w:cs="Times New Roman"/>
          <w:sz w:val="28"/>
          <w:szCs w:val="28"/>
        </w:rPr>
        <w:t>избираются Заседатели уезднаго суда выбираются дворянством, т. е. оно имело большое влияние на местное управление.</w:t>
      </w:r>
    </w:p>
    <w:p w:rsidR="00645869" w:rsidRPr="001C67C2" w:rsidRDefault="00645869" w:rsidP="001C67C2">
      <w:pPr>
        <w:spacing w:line="360" w:lineRule="auto"/>
        <w:ind w:firstLine="709"/>
        <w:jc w:val="both"/>
        <w:rPr>
          <w:rFonts w:ascii="Times New Roman" w:hAnsi="Times New Roman" w:cs="Times New Roman"/>
          <w:bCs/>
          <w:sz w:val="28"/>
          <w:szCs w:val="28"/>
        </w:rPr>
      </w:pPr>
      <w:r w:rsidRPr="001C67C2">
        <w:rPr>
          <w:rFonts w:ascii="Times New Roman" w:hAnsi="Times New Roman" w:cs="Times New Roman"/>
          <w:sz w:val="28"/>
          <w:szCs w:val="28"/>
        </w:rPr>
        <w:t>Одновременно на местных должностных лиц (губернаторов, генерал-губернаторов, государевых наместников) возлагается тщательный контроль за их деятельностью, вероятно императрица опасалась, что эти собрания могут превратиться в сообщества диссидентов, чего, помня о недавних дворцовых переворотах, она допустить не могла:</w:t>
      </w:r>
      <w:r w:rsidRPr="001C67C2">
        <w:rPr>
          <w:rStyle w:val="a9"/>
          <w:rFonts w:ascii="Times New Roman" w:hAnsi="Times New Roman"/>
          <w:bCs/>
          <w:sz w:val="28"/>
          <w:szCs w:val="28"/>
        </w:rPr>
        <w:footnoteReference w:id="91"/>
      </w:r>
      <w:r w:rsidRPr="001C67C2">
        <w:rPr>
          <w:rFonts w:ascii="Times New Roman" w:hAnsi="Times New Roman" w:cs="Times New Roman"/>
          <w:sz w:val="28"/>
          <w:szCs w:val="28"/>
        </w:rPr>
        <w:t xml:space="preserve"> «дворянство собирается в губернии по позыву и дозволению генерала-губернатора или губернатора, …собранию</w:t>
      </w:r>
      <w:r w:rsidR="001C67C2">
        <w:rPr>
          <w:rFonts w:ascii="Times New Roman" w:hAnsi="Times New Roman" w:cs="Times New Roman"/>
          <w:sz w:val="28"/>
          <w:szCs w:val="28"/>
        </w:rPr>
        <w:t xml:space="preserve"> </w:t>
      </w:r>
      <w:r w:rsidRPr="001C67C2">
        <w:rPr>
          <w:rFonts w:ascii="Times New Roman" w:hAnsi="Times New Roman" w:cs="Times New Roman"/>
          <w:sz w:val="28"/>
          <w:szCs w:val="28"/>
        </w:rPr>
        <w:t>дворянства</w:t>
      </w:r>
      <w:r w:rsidR="001C67C2">
        <w:rPr>
          <w:rFonts w:ascii="Times New Roman" w:hAnsi="Times New Roman" w:cs="Times New Roman"/>
          <w:sz w:val="28"/>
          <w:szCs w:val="28"/>
        </w:rPr>
        <w:t xml:space="preserve"> </w:t>
      </w:r>
      <w:r w:rsidRPr="001C67C2">
        <w:rPr>
          <w:rFonts w:ascii="Times New Roman" w:hAnsi="Times New Roman" w:cs="Times New Roman"/>
          <w:sz w:val="28"/>
          <w:szCs w:val="28"/>
        </w:rPr>
        <w:t>всякие</w:t>
      </w:r>
      <w:r w:rsidR="001C67C2">
        <w:rPr>
          <w:rFonts w:ascii="Times New Roman" w:hAnsi="Times New Roman" w:cs="Times New Roman"/>
          <w:sz w:val="28"/>
          <w:szCs w:val="28"/>
        </w:rPr>
        <w:t xml:space="preserve"> </w:t>
      </w:r>
      <w:r w:rsidRPr="001C67C2">
        <w:rPr>
          <w:rFonts w:ascii="Times New Roman" w:hAnsi="Times New Roman" w:cs="Times New Roman"/>
          <w:sz w:val="28"/>
          <w:szCs w:val="28"/>
        </w:rPr>
        <w:t>три</w:t>
      </w:r>
      <w:r w:rsidR="001C67C2">
        <w:rPr>
          <w:rFonts w:ascii="Times New Roman" w:hAnsi="Times New Roman" w:cs="Times New Roman"/>
          <w:sz w:val="28"/>
          <w:szCs w:val="28"/>
        </w:rPr>
        <w:t xml:space="preserve"> </w:t>
      </w:r>
      <w:r w:rsidRPr="001C67C2">
        <w:rPr>
          <w:rFonts w:ascii="Times New Roman" w:hAnsi="Times New Roman" w:cs="Times New Roman"/>
          <w:sz w:val="28"/>
          <w:szCs w:val="28"/>
        </w:rPr>
        <w:t>года</w:t>
      </w:r>
      <w:r w:rsidR="001C67C2">
        <w:rPr>
          <w:rFonts w:ascii="Times New Roman" w:hAnsi="Times New Roman" w:cs="Times New Roman"/>
          <w:sz w:val="28"/>
          <w:szCs w:val="28"/>
        </w:rPr>
        <w:t xml:space="preserve"> </w:t>
      </w:r>
      <w:r w:rsidRPr="001C67C2">
        <w:rPr>
          <w:rFonts w:ascii="Times New Roman" w:hAnsi="Times New Roman" w:cs="Times New Roman"/>
          <w:sz w:val="28"/>
          <w:szCs w:val="28"/>
        </w:rPr>
        <w:t>представить из</w:t>
      </w:r>
      <w:r w:rsidR="001C67C2">
        <w:rPr>
          <w:rFonts w:ascii="Times New Roman" w:hAnsi="Times New Roman" w:cs="Times New Roman"/>
          <w:sz w:val="28"/>
          <w:szCs w:val="28"/>
        </w:rPr>
        <w:t xml:space="preserve"> </w:t>
      </w:r>
      <w:r w:rsidRPr="001C67C2">
        <w:rPr>
          <w:rFonts w:ascii="Times New Roman" w:hAnsi="Times New Roman" w:cs="Times New Roman"/>
          <w:sz w:val="28"/>
          <w:szCs w:val="28"/>
        </w:rPr>
        <w:t>уездных</w:t>
      </w:r>
      <w:r w:rsidR="001C67C2">
        <w:rPr>
          <w:rFonts w:ascii="Times New Roman" w:hAnsi="Times New Roman" w:cs="Times New Roman"/>
          <w:sz w:val="28"/>
          <w:szCs w:val="28"/>
        </w:rPr>
        <w:t xml:space="preserve"> </w:t>
      </w:r>
      <w:r w:rsidRPr="001C67C2">
        <w:rPr>
          <w:rFonts w:ascii="Times New Roman" w:hAnsi="Times New Roman" w:cs="Times New Roman"/>
          <w:sz w:val="28"/>
          <w:szCs w:val="28"/>
        </w:rPr>
        <w:t>дворянских</w:t>
      </w:r>
      <w:r w:rsidR="001C67C2">
        <w:rPr>
          <w:rFonts w:ascii="Times New Roman" w:hAnsi="Times New Roman" w:cs="Times New Roman"/>
          <w:sz w:val="28"/>
          <w:szCs w:val="28"/>
        </w:rPr>
        <w:t xml:space="preserve"> </w:t>
      </w:r>
      <w:r w:rsidRPr="001C67C2">
        <w:rPr>
          <w:rFonts w:ascii="Times New Roman" w:hAnsi="Times New Roman" w:cs="Times New Roman"/>
          <w:sz w:val="28"/>
          <w:szCs w:val="28"/>
        </w:rPr>
        <w:t>предводителей</w:t>
      </w:r>
      <w:r w:rsidR="001C67C2">
        <w:rPr>
          <w:rFonts w:ascii="Times New Roman" w:hAnsi="Times New Roman" w:cs="Times New Roman"/>
          <w:sz w:val="28"/>
          <w:szCs w:val="28"/>
        </w:rPr>
        <w:t xml:space="preserve"> </w:t>
      </w:r>
      <w:r w:rsidRPr="001C67C2">
        <w:rPr>
          <w:rFonts w:ascii="Times New Roman" w:hAnsi="Times New Roman" w:cs="Times New Roman"/>
          <w:iCs/>
          <w:sz w:val="28"/>
          <w:szCs w:val="28"/>
        </w:rPr>
        <w:t xml:space="preserve">двух </w:t>
      </w:r>
      <w:r w:rsidRPr="001C67C2">
        <w:rPr>
          <w:rFonts w:ascii="Times New Roman" w:hAnsi="Times New Roman" w:cs="Times New Roman"/>
          <w:sz w:val="28"/>
          <w:szCs w:val="28"/>
        </w:rPr>
        <w:t>государеву</w:t>
      </w:r>
      <w:r w:rsidR="001C67C2">
        <w:rPr>
          <w:rFonts w:ascii="Times New Roman" w:hAnsi="Times New Roman" w:cs="Times New Roman"/>
          <w:sz w:val="28"/>
          <w:szCs w:val="28"/>
        </w:rPr>
        <w:t xml:space="preserve"> </w:t>
      </w:r>
      <w:r w:rsidRPr="001C67C2">
        <w:rPr>
          <w:rFonts w:ascii="Times New Roman" w:hAnsi="Times New Roman" w:cs="Times New Roman"/>
          <w:sz w:val="28"/>
          <w:szCs w:val="28"/>
        </w:rPr>
        <w:t>наместнику</w:t>
      </w:r>
      <w:r w:rsidR="001C67C2">
        <w:rPr>
          <w:rFonts w:ascii="Times New Roman" w:hAnsi="Times New Roman" w:cs="Times New Roman"/>
          <w:sz w:val="28"/>
          <w:szCs w:val="28"/>
        </w:rPr>
        <w:t xml:space="preserve"> </w:t>
      </w:r>
      <w:r w:rsidRPr="001C67C2">
        <w:rPr>
          <w:rFonts w:ascii="Times New Roman" w:hAnsi="Times New Roman" w:cs="Times New Roman"/>
          <w:sz w:val="28"/>
          <w:szCs w:val="28"/>
        </w:rPr>
        <w:t>или</w:t>
      </w:r>
      <w:r w:rsidR="001C67C2">
        <w:rPr>
          <w:rFonts w:ascii="Times New Roman" w:hAnsi="Times New Roman" w:cs="Times New Roman"/>
          <w:sz w:val="28"/>
          <w:szCs w:val="28"/>
        </w:rPr>
        <w:t xml:space="preserve"> </w:t>
      </w:r>
      <w:r w:rsidRPr="001C67C2">
        <w:rPr>
          <w:rFonts w:ascii="Times New Roman" w:hAnsi="Times New Roman" w:cs="Times New Roman"/>
          <w:sz w:val="28"/>
          <w:szCs w:val="28"/>
        </w:rPr>
        <w:t>правителю,</w:t>
      </w:r>
      <w:r w:rsidR="001C67C2">
        <w:rPr>
          <w:rFonts w:ascii="Times New Roman" w:hAnsi="Times New Roman" w:cs="Times New Roman"/>
          <w:sz w:val="28"/>
          <w:szCs w:val="28"/>
        </w:rPr>
        <w:t xml:space="preserve"> </w:t>
      </w:r>
      <w:r w:rsidRPr="001C67C2">
        <w:rPr>
          <w:rFonts w:ascii="Times New Roman" w:hAnsi="Times New Roman" w:cs="Times New Roman"/>
          <w:sz w:val="28"/>
          <w:szCs w:val="28"/>
        </w:rPr>
        <w:t>и, котораго из сих генерал-губернатор или</w:t>
      </w:r>
      <w:r w:rsidR="001C67C2">
        <w:rPr>
          <w:rFonts w:ascii="Times New Roman" w:hAnsi="Times New Roman" w:cs="Times New Roman"/>
          <w:sz w:val="28"/>
          <w:szCs w:val="28"/>
        </w:rPr>
        <w:t xml:space="preserve"> </w:t>
      </w:r>
      <w:r w:rsidRPr="001C67C2">
        <w:rPr>
          <w:rFonts w:ascii="Times New Roman" w:hAnsi="Times New Roman" w:cs="Times New Roman"/>
          <w:sz w:val="28"/>
          <w:szCs w:val="28"/>
        </w:rPr>
        <w:t>губернатор назначит, тому и быть губернским предводителем дворянства той губернии</w:t>
      </w:r>
      <w:r w:rsidRPr="001C67C2">
        <w:rPr>
          <w:rStyle w:val="a9"/>
          <w:rFonts w:ascii="Times New Roman" w:hAnsi="Times New Roman"/>
          <w:sz w:val="28"/>
          <w:szCs w:val="28"/>
        </w:rPr>
        <w:footnoteReference w:id="92"/>
      </w:r>
      <w:r w:rsidRPr="001C67C2">
        <w:rPr>
          <w:rFonts w:ascii="Times New Roman" w:hAnsi="Times New Roman" w:cs="Times New Roman"/>
          <w:sz w:val="28"/>
          <w:szCs w:val="28"/>
        </w:rPr>
        <w:t>», а также при каждом выборе дворянством должностного лица в местное управление, «губернатор</w:t>
      </w:r>
      <w:r w:rsidR="001C67C2">
        <w:rPr>
          <w:rFonts w:ascii="Times New Roman" w:hAnsi="Times New Roman" w:cs="Times New Roman"/>
          <w:sz w:val="28"/>
          <w:szCs w:val="28"/>
        </w:rPr>
        <w:t xml:space="preserve"> </w:t>
      </w:r>
      <w:r w:rsidRPr="001C67C2">
        <w:rPr>
          <w:rFonts w:ascii="Times New Roman" w:hAnsi="Times New Roman" w:cs="Times New Roman"/>
          <w:sz w:val="28"/>
          <w:szCs w:val="28"/>
        </w:rPr>
        <w:t>подтверждает</w:t>
      </w:r>
      <w:r w:rsidR="001C67C2">
        <w:rPr>
          <w:rFonts w:ascii="Times New Roman" w:hAnsi="Times New Roman" w:cs="Times New Roman"/>
          <w:sz w:val="28"/>
          <w:szCs w:val="28"/>
        </w:rPr>
        <w:t xml:space="preserve"> </w:t>
      </w:r>
      <w:r w:rsidRPr="001C67C2">
        <w:rPr>
          <w:rFonts w:ascii="Times New Roman" w:hAnsi="Times New Roman" w:cs="Times New Roman"/>
          <w:bCs/>
          <w:iCs/>
          <w:sz w:val="28"/>
          <w:szCs w:val="28"/>
        </w:rPr>
        <w:t>дворянской</w:t>
      </w:r>
      <w:r w:rsidR="001C67C2">
        <w:rPr>
          <w:rFonts w:ascii="Times New Roman" w:hAnsi="Times New Roman" w:cs="Times New Roman"/>
          <w:bCs/>
          <w:iCs/>
          <w:sz w:val="28"/>
          <w:szCs w:val="28"/>
        </w:rPr>
        <w:t xml:space="preserve"> </w:t>
      </w:r>
      <w:r w:rsidRPr="001C67C2">
        <w:rPr>
          <w:rFonts w:ascii="Times New Roman" w:hAnsi="Times New Roman" w:cs="Times New Roman"/>
          <w:iCs/>
          <w:sz w:val="28"/>
          <w:szCs w:val="28"/>
        </w:rPr>
        <w:t>выбор</w:t>
      </w:r>
      <w:r w:rsidRPr="001C67C2">
        <w:rPr>
          <w:rStyle w:val="a9"/>
          <w:rFonts w:ascii="Times New Roman" w:hAnsi="Times New Roman"/>
          <w:iCs/>
          <w:sz w:val="28"/>
          <w:szCs w:val="28"/>
        </w:rPr>
        <w:footnoteReference w:id="93"/>
      </w:r>
      <w:r w:rsidRPr="001C67C2">
        <w:rPr>
          <w:rFonts w:ascii="Times New Roman" w:hAnsi="Times New Roman" w:cs="Times New Roman"/>
          <w:iCs/>
          <w:sz w:val="28"/>
          <w:szCs w:val="28"/>
        </w:rPr>
        <w:t>».</w:t>
      </w:r>
    </w:p>
    <w:p w:rsidR="00645869" w:rsidRPr="001C67C2" w:rsidRDefault="00645869" w:rsidP="001C67C2">
      <w:pPr>
        <w:spacing w:line="360" w:lineRule="auto"/>
        <w:ind w:firstLine="709"/>
        <w:jc w:val="both"/>
        <w:rPr>
          <w:rFonts w:ascii="Times New Roman" w:hAnsi="Times New Roman" w:cs="Times New Roman"/>
          <w:sz w:val="28"/>
          <w:szCs w:val="28"/>
        </w:rPr>
      </w:pPr>
      <w:r w:rsidRPr="001C67C2">
        <w:rPr>
          <w:rFonts w:ascii="Times New Roman" w:hAnsi="Times New Roman" w:cs="Times New Roman"/>
          <w:sz w:val="28"/>
          <w:szCs w:val="28"/>
        </w:rPr>
        <w:t>Собрания были подчинены администрации, поставлены под контроль бюрократии, а значит и абсолютизма, т.е. власть бюрократии была поставлена выше прерогатив высшего сословия.</w:t>
      </w:r>
    </w:p>
    <w:p w:rsidR="00645869" w:rsidRPr="001C67C2" w:rsidRDefault="00645869" w:rsidP="001C67C2">
      <w:pPr>
        <w:shd w:val="clear" w:color="auto" w:fill="FFFFFF"/>
        <w:spacing w:line="360" w:lineRule="auto"/>
        <w:ind w:firstLine="709"/>
        <w:jc w:val="both"/>
        <w:rPr>
          <w:rFonts w:ascii="Times New Roman" w:hAnsi="Times New Roman" w:cs="Times New Roman"/>
          <w:sz w:val="28"/>
          <w:szCs w:val="28"/>
        </w:rPr>
      </w:pPr>
      <w:r w:rsidRPr="001C67C2">
        <w:rPr>
          <w:rFonts w:ascii="Times New Roman" w:hAnsi="Times New Roman" w:cs="Times New Roman"/>
          <w:iCs/>
          <w:sz w:val="28"/>
          <w:szCs w:val="28"/>
        </w:rPr>
        <w:t>Последующие статьи содержат явное ограничение прав малоимущего дворянства,</w:t>
      </w:r>
      <w:r w:rsidR="001C67C2">
        <w:rPr>
          <w:rFonts w:ascii="Times New Roman" w:hAnsi="Times New Roman" w:cs="Times New Roman"/>
          <w:iCs/>
          <w:sz w:val="28"/>
          <w:szCs w:val="28"/>
        </w:rPr>
        <w:t xml:space="preserve"> </w:t>
      </w:r>
      <w:r w:rsidRPr="001C67C2">
        <w:rPr>
          <w:rFonts w:ascii="Times New Roman" w:hAnsi="Times New Roman" w:cs="Times New Roman"/>
          <w:iCs/>
          <w:sz w:val="28"/>
          <w:szCs w:val="28"/>
        </w:rPr>
        <w:t>а также дворян, которые никогда не служили либо служба которых не была достаточно удачной</w:t>
      </w:r>
      <w:r w:rsidRPr="001C67C2">
        <w:rPr>
          <w:rFonts w:ascii="Times New Roman" w:hAnsi="Times New Roman" w:cs="Times New Roman"/>
          <w:bCs/>
          <w:sz w:val="28"/>
          <w:szCs w:val="28"/>
        </w:rPr>
        <w:t>:</w:t>
      </w:r>
      <w:r w:rsidRPr="001C67C2">
        <w:rPr>
          <w:rStyle w:val="a9"/>
          <w:rFonts w:ascii="Times New Roman" w:hAnsi="Times New Roman"/>
          <w:iCs/>
          <w:sz w:val="28"/>
          <w:szCs w:val="28"/>
        </w:rPr>
        <w:footnoteReference w:id="94"/>
      </w:r>
      <w:r w:rsidRPr="001C67C2">
        <w:rPr>
          <w:rFonts w:ascii="Times New Roman" w:hAnsi="Times New Roman" w:cs="Times New Roman"/>
          <w:bCs/>
          <w:sz w:val="28"/>
          <w:szCs w:val="28"/>
        </w:rPr>
        <w:t xml:space="preserve"> </w:t>
      </w:r>
      <w:r w:rsidRPr="001C67C2">
        <w:rPr>
          <w:rFonts w:ascii="Times New Roman" w:hAnsi="Times New Roman" w:cs="Times New Roman"/>
          <w:iCs/>
          <w:sz w:val="28"/>
          <w:szCs w:val="28"/>
        </w:rPr>
        <w:t>«собранию дворянства запрещается избирать для тех должностей, кои по силе учреждений выбором наполняются, дворянина, которого доход с деревень ниже ста рублей составляет, и которой моложе двадцати пяти лет, …в собрании дворянства быть может дворянин, которой вовся не служил, или, быв в службе, до обер-офицерскаго чина не дошел; но с заслуженными сидеть не должен, ни голоса в собрании дворянства иметь не может, ни выбран быть способен для тех должностей, кои наполняются выбором собрания дворянства»</w:t>
      </w:r>
      <w:r w:rsidRPr="001C67C2">
        <w:rPr>
          <w:rStyle w:val="a9"/>
          <w:rFonts w:ascii="Times New Roman" w:hAnsi="Times New Roman"/>
          <w:iCs/>
          <w:sz w:val="28"/>
          <w:szCs w:val="28"/>
        </w:rPr>
        <w:footnoteReference w:id="95"/>
      </w:r>
      <w:r w:rsidRPr="001C67C2">
        <w:rPr>
          <w:rFonts w:ascii="Times New Roman" w:hAnsi="Times New Roman" w:cs="Times New Roman"/>
          <w:iCs/>
          <w:sz w:val="28"/>
          <w:szCs w:val="28"/>
        </w:rPr>
        <w:t>.</w:t>
      </w:r>
    </w:p>
    <w:p w:rsidR="00645869" w:rsidRPr="001C67C2" w:rsidRDefault="00645869" w:rsidP="001C67C2">
      <w:pPr>
        <w:spacing w:line="360" w:lineRule="auto"/>
        <w:ind w:firstLine="709"/>
        <w:jc w:val="both"/>
        <w:rPr>
          <w:rFonts w:ascii="Times New Roman" w:hAnsi="Times New Roman" w:cs="Times New Roman"/>
          <w:bCs/>
          <w:sz w:val="28"/>
          <w:szCs w:val="28"/>
        </w:rPr>
      </w:pPr>
      <w:r w:rsidRPr="001C67C2">
        <w:rPr>
          <w:rFonts w:ascii="Times New Roman" w:hAnsi="Times New Roman" w:cs="Times New Roman"/>
          <w:bCs/>
          <w:sz w:val="28"/>
          <w:szCs w:val="28"/>
        </w:rPr>
        <w:t>Екатерину интересовало только дворянство,</w:t>
      </w:r>
      <w:r w:rsidR="001C67C2">
        <w:rPr>
          <w:rFonts w:ascii="Times New Roman" w:hAnsi="Times New Roman" w:cs="Times New Roman"/>
          <w:bCs/>
          <w:sz w:val="28"/>
          <w:szCs w:val="28"/>
        </w:rPr>
        <w:t xml:space="preserve"> </w:t>
      </w:r>
      <w:r w:rsidRPr="001C67C2">
        <w:rPr>
          <w:rFonts w:ascii="Times New Roman" w:hAnsi="Times New Roman" w:cs="Times New Roman"/>
          <w:bCs/>
          <w:sz w:val="28"/>
          <w:szCs w:val="28"/>
        </w:rPr>
        <w:t>служащее успешно, а тех, кто не отличался особым радением, она стремилась мотивировать, даже через ограничение прав. То есть здесь явно прослеживается желание того, чтобы дворяне оставались в первую очередь служилым сословием.</w:t>
      </w:r>
    </w:p>
    <w:p w:rsidR="00645869" w:rsidRPr="001C67C2" w:rsidRDefault="00645869" w:rsidP="001C67C2">
      <w:pPr>
        <w:pStyle w:val="2"/>
        <w:keepNext w:val="0"/>
        <w:spacing w:before="0" w:after="0" w:line="360" w:lineRule="auto"/>
        <w:ind w:firstLine="709"/>
        <w:jc w:val="both"/>
        <w:rPr>
          <w:rFonts w:ascii="Times New Roman" w:hAnsi="Times New Roman"/>
          <w:b w:val="0"/>
          <w:bCs w:val="0"/>
          <w:kern w:val="0"/>
          <w:sz w:val="28"/>
          <w:szCs w:val="28"/>
        </w:rPr>
      </w:pPr>
      <w:bookmarkStart w:id="92" w:name="_Toc233127308"/>
      <w:bookmarkStart w:id="93" w:name="_Toc233127333"/>
      <w:r w:rsidRPr="001C67C2">
        <w:rPr>
          <w:rFonts w:ascii="Times New Roman" w:hAnsi="Times New Roman"/>
          <w:b w:val="0"/>
          <w:bCs w:val="0"/>
          <w:kern w:val="0"/>
          <w:sz w:val="28"/>
          <w:szCs w:val="28"/>
        </w:rPr>
        <w:t xml:space="preserve">Таким образом, этот документ явился очередным шагом самодержавия по укреплению крепостнического строя. Он не только подтвердил основные положения манифеста 18 февраля </w:t>
      </w:r>
      <w:smartTag w:uri="urn:schemas-microsoft-com:office:smarttags" w:element="metricconverter">
        <w:smartTagPr>
          <w:attr w:name="ProductID" w:val="1762 г"/>
        </w:smartTagPr>
        <w:r w:rsidRPr="001C67C2">
          <w:rPr>
            <w:rFonts w:ascii="Times New Roman" w:hAnsi="Times New Roman"/>
            <w:b w:val="0"/>
            <w:bCs w:val="0"/>
            <w:kern w:val="0"/>
            <w:sz w:val="28"/>
            <w:szCs w:val="28"/>
          </w:rPr>
          <w:t>1762 г</w:t>
        </w:r>
      </w:smartTag>
      <w:r w:rsidRPr="001C67C2">
        <w:rPr>
          <w:rFonts w:ascii="Times New Roman" w:hAnsi="Times New Roman"/>
          <w:b w:val="0"/>
          <w:bCs w:val="0"/>
          <w:kern w:val="0"/>
          <w:sz w:val="28"/>
          <w:szCs w:val="28"/>
        </w:rPr>
        <w:t>. о даровании вольности и свободы дворянству, но в значительной степени преумножил привилегии господствующего сословия</w:t>
      </w:r>
      <w:r w:rsidRPr="001C67C2">
        <w:rPr>
          <w:rStyle w:val="a9"/>
          <w:rFonts w:ascii="Times New Roman" w:hAnsi="Times New Roman"/>
          <w:b w:val="0"/>
          <w:bCs w:val="0"/>
          <w:kern w:val="0"/>
          <w:sz w:val="28"/>
          <w:szCs w:val="28"/>
        </w:rPr>
        <w:footnoteReference w:id="96"/>
      </w:r>
      <w:r w:rsidRPr="001C67C2">
        <w:rPr>
          <w:rFonts w:ascii="Times New Roman" w:hAnsi="Times New Roman"/>
          <w:b w:val="0"/>
          <w:bCs w:val="0"/>
          <w:kern w:val="0"/>
          <w:sz w:val="28"/>
          <w:szCs w:val="28"/>
        </w:rPr>
        <w:t>.</w:t>
      </w:r>
      <w:bookmarkEnd w:id="92"/>
      <w:bookmarkEnd w:id="93"/>
    </w:p>
    <w:p w:rsidR="00645869" w:rsidRPr="001C67C2" w:rsidRDefault="00645869" w:rsidP="001C67C2">
      <w:pPr>
        <w:shd w:val="clear" w:color="auto" w:fill="FFFFFF"/>
        <w:tabs>
          <w:tab w:val="left" w:leader="dot" w:pos="4834"/>
        </w:tabs>
        <w:spacing w:line="360" w:lineRule="auto"/>
        <w:ind w:firstLine="709"/>
        <w:jc w:val="both"/>
        <w:rPr>
          <w:rFonts w:ascii="Times New Roman" w:hAnsi="Times New Roman" w:cs="Times New Roman"/>
          <w:sz w:val="28"/>
          <w:szCs w:val="28"/>
        </w:rPr>
      </w:pPr>
      <w:r w:rsidRPr="001C67C2">
        <w:rPr>
          <w:rFonts w:ascii="Times New Roman" w:hAnsi="Times New Roman" w:cs="Times New Roman"/>
          <w:sz w:val="28"/>
          <w:szCs w:val="28"/>
        </w:rPr>
        <w:t>Жалованная грамота дворянству свела все преимущества дворян, полученные в разное время. Процесс, определивший статус дворянина, завершился.</w:t>
      </w:r>
    </w:p>
    <w:p w:rsidR="00645869" w:rsidRPr="001C67C2" w:rsidRDefault="00645869" w:rsidP="001C67C2">
      <w:pPr>
        <w:shd w:val="clear" w:color="auto" w:fill="FFFFFF"/>
        <w:tabs>
          <w:tab w:val="left" w:leader="dot" w:pos="4834"/>
        </w:tabs>
        <w:spacing w:line="360" w:lineRule="auto"/>
        <w:ind w:firstLine="709"/>
        <w:jc w:val="both"/>
        <w:rPr>
          <w:rFonts w:ascii="Times New Roman" w:hAnsi="Times New Roman" w:cs="Times New Roman"/>
          <w:sz w:val="28"/>
          <w:szCs w:val="28"/>
        </w:rPr>
      </w:pPr>
      <w:r w:rsidRPr="001C67C2">
        <w:rPr>
          <w:rFonts w:ascii="Times New Roman" w:hAnsi="Times New Roman" w:cs="Times New Roman"/>
          <w:sz w:val="28"/>
          <w:szCs w:val="28"/>
        </w:rPr>
        <w:t>Из сословных привилегий вытекали особые достоинства дворянского звания: правительство признавало за дворянами право действовать в сфере его сословных интересов и интересов государства.</w:t>
      </w:r>
    </w:p>
    <w:p w:rsidR="00645869" w:rsidRPr="001C67C2" w:rsidRDefault="00645869" w:rsidP="001C67C2">
      <w:pPr>
        <w:shd w:val="clear" w:color="auto" w:fill="FFFFFF"/>
        <w:spacing w:line="360" w:lineRule="auto"/>
        <w:ind w:firstLine="709"/>
        <w:jc w:val="both"/>
        <w:rPr>
          <w:rFonts w:ascii="Times New Roman" w:hAnsi="Times New Roman" w:cs="Times New Roman"/>
          <w:sz w:val="28"/>
          <w:szCs w:val="28"/>
        </w:rPr>
      </w:pPr>
      <w:r w:rsidRPr="001C67C2">
        <w:rPr>
          <w:rFonts w:ascii="Times New Roman" w:hAnsi="Times New Roman" w:cs="Times New Roman"/>
          <w:sz w:val="28"/>
          <w:szCs w:val="28"/>
        </w:rPr>
        <w:t>Появление</w:t>
      </w:r>
      <w:r w:rsidR="001C67C2">
        <w:rPr>
          <w:rFonts w:ascii="Times New Roman" w:hAnsi="Times New Roman" w:cs="Times New Roman"/>
          <w:sz w:val="28"/>
          <w:szCs w:val="28"/>
        </w:rPr>
        <w:t xml:space="preserve"> </w:t>
      </w:r>
      <w:r w:rsidRPr="001C67C2">
        <w:rPr>
          <w:rFonts w:ascii="Times New Roman" w:hAnsi="Times New Roman" w:cs="Times New Roman"/>
          <w:sz w:val="28"/>
          <w:szCs w:val="28"/>
        </w:rPr>
        <w:t>дворянских собраний завершило корпоративную организация дворянства.</w:t>
      </w:r>
    </w:p>
    <w:p w:rsidR="00645869" w:rsidRDefault="00645869" w:rsidP="001C67C2">
      <w:pPr>
        <w:shd w:val="clear" w:color="auto" w:fill="FFFFFF"/>
        <w:spacing w:line="360" w:lineRule="auto"/>
        <w:ind w:firstLine="709"/>
        <w:jc w:val="both"/>
        <w:rPr>
          <w:rFonts w:ascii="Times New Roman" w:hAnsi="Times New Roman" w:cs="Times New Roman"/>
          <w:sz w:val="28"/>
          <w:szCs w:val="28"/>
        </w:rPr>
      </w:pPr>
      <w:r w:rsidRPr="001C67C2">
        <w:rPr>
          <w:rFonts w:ascii="Times New Roman" w:hAnsi="Times New Roman" w:cs="Times New Roman"/>
          <w:sz w:val="28"/>
          <w:szCs w:val="28"/>
        </w:rPr>
        <w:t>Государственный интерес был тоже соблюдён в грамоте: она фиксировала лишь реально существующие права и не вводила никаких новых, а также интегрировала органы дворянского самоуправления в государственный аппарат. Так что сложившиеся представления о её сословной политике, таким образом лишь отчасти связаны с тем, что она была на самом деле. Цель её заключалась в создании полноценных сословий в западноевропейском значении этого слова</w:t>
      </w:r>
      <w:r w:rsidRPr="001C67C2">
        <w:rPr>
          <w:rStyle w:val="a9"/>
          <w:rFonts w:ascii="Times New Roman" w:hAnsi="Times New Roman"/>
          <w:sz w:val="28"/>
          <w:szCs w:val="28"/>
        </w:rPr>
        <w:footnoteReference w:id="97"/>
      </w:r>
      <w:r w:rsidRPr="001C67C2">
        <w:rPr>
          <w:rFonts w:ascii="Times New Roman" w:hAnsi="Times New Roman" w:cs="Times New Roman"/>
          <w:sz w:val="28"/>
          <w:szCs w:val="28"/>
        </w:rPr>
        <w:t>.</w:t>
      </w:r>
    </w:p>
    <w:p w:rsidR="00853026" w:rsidRPr="001C67C2" w:rsidRDefault="00853026" w:rsidP="001C67C2">
      <w:pPr>
        <w:shd w:val="clear" w:color="auto" w:fill="FFFFFF"/>
        <w:spacing w:line="360" w:lineRule="auto"/>
        <w:ind w:firstLine="709"/>
        <w:jc w:val="both"/>
        <w:rPr>
          <w:rFonts w:ascii="Times New Roman" w:hAnsi="Times New Roman" w:cs="Times New Roman"/>
          <w:sz w:val="28"/>
          <w:szCs w:val="28"/>
        </w:rPr>
      </w:pPr>
    </w:p>
    <w:p w:rsidR="00645869" w:rsidRPr="001C67C2" w:rsidRDefault="00853026" w:rsidP="00853026">
      <w:pPr>
        <w:pStyle w:val="2"/>
        <w:keepNext w:val="0"/>
        <w:spacing w:before="0" w:after="0" w:line="360" w:lineRule="auto"/>
        <w:ind w:left="709"/>
        <w:jc w:val="both"/>
        <w:rPr>
          <w:rFonts w:ascii="Times New Roman" w:hAnsi="Times New Roman"/>
          <w:sz w:val="28"/>
          <w:szCs w:val="28"/>
        </w:rPr>
      </w:pPr>
      <w:bookmarkStart w:id="94" w:name="_Toc233127309"/>
      <w:bookmarkStart w:id="95" w:name="_Toc233127334"/>
      <w:r>
        <w:rPr>
          <w:rFonts w:ascii="Times New Roman" w:hAnsi="Times New Roman"/>
          <w:sz w:val="28"/>
          <w:szCs w:val="28"/>
        </w:rPr>
        <w:t xml:space="preserve">3.2 </w:t>
      </w:r>
      <w:r w:rsidR="00645869" w:rsidRPr="001C67C2">
        <w:rPr>
          <w:rFonts w:ascii="Times New Roman" w:hAnsi="Times New Roman"/>
          <w:sz w:val="28"/>
          <w:szCs w:val="28"/>
        </w:rPr>
        <w:t xml:space="preserve">Влияние ЖГД на развитие дворянства в </w:t>
      </w:r>
      <w:r w:rsidR="00645869" w:rsidRPr="001C67C2">
        <w:rPr>
          <w:rFonts w:ascii="Times New Roman" w:hAnsi="Times New Roman"/>
          <w:sz w:val="28"/>
          <w:szCs w:val="28"/>
          <w:lang w:val="en-US"/>
        </w:rPr>
        <w:t>XIX</w:t>
      </w:r>
      <w:r w:rsidR="00645869" w:rsidRPr="001C67C2">
        <w:rPr>
          <w:rFonts w:ascii="Times New Roman" w:hAnsi="Times New Roman"/>
          <w:sz w:val="28"/>
          <w:szCs w:val="28"/>
        </w:rPr>
        <w:t xml:space="preserve"> в.</w:t>
      </w:r>
      <w:bookmarkEnd w:id="94"/>
      <w:bookmarkEnd w:id="95"/>
    </w:p>
    <w:p w:rsidR="00645869" w:rsidRPr="001C67C2" w:rsidRDefault="00645869" w:rsidP="001C67C2">
      <w:pPr>
        <w:shd w:val="clear" w:color="auto" w:fill="FFFFFF"/>
        <w:spacing w:line="360" w:lineRule="auto"/>
        <w:ind w:firstLine="709"/>
        <w:jc w:val="both"/>
        <w:rPr>
          <w:rFonts w:ascii="Times New Roman" w:hAnsi="Times New Roman" w:cs="Times New Roman"/>
          <w:sz w:val="28"/>
          <w:szCs w:val="28"/>
        </w:rPr>
      </w:pPr>
    </w:p>
    <w:p w:rsidR="00645869" w:rsidRPr="001C67C2" w:rsidRDefault="00645869" w:rsidP="001C67C2">
      <w:pPr>
        <w:shd w:val="clear" w:color="auto" w:fill="FFFFFF"/>
        <w:spacing w:line="360" w:lineRule="auto"/>
        <w:ind w:firstLine="709"/>
        <w:jc w:val="both"/>
        <w:rPr>
          <w:rFonts w:ascii="Times New Roman" w:hAnsi="Times New Roman" w:cs="Times New Roman"/>
          <w:sz w:val="28"/>
          <w:szCs w:val="28"/>
        </w:rPr>
      </w:pPr>
      <w:r w:rsidRPr="001C67C2">
        <w:rPr>
          <w:rFonts w:ascii="Times New Roman" w:hAnsi="Times New Roman" w:cs="Times New Roman"/>
          <w:sz w:val="28"/>
          <w:szCs w:val="28"/>
        </w:rPr>
        <w:t>В первой</w:t>
      </w:r>
      <w:r w:rsidR="001C67C2">
        <w:rPr>
          <w:rFonts w:ascii="Times New Roman" w:hAnsi="Times New Roman" w:cs="Times New Roman"/>
          <w:sz w:val="28"/>
          <w:szCs w:val="28"/>
        </w:rPr>
        <w:t xml:space="preserve"> </w:t>
      </w:r>
      <w:r w:rsidRPr="001C67C2">
        <w:rPr>
          <w:rFonts w:ascii="Times New Roman" w:hAnsi="Times New Roman" w:cs="Times New Roman"/>
          <w:sz w:val="28"/>
          <w:szCs w:val="28"/>
        </w:rPr>
        <w:t>половине XIX в. во взаимоотпошениях верховной власти и дворянства ведушим оставалась взаимная поддержка</w:t>
      </w:r>
      <w:r w:rsidR="001C67C2">
        <w:rPr>
          <w:rFonts w:ascii="Times New Roman" w:hAnsi="Times New Roman" w:cs="Times New Roman"/>
          <w:sz w:val="28"/>
          <w:szCs w:val="28"/>
        </w:rPr>
        <w:t xml:space="preserve"> </w:t>
      </w:r>
      <w:r w:rsidRPr="001C67C2">
        <w:rPr>
          <w:rFonts w:ascii="Times New Roman" w:hAnsi="Times New Roman" w:cs="Times New Roman"/>
          <w:sz w:val="28"/>
          <w:szCs w:val="28"/>
        </w:rPr>
        <w:t>поскольку это соответствовало глубинным интересам обоих сторон. По-прежнему и</w:t>
      </w:r>
      <w:r w:rsidR="001C67C2">
        <w:rPr>
          <w:rFonts w:ascii="Times New Roman" w:hAnsi="Times New Roman" w:cs="Times New Roman"/>
          <w:sz w:val="28"/>
          <w:szCs w:val="28"/>
        </w:rPr>
        <w:t xml:space="preserve"> </w:t>
      </w:r>
      <w:r w:rsidRPr="001C67C2">
        <w:rPr>
          <w:rFonts w:ascii="Times New Roman" w:hAnsi="Times New Roman" w:cs="Times New Roman"/>
          <w:sz w:val="28"/>
          <w:szCs w:val="28"/>
        </w:rPr>
        <w:t xml:space="preserve">довольно заметно, росла численность господсвующего класса: в </w:t>
      </w:r>
      <w:smartTag w:uri="urn:schemas-microsoft-com:office:smarttags" w:element="metricconverter">
        <w:smartTagPr>
          <w:attr w:name="ProductID" w:val="1816 г"/>
        </w:smartTagPr>
        <w:r w:rsidRPr="001C67C2">
          <w:rPr>
            <w:rFonts w:ascii="Times New Roman" w:hAnsi="Times New Roman" w:cs="Times New Roman"/>
            <w:sz w:val="28"/>
            <w:szCs w:val="28"/>
          </w:rPr>
          <w:t>1816 г</w:t>
        </w:r>
      </w:smartTag>
      <w:r w:rsidRPr="001C67C2">
        <w:rPr>
          <w:rFonts w:ascii="Times New Roman" w:hAnsi="Times New Roman" w:cs="Times New Roman"/>
          <w:sz w:val="28"/>
          <w:szCs w:val="28"/>
        </w:rPr>
        <w:t xml:space="preserve"> в европейской</w:t>
      </w:r>
      <w:r w:rsidR="001C67C2">
        <w:rPr>
          <w:rFonts w:ascii="Times New Roman" w:hAnsi="Times New Roman" w:cs="Times New Roman"/>
          <w:sz w:val="28"/>
          <w:szCs w:val="28"/>
        </w:rPr>
        <w:t xml:space="preserve"> </w:t>
      </w:r>
      <w:r w:rsidRPr="001C67C2">
        <w:rPr>
          <w:rFonts w:ascii="Times New Roman" w:hAnsi="Times New Roman" w:cs="Times New Roman"/>
          <w:sz w:val="28"/>
          <w:szCs w:val="28"/>
        </w:rPr>
        <w:t xml:space="preserve">России (без окраин) насчитывалось 150,5 тыс, дворян. В </w:t>
      </w:r>
      <w:smartTag w:uri="urn:schemas-microsoft-com:office:smarttags" w:element="metricconverter">
        <w:smartTagPr>
          <w:attr w:name="ProductID" w:val="1858 г"/>
        </w:smartTagPr>
        <w:r w:rsidRPr="001C67C2">
          <w:rPr>
            <w:rFonts w:ascii="Times New Roman" w:hAnsi="Times New Roman" w:cs="Times New Roman"/>
            <w:sz w:val="28"/>
            <w:szCs w:val="28"/>
          </w:rPr>
          <w:t>1858 г</w:t>
        </w:r>
      </w:smartTag>
      <w:r w:rsidRPr="001C67C2">
        <w:rPr>
          <w:rFonts w:ascii="Times New Roman" w:hAnsi="Times New Roman" w:cs="Times New Roman"/>
          <w:sz w:val="28"/>
          <w:szCs w:val="28"/>
        </w:rPr>
        <w:t>. было уже 206,6 тыс. дворян.</w:t>
      </w:r>
    </w:p>
    <w:p w:rsidR="00645869" w:rsidRPr="001C67C2" w:rsidRDefault="00645869" w:rsidP="001C67C2">
      <w:pPr>
        <w:shd w:val="clear" w:color="auto" w:fill="FFFFFF"/>
        <w:spacing w:line="360" w:lineRule="auto"/>
        <w:ind w:firstLine="709"/>
        <w:jc w:val="both"/>
        <w:rPr>
          <w:rFonts w:ascii="Times New Roman" w:hAnsi="Times New Roman" w:cs="Times New Roman"/>
          <w:sz w:val="28"/>
          <w:szCs w:val="28"/>
        </w:rPr>
      </w:pPr>
      <w:r w:rsidRPr="001C67C2">
        <w:rPr>
          <w:rFonts w:ascii="Times New Roman" w:hAnsi="Times New Roman" w:cs="Times New Roman"/>
          <w:sz w:val="28"/>
          <w:szCs w:val="28"/>
        </w:rPr>
        <w:t>Несмотря на все меры поддержки, дворяне, особенно те, которые не сумели приспособиться к развитию буржуазных отношений, разорялись, закладывая свои имения, лишались их. В середине XIX в. более 3,6 тыс. дворян (3.5%</w:t>
      </w:r>
      <w:r w:rsidR="001C67C2">
        <w:rPr>
          <w:rFonts w:ascii="Times New Roman" w:hAnsi="Times New Roman" w:cs="Times New Roman"/>
          <w:sz w:val="28"/>
          <w:szCs w:val="28"/>
        </w:rPr>
        <w:t xml:space="preserve"> </w:t>
      </w:r>
      <w:r w:rsidRPr="001C67C2">
        <w:rPr>
          <w:rFonts w:ascii="Times New Roman" w:hAnsi="Times New Roman" w:cs="Times New Roman"/>
          <w:sz w:val="28"/>
          <w:szCs w:val="28"/>
        </w:rPr>
        <w:t>их общего числа) были беспоместными; более 41 тыс. (39,5%) имели 20 душ крепостных. Тогда же 66% крепостных (более 7 млн. душ мужского пола) оказались заложенными. Все это свидетельствовало о кризисе крепостного хозяйства, самого Д., что и стало одной из главных причин</w:t>
      </w:r>
      <w:r w:rsidR="001C67C2">
        <w:rPr>
          <w:rFonts w:ascii="Times New Roman" w:hAnsi="Times New Roman" w:cs="Times New Roman"/>
          <w:sz w:val="28"/>
          <w:szCs w:val="28"/>
        </w:rPr>
        <w:t xml:space="preserve"> </w:t>
      </w:r>
      <w:r w:rsidRPr="001C67C2">
        <w:rPr>
          <w:rFonts w:ascii="Times New Roman" w:hAnsi="Times New Roman" w:cs="Times New Roman"/>
          <w:sz w:val="28"/>
          <w:szCs w:val="28"/>
        </w:rPr>
        <w:t>отмены крепостного права</w:t>
      </w:r>
      <w:r w:rsidR="001C67C2">
        <w:rPr>
          <w:rFonts w:ascii="Times New Roman" w:hAnsi="Times New Roman" w:cs="Times New Roman"/>
          <w:sz w:val="28"/>
          <w:szCs w:val="28"/>
        </w:rPr>
        <w:t xml:space="preserve"> </w:t>
      </w:r>
      <w:r w:rsidRPr="001C67C2">
        <w:rPr>
          <w:rFonts w:ascii="Times New Roman" w:hAnsi="Times New Roman" w:cs="Times New Roman"/>
          <w:sz w:val="28"/>
          <w:szCs w:val="28"/>
        </w:rPr>
        <w:t>в 1861 году.</w:t>
      </w:r>
    </w:p>
    <w:p w:rsidR="00645869" w:rsidRPr="001C67C2" w:rsidRDefault="00645869" w:rsidP="001C67C2">
      <w:pPr>
        <w:shd w:val="clear" w:color="auto" w:fill="FFFFFF"/>
        <w:spacing w:line="360" w:lineRule="auto"/>
        <w:ind w:firstLine="709"/>
        <w:jc w:val="both"/>
        <w:rPr>
          <w:rFonts w:ascii="Times New Roman" w:hAnsi="Times New Roman" w:cs="Times New Roman"/>
          <w:sz w:val="28"/>
          <w:szCs w:val="28"/>
        </w:rPr>
      </w:pPr>
      <w:r w:rsidRPr="001C67C2">
        <w:rPr>
          <w:rFonts w:ascii="Times New Roman" w:hAnsi="Times New Roman" w:cs="Times New Roman"/>
          <w:sz w:val="28"/>
          <w:szCs w:val="28"/>
        </w:rPr>
        <w:t xml:space="preserve">Правительство в эти десятилетия продолжая поддерживать дворянство (земли, привилегии, ссуды) одновременно стремилось к его очищению от мелко- и беспоместных выходцев из других сословий, с этой целью увеличен имущественный ценз для участия в выборах (1831), повышены требования Табели о рангах для приобретения потомственного дворянства (с 5 по 8 класса, </w:t>
      </w:r>
      <w:smartTag w:uri="urn:schemas-microsoft-com:office:smarttags" w:element="metricconverter">
        <w:smartTagPr>
          <w:attr w:name="ProductID" w:val="1845 г"/>
        </w:smartTagPr>
        <w:r w:rsidRPr="001C67C2">
          <w:rPr>
            <w:rFonts w:ascii="Times New Roman" w:hAnsi="Times New Roman" w:cs="Times New Roman"/>
            <w:sz w:val="28"/>
            <w:szCs w:val="28"/>
          </w:rPr>
          <w:t>1845 г</w:t>
        </w:r>
      </w:smartTag>
      <w:r w:rsidRPr="001C67C2">
        <w:rPr>
          <w:rFonts w:ascii="Times New Roman" w:hAnsi="Times New Roman" w:cs="Times New Roman"/>
          <w:sz w:val="28"/>
          <w:szCs w:val="28"/>
        </w:rPr>
        <w:t>.).</w:t>
      </w:r>
    </w:p>
    <w:p w:rsidR="00645869" w:rsidRPr="001C67C2" w:rsidRDefault="00645869" w:rsidP="001C67C2">
      <w:pPr>
        <w:shd w:val="clear" w:color="auto" w:fill="FFFFFF"/>
        <w:spacing w:line="360" w:lineRule="auto"/>
        <w:ind w:firstLine="709"/>
        <w:jc w:val="both"/>
        <w:rPr>
          <w:rFonts w:ascii="Times New Roman" w:hAnsi="Times New Roman" w:cs="Times New Roman"/>
          <w:sz w:val="28"/>
          <w:szCs w:val="28"/>
        </w:rPr>
      </w:pPr>
      <w:r w:rsidRPr="001C67C2">
        <w:rPr>
          <w:rFonts w:ascii="Times New Roman" w:hAnsi="Times New Roman" w:cs="Times New Roman"/>
          <w:sz w:val="28"/>
          <w:szCs w:val="28"/>
        </w:rPr>
        <w:t xml:space="preserve">Правящие </w:t>
      </w:r>
      <w:r w:rsidR="00853026" w:rsidRPr="001C67C2">
        <w:rPr>
          <w:rFonts w:ascii="Times New Roman" w:hAnsi="Times New Roman" w:cs="Times New Roman"/>
          <w:sz w:val="28"/>
          <w:szCs w:val="28"/>
        </w:rPr>
        <w:t>верхи,</w:t>
      </w:r>
      <w:r w:rsidRPr="001C67C2">
        <w:rPr>
          <w:rFonts w:ascii="Times New Roman" w:hAnsi="Times New Roman" w:cs="Times New Roman"/>
          <w:sz w:val="28"/>
          <w:szCs w:val="28"/>
        </w:rPr>
        <w:t xml:space="preserve"> как и раньше щедро оделяли их землями и крестьянами - только за треть столетия (1804-1836 гг.) 368 землевладельцев получили более 1 млн. десятин в Новороссии, Поволжье, Приуралье</w:t>
      </w:r>
      <w:r w:rsidRPr="001C67C2">
        <w:rPr>
          <w:rStyle w:val="a9"/>
          <w:rFonts w:ascii="Times New Roman" w:hAnsi="Times New Roman"/>
          <w:sz w:val="28"/>
          <w:szCs w:val="28"/>
        </w:rPr>
        <w:footnoteReference w:id="98"/>
      </w:r>
      <w:r w:rsidRPr="001C67C2">
        <w:rPr>
          <w:rFonts w:ascii="Times New Roman" w:hAnsi="Times New Roman" w:cs="Times New Roman"/>
          <w:sz w:val="28"/>
          <w:szCs w:val="28"/>
        </w:rPr>
        <w:t>.</w:t>
      </w:r>
    </w:p>
    <w:p w:rsidR="00645869" w:rsidRPr="001C67C2" w:rsidRDefault="00645869" w:rsidP="001C67C2">
      <w:pPr>
        <w:shd w:val="clear" w:color="auto" w:fill="FFFFFF"/>
        <w:spacing w:line="360" w:lineRule="auto"/>
        <w:ind w:firstLine="709"/>
        <w:jc w:val="both"/>
        <w:rPr>
          <w:rFonts w:ascii="Times New Roman" w:hAnsi="Times New Roman" w:cs="Times New Roman"/>
          <w:sz w:val="28"/>
          <w:szCs w:val="28"/>
        </w:rPr>
      </w:pPr>
      <w:r w:rsidRPr="001C67C2">
        <w:rPr>
          <w:rFonts w:ascii="Times New Roman" w:hAnsi="Times New Roman" w:cs="Times New Roman"/>
          <w:sz w:val="28"/>
          <w:szCs w:val="28"/>
        </w:rPr>
        <w:t>Но, несмотря на все усилия, предотвратить расслоение дворянства, затормозить ослабление его позиций не удавалось, и реформы 60—70-х годов XIX в. ясно показали, что ему пришлось уступить кое-что существенное из прежних привилегий, закреплённых в ЖГД, главное — право на личность крестьян, доходы от их труда. Но дворянам удалось сохранить значительную часть своих земель. Верхушка дворянства имела вплоть до начала XX в. огромные латифундии — фундамент его экономического и политического влияния. Сохранилась и окрепла корпоративная организация дворянства, также введённая ЖГД. Как и ранее, оно делилась на потомственное и личное.</w:t>
      </w:r>
    </w:p>
    <w:p w:rsidR="005E0013" w:rsidRDefault="00645869" w:rsidP="001C67C2">
      <w:pPr>
        <w:shd w:val="clear" w:color="auto" w:fill="FFFFFF"/>
        <w:spacing w:line="360" w:lineRule="auto"/>
        <w:ind w:firstLine="709"/>
        <w:jc w:val="both"/>
        <w:rPr>
          <w:rFonts w:ascii="Times New Roman" w:hAnsi="Times New Roman" w:cs="Times New Roman"/>
          <w:sz w:val="28"/>
          <w:szCs w:val="28"/>
        </w:rPr>
      </w:pPr>
      <w:r w:rsidRPr="001C67C2">
        <w:rPr>
          <w:rFonts w:ascii="Times New Roman" w:hAnsi="Times New Roman" w:cs="Times New Roman"/>
          <w:sz w:val="28"/>
          <w:szCs w:val="28"/>
        </w:rPr>
        <w:t>В полном согласии с Жалованной грамотой</w:t>
      </w:r>
      <w:r w:rsidR="001C67C2">
        <w:rPr>
          <w:rFonts w:ascii="Times New Roman" w:hAnsi="Times New Roman" w:cs="Times New Roman"/>
          <w:sz w:val="28"/>
          <w:szCs w:val="28"/>
        </w:rPr>
        <w:t xml:space="preserve"> </w:t>
      </w:r>
      <w:r w:rsidRPr="001C67C2">
        <w:rPr>
          <w:rFonts w:ascii="Times New Roman" w:hAnsi="Times New Roman" w:cs="Times New Roman"/>
          <w:sz w:val="28"/>
          <w:szCs w:val="28"/>
        </w:rPr>
        <w:t>1785 г. «Свод законов Российской империи» гласил:</w:t>
      </w:r>
      <w:r w:rsidRPr="001C67C2">
        <w:rPr>
          <w:rStyle w:val="a9"/>
          <w:rFonts w:ascii="Times New Roman" w:hAnsi="Times New Roman"/>
          <w:sz w:val="28"/>
          <w:szCs w:val="28"/>
        </w:rPr>
        <w:footnoteReference w:id="99"/>
      </w:r>
      <w:r w:rsidRPr="001C67C2">
        <w:rPr>
          <w:rFonts w:ascii="Times New Roman" w:hAnsi="Times New Roman" w:cs="Times New Roman"/>
          <w:sz w:val="28"/>
          <w:szCs w:val="28"/>
        </w:rPr>
        <w:t xml:space="preserve"> «Дворянское название есть следствие проистекающее от качества и добродетели начальствовавших в древности мужей, отличивших себя заслугами, чем, обращая саму службу в заслугу приобрели потомству своему нарицание благородное. Благородными разумеют все те, кои или от предков благородных рождены или монархами достоинством пожалованы»</w:t>
      </w:r>
      <w:r w:rsidRPr="001C67C2">
        <w:rPr>
          <w:rStyle w:val="a9"/>
          <w:rFonts w:ascii="Times New Roman" w:hAnsi="Times New Roman"/>
          <w:sz w:val="28"/>
          <w:szCs w:val="28"/>
        </w:rPr>
        <w:footnoteReference w:id="100"/>
      </w:r>
      <w:r w:rsidRPr="001C67C2">
        <w:rPr>
          <w:rFonts w:ascii="Times New Roman" w:hAnsi="Times New Roman" w:cs="Times New Roman"/>
          <w:sz w:val="28"/>
          <w:szCs w:val="28"/>
        </w:rPr>
        <w:t xml:space="preserve">. Согласно тому же «Своду законов» потомственное дворянство делилось на те же шесть разрядов, что и в Грамоте: </w:t>
      </w:r>
    </w:p>
    <w:p w:rsidR="005E0013" w:rsidRDefault="00645869" w:rsidP="001C67C2">
      <w:pPr>
        <w:shd w:val="clear" w:color="auto" w:fill="FFFFFF"/>
        <w:spacing w:line="360" w:lineRule="auto"/>
        <w:ind w:firstLine="709"/>
        <w:jc w:val="both"/>
        <w:rPr>
          <w:rFonts w:ascii="Times New Roman" w:hAnsi="Times New Roman" w:cs="Times New Roman"/>
          <w:sz w:val="28"/>
          <w:szCs w:val="28"/>
        </w:rPr>
      </w:pPr>
      <w:r w:rsidRPr="001C67C2">
        <w:rPr>
          <w:rFonts w:ascii="Times New Roman" w:hAnsi="Times New Roman" w:cs="Times New Roman"/>
          <w:sz w:val="28"/>
          <w:szCs w:val="28"/>
        </w:rPr>
        <w:t xml:space="preserve">1) дворянство жалованное, или действительное; </w:t>
      </w:r>
    </w:p>
    <w:p w:rsidR="005E0013" w:rsidRDefault="00645869" w:rsidP="001C67C2">
      <w:pPr>
        <w:shd w:val="clear" w:color="auto" w:fill="FFFFFF"/>
        <w:spacing w:line="360" w:lineRule="auto"/>
        <w:ind w:firstLine="709"/>
        <w:jc w:val="both"/>
        <w:rPr>
          <w:rFonts w:ascii="Times New Roman" w:hAnsi="Times New Roman" w:cs="Times New Roman"/>
          <w:sz w:val="28"/>
          <w:szCs w:val="28"/>
        </w:rPr>
      </w:pPr>
      <w:r w:rsidRPr="001C67C2">
        <w:rPr>
          <w:rFonts w:ascii="Times New Roman" w:hAnsi="Times New Roman" w:cs="Times New Roman"/>
          <w:sz w:val="28"/>
          <w:szCs w:val="28"/>
        </w:rPr>
        <w:t xml:space="preserve">2) дворянство военное; </w:t>
      </w:r>
    </w:p>
    <w:p w:rsidR="005E0013" w:rsidRDefault="00645869" w:rsidP="001C67C2">
      <w:pPr>
        <w:shd w:val="clear" w:color="auto" w:fill="FFFFFF"/>
        <w:spacing w:line="360" w:lineRule="auto"/>
        <w:ind w:firstLine="709"/>
        <w:jc w:val="both"/>
        <w:rPr>
          <w:rFonts w:ascii="Times New Roman" w:hAnsi="Times New Roman" w:cs="Times New Roman"/>
          <w:sz w:val="28"/>
          <w:szCs w:val="28"/>
        </w:rPr>
      </w:pPr>
      <w:r w:rsidRPr="001C67C2">
        <w:rPr>
          <w:rFonts w:ascii="Times New Roman" w:hAnsi="Times New Roman" w:cs="Times New Roman"/>
          <w:sz w:val="28"/>
          <w:szCs w:val="28"/>
        </w:rPr>
        <w:t xml:space="preserve">3) дворянство, приобретённое за получение чина, ордена; </w:t>
      </w:r>
    </w:p>
    <w:p w:rsidR="005E0013" w:rsidRDefault="00645869" w:rsidP="001C67C2">
      <w:pPr>
        <w:shd w:val="clear" w:color="auto" w:fill="FFFFFF"/>
        <w:spacing w:line="360" w:lineRule="auto"/>
        <w:ind w:firstLine="709"/>
        <w:jc w:val="both"/>
        <w:rPr>
          <w:rFonts w:ascii="Times New Roman" w:hAnsi="Times New Roman" w:cs="Times New Roman"/>
          <w:sz w:val="28"/>
          <w:szCs w:val="28"/>
        </w:rPr>
      </w:pPr>
      <w:r w:rsidRPr="001C67C2">
        <w:rPr>
          <w:rFonts w:ascii="Times New Roman" w:hAnsi="Times New Roman" w:cs="Times New Roman"/>
          <w:sz w:val="28"/>
          <w:szCs w:val="28"/>
        </w:rPr>
        <w:t xml:space="preserve">4) иностранные дворянские роды; </w:t>
      </w:r>
    </w:p>
    <w:p w:rsidR="005E0013" w:rsidRDefault="00645869" w:rsidP="001C67C2">
      <w:pPr>
        <w:shd w:val="clear" w:color="auto" w:fill="FFFFFF"/>
        <w:spacing w:line="360" w:lineRule="auto"/>
        <w:ind w:firstLine="709"/>
        <w:jc w:val="both"/>
        <w:rPr>
          <w:rFonts w:ascii="Times New Roman" w:hAnsi="Times New Roman" w:cs="Times New Roman"/>
          <w:sz w:val="28"/>
          <w:szCs w:val="28"/>
        </w:rPr>
      </w:pPr>
      <w:r w:rsidRPr="001C67C2">
        <w:rPr>
          <w:rFonts w:ascii="Times New Roman" w:hAnsi="Times New Roman" w:cs="Times New Roman"/>
          <w:sz w:val="28"/>
          <w:szCs w:val="28"/>
        </w:rPr>
        <w:t>5)</w:t>
      </w:r>
      <w:r w:rsidR="001C67C2">
        <w:rPr>
          <w:rFonts w:ascii="Times New Roman" w:hAnsi="Times New Roman" w:cs="Times New Roman"/>
          <w:sz w:val="28"/>
          <w:szCs w:val="28"/>
        </w:rPr>
        <w:t xml:space="preserve"> </w:t>
      </w:r>
      <w:r w:rsidRPr="001C67C2">
        <w:rPr>
          <w:rFonts w:ascii="Times New Roman" w:hAnsi="Times New Roman" w:cs="Times New Roman"/>
          <w:sz w:val="28"/>
          <w:szCs w:val="28"/>
        </w:rPr>
        <w:t xml:space="preserve">титулованное дворянство; </w:t>
      </w:r>
    </w:p>
    <w:p w:rsidR="00645869" w:rsidRPr="001C67C2" w:rsidRDefault="00645869" w:rsidP="001C67C2">
      <w:pPr>
        <w:shd w:val="clear" w:color="auto" w:fill="FFFFFF"/>
        <w:spacing w:line="360" w:lineRule="auto"/>
        <w:ind w:firstLine="709"/>
        <w:jc w:val="both"/>
        <w:rPr>
          <w:rFonts w:ascii="Times New Roman" w:hAnsi="Times New Roman" w:cs="Times New Roman"/>
          <w:sz w:val="28"/>
          <w:szCs w:val="28"/>
        </w:rPr>
      </w:pPr>
      <w:r w:rsidRPr="001C67C2">
        <w:rPr>
          <w:rFonts w:ascii="Times New Roman" w:hAnsi="Times New Roman" w:cs="Times New Roman"/>
          <w:sz w:val="28"/>
          <w:szCs w:val="28"/>
        </w:rPr>
        <w:t>6) древние благородные роды (нетитулованные).</w:t>
      </w:r>
    </w:p>
    <w:p w:rsidR="00645869" w:rsidRPr="001C67C2" w:rsidRDefault="00645869" w:rsidP="001C67C2">
      <w:pPr>
        <w:shd w:val="clear" w:color="auto" w:fill="FFFFFF"/>
        <w:spacing w:line="360" w:lineRule="auto"/>
        <w:ind w:firstLine="709"/>
        <w:jc w:val="both"/>
        <w:rPr>
          <w:rFonts w:ascii="Times New Roman" w:hAnsi="Times New Roman" w:cs="Times New Roman"/>
          <w:sz w:val="28"/>
          <w:szCs w:val="28"/>
        </w:rPr>
      </w:pPr>
      <w:r w:rsidRPr="001C67C2">
        <w:rPr>
          <w:rFonts w:ascii="Times New Roman" w:hAnsi="Times New Roman" w:cs="Times New Roman"/>
          <w:sz w:val="28"/>
          <w:szCs w:val="28"/>
        </w:rPr>
        <w:t>Происходила «Социальная диффузия» в дворянском сословии. Из него вымывались различные элементы: некоторые фамилии угасали естественным путем (примерно 100 родов к началу XX в.), растворялись в других сословиях. Некоторые дворяне становились</w:t>
      </w:r>
      <w:r w:rsidR="001C67C2">
        <w:rPr>
          <w:rFonts w:ascii="Times New Roman" w:hAnsi="Times New Roman" w:cs="Times New Roman"/>
          <w:sz w:val="28"/>
          <w:szCs w:val="28"/>
        </w:rPr>
        <w:t xml:space="preserve"> </w:t>
      </w:r>
      <w:r w:rsidRPr="001C67C2">
        <w:rPr>
          <w:rFonts w:ascii="Times New Roman" w:hAnsi="Times New Roman" w:cs="Times New Roman"/>
          <w:sz w:val="28"/>
          <w:szCs w:val="28"/>
        </w:rPr>
        <w:t>чиновниками, предпринимателями, врачами, учителями, а иногда</w:t>
      </w:r>
      <w:r w:rsidR="001C67C2">
        <w:rPr>
          <w:rFonts w:ascii="Times New Roman" w:hAnsi="Times New Roman" w:cs="Times New Roman"/>
          <w:sz w:val="28"/>
          <w:szCs w:val="28"/>
        </w:rPr>
        <w:t xml:space="preserve"> </w:t>
      </w:r>
      <w:r w:rsidRPr="001C67C2">
        <w:rPr>
          <w:rFonts w:ascii="Times New Roman" w:hAnsi="Times New Roman" w:cs="Times New Roman"/>
          <w:sz w:val="28"/>
          <w:szCs w:val="28"/>
        </w:rPr>
        <w:t>даже пролетариями, люмпенами. В ряды дворянства, при условии принятия российского подданства, за заслуги по службе, зачислялись представители иностранных фамилий. Немалому числу лиц жаловались княжеские, гpaфские и прочие титулы</w:t>
      </w:r>
      <w:r w:rsidRPr="001C67C2">
        <w:rPr>
          <w:rStyle w:val="a9"/>
          <w:rFonts w:ascii="Times New Roman" w:hAnsi="Times New Roman"/>
          <w:sz w:val="28"/>
          <w:szCs w:val="28"/>
        </w:rPr>
        <w:footnoteReference w:id="101"/>
      </w:r>
      <w:r w:rsidRPr="001C67C2">
        <w:rPr>
          <w:rFonts w:ascii="Times New Roman" w:hAnsi="Times New Roman" w:cs="Times New Roman"/>
          <w:sz w:val="28"/>
          <w:szCs w:val="28"/>
        </w:rPr>
        <w:t>.</w:t>
      </w:r>
    </w:p>
    <w:p w:rsidR="00645869" w:rsidRPr="001C67C2" w:rsidRDefault="00645869" w:rsidP="001C67C2">
      <w:pPr>
        <w:shd w:val="clear" w:color="auto" w:fill="FFFFFF"/>
        <w:spacing w:line="360" w:lineRule="auto"/>
        <w:ind w:firstLine="709"/>
        <w:jc w:val="both"/>
        <w:rPr>
          <w:rFonts w:ascii="Times New Roman" w:hAnsi="Times New Roman" w:cs="Times New Roman"/>
          <w:sz w:val="28"/>
          <w:szCs w:val="28"/>
        </w:rPr>
      </w:pPr>
      <w:r w:rsidRPr="001C67C2">
        <w:rPr>
          <w:rFonts w:ascii="Times New Roman" w:hAnsi="Times New Roman" w:cs="Times New Roman"/>
          <w:sz w:val="28"/>
          <w:szCs w:val="28"/>
        </w:rPr>
        <w:t>Благодаря свободе предпринимательства, провозглашённой во время правления Екатерины II и закреплению этой свободы для дворян в ЖГД, им, наравне с купцами, разрешалось заводить своё производство. Поэтому, что касается источников дохода дворян, то очень прибыльную их статью составляло предпринимательство. В дворянскую среду вошли такие воротилы, как сахарозоводчики Терещенко и Харитоненко, железнодорожные подрядчики Губонин и Поляков, купцы Рукавишниковы</w:t>
      </w:r>
      <w:r w:rsidR="001C67C2">
        <w:rPr>
          <w:rFonts w:ascii="Times New Roman" w:hAnsi="Times New Roman" w:cs="Times New Roman"/>
          <w:sz w:val="28"/>
          <w:szCs w:val="28"/>
        </w:rPr>
        <w:t xml:space="preserve"> </w:t>
      </w:r>
      <w:r w:rsidRPr="001C67C2">
        <w:rPr>
          <w:rFonts w:ascii="Times New Roman" w:hAnsi="Times New Roman" w:cs="Times New Roman"/>
          <w:sz w:val="28"/>
          <w:szCs w:val="28"/>
        </w:rPr>
        <w:t>и др. Также можно вспомнить Демидовых, Лазаревых, Осокиных. Турчаниновых, Яковлевых. Представители других сословий, занимая важнейшие посты, естественно, получали выслуженное дворянство - таковы обер-прокурор Синода К.П. Победоносцев, министры финансов Н.X. Бунге И.А. Вышнеградский и др.</w:t>
      </w:r>
    </w:p>
    <w:p w:rsidR="00645869" w:rsidRPr="001C67C2" w:rsidRDefault="00645869" w:rsidP="001C67C2">
      <w:pPr>
        <w:shd w:val="clear" w:color="auto" w:fill="FFFFFF"/>
        <w:spacing w:line="360" w:lineRule="auto"/>
        <w:ind w:firstLine="709"/>
        <w:jc w:val="both"/>
        <w:rPr>
          <w:rFonts w:ascii="Times New Roman" w:hAnsi="Times New Roman" w:cs="Times New Roman"/>
          <w:sz w:val="28"/>
          <w:szCs w:val="28"/>
        </w:rPr>
      </w:pPr>
      <w:r w:rsidRPr="001C67C2">
        <w:rPr>
          <w:rFonts w:ascii="Times New Roman" w:hAnsi="Times New Roman" w:cs="Times New Roman"/>
          <w:sz w:val="28"/>
          <w:szCs w:val="28"/>
        </w:rPr>
        <w:t>Получила дальнейшее развитие корпоративная организация российского дворянства, заложенная в ЖГД. Дворянские сообщества</w:t>
      </w:r>
      <w:r w:rsidR="001C67C2">
        <w:rPr>
          <w:rFonts w:ascii="Times New Roman" w:hAnsi="Times New Roman" w:cs="Times New Roman"/>
          <w:sz w:val="28"/>
          <w:szCs w:val="28"/>
        </w:rPr>
        <w:t xml:space="preserve"> </w:t>
      </w:r>
      <w:r w:rsidRPr="001C67C2">
        <w:rPr>
          <w:rFonts w:ascii="Times New Roman" w:hAnsi="Times New Roman" w:cs="Times New Roman"/>
          <w:sz w:val="28"/>
          <w:szCs w:val="28"/>
        </w:rPr>
        <w:t>были организованы по губерниям и уездам, по дворянским собраниям, члены которых выбирали губернских и уездных предводителей дворянства, депутатов и секретарей, заседателей дворянских опек, кандидатов на</w:t>
      </w:r>
      <w:r w:rsidR="001C67C2">
        <w:rPr>
          <w:rFonts w:ascii="Times New Roman" w:hAnsi="Times New Roman" w:cs="Times New Roman"/>
          <w:sz w:val="28"/>
          <w:szCs w:val="28"/>
        </w:rPr>
        <w:t xml:space="preserve"> </w:t>
      </w:r>
      <w:r w:rsidRPr="001C67C2">
        <w:rPr>
          <w:rFonts w:ascii="Times New Roman" w:hAnsi="Times New Roman" w:cs="Times New Roman"/>
          <w:sz w:val="28"/>
          <w:szCs w:val="28"/>
        </w:rPr>
        <w:t>должности по местному (судебному, полицейскому) управлению. Через своих представителей и депутатов дворяне могли обращаться с прошениями и просьбами к царю министрам,</w:t>
      </w:r>
      <w:r w:rsidR="001C67C2">
        <w:rPr>
          <w:rFonts w:ascii="Times New Roman" w:hAnsi="Times New Roman" w:cs="Times New Roman"/>
          <w:sz w:val="28"/>
          <w:szCs w:val="28"/>
        </w:rPr>
        <w:t xml:space="preserve"> </w:t>
      </w:r>
      <w:r w:rsidRPr="001C67C2">
        <w:rPr>
          <w:rFonts w:ascii="Times New Roman" w:hAnsi="Times New Roman" w:cs="Times New Roman"/>
          <w:sz w:val="28"/>
          <w:szCs w:val="28"/>
        </w:rPr>
        <w:t>местным властям. Дворяне доставляли кaндидатов в мировые посредники, в земские учреждения. Дворянские сообщества</w:t>
      </w:r>
      <w:r w:rsidR="001C67C2">
        <w:rPr>
          <w:rFonts w:ascii="Times New Roman" w:hAnsi="Times New Roman" w:cs="Times New Roman"/>
          <w:sz w:val="28"/>
          <w:szCs w:val="28"/>
        </w:rPr>
        <w:t xml:space="preserve"> </w:t>
      </w:r>
      <w:r w:rsidRPr="001C67C2">
        <w:rPr>
          <w:rFonts w:ascii="Times New Roman" w:hAnsi="Times New Roman" w:cs="Times New Roman"/>
          <w:sz w:val="28"/>
          <w:szCs w:val="28"/>
        </w:rPr>
        <w:t>играли, таким образом, большую</w:t>
      </w:r>
      <w:r w:rsidR="001C67C2">
        <w:rPr>
          <w:rFonts w:ascii="Times New Roman" w:hAnsi="Times New Roman" w:cs="Times New Roman"/>
          <w:sz w:val="28"/>
          <w:szCs w:val="28"/>
        </w:rPr>
        <w:t xml:space="preserve"> </w:t>
      </w:r>
      <w:r w:rsidRPr="001C67C2">
        <w:rPr>
          <w:rFonts w:ascii="Times New Roman" w:hAnsi="Times New Roman" w:cs="Times New Roman"/>
          <w:sz w:val="28"/>
          <w:szCs w:val="28"/>
        </w:rPr>
        <w:t>роль на местах, действуя в унисон с правительственными органами.</w:t>
      </w:r>
    </w:p>
    <w:p w:rsidR="00645869" w:rsidRPr="001C67C2" w:rsidRDefault="00645869" w:rsidP="001C67C2">
      <w:pPr>
        <w:shd w:val="clear" w:color="auto" w:fill="FFFFFF"/>
        <w:spacing w:line="360" w:lineRule="auto"/>
        <w:ind w:firstLine="709"/>
        <w:jc w:val="both"/>
        <w:rPr>
          <w:rFonts w:ascii="Times New Roman" w:hAnsi="Times New Roman" w:cs="Times New Roman"/>
          <w:sz w:val="28"/>
          <w:szCs w:val="28"/>
        </w:rPr>
      </w:pPr>
      <w:r w:rsidRPr="001C67C2">
        <w:rPr>
          <w:rFonts w:ascii="Times New Roman" w:hAnsi="Times New Roman" w:cs="Times New Roman"/>
          <w:sz w:val="28"/>
          <w:szCs w:val="28"/>
        </w:rPr>
        <w:t>Получила дальнейшее развитие корпоративная организация российского дворянства, заложенная в ЖГД. Дворянские сообщества</w:t>
      </w:r>
      <w:r w:rsidR="001C67C2">
        <w:rPr>
          <w:rFonts w:ascii="Times New Roman" w:hAnsi="Times New Roman" w:cs="Times New Roman"/>
          <w:sz w:val="28"/>
          <w:szCs w:val="28"/>
        </w:rPr>
        <w:t xml:space="preserve"> </w:t>
      </w:r>
      <w:r w:rsidRPr="001C67C2">
        <w:rPr>
          <w:rFonts w:ascii="Times New Roman" w:hAnsi="Times New Roman" w:cs="Times New Roman"/>
          <w:sz w:val="28"/>
          <w:szCs w:val="28"/>
        </w:rPr>
        <w:t>были организованы по губерниям и уездам, по дворянским собраниям, члены которых выбирали губернских и уездных предводителей дворянства, депутатов и секретарей, заседателей дворянских опек, кандидатов на</w:t>
      </w:r>
      <w:r w:rsidR="001C67C2">
        <w:rPr>
          <w:rFonts w:ascii="Times New Roman" w:hAnsi="Times New Roman" w:cs="Times New Roman"/>
          <w:sz w:val="28"/>
          <w:szCs w:val="28"/>
        </w:rPr>
        <w:t xml:space="preserve"> </w:t>
      </w:r>
      <w:r w:rsidRPr="001C67C2">
        <w:rPr>
          <w:rFonts w:ascii="Times New Roman" w:hAnsi="Times New Roman" w:cs="Times New Roman"/>
          <w:sz w:val="28"/>
          <w:szCs w:val="28"/>
        </w:rPr>
        <w:t>должности по местному (судебному, полицейскому) управлению. Через своих представителей и депутатов дворяне могли обращаться с прошениями и просьбами к царю министрам,</w:t>
      </w:r>
      <w:r w:rsidR="001C67C2">
        <w:rPr>
          <w:rFonts w:ascii="Times New Roman" w:hAnsi="Times New Roman" w:cs="Times New Roman"/>
          <w:sz w:val="28"/>
          <w:szCs w:val="28"/>
        </w:rPr>
        <w:t xml:space="preserve"> </w:t>
      </w:r>
      <w:r w:rsidRPr="001C67C2">
        <w:rPr>
          <w:rFonts w:ascii="Times New Roman" w:hAnsi="Times New Roman" w:cs="Times New Roman"/>
          <w:sz w:val="28"/>
          <w:szCs w:val="28"/>
        </w:rPr>
        <w:t>местным властям. Дворяне доставляли кандидатов в мировые посредники, в земские учреждения.</w:t>
      </w:r>
    </w:p>
    <w:p w:rsidR="00645869" w:rsidRPr="001C67C2" w:rsidRDefault="00645869" w:rsidP="001C67C2">
      <w:pPr>
        <w:shd w:val="clear" w:color="auto" w:fill="FFFFFF"/>
        <w:spacing w:line="360" w:lineRule="auto"/>
        <w:ind w:firstLine="709"/>
        <w:jc w:val="both"/>
        <w:rPr>
          <w:rFonts w:ascii="Times New Roman" w:hAnsi="Times New Roman" w:cs="Times New Roman"/>
          <w:sz w:val="28"/>
          <w:szCs w:val="28"/>
        </w:rPr>
      </w:pPr>
      <w:r w:rsidRPr="001C67C2">
        <w:rPr>
          <w:rFonts w:ascii="Times New Roman" w:hAnsi="Times New Roman" w:cs="Times New Roman"/>
          <w:sz w:val="28"/>
          <w:szCs w:val="28"/>
        </w:rPr>
        <w:t>Недостатком этой организации была eё разобщённость, раздробленность - уездные общества не подчинялись губернским и могли обращаться к местной и центральной администрации. Общедворянского представительного органа не существовало, и попытки отдельных дворян их</w:t>
      </w:r>
      <w:r w:rsidRPr="001C67C2">
        <w:rPr>
          <w:rStyle w:val="a9"/>
          <w:rFonts w:ascii="Times New Roman" w:hAnsi="Times New Roman"/>
          <w:sz w:val="28"/>
          <w:szCs w:val="28"/>
        </w:rPr>
        <w:footnoteReference w:id="102"/>
      </w:r>
      <w:r w:rsidRPr="001C67C2">
        <w:rPr>
          <w:rFonts w:ascii="Times New Roman" w:hAnsi="Times New Roman" w:cs="Times New Roman"/>
          <w:sz w:val="28"/>
          <w:szCs w:val="28"/>
        </w:rPr>
        <w:t xml:space="preserve"> собраний поставить этот вопрос перед верховной властью не имело успеха. </w:t>
      </w:r>
      <w:r w:rsidR="005E0013" w:rsidRPr="001C67C2">
        <w:rPr>
          <w:rFonts w:ascii="Times New Roman" w:hAnsi="Times New Roman" w:cs="Times New Roman"/>
          <w:sz w:val="28"/>
          <w:szCs w:val="28"/>
        </w:rPr>
        <w:t>Правда,</w:t>
      </w:r>
      <w:r w:rsidRPr="001C67C2">
        <w:rPr>
          <w:rFonts w:ascii="Times New Roman" w:hAnsi="Times New Roman" w:cs="Times New Roman"/>
          <w:sz w:val="28"/>
          <w:szCs w:val="28"/>
        </w:rPr>
        <w:t xml:space="preserve"> с конца XIX в. начали созываться совещания губернских предводителей для обсуждения нужд благородного сословия. Но официально их так и</w:t>
      </w:r>
      <w:r w:rsidR="001C67C2">
        <w:rPr>
          <w:rFonts w:ascii="Times New Roman" w:hAnsi="Times New Roman" w:cs="Times New Roman"/>
          <w:sz w:val="28"/>
          <w:szCs w:val="28"/>
        </w:rPr>
        <w:t xml:space="preserve"> </w:t>
      </w:r>
      <w:r w:rsidRPr="001C67C2">
        <w:rPr>
          <w:rFonts w:ascii="Times New Roman" w:hAnsi="Times New Roman" w:cs="Times New Roman"/>
          <w:sz w:val="28"/>
          <w:szCs w:val="28"/>
        </w:rPr>
        <w:t xml:space="preserve">не узаконили. Не получило развития и стремление некоторой части дворян к созыву всероссийских дворянских съездов. Лишь в </w:t>
      </w:r>
      <w:smartTag w:uri="urn:schemas-microsoft-com:office:smarttags" w:element="metricconverter">
        <w:smartTagPr>
          <w:attr w:name="ProductID" w:val="1906 г"/>
        </w:smartTagPr>
        <w:r w:rsidRPr="001C67C2">
          <w:rPr>
            <w:rFonts w:ascii="Times New Roman" w:hAnsi="Times New Roman" w:cs="Times New Roman"/>
            <w:sz w:val="28"/>
            <w:szCs w:val="28"/>
          </w:rPr>
          <w:t>1906 г</w:t>
        </w:r>
      </w:smartTag>
      <w:r w:rsidRPr="001C67C2">
        <w:rPr>
          <w:rFonts w:ascii="Times New Roman" w:hAnsi="Times New Roman" w:cs="Times New Roman"/>
          <w:sz w:val="28"/>
          <w:szCs w:val="28"/>
        </w:rPr>
        <w:t>. Совет объединенного дворянства - всероссийский орган дворянских обществ</w:t>
      </w:r>
      <w:r w:rsidRPr="001C67C2">
        <w:rPr>
          <w:rStyle w:val="a9"/>
          <w:rFonts w:ascii="Times New Roman" w:hAnsi="Times New Roman"/>
          <w:sz w:val="28"/>
          <w:szCs w:val="28"/>
        </w:rPr>
        <w:footnoteReference w:id="103"/>
      </w:r>
      <w:r w:rsidRPr="001C67C2">
        <w:rPr>
          <w:rFonts w:ascii="Times New Roman" w:hAnsi="Times New Roman" w:cs="Times New Roman"/>
          <w:sz w:val="28"/>
          <w:szCs w:val="28"/>
        </w:rPr>
        <w:t>.</w:t>
      </w:r>
    </w:p>
    <w:p w:rsidR="00645869" w:rsidRPr="001C67C2" w:rsidRDefault="00645869" w:rsidP="001C67C2">
      <w:pPr>
        <w:shd w:val="clear" w:color="auto" w:fill="FFFFFF"/>
        <w:spacing w:line="360" w:lineRule="auto"/>
        <w:ind w:firstLine="709"/>
        <w:jc w:val="both"/>
        <w:rPr>
          <w:rFonts w:ascii="Times New Roman" w:hAnsi="Times New Roman" w:cs="Times New Roman"/>
          <w:sz w:val="28"/>
          <w:szCs w:val="28"/>
        </w:rPr>
      </w:pPr>
      <w:r w:rsidRPr="001C67C2">
        <w:rPr>
          <w:rFonts w:ascii="Times New Roman" w:hAnsi="Times New Roman" w:cs="Times New Roman"/>
          <w:sz w:val="28"/>
          <w:szCs w:val="28"/>
        </w:rPr>
        <w:t>Хотя правительство и позволило объединяться</w:t>
      </w:r>
      <w:r w:rsidR="001C67C2">
        <w:rPr>
          <w:rFonts w:ascii="Times New Roman" w:hAnsi="Times New Roman" w:cs="Times New Roman"/>
          <w:sz w:val="28"/>
          <w:szCs w:val="28"/>
        </w:rPr>
        <w:t xml:space="preserve"> </w:t>
      </w:r>
      <w:r w:rsidRPr="001C67C2">
        <w:rPr>
          <w:rFonts w:ascii="Times New Roman" w:hAnsi="Times New Roman" w:cs="Times New Roman"/>
          <w:sz w:val="28"/>
          <w:szCs w:val="28"/>
        </w:rPr>
        <w:t>дворянам в общества по ЖГД, но оно поставило их под контроль местных властей, что также было в ней прописано, и не допускало создания общероссийских дворянских собраний, явно не желая объединения сословия в масштабе страны. Но на местах дворянские сообщества</w:t>
      </w:r>
      <w:r w:rsidR="001C67C2">
        <w:rPr>
          <w:rFonts w:ascii="Times New Roman" w:hAnsi="Times New Roman" w:cs="Times New Roman"/>
          <w:sz w:val="28"/>
          <w:szCs w:val="28"/>
        </w:rPr>
        <w:t xml:space="preserve"> </w:t>
      </w:r>
      <w:r w:rsidRPr="001C67C2">
        <w:rPr>
          <w:rFonts w:ascii="Times New Roman" w:hAnsi="Times New Roman" w:cs="Times New Roman"/>
          <w:sz w:val="28"/>
          <w:szCs w:val="28"/>
        </w:rPr>
        <w:t>играли большую роль, действуя в унисон с правительственными органами</w:t>
      </w:r>
      <w:r w:rsidRPr="001C67C2">
        <w:rPr>
          <w:rStyle w:val="a9"/>
          <w:rFonts w:ascii="Times New Roman" w:hAnsi="Times New Roman"/>
          <w:sz w:val="28"/>
          <w:szCs w:val="28"/>
        </w:rPr>
        <w:footnoteReference w:id="104"/>
      </w:r>
      <w:r w:rsidRPr="001C67C2">
        <w:rPr>
          <w:rFonts w:ascii="Times New Roman" w:hAnsi="Times New Roman" w:cs="Times New Roman"/>
          <w:sz w:val="28"/>
          <w:szCs w:val="28"/>
        </w:rPr>
        <w:t>.</w:t>
      </w:r>
    </w:p>
    <w:p w:rsidR="00645869" w:rsidRPr="001C67C2" w:rsidRDefault="00645869" w:rsidP="001C67C2">
      <w:pPr>
        <w:shd w:val="clear" w:color="auto" w:fill="FFFFFF"/>
        <w:spacing w:line="360" w:lineRule="auto"/>
        <w:ind w:firstLine="709"/>
        <w:jc w:val="both"/>
        <w:rPr>
          <w:rFonts w:ascii="Times New Roman" w:hAnsi="Times New Roman" w:cs="Times New Roman"/>
          <w:sz w:val="28"/>
          <w:szCs w:val="28"/>
        </w:rPr>
      </w:pPr>
      <w:r w:rsidRPr="001C67C2">
        <w:rPr>
          <w:rFonts w:ascii="Times New Roman" w:hAnsi="Times New Roman" w:cs="Times New Roman"/>
          <w:sz w:val="28"/>
          <w:szCs w:val="28"/>
        </w:rPr>
        <w:t>Пока не было сформировано третье сословие, власти по-прежнему опирались на дворянство, и, благодаря тем правам, которое оно «завоевало» за время дворцовых переворотов, оно продолжало благоденствовать, но как только буржуазия стала понемногу выдвигаться на первый план, дворяне начали терять ведущую роль в государстве.</w:t>
      </w:r>
    </w:p>
    <w:p w:rsidR="00645869" w:rsidRPr="001C67C2" w:rsidRDefault="00645869" w:rsidP="001C67C2">
      <w:pPr>
        <w:shd w:val="clear" w:color="auto" w:fill="FFFFFF"/>
        <w:spacing w:line="360" w:lineRule="auto"/>
        <w:ind w:firstLine="709"/>
        <w:jc w:val="both"/>
        <w:rPr>
          <w:rFonts w:ascii="Times New Roman" w:hAnsi="Times New Roman" w:cs="Times New Roman"/>
          <w:sz w:val="28"/>
          <w:szCs w:val="28"/>
        </w:rPr>
      </w:pPr>
      <w:r w:rsidRPr="001C67C2">
        <w:rPr>
          <w:rFonts w:ascii="Times New Roman" w:hAnsi="Times New Roman" w:cs="Times New Roman"/>
          <w:sz w:val="28"/>
          <w:szCs w:val="28"/>
        </w:rPr>
        <w:t>В целом же можно отметить, что последующее законодательство о дворянах полностью строилось на основе статей ЖГД, что говорит о преемственности политики по отношению к дворянам.</w:t>
      </w:r>
    </w:p>
    <w:p w:rsidR="00645869" w:rsidRDefault="00645869" w:rsidP="001C67C2">
      <w:pPr>
        <w:shd w:val="clear" w:color="auto" w:fill="FFFFFF"/>
        <w:spacing w:line="360" w:lineRule="auto"/>
        <w:ind w:firstLine="709"/>
        <w:jc w:val="both"/>
        <w:rPr>
          <w:rFonts w:ascii="Times New Roman" w:hAnsi="Times New Roman" w:cs="Times New Roman"/>
          <w:sz w:val="28"/>
          <w:szCs w:val="28"/>
        </w:rPr>
      </w:pPr>
    </w:p>
    <w:p w:rsidR="005E0013" w:rsidRDefault="005E0013">
      <w:pPr>
        <w:widowControl/>
        <w:autoSpaceDE/>
        <w:autoSpaceDN/>
        <w:adjustRightInd/>
        <w:spacing w:after="200" w:line="276" w:lineRule="auto"/>
        <w:rPr>
          <w:rStyle w:val="20"/>
          <w:rFonts w:ascii="Times New Roman" w:hAnsi="Times New Roman"/>
          <w:sz w:val="28"/>
          <w:szCs w:val="28"/>
          <w:lang w:val="ru-RU"/>
        </w:rPr>
      </w:pPr>
      <w:bookmarkStart w:id="96" w:name="_Toc227744415"/>
      <w:bookmarkStart w:id="97" w:name="_Toc227744550"/>
      <w:bookmarkStart w:id="98" w:name="_Toc227753048"/>
      <w:bookmarkStart w:id="99" w:name="_Toc233127310"/>
      <w:bookmarkStart w:id="100" w:name="_Toc233127335"/>
      <w:r>
        <w:rPr>
          <w:rStyle w:val="20"/>
          <w:rFonts w:ascii="Times New Roman" w:hAnsi="Times New Roman"/>
          <w:sz w:val="28"/>
          <w:szCs w:val="28"/>
          <w:lang w:val="ru-RU"/>
        </w:rPr>
        <w:br w:type="page"/>
      </w:r>
    </w:p>
    <w:p w:rsidR="00645869" w:rsidRPr="001C67C2" w:rsidRDefault="00645869" w:rsidP="001C67C2">
      <w:pPr>
        <w:shd w:val="clear" w:color="auto" w:fill="FFFFFF"/>
        <w:spacing w:line="360" w:lineRule="auto"/>
        <w:ind w:firstLine="709"/>
        <w:jc w:val="both"/>
        <w:rPr>
          <w:rStyle w:val="20"/>
          <w:rFonts w:ascii="Times New Roman" w:hAnsi="Times New Roman"/>
          <w:sz w:val="28"/>
          <w:szCs w:val="28"/>
          <w:lang w:val="ru-RU"/>
        </w:rPr>
      </w:pPr>
      <w:r w:rsidRPr="001C67C2">
        <w:rPr>
          <w:rStyle w:val="20"/>
          <w:rFonts w:ascii="Times New Roman" w:hAnsi="Times New Roman"/>
          <w:sz w:val="28"/>
          <w:szCs w:val="28"/>
          <w:lang w:val="ru-RU"/>
        </w:rPr>
        <w:t>Заключение:</w:t>
      </w:r>
      <w:bookmarkEnd w:id="96"/>
      <w:bookmarkEnd w:id="97"/>
      <w:bookmarkEnd w:id="98"/>
      <w:bookmarkEnd w:id="99"/>
      <w:bookmarkEnd w:id="100"/>
    </w:p>
    <w:p w:rsidR="00645869" w:rsidRPr="001C67C2" w:rsidRDefault="00645869" w:rsidP="001C67C2">
      <w:pPr>
        <w:spacing w:line="360" w:lineRule="auto"/>
        <w:ind w:firstLine="709"/>
        <w:jc w:val="both"/>
        <w:rPr>
          <w:rFonts w:ascii="Times New Roman" w:hAnsi="Times New Roman" w:cs="Times New Roman"/>
          <w:sz w:val="28"/>
          <w:szCs w:val="28"/>
        </w:rPr>
      </w:pPr>
    </w:p>
    <w:p w:rsidR="00645869" w:rsidRPr="001C67C2" w:rsidRDefault="00645869" w:rsidP="001C67C2">
      <w:pPr>
        <w:shd w:val="clear" w:color="auto" w:fill="FFFFFF"/>
        <w:spacing w:line="360" w:lineRule="auto"/>
        <w:ind w:firstLine="709"/>
        <w:jc w:val="both"/>
        <w:rPr>
          <w:rFonts w:ascii="Times New Roman" w:hAnsi="Times New Roman" w:cs="Times New Roman"/>
          <w:sz w:val="28"/>
          <w:szCs w:val="28"/>
        </w:rPr>
      </w:pPr>
      <w:r w:rsidRPr="001C67C2">
        <w:rPr>
          <w:rFonts w:ascii="Times New Roman" w:hAnsi="Times New Roman" w:cs="Times New Roman"/>
          <w:sz w:val="28"/>
          <w:szCs w:val="28"/>
        </w:rPr>
        <w:t>К концу 18 века служилое сословие со всеми его правами и привилегиями окончательно оформилось.</w:t>
      </w:r>
      <w:r w:rsidR="001C67C2">
        <w:rPr>
          <w:rFonts w:ascii="Times New Roman" w:hAnsi="Times New Roman" w:cs="Times New Roman"/>
          <w:sz w:val="28"/>
          <w:szCs w:val="28"/>
        </w:rPr>
        <w:t xml:space="preserve"> </w:t>
      </w:r>
      <w:r w:rsidRPr="001C67C2">
        <w:rPr>
          <w:rFonts w:ascii="Times New Roman" w:hAnsi="Times New Roman" w:cs="Times New Roman"/>
          <w:sz w:val="28"/>
          <w:szCs w:val="28"/>
        </w:rPr>
        <w:t>Оно «было освобождено от всех обязанностей, получило все гражданские и государственные привилегия и влияния на другие сословия»</w:t>
      </w:r>
      <w:r w:rsidRPr="001C67C2">
        <w:rPr>
          <w:rStyle w:val="a9"/>
          <w:rFonts w:ascii="Times New Roman" w:hAnsi="Times New Roman"/>
          <w:sz w:val="28"/>
          <w:szCs w:val="28"/>
        </w:rPr>
        <w:footnoteReference w:id="105"/>
      </w:r>
      <w:r w:rsidRPr="001C67C2">
        <w:rPr>
          <w:rFonts w:ascii="Times New Roman" w:hAnsi="Times New Roman" w:cs="Times New Roman"/>
          <w:sz w:val="28"/>
          <w:szCs w:val="28"/>
        </w:rPr>
        <w:t>.</w:t>
      </w:r>
    </w:p>
    <w:p w:rsidR="00645869" w:rsidRPr="001C67C2" w:rsidRDefault="00645869" w:rsidP="001C67C2">
      <w:pPr>
        <w:shd w:val="clear" w:color="auto" w:fill="FFFFFF"/>
        <w:spacing w:line="360" w:lineRule="auto"/>
        <w:ind w:firstLine="709"/>
        <w:jc w:val="both"/>
        <w:rPr>
          <w:rFonts w:ascii="Times New Roman" w:hAnsi="Times New Roman" w:cs="Times New Roman"/>
          <w:sz w:val="28"/>
          <w:szCs w:val="28"/>
        </w:rPr>
      </w:pPr>
      <w:r w:rsidRPr="001C67C2">
        <w:rPr>
          <w:rFonts w:ascii="Times New Roman" w:hAnsi="Times New Roman" w:cs="Times New Roman"/>
          <w:sz w:val="28"/>
          <w:szCs w:val="28"/>
        </w:rPr>
        <w:t>Неограниченное</w:t>
      </w:r>
      <w:r w:rsidR="001C67C2">
        <w:rPr>
          <w:rFonts w:ascii="Times New Roman" w:hAnsi="Times New Roman" w:cs="Times New Roman"/>
          <w:sz w:val="28"/>
          <w:szCs w:val="28"/>
        </w:rPr>
        <w:t xml:space="preserve"> </w:t>
      </w:r>
      <w:r w:rsidRPr="001C67C2">
        <w:rPr>
          <w:rFonts w:ascii="Times New Roman" w:hAnsi="Times New Roman" w:cs="Times New Roman"/>
          <w:sz w:val="28"/>
          <w:szCs w:val="28"/>
        </w:rPr>
        <w:t>право</w:t>
      </w:r>
      <w:r w:rsidR="001C67C2">
        <w:rPr>
          <w:rFonts w:ascii="Times New Roman" w:hAnsi="Times New Roman" w:cs="Times New Roman"/>
          <w:sz w:val="28"/>
          <w:szCs w:val="28"/>
        </w:rPr>
        <w:t xml:space="preserve"> </w:t>
      </w:r>
      <w:r w:rsidRPr="001C67C2">
        <w:rPr>
          <w:rFonts w:ascii="Times New Roman" w:hAnsi="Times New Roman" w:cs="Times New Roman"/>
          <w:sz w:val="28"/>
          <w:szCs w:val="28"/>
        </w:rPr>
        <w:t>распоряжаться земельной собственностью поставило дворянство на особую ступень в обществе.</w:t>
      </w:r>
    </w:p>
    <w:p w:rsidR="00645869" w:rsidRPr="001C67C2" w:rsidRDefault="00645869" w:rsidP="001C67C2">
      <w:pPr>
        <w:shd w:val="clear" w:color="auto" w:fill="FFFFFF"/>
        <w:spacing w:line="360" w:lineRule="auto"/>
        <w:ind w:firstLine="709"/>
        <w:jc w:val="both"/>
        <w:rPr>
          <w:rFonts w:ascii="Times New Roman" w:hAnsi="Times New Roman" w:cs="Times New Roman"/>
          <w:sz w:val="28"/>
          <w:szCs w:val="28"/>
        </w:rPr>
      </w:pPr>
      <w:r w:rsidRPr="001C67C2">
        <w:rPr>
          <w:rFonts w:ascii="Times New Roman" w:hAnsi="Times New Roman" w:cs="Times New Roman"/>
          <w:sz w:val="28"/>
          <w:szCs w:val="28"/>
        </w:rPr>
        <w:t>Исторические ситуации, требовавшие</w:t>
      </w:r>
      <w:r w:rsidR="001C67C2">
        <w:rPr>
          <w:rFonts w:ascii="Times New Roman" w:hAnsi="Times New Roman" w:cs="Times New Roman"/>
          <w:sz w:val="28"/>
          <w:szCs w:val="28"/>
        </w:rPr>
        <w:t xml:space="preserve"> </w:t>
      </w:r>
      <w:r w:rsidRPr="001C67C2">
        <w:rPr>
          <w:rFonts w:ascii="Times New Roman" w:hAnsi="Times New Roman" w:cs="Times New Roman"/>
          <w:sz w:val="28"/>
          <w:szCs w:val="28"/>
        </w:rPr>
        <w:t>единения</w:t>
      </w:r>
      <w:r w:rsidR="001C67C2">
        <w:rPr>
          <w:rFonts w:ascii="Times New Roman" w:hAnsi="Times New Roman" w:cs="Times New Roman"/>
          <w:sz w:val="28"/>
          <w:szCs w:val="28"/>
        </w:rPr>
        <w:t xml:space="preserve"> </w:t>
      </w:r>
      <w:r w:rsidRPr="001C67C2">
        <w:rPr>
          <w:rFonts w:ascii="Times New Roman" w:hAnsi="Times New Roman" w:cs="Times New Roman"/>
          <w:sz w:val="28"/>
          <w:szCs w:val="28"/>
        </w:rPr>
        <w:t>правительства</w:t>
      </w:r>
      <w:r w:rsidR="001C67C2">
        <w:rPr>
          <w:rFonts w:ascii="Times New Roman" w:hAnsi="Times New Roman" w:cs="Times New Roman"/>
          <w:sz w:val="28"/>
          <w:szCs w:val="28"/>
        </w:rPr>
        <w:t xml:space="preserve"> </w:t>
      </w:r>
      <w:r w:rsidRPr="001C67C2">
        <w:rPr>
          <w:rFonts w:ascii="Times New Roman" w:hAnsi="Times New Roman" w:cs="Times New Roman"/>
          <w:sz w:val="28"/>
          <w:szCs w:val="28"/>
        </w:rPr>
        <w:t>и</w:t>
      </w:r>
      <w:r w:rsidR="001C67C2">
        <w:rPr>
          <w:rFonts w:ascii="Times New Roman" w:hAnsi="Times New Roman" w:cs="Times New Roman"/>
          <w:sz w:val="28"/>
          <w:szCs w:val="28"/>
        </w:rPr>
        <w:t xml:space="preserve"> </w:t>
      </w:r>
      <w:r w:rsidRPr="001C67C2">
        <w:rPr>
          <w:rFonts w:ascii="Times New Roman" w:hAnsi="Times New Roman" w:cs="Times New Roman"/>
          <w:sz w:val="28"/>
          <w:szCs w:val="28"/>
        </w:rPr>
        <w:t>дворянства,</w:t>
      </w:r>
      <w:r w:rsidR="001C67C2">
        <w:rPr>
          <w:rFonts w:ascii="Times New Roman" w:hAnsi="Times New Roman" w:cs="Times New Roman"/>
          <w:sz w:val="28"/>
          <w:szCs w:val="28"/>
        </w:rPr>
        <w:t xml:space="preserve"> </w:t>
      </w:r>
      <w:r w:rsidRPr="001C67C2">
        <w:rPr>
          <w:rFonts w:ascii="Times New Roman" w:hAnsi="Times New Roman" w:cs="Times New Roman"/>
          <w:sz w:val="28"/>
          <w:szCs w:val="28"/>
        </w:rPr>
        <w:t>сформировали корпоративную организацию</w:t>
      </w:r>
      <w:r w:rsidR="001C67C2">
        <w:rPr>
          <w:rFonts w:ascii="Times New Roman" w:hAnsi="Times New Roman" w:cs="Times New Roman"/>
          <w:sz w:val="28"/>
          <w:szCs w:val="28"/>
        </w:rPr>
        <w:t xml:space="preserve"> </w:t>
      </w:r>
      <w:r w:rsidRPr="001C67C2">
        <w:rPr>
          <w:rFonts w:ascii="Times New Roman" w:hAnsi="Times New Roman" w:cs="Times New Roman"/>
          <w:sz w:val="28"/>
          <w:szCs w:val="28"/>
        </w:rPr>
        <w:t>дворянства. Несение повинностей</w:t>
      </w:r>
      <w:r w:rsidR="001C67C2">
        <w:rPr>
          <w:rFonts w:ascii="Times New Roman" w:hAnsi="Times New Roman" w:cs="Times New Roman"/>
          <w:sz w:val="28"/>
          <w:szCs w:val="28"/>
        </w:rPr>
        <w:t xml:space="preserve"> </w:t>
      </w:r>
      <w:r w:rsidRPr="001C67C2">
        <w:rPr>
          <w:rFonts w:ascii="Times New Roman" w:hAnsi="Times New Roman" w:cs="Times New Roman"/>
          <w:sz w:val="28"/>
          <w:szCs w:val="28"/>
        </w:rPr>
        <w:t>свелось для дворян к занятию высших должностей в армии и гражданской службе. Обращение же к хозяйствованию в имениях послужило мотивом полной отмены их обязанностей по службе.</w:t>
      </w:r>
    </w:p>
    <w:p w:rsidR="00645869" w:rsidRPr="001C67C2" w:rsidRDefault="00645869" w:rsidP="001C67C2">
      <w:pPr>
        <w:spacing w:line="360" w:lineRule="auto"/>
        <w:ind w:firstLine="709"/>
        <w:jc w:val="both"/>
        <w:rPr>
          <w:rFonts w:ascii="Times New Roman" w:hAnsi="Times New Roman" w:cs="Times New Roman"/>
          <w:sz w:val="28"/>
          <w:szCs w:val="28"/>
        </w:rPr>
      </w:pPr>
      <w:r w:rsidRPr="001C67C2">
        <w:rPr>
          <w:rStyle w:val="FontStyle23"/>
          <w:sz w:val="28"/>
          <w:szCs w:val="28"/>
        </w:rPr>
        <w:t>Монархия получила в их лице ещё и могущественное орудие для борьбы с сепаратизмом родовитой аристократии вплоть до 18 в. за дальнейшую централизацию государственного управления.</w:t>
      </w:r>
      <w:r w:rsidRPr="001C67C2">
        <w:rPr>
          <w:rStyle w:val="a9"/>
          <w:rFonts w:ascii="Times New Roman" w:hAnsi="Times New Roman"/>
          <w:sz w:val="28"/>
          <w:szCs w:val="28"/>
        </w:rPr>
        <w:footnoteReference w:id="106"/>
      </w:r>
    </w:p>
    <w:p w:rsidR="00645869" w:rsidRPr="001C67C2" w:rsidRDefault="00645869" w:rsidP="001C67C2">
      <w:pPr>
        <w:spacing w:line="360" w:lineRule="auto"/>
        <w:ind w:firstLine="709"/>
        <w:jc w:val="both"/>
        <w:rPr>
          <w:rFonts w:ascii="Times New Roman" w:hAnsi="Times New Roman" w:cs="Times New Roman"/>
          <w:sz w:val="28"/>
          <w:szCs w:val="28"/>
        </w:rPr>
      </w:pPr>
      <w:r w:rsidRPr="001C67C2">
        <w:rPr>
          <w:rFonts w:ascii="Times New Roman" w:hAnsi="Times New Roman" w:cs="Times New Roman"/>
          <w:sz w:val="28"/>
          <w:szCs w:val="28"/>
        </w:rPr>
        <w:t>Новые</w:t>
      </w:r>
      <w:r w:rsidR="001C67C2">
        <w:rPr>
          <w:rFonts w:ascii="Times New Roman" w:hAnsi="Times New Roman" w:cs="Times New Roman"/>
          <w:sz w:val="28"/>
          <w:szCs w:val="28"/>
        </w:rPr>
        <w:t xml:space="preserve"> </w:t>
      </w:r>
      <w:r w:rsidRPr="001C67C2">
        <w:rPr>
          <w:rFonts w:ascii="Times New Roman" w:hAnsi="Times New Roman" w:cs="Times New Roman"/>
          <w:sz w:val="28"/>
          <w:szCs w:val="28"/>
        </w:rPr>
        <w:t>жизненные требования — расширение</w:t>
      </w:r>
      <w:r w:rsidR="001C67C2">
        <w:rPr>
          <w:rFonts w:ascii="Times New Roman" w:hAnsi="Times New Roman" w:cs="Times New Roman"/>
          <w:sz w:val="28"/>
          <w:szCs w:val="28"/>
        </w:rPr>
        <w:t xml:space="preserve"> </w:t>
      </w:r>
      <w:r w:rsidRPr="001C67C2">
        <w:rPr>
          <w:rFonts w:ascii="Times New Roman" w:hAnsi="Times New Roman" w:cs="Times New Roman"/>
          <w:sz w:val="28"/>
          <w:szCs w:val="28"/>
        </w:rPr>
        <w:t>государственного</w:t>
      </w:r>
      <w:r w:rsidR="001C67C2">
        <w:rPr>
          <w:rFonts w:ascii="Times New Roman" w:hAnsi="Times New Roman" w:cs="Times New Roman"/>
          <w:sz w:val="28"/>
          <w:szCs w:val="28"/>
        </w:rPr>
        <w:t xml:space="preserve"> </w:t>
      </w:r>
      <w:r w:rsidRPr="001C67C2">
        <w:rPr>
          <w:rFonts w:ascii="Times New Roman" w:hAnsi="Times New Roman" w:cs="Times New Roman"/>
          <w:sz w:val="28"/>
          <w:szCs w:val="28"/>
        </w:rPr>
        <w:t>строительства,</w:t>
      </w:r>
      <w:r w:rsidR="001C67C2">
        <w:rPr>
          <w:rFonts w:ascii="Times New Roman" w:hAnsi="Times New Roman" w:cs="Times New Roman"/>
          <w:sz w:val="28"/>
          <w:szCs w:val="28"/>
        </w:rPr>
        <w:t xml:space="preserve"> </w:t>
      </w:r>
      <w:r w:rsidRPr="001C67C2">
        <w:rPr>
          <w:rFonts w:ascii="Times New Roman" w:hAnsi="Times New Roman" w:cs="Times New Roman"/>
          <w:sz w:val="28"/>
          <w:szCs w:val="28"/>
        </w:rPr>
        <w:t>развитие</w:t>
      </w:r>
      <w:r w:rsidR="001C67C2">
        <w:rPr>
          <w:rFonts w:ascii="Times New Roman" w:hAnsi="Times New Roman" w:cs="Times New Roman"/>
          <w:sz w:val="28"/>
          <w:szCs w:val="28"/>
        </w:rPr>
        <w:t xml:space="preserve"> </w:t>
      </w:r>
      <w:r w:rsidRPr="001C67C2">
        <w:rPr>
          <w:rFonts w:ascii="Times New Roman" w:hAnsi="Times New Roman" w:cs="Times New Roman"/>
          <w:sz w:val="28"/>
          <w:szCs w:val="28"/>
        </w:rPr>
        <w:t>различных</w:t>
      </w:r>
      <w:r w:rsidR="001C67C2">
        <w:rPr>
          <w:rFonts w:ascii="Times New Roman" w:hAnsi="Times New Roman" w:cs="Times New Roman"/>
          <w:sz w:val="28"/>
          <w:szCs w:val="28"/>
        </w:rPr>
        <w:t xml:space="preserve"> </w:t>
      </w:r>
      <w:r w:rsidRPr="001C67C2">
        <w:rPr>
          <w:rFonts w:ascii="Times New Roman" w:hAnsi="Times New Roman" w:cs="Times New Roman"/>
          <w:sz w:val="28"/>
          <w:szCs w:val="28"/>
        </w:rPr>
        <w:t>отраслей</w:t>
      </w:r>
      <w:r w:rsidR="001C67C2">
        <w:rPr>
          <w:rFonts w:ascii="Times New Roman" w:hAnsi="Times New Roman" w:cs="Times New Roman"/>
          <w:sz w:val="28"/>
          <w:szCs w:val="28"/>
        </w:rPr>
        <w:t xml:space="preserve"> </w:t>
      </w:r>
      <w:r w:rsidRPr="001C67C2">
        <w:rPr>
          <w:rFonts w:ascii="Times New Roman" w:hAnsi="Times New Roman" w:cs="Times New Roman"/>
          <w:sz w:val="28"/>
          <w:szCs w:val="28"/>
        </w:rPr>
        <w:t>экономики — абсолютизм</w:t>
      </w:r>
      <w:r w:rsidR="001C67C2">
        <w:rPr>
          <w:rFonts w:ascii="Times New Roman" w:hAnsi="Times New Roman" w:cs="Times New Roman"/>
          <w:sz w:val="28"/>
          <w:szCs w:val="28"/>
        </w:rPr>
        <w:t xml:space="preserve"> </w:t>
      </w:r>
      <w:r w:rsidRPr="001C67C2">
        <w:rPr>
          <w:rFonts w:ascii="Times New Roman" w:hAnsi="Times New Roman" w:cs="Times New Roman"/>
          <w:sz w:val="28"/>
          <w:szCs w:val="28"/>
        </w:rPr>
        <w:t>пытался</w:t>
      </w:r>
      <w:r w:rsidR="001C67C2">
        <w:rPr>
          <w:rFonts w:ascii="Times New Roman" w:hAnsi="Times New Roman" w:cs="Times New Roman"/>
          <w:sz w:val="28"/>
          <w:szCs w:val="28"/>
        </w:rPr>
        <w:t xml:space="preserve"> </w:t>
      </w:r>
      <w:r w:rsidRPr="001C67C2">
        <w:rPr>
          <w:rFonts w:ascii="Times New Roman" w:hAnsi="Times New Roman" w:cs="Times New Roman"/>
          <w:sz w:val="28"/>
          <w:szCs w:val="28"/>
        </w:rPr>
        <w:t>решать</w:t>
      </w:r>
      <w:r w:rsidR="001C67C2">
        <w:rPr>
          <w:rFonts w:ascii="Times New Roman" w:hAnsi="Times New Roman" w:cs="Times New Roman"/>
          <w:sz w:val="28"/>
          <w:szCs w:val="28"/>
        </w:rPr>
        <w:t xml:space="preserve"> </w:t>
      </w:r>
      <w:r w:rsidRPr="001C67C2">
        <w:rPr>
          <w:rFonts w:ascii="Times New Roman" w:hAnsi="Times New Roman" w:cs="Times New Roman"/>
          <w:sz w:val="28"/>
          <w:szCs w:val="28"/>
        </w:rPr>
        <w:t>путем</w:t>
      </w:r>
      <w:r w:rsidR="001C67C2">
        <w:rPr>
          <w:rFonts w:ascii="Times New Roman" w:hAnsi="Times New Roman" w:cs="Times New Roman"/>
          <w:sz w:val="28"/>
          <w:szCs w:val="28"/>
        </w:rPr>
        <w:t xml:space="preserve"> </w:t>
      </w:r>
      <w:r w:rsidRPr="001C67C2">
        <w:rPr>
          <w:rFonts w:ascii="Times New Roman" w:hAnsi="Times New Roman" w:cs="Times New Roman"/>
          <w:sz w:val="28"/>
          <w:szCs w:val="28"/>
        </w:rPr>
        <w:t>укрепления</w:t>
      </w:r>
      <w:r w:rsidR="001C67C2">
        <w:rPr>
          <w:rFonts w:ascii="Times New Roman" w:hAnsi="Times New Roman" w:cs="Times New Roman"/>
          <w:sz w:val="28"/>
          <w:szCs w:val="28"/>
        </w:rPr>
        <w:t xml:space="preserve"> </w:t>
      </w:r>
      <w:r w:rsidRPr="001C67C2">
        <w:rPr>
          <w:rFonts w:ascii="Times New Roman" w:hAnsi="Times New Roman" w:cs="Times New Roman"/>
          <w:sz w:val="28"/>
          <w:szCs w:val="28"/>
        </w:rPr>
        <w:t>дворянства.</w:t>
      </w:r>
      <w:r w:rsidR="001C67C2">
        <w:rPr>
          <w:rFonts w:ascii="Times New Roman" w:hAnsi="Times New Roman" w:cs="Times New Roman"/>
          <w:sz w:val="28"/>
          <w:szCs w:val="28"/>
        </w:rPr>
        <w:t xml:space="preserve"> </w:t>
      </w:r>
      <w:r w:rsidRPr="001C67C2">
        <w:rPr>
          <w:rFonts w:ascii="Times New Roman" w:hAnsi="Times New Roman" w:cs="Times New Roman"/>
          <w:sz w:val="28"/>
          <w:szCs w:val="28"/>
        </w:rPr>
        <w:t>За столетие</w:t>
      </w:r>
      <w:r w:rsidR="001C67C2">
        <w:rPr>
          <w:rFonts w:ascii="Times New Roman" w:hAnsi="Times New Roman" w:cs="Times New Roman"/>
          <w:sz w:val="28"/>
          <w:szCs w:val="28"/>
        </w:rPr>
        <w:t xml:space="preserve"> </w:t>
      </w:r>
      <w:r w:rsidRPr="001C67C2">
        <w:rPr>
          <w:rFonts w:ascii="Times New Roman" w:hAnsi="Times New Roman" w:cs="Times New Roman"/>
          <w:sz w:val="28"/>
          <w:szCs w:val="28"/>
        </w:rPr>
        <w:t>в его состав</w:t>
      </w:r>
      <w:r w:rsidR="001C67C2">
        <w:rPr>
          <w:rFonts w:ascii="Times New Roman" w:hAnsi="Times New Roman" w:cs="Times New Roman"/>
          <w:sz w:val="28"/>
          <w:szCs w:val="28"/>
        </w:rPr>
        <w:t xml:space="preserve"> </w:t>
      </w:r>
      <w:r w:rsidRPr="001C67C2">
        <w:rPr>
          <w:rFonts w:ascii="Times New Roman" w:hAnsi="Times New Roman" w:cs="Times New Roman"/>
          <w:sz w:val="28"/>
          <w:szCs w:val="28"/>
        </w:rPr>
        <w:t>вошло</w:t>
      </w:r>
      <w:r w:rsidR="001C67C2">
        <w:rPr>
          <w:rFonts w:ascii="Times New Roman" w:hAnsi="Times New Roman" w:cs="Times New Roman"/>
          <w:sz w:val="28"/>
          <w:szCs w:val="28"/>
        </w:rPr>
        <w:t xml:space="preserve"> </w:t>
      </w:r>
      <w:r w:rsidRPr="001C67C2">
        <w:rPr>
          <w:rFonts w:ascii="Times New Roman" w:hAnsi="Times New Roman" w:cs="Times New Roman"/>
          <w:sz w:val="28"/>
          <w:szCs w:val="28"/>
        </w:rPr>
        <w:t>более</w:t>
      </w:r>
      <w:r w:rsidR="001C67C2">
        <w:rPr>
          <w:rFonts w:ascii="Times New Roman" w:hAnsi="Times New Roman" w:cs="Times New Roman"/>
          <w:sz w:val="28"/>
          <w:szCs w:val="28"/>
        </w:rPr>
        <w:t xml:space="preserve"> </w:t>
      </w:r>
      <w:r w:rsidRPr="001C67C2">
        <w:rPr>
          <w:rFonts w:ascii="Times New Roman" w:hAnsi="Times New Roman" w:cs="Times New Roman"/>
          <w:sz w:val="28"/>
          <w:szCs w:val="28"/>
        </w:rPr>
        <w:t>20%</w:t>
      </w:r>
      <w:r w:rsidR="001C67C2">
        <w:rPr>
          <w:rFonts w:ascii="Times New Roman" w:hAnsi="Times New Roman" w:cs="Times New Roman"/>
          <w:sz w:val="28"/>
          <w:szCs w:val="28"/>
        </w:rPr>
        <w:t xml:space="preserve"> </w:t>
      </w:r>
      <w:r w:rsidRPr="001C67C2">
        <w:rPr>
          <w:rFonts w:ascii="Times New Roman" w:hAnsi="Times New Roman" w:cs="Times New Roman"/>
          <w:sz w:val="28"/>
          <w:szCs w:val="28"/>
        </w:rPr>
        <w:t>«люда</w:t>
      </w:r>
      <w:r w:rsidR="001C67C2">
        <w:rPr>
          <w:rFonts w:ascii="Times New Roman" w:hAnsi="Times New Roman" w:cs="Times New Roman"/>
          <w:sz w:val="28"/>
          <w:szCs w:val="28"/>
        </w:rPr>
        <w:t xml:space="preserve"> </w:t>
      </w:r>
      <w:r w:rsidRPr="001C67C2">
        <w:rPr>
          <w:rFonts w:ascii="Times New Roman" w:hAnsi="Times New Roman" w:cs="Times New Roman"/>
          <w:sz w:val="28"/>
          <w:szCs w:val="28"/>
        </w:rPr>
        <w:t>не</w:t>
      </w:r>
      <w:r w:rsidR="001C67C2">
        <w:rPr>
          <w:rFonts w:ascii="Times New Roman" w:hAnsi="Times New Roman" w:cs="Times New Roman"/>
          <w:sz w:val="28"/>
          <w:szCs w:val="28"/>
        </w:rPr>
        <w:t xml:space="preserve"> </w:t>
      </w:r>
      <w:r w:rsidRPr="001C67C2">
        <w:rPr>
          <w:rFonts w:ascii="Times New Roman" w:hAnsi="Times New Roman" w:cs="Times New Roman"/>
          <w:sz w:val="28"/>
          <w:szCs w:val="28"/>
        </w:rPr>
        <w:t>родословного» — тех,</w:t>
      </w:r>
      <w:r w:rsidR="001C67C2">
        <w:rPr>
          <w:rFonts w:ascii="Times New Roman" w:hAnsi="Times New Roman" w:cs="Times New Roman"/>
          <w:sz w:val="28"/>
          <w:szCs w:val="28"/>
        </w:rPr>
        <w:t xml:space="preserve"> </w:t>
      </w:r>
      <w:r w:rsidRPr="001C67C2">
        <w:rPr>
          <w:rFonts w:ascii="Times New Roman" w:hAnsi="Times New Roman" w:cs="Times New Roman"/>
          <w:sz w:val="28"/>
          <w:szCs w:val="28"/>
        </w:rPr>
        <w:t>кто</w:t>
      </w:r>
      <w:r w:rsidR="001C67C2">
        <w:rPr>
          <w:rFonts w:ascii="Times New Roman" w:hAnsi="Times New Roman" w:cs="Times New Roman"/>
          <w:sz w:val="28"/>
          <w:szCs w:val="28"/>
        </w:rPr>
        <w:t xml:space="preserve"> </w:t>
      </w:r>
      <w:r w:rsidRPr="001C67C2">
        <w:rPr>
          <w:rFonts w:ascii="Times New Roman" w:hAnsi="Times New Roman" w:cs="Times New Roman"/>
          <w:sz w:val="28"/>
          <w:szCs w:val="28"/>
        </w:rPr>
        <w:t>получал</w:t>
      </w:r>
      <w:r w:rsidR="001C67C2">
        <w:rPr>
          <w:rFonts w:ascii="Times New Roman" w:hAnsi="Times New Roman" w:cs="Times New Roman"/>
          <w:sz w:val="28"/>
          <w:szCs w:val="28"/>
        </w:rPr>
        <w:t xml:space="preserve"> </w:t>
      </w:r>
      <w:r w:rsidRPr="001C67C2">
        <w:rPr>
          <w:rFonts w:ascii="Times New Roman" w:hAnsi="Times New Roman" w:cs="Times New Roman"/>
          <w:sz w:val="28"/>
          <w:szCs w:val="28"/>
        </w:rPr>
        <w:t>дворянство</w:t>
      </w:r>
      <w:r w:rsidR="001C67C2">
        <w:rPr>
          <w:rFonts w:ascii="Times New Roman" w:hAnsi="Times New Roman" w:cs="Times New Roman"/>
          <w:sz w:val="28"/>
          <w:szCs w:val="28"/>
        </w:rPr>
        <w:t xml:space="preserve"> </w:t>
      </w:r>
      <w:r w:rsidRPr="001C67C2">
        <w:rPr>
          <w:rFonts w:ascii="Times New Roman" w:hAnsi="Times New Roman" w:cs="Times New Roman"/>
          <w:sz w:val="28"/>
          <w:szCs w:val="28"/>
        </w:rPr>
        <w:t>за</w:t>
      </w:r>
      <w:r w:rsidR="001C67C2">
        <w:rPr>
          <w:rFonts w:ascii="Times New Roman" w:hAnsi="Times New Roman" w:cs="Times New Roman"/>
          <w:sz w:val="28"/>
          <w:szCs w:val="28"/>
        </w:rPr>
        <w:t xml:space="preserve"> </w:t>
      </w:r>
      <w:r w:rsidRPr="001C67C2">
        <w:rPr>
          <w:rFonts w:ascii="Times New Roman" w:hAnsi="Times New Roman" w:cs="Times New Roman"/>
          <w:sz w:val="28"/>
          <w:szCs w:val="28"/>
        </w:rPr>
        <w:t>службу,</w:t>
      </w:r>
      <w:r w:rsidR="001C67C2">
        <w:rPr>
          <w:rFonts w:ascii="Times New Roman" w:hAnsi="Times New Roman" w:cs="Times New Roman"/>
          <w:sz w:val="28"/>
          <w:szCs w:val="28"/>
        </w:rPr>
        <w:t xml:space="preserve"> </w:t>
      </w:r>
      <w:r w:rsidRPr="001C67C2">
        <w:rPr>
          <w:rFonts w:ascii="Times New Roman" w:hAnsi="Times New Roman" w:cs="Times New Roman"/>
          <w:sz w:val="28"/>
          <w:szCs w:val="28"/>
        </w:rPr>
        <w:t>а</w:t>
      </w:r>
      <w:r w:rsidR="001C67C2">
        <w:rPr>
          <w:rFonts w:ascii="Times New Roman" w:hAnsi="Times New Roman" w:cs="Times New Roman"/>
          <w:sz w:val="28"/>
          <w:szCs w:val="28"/>
        </w:rPr>
        <w:t xml:space="preserve"> </w:t>
      </w:r>
      <w:r w:rsidRPr="001C67C2">
        <w:rPr>
          <w:rFonts w:ascii="Times New Roman" w:hAnsi="Times New Roman" w:cs="Times New Roman"/>
          <w:sz w:val="28"/>
          <w:szCs w:val="28"/>
        </w:rPr>
        <w:t>также</w:t>
      </w:r>
      <w:r w:rsidR="001C67C2">
        <w:rPr>
          <w:rFonts w:ascii="Times New Roman" w:hAnsi="Times New Roman" w:cs="Times New Roman"/>
          <w:sz w:val="28"/>
          <w:szCs w:val="28"/>
        </w:rPr>
        <w:t xml:space="preserve"> </w:t>
      </w:r>
      <w:r w:rsidRPr="001C67C2">
        <w:rPr>
          <w:rFonts w:ascii="Times New Roman" w:hAnsi="Times New Roman" w:cs="Times New Roman"/>
          <w:sz w:val="28"/>
          <w:szCs w:val="28"/>
        </w:rPr>
        <w:t>владельцы</w:t>
      </w:r>
      <w:r w:rsidR="001C67C2">
        <w:rPr>
          <w:rFonts w:ascii="Times New Roman" w:hAnsi="Times New Roman" w:cs="Times New Roman"/>
          <w:sz w:val="28"/>
          <w:szCs w:val="28"/>
        </w:rPr>
        <w:t xml:space="preserve"> </w:t>
      </w:r>
      <w:r w:rsidRPr="001C67C2">
        <w:rPr>
          <w:rFonts w:ascii="Times New Roman" w:hAnsi="Times New Roman" w:cs="Times New Roman"/>
          <w:sz w:val="28"/>
          <w:szCs w:val="28"/>
        </w:rPr>
        <w:t>заводов,</w:t>
      </w:r>
      <w:r w:rsidR="001C67C2">
        <w:rPr>
          <w:rFonts w:ascii="Times New Roman" w:hAnsi="Times New Roman" w:cs="Times New Roman"/>
          <w:sz w:val="28"/>
          <w:szCs w:val="28"/>
        </w:rPr>
        <w:t xml:space="preserve"> </w:t>
      </w:r>
      <w:r w:rsidRPr="001C67C2">
        <w:rPr>
          <w:rFonts w:ascii="Times New Roman" w:hAnsi="Times New Roman" w:cs="Times New Roman"/>
          <w:sz w:val="28"/>
          <w:szCs w:val="28"/>
        </w:rPr>
        <w:t>промышленно-промысловых</w:t>
      </w:r>
      <w:r w:rsidR="001C67C2">
        <w:rPr>
          <w:rFonts w:ascii="Times New Roman" w:hAnsi="Times New Roman" w:cs="Times New Roman"/>
          <w:sz w:val="28"/>
          <w:szCs w:val="28"/>
        </w:rPr>
        <w:t xml:space="preserve"> </w:t>
      </w:r>
      <w:r w:rsidRPr="001C67C2">
        <w:rPr>
          <w:rFonts w:ascii="Times New Roman" w:hAnsi="Times New Roman" w:cs="Times New Roman"/>
          <w:sz w:val="28"/>
          <w:szCs w:val="28"/>
        </w:rPr>
        <w:t>предприятий,</w:t>
      </w:r>
      <w:r w:rsidR="001C67C2">
        <w:rPr>
          <w:rFonts w:ascii="Times New Roman" w:hAnsi="Times New Roman" w:cs="Times New Roman"/>
          <w:sz w:val="28"/>
          <w:szCs w:val="28"/>
        </w:rPr>
        <w:t xml:space="preserve"> </w:t>
      </w:r>
      <w:r w:rsidRPr="001C67C2">
        <w:rPr>
          <w:rFonts w:ascii="Times New Roman" w:hAnsi="Times New Roman" w:cs="Times New Roman"/>
          <w:sz w:val="28"/>
          <w:szCs w:val="28"/>
        </w:rPr>
        <w:t>представители</w:t>
      </w:r>
      <w:r w:rsidR="001C67C2">
        <w:rPr>
          <w:rFonts w:ascii="Times New Roman" w:hAnsi="Times New Roman" w:cs="Times New Roman"/>
          <w:sz w:val="28"/>
          <w:szCs w:val="28"/>
        </w:rPr>
        <w:t xml:space="preserve"> </w:t>
      </w:r>
      <w:r w:rsidRPr="001C67C2">
        <w:rPr>
          <w:rFonts w:ascii="Times New Roman" w:hAnsi="Times New Roman" w:cs="Times New Roman"/>
          <w:sz w:val="28"/>
          <w:szCs w:val="28"/>
        </w:rPr>
        <w:t>торговых</w:t>
      </w:r>
      <w:r w:rsidR="001C67C2">
        <w:rPr>
          <w:rFonts w:ascii="Times New Roman" w:hAnsi="Times New Roman" w:cs="Times New Roman"/>
          <w:sz w:val="28"/>
          <w:szCs w:val="28"/>
        </w:rPr>
        <w:t xml:space="preserve"> </w:t>
      </w:r>
      <w:r w:rsidRPr="001C67C2">
        <w:rPr>
          <w:rFonts w:ascii="Times New Roman" w:hAnsi="Times New Roman" w:cs="Times New Roman"/>
          <w:sz w:val="28"/>
          <w:szCs w:val="28"/>
        </w:rPr>
        <w:t xml:space="preserve">и купеческих верхов. Результаты развития производства и товарно-денежных отношений использовались абсолютизмом для поддержания устойчивости служилых слоёв населения. </w:t>
      </w:r>
      <w:r w:rsidRPr="001C67C2">
        <w:rPr>
          <w:rStyle w:val="a9"/>
          <w:rFonts w:ascii="Times New Roman" w:hAnsi="Times New Roman"/>
          <w:sz w:val="28"/>
          <w:szCs w:val="28"/>
        </w:rPr>
        <w:footnoteReference w:id="107"/>
      </w:r>
    </w:p>
    <w:p w:rsidR="00645869" w:rsidRPr="001C67C2" w:rsidRDefault="00645869" w:rsidP="001C67C2">
      <w:pPr>
        <w:spacing w:line="360" w:lineRule="auto"/>
        <w:ind w:firstLine="709"/>
        <w:jc w:val="both"/>
        <w:rPr>
          <w:rFonts w:ascii="Times New Roman" w:hAnsi="Times New Roman" w:cs="Times New Roman"/>
          <w:sz w:val="28"/>
          <w:szCs w:val="28"/>
        </w:rPr>
      </w:pPr>
    </w:p>
    <w:p w:rsidR="00645869" w:rsidRPr="001C67C2" w:rsidRDefault="00645869" w:rsidP="001C67C2">
      <w:pPr>
        <w:pStyle w:val="2"/>
        <w:keepNext w:val="0"/>
        <w:spacing w:before="0" w:after="0" w:line="360" w:lineRule="auto"/>
        <w:ind w:firstLine="709"/>
        <w:jc w:val="both"/>
        <w:rPr>
          <w:rFonts w:ascii="Times New Roman" w:hAnsi="Times New Roman"/>
          <w:sz w:val="28"/>
          <w:szCs w:val="28"/>
        </w:rPr>
      </w:pPr>
      <w:r w:rsidRPr="001C67C2">
        <w:rPr>
          <w:rFonts w:ascii="Times New Roman" w:hAnsi="Times New Roman"/>
          <w:sz w:val="28"/>
          <w:szCs w:val="28"/>
        </w:rPr>
        <w:br w:type="page"/>
      </w:r>
      <w:bookmarkStart w:id="101" w:name="_Toc233127311"/>
      <w:bookmarkStart w:id="102" w:name="_Toc233127336"/>
      <w:r w:rsidRPr="001C67C2">
        <w:rPr>
          <w:rFonts w:ascii="Times New Roman" w:hAnsi="Times New Roman"/>
          <w:sz w:val="28"/>
          <w:szCs w:val="28"/>
        </w:rPr>
        <w:t>Условные сокращения и обозначения:</w:t>
      </w:r>
      <w:bookmarkEnd w:id="101"/>
      <w:bookmarkEnd w:id="102"/>
    </w:p>
    <w:p w:rsidR="00645869" w:rsidRPr="001C67C2" w:rsidRDefault="00645869" w:rsidP="001C67C2">
      <w:pPr>
        <w:pStyle w:val="1"/>
        <w:keepNext w:val="0"/>
        <w:spacing w:before="0" w:after="0" w:line="360" w:lineRule="auto"/>
        <w:ind w:firstLine="709"/>
        <w:jc w:val="both"/>
        <w:rPr>
          <w:rFonts w:ascii="Times New Roman" w:hAnsi="Times New Roman"/>
          <w:sz w:val="28"/>
          <w:szCs w:val="28"/>
        </w:rPr>
      </w:pPr>
    </w:p>
    <w:p w:rsidR="00645869" w:rsidRPr="001C67C2" w:rsidRDefault="00645869" w:rsidP="005E0013">
      <w:pPr>
        <w:shd w:val="clear" w:color="auto" w:fill="FFFFFF"/>
        <w:spacing w:line="360" w:lineRule="auto"/>
        <w:jc w:val="both"/>
        <w:rPr>
          <w:rFonts w:ascii="Times New Roman" w:hAnsi="Times New Roman" w:cs="Times New Roman"/>
          <w:sz w:val="28"/>
          <w:szCs w:val="28"/>
        </w:rPr>
      </w:pPr>
      <w:r w:rsidRPr="001C67C2">
        <w:rPr>
          <w:rFonts w:ascii="Times New Roman" w:hAnsi="Times New Roman" w:cs="Times New Roman"/>
          <w:sz w:val="28"/>
          <w:szCs w:val="28"/>
        </w:rPr>
        <w:t>ЖГД</w:t>
      </w:r>
      <w:r w:rsidR="001C67C2">
        <w:rPr>
          <w:rFonts w:ascii="Times New Roman" w:hAnsi="Times New Roman" w:cs="Times New Roman"/>
          <w:sz w:val="28"/>
          <w:szCs w:val="28"/>
        </w:rPr>
        <w:t xml:space="preserve"> </w:t>
      </w:r>
      <w:r w:rsidRPr="001C67C2">
        <w:rPr>
          <w:rFonts w:ascii="Times New Roman" w:hAnsi="Times New Roman" w:cs="Times New Roman"/>
          <w:sz w:val="28"/>
          <w:szCs w:val="28"/>
        </w:rPr>
        <w:t>-</w:t>
      </w:r>
      <w:r w:rsidR="001C67C2">
        <w:rPr>
          <w:rFonts w:ascii="Times New Roman" w:hAnsi="Times New Roman" w:cs="Times New Roman"/>
          <w:sz w:val="28"/>
          <w:szCs w:val="28"/>
        </w:rPr>
        <w:t xml:space="preserve"> </w:t>
      </w:r>
      <w:r w:rsidRPr="001C67C2">
        <w:rPr>
          <w:rFonts w:ascii="Times New Roman" w:hAnsi="Times New Roman" w:cs="Times New Roman"/>
          <w:sz w:val="28"/>
          <w:szCs w:val="28"/>
        </w:rPr>
        <w:t>Жалованная</w:t>
      </w:r>
      <w:r w:rsidR="001C67C2">
        <w:rPr>
          <w:rFonts w:ascii="Times New Roman" w:hAnsi="Times New Roman" w:cs="Times New Roman"/>
          <w:sz w:val="28"/>
          <w:szCs w:val="28"/>
        </w:rPr>
        <w:t xml:space="preserve"> </w:t>
      </w:r>
      <w:r w:rsidRPr="001C67C2">
        <w:rPr>
          <w:rFonts w:ascii="Times New Roman" w:hAnsi="Times New Roman" w:cs="Times New Roman"/>
          <w:sz w:val="28"/>
          <w:szCs w:val="28"/>
        </w:rPr>
        <w:t xml:space="preserve">Грамота Дворянству </w:t>
      </w:r>
      <w:smartTag w:uri="urn:schemas-microsoft-com:office:smarttags" w:element="metricconverter">
        <w:smartTagPr>
          <w:attr w:name="ProductID" w:val="1785 г"/>
        </w:smartTagPr>
        <w:r w:rsidRPr="001C67C2">
          <w:rPr>
            <w:rFonts w:ascii="Times New Roman" w:hAnsi="Times New Roman" w:cs="Times New Roman"/>
            <w:sz w:val="28"/>
            <w:szCs w:val="28"/>
          </w:rPr>
          <w:t>1785 г</w:t>
        </w:r>
      </w:smartTag>
      <w:r w:rsidRPr="001C67C2">
        <w:rPr>
          <w:rFonts w:ascii="Times New Roman" w:hAnsi="Times New Roman" w:cs="Times New Roman"/>
          <w:sz w:val="28"/>
          <w:szCs w:val="28"/>
        </w:rPr>
        <w:t>.</w:t>
      </w:r>
    </w:p>
    <w:p w:rsidR="00645869" w:rsidRPr="001C67C2" w:rsidRDefault="00645869" w:rsidP="005E0013">
      <w:pPr>
        <w:pStyle w:val="1"/>
        <w:keepNext w:val="0"/>
        <w:spacing w:before="0" w:after="0" w:line="360" w:lineRule="auto"/>
        <w:jc w:val="both"/>
        <w:rPr>
          <w:rFonts w:ascii="Times New Roman" w:hAnsi="Times New Roman"/>
          <w:b w:val="0"/>
          <w:bCs w:val="0"/>
          <w:kern w:val="0"/>
          <w:sz w:val="28"/>
          <w:szCs w:val="28"/>
        </w:rPr>
      </w:pPr>
      <w:bookmarkStart w:id="103" w:name="_Toc233127312"/>
      <w:bookmarkStart w:id="104" w:name="_Toc233127337"/>
      <w:r w:rsidRPr="001C67C2">
        <w:rPr>
          <w:rFonts w:ascii="Times New Roman" w:hAnsi="Times New Roman"/>
          <w:b w:val="0"/>
          <w:bCs w:val="0"/>
          <w:kern w:val="0"/>
          <w:sz w:val="28"/>
          <w:szCs w:val="28"/>
        </w:rPr>
        <w:t>УК –</w:t>
      </w:r>
      <w:r w:rsidRPr="001C67C2">
        <w:rPr>
          <w:rFonts w:ascii="Times New Roman" w:hAnsi="Times New Roman"/>
          <w:sz w:val="28"/>
          <w:szCs w:val="28"/>
        </w:rPr>
        <w:t xml:space="preserve"> </w:t>
      </w:r>
      <w:r w:rsidRPr="001C67C2">
        <w:rPr>
          <w:rFonts w:ascii="Times New Roman" w:hAnsi="Times New Roman"/>
          <w:b w:val="0"/>
          <w:bCs w:val="0"/>
          <w:kern w:val="0"/>
          <w:sz w:val="28"/>
          <w:szCs w:val="28"/>
        </w:rPr>
        <w:t>Уложенная комиссия</w:t>
      </w:r>
      <w:bookmarkEnd w:id="103"/>
      <w:bookmarkEnd w:id="104"/>
    </w:p>
    <w:p w:rsidR="00645869" w:rsidRPr="001C67C2" w:rsidRDefault="00645869" w:rsidP="005E0013">
      <w:pPr>
        <w:pStyle w:val="1"/>
        <w:keepNext w:val="0"/>
        <w:spacing w:before="0" w:after="0" w:line="360" w:lineRule="auto"/>
        <w:jc w:val="both"/>
        <w:rPr>
          <w:rFonts w:ascii="Times New Roman" w:hAnsi="Times New Roman"/>
          <w:b w:val="0"/>
          <w:bCs w:val="0"/>
          <w:kern w:val="0"/>
          <w:sz w:val="28"/>
          <w:szCs w:val="28"/>
        </w:rPr>
      </w:pPr>
      <w:bookmarkStart w:id="105" w:name="_Toc233127313"/>
      <w:bookmarkStart w:id="106" w:name="_Toc233127338"/>
      <w:r w:rsidRPr="001C67C2">
        <w:rPr>
          <w:rFonts w:ascii="Times New Roman" w:hAnsi="Times New Roman"/>
          <w:b w:val="0"/>
          <w:bCs w:val="0"/>
          <w:kern w:val="0"/>
          <w:sz w:val="28"/>
          <w:szCs w:val="28"/>
        </w:rPr>
        <w:t>Д. – дворянство</w:t>
      </w:r>
      <w:bookmarkEnd w:id="105"/>
      <w:bookmarkEnd w:id="106"/>
    </w:p>
    <w:p w:rsidR="005E0013" w:rsidRDefault="005E0013" w:rsidP="001C67C2">
      <w:pPr>
        <w:pStyle w:val="1"/>
        <w:keepNext w:val="0"/>
        <w:spacing w:before="0" w:after="0" w:line="360" w:lineRule="auto"/>
        <w:ind w:firstLine="709"/>
        <w:jc w:val="both"/>
        <w:rPr>
          <w:rFonts w:ascii="Times New Roman" w:hAnsi="Times New Roman"/>
          <w:sz w:val="28"/>
          <w:szCs w:val="28"/>
        </w:rPr>
      </w:pPr>
    </w:p>
    <w:p w:rsidR="00645869" w:rsidRPr="001C67C2" w:rsidRDefault="00645869" w:rsidP="001C67C2">
      <w:pPr>
        <w:pStyle w:val="1"/>
        <w:keepNext w:val="0"/>
        <w:spacing w:before="0" w:after="0" w:line="360" w:lineRule="auto"/>
        <w:ind w:firstLine="709"/>
        <w:jc w:val="both"/>
        <w:rPr>
          <w:rFonts w:ascii="Times New Roman" w:hAnsi="Times New Roman"/>
          <w:sz w:val="28"/>
          <w:szCs w:val="28"/>
        </w:rPr>
      </w:pPr>
      <w:r w:rsidRPr="001C67C2">
        <w:rPr>
          <w:rFonts w:ascii="Times New Roman" w:hAnsi="Times New Roman"/>
          <w:sz w:val="28"/>
          <w:szCs w:val="28"/>
        </w:rPr>
        <w:br w:type="page"/>
      </w:r>
      <w:bookmarkStart w:id="107" w:name="_Toc233127314"/>
      <w:bookmarkStart w:id="108" w:name="_Toc233127339"/>
      <w:bookmarkStart w:id="109" w:name="_Toc227744416"/>
      <w:bookmarkStart w:id="110" w:name="_Toc227744551"/>
      <w:bookmarkStart w:id="111" w:name="_Toc227753049"/>
      <w:r w:rsidRPr="001C67C2">
        <w:rPr>
          <w:rFonts w:ascii="Times New Roman" w:hAnsi="Times New Roman"/>
          <w:sz w:val="28"/>
          <w:szCs w:val="28"/>
        </w:rPr>
        <w:t>Использованные источники и литература:</w:t>
      </w:r>
      <w:bookmarkEnd w:id="107"/>
      <w:bookmarkEnd w:id="108"/>
    </w:p>
    <w:p w:rsidR="00645869" w:rsidRPr="001C67C2" w:rsidRDefault="00645869" w:rsidP="001C67C2">
      <w:pPr>
        <w:spacing w:line="360" w:lineRule="auto"/>
        <w:ind w:firstLine="709"/>
        <w:jc w:val="both"/>
        <w:rPr>
          <w:rFonts w:ascii="Times New Roman" w:hAnsi="Times New Roman" w:cs="Times New Roman"/>
          <w:sz w:val="28"/>
          <w:szCs w:val="28"/>
        </w:rPr>
      </w:pPr>
    </w:p>
    <w:bookmarkEnd w:id="109"/>
    <w:bookmarkEnd w:id="110"/>
    <w:bookmarkEnd w:id="111"/>
    <w:p w:rsidR="00645869" w:rsidRPr="001C67C2" w:rsidRDefault="00645869" w:rsidP="005E0013">
      <w:pPr>
        <w:pStyle w:val="a7"/>
        <w:numPr>
          <w:ilvl w:val="0"/>
          <w:numId w:val="4"/>
        </w:numPr>
        <w:tabs>
          <w:tab w:val="left" w:pos="284"/>
        </w:tabs>
        <w:spacing w:line="360" w:lineRule="auto"/>
        <w:ind w:left="0" w:firstLine="0"/>
        <w:jc w:val="both"/>
        <w:rPr>
          <w:rFonts w:ascii="Times New Roman" w:hAnsi="Times New Roman" w:cs="Times New Roman"/>
          <w:sz w:val="28"/>
          <w:szCs w:val="28"/>
        </w:rPr>
      </w:pPr>
      <w:r w:rsidRPr="001C67C2">
        <w:rPr>
          <w:rFonts w:ascii="Times New Roman" w:hAnsi="Times New Roman" w:cs="Times New Roman"/>
          <w:sz w:val="28"/>
          <w:szCs w:val="28"/>
        </w:rPr>
        <w:t xml:space="preserve">Российское законодательство X — XX веков. Т. </w:t>
      </w:r>
      <w:smartTag w:uri="urn:schemas-microsoft-com:office:smarttags" w:element="metricconverter">
        <w:smartTagPr>
          <w:attr w:name="ProductID" w:val="5. М"/>
        </w:smartTagPr>
        <w:r w:rsidRPr="001C67C2">
          <w:rPr>
            <w:rFonts w:ascii="Times New Roman" w:hAnsi="Times New Roman" w:cs="Times New Roman"/>
            <w:sz w:val="28"/>
            <w:szCs w:val="28"/>
          </w:rPr>
          <w:t>5. М</w:t>
        </w:r>
      </w:smartTag>
      <w:r w:rsidRPr="001C67C2">
        <w:rPr>
          <w:rFonts w:ascii="Times New Roman" w:hAnsi="Times New Roman" w:cs="Times New Roman"/>
          <w:sz w:val="28"/>
          <w:szCs w:val="28"/>
        </w:rPr>
        <w:t>., 1987.</w:t>
      </w:r>
    </w:p>
    <w:p w:rsidR="00645869" w:rsidRPr="001C67C2" w:rsidRDefault="00645869" w:rsidP="005E0013">
      <w:pPr>
        <w:pStyle w:val="a7"/>
        <w:numPr>
          <w:ilvl w:val="0"/>
          <w:numId w:val="4"/>
        </w:numPr>
        <w:tabs>
          <w:tab w:val="left" w:pos="284"/>
        </w:tabs>
        <w:spacing w:line="360" w:lineRule="auto"/>
        <w:ind w:left="0" w:firstLine="0"/>
        <w:jc w:val="both"/>
        <w:rPr>
          <w:rFonts w:ascii="Times New Roman" w:hAnsi="Times New Roman" w:cs="Times New Roman"/>
          <w:sz w:val="28"/>
          <w:szCs w:val="28"/>
        </w:rPr>
      </w:pPr>
      <w:r w:rsidRPr="001C67C2">
        <w:rPr>
          <w:rFonts w:ascii="Times New Roman" w:hAnsi="Times New Roman" w:cs="Times New Roman"/>
          <w:sz w:val="28"/>
          <w:szCs w:val="28"/>
        </w:rPr>
        <w:t>Яблочков М.Т. История российского дворянства. М., 2007.</w:t>
      </w:r>
    </w:p>
    <w:p w:rsidR="00645869" w:rsidRPr="001C67C2" w:rsidRDefault="00645869" w:rsidP="005E0013">
      <w:pPr>
        <w:pStyle w:val="a7"/>
        <w:numPr>
          <w:ilvl w:val="0"/>
          <w:numId w:val="4"/>
        </w:numPr>
        <w:tabs>
          <w:tab w:val="left" w:pos="284"/>
        </w:tabs>
        <w:spacing w:line="360" w:lineRule="auto"/>
        <w:ind w:left="0" w:firstLine="0"/>
        <w:jc w:val="both"/>
        <w:rPr>
          <w:rFonts w:ascii="Times New Roman" w:hAnsi="Times New Roman" w:cs="Times New Roman"/>
          <w:sz w:val="28"/>
          <w:szCs w:val="28"/>
        </w:rPr>
      </w:pPr>
      <w:r w:rsidRPr="001C67C2">
        <w:rPr>
          <w:rFonts w:ascii="Times New Roman" w:hAnsi="Times New Roman" w:cs="Times New Roman"/>
          <w:sz w:val="28"/>
          <w:szCs w:val="28"/>
        </w:rPr>
        <w:t>Троицкий С.М. Русский абсолютизм и дворянство в XVIII веке. М., 1974.</w:t>
      </w:r>
    </w:p>
    <w:p w:rsidR="00645869" w:rsidRPr="001C67C2" w:rsidRDefault="00645869" w:rsidP="005E0013">
      <w:pPr>
        <w:pStyle w:val="a7"/>
        <w:numPr>
          <w:ilvl w:val="0"/>
          <w:numId w:val="4"/>
        </w:numPr>
        <w:tabs>
          <w:tab w:val="left" w:pos="284"/>
        </w:tabs>
        <w:spacing w:line="360" w:lineRule="auto"/>
        <w:ind w:left="0" w:firstLine="0"/>
        <w:jc w:val="both"/>
        <w:rPr>
          <w:rFonts w:ascii="Times New Roman" w:hAnsi="Times New Roman" w:cs="Times New Roman"/>
          <w:sz w:val="28"/>
          <w:szCs w:val="28"/>
        </w:rPr>
      </w:pPr>
      <w:r w:rsidRPr="001C67C2">
        <w:rPr>
          <w:rFonts w:ascii="Times New Roman" w:hAnsi="Times New Roman" w:cs="Times New Roman"/>
          <w:sz w:val="28"/>
          <w:szCs w:val="28"/>
        </w:rPr>
        <w:t>Фаизова И.В</w:t>
      </w:r>
      <w:r w:rsidR="005E0013" w:rsidRPr="001C67C2">
        <w:rPr>
          <w:rFonts w:ascii="Times New Roman" w:hAnsi="Times New Roman" w:cs="Times New Roman"/>
          <w:sz w:val="28"/>
          <w:szCs w:val="28"/>
        </w:rPr>
        <w:t>.</w:t>
      </w:r>
      <w:r w:rsidRPr="001C67C2">
        <w:rPr>
          <w:rFonts w:ascii="Times New Roman" w:hAnsi="Times New Roman" w:cs="Times New Roman"/>
          <w:sz w:val="28"/>
          <w:szCs w:val="28"/>
        </w:rPr>
        <w:t xml:space="preserve">"Манифест о вольности" и служба дворянства в </w:t>
      </w:r>
      <w:r w:rsidRPr="001C67C2">
        <w:rPr>
          <w:rFonts w:ascii="Times New Roman" w:hAnsi="Times New Roman" w:cs="Times New Roman"/>
          <w:sz w:val="28"/>
          <w:szCs w:val="28"/>
          <w:lang w:val="en-US"/>
        </w:rPr>
        <w:t>XVIII</w:t>
      </w:r>
      <w:r w:rsidRPr="001C67C2">
        <w:rPr>
          <w:rFonts w:ascii="Times New Roman" w:hAnsi="Times New Roman" w:cs="Times New Roman"/>
          <w:sz w:val="28"/>
          <w:szCs w:val="28"/>
        </w:rPr>
        <w:t xml:space="preserve"> столетии. М.,1999.</w:t>
      </w:r>
    </w:p>
    <w:p w:rsidR="00645869" w:rsidRPr="001C67C2" w:rsidRDefault="00645869" w:rsidP="005E0013">
      <w:pPr>
        <w:numPr>
          <w:ilvl w:val="0"/>
          <w:numId w:val="4"/>
        </w:numPr>
        <w:shd w:val="clear" w:color="auto" w:fill="FFFFFF"/>
        <w:tabs>
          <w:tab w:val="left" w:pos="284"/>
        </w:tabs>
        <w:spacing w:line="360" w:lineRule="auto"/>
        <w:ind w:left="0" w:firstLine="0"/>
        <w:jc w:val="both"/>
        <w:rPr>
          <w:rFonts w:ascii="Times New Roman" w:hAnsi="Times New Roman" w:cs="Times New Roman"/>
          <w:sz w:val="28"/>
          <w:szCs w:val="28"/>
        </w:rPr>
      </w:pPr>
      <w:r w:rsidRPr="001C67C2">
        <w:rPr>
          <w:rFonts w:ascii="Times New Roman" w:hAnsi="Times New Roman" w:cs="Times New Roman"/>
          <w:sz w:val="28"/>
          <w:szCs w:val="28"/>
        </w:rPr>
        <w:t>Порай-Кошиц И. История русского дворянства. Романович-Славатинский</w:t>
      </w:r>
      <w:r w:rsidR="001C67C2">
        <w:rPr>
          <w:rFonts w:ascii="Times New Roman" w:hAnsi="Times New Roman" w:cs="Times New Roman"/>
          <w:sz w:val="28"/>
          <w:szCs w:val="28"/>
        </w:rPr>
        <w:t xml:space="preserve"> </w:t>
      </w:r>
      <w:r w:rsidRPr="001C67C2">
        <w:rPr>
          <w:rFonts w:ascii="Times New Roman" w:hAnsi="Times New Roman" w:cs="Times New Roman"/>
          <w:sz w:val="28"/>
          <w:szCs w:val="28"/>
        </w:rPr>
        <w:t>А. Дворянство в России.</w:t>
      </w:r>
      <w:r w:rsidR="001C67C2">
        <w:rPr>
          <w:rFonts w:ascii="Times New Roman" w:hAnsi="Times New Roman" w:cs="Times New Roman"/>
          <w:sz w:val="28"/>
          <w:szCs w:val="28"/>
        </w:rPr>
        <w:t xml:space="preserve"> </w:t>
      </w:r>
      <w:r w:rsidRPr="001C67C2">
        <w:rPr>
          <w:rFonts w:ascii="Times New Roman" w:hAnsi="Times New Roman" w:cs="Times New Roman"/>
          <w:sz w:val="28"/>
          <w:szCs w:val="28"/>
        </w:rPr>
        <w:t>М., 2003.</w:t>
      </w:r>
    </w:p>
    <w:p w:rsidR="00645869" w:rsidRPr="001C67C2" w:rsidRDefault="00645869" w:rsidP="005E0013">
      <w:pPr>
        <w:pStyle w:val="ab"/>
        <w:numPr>
          <w:ilvl w:val="0"/>
          <w:numId w:val="4"/>
        </w:numPr>
        <w:shd w:val="clear" w:color="auto" w:fill="FFFFFF"/>
        <w:tabs>
          <w:tab w:val="left" w:pos="284"/>
        </w:tabs>
        <w:spacing w:line="360" w:lineRule="auto"/>
        <w:ind w:left="0" w:firstLine="0"/>
        <w:jc w:val="both"/>
        <w:rPr>
          <w:rFonts w:ascii="Times New Roman" w:hAnsi="Times New Roman" w:cs="Times New Roman"/>
          <w:sz w:val="28"/>
          <w:szCs w:val="28"/>
        </w:rPr>
      </w:pPr>
      <w:r w:rsidRPr="001C67C2">
        <w:rPr>
          <w:rFonts w:ascii="Times New Roman" w:hAnsi="Times New Roman" w:cs="Times New Roman"/>
          <w:sz w:val="28"/>
          <w:szCs w:val="28"/>
        </w:rPr>
        <w:t>Ключевский В.О. Неопубликованные произведения. М., 1983.</w:t>
      </w:r>
    </w:p>
    <w:p w:rsidR="00645869" w:rsidRPr="001C67C2" w:rsidRDefault="00645869" w:rsidP="005E0013">
      <w:pPr>
        <w:pStyle w:val="ab"/>
        <w:numPr>
          <w:ilvl w:val="0"/>
          <w:numId w:val="4"/>
        </w:numPr>
        <w:shd w:val="clear" w:color="auto" w:fill="FFFFFF"/>
        <w:tabs>
          <w:tab w:val="left" w:pos="284"/>
        </w:tabs>
        <w:spacing w:line="360" w:lineRule="auto"/>
        <w:ind w:left="0" w:firstLine="0"/>
        <w:jc w:val="both"/>
        <w:rPr>
          <w:rFonts w:ascii="Times New Roman" w:hAnsi="Times New Roman" w:cs="Times New Roman"/>
          <w:sz w:val="28"/>
          <w:szCs w:val="28"/>
        </w:rPr>
      </w:pPr>
      <w:r w:rsidRPr="001C67C2">
        <w:rPr>
          <w:rFonts w:ascii="Times New Roman" w:hAnsi="Times New Roman" w:cs="Times New Roman"/>
          <w:sz w:val="28"/>
          <w:szCs w:val="28"/>
        </w:rPr>
        <w:t>Ключевский В.О. Сочинения. М.., 1989. Т. 5.</w:t>
      </w:r>
    </w:p>
    <w:p w:rsidR="00645869" w:rsidRPr="001C67C2" w:rsidRDefault="00645869" w:rsidP="005E0013">
      <w:pPr>
        <w:pStyle w:val="a7"/>
        <w:numPr>
          <w:ilvl w:val="0"/>
          <w:numId w:val="4"/>
        </w:numPr>
        <w:tabs>
          <w:tab w:val="left" w:pos="284"/>
        </w:tabs>
        <w:spacing w:line="360" w:lineRule="auto"/>
        <w:ind w:left="0" w:firstLine="0"/>
        <w:jc w:val="both"/>
        <w:rPr>
          <w:rFonts w:ascii="Times New Roman" w:hAnsi="Times New Roman" w:cs="Times New Roman"/>
          <w:sz w:val="28"/>
          <w:szCs w:val="28"/>
        </w:rPr>
      </w:pPr>
      <w:r w:rsidRPr="001C67C2">
        <w:rPr>
          <w:rFonts w:ascii="Times New Roman" w:hAnsi="Times New Roman" w:cs="Times New Roman"/>
          <w:sz w:val="28"/>
          <w:szCs w:val="28"/>
        </w:rPr>
        <w:t>Каменский А.Б. Сословная политика Екатерины II // Вопр. истории. 1995. №3.</w:t>
      </w:r>
    </w:p>
    <w:p w:rsidR="00645869" w:rsidRPr="001C67C2" w:rsidRDefault="00645869" w:rsidP="005E0013">
      <w:pPr>
        <w:pStyle w:val="ab"/>
        <w:numPr>
          <w:ilvl w:val="0"/>
          <w:numId w:val="4"/>
        </w:numPr>
        <w:shd w:val="clear" w:color="auto" w:fill="FFFFFF"/>
        <w:tabs>
          <w:tab w:val="left" w:pos="284"/>
        </w:tabs>
        <w:spacing w:line="360" w:lineRule="auto"/>
        <w:ind w:left="0" w:firstLine="0"/>
        <w:jc w:val="both"/>
        <w:rPr>
          <w:rFonts w:ascii="Times New Roman" w:hAnsi="Times New Roman" w:cs="Times New Roman"/>
          <w:sz w:val="28"/>
          <w:szCs w:val="28"/>
        </w:rPr>
      </w:pPr>
      <w:r w:rsidRPr="001C67C2">
        <w:rPr>
          <w:rFonts w:ascii="Times New Roman" w:hAnsi="Times New Roman" w:cs="Times New Roman"/>
          <w:sz w:val="28"/>
          <w:szCs w:val="28"/>
        </w:rPr>
        <w:t>Буганов В.И. Российское дворянство // Вопр. истории. 1994. №1.</w:t>
      </w:r>
    </w:p>
    <w:p w:rsidR="00645869" w:rsidRPr="001C67C2" w:rsidRDefault="00645869" w:rsidP="005E0013">
      <w:pPr>
        <w:pStyle w:val="a7"/>
        <w:numPr>
          <w:ilvl w:val="0"/>
          <w:numId w:val="4"/>
        </w:numPr>
        <w:tabs>
          <w:tab w:val="left" w:pos="420"/>
        </w:tabs>
        <w:spacing w:line="360" w:lineRule="auto"/>
        <w:ind w:left="0" w:firstLine="0"/>
        <w:jc w:val="both"/>
        <w:rPr>
          <w:rFonts w:ascii="Times New Roman" w:hAnsi="Times New Roman" w:cs="Times New Roman"/>
          <w:sz w:val="28"/>
          <w:szCs w:val="28"/>
        </w:rPr>
      </w:pPr>
      <w:r w:rsidRPr="001C67C2">
        <w:rPr>
          <w:rFonts w:ascii="Times New Roman" w:hAnsi="Times New Roman" w:cs="Times New Roman"/>
          <w:sz w:val="28"/>
          <w:szCs w:val="28"/>
        </w:rPr>
        <w:t>Марасинова Е.Н. Эпистолярные источники о социальной психологии российского дворянства (последняя треть XVIII в.) // История СССР. 1990. № 4.</w:t>
      </w:r>
    </w:p>
    <w:p w:rsidR="00645869" w:rsidRPr="0059345E" w:rsidRDefault="00645869" w:rsidP="001C67C2">
      <w:pPr>
        <w:shd w:val="clear" w:color="auto" w:fill="FFFFFF"/>
        <w:spacing w:line="360" w:lineRule="auto"/>
        <w:ind w:firstLine="709"/>
        <w:jc w:val="both"/>
        <w:rPr>
          <w:rFonts w:ascii="Times New Roman" w:hAnsi="Times New Roman" w:cs="Times New Roman"/>
          <w:color w:val="FFFFFF"/>
          <w:sz w:val="28"/>
          <w:szCs w:val="28"/>
        </w:rPr>
      </w:pPr>
      <w:bookmarkStart w:id="112" w:name="_GoBack"/>
      <w:bookmarkEnd w:id="112"/>
    </w:p>
    <w:sectPr w:rsidR="00645869" w:rsidRPr="0059345E" w:rsidSect="001C67C2">
      <w:headerReference w:type="default" r:id="rId7"/>
      <w:pgSz w:w="11907" w:h="16840" w:code="9"/>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1D4D" w:rsidRDefault="00161D4D" w:rsidP="00645869">
      <w:r>
        <w:separator/>
      </w:r>
    </w:p>
  </w:endnote>
  <w:endnote w:type="continuationSeparator" w:id="0">
    <w:p w:rsidR="00161D4D" w:rsidRDefault="00161D4D" w:rsidP="006458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1D4D" w:rsidRDefault="00161D4D" w:rsidP="00645869">
      <w:r>
        <w:separator/>
      </w:r>
    </w:p>
  </w:footnote>
  <w:footnote w:type="continuationSeparator" w:id="0">
    <w:p w:rsidR="00161D4D" w:rsidRDefault="00161D4D" w:rsidP="00645869">
      <w:r>
        <w:continuationSeparator/>
      </w:r>
    </w:p>
  </w:footnote>
  <w:footnote w:id="1">
    <w:p w:rsidR="00161D4D" w:rsidRDefault="00853026" w:rsidP="001C67C2">
      <w:pPr>
        <w:pStyle w:val="a7"/>
        <w:jc w:val="both"/>
      </w:pPr>
      <w:r w:rsidRPr="005E0013">
        <w:rPr>
          <w:rStyle w:val="a9"/>
          <w:rFonts w:ascii="Times New Roman" w:hAnsi="Times New Roman"/>
        </w:rPr>
        <w:footnoteRef/>
      </w:r>
      <w:r w:rsidRPr="005E0013">
        <w:rPr>
          <w:rFonts w:ascii="Times New Roman" w:hAnsi="Times New Roman" w:cs="Times New Roman"/>
        </w:rPr>
        <w:t>См.: М.Т. Яблочков. История российского дворянства. М., 2007. С. 22.</w:t>
      </w:r>
    </w:p>
  </w:footnote>
  <w:footnote w:id="2">
    <w:p w:rsidR="00161D4D" w:rsidRDefault="00853026" w:rsidP="001C67C2">
      <w:pPr>
        <w:shd w:val="clear" w:color="auto" w:fill="FFFFFF"/>
        <w:jc w:val="both"/>
      </w:pPr>
      <w:r w:rsidRPr="005E0013">
        <w:rPr>
          <w:rStyle w:val="a9"/>
          <w:rFonts w:ascii="Times New Roman" w:hAnsi="Times New Roman"/>
        </w:rPr>
        <w:footnoteRef/>
      </w:r>
      <w:r w:rsidRPr="005E0013">
        <w:rPr>
          <w:rFonts w:ascii="Times New Roman" w:hAnsi="Times New Roman" w:cs="Times New Roman"/>
        </w:rPr>
        <w:t>Порай-Кошиц И. История русского дворянства. Романович-Славатинский А. Дворянство в России. М., 2003. С. 5.</w:t>
      </w:r>
    </w:p>
  </w:footnote>
  <w:footnote w:id="3">
    <w:p w:rsidR="00161D4D" w:rsidRDefault="00853026" w:rsidP="001C67C2">
      <w:pPr>
        <w:pStyle w:val="a7"/>
        <w:jc w:val="both"/>
      </w:pPr>
      <w:r w:rsidRPr="005E0013">
        <w:rPr>
          <w:rStyle w:val="a9"/>
          <w:rFonts w:ascii="Times New Roman" w:hAnsi="Times New Roman"/>
        </w:rPr>
        <w:footnoteRef/>
      </w:r>
      <w:r w:rsidRPr="005E0013">
        <w:rPr>
          <w:rFonts w:ascii="Times New Roman" w:hAnsi="Times New Roman" w:cs="Times New Roman"/>
        </w:rPr>
        <w:t>Ключевский В.О. Сочинения. М.., 1983. С. 201.</w:t>
      </w:r>
    </w:p>
  </w:footnote>
  <w:footnote w:id="4">
    <w:p w:rsidR="00853026" w:rsidRPr="005E0013" w:rsidRDefault="00853026" w:rsidP="001C67C2">
      <w:pPr>
        <w:pStyle w:val="a7"/>
        <w:jc w:val="both"/>
        <w:rPr>
          <w:rFonts w:ascii="Times New Roman" w:hAnsi="Times New Roman" w:cs="Times New Roman"/>
        </w:rPr>
      </w:pPr>
      <w:r w:rsidRPr="005E0013">
        <w:rPr>
          <w:rStyle w:val="a9"/>
          <w:rFonts w:ascii="Times New Roman" w:hAnsi="Times New Roman"/>
        </w:rPr>
        <w:t>2</w:t>
      </w:r>
      <w:r w:rsidRPr="005E0013">
        <w:rPr>
          <w:rFonts w:ascii="Times New Roman" w:hAnsi="Times New Roman" w:cs="Times New Roman"/>
        </w:rPr>
        <w:t xml:space="preserve">См.: Фаизова И.В."Манифест о вольности" и служба дворянства в </w:t>
      </w:r>
      <w:r w:rsidRPr="005E0013">
        <w:rPr>
          <w:rFonts w:ascii="Times New Roman" w:hAnsi="Times New Roman" w:cs="Times New Roman"/>
          <w:lang w:val="en-US"/>
        </w:rPr>
        <w:t>XVIII</w:t>
      </w:r>
      <w:r w:rsidRPr="005E0013">
        <w:rPr>
          <w:rFonts w:ascii="Times New Roman" w:hAnsi="Times New Roman" w:cs="Times New Roman"/>
        </w:rPr>
        <w:t xml:space="preserve"> столетии.</w:t>
      </w:r>
    </w:p>
    <w:p w:rsidR="00161D4D" w:rsidRDefault="00853026" w:rsidP="001C67C2">
      <w:pPr>
        <w:pStyle w:val="a7"/>
        <w:jc w:val="both"/>
      </w:pPr>
      <w:r w:rsidRPr="005E0013">
        <w:rPr>
          <w:rFonts w:ascii="Times New Roman" w:hAnsi="Times New Roman" w:cs="Times New Roman"/>
        </w:rPr>
        <w:t xml:space="preserve">М.,1999. С. 8. </w:t>
      </w:r>
    </w:p>
  </w:footnote>
  <w:footnote w:id="5">
    <w:p w:rsidR="00161D4D" w:rsidRDefault="00853026" w:rsidP="001C67C2">
      <w:pPr>
        <w:pStyle w:val="a7"/>
        <w:jc w:val="both"/>
      </w:pPr>
      <w:r w:rsidRPr="005E0013">
        <w:rPr>
          <w:rStyle w:val="a9"/>
          <w:rFonts w:ascii="Times New Roman" w:hAnsi="Times New Roman"/>
        </w:rPr>
        <w:footnoteRef/>
      </w:r>
      <w:r w:rsidRPr="005E0013">
        <w:rPr>
          <w:rFonts w:ascii="Times New Roman" w:hAnsi="Times New Roman" w:cs="Times New Roman"/>
        </w:rPr>
        <w:t>Троицкий С. М. Русский абсолютизм и дворянство в XVIII веке. М., 1974. С. 34.</w:t>
      </w:r>
    </w:p>
  </w:footnote>
  <w:footnote w:id="6">
    <w:p w:rsidR="00161D4D" w:rsidRDefault="00853026" w:rsidP="001C67C2">
      <w:pPr>
        <w:pStyle w:val="a7"/>
        <w:jc w:val="both"/>
      </w:pPr>
      <w:r w:rsidRPr="005E0013">
        <w:rPr>
          <w:rStyle w:val="a9"/>
          <w:rFonts w:ascii="Times New Roman" w:hAnsi="Times New Roman"/>
        </w:rPr>
        <w:footnoteRef/>
      </w:r>
      <w:r w:rsidRPr="005E0013">
        <w:rPr>
          <w:rFonts w:ascii="Times New Roman" w:hAnsi="Times New Roman" w:cs="Times New Roman"/>
        </w:rPr>
        <w:t>Там же. С. 36.</w:t>
      </w:r>
    </w:p>
  </w:footnote>
  <w:footnote w:id="7">
    <w:p w:rsidR="00161D4D" w:rsidRDefault="00853026" w:rsidP="001C67C2">
      <w:pPr>
        <w:pStyle w:val="a7"/>
        <w:jc w:val="both"/>
      </w:pPr>
      <w:r w:rsidRPr="005E0013">
        <w:rPr>
          <w:rStyle w:val="a9"/>
          <w:rFonts w:ascii="Times New Roman" w:hAnsi="Times New Roman"/>
        </w:rPr>
        <w:footnoteRef/>
      </w:r>
      <w:r w:rsidRPr="005E0013">
        <w:rPr>
          <w:rStyle w:val="a9"/>
          <w:rFonts w:ascii="Times New Roman" w:hAnsi="Times New Roman"/>
        </w:rPr>
        <w:t xml:space="preserve"> </w:t>
      </w:r>
      <w:r w:rsidRPr="005E0013">
        <w:rPr>
          <w:rFonts w:ascii="Times New Roman" w:hAnsi="Times New Roman" w:cs="Times New Roman"/>
        </w:rPr>
        <w:t>Там же. С. 8.</w:t>
      </w:r>
    </w:p>
  </w:footnote>
  <w:footnote w:id="8">
    <w:p w:rsidR="00161D4D" w:rsidRDefault="00853026" w:rsidP="001C67C2">
      <w:pPr>
        <w:pStyle w:val="a7"/>
        <w:jc w:val="both"/>
      </w:pPr>
      <w:r w:rsidRPr="005E0013">
        <w:rPr>
          <w:rStyle w:val="a9"/>
          <w:rFonts w:ascii="Times New Roman" w:hAnsi="Times New Roman"/>
        </w:rPr>
        <w:footnoteRef/>
      </w:r>
      <w:r w:rsidRPr="005E0013">
        <w:rPr>
          <w:rFonts w:ascii="Times New Roman" w:hAnsi="Times New Roman" w:cs="Times New Roman"/>
        </w:rPr>
        <w:t>Марасинова Е.Н. Эпистолярные источники о социальной психологии российского дворянства (последняя треть XVIII в.) // История СССР. 1990. № 4. С. 38.</w:t>
      </w:r>
    </w:p>
  </w:footnote>
  <w:footnote w:id="9">
    <w:p w:rsidR="00161D4D" w:rsidRDefault="00853026" w:rsidP="001C67C2">
      <w:pPr>
        <w:pStyle w:val="a7"/>
        <w:jc w:val="both"/>
      </w:pPr>
      <w:r w:rsidRPr="005E0013">
        <w:rPr>
          <w:rStyle w:val="a9"/>
          <w:rFonts w:ascii="Times New Roman" w:hAnsi="Times New Roman"/>
        </w:rPr>
        <w:footnoteRef/>
      </w:r>
      <w:r w:rsidRPr="005E0013">
        <w:rPr>
          <w:rStyle w:val="a9"/>
          <w:rFonts w:ascii="Times New Roman" w:hAnsi="Times New Roman"/>
        </w:rPr>
        <w:t xml:space="preserve"> </w:t>
      </w:r>
      <w:r w:rsidRPr="005E0013">
        <w:rPr>
          <w:rFonts w:ascii="Times New Roman" w:hAnsi="Times New Roman" w:cs="Times New Roman"/>
        </w:rPr>
        <w:t>См.: Фаизова И.В."Манифест о вольности" и служба дворянства в XVIII столетии. М., 1999. С. 3.</w:t>
      </w:r>
    </w:p>
  </w:footnote>
  <w:footnote w:id="10">
    <w:p w:rsidR="00161D4D" w:rsidRDefault="00853026" w:rsidP="001C67C2">
      <w:pPr>
        <w:jc w:val="both"/>
      </w:pPr>
      <w:r w:rsidRPr="005E0013">
        <w:rPr>
          <w:rStyle w:val="a9"/>
          <w:rFonts w:ascii="Times New Roman" w:hAnsi="Times New Roman"/>
        </w:rPr>
        <w:footnoteRef/>
      </w:r>
      <w:r w:rsidRPr="005E0013">
        <w:rPr>
          <w:rFonts w:ascii="Times New Roman" w:hAnsi="Times New Roman" w:cs="Times New Roman"/>
        </w:rPr>
        <w:t xml:space="preserve"> См.: там же. С. 12.</w:t>
      </w:r>
    </w:p>
  </w:footnote>
  <w:footnote w:id="11">
    <w:p w:rsidR="00161D4D" w:rsidRDefault="00853026" w:rsidP="001C67C2">
      <w:pPr>
        <w:shd w:val="clear" w:color="auto" w:fill="FFFFFF"/>
        <w:jc w:val="both"/>
      </w:pPr>
      <w:r w:rsidRPr="005E0013">
        <w:rPr>
          <w:rStyle w:val="a9"/>
          <w:rFonts w:ascii="Times New Roman" w:hAnsi="Times New Roman"/>
        </w:rPr>
        <w:footnoteRef/>
      </w:r>
      <w:r w:rsidRPr="005E0013">
        <w:rPr>
          <w:rFonts w:ascii="Times New Roman" w:hAnsi="Times New Roman" w:cs="Times New Roman"/>
        </w:rPr>
        <w:t xml:space="preserve"> Российское законодательство X — XX веков. Т. </w:t>
      </w:r>
      <w:smartTag w:uri="urn:schemas-microsoft-com:office:smarttags" w:element="metricconverter">
        <w:smartTagPr>
          <w:attr w:name="ProductID" w:val="5. М"/>
        </w:smartTagPr>
        <w:r w:rsidRPr="005E0013">
          <w:rPr>
            <w:rFonts w:ascii="Times New Roman" w:hAnsi="Times New Roman" w:cs="Times New Roman"/>
          </w:rPr>
          <w:t>5. М</w:t>
        </w:r>
      </w:smartTag>
      <w:r w:rsidRPr="005E0013">
        <w:rPr>
          <w:rFonts w:ascii="Times New Roman" w:hAnsi="Times New Roman" w:cs="Times New Roman"/>
        </w:rPr>
        <w:t>., 1987. С. 26.</w:t>
      </w:r>
    </w:p>
  </w:footnote>
  <w:footnote w:id="12">
    <w:p w:rsidR="00161D4D" w:rsidRDefault="00853026" w:rsidP="001C67C2">
      <w:pPr>
        <w:pStyle w:val="a7"/>
        <w:jc w:val="both"/>
      </w:pPr>
      <w:r w:rsidRPr="005E0013">
        <w:rPr>
          <w:rStyle w:val="a9"/>
          <w:rFonts w:ascii="Times New Roman" w:hAnsi="Times New Roman"/>
        </w:rPr>
        <w:footnoteRef/>
      </w:r>
      <w:r w:rsidRPr="005E0013">
        <w:rPr>
          <w:rFonts w:ascii="Times New Roman" w:hAnsi="Times New Roman" w:cs="Times New Roman"/>
        </w:rPr>
        <w:t xml:space="preserve"> Там же. С. 55.</w:t>
      </w:r>
    </w:p>
  </w:footnote>
  <w:footnote w:id="13">
    <w:p w:rsidR="00161D4D" w:rsidRDefault="00853026" w:rsidP="001C67C2">
      <w:pPr>
        <w:shd w:val="clear" w:color="auto" w:fill="FFFFFF"/>
        <w:jc w:val="both"/>
      </w:pPr>
      <w:r w:rsidRPr="005E0013">
        <w:rPr>
          <w:rStyle w:val="a9"/>
          <w:rFonts w:ascii="Times New Roman" w:hAnsi="Times New Roman"/>
        </w:rPr>
        <w:footnoteRef/>
      </w:r>
      <w:r w:rsidRPr="005E0013">
        <w:rPr>
          <w:rFonts w:ascii="Times New Roman" w:hAnsi="Times New Roman" w:cs="Times New Roman"/>
        </w:rPr>
        <w:t>См.: Буганов В.И. Российское дворянство // Вопр. истории. 1994. №1. С. 30.</w:t>
      </w:r>
    </w:p>
  </w:footnote>
  <w:footnote w:id="14">
    <w:p w:rsidR="00161D4D" w:rsidRDefault="00853026" w:rsidP="001C67C2">
      <w:pPr>
        <w:shd w:val="clear" w:color="auto" w:fill="FFFFFF"/>
        <w:jc w:val="both"/>
      </w:pPr>
      <w:r w:rsidRPr="005E0013">
        <w:rPr>
          <w:rStyle w:val="a9"/>
          <w:rFonts w:ascii="Times New Roman" w:hAnsi="Times New Roman"/>
        </w:rPr>
        <w:footnoteRef/>
      </w:r>
      <w:r w:rsidRPr="005E0013">
        <w:rPr>
          <w:rFonts w:ascii="Times New Roman" w:hAnsi="Times New Roman" w:cs="Times New Roman"/>
        </w:rPr>
        <w:t xml:space="preserve"> См.: М.Т. Яблочков. История российского дворянства. М., 2007. С. 8.</w:t>
      </w:r>
    </w:p>
  </w:footnote>
  <w:footnote w:id="15">
    <w:p w:rsidR="00161D4D" w:rsidRDefault="00853026" w:rsidP="001C67C2">
      <w:pPr>
        <w:pStyle w:val="a7"/>
        <w:jc w:val="both"/>
      </w:pPr>
      <w:r w:rsidRPr="005E0013">
        <w:rPr>
          <w:rStyle w:val="a9"/>
          <w:rFonts w:ascii="Times New Roman" w:hAnsi="Times New Roman"/>
        </w:rPr>
        <w:footnoteRef/>
      </w:r>
      <w:r w:rsidRPr="005E0013">
        <w:rPr>
          <w:rFonts w:ascii="Times New Roman" w:hAnsi="Times New Roman" w:cs="Times New Roman"/>
        </w:rPr>
        <w:t xml:space="preserve"> Там же. С. 13.</w:t>
      </w:r>
    </w:p>
  </w:footnote>
  <w:footnote w:id="16">
    <w:p w:rsidR="00161D4D" w:rsidRDefault="00853026" w:rsidP="001C67C2">
      <w:pPr>
        <w:shd w:val="clear" w:color="auto" w:fill="FFFFFF"/>
        <w:jc w:val="both"/>
      </w:pPr>
      <w:r w:rsidRPr="005E0013">
        <w:rPr>
          <w:rStyle w:val="a9"/>
          <w:rFonts w:ascii="Times New Roman" w:hAnsi="Times New Roman"/>
        </w:rPr>
        <w:footnoteRef/>
      </w:r>
      <w:r w:rsidRPr="005E0013">
        <w:rPr>
          <w:rFonts w:ascii="Times New Roman" w:hAnsi="Times New Roman" w:cs="Times New Roman"/>
        </w:rPr>
        <w:t xml:space="preserve"> См.: Порай-Кошиц И. История русского дворянства. Романович-Славатинский А. Дворянство в России. М.., 2003. С. 5.</w:t>
      </w:r>
    </w:p>
  </w:footnote>
  <w:footnote w:id="17">
    <w:p w:rsidR="00161D4D" w:rsidRDefault="00853026" w:rsidP="001C67C2">
      <w:pPr>
        <w:shd w:val="clear" w:color="auto" w:fill="FFFFFF"/>
        <w:jc w:val="both"/>
      </w:pPr>
      <w:r w:rsidRPr="005E0013">
        <w:rPr>
          <w:rStyle w:val="a9"/>
          <w:rFonts w:ascii="Times New Roman" w:hAnsi="Times New Roman"/>
        </w:rPr>
        <w:footnoteRef/>
      </w:r>
      <w:r w:rsidRPr="005E0013">
        <w:rPr>
          <w:rFonts w:ascii="Times New Roman" w:hAnsi="Times New Roman" w:cs="Times New Roman"/>
        </w:rPr>
        <w:t xml:space="preserve"> См.: Буганов В.И. Российское дворянство // Вопр. истории. 1994. №1. С. 29.</w:t>
      </w:r>
    </w:p>
  </w:footnote>
  <w:footnote w:id="18">
    <w:p w:rsidR="00161D4D" w:rsidRDefault="00853026" w:rsidP="001C67C2">
      <w:pPr>
        <w:pStyle w:val="a7"/>
        <w:jc w:val="both"/>
      </w:pPr>
      <w:r w:rsidRPr="005E0013">
        <w:rPr>
          <w:rStyle w:val="a9"/>
          <w:rFonts w:ascii="Times New Roman" w:hAnsi="Times New Roman"/>
        </w:rPr>
        <w:footnoteRef/>
      </w:r>
      <w:r w:rsidRPr="005E0013">
        <w:rPr>
          <w:rFonts w:ascii="Times New Roman" w:hAnsi="Times New Roman" w:cs="Times New Roman"/>
        </w:rPr>
        <w:t xml:space="preserve"> Цит. по: там же. С. 30.</w:t>
      </w:r>
    </w:p>
  </w:footnote>
  <w:footnote w:id="19">
    <w:p w:rsidR="00161D4D" w:rsidRDefault="00853026" w:rsidP="001C67C2">
      <w:pPr>
        <w:pStyle w:val="a7"/>
        <w:jc w:val="both"/>
      </w:pPr>
      <w:r w:rsidRPr="005E0013">
        <w:rPr>
          <w:rStyle w:val="a9"/>
          <w:rFonts w:ascii="Times New Roman" w:hAnsi="Times New Roman"/>
        </w:rPr>
        <w:footnoteRef/>
      </w:r>
      <w:r w:rsidRPr="005E0013">
        <w:rPr>
          <w:rFonts w:ascii="Times New Roman" w:hAnsi="Times New Roman" w:cs="Times New Roman"/>
        </w:rPr>
        <w:t xml:space="preserve"> Цит. по: там же. С. 30.</w:t>
      </w:r>
    </w:p>
  </w:footnote>
  <w:footnote w:id="20">
    <w:p w:rsidR="00161D4D" w:rsidRDefault="00853026" w:rsidP="001C67C2">
      <w:pPr>
        <w:pStyle w:val="a7"/>
        <w:jc w:val="both"/>
      </w:pPr>
      <w:r w:rsidRPr="005E0013">
        <w:rPr>
          <w:rStyle w:val="a9"/>
          <w:rFonts w:ascii="Times New Roman" w:hAnsi="Times New Roman"/>
        </w:rPr>
        <w:footnoteRef/>
      </w:r>
      <w:r w:rsidRPr="005E0013">
        <w:rPr>
          <w:rFonts w:ascii="Times New Roman" w:hAnsi="Times New Roman" w:cs="Times New Roman"/>
        </w:rPr>
        <w:t xml:space="preserve"> См.: там же. С.30.</w:t>
      </w:r>
    </w:p>
  </w:footnote>
  <w:footnote w:id="21">
    <w:p w:rsidR="00161D4D" w:rsidRDefault="00853026" w:rsidP="001C67C2">
      <w:pPr>
        <w:pStyle w:val="a7"/>
        <w:jc w:val="both"/>
      </w:pPr>
      <w:r w:rsidRPr="005E0013">
        <w:rPr>
          <w:rStyle w:val="a9"/>
          <w:rFonts w:ascii="Times New Roman" w:hAnsi="Times New Roman"/>
        </w:rPr>
        <w:footnoteRef/>
      </w:r>
      <w:r w:rsidRPr="005E0013">
        <w:rPr>
          <w:rFonts w:ascii="Times New Roman" w:hAnsi="Times New Roman" w:cs="Times New Roman"/>
        </w:rPr>
        <w:t xml:space="preserve"> См.: там же. С. 4.</w:t>
      </w:r>
    </w:p>
  </w:footnote>
  <w:footnote w:id="22">
    <w:p w:rsidR="00161D4D" w:rsidRDefault="00853026" w:rsidP="001C67C2">
      <w:pPr>
        <w:shd w:val="clear" w:color="auto" w:fill="FFFFFF"/>
        <w:jc w:val="both"/>
      </w:pPr>
      <w:r w:rsidRPr="005E0013">
        <w:rPr>
          <w:rStyle w:val="a9"/>
          <w:rFonts w:ascii="Times New Roman" w:hAnsi="Times New Roman"/>
        </w:rPr>
        <w:footnoteRef/>
      </w:r>
      <w:r w:rsidRPr="005E0013">
        <w:rPr>
          <w:rFonts w:ascii="Times New Roman" w:hAnsi="Times New Roman" w:cs="Times New Roman"/>
        </w:rPr>
        <w:t>Буганов В.И. Российское дворянство // Вопр. истории. 1994. №1. С. 30.</w:t>
      </w:r>
    </w:p>
  </w:footnote>
  <w:footnote w:id="23">
    <w:p w:rsidR="00161D4D" w:rsidRDefault="00853026" w:rsidP="001C67C2">
      <w:pPr>
        <w:pStyle w:val="a7"/>
        <w:jc w:val="both"/>
      </w:pPr>
      <w:r w:rsidRPr="005E0013">
        <w:rPr>
          <w:rStyle w:val="a9"/>
          <w:rFonts w:ascii="Times New Roman" w:hAnsi="Times New Roman"/>
        </w:rPr>
        <w:footnoteRef/>
      </w:r>
      <w:r w:rsidRPr="005E0013">
        <w:rPr>
          <w:rFonts w:ascii="Times New Roman" w:hAnsi="Times New Roman" w:cs="Times New Roman"/>
        </w:rPr>
        <w:t>Там же. С. 31.</w:t>
      </w:r>
    </w:p>
  </w:footnote>
  <w:footnote w:id="24">
    <w:p w:rsidR="00161D4D" w:rsidRDefault="00853026" w:rsidP="001C67C2">
      <w:pPr>
        <w:pStyle w:val="a7"/>
        <w:jc w:val="both"/>
      </w:pPr>
      <w:r w:rsidRPr="005E0013">
        <w:rPr>
          <w:rStyle w:val="a9"/>
          <w:rFonts w:ascii="Times New Roman" w:hAnsi="Times New Roman"/>
        </w:rPr>
        <w:footnoteRef/>
      </w:r>
      <w:r w:rsidRPr="005E0013">
        <w:rPr>
          <w:rFonts w:ascii="Times New Roman" w:hAnsi="Times New Roman" w:cs="Times New Roman"/>
        </w:rPr>
        <w:t>См.: М. Т. Яблочков. История российского дворянства. М., 2007. С. 10.</w:t>
      </w:r>
    </w:p>
  </w:footnote>
  <w:footnote w:id="25">
    <w:p w:rsidR="00161D4D" w:rsidRDefault="00853026" w:rsidP="001C67C2">
      <w:pPr>
        <w:pStyle w:val="a7"/>
        <w:jc w:val="both"/>
      </w:pPr>
      <w:r w:rsidRPr="005E0013">
        <w:rPr>
          <w:rStyle w:val="a9"/>
          <w:rFonts w:ascii="Times New Roman" w:hAnsi="Times New Roman"/>
        </w:rPr>
        <w:footnoteRef/>
      </w:r>
      <w:r w:rsidRPr="005E0013">
        <w:rPr>
          <w:rFonts w:ascii="Times New Roman" w:hAnsi="Times New Roman" w:cs="Times New Roman"/>
        </w:rPr>
        <w:t>См.: Порай-Кошиц И. История русского дворянства. Романович-Славатинский А. Дворянство в России М., 2003. С. 4.</w:t>
      </w:r>
    </w:p>
  </w:footnote>
  <w:footnote w:id="26">
    <w:p w:rsidR="00161D4D" w:rsidRDefault="00853026" w:rsidP="001C67C2">
      <w:pPr>
        <w:pStyle w:val="a7"/>
        <w:jc w:val="both"/>
      </w:pPr>
      <w:r w:rsidRPr="005E0013">
        <w:rPr>
          <w:rStyle w:val="a9"/>
          <w:rFonts w:ascii="Times New Roman" w:hAnsi="Times New Roman"/>
        </w:rPr>
        <w:footnoteRef/>
      </w:r>
      <w:r w:rsidRPr="005E0013">
        <w:rPr>
          <w:rFonts w:ascii="Times New Roman" w:hAnsi="Times New Roman" w:cs="Times New Roman"/>
        </w:rPr>
        <w:t>См.: там же. С. 6.</w:t>
      </w:r>
    </w:p>
  </w:footnote>
  <w:footnote w:id="27">
    <w:p w:rsidR="00161D4D" w:rsidRDefault="00853026" w:rsidP="001C67C2">
      <w:pPr>
        <w:pStyle w:val="a7"/>
        <w:jc w:val="both"/>
      </w:pPr>
      <w:r w:rsidRPr="005E0013">
        <w:rPr>
          <w:rStyle w:val="a9"/>
          <w:rFonts w:ascii="Times New Roman" w:hAnsi="Times New Roman"/>
        </w:rPr>
        <w:footnoteRef/>
      </w:r>
      <w:r w:rsidRPr="005E0013">
        <w:rPr>
          <w:rFonts w:ascii="Times New Roman" w:hAnsi="Times New Roman" w:cs="Times New Roman"/>
        </w:rPr>
        <w:t xml:space="preserve"> См.: Порай-Кошиц И. История русского дворянства. Романович-Славатинский А. Дворянство в России М., 2003. С. 5.</w:t>
      </w:r>
    </w:p>
  </w:footnote>
  <w:footnote w:id="28">
    <w:p w:rsidR="00161D4D" w:rsidRDefault="00853026" w:rsidP="001C67C2">
      <w:pPr>
        <w:pStyle w:val="a7"/>
        <w:jc w:val="both"/>
      </w:pPr>
      <w:r w:rsidRPr="005E0013">
        <w:rPr>
          <w:rStyle w:val="a9"/>
          <w:rFonts w:ascii="Times New Roman" w:hAnsi="Times New Roman"/>
        </w:rPr>
        <w:footnoteRef/>
      </w:r>
      <w:r w:rsidRPr="005E0013">
        <w:rPr>
          <w:rFonts w:ascii="Times New Roman" w:hAnsi="Times New Roman" w:cs="Times New Roman"/>
        </w:rPr>
        <w:t xml:space="preserve"> См.: М.Т. Яблочков. История российского дворянства. М., 2007. С. 12.</w:t>
      </w:r>
    </w:p>
  </w:footnote>
  <w:footnote w:id="29">
    <w:p w:rsidR="00161D4D" w:rsidRDefault="00853026" w:rsidP="001C67C2">
      <w:pPr>
        <w:pStyle w:val="a7"/>
        <w:jc w:val="both"/>
      </w:pPr>
      <w:r w:rsidRPr="005E0013">
        <w:rPr>
          <w:rStyle w:val="a9"/>
          <w:rFonts w:ascii="Times New Roman" w:hAnsi="Times New Roman"/>
        </w:rPr>
        <w:footnoteRef/>
      </w:r>
      <w:r w:rsidRPr="005E0013">
        <w:rPr>
          <w:rFonts w:ascii="Times New Roman" w:hAnsi="Times New Roman" w:cs="Times New Roman"/>
        </w:rPr>
        <w:t xml:space="preserve"> Там же. С. 6.</w:t>
      </w:r>
    </w:p>
  </w:footnote>
  <w:footnote w:id="30">
    <w:p w:rsidR="00161D4D" w:rsidRDefault="00853026" w:rsidP="001C67C2">
      <w:pPr>
        <w:pStyle w:val="a7"/>
        <w:jc w:val="both"/>
      </w:pPr>
      <w:r w:rsidRPr="005E0013">
        <w:rPr>
          <w:rStyle w:val="a9"/>
          <w:rFonts w:ascii="Times New Roman" w:hAnsi="Times New Roman"/>
        </w:rPr>
        <w:footnoteRef/>
      </w:r>
      <w:r w:rsidRPr="005E0013">
        <w:rPr>
          <w:rFonts w:ascii="Times New Roman" w:hAnsi="Times New Roman" w:cs="Times New Roman"/>
        </w:rPr>
        <w:t xml:space="preserve"> См.: Порай-Кошиц И. История русского дворянства. Романович-Славатинский А. Дворянство в России М., 2003. С. 7.</w:t>
      </w:r>
    </w:p>
  </w:footnote>
  <w:footnote w:id="31">
    <w:p w:rsidR="00161D4D" w:rsidRDefault="00853026" w:rsidP="001C67C2">
      <w:pPr>
        <w:pStyle w:val="a7"/>
        <w:jc w:val="both"/>
      </w:pPr>
      <w:r w:rsidRPr="005E0013">
        <w:rPr>
          <w:rStyle w:val="a9"/>
          <w:rFonts w:ascii="Times New Roman" w:hAnsi="Times New Roman"/>
        </w:rPr>
        <w:footnoteRef/>
      </w:r>
      <w:r w:rsidRPr="005E0013">
        <w:rPr>
          <w:rFonts w:ascii="Times New Roman" w:hAnsi="Times New Roman" w:cs="Times New Roman"/>
        </w:rPr>
        <w:t xml:space="preserve"> Там же. С. 8.</w:t>
      </w:r>
    </w:p>
  </w:footnote>
  <w:footnote w:id="32">
    <w:p w:rsidR="00161D4D" w:rsidRDefault="00853026" w:rsidP="001C67C2">
      <w:pPr>
        <w:pStyle w:val="a7"/>
        <w:jc w:val="both"/>
      </w:pPr>
      <w:r w:rsidRPr="005E0013">
        <w:rPr>
          <w:rStyle w:val="a9"/>
          <w:rFonts w:ascii="Times New Roman" w:hAnsi="Times New Roman"/>
        </w:rPr>
        <w:footnoteRef/>
      </w:r>
      <w:r w:rsidRPr="005E0013">
        <w:rPr>
          <w:rFonts w:ascii="Times New Roman" w:hAnsi="Times New Roman" w:cs="Times New Roman"/>
        </w:rPr>
        <w:t>См.: Порай-Кошиц И. История русского дворянства. Романович-Славатинский А. Дворянство в России М.., 2003. С. 5.</w:t>
      </w:r>
    </w:p>
  </w:footnote>
  <w:footnote w:id="33">
    <w:p w:rsidR="00161D4D" w:rsidRDefault="00853026" w:rsidP="001C67C2">
      <w:pPr>
        <w:shd w:val="clear" w:color="auto" w:fill="FFFFFF"/>
        <w:jc w:val="both"/>
      </w:pPr>
      <w:r w:rsidRPr="005E0013">
        <w:rPr>
          <w:rStyle w:val="a9"/>
          <w:rFonts w:ascii="Times New Roman" w:hAnsi="Times New Roman"/>
        </w:rPr>
        <w:footnoteRef/>
      </w:r>
      <w:r w:rsidRPr="005E0013">
        <w:rPr>
          <w:rFonts w:ascii="Times New Roman" w:hAnsi="Times New Roman" w:cs="Times New Roman"/>
        </w:rPr>
        <w:t>См.: Буганов В.И. Российское дворянство // Вопр. истории. 1994. №1. С. 30.</w:t>
      </w:r>
    </w:p>
  </w:footnote>
  <w:footnote w:id="34">
    <w:p w:rsidR="00161D4D" w:rsidRDefault="00853026" w:rsidP="001C67C2">
      <w:pPr>
        <w:shd w:val="clear" w:color="auto" w:fill="FFFFFF"/>
        <w:jc w:val="both"/>
      </w:pPr>
      <w:r w:rsidRPr="005E0013">
        <w:rPr>
          <w:rStyle w:val="a9"/>
          <w:rFonts w:ascii="Times New Roman" w:hAnsi="Times New Roman"/>
        </w:rPr>
        <w:footnoteRef/>
      </w:r>
      <w:r w:rsidRPr="005E0013">
        <w:rPr>
          <w:rFonts w:ascii="Times New Roman" w:hAnsi="Times New Roman" w:cs="Times New Roman"/>
        </w:rPr>
        <w:t>См.: Порай-Кошиц И. История русского дворянства. Романович-Славатинский А. Дворянство в России М.., 2003. С. 6.</w:t>
      </w:r>
    </w:p>
  </w:footnote>
  <w:footnote w:id="35">
    <w:p w:rsidR="00161D4D" w:rsidRDefault="00853026" w:rsidP="001C67C2">
      <w:pPr>
        <w:shd w:val="clear" w:color="auto" w:fill="FFFFFF"/>
        <w:jc w:val="both"/>
      </w:pPr>
      <w:r w:rsidRPr="005E0013">
        <w:rPr>
          <w:rStyle w:val="a9"/>
          <w:rFonts w:ascii="Times New Roman" w:hAnsi="Times New Roman"/>
        </w:rPr>
        <w:footnoteRef/>
      </w:r>
      <w:r w:rsidRPr="005E0013">
        <w:rPr>
          <w:rFonts w:ascii="Times New Roman" w:hAnsi="Times New Roman" w:cs="Times New Roman"/>
        </w:rPr>
        <w:t>См.: там же.. С. 7.</w:t>
      </w:r>
    </w:p>
  </w:footnote>
  <w:footnote w:id="36">
    <w:p w:rsidR="00161D4D" w:rsidRDefault="00853026" w:rsidP="001C67C2">
      <w:pPr>
        <w:pStyle w:val="a7"/>
        <w:jc w:val="both"/>
      </w:pPr>
      <w:r w:rsidRPr="005E0013">
        <w:rPr>
          <w:rStyle w:val="a9"/>
          <w:rFonts w:ascii="Times New Roman" w:hAnsi="Times New Roman"/>
        </w:rPr>
        <w:footnoteRef/>
      </w:r>
      <w:r w:rsidRPr="005E0013">
        <w:rPr>
          <w:rFonts w:ascii="Times New Roman" w:hAnsi="Times New Roman" w:cs="Times New Roman"/>
        </w:rPr>
        <w:t xml:space="preserve">Ключевский В.О. Сочинения. М.., 1989. Т. 5. С. 135. </w:t>
      </w:r>
    </w:p>
  </w:footnote>
  <w:footnote w:id="37">
    <w:p w:rsidR="00161D4D" w:rsidRDefault="00853026" w:rsidP="001C67C2">
      <w:pPr>
        <w:pStyle w:val="a7"/>
        <w:jc w:val="both"/>
      </w:pPr>
      <w:r w:rsidRPr="005E0013">
        <w:rPr>
          <w:rStyle w:val="a9"/>
          <w:rFonts w:ascii="Times New Roman" w:hAnsi="Times New Roman"/>
        </w:rPr>
        <w:footnoteRef/>
      </w:r>
      <w:r w:rsidRPr="005E0013">
        <w:rPr>
          <w:rFonts w:ascii="Times New Roman" w:hAnsi="Times New Roman" w:cs="Times New Roman"/>
        </w:rPr>
        <w:t>См.: Порай-Кошиц И. История русского дворянства. Романович-Славатинский А. Дворянство в России М.., 2003. С. 14.</w:t>
      </w:r>
    </w:p>
  </w:footnote>
  <w:footnote w:id="38">
    <w:p w:rsidR="00161D4D" w:rsidRDefault="00853026" w:rsidP="001C67C2">
      <w:pPr>
        <w:pStyle w:val="a7"/>
        <w:jc w:val="both"/>
      </w:pPr>
      <w:r w:rsidRPr="005E0013">
        <w:rPr>
          <w:rStyle w:val="a9"/>
          <w:rFonts w:ascii="Times New Roman" w:hAnsi="Times New Roman"/>
        </w:rPr>
        <w:footnoteRef/>
      </w:r>
      <w:r w:rsidRPr="005E0013">
        <w:rPr>
          <w:rFonts w:ascii="Times New Roman" w:hAnsi="Times New Roman" w:cs="Times New Roman"/>
        </w:rPr>
        <w:t>Цит. по: там же. С. 14.</w:t>
      </w:r>
    </w:p>
  </w:footnote>
  <w:footnote w:id="39">
    <w:p w:rsidR="00161D4D" w:rsidRDefault="00853026" w:rsidP="001C67C2">
      <w:pPr>
        <w:pStyle w:val="a7"/>
        <w:jc w:val="both"/>
      </w:pPr>
      <w:r w:rsidRPr="005E0013">
        <w:rPr>
          <w:rStyle w:val="a9"/>
          <w:rFonts w:ascii="Times New Roman" w:hAnsi="Times New Roman"/>
        </w:rPr>
        <w:footnoteRef/>
      </w:r>
      <w:r w:rsidRPr="005E0013">
        <w:rPr>
          <w:rFonts w:ascii="Times New Roman" w:hAnsi="Times New Roman" w:cs="Times New Roman"/>
        </w:rPr>
        <w:t>См.: там же.. С. 15.</w:t>
      </w:r>
    </w:p>
  </w:footnote>
  <w:footnote w:id="40">
    <w:p w:rsidR="00161D4D" w:rsidRDefault="00853026" w:rsidP="001C67C2">
      <w:pPr>
        <w:pStyle w:val="a7"/>
        <w:jc w:val="both"/>
      </w:pPr>
      <w:r w:rsidRPr="005E0013">
        <w:rPr>
          <w:rStyle w:val="a9"/>
          <w:rFonts w:ascii="Times New Roman" w:hAnsi="Times New Roman"/>
        </w:rPr>
        <w:footnoteRef/>
      </w:r>
      <w:r w:rsidRPr="005E0013">
        <w:rPr>
          <w:rFonts w:ascii="Times New Roman" w:hAnsi="Times New Roman" w:cs="Times New Roman"/>
        </w:rPr>
        <w:t>Цит. по: там же. С. 15.</w:t>
      </w:r>
    </w:p>
  </w:footnote>
  <w:footnote w:id="41">
    <w:p w:rsidR="00161D4D" w:rsidRDefault="00853026" w:rsidP="001C67C2">
      <w:pPr>
        <w:shd w:val="clear" w:color="auto" w:fill="FFFFFF"/>
        <w:jc w:val="both"/>
      </w:pPr>
      <w:r w:rsidRPr="005E0013">
        <w:rPr>
          <w:rStyle w:val="a9"/>
          <w:rFonts w:ascii="Times New Roman" w:hAnsi="Times New Roman"/>
        </w:rPr>
        <w:footnoteRef/>
      </w:r>
      <w:r w:rsidRPr="005E0013">
        <w:rPr>
          <w:rFonts w:ascii="Times New Roman" w:hAnsi="Times New Roman" w:cs="Times New Roman"/>
        </w:rPr>
        <w:t>См.: там же. С. 12.</w:t>
      </w:r>
    </w:p>
  </w:footnote>
  <w:footnote w:id="42">
    <w:p w:rsidR="00161D4D" w:rsidRDefault="00853026" w:rsidP="001C67C2">
      <w:pPr>
        <w:pStyle w:val="a7"/>
        <w:jc w:val="both"/>
      </w:pPr>
      <w:r w:rsidRPr="005E0013">
        <w:rPr>
          <w:rStyle w:val="a9"/>
          <w:rFonts w:ascii="Times New Roman" w:hAnsi="Times New Roman"/>
        </w:rPr>
        <w:footnoteRef/>
      </w:r>
      <w:r w:rsidRPr="005E0013">
        <w:rPr>
          <w:rFonts w:ascii="Times New Roman" w:hAnsi="Times New Roman" w:cs="Times New Roman"/>
        </w:rPr>
        <w:t xml:space="preserve">Российское законодательство X — XX веков. Т. </w:t>
      </w:r>
      <w:smartTag w:uri="urn:schemas-microsoft-com:office:smarttags" w:element="metricconverter">
        <w:smartTagPr>
          <w:attr w:name="ProductID" w:val="5. М"/>
        </w:smartTagPr>
        <w:r w:rsidRPr="005E0013">
          <w:rPr>
            <w:rFonts w:ascii="Times New Roman" w:hAnsi="Times New Roman" w:cs="Times New Roman"/>
          </w:rPr>
          <w:t>5. М</w:t>
        </w:r>
      </w:smartTag>
      <w:r w:rsidRPr="005E0013">
        <w:rPr>
          <w:rFonts w:ascii="Times New Roman" w:hAnsi="Times New Roman" w:cs="Times New Roman"/>
        </w:rPr>
        <w:t>., 1987. С. 15.</w:t>
      </w:r>
    </w:p>
  </w:footnote>
  <w:footnote w:id="43">
    <w:p w:rsidR="00161D4D" w:rsidRDefault="00853026" w:rsidP="001C67C2">
      <w:pPr>
        <w:pStyle w:val="a7"/>
        <w:jc w:val="both"/>
      </w:pPr>
      <w:r w:rsidRPr="005E0013">
        <w:rPr>
          <w:rStyle w:val="a9"/>
          <w:rFonts w:ascii="Times New Roman" w:hAnsi="Times New Roman"/>
        </w:rPr>
        <w:footnoteRef/>
      </w:r>
      <w:r w:rsidRPr="005E0013">
        <w:rPr>
          <w:rFonts w:ascii="Times New Roman" w:hAnsi="Times New Roman" w:cs="Times New Roman"/>
        </w:rPr>
        <w:t>Там же. С. 17.</w:t>
      </w:r>
    </w:p>
  </w:footnote>
  <w:footnote w:id="44">
    <w:p w:rsidR="00161D4D" w:rsidRDefault="00853026" w:rsidP="001C67C2">
      <w:pPr>
        <w:pStyle w:val="a7"/>
        <w:jc w:val="both"/>
      </w:pPr>
      <w:r w:rsidRPr="005E0013">
        <w:rPr>
          <w:rStyle w:val="a9"/>
          <w:rFonts w:ascii="Times New Roman" w:hAnsi="Times New Roman"/>
        </w:rPr>
        <w:footnoteRef/>
      </w:r>
      <w:r w:rsidRPr="005E0013">
        <w:rPr>
          <w:rFonts w:ascii="Times New Roman" w:hAnsi="Times New Roman" w:cs="Times New Roman"/>
        </w:rPr>
        <w:t xml:space="preserve">Российское законодательство X — XX веков. Т. </w:t>
      </w:r>
      <w:smartTag w:uri="urn:schemas-microsoft-com:office:smarttags" w:element="metricconverter">
        <w:smartTagPr>
          <w:attr w:name="ProductID" w:val="5. М"/>
        </w:smartTagPr>
        <w:r w:rsidRPr="005E0013">
          <w:rPr>
            <w:rFonts w:ascii="Times New Roman" w:hAnsi="Times New Roman" w:cs="Times New Roman"/>
          </w:rPr>
          <w:t>5. М</w:t>
        </w:r>
      </w:smartTag>
      <w:r w:rsidRPr="005E0013">
        <w:rPr>
          <w:rFonts w:ascii="Times New Roman" w:hAnsi="Times New Roman" w:cs="Times New Roman"/>
        </w:rPr>
        <w:t>., 1987. С. 8.</w:t>
      </w:r>
    </w:p>
  </w:footnote>
  <w:footnote w:id="45">
    <w:p w:rsidR="00161D4D" w:rsidRDefault="00853026" w:rsidP="001C67C2">
      <w:pPr>
        <w:shd w:val="clear" w:color="auto" w:fill="FFFFFF"/>
        <w:jc w:val="both"/>
      </w:pPr>
      <w:r w:rsidRPr="005E0013">
        <w:rPr>
          <w:rStyle w:val="a9"/>
          <w:rFonts w:ascii="Times New Roman" w:hAnsi="Times New Roman"/>
        </w:rPr>
        <w:footnoteRef/>
      </w:r>
      <w:r w:rsidRPr="005E0013">
        <w:rPr>
          <w:rFonts w:ascii="Times New Roman" w:hAnsi="Times New Roman" w:cs="Times New Roman"/>
        </w:rPr>
        <w:t xml:space="preserve"> См.: Троицкий С.М. Русский абсолютизм и дворянство в XVIII веке. М.., 1974. С. 143—144.</w:t>
      </w:r>
    </w:p>
  </w:footnote>
  <w:footnote w:id="46">
    <w:p w:rsidR="00161D4D" w:rsidRDefault="00853026" w:rsidP="001C67C2">
      <w:pPr>
        <w:shd w:val="clear" w:color="auto" w:fill="FFFFFF"/>
        <w:jc w:val="both"/>
      </w:pPr>
      <w:r w:rsidRPr="005E0013">
        <w:rPr>
          <w:rStyle w:val="a9"/>
          <w:rFonts w:ascii="Times New Roman" w:hAnsi="Times New Roman"/>
        </w:rPr>
        <w:footnoteRef/>
      </w:r>
      <w:r w:rsidRPr="005E0013">
        <w:rPr>
          <w:rFonts w:ascii="Times New Roman" w:hAnsi="Times New Roman" w:cs="Times New Roman"/>
        </w:rPr>
        <w:t xml:space="preserve"> Там же. С. 14.</w:t>
      </w:r>
    </w:p>
  </w:footnote>
  <w:footnote w:id="47">
    <w:p w:rsidR="00161D4D" w:rsidRDefault="00853026" w:rsidP="001C67C2">
      <w:pPr>
        <w:pStyle w:val="a7"/>
        <w:jc w:val="both"/>
      </w:pPr>
      <w:r w:rsidRPr="005E0013">
        <w:rPr>
          <w:rStyle w:val="a9"/>
          <w:rFonts w:ascii="Times New Roman" w:hAnsi="Times New Roman"/>
        </w:rPr>
        <w:footnoteRef/>
      </w:r>
      <w:r w:rsidRPr="005E0013">
        <w:rPr>
          <w:rFonts w:ascii="Times New Roman" w:hAnsi="Times New Roman" w:cs="Times New Roman"/>
        </w:rPr>
        <w:t xml:space="preserve"> Каменский А.Б. Сословная политика Екатерины </w:t>
      </w:r>
      <w:r w:rsidRPr="005E0013">
        <w:rPr>
          <w:rFonts w:ascii="Times New Roman" w:hAnsi="Times New Roman" w:cs="Times New Roman"/>
          <w:lang w:val="en-US"/>
        </w:rPr>
        <w:t>II</w:t>
      </w:r>
      <w:r w:rsidRPr="005E0013">
        <w:rPr>
          <w:rFonts w:ascii="Times New Roman" w:hAnsi="Times New Roman" w:cs="Times New Roman"/>
        </w:rPr>
        <w:t xml:space="preserve"> // Вопр. истории. 1995. №3. С. 39.</w:t>
      </w:r>
    </w:p>
  </w:footnote>
  <w:footnote w:id="48">
    <w:p w:rsidR="00161D4D" w:rsidRDefault="00853026" w:rsidP="001C67C2">
      <w:pPr>
        <w:shd w:val="clear" w:color="auto" w:fill="FFFFFF"/>
        <w:jc w:val="both"/>
      </w:pPr>
      <w:r w:rsidRPr="005E0013">
        <w:rPr>
          <w:rStyle w:val="a9"/>
          <w:rFonts w:ascii="Times New Roman" w:hAnsi="Times New Roman"/>
        </w:rPr>
        <w:footnoteRef/>
      </w:r>
      <w:r w:rsidRPr="005E0013">
        <w:rPr>
          <w:rFonts w:ascii="Times New Roman" w:hAnsi="Times New Roman" w:cs="Times New Roman"/>
        </w:rPr>
        <w:t xml:space="preserve"> См.: Порай-Кошиц И. История русского дворянства. Романович-Славатинский А. Дворянство в России М.., 2003. С. 17.</w:t>
      </w:r>
    </w:p>
  </w:footnote>
  <w:footnote w:id="49">
    <w:p w:rsidR="00161D4D" w:rsidRDefault="00853026" w:rsidP="001C67C2">
      <w:pPr>
        <w:pStyle w:val="a7"/>
        <w:jc w:val="both"/>
      </w:pPr>
      <w:r w:rsidRPr="005E0013">
        <w:rPr>
          <w:rStyle w:val="a9"/>
          <w:rFonts w:ascii="Times New Roman" w:hAnsi="Times New Roman"/>
        </w:rPr>
        <w:footnoteRef/>
      </w:r>
      <w:r w:rsidRPr="005E0013">
        <w:rPr>
          <w:rFonts w:ascii="Times New Roman" w:hAnsi="Times New Roman" w:cs="Times New Roman"/>
        </w:rPr>
        <w:t xml:space="preserve"> Российское законодательство X — XX веков. Т. </w:t>
      </w:r>
      <w:smartTag w:uri="urn:schemas-microsoft-com:office:smarttags" w:element="metricconverter">
        <w:smartTagPr>
          <w:attr w:name="ProductID" w:val="5. М"/>
        </w:smartTagPr>
        <w:r w:rsidRPr="005E0013">
          <w:rPr>
            <w:rFonts w:ascii="Times New Roman" w:hAnsi="Times New Roman" w:cs="Times New Roman"/>
          </w:rPr>
          <w:t>5. М</w:t>
        </w:r>
      </w:smartTag>
      <w:r w:rsidRPr="005E0013">
        <w:rPr>
          <w:rFonts w:ascii="Times New Roman" w:hAnsi="Times New Roman" w:cs="Times New Roman"/>
        </w:rPr>
        <w:t>., 1987. С. 22.</w:t>
      </w:r>
    </w:p>
  </w:footnote>
  <w:footnote w:id="50">
    <w:p w:rsidR="00161D4D" w:rsidRDefault="00853026" w:rsidP="001C67C2">
      <w:pPr>
        <w:pStyle w:val="a7"/>
        <w:jc w:val="both"/>
      </w:pPr>
      <w:r w:rsidRPr="005E0013">
        <w:rPr>
          <w:rStyle w:val="a9"/>
          <w:rFonts w:ascii="Times New Roman" w:hAnsi="Times New Roman"/>
        </w:rPr>
        <w:footnoteRef/>
      </w:r>
      <w:r w:rsidRPr="005E0013">
        <w:rPr>
          <w:rFonts w:ascii="Times New Roman" w:hAnsi="Times New Roman" w:cs="Times New Roman"/>
        </w:rPr>
        <w:t xml:space="preserve"> Троицкий С. М. Русский абсолютизм и дворянство в XVIII веке. М.., 1974. С. 242.</w:t>
      </w:r>
    </w:p>
  </w:footnote>
  <w:footnote w:id="51">
    <w:p w:rsidR="00161D4D" w:rsidRDefault="00853026" w:rsidP="001C67C2">
      <w:pPr>
        <w:pStyle w:val="a7"/>
        <w:jc w:val="both"/>
      </w:pPr>
      <w:r w:rsidRPr="005E0013">
        <w:rPr>
          <w:rStyle w:val="a9"/>
          <w:rFonts w:ascii="Times New Roman" w:hAnsi="Times New Roman"/>
        </w:rPr>
        <w:footnoteRef/>
      </w:r>
      <w:r w:rsidRPr="005E0013">
        <w:rPr>
          <w:rFonts w:ascii="Times New Roman" w:hAnsi="Times New Roman" w:cs="Times New Roman"/>
        </w:rPr>
        <w:t xml:space="preserve"> Цит. по: там же. С. 42.</w:t>
      </w:r>
    </w:p>
  </w:footnote>
  <w:footnote w:id="52">
    <w:p w:rsidR="00161D4D" w:rsidRDefault="00853026" w:rsidP="001C67C2">
      <w:pPr>
        <w:pStyle w:val="a7"/>
        <w:jc w:val="both"/>
      </w:pPr>
      <w:r w:rsidRPr="005E0013">
        <w:rPr>
          <w:rStyle w:val="a9"/>
          <w:rFonts w:ascii="Times New Roman" w:hAnsi="Times New Roman"/>
        </w:rPr>
        <w:footnoteRef/>
      </w:r>
      <w:r w:rsidRPr="005E0013">
        <w:rPr>
          <w:rFonts w:ascii="Times New Roman" w:hAnsi="Times New Roman" w:cs="Times New Roman"/>
        </w:rPr>
        <w:t xml:space="preserve"> См.: Каменский А.Б. Сословная политика Екатерины </w:t>
      </w:r>
      <w:r w:rsidRPr="005E0013">
        <w:rPr>
          <w:rFonts w:ascii="Times New Roman" w:hAnsi="Times New Roman" w:cs="Times New Roman"/>
          <w:lang w:val="en-US"/>
        </w:rPr>
        <w:t>II</w:t>
      </w:r>
      <w:r w:rsidRPr="005E0013">
        <w:rPr>
          <w:rFonts w:ascii="Times New Roman" w:hAnsi="Times New Roman" w:cs="Times New Roman"/>
        </w:rPr>
        <w:t xml:space="preserve"> // Вопр. истории. 1995. №3. С. 45.</w:t>
      </w:r>
    </w:p>
  </w:footnote>
  <w:footnote w:id="53">
    <w:p w:rsidR="00161D4D" w:rsidRDefault="00853026" w:rsidP="001C67C2">
      <w:pPr>
        <w:pStyle w:val="a7"/>
        <w:jc w:val="both"/>
      </w:pPr>
      <w:r w:rsidRPr="005E0013">
        <w:rPr>
          <w:rStyle w:val="a9"/>
          <w:rFonts w:ascii="Times New Roman" w:hAnsi="Times New Roman"/>
        </w:rPr>
        <w:footnoteRef/>
      </w:r>
      <w:r w:rsidRPr="005E0013">
        <w:rPr>
          <w:rFonts w:ascii="Times New Roman" w:hAnsi="Times New Roman" w:cs="Times New Roman"/>
        </w:rPr>
        <w:t xml:space="preserve"> Цит. по: Порай-Кошиц И. История русского дворянства. Романович-Славатинский А. Дворянство в России М.., 2003. С. 11.</w:t>
      </w:r>
    </w:p>
  </w:footnote>
  <w:footnote w:id="54">
    <w:p w:rsidR="00161D4D" w:rsidRDefault="00853026" w:rsidP="001C67C2">
      <w:pPr>
        <w:pStyle w:val="a7"/>
        <w:jc w:val="both"/>
      </w:pPr>
      <w:r w:rsidRPr="005E0013">
        <w:rPr>
          <w:rStyle w:val="a9"/>
          <w:rFonts w:ascii="Times New Roman" w:hAnsi="Times New Roman"/>
        </w:rPr>
        <w:footnoteRef/>
      </w:r>
      <w:r w:rsidRPr="005E0013">
        <w:rPr>
          <w:rFonts w:ascii="Times New Roman" w:hAnsi="Times New Roman" w:cs="Times New Roman"/>
        </w:rPr>
        <w:t xml:space="preserve"> Цит. по: там же. С. 11.</w:t>
      </w:r>
    </w:p>
  </w:footnote>
  <w:footnote w:id="55">
    <w:p w:rsidR="00161D4D" w:rsidRDefault="00853026" w:rsidP="001C67C2">
      <w:pPr>
        <w:pStyle w:val="a7"/>
        <w:jc w:val="both"/>
      </w:pPr>
      <w:r w:rsidRPr="005E0013">
        <w:rPr>
          <w:rStyle w:val="a9"/>
          <w:rFonts w:ascii="Times New Roman" w:hAnsi="Times New Roman"/>
        </w:rPr>
        <w:footnoteRef/>
      </w:r>
      <w:r w:rsidRPr="005E0013">
        <w:rPr>
          <w:rFonts w:ascii="Times New Roman" w:hAnsi="Times New Roman" w:cs="Times New Roman"/>
        </w:rPr>
        <w:t xml:space="preserve"> Там же. С. 12.</w:t>
      </w:r>
    </w:p>
  </w:footnote>
  <w:footnote w:id="56">
    <w:p w:rsidR="00161D4D" w:rsidRDefault="00853026" w:rsidP="001C67C2">
      <w:pPr>
        <w:shd w:val="clear" w:color="auto" w:fill="FFFFFF"/>
        <w:jc w:val="both"/>
      </w:pPr>
      <w:r w:rsidRPr="005E0013">
        <w:rPr>
          <w:rStyle w:val="a9"/>
          <w:rFonts w:ascii="Times New Roman" w:hAnsi="Times New Roman"/>
        </w:rPr>
        <w:footnoteRef/>
      </w:r>
      <w:r w:rsidRPr="005E0013">
        <w:rPr>
          <w:rFonts w:ascii="Times New Roman" w:hAnsi="Times New Roman" w:cs="Times New Roman"/>
        </w:rPr>
        <w:t>Ключевский В.О. Неопубликованные произведения. М., 1983. С. 103.</w:t>
      </w:r>
    </w:p>
  </w:footnote>
  <w:footnote w:id="57">
    <w:p w:rsidR="00161D4D" w:rsidRDefault="00853026" w:rsidP="001C67C2">
      <w:pPr>
        <w:pStyle w:val="a7"/>
        <w:jc w:val="both"/>
      </w:pPr>
      <w:r w:rsidRPr="005E0013">
        <w:rPr>
          <w:rStyle w:val="a9"/>
          <w:rFonts w:ascii="Times New Roman" w:hAnsi="Times New Roman"/>
        </w:rPr>
        <w:footnoteRef/>
      </w:r>
      <w:r w:rsidRPr="005E0013">
        <w:rPr>
          <w:rFonts w:ascii="Times New Roman" w:hAnsi="Times New Roman" w:cs="Times New Roman"/>
        </w:rPr>
        <w:t xml:space="preserve"> См.: Каменский А.Б. Сословная политика Екатерины </w:t>
      </w:r>
      <w:r w:rsidRPr="005E0013">
        <w:rPr>
          <w:rFonts w:ascii="Times New Roman" w:hAnsi="Times New Roman" w:cs="Times New Roman"/>
          <w:lang w:val="en-US"/>
        </w:rPr>
        <w:t>II</w:t>
      </w:r>
      <w:r w:rsidRPr="005E0013">
        <w:rPr>
          <w:rFonts w:ascii="Times New Roman" w:hAnsi="Times New Roman" w:cs="Times New Roman"/>
        </w:rPr>
        <w:t xml:space="preserve"> // Вопр. истории. 1995. №3. С. 33.</w:t>
      </w:r>
    </w:p>
  </w:footnote>
  <w:footnote w:id="58">
    <w:p w:rsidR="00161D4D" w:rsidRDefault="00853026" w:rsidP="001C67C2">
      <w:pPr>
        <w:pStyle w:val="a7"/>
        <w:jc w:val="both"/>
      </w:pPr>
      <w:r w:rsidRPr="005E0013">
        <w:rPr>
          <w:rStyle w:val="a9"/>
          <w:rFonts w:ascii="Times New Roman" w:hAnsi="Times New Roman"/>
        </w:rPr>
        <w:footnoteRef/>
      </w:r>
      <w:r w:rsidRPr="005E0013">
        <w:rPr>
          <w:rFonts w:ascii="Times New Roman" w:hAnsi="Times New Roman" w:cs="Times New Roman"/>
        </w:rPr>
        <w:t xml:space="preserve"> Эпистолярные источники о социальной психологии российского дворянства (последняя треть XVIII в.) // История СССР. 1990. № 4.</w:t>
      </w:r>
    </w:p>
  </w:footnote>
  <w:footnote w:id="59">
    <w:p w:rsidR="00161D4D" w:rsidRDefault="00853026" w:rsidP="001C67C2">
      <w:pPr>
        <w:pStyle w:val="a7"/>
        <w:jc w:val="both"/>
      </w:pPr>
      <w:r w:rsidRPr="005E0013">
        <w:rPr>
          <w:rStyle w:val="a9"/>
          <w:rFonts w:ascii="Times New Roman" w:hAnsi="Times New Roman"/>
        </w:rPr>
        <w:footnoteRef/>
      </w:r>
      <w:r w:rsidRPr="005E0013">
        <w:rPr>
          <w:rFonts w:ascii="Times New Roman" w:hAnsi="Times New Roman" w:cs="Times New Roman"/>
        </w:rPr>
        <w:t xml:space="preserve">Российское законодательство X — XX веков. Т. </w:t>
      </w:r>
      <w:smartTag w:uri="urn:schemas-microsoft-com:office:smarttags" w:element="metricconverter">
        <w:smartTagPr>
          <w:attr w:name="ProductID" w:val="5. М"/>
        </w:smartTagPr>
        <w:r w:rsidRPr="005E0013">
          <w:rPr>
            <w:rFonts w:ascii="Times New Roman" w:hAnsi="Times New Roman" w:cs="Times New Roman"/>
          </w:rPr>
          <w:t>5. М</w:t>
        </w:r>
      </w:smartTag>
      <w:r w:rsidRPr="005E0013">
        <w:rPr>
          <w:rFonts w:ascii="Times New Roman" w:hAnsi="Times New Roman" w:cs="Times New Roman"/>
        </w:rPr>
        <w:t>.., 1987. С. 26.</w:t>
      </w:r>
    </w:p>
  </w:footnote>
  <w:footnote w:id="60">
    <w:p w:rsidR="00161D4D" w:rsidRDefault="00853026" w:rsidP="001C67C2">
      <w:pPr>
        <w:pStyle w:val="a7"/>
        <w:jc w:val="both"/>
      </w:pPr>
      <w:r w:rsidRPr="005E0013">
        <w:rPr>
          <w:rStyle w:val="a9"/>
          <w:rFonts w:ascii="Times New Roman" w:hAnsi="Times New Roman"/>
        </w:rPr>
        <w:footnoteRef/>
      </w:r>
      <w:r w:rsidRPr="005E0013">
        <w:rPr>
          <w:rFonts w:ascii="Times New Roman" w:hAnsi="Times New Roman" w:cs="Times New Roman"/>
        </w:rPr>
        <w:t>Там же. С.27.</w:t>
      </w:r>
    </w:p>
  </w:footnote>
  <w:footnote w:id="61">
    <w:p w:rsidR="00161D4D" w:rsidRDefault="00853026" w:rsidP="001C67C2">
      <w:pPr>
        <w:pStyle w:val="a7"/>
        <w:jc w:val="both"/>
      </w:pPr>
      <w:r w:rsidRPr="005E0013">
        <w:rPr>
          <w:rStyle w:val="a9"/>
          <w:rFonts w:ascii="Times New Roman" w:hAnsi="Times New Roman"/>
        </w:rPr>
        <w:footnoteRef/>
      </w:r>
      <w:r w:rsidRPr="005E0013">
        <w:rPr>
          <w:rFonts w:ascii="Times New Roman" w:hAnsi="Times New Roman" w:cs="Times New Roman"/>
        </w:rPr>
        <w:t>Там же. С.27.</w:t>
      </w:r>
    </w:p>
  </w:footnote>
  <w:footnote w:id="62">
    <w:p w:rsidR="00161D4D" w:rsidRDefault="00853026" w:rsidP="001C67C2">
      <w:pPr>
        <w:pStyle w:val="a7"/>
        <w:jc w:val="both"/>
      </w:pPr>
      <w:r w:rsidRPr="005E0013">
        <w:rPr>
          <w:rStyle w:val="a9"/>
          <w:rFonts w:ascii="Times New Roman" w:hAnsi="Times New Roman"/>
        </w:rPr>
        <w:footnoteRef/>
      </w:r>
      <w:r w:rsidRPr="005E0013">
        <w:rPr>
          <w:rFonts w:ascii="Times New Roman" w:hAnsi="Times New Roman" w:cs="Times New Roman"/>
        </w:rPr>
        <w:t xml:space="preserve">Там же. С.27. </w:t>
      </w:r>
    </w:p>
  </w:footnote>
  <w:footnote w:id="63">
    <w:p w:rsidR="00161D4D" w:rsidRDefault="00853026" w:rsidP="001C67C2">
      <w:pPr>
        <w:pStyle w:val="a7"/>
        <w:jc w:val="both"/>
      </w:pPr>
      <w:r w:rsidRPr="005E0013">
        <w:rPr>
          <w:rStyle w:val="a9"/>
          <w:rFonts w:ascii="Times New Roman" w:hAnsi="Times New Roman"/>
        </w:rPr>
        <w:footnoteRef/>
      </w:r>
      <w:r w:rsidRPr="005E0013">
        <w:rPr>
          <w:rFonts w:ascii="Times New Roman" w:hAnsi="Times New Roman" w:cs="Times New Roman"/>
        </w:rPr>
        <w:t>Там же. С. 55.</w:t>
      </w:r>
    </w:p>
  </w:footnote>
  <w:footnote w:id="64">
    <w:p w:rsidR="00161D4D" w:rsidRDefault="00853026" w:rsidP="001C67C2">
      <w:pPr>
        <w:pStyle w:val="a7"/>
        <w:jc w:val="both"/>
      </w:pPr>
      <w:r w:rsidRPr="005E0013">
        <w:rPr>
          <w:rStyle w:val="a9"/>
          <w:rFonts w:ascii="Times New Roman" w:hAnsi="Times New Roman"/>
        </w:rPr>
        <w:footnoteRef/>
      </w:r>
      <w:r w:rsidRPr="005E0013">
        <w:rPr>
          <w:rFonts w:ascii="Times New Roman" w:hAnsi="Times New Roman" w:cs="Times New Roman"/>
        </w:rPr>
        <w:t>Там же. С. 26.</w:t>
      </w:r>
    </w:p>
  </w:footnote>
  <w:footnote w:id="65">
    <w:p w:rsidR="00161D4D" w:rsidRDefault="00853026" w:rsidP="001C67C2">
      <w:pPr>
        <w:pStyle w:val="a7"/>
        <w:jc w:val="both"/>
      </w:pPr>
      <w:r w:rsidRPr="005E0013">
        <w:rPr>
          <w:rStyle w:val="a9"/>
          <w:rFonts w:ascii="Times New Roman" w:hAnsi="Times New Roman"/>
        </w:rPr>
        <w:footnoteRef/>
      </w:r>
      <w:r w:rsidRPr="005E0013">
        <w:rPr>
          <w:rFonts w:ascii="Times New Roman" w:hAnsi="Times New Roman" w:cs="Times New Roman"/>
        </w:rPr>
        <w:t xml:space="preserve"> См.: Российское законодательство X — XX веков. Т. </w:t>
      </w:r>
      <w:smartTag w:uri="urn:schemas-microsoft-com:office:smarttags" w:element="metricconverter">
        <w:smartTagPr>
          <w:attr w:name="ProductID" w:val="5. М"/>
        </w:smartTagPr>
        <w:r w:rsidRPr="005E0013">
          <w:rPr>
            <w:rFonts w:ascii="Times New Roman" w:hAnsi="Times New Roman" w:cs="Times New Roman"/>
          </w:rPr>
          <w:t>5. М</w:t>
        </w:r>
      </w:smartTag>
      <w:r w:rsidRPr="005E0013">
        <w:rPr>
          <w:rFonts w:ascii="Times New Roman" w:hAnsi="Times New Roman" w:cs="Times New Roman"/>
        </w:rPr>
        <w:t xml:space="preserve">.., 1987. С. 57. </w:t>
      </w:r>
    </w:p>
  </w:footnote>
  <w:footnote w:id="66">
    <w:p w:rsidR="00161D4D" w:rsidRDefault="00853026" w:rsidP="001C67C2">
      <w:pPr>
        <w:pStyle w:val="a7"/>
        <w:jc w:val="both"/>
      </w:pPr>
      <w:r w:rsidRPr="005E0013">
        <w:rPr>
          <w:rStyle w:val="a9"/>
          <w:rFonts w:ascii="Times New Roman" w:hAnsi="Times New Roman"/>
        </w:rPr>
        <w:footnoteRef/>
      </w:r>
      <w:r w:rsidRPr="005E0013">
        <w:rPr>
          <w:rFonts w:ascii="Times New Roman" w:hAnsi="Times New Roman" w:cs="Times New Roman"/>
        </w:rPr>
        <w:t>Там же. С. 27.</w:t>
      </w:r>
    </w:p>
  </w:footnote>
  <w:footnote w:id="67">
    <w:p w:rsidR="00161D4D" w:rsidRDefault="00853026" w:rsidP="001C67C2">
      <w:pPr>
        <w:pStyle w:val="a7"/>
        <w:jc w:val="both"/>
      </w:pPr>
      <w:r w:rsidRPr="005E0013">
        <w:rPr>
          <w:rStyle w:val="a9"/>
          <w:rFonts w:ascii="Times New Roman" w:hAnsi="Times New Roman"/>
        </w:rPr>
        <w:footnoteRef/>
      </w:r>
      <w:r w:rsidRPr="005E0013">
        <w:rPr>
          <w:rFonts w:ascii="Times New Roman" w:hAnsi="Times New Roman" w:cs="Times New Roman"/>
        </w:rPr>
        <w:t xml:space="preserve"> Там же. С. 26.</w:t>
      </w:r>
    </w:p>
  </w:footnote>
  <w:footnote w:id="68">
    <w:p w:rsidR="00161D4D" w:rsidRDefault="00853026" w:rsidP="001C67C2">
      <w:pPr>
        <w:shd w:val="clear" w:color="auto" w:fill="FFFFFF"/>
        <w:jc w:val="both"/>
      </w:pPr>
      <w:r w:rsidRPr="005E0013">
        <w:rPr>
          <w:rStyle w:val="a9"/>
          <w:rFonts w:ascii="Times New Roman" w:hAnsi="Times New Roman"/>
        </w:rPr>
        <w:footnoteRef/>
      </w:r>
      <w:r w:rsidRPr="005E0013">
        <w:rPr>
          <w:rFonts w:ascii="Times New Roman" w:hAnsi="Times New Roman" w:cs="Times New Roman"/>
        </w:rPr>
        <w:t xml:space="preserve"> Цит. по: там же. С. 57.</w:t>
      </w:r>
    </w:p>
  </w:footnote>
  <w:footnote w:id="69">
    <w:p w:rsidR="00161D4D" w:rsidRDefault="00853026" w:rsidP="001C67C2">
      <w:pPr>
        <w:pStyle w:val="a7"/>
        <w:jc w:val="both"/>
      </w:pPr>
      <w:r w:rsidRPr="005E0013">
        <w:rPr>
          <w:rStyle w:val="a9"/>
          <w:rFonts w:ascii="Times New Roman" w:hAnsi="Times New Roman"/>
        </w:rPr>
        <w:footnoteRef/>
      </w:r>
      <w:r w:rsidRPr="005E0013">
        <w:rPr>
          <w:rFonts w:ascii="Times New Roman" w:hAnsi="Times New Roman" w:cs="Times New Roman"/>
        </w:rPr>
        <w:t xml:space="preserve"> Там же. С. 27.</w:t>
      </w:r>
    </w:p>
  </w:footnote>
  <w:footnote w:id="70">
    <w:p w:rsidR="00161D4D" w:rsidRDefault="00853026" w:rsidP="001C67C2">
      <w:pPr>
        <w:pStyle w:val="a7"/>
        <w:tabs>
          <w:tab w:val="left" w:pos="2970"/>
        </w:tabs>
        <w:jc w:val="both"/>
      </w:pPr>
      <w:r w:rsidRPr="005E0013">
        <w:rPr>
          <w:rStyle w:val="a9"/>
          <w:rFonts w:ascii="Times New Roman" w:hAnsi="Times New Roman"/>
        </w:rPr>
        <w:footnoteRef/>
      </w:r>
      <w:r w:rsidRPr="005E0013">
        <w:rPr>
          <w:rFonts w:ascii="Times New Roman" w:hAnsi="Times New Roman" w:cs="Times New Roman"/>
        </w:rPr>
        <w:t xml:space="preserve"> См.: Там же. С. 58.</w:t>
      </w:r>
    </w:p>
  </w:footnote>
  <w:footnote w:id="71">
    <w:p w:rsidR="00161D4D" w:rsidRDefault="00853026" w:rsidP="001C67C2">
      <w:pPr>
        <w:shd w:val="clear" w:color="auto" w:fill="FFFFFF"/>
        <w:jc w:val="both"/>
      </w:pPr>
      <w:r w:rsidRPr="005E0013">
        <w:rPr>
          <w:rStyle w:val="a9"/>
          <w:rFonts w:ascii="Times New Roman" w:hAnsi="Times New Roman"/>
        </w:rPr>
        <w:footnoteRef/>
      </w:r>
      <w:r w:rsidRPr="005E0013">
        <w:rPr>
          <w:rFonts w:ascii="Times New Roman" w:hAnsi="Times New Roman" w:cs="Times New Roman"/>
        </w:rPr>
        <w:t xml:space="preserve"> Там же. С. 28.</w:t>
      </w:r>
    </w:p>
  </w:footnote>
  <w:footnote w:id="72">
    <w:p w:rsidR="00161D4D" w:rsidRDefault="00853026" w:rsidP="001C67C2">
      <w:pPr>
        <w:pStyle w:val="a7"/>
        <w:tabs>
          <w:tab w:val="left" w:pos="2970"/>
        </w:tabs>
        <w:jc w:val="both"/>
      </w:pPr>
      <w:r w:rsidRPr="005E0013">
        <w:rPr>
          <w:rStyle w:val="a9"/>
          <w:rFonts w:ascii="Times New Roman" w:hAnsi="Times New Roman"/>
        </w:rPr>
        <w:footnoteRef/>
      </w:r>
      <w:r w:rsidRPr="005E0013">
        <w:rPr>
          <w:rFonts w:ascii="Times New Roman" w:hAnsi="Times New Roman" w:cs="Times New Roman"/>
        </w:rPr>
        <w:t xml:space="preserve"> См.: Там же. С. 59.</w:t>
      </w:r>
    </w:p>
  </w:footnote>
  <w:footnote w:id="73">
    <w:p w:rsidR="00161D4D" w:rsidRDefault="00853026" w:rsidP="001C67C2">
      <w:pPr>
        <w:pStyle w:val="a7"/>
        <w:tabs>
          <w:tab w:val="left" w:pos="2970"/>
        </w:tabs>
        <w:jc w:val="both"/>
      </w:pPr>
      <w:r w:rsidRPr="005E0013">
        <w:rPr>
          <w:rStyle w:val="a9"/>
          <w:rFonts w:ascii="Times New Roman" w:hAnsi="Times New Roman"/>
        </w:rPr>
        <w:footnoteRef/>
      </w:r>
      <w:r w:rsidRPr="005E0013">
        <w:rPr>
          <w:rFonts w:ascii="Times New Roman" w:hAnsi="Times New Roman" w:cs="Times New Roman"/>
        </w:rPr>
        <w:t xml:space="preserve"> См.: Там же. С. 58.</w:t>
      </w:r>
    </w:p>
  </w:footnote>
  <w:footnote w:id="74">
    <w:p w:rsidR="00161D4D" w:rsidRDefault="00853026" w:rsidP="001C67C2">
      <w:pPr>
        <w:pStyle w:val="a7"/>
        <w:jc w:val="both"/>
      </w:pPr>
      <w:r w:rsidRPr="005E0013">
        <w:rPr>
          <w:rStyle w:val="a9"/>
          <w:rFonts w:ascii="Times New Roman" w:hAnsi="Times New Roman"/>
        </w:rPr>
        <w:footnoteRef/>
      </w:r>
      <w:r w:rsidRPr="005E0013">
        <w:rPr>
          <w:rFonts w:ascii="Times New Roman" w:hAnsi="Times New Roman" w:cs="Times New Roman"/>
        </w:rPr>
        <w:t xml:space="preserve"> Там же. С. 29.</w:t>
      </w:r>
    </w:p>
  </w:footnote>
  <w:footnote w:id="75">
    <w:p w:rsidR="00161D4D" w:rsidRDefault="00853026" w:rsidP="001C67C2">
      <w:pPr>
        <w:pStyle w:val="a7"/>
        <w:tabs>
          <w:tab w:val="left" w:pos="2970"/>
        </w:tabs>
        <w:jc w:val="both"/>
      </w:pPr>
      <w:r w:rsidRPr="005E0013">
        <w:rPr>
          <w:rStyle w:val="a9"/>
          <w:rFonts w:ascii="Times New Roman" w:hAnsi="Times New Roman"/>
        </w:rPr>
        <w:footnoteRef/>
      </w:r>
      <w:r w:rsidRPr="005E0013">
        <w:rPr>
          <w:rFonts w:ascii="Times New Roman" w:hAnsi="Times New Roman" w:cs="Times New Roman"/>
        </w:rPr>
        <w:t xml:space="preserve"> См.: Там же. С. 60.</w:t>
      </w:r>
    </w:p>
  </w:footnote>
  <w:footnote w:id="76">
    <w:p w:rsidR="00161D4D" w:rsidRDefault="00853026" w:rsidP="001C67C2">
      <w:pPr>
        <w:shd w:val="clear" w:color="auto" w:fill="FFFFFF"/>
        <w:jc w:val="both"/>
      </w:pPr>
      <w:r w:rsidRPr="005E0013">
        <w:rPr>
          <w:rStyle w:val="a9"/>
          <w:rFonts w:ascii="Times New Roman" w:hAnsi="Times New Roman"/>
        </w:rPr>
        <w:footnoteRef/>
      </w:r>
      <w:r w:rsidRPr="005E0013">
        <w:rPr>
          <w:rFonts w:ascii="Times New Roman" w:hAnsi="Times New Roman" w:cs="Times New Roman"/>
        </w:rPr>
        <w:t xml:space="preserve"> Там же. С. 36.</w:t>
      </w:r>
    </w:p>
  </w:footnote>
  <w:footnote w:id="77">
    <w:p w:rsidR="00161D4D" w:rsidRDefault="00853026" w:rsidP="001C67C2">
      <w:pPr>
        <w:shd w:val="clear" w:color="auto" w:fill="FFFFFF"/>
        <w:jc w:val="both"/>
      </w:pPr>
      <w:r w:rsidRPr="005E0013">
        <w:rPr>
          <w:rStyle w:val="a9"/>
          <w:rFonts w:ascii="Times New Roman" w:hAnsi="Times New Roman"/>
        </w:rPr>
        <w:footnoteRef/>
      </w:r>
      <w:r w:rsidRPr="005E0013">
        <w:rPr>
          <w:rFonts w:ascii="Times New Roman" w:hAnsi="Times New Roman" w:cs="Times New Roman"/>
        </w:rPr>
        <w:t xml:space="preserve"> Там же. С. 30.</w:t>
      </w:r>
    </w:p>
  </w:footnote>
  <w:footnote w:id="78">
    <w:p w:rsidR="00161D4D" w:rsidRDefault="00853026" w:rsidP="001C67C2">
      <w:pPr>
        <w:pStyle w:val="a7"/>
        <w:jc w:val="both"/>
      </w:pPr>
      <w:r w:rsidRPr="005E0013">
        <w:rPr>
          <w:rStyle w:val="a9"/>
          <w:rFonts w:ascii="Times New Roman" w:hAnsi="Times New Roman"/>
        </w:rPr>
        <w:footnoteRef/>
      </w:r>
      <w:r w:rsidRPr="005E0013">
        <w:rPr>
          <w:rFonts w:ascii="Times New Roman" w:hAnsi="Times New Roman" w:cs="Times New Roman"/>
        </w:rPr>
        <w:t xml:space="preserve"> См.: там же. С. 60.</w:t>
      </w:r>
    </w:p>
  </w:footnote>
  <w:footnote w:id="79">
    <w:p w:rsidR="00161D4D" w:rsidRDefault="00853026" w:rsidP="001C67C2">
      <w:pPr>
        <w:pStyle w:val="a7"/>
        <w:jc w:val="both"/>
      </w:pPr>
      <w:r w:rsidRPr="005E0013">
        <w:rPr>
          <w:rStyle w:val="a9"/>
          <w:rFonts w:ascii="Times New Roman" w:hAnsi="Times New Roman"/>
        </w:rPr>
        <w:footnoteRef/>
      </w:r>
      <w:r w:rsidRPr="005E0013">
        <w:rPr>
          <w:rFonts w:ascii="Times New Roman" w:hAnsi="Times New Roman" w:cs="Times New Roman"/>
        </w:rPr>
        <w:t xml:space="preserve"> Там же. С. 30.</w:t>
      </w:r>
    </w:p>
  </w:footnote>
  <w:footnote w:id="80">
    <w:p w:rsidR="00161D4D" w:rsidRDefault="00853026" w:rsidP="001C67C2">
      <w:pPr>
        <w:pStyle w:val="a7"/>
        <w:jc w:val="both"/>
      </w:pPr>
      <w:r w:rsidRPr="005E0013">
        <w:rPr>
          <w:rStyle w:val="a9"/>
          <w:rFonts w:ascii="Times New Roman" w:hAnsi="Times New Roman"/>
        </w:rPr>
        <w:footnoteRef/>
      </w:r>
      <w:r w:rsidRPr="005E0013">
        <w:rPr>
          <w:rFonts w:ascii="Times New Roman" w:hAnsi="Times New Roman" w:cs="Times New Roman"/>
        </w:rPr>
        <w:t xml:space="preserve"> См.: Там же. С. 60.</w:t>
      </w:r>
    </w:p>
  </w:footnote>
  <w:footnote w:id="81">
    <w:p w:rsidR="00161D4D" w:rsidRDefault="00853026" w:rsidP="001C67C2">
      <w:pPr>
        <w:shd w:val="clear" w:color="auto" w:fill="FFFFFF"/>
        <w:jc w:val="both"/>
      </w:pPr>
      <w:r w:rsidRPr="005E0013">
        <w:rPr>
          <w:rStyle w:val="a9"/>
          <w:rFonts w:ascii="Times New Roman" w:hAnsi="Times New Roman"/>
        </w:rPr>
        <w:footnoteRef/>
      </w:r>
      <w:r w:rsidRPr="005E0013">
        <w:rPr>
          <w:rFonts w:ascii="Times New Roman" w:hAnsi="Times New Roman" w:cs="Times New Roman"/>
        </w:rPr>
        <w:t xml:space="preserve"> См.: Там же. С. 61.</w:t>
      </w:r>
    </w:p>
  </w:footnote>
  <w:footnote w:id="82">
    <w:p w:rsidR="00161D4D" w:rsidRDefault="00853026" w:rsidP="001C67C2">
      <w:pPr>
        <w:shd w:val="clear" w:color="auto" w:fill="FFFFFF"/>
        <w:jc w:val="both"/>
      </w:pPr>
      <w:r w:rsidRPr="005E0013">
        <w:rPr>
          <w:rStyle w:val="a9"/>
          <w:rFonts w:ascii="Times New Roman" w:hAnsi="Times New Roman"/>
        </w:rPr>
        <w:footnoteRef/>
      </w:r>
      <w:r w:rsidRPr="005E0013">
        <w:rPr>
          <w:rFonts w:ascii="Times New Roman" w:hAnsi="Times New Roman" w:cs="Times New Roman"/>
        </w:rPr>
        <w:t xml:space="preserve"> См.: Там же. С. 61.</w:t>
      </w:r>
    </w:p>
  </w:footnote>
  <w:footnote w:id="83">
    <w:p w:rsidR="00161D4D" w:rsidRDefault="00853026" w:rsidP="001C67C2">
      <w:pPr>
        <w:pStyle w:val="a7"/>
        <w:jc w:val="both"/>
      </w:pPr>
      <w:r w:rsidRPr="005E0013">
        <w:rPr>
          <w:rStyle w:val="a9"/>
          <w:rFonts w:ascii="Times New Roman" w:hAnsi="Times New Roman"/>
        </w:rPr>
        <w:footnoteRef/>
      </w:r>
      <w:r w:rsidRPr="005E0013">
        <w:rPr>
          <w:rFonts w:ascii="Times New Roman" w:hAnsi="Times New Roman" w:cs="Times New Roman"/>
        </w:rPr>
        <w:t xml:space="preserve"> Там же. С. 31.</w:t>
      </w:r>
    </w:p>
  </w:footnote>
  <w:footnote w:id="84">
    <w:p w:rsidR="00161D4D" w:rsidRDefault="00853026" w:rsidP="001C67C2">
      <w:pPr>
        <w:pStyle w:val="a7"/>
        <w:jc w:val="both"/>
      </w:pPr>
      <w:r w:rsidRPr="005E0013">
        <w:rPr>
          <w:rStyle w:val="a9"/>
          <w:rFonts w:ascii="Times New Roman" w:hAnsi="Times New Roman"/>
        </w:rPr>
        <w:footnoteRef/>
      </w:r>
      <w:r w:rsidRPr="005E0013">
        <w:rPr>
          <w:rFonts w:ascii="Times New Roman" w:hAnsi="Times New Roman" w:cs="Times New Roman"/>
        </w:rPr>
        <w:t xml:space="preserve"> См.: там же. С. 62.</w:t>
      </w:r>
    </w:p>
  </w:footnote>
  <w:footnote w:id="85">
    <w:p w:rsidR="00161D4D" w:rsidRDefault="00853026" w:rsidP="001C67C2">
      <w:pPr>
        <w:pStyle w:val="a7"/>
        <w:jc w:val="both"/>
      </w:pPr>
      <w:r w:rsidRPr="005E0013">
        <w:rPr>
          <w:rStyle w:val="a9"/>
          <w:rFonts w:ascii="Times New Roman" w:hAnsi="Times New Roman"/>
        </w:rPr>
        <w:footnoteRef/>
      </w:r>
      <w:r w:rsidRPr="005E0013">
        <w:rPr>
          <w:rFonts w:ascii="Times New Roman" w:hAnsi="Times New Roman" w:cs="Times New Roman"/>
        </w:rPr>
        <w:t xml:space="preserve"> Там же. С. 31.</w:t>
      </w:r>
    </w:p>
  </w:footnote>
  <w:footnote w:id="86">
    <w:p w:rsidR="00161D4D" w:rsidRDefault="00853026" w:rsidP="001C67C2">
      <w:pPr>
        <w:pStyle w:val="a7"/>
        <w:jc w:val="both"/>
      </w:pPr>
      <w:r w:rsidRPr="005E0013">
        <w:rPr>
          <w:rStyle w:val="a9"/>
          <w:rFonts w:ascii="Times New Roman" w:hAnsi="Times New Roman"/>
        </w:rPr>
        <w:footnoteRef/>
      </w:r>
      <w:r w:rsidRPr="005E0013">
        <w:rPr>
          <w:rFonts w:ascii="Times New Roman" w:hAnsi="Times New Roman" w:cs="Times New Roman"/>
        </w:rPr>
        <w:t xml:space="preserve"> Российское законодательство X — XX веков. Т. </w:t>
      </w:r>
      <w:smartTag w:uri="urn:schemas-microsoft-com:office:smarttags" w:element="metricconverter">
        <w:smartTagPr>
          <w:attr w:name="ProductID" w:val="5. М"/>
        </w:smartTagPr>
        <w:r w:rsidRPr="005E0013">
          <w:rPr>
            <w:rFonts w:ascii="Times New Roman" w:hAnsi="Times New Roman" w:cs="Times New Roman"/>
          </w:rPr>
          <w:t>5. М</w:t>
        </w:r>
      </w:smartTag>
      <w:r w:rsidRPr="005E0013">
        <w:rPr>
          <w:rFonts w:ascii="Times New Roman" w:hAnsi="Times New Roman" w:cs="Times New Roman"/>
        </w:rPr>
        <w:t>., 1987. С. 35.</w:t>
      </w:r>
    </w:p>
  </w:footnote>
  <w:footnote w:id="87">
    <w:p w:rsidR="00161D4D" w:rsidRDefault="00853026" w:rsidP="001C67C2">
      <w:pPr>
        <w:pStyle w:val="a7"/>
        <w:jc w:val="both"/>
      </w:pPr>
      <w:r w:rsidRPr="005E0013">
        <w:rPr>
          <w:rStyle w:val="a9"/>
          <w:rFonts w:ascii="Times New Roman" w:hAnsi="Times New Roman"/>
        </w:rPr>
        <w:footnoteRef/>
      </w:r>
      <w:r w:rsidRPr="005E0013">
        <w:rPr>
          <w:rFonts w:ascii="Times New Roman" w:hAnsi="Times New Roman" w:cs="Times New Roman"/>
        </w:rPr>
        <w:t xml:space="preserve"> См.: Там же. С. 62.</w:t>
      </w:r>
    </w:p>
  </w:footnote>
  <w:footnote w:id="88">
    <w:p w:rsidR="00161D4D" w:rsidRDefault="00853026" w:rsidP="001C67C2">
      <w:pPr>
        <w:pStyle w:val="a7"/>
        <w:jc w:val="both"/>
      </w:pPr>
      <w:r w:rsidRPr="005E0013">
        <w:rPr>
          <w:rStyle w:val="a9"/>
          <w:rFonts w:ascii="Times New Roman" w:hAnsi="Times New Roman"/>
        </w:rPr>
        <w:footnoteRef/>
      </w:r>
      <w:r w:rsidRPr="005E0013">
        <w:rPr>
          <w:rFonts w:ascii="Times New Roman" w:hAnsi="Times New Roman" w:cs="Times New Roman"/>
        </w:rPr>
        <w:t xml:space="preserve"> Там же. С. 33.</w:t>
      </w:r>
    </w:p>
  </w:footnote>
  <w:footnote w:id="89">
    <w:p w:rsidR="00161D4D" w:rsidRDefault="00853026" w:rsidP="001C67C2">
      <w:pPr>
        <w:pStyle w:val="a7"/>
        <w:jc w:val="both"/>
      </w:pPr>
      <w:r w:rsidRPr="005E0013">
        <w:rPr>
          <w:rStyle w:val="a9"/>
          <w:rFonts w:ascii="Times New Roman" w:hAnsi="Times New Roman"/>
        </w:rPr>
        <w:footnoteRef/>
      </w:r>
      <w:r w:rsidRPr="005E0013">
        <w:rPr>
          <w:rFonts w:ascii="Times New Roman" w:hAnsi="Times New Roman" w:cs="Times New Roman"/>
        </w:rPr>
        <w:t xml:space="preserve"> См.: Там же. С. 62.</w:t>
      </w:r>
    </w:p>
  </w:footnote>
  <w:footnote w:id="90">
    <w:p w:rsidR="00161D4D" w:rsidRDefault="00853026" w:rsidP="001C67C2">
      <w:pPr>
        <w:shd w:val="clear" w:color="auto" w:fill="FFFFFF"/>
        <w:jc w:val="both"/>
      </w:pPr>
      <w:r w:rsidRPr="005E0013">
        <w:rPr>
          <w:rStyle w:val="a9"/>
          <w:rFonts w:ascii="Times New Roman" w:hAnsi="Times New Roman"/>
        </w:rPr>
        <w:footnoteRef/>
      </w:r>
      <w:r w:rsidRPr="005E0013">
        <w:rPr>
          <w:rFonts w:ascii="Times New Roman" w:hAnsi="Times New Roman" w:cs="Times New Roman"/>
        </w:rPr>
        <w:t xml:space="preserve"> Там же. С. 35.</w:t>
      </w:r>
    </w:p>
  </w:footnote>
  <w:footnote w:id="91">
    <w:p w:rsidR="00161D4D" w:rsidRDefault="00853026" w:rsidP="001C67C2">
      <w:pPr>
        <w:pStyle w:val="a7"/>
        <w:jc w:val="both"/>
      </w:pPr>
      <w:r w:rsidRPr="005E0013">
        <w:rPr>
          <w:rStyle w:val="a9"/>
          <w:rFonts w:ascii="Times New Roman" w:hAnsi="Times New Roman"/>
        </w:rPr>
        <w:footnoteRef/>
      </w:r>
      <w:r w:rsidRPr="005E0013">
        <w:rPr>
          <w:rFonts w:ascii="Times New Roman" w:hAnsi="Times New Roman" w:cs="Times New Roman"/>
        </w:rPr>
        <w:t xml:space="preserve"> См.: Там же. С. 63.</w:t>
      </w:r>
    </w:p>
  </w:footnote>
  <w:footnote w:id="92">
    <w:p w:rsidR="00161D4D" w:rsidRDefault="00853026" w:rsidP="001C67C2">
      <w:pPr>
        <w:pStyle w:val="a7"/>
        <w:jc w:val="both"/>
      </w:pPr>
      <w:r w:rsidRPr="005E0013">
        <w:rPr>
          <w:rStyle w:val="a9"/>
          <w:rFonts w:ascii="Times New Roman" w:hAnsi="Times New Roman"/>
        </w:rPr>
        <w:footnoteRef/>
      </w:r>
      <w:r w:rsidRPr="005E0013">
        <w:rPr>
          <w:rFonts w:ascii="Times New Roman" w:hAnsi="Times New Roman" w:cs="Times New Roman"/>
        </w:rPr>
        <w:t xml:space="preserve"> Там же. С. 34.</w:t>
      </w:r>
    </w:p>
  </w:footnote>
  <w:footnote w:id="93">
    <w:p w:rsidR="00161D4D" w:rsidRDefault="00853026" w:rsidP="001C67C2">
      <w:pPr>
        <w:pStyle w:val="a7"/>
        <w:jc w:val="both"/>
      </w:pPr>
      <w:r w:rsidRPr="005E0013">
        <w:rPr>
          <w:rStyle w:val="a9"/>
          <w:rFonts w:ascii="Times New Roman" w:hAnsi="Times New Roman"/>
        </w:rPr>
        <w:footnoteRef/>
      </w:r>
      <w:r w:rsidRPr="005E0013">
        <w:rPr>
          <w:rFonts w:ascii="Times New Roman" w:hAnsi="Times New Roman" w:cs="Times New Roman"/>
        </w:rPr>
        <w:t xml:space="preserve"> Там же. С. 34.</w:t>
      </w:r>
    </w:p>
  </w:footnote>
  <w:footnote w:id="94">
    <w:p w:rsidR="00161D4D" w:rsidRDefault="00853026" w:rsidP="001C67C2">
      <w:pPr>
        <w:pStyle w:val="a7"/>
        <w:jc w:val="both"/>
      </w:pPr>
      <w:r w:rsidRPr="005E0013">
        <w:rPr>
          <w:rStyle w:val="a9"/>
          <w:rFonts w:ascii="Times New Roman" w:hAnsi="Times New Roman"/>
        </w:rPr>
        <w:footnoteRef/>
      </w:r>
      <w:r w:rsidRPr="005E0013">
        <w:rPr>
          <w:rFonts w:ascii="Times New Roman" w:hAnsi="Times New Roman" w:cs="Times New Roman"/>
        </w:rPr>
        <w:t xml:space="preserve"> См.: Там же. С. 63.</w:t>
      </w:r>
    </w:p>
  </w:footnote>
  <w:footnote w:id="95">
    <w:p w:rsidR="00161D4D" w:rsidRDefault="00853026" w:rsidP="001C67C2">
      <w:pPr>
        <w:shd w:val="clear" w:color="auto" w:fill="FFFFFF"/>
        <w:jc w:val="both"/>
      </w:pPr>
      <w:r w:rsidRPr="005E0013">
        <w:rPr>
          <w:rStyle w:val="a9"/>
          <w:rFonts w:ascii="Times New Roman" w:hAnsi="Times New Roman"/>
        </w:rPr>
        <w:footnoteRef/>
      </w:r>
      <w:r w:rsidRPr="005E0013">
        <w:rPr>
          <w:rFonts w:ascii="Times New Roman" w:hAnsi="Times New Roman" w:cs="Times New Roman"/>
        </w:rPr>
        <w:t xml:space="preserve"> Российское законодательство X — XX веков. Т. </w:t>
      </w:r>
      <w:smartTag w:uri="urn:schemas-microsoft-com:office:smarttags" w:element="metricconverter">
        <w:smartTagPr>
          <w:attr w:name="ProductID" w:val="5. М"/>
        </w:smartTagPr>
        <w:r w:rsidRPr="005E0013">
          <w:rPr>
            <w:rFonts w:ascii="Times New Roman" w:hAnsi="Times New Roman" w:cs="Times New Roman"/>
          </w:rPr>
          <w:t>5. М</w:t>
        </w:r>
      </w:smartTag>
      <w:r w:rsidRPr="005E0013">
        <w:rPr>
          <w:rFonts w:ascii="Times New Roman" w:hAnsi="Times New Roman" w:cs="Times New Roman"/>
        </w:rPr>
        <w:t>., 1987. С. 35.</w:t>
      </w:r>
    </w:p>
  </w:footnote>
  <w:footnote w:id="96">
    <w:p w:rsidR="00161D4D" w:rsidRDefault="00853026" w:rsidP="001C67C2">
      <w:pPr>
        <w:pStyle w:val="a7"/>
        <w:jc w:val="both"/>
      </w:pPr>
      <w:r w:rsidRPr="005E0013">
        <w:rPr>
          <w:rStyle w:val="a9"/>
          <w:rFonts w:ascii="Times New Roman" w:hAnsi="Times New Roman"/>
        </w:rPr>
        <w:footnoteRef/>
      </w:r>
      <w:r w:rsidRPr="005E0013">
        <w:rPr>
          <w:rFonts w:ascii="Times New Roman" w:hAnsi="Times New Roman" w:cs="Times New Roman"/>
        </w:rPr>
        <w:t xml:space="preserve"> Там же. С. 36.</w:t>
      </w:r>
    </w:p>
  </w:footnote>
  <w:footnote w:id="97">
    <w:p w:rsidR="00161D4D" w:rsidRDefault="00853026" w:rsidP="001C67C2">
      <w:pPr>
        <w:pStyle w:val="a7"/>
        <w:jc w:val="both"/>
      </w:pPr>
      <w:r w:rsidRPr="005E0013">
        <w:rPr>
          <w:rStyle w:val="a9"/>
          <w:rFonts w:ascii="Times New Roman" w:hAnsi="Times New Roman"/>
        </w:rPr>
        <w:footnoteRef/>
      </w:r>
      <w:r w:rsidRPr="005E0013">
        <w:rPr>
          <w:rFonts w:ascii="Times New Roman" w:hAnsi="Times New Roman" w:cs="Times New Roman"/>
        </w:rPr>
        <w:t xml:space="preserve"> См.: Каменский А.Б. Сословная политика Екатерины </w:t>
      </w:r>
      <w:r w:rsidRPr="005E0013">
        <w:rPr>
          <w:rFonts w:ascii="Times New Roman" w:hAnsi="Times New Roman" w:cs="Times New Roman"/>
          <w:lang w:val="en-US"/>
        </w:rPr>
        <w:t>II</w:t>
      </w:r>
      <w:r w:rsidRPr="005E0013">
        <w:rPr>
          <w:rFonts w:ascii="Times New Roman" w:hAnsi="Times New Roman" w:cs="Times New Roman"/>
        </w:rPr>
        <w:t xml:space="preserve"> // Вопр. истории. 1995. №3. С. 37.</w:t>
      </w:r>
    </w:p>
  </w:footnote>
  <w:footnote w:id="98">
    <w:p w:rsidR="00161D4D" w:rsidRDefault="00853026" w:rsidP="001C67C2">
      <w:pPr>
        <w:shd w:val="clear" w:color="auto" w:fill="FFFFFF"/>
        <w:jc w:val="both"/>
      </w:pPr>
      <w:r w:rsidRPr="005E0013">
        <w:rPr>
          <w:rStyle w:val="a9"/>
          <w:rFonts w:ascii="Times New Roman" w:hAnsi="Times New Roman"/>
        </w:rPr>
        <w:footnoteRef/>
      </w:r>
      <w:r w:rsidRPr="005E0013">
        <w:rPr>
          <w:rFonts w:ascii="Times New Roman" w:hAnsi="Times New Roman" w:cs="Times New Roman"/>
        </w:rPr>
        <w:t>См.: Буганов В.И. Российское дворянство // Вопр. истории. 1994. №1. С. 37.</w:t>
      </w:r>
    </w:p>
  </w:footnote>
  <w:footnote w:id="99">
    <w:p w:rsidR="00161D4D" w:rsidRDefault="00853026" w:rsidP="001C67C2">
      <w:pPr>
        <w:pStyle w:val="a7"/>
        <w:jc w:val="both"/>
      </w:pPr>
      <w:r w:rsidRPr="005E0013">
        <w:rPr>
          <w:rStyle w:val="a9"/>
          <w:rFonts w:ascii="Times New Roman" w:hAnsi="Times New Roman"/>
        </w:rPr>
        <w:footnoteRef/>
      </w:r>
      <w:r w:rsidRPr="005E0013">
        <w:rPr>
          <w:rFonts w:ascii="Times New Roman" w:hAnsi="Times New Roman" w:cs="Times New Roman"/>
        </w:rPr>
        <w:t>См.: там же. С. 38.</w:t>
      </w:r>
    </w:p>
  </w:footnote>
  <w:footnote w:id="100">
    <w:p w:rsidR="00161D4D" w:rsidRDefault="00853026" w:rsidP="001C67C2">
      <w:pPr>
        <w:pStyle w:val="a7"/>
        <w:jc w:val="both"/>
      </w:pPr>
      <w:r w:rsidRPr="005E0013">
        <w:rPr>
          <w:rStyle w:val="a9"/>
          <w:rFonts w:ascii="Times New Roman" w:hAnsi="Times New Roman"/>
        </w:rPr>
        <w:footnoteRef/>
      </w:r>
      <w:r w:rsidRPr="005E0013">
        <w:rPr>
          <w:rFonts w:ascii="Times New Roman" w:hAnsi="Times New Roman" w:cs="Times New Roman"/>
        </w:rPr>
        <w:t xml:space="preserve"> Цит. по: там же. С.38.</w:t>
      </w:r>
    </w:p>
  </w:footnote>
  <w:footnote w:id="101">
    <w:p w:rsidR="00161D4D" w:rsidRDefault="00853026" w:rsidP="001C67C2">
      <w:pPr>
        <w:pStyle w:val="a7"/>
        <w:jc w:val="both"/>
      </w:pPr>
      <w:r w:rsidRPr="005E0013">
        <w:rPr>
          <w:rStyle w:val="a9"/>
          <w:rFonts w:ascii="Times New Roman" w:hAnsi="Times New Roman"/>
        </w:rPr>
        <w:footnoteRef/>
      </w:r>
      <w:r w:rsidRPr="005E0013">
        <w:rPr>
          <w:rFonts w:ascii="Times New Roman" w:hAnsi="Times New Roman" w:cs="Times New Roman"/>
        </w:rPr>
        <w:t>См.: там же. С.38.</w:t>
      </w:r>
    </w:p>
  </w:footnote>
  <w:footnote w:id="102">
    <w:p w:rsidR="00161D4D" w:rsidRDefault="00853026" w:rsidP="001C67C2">
      <w:pPr>
        <w:shd w:val="clear" w:color="auto" w:fill="FFFFFF"/>
        <w:jc w:val="both"/>
      </w:pPr>
      <w:r w:rsidRPr="005E0013">
        <w:rPr>
          <w:rStyle w:val="a9"/>
          <w:rFonts w:ascii="Times New Roman" w:hAnsi="Times New Roman"/>
        </w:rPr>
        <w:footnoteRef/>
      </w:r>
      <w:r w:rsidRPr="005E0013">
        <w:rPr>
          <w:rFonts w:ascii="Times New Roman" w:hAnsi="Times New Roman" w:cs="Times New Roman"/>
        </w:rPr>
        <w:t>См.: Буганов В.И. Российское дворянство // Вопр. истории. 1994. №1. С. 39.</w:t>
      </w:r>
    </w:p>
  </w:footnote>
  <w:footnote w:id="103">
    <w:p w:rsidR="00161D4D" w:rsidRDefault="00853026" w:rsidP="001C67C2">
      <w:pPr>
        <w:shd w:val="clear" w:color="auto" w:fill="FFFFFF"/>
        <w:jc w:val="both"/>
      </w:pPr>
      <w:r w:rsidRPr="005E0013">
        <w:rPr>
          <w:rStyle w:val="a9"/>
          <w:rFonts w:ascii="Times New Roman" w:hAnsi="Times New Roman"/>
        </w:rPr>
        <w:footnoteRef/>
      </w:r>
      <w:r w:rsidRPr="005E0013">
        <w:rPr>
          <w:rFonts w:ascii="Times New Roman" w:hAnsi="Times New Roman" w:cs="Times New Roman"/>
        </w:rPr>
        <w:t>См.: там же. С. 40.</w:t>
      </w:r>
    </w:p>
  </w:footnote>
  <w:footnote w:id="104">
    <w:p w:rsidR="00161D4D" w:rsidRDefault="00853026" w:rsidP="001C67C2">
      <w:pPr>
        <w:pStyle w:val="a7"/>
        <w:jc w:val="both"/>
      </w:pPr>
      <w:r w:rsidRPr="005E0013">
        <w:rPr>
          <w:rStyle w:val="a9"/>
          <w:rFonts w:ascii="Times New Roman" w:hAnsi="Times New Roman"/>
        </w:rPr>
        <w:footnoteRef/>
      </w:r>
      <w:r w:rsidRPr="005E0013">
        <w:rPr>
          <w:rFonts w:ascii="Times New Roman" w:hAnsi="Times New Roman" w:cs="Times New Roman"/>
        </w:rPr>
        <w:t>См.: там же. С. 38.</w:t>
      </w:r>
    </w:p>
  </w:footnote>
  <w:footnote w:id="105">
    <w:p w:rsidR="00161D4D" w:rsidRDefault="00853026" w:rsidP="001C67C2">
      <w:pPr>
        <w:pStyle w:val="a7"/>
        <w:jc w:val="both"/>
      </w:pPr>
      <w:r w:rsidRPr="005E0013">
        <w:rPr>
          <w:rStyle w:val="a9"/>
          <w:rFonts w:ascii="Times New Roman" w:hAnsi="Times New Roman"/>
        </w:rPr>
        <w:footnoteRef/>
      </w:r>
      <w:r w:rsidRPr="005E0013">
        <w:rPr>
          <w:rFonts w:ascii="Times New Roman" w:hAnsi="Times New Roman" w:cs="Times New Roman"/>
        </w:rPr>
        <w:t xml:space="preserve"> М.Т. Яблочков. История российского дворянства. М., 2007. С. 13.</w:t>
      </w:r>
    </w:p>
  </w:footnote>
  <w:footnote w:id="106">
    <w:p w:rsidR="00161D4D" w:rsidRDefault="00853026" w:rsidP="001C67C2">
      <w:pPr>
        <w:pStyle w:val="a7"/>
        <w:jc w:val="both"/>
      </w:pPr>
      <w:r w:rsidRPr="005E0013">
        <w:rPr>
          <w:rStyle w:val="a9"/>
          <w:rFonts w:ascii="Times New Roman" w:hAnsi="Times New Roman"/>
        </w:rPr>
        <w:footnoteRef/>
      </w:r>
      <w:r w:rsidRPr="005E0013">
        <w:rPr>
          <w:rFonts w:ascii="Times New Roman" w:hAnsi="Times New Roman" w:cs="Times New Roman"/>
        </w:rPr>
        <w:t xml:space="preserve"> См.: Троицкий С.М. Русский абсолютизм и дворянство в XVIII веке. М., 1974. С. 201.</w:t>
      </w:r>
    </w:p>
  </w:footnote>
  <w:footnote w:id="107">
    <w:p w:rsidR="00161D4D" w:rsidRDefault="00853026" w:rsidP="001C67C2">
      <w:pPr>
        <w:pStyle w:val="a7"/>
        <w:jc w:val="both"/>
      </w:pPr>
      <w:r w:rsidRPr="005E0013">
        <w:rPr>
          <w:rStyle w:val="a9"/>
          <w:rFonts w:ascii="Times New Roman" w:hAnsi="Times New Roman"/>
        </w:rPr>
        <w:footnoteRef/>
      </w:r>
      <w:r w:rsidRPr="005E0013">
        <w:rPr>
          <w:rFonts w:ascii="Times New Roman" w:hAnsi="Times New Roman" w:cs="Times New Roman"/>
        </w:rPr>
        <w:t xml:space="preserve"> См.: Российское законодательство X — XX веков. Т. </w:t>
      </w:r>
      <w:smartTag w:uri="urn:schemas-microsoft-com:office:smarttags" w:element="metricconverter">
        <w:smartTagPr>
          <w:attr w:name="ProductID" w:val="5. М"/>
        </w:smartTagPr>
        <w:r w:rsidRPr="005E0013">
          <w:rPr>
            <w:rFonts w:ascii="Times New Roman" w:hAnsi="Times New Roman" w:cs="Times New Roman"/>
          </w:rPr>
          <w:t>5. М</w:t>
        </w:r>
      </w:smartTag>
      <w:r w:rsidRPr="005E0013">
        <w:rPr>
          <w:rFonts w:ascii="Times New Roman" w:hAnsi="Times New Roman" w:cs="Times New Roman"/>
        </w:rPr>
        <w:t>., 1987. С. 57.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0013" w:rsidRPr="005E0013" w:rsidRDefault="005E0013" w:rsidP="005E0013">
    <w:pPr>
      <w:pStyle w:val="af4"/>
      <w:jc w:val="center"/>
      <w:rPr>
        <w:rFonts w:ascii="Times New Roman" w:hAnsi="Times New Roman" w:cs="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C0584"/>
    <w:multiLevelType w:val="hybridMultilevel"/>
    <w:tmpl w:val="E83864B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DF51517"/>
    <w:multiLevelType w:val="hybridMultilevel"/>
    <w:tmpl w:val="C20E1700"/>
    <w:lvl w:ilvl="0" w:tplc="9C308C5E">
      <w:start w:val="1"/>
      <w:numFmt w:val="decimal"/>
      <w:lvlText w:val="%1."/>
      <w:lvlJc w:val="left"/>
      <w:pPr>
        <w:ind w:left="644"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106A5595"/>
    <w:multiLevelType w:val="hybridMultilevel"/>
    <w:tmpl w:val="26FCD8B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3E130D70"/>
    <w:multiLevelType w:val="hybridMultilevel"/>
    <w:tmpl w:val="1E422CC8"/>
    <w:lvl w:ilvl="0" w:tplc="94809C00">
      <w:start w:val="1"/>
      <w:numFmt w:val="upperRoman"/>
      <w:lvlText w:val="%1."/>
      <w:lvlJc w:val="left"/>
      <w:pPr>
        <w:ind w:left="1440" w:hanging="72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
    <w:nsid w:val="51770230"/>
    <w:multiLevelType w:val="hybridMultilevel"/>
    <w:tmpl w:val="9306B684"/>
    <w:lvl w:ilvl="0" w:tplc="A1A4BA46">
      <w:start w:val="1"/>
      <w:numFmt w:val="decimal"/>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56E54621"/>
    <w:multiLevelType w:val="hybridMultilevel"/>
    <w:tmpl w:val="AF668872"/>
    <w:lvl w:ilvl="0" w:tplc="D44E484A">
      <w:start w:val="1"/>
      <w:numFmt w:val="upperRoman"/>
      <w:lvlText w:val="%1."/>
      <w:lvlJc w:val="left"/>
      <w:pPr>
        <w:ind w:left="1440" w:hanging="72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num w:numId="1">
    <w:abstractNumId w:val="0"/>
  </w:num>
  <w:num w:numId="2">
    <w:abstractNumId w:val="3"/>
  </w:num>
  <w:num w:numId="3">
    <w:abstractNumId w:val="5"/>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45869"/>
    <w:rsid w:val="00020345"/>
    <w:rsid w:val="000631A2"/>
    <w:rsid w:val="00077D15"/>
    <w:rsid w:val="00086AA6"/>
    <w:rsid w:val="000A14DB"/>
    <w:rsid w:val="000B3504"/>
    <w:rsid w:val="00124237"/>
    <w:rsid w:val="00145B71"/>
    <w:rsid w:val="00161D4D"/>
    <w:rsid w:val="001C5D13"/>
    <w:rsid w:val="001C67C2"/>
    <w:rsid w:val="001D19C4"/>
    <w:rsid w:val="002114B0"/>
    <w:rsid w:val="00216E03"/>
    <w:rsid w:val="00241812"/>
    <w:rsid w:val="002620C4"/>
    <w:rsid w:val="00266633"/>
    <w:rsid w:val="00282A18"/>
    <w:rsid w:val="002A389C"/>
    <w:rsid w:val="002A4EFF"/>
    <w:rsid w:val="002B4233"/>
    <w:rsid w:val="002F095B"/>
    <w:rsid w:val="002F1D45"/>
    <w:rsid w:val="0030369C"/>
    <w:rsid w:val="00307742"/>
    <w:rsid w:val="00320A26"/>
    <w:rsid w:val="003707F3"/>
    <w:rsid w:val="00390973"/>
    <w:rsid w:val="003A4E42"/>
    <w:rsid w:val="003A6E5E"/>
    <w:rsid w:val="003C4B4E"/>
    <w:rsid w:val="00467F70"/>
    <w:rsid w:val="00475882"/>
    <w:rsid w:val="0047597C"/>
    <w:rsid w:val="0047781E"/>
    <w:rsid w:val="00480ACE"/>
    <w:rsid w:val="00490719"/>
    <w:rsid w:val="00491FEA"/>
    <w:rsid w:val="004A0235"/>
    <w:rsid w:val="004A5F1E"/>
    <w:rsid w:val="004C3DF6"/>
    <w:rsid w:val="004C43CC"/>
    <w:rsid w:val="004F13E4"/>
    <w:rsid w:val="005236DB"/>
    <w:rsid w:val="0058263D"/>
    <w:rsid w:val="0059166F"/>
    <w:rsid w:val="0059345E"/>
    <w:rsid w:val="005B1F3E"/>
    <w:rsid w:val="005E0013"/>
    <w:rsid w:val="005E6369"/>
    <w:rsid w:val="00620D39"/>
    <w:rsid w:val="00634225"/>
    <w:rsid w:val="00645869"/>
    <w:rsid w:val="006476C1"/>
    <w:rsid w:val="006824EB"/>
    <w:rsid w:val="00687B4B"/>
    <w:rsid w:val="006A1853"/>
    <w:rsid w:val="006D0DC8"/>
    <w:rsid w:val="00700C24"/>
    <w:rsid w:val="007065BA"/>
    <w:rsid w:val="0070794C"/>
    <w:rsid w:val="00734DA3"/>
    <w:rsid w:val="00761456"/>
    <w:rsid w:val="0077462C"/>
    <w:rsid w:val="007820E2"/>
    <w:rsid w:val="0078593E"/>
    <w:rsid w:val="007878E7"/>
    <w:rsid w:val="007D5862"/>
    <w:rsid w:val="007F2645"/>
    <w:rsid w:val="00810208"/>
    <w:rsid w:val="0081436D"/>
    <w:rsid w:val="00826FE4"/>
    <w:rsid w:val="00830B49"/>
    <w:rsid w:val="00853026"/>
    <w:rsid w:val="00857B98"/>
    <w:rsid w:val="008634D1"/>
    <w:rsid w:val="008678B6"/>
    <w:rsid w:val="008930AF"/>
    <w:rsid w:val="0089550B"/>
    <w:rsid w:val="008B2CBC"/>
    <w:rsid w:val="008E050D"/>
    <w:rsid w:val="009039C5"/>
    <w:rsid w:val="009116BE"/>
    <w:rsid w:val="00945BC2"/>
    <w:rsid w:val="00981B15"/>
    <w:rsid w:val="009C4F80"/>
    <w:rsid w:val="00A05B06"/>
    <w:rsid w:val="00A12F43"/>
    <w:rsid w:val="00A17112"/>
    <w:rsid w:val="00A2050F"/>
    <w:rsid w:val="00A522BD"/>
    <w:rsid w:val="00AC32D3"/>
    <w:rsid w:val="00AD206E"/>
    <w:rsid w:val="00B066B5"/>
    <w:rsid w:val="00B11AEA"/>
    <w:rsid w:val="00B221DB"/>
    <w:rsid w:val="00B35C4B"/>
    <w:rsid w:val="00B4411C"/>
    <w:rsid w:val="00B463B8"/>
    <w:rsid w:val="00B52001"/>
    <w:rsid w:val="00B52E60"/>
    <w:rsid w:val="00B742DE"/>
    <w:rsid w:val="00BB47F9"/>
    <w:rsid w:val="00BC07AA"/>
    <w:rsid w:val="00BD331E"/>
    <w:rsid w:val="00C250C6"/>
    <w:rsid w:val="00C4569A"/>
    <w:rsid w:val="00C53968"/>
    <w:rsid w:val="00C66C29"/>
    <w:rsid w:val="00C70D4F"/>
    <w:rsid w:val="00C90210"/>
    <w:rsid w:val="00CB0299"/>
    <w:rsid w:val="00CD7C62"/>
    <w:rsid w:val="00CE084A"/>
    <w:rsid w:val="00CE0B5D"/>
    <w:rsid w:val="00D0381E"/>
    <w:rsid w:val="00D178F9"/>
    <w:rsid w:val="00D17FAA"/>
    <w:rsid w:val="00DB304C"/>
    <w:rsid w:val="00DC4105"/>
    <w:rsid w:val="00E12302"/>
    <w:rsid w:val="00E20865"/>
    <w:rsid w:val="00E547D2"/>
    <w:rsid w:val="00E86B11"/>
    <w:rsid w:val="00E946C0"/>
    <w:rsid w:val="00EB0E8D"/>
    <w:rsid w:val="00EB2AE8"/>
    <w:rsid w:val="00EB7913"/>
    <w:rsid w:val="00ED013F"/>
    <w:rsid w:val="00EF5ADE"/>
    <w:rsid w:val="00F11530"/>
    <w:rsid w:val="00F140D4"/>
    <w:rsid w:val="00F17A39"/>
    <w:rsid w:val="00F5296B"/>
    <w:rsid w:val="00F65EF8"/>
    <w:rsid w:val="00FB7785"/>
    <w:rsid w:val="00FD13FE"/>
    <w:rsid w:val="00FF5B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1FF56A7E-FC46-4594-A12D-F5512C975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5869"/>
    <w:pPr>
      <w:widowControl w:val="0"/>
      <w:autoSpaceDE w:val="0"/>
      <w:autoSpaceDN w:val="0"/>
      <w:adjustRightInd w:val="0"/>
    </w:pPr>
    <w:rPr>
      <w:rFonts w:ascii="Arial" w:hAnsi="Arial" w:cs="Arial"/>
    </w:rPr>
  </w:style>
  <w:style w:type="paragraph" w:styleId="1">
    <w:name w:val="heading 1"/>
    <w:basedOn w:val="a"/>
    <w:next w:val="a"/>
    <w:link w:val="10"/>
    <w:uiPriority w:val="9"/>
    <w:qFormat/>
    <w:rsid w:val="00645869"/>
    <w:pPr>
      <w:keepNext/>
      <w:spacing w:before="240" w:after="60"/>
      <w:jc w:val="center"/>
      <w:outlineLvl w:val="0"/>
    </w:pPr>
    <w:rPr>
      <w:rFonts w:ascii="Cambria" w:hAnsi="Cambria" w:cs="Times New Roman"/>
      <w:b/>
      <w:bCs/>
      <w:kern w:val="32"/>
      <w:sz w:val="60"/>
      <w:szCs w:val="60"/>
    </w:rPr>
  </w:style>
  <w:style w:type="paragraph" w:styleId="2">
    <w:name w:val="heading 2"/>
    <w:basedOn w:val="1"/>
    <w:next w:val="a"/>
    <w:link w:val="20"/>
    <w:uiPriority w:val="9"/>
    <w:qFormat/>
    <w:rsid w:val="00645869"/>
    <w:pPr>
      <w:outlineLvl w:val="1"/>
    </w:pPr>
    <w:rPr>
      <w:sz w:val="48"/>
      <w:szCs w:val="48"/>
    </w:rPr>
  </w:style>
  <w:style w:type="paragraph" w:styleId="3">
    <w:name w:val="heading 3"/>
    <w:basedOn w:val="a"/>
    <w:next w:val="a"/>
    <w:link w:val="30"/>
    <w:uiPriority w:val="9"/>
    <w:qFormat/>
    <w:rsid w:val="00645869"/>
    <w:pPr>
      <w:keepNext/>
      <w:spacing w:before="240" w:after="60"/>
      <w:jc w:val="center"/>
      <w:outlineLvl w:val="2"/>
    </w:pPr>
    <w:rPr>
      <w:rFonts w:ascii="Cambria" w:hAnsi="Cambria" w:cs="Times New Roman"/>
      <w:b/>
      <w:bCs/>
      <w:sz w:val="40"/>
      <w:szCs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645869"/>
    <w:rPr>
      <w:rFonts w:ascii="Cambria" w:hAnsi="Cambria" w:cs="Times New Roman"/>
      <w:b/>
      <w:bCs/>
      <w:kern w:val="32"/>
      <w:sz w:val="60"/>
      <w:szCs w:val="60"/>
      <w:lang w:val="x-none" w:eastAsia="ru-RU"/>
    </w:rPr>
  </w:style>
  <w:style w:type="character" w:customStyle="1" w:styleId="20">
    <w:name w:val="Заголовок 2 Знак"/>
    <w:link w:val="2"/>
    <w:uiPriority w:val="9"/>
    <w:locked/>
    <w:rsid w:val="00645869"/>
    <w:rPr>
      <w:rFonts w:ascii="Cambria" w:hAnsi="Cambria" w:cs="Times New Roman"/>
      <w:b/>
      <w:bCs/>
      <w:kern w:val="32"/>
      <w:sz w:val="48"/>
      <w:szCs w:val="48"/>
      <w:lang w:val="x-none" w:eastAsia="ru-RU"/>
    </w:rPr>
  </w:style>
  <w:style w:type="character" w:customStyle="1" w:styleId="30">
    <w:name w:val="Заголовок 3 Знак"/>
    <w:link w:val="3"/>
    <w:uiPriority w:val="9"/>
    <w:locked/>
    <w:rsid w:val="00645869"/>
    <w:rPr>
      <w:rFonts w:ascii="Cambria" w:hAnsi="Cambria" w:cs="Times New Roman"/>
      <w:b/>
      <w:bCs/>
      <w:sz w:val="40"/>
      <w:szCs w:val="40"/>
      <w:lang w:val="x-none" w:eastAsia="ru-RU"/>
    </w:rPr>
  </w:style>
  <w:style w:type="paragraph" w:styleId="a3">
    <w:name w:val="footer"/>
    <w:basedOn w:val="a"/>
    <w:link w:val="a4"/>
    <w:uiPriority w:val="99"/>
    <w:unhideWhenUsed/>
    <w:rsid w:val="00645869"/>
    <w:pPr>
      <w:tabs>
        <w:tab w:val="center" w:pos="4677"/>
        <w:tab w:val="right" w:pos="9355"/>
      </w:tabs>
    </w:pPr>
  </w:style>
  <w:style w:type="character" w:customStyle="1" w:styleId="a4">
    <w:name w:val="Нижний колонтитул Знак"/>
    <w:link w:val="a3"/>
    <w:uiPriority w:val="99"/>
    <w:locked/>
    <w:rsid w:val="00645869"/>
    <w:rPr>
      <w:rFonts w:ascii="Arial" w:hAnsi="Arial" w:cs="Arial"/>
      <w:sz w:val="20"/>
      <w:szCs w:val="20"/>
      <w:lang w:val="x-none" w:eastAsia="ru-RU"/>
    </w:rPr>
  </w:style>
  <w:style w:type="paragraph" w:styleId="a5">
    <w:name w:val="endnote text"/>
    <w:basedOn w:val="a"/>
    <w:link w:val="a6"/>
    <w:uiPriority w:val="99"/>
    <w:semiHidden/>
    <w:unhideWhenUsed/>
    <w:rsid w:val="00645869"/>
  </w:style>
  <w:style w:type="character" w:customStyle="1" w:styleId="a6">
    <w:name w:val="Текст концевой сноски Знак"/>
    <w:link w:val="a5"/>
    <w:uiPriority w:val="99"/>
    <w:semiHidden/>
    <w:locked/>
    <w:rsid w:val="00645869"/>
    <w:rPr>
      <w:rFonts w:ascii="Arial" w:hAnsi="Arial" w:cs="Arial"/>
      <w:sz w:val="20"/>
      <w:szCs w:val="20"/>
      <w:lang w:val="x-none" w:eastAsia="ru-RU"/>
    </w:rPr>
  </w:style>
  <w:style w:type="paragraph" w:styleId="a7">
    <w:name w:val="footnote text"/>
    <w:basedOn w:val="a"/>
    <w:link w:val="a8"/>
    <w:uiPriority w:val="99"/>
    <w:unhideWhenUsed/>
    <w:rsid w:val="00645869"/>
  </w:style>
  <w:style w:type="character" w:customStyle="1" w:styleId="a8">
    <w:name w:val="Текст сноски Знак"/>
    <w:link w:val="a7"/>
    <w:uiPriority w:val="99"/>
    <w:locked/>
    <w:rsid w:val="00645869"/>
    <w:rPr>
      <w:rFonts w:ascii="Arial" w:hAnsi="Arial" w:cs="Arial"/>
      <w:sz w:val="20"/>
      <w:szCs w:val="20"/>
      <w:lang w:val="x-none" w:eastAsia="ru-RU"/>
    </w:rPr>
  </w:style>
  <w:style w:type="character" w:styleId="a9">
    <w:name w:val="footnote reference"/>
    <w:uiPriority w:val="99"/>
    <w:semiHidden/>
    <w:unhideWhenUsed/>
    <w:rsid w:val="00645869"/>
    <w:rPr>
      <w:rFonts w:cs="Times New Roman"/>
      <w:vertAlign w:val="superscript"/>
    </w:rPr>
  </w:style>
  <w:style w:type="paragraph" w:styleId="aa">
    <w:name w:val="No Spacing"/>
    <w:uiPriority w:val="1"/>
    <w:qFormat/>
    <w:rsid w:val="00645869"/>
    <w:pPr>
      <w:widowControl w:val="0"/>
      <w:autoSpaceDE w:val="0"/>
      <w:autoSpaceDN w:val="0"/>
      <w:adjustRightInd w:val="0"/>
    </w:pPr>
    <w:rPr>
      <w:rFonts w:ascii="Arial" w:hAnsi="Arial" w:cs="Arial"/>
    </w:rPr>
  </w:style>
  <w:style w:type="paragraph" w:styleId="ab">
    <w:name w:val="List Paragraph"/>
    <w:basedOn w:val="a"/>
    <w:uiPriority w:val="34"/>
    <w:qFormat/>
    <w:rsid w:val="00645869"/>
    <w:pPr>
      <w:ind w:left="720"/>
      <w:contextualSpacing/>
    </w:pPr>
  </w:style>
  <w:style w:type="paragraph" w:styleId="ac">
    <w:name w:val="Balloon Text"/>
    <w:basedOn w:val="a"/>
    <w:link w:val="ad"/>
    <w:uiPriority w:val="99"/>
    <w:semiHidden/>
    <w:unhideWhenUsed/>
    <w:rsid w:val="00645869"/>
    <w:rPr>
      <w:rFonts w:ascii="Tahoma" w:hAnsi="Tahoma" w:cs="Tahoma"/>
      <w:sz w:val="16"/>
      <w:szCs w:val="16"/>
    </w:rPr>
  </w:style>
  <w:style w:type="character" w:customStyle="1" w:styleId="ad">
    <w:name w:val="Текст выноски Знак"/>
    <w:link w:val="ac"/>
    <w:uiPriority w:val="99"/>
    <w:semiHidden/>
    <w:locked/>
    <w:rsid w:val="00645869"/>
    <w:rPr>
      <w:rFonts w:ascii="Tahoma" w:hAnsi="Tahoma" w:cs="Tahoma"/>
      <w:sz w:val="16"/>
      <w:szCs w:val="16"/>
      <w:lang w:val="x-none" w:eastAsia="ru-RU"/>
    </w:rPr>
  </w:style>
  <w:style w:type="character" w:customStyle="1" w:styleId="FontStyle23">
    <w:name w:val="Font Style23"/>
    <w:uiPriority w:val="99"/>
    <w:rsid w:val="00645869"/>
    <w:rPr>
      <w:rFonts w:ascii="Times New Roman" w:hAnsi="Times New Roman" w:cs="Times New Roman"/>
      <w:sz w:val="32"/>
      <w:szCs w:val="32"/>
    </w:rPr>
  </w:style>
  <w:style w:type="character" w:styleId="ae">
    <w:name w:val="page number"/>
    <w:uiPriority w:val="99"/>
    <w:rsid w:val="00645869"/>
    <w:rPr>
      <w:rFonts w:cs="Times New Roman"/>
    </w:rPr>
  </w:style>
  <w:style w:type="paragraph" w:styleId="af">
    <w:name w:val="TOC Heading"/>
    <w:basedOn w:val="1"/>
    <w:next w:val="a"/>
    <w:uiPriority w:val="39"/>
    <w:qFormat/>
    <w:rsid w:val="00645869"/>
    <w:pPr>
      <w:keepLines/>
      <w:widowControl/>
      <w:autoSpaceDE/>
      <w:autoSpaceDN/>
      <w:adjustRightInd/>
      <w:spacing w:before="480" w:after="0" w:line="276" w:lineRule="auto"/>
      <w:jc w:val="left"/>
      <w:outlineLvl w:val="9"/>
    </w:pPr>
    <w:rPr>
      <w:color w:val="365F91"/>
      <w:kern w:val="0"/>
      <w:sz w:val="28"/>
      <w:szCs w:val="28"/>
      <w:lang w:eastAsia="en-US"/>
    </w:rPr>
  </w:style>
  <w:style w:type="paragraph" w:styleId="11">
    <w:name w:val="toc 1"/>
    <w:basedOn w:val="a"/>
    <w:next w:val="a"/>
    <w:autoRedefine/>
    <w:uiPriority w:val="39"/>
    <w:unhideWhenUsed/>
    <w:qFormat/>
    <w:rsid w:val="00645869"/>
    <w:pPr>
      <w:tabs>
        <w:tab w:val="right" w:leader="dot" w:pos="9346"/>
      </w:tabs>
      <w:ind w:left="426"/>
    </w:pPr>
  </w:style>
  <w:style w:type="character" w:styleId="af0">
    <w:name w:val="Hyperlink"/>
    <w:uiPriority w:val="99"/>
    <w:unhideWhenUsed/>
    <w:rsid w:val="00645869"/>
    <w:rPr>
      <w:rFonts w:cs="Times New Roman"/>
      <w:color w:val="0000FF"/>
      <w:u w:val="single"/>
    </w:rPr>
  </w:style>
  <w:style w:type="paragraph" w:styleId="21">
    <w:name w:val="toc 2"/>
    <w:basedOn w:val="a"/>
    <w:next w:val="a"/>
    <w:autoRedefine/>
    <w:uiPriority w:val="39"/>
    <w:unhideWhenUsed/>
    <w:qFormat/>
    <w:rsid w:val="00645869"/>
    <w:pPr>
      <w:widowControl/>
      <w:tabs>
        <w:tab w:val="left" w:pos="426"/>
        <w:tab w:val="right" w:leader="dot" w:pos="9346"/>
      </w:tabs>
      <w:autoSpaceDE/>
      <w:autoSpaceDN/>
      <w:adjustRightInd/>
      <w:spacing w:after="100" w:line="276" w:lineRule="auto"/>
      <w:ind w:left="426"/>
    </w:pPr>
    <w:rPr>
      <w:rFonts w:ascii="Calibri" w:hAnsi="Calibri" w:cs="Times New Roman"/>
      <w:sz w:val="22"/>
      <w:szCs w:val="22"/>
      <w:lang w:eastAsia="en-US"/>
    </w:rPr>
  </w:style>
  <w:style w:type="paragraph" w:styleId="31">
    <w:name w:val="toc 3"/>
    <w:basedOn w:val="a"/>
    <w:next w:val="a"/>
    <w:autoRedefine/>
    <w:uiPriority w:val="39"/>
    <w:unhideWhenUsed/>
    <w:qFormat/>
    <w:rsid w:val="00645869"/>
    <w:pPr>
      <w:widowControl/>
      <w:autoSpaceDE/>
      <w:autoSpaceDN/>
      <w:adjustRightInd/>
      <w:spacing w:after="100" w:line="276" w:lineRule="auto"/>
      <w:ind w:left="440"/>
    </w:pPr>
    <w:rPr>
      <w:rFonts w:ascii="Calibri" w:hAnsi="Calibri" w:cs="Times New Roman"/>
      <w:sz w:val="22"/>
      <w:szCs w:val="22"/>
      <w:lang w:eastAsia="en-US"/>
    </w:rPr>
  </w:style>
  <w:style w:type="character" w:styleId="af1">
    <w:name w:val="FollowedHyperlink"/>
    <w:uiPriority w:val="99"/>
    <w:semiHidden/>
    <w:unhideWhenUsed/>
    <w:rsid w:val="00645869"/>
    <w:rPr>
      <w:rFonts w:cs="Times New Roman"/>
      <w:color w:val="800080"/>
      <w:u w:val="single"/>
    </w:rPr>
  </w:style>
  <w:style w:type="paragraph" w:styleId="af2">
    <w:name w:val="Subtitle"/>
    <w:basedOn w:val="a"/>
    <w:next w:val="a"/>
    <w:link w:val="af3"/>
    <w:uiPriority w:val="11"/>
    <w:qFormat/>
    <w:rsid w:val="00645869"/>
    <w:pPr>
      <w:spacing w:after="60"/>
      <w:jc w:val="center"/>
      <w:outlineLvl w:val="1"/>
    </w:pPr>
    <w:rPr>
      <w:rFonts w:ascii="Cambria" w:hAnsi="Cambria" w:cs="Times New Roman"/>
      <w:sz w:val="24"/>
      <w:szCs w:val="24"/>
    </w:rPr>
  </w:style>
  <w:style w:type="character" w:customStyle="1" w:styleId="af3">
    <w:name w:val="Подзаголовок Знак"/>
    <w:link w:val="af2"/>
    <w:uiPriority w:val="11"/>
    <w:locked/>
    <w:rsid w:val="00645869"/>
    <w:rPr>
      <w:rFonts w:ascii="Cambria" w:hAnsi="Cambria" w:cs="Times New Roman"/>
      <w:sz w:val="24"/>
      <w:szCs w:val="24"/>
      <w:lang w:val="x-none" w:eastAsia="ru-RU"/>
    </w:rPr>
  </w:style>
  <w:style w:type="paragraph" w:styleId="af4">
    <w:name w:val="header"/>
    <w:basedOn w:val="a"/>
    <w:link w:val="af5"/>
    <w:uiPriority w:val="99"/>
    <w:semiHidden/>
    <w:unhideWhenUsed/>
    <w:rsid w:val="00645869"/>
    <w:pPr>
      <w:tabs>
        <w:tab w:val="center" w:pos="4677"/>
        <w:tab w:val="right" w:pos="9355"/>
      </w:tabs>
    </w:pPr>
  </w:style>
  <w:style w:type="character" w:customStyle="1" w:styleId="af5">
    <w:name w:val="Верхний колонтитул Знак"/>
    <w:link w:val="af4"/>
    <w:uiPriority w:val="99"/>
    <w:semiHidden/>
    <w:locked/>
    <w:rsid w:val="00645869"/>
    <w:rPr>
      <w:rFonts w:ascii="Arial" w:hAnsi="Arial" w:cs="Arial"/>
      <w:sz w:val="20"/>
      <w:szCs w:val="20"/>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8899</Words>
  <Characters>50728</Characters>
  <Application>Microsoft Office Word</Application>
  <DocSecurity>0</DocSecurity>
  <Lines>422</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59508</CharactersWithSpaces>
  <SharedDoc>false</SharedDoc>
  <HLinks>
    <vt:vector size="48" baseType="variant">
      <vt:variant>
        <vt:i4>1114160</vt:i4>
      </vt:variant>
      <vt:variant>
        <vt:i4>23</vt:i4>
      </vt:variant>
      <vt:variant>
        <vt:i4>0</vt:i4>
      </vt:variant>
      <vt:variant>
        <vt:i4>5</vt:i4>
      </vt:variant>
      <vt:variant>
        <vt:lpwstr/>
      </vt:variant>
      <vt:variant>
        <vt:lpwstr>_Toc233127336</vt:lpwstr>
      </vt:variant>
      <vt:variant>
        <vt:i4>1114160</vt:i4>
      </vt:variant>
      <vt:variant>
        <vt:i4>20</vt:i4>
      </vt:variant>
      <vt:variant>
        <vt:i4>0</vt:i4>
      </vt:variant>
      <vt:variant>
        <vt:i4>5</vt:i4>
      </vt:variant>
      <vt:variant>
        <vt:lpwstr/>
      </vt:variant>
      <vt:variant>
        <vt:lpwstr>_Toc233127334</vt:lpwstr>
      </vt:variant>
      <vt:variant>
        <vt:i4>1114160</vt:i4>
      </vt:variant>
      <vt:variant>
        <vt:i4>17</vt:i4>
      </vt:variant>
      <vt:variant>
        <vt:i4>0</vt:i4>
      </vt:variant>
      <vt:variant>
        <vt:i4>5</vt:i4>
      </vt:variant>
      <vt:variant>
        <vt:lpwstr/>
      </vt:variant>
      <vt:variant>
        <vt:lpwstr>_Toc233127331</vt:lpwstr>
      </vt:variant>
      <vt:variant>
        <vt:i4>1048624</vt:i4>
      </vt:variant>
      <vt:variant>
        <vt:i4>14</vt:i4>
      </vt:variant>
      <vt:variant>
        <vt:i4>0</vt:i4>
      </vt:variant>
      <vt:variant>
        <vt:i4>5</vt:i4>
      </vt:variant>
      <vt:variant>
        <vt:lpwstr/>
      </vt:variant>
      <vt:variant>
        <vt:lpwstr>_Toc233127329</vt:lpwstr>
      </vt:variant>
      <vt:variant>
        <vt:i4>1048624</vt:i4>
      </vt:variant>
      <vt:variant>
        <vt:i4>11</vt:i4>
      </vt:variant>
      <vt:variant>
        <vt:i4>0</vt:i4>
      </vt:variant>
      <vt:variant>
        <vt:i4>5</vt:i4>
      </vt:variant>
      <vt:variant>
        <vt:lpwstr/>
      </vt:variant>
      <vt:variant>
        <vt:lpwstr>_Toc233127327</vt:lpwstr>
      </vt:variant>
      <vt:variant>
        <vt:i4>1048624</vt:i4>
      </vt:variant>
      <vt:variant>
        <vt:i4>8</vt:i4>
      </vt:variant>
      <vt:variant>
        <vt:i4>0</vt:i4>
      </vt:variant>
      <vt:variant>
        <vt:i4>5</vt:i4>
      </vt:variant>
      <vt:variant>
        <vt:lpwstr/>
      </vt:variant>
      <vt:variant>
        <vt:lpwstr>_Toc233127325</vt:lpwstr>
      </vt:variant>
      <vt:variant>
        <vt:i4>1048624</vt:i4>
      </vt:variant>
      <vt:variant>
        <vt:i4>5</vt:i4>
      </vt:variant>
      <vt:variant>
        <vt:i4>0</vt:i4>
      </vt:variant>
      <vt:variant>
        <vt:i4>5</vt:i4>
      </vt:variant>
      <vt:variant>
        <vt:lpwstr/>
      </vt:variant>
      <vt:variant>
        <vt:lpwstr>_Toc233127323</vt:lpwstr>
      </vt:variant>
      <vt:variant>
        <vt:i4>1048624</vt:i4>
      </vt:variant>
      <vt:variant>
        <vt:i4>2</vt:i4>
      </vt:variant>
      <vt:variant>
        <vt:i4>0</vt:i4>
      </vt:variant>
      <vt:variant>
        <vt:i4>5</vt:i4>
      </vt:variant>
      <vt:variant>
        <vt:lpwstr/>
      </vt:variant>
      <vt:variant>
        <vt:lpwstr>_Toc233127321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LAN_OS</dc:creator>
  <cp:keywords/>
  <dc:description/>
  <cp:lastModifiedBy>admin</cp:lastModifiedBy>
  <cp:revision>2</cp:revision>
  <dcterms:created xsi:type="dcterms:W3CDTF">2014-03-26T15:04:00Z</dcterms:created>
  <dcterms:modified xsi:type="dcterms:W3CDTF">2014-03-26T15:04:00Z</dcterms:modified>
</cp:coreProperties>
</file>