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465" w:rsidRPr="00ED57EE" w:rsidRDefault="00926465" w:rsidP="00CB38A3">
      <w:pPr>
        <w:pStyle w:val="a3"/>
        <w:spacing w:line="360" w:lineRule="auto"/>
        <w:ind w:firstLine="709"/>
        <w:rPr>
          <w:color w:val="000000"/>
        </w:rPr>
      </w:pPr>
      <w:r w:rsidRPr="00ED57EE">
        <w:rPr>
          <w:color w:val="000000"/>
        </w:rPr>
        <w:t>Кафедра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государственного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административного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права</w:t>
      </w:r>
    </w:p>
    <w:p w:rsidR="00926465" w:rsidRPr="00ED57EE" w:rsidRDefault="00926465" w:rsidP="00CB38A3">
      <w:pPr>
        <w:pStyle w:val="a3"/>
        <w:spacing w:line="360" w:lineRule="auto"/>
        <w:ind w:firstLine="709"/>
        <w:rPr>
          <w:color w:val="000000"/>
        </w:rPr>
      </w:pPr>
    </w:p>
    <w:p w:rsidR="00926465" w:rsidRPr="00ED57EE" w:rsidRDefault="00926465" w:rsidP="00CB38A3">
      <w:pPr>
        <w:pStyle w:val="a3"/>
        <w:spacing w:line="360" w:lineRule="auto"/>
        <w:ind w:firstLine="709"/>
        <w:rPr>
          <w:color w:val="000000"/>
        </w:rPr>
      </w:pPr>
    </w:p>
    <w:p w:rsidR="00926465" w:rsidRPr="00ED57EE" w:rsidRDefault="00926465" w:rsidP="00CB38A3">
      <w:pPr>
        <w:pStyle w:val="a3"/>
        <w:spacing w:line="360" w:lineRule="auto"/>
        <w:ind w:firstLine="709"/>
        <w:rPr>
          <w:color w:val="000000"/>
        </w:rPr>
      </w:pPr>
    </w:p>
    <w:p w:rsidR="00CB38A3" w:rsidRPr="00ED57EE" w:rsidRDefault="00CB38A3" w:rsidP="00CB38A3">
      <w:pPr>
        <w:pStyle w:val="a3"/>
        <w:spacing w:line="360" w:lineRule="auto"/>
        <w:ind w:firstLine="709"/>
        <w:rPr>
          <w:color w:val="000000"/>
        </w:rPr>
      </w:pPr>
    </w:p>
    <w:p w:rsidR="00CB38A3" w:rsidRPr="00ED57EE" w:rsidRDefault="00CB38A3" w:rsidP="00CB38A3">
      <w:pPr>
        <w:pStyle w:val="a3"/>
        <w:spacing w:line="360" w:lineRule="auto"/>
        <w:ind w:firstLine="709"/>
        <w:rPr>
          <w:color w:val="000000"/>
        </w:rPr>
      </w:pPr>
    </w:p>
    <w:p w:rsidR="00CB38A3" w:rsidRPr="00ED57EE" w:rsidRDefault="00CB38A3" w:rsidP="00CB38A3">
      <w:pPr>
        <w:pStyle w:val="a3"/>
        <w:spacing w:line="360" w:lineRule="auto"/>
        <w:ind w:firstLine="709"/>
        <w:rPr>
          <w:color w:val="000000"/>
        </w:rPr>
      </w:pPr>
    </w:p>
    <w:p w:rsidR="00CB38A3" w:rsidRPr="00ED57EE" w:rsidRDefault="00CB38A3" w:rsidP="00CB38A3">
      <w:pPr>
        <w:pStyle w:val="a3"/>
        <w:spacing w:line="360" w:lineRule="auto"/>
        <w:ind w:firstLine="709"/>
        <w:rPr>
          <w:color w:val="000000"/>
        </w:rPr>
      </w:pPr>
    </w:p>
    <w:p w:rsidR="00CB38A3" w:rsidRPr="00ED57EE" w:rsidRDefault="00CB38A3" w:rsidP="00CB38A3">
      <w:pPr>
        <w:pStyle w:val="a3"/>
        <w:spacing w:line="360" w:lineRule="auto"/>
        <w:ind w:firstLine="709"/>
        <w:rPr>
          <w:color w:val="000000"/>
        </w:rPr>
      </w:pPr>
    </w:p>
    <w:p w:rsidR="00CB38A3" w:rsidRPr="00ED57EE" w:rsidRDefault="00CB38A3" w:rsidP="00CB38A3">
      <w:pPr>
        <w:pStyle w:val="a3"/>
        <w:spacing w:line="360" w:lineRule="auto"/>
        <w:ind w:firstLine="709"/>
        <w:rPr>
          <w:color w:val="000000"/>
        </w:rPr>
      </w:pPr>
    </w:p>
    <w:p w:rsidR="00926465" w:rsidRPr="00ED57EE" w:rsidRDefault="00926465" w:rsidP="00CB38A3">
      <w:pPr>
        <w:pStyle w:val="a3"/>
        <w:spacing w:line="360" w:lineRule="auto"/>
        <w:ind w:firstLine="709"/>
        <w:rPr>
          <w:color w:val="000000"/>
        </w:rPr>
      </w:pPr>
    </w:p>
    <w:p w:rsidR="00926465" w:rsidRPr="00ED57EE" w:rsidRDefault="00926465" w:rsidP="00CB38A3">
      <w:pPr>
        <w:pStyle w:val="a3"/>
        <w:spacing w:line="360" w:lineRule="auto"/>
        <w:ind w:firstLine="709"/>
        <w:rPr>
          <w:color w:val="000000"/>
        </w:rPr>
      </w:pPr>
    </w:p>
    <w:p w:rsidR="00926465" w:rsidRPr="00ED57EE" w:rsidRDefault="00CB38A3" w:rsidP="00CB38A3">
      <w:pPr>
        <w:pStyle w:val="a3"/>
        <w:spacing w:line="360" w:lineRule="auto"/>
        <w:ind w:firstLine="709"/>
        <w:rPr>
          <w:color w:val="000000"/>
        </w:rPr>
      </w:pPr>
      <w:r w:rsidRPr="00ED57EE">
        <w:rPr>
          <w:color w:val="000000"/>
        </w:rPr>
        <w:t>Курсовая работа</w:t>
      </w:r>
    </w:p>
    <w:p w:rsidR="00926465" w:rsidRPr="00ED57EE" w:rsidRDefault="00CB38A3" w:rsidP="00CB38A3">
      <w:pPr>
        <w:pStyle w:val="a3"/>
        <w:spacing w:line="360" w:lineRule="auto"/>
        <w:ind w:firstLine="709"/>
        <w:rPr>
          <w:color w:val="000000"/>
        </w:rPr>
      </w:pPr>
      <w:r w:rsidRPr="00ED57EE">
        <w:rPr>
          <w:color w:val="000000"/>
        </w:rPr>
        <w:t>п</w:t>
      </w:r>
      <w:r w:rsidR="00926465" w:rsidRPr="00ED57EE">
        <w:rPr>
          <w:color w:val="000000"/>
        </w:rPr>
        <w:t>о</w:t>
      </w:r>
      <w:r w:rsidRPr="00ED57EE">
        <w:rPr>
          <w:color w:val="000000"/>
        </w:rPr>
        <w:t xml:space="preserve"> </w:t>
      </w:r>
      <w:r w:rsidR="00926465" w:rsidRPr="00ED57EE">
        <w:rPr>
          <w:color w:val="000000"/>
        </w:rPr>
        <w:t>предмету:</w:t>
      </w:r>
      <w:r w:rsidRPr="00ED57EE">
        <w:rPr>
          <w:color w:val="000000"/>
        </w:rPr>
        <w:t xml:space="preserve"> </w:t>
      </w:r>
      <w:r w:rsidR="00926465" w:rsidRPr="00ED57EE">
        <w:rPr>
          <w:color w:val="000000"/>
        </w:rPr>
        <w:t>Конституционное</w:t>
      </w:r>
      <w:r w:rsidRPr="00ED57EE">
        <w:rPr>
          <w:color w:val="000000"/>
        </w:rPr>
        <w:t xml:space="preserve"> </w:t>
      </w:r>
      <w:r w:rsidR="00926465" w:rsidRPr="00ED57EE">
        <w:rPr>
          <w:color w:val="000000"/>
        </w:rPr>
        <w:t>право</w:t>
      </w:r>
      <w:r w:rsidRPr="00ED57EE">
        <w:rPr>
          <w:color w:val="000000"/>
        </w:rPr>
        <w:t xml:space="preserve"> </w:t>
      </w:r>
      <w:r w:rsidR="00926465" w:rsidRPr="00ED57EE">
        <w:rPr>
          <w:color w:val="000000"/>
        </w:rPr>
        <w:t>России</w:t>
      </w:r>
    </w:p>
    <w:p w:rsidR="00926465" w:rsidRPr="00ED57EE" w:rsidRDefault="00CB38A3" w:rsidP="00CB38A3">
      <w:pPr>
        <w:pStyle w:val="a3"/>
        <w:spacing w:line="360" w:lineRule="auto"/>
        <w:ind w:firstLine="709"/>
        <w:rPr>
          <w:b/>
          <w:color w:val="000000"/>
        </w:rPr>
      </w:pPr>
      <w:r w:rsidRPr="00ED57EE">
        <w:rPr>
          <w:color w:val="000000"/>
        </w:rPr>
        <w:t>н</w:t>
      </w:r>
      <w:r w:rsidR="00926465" w:rsidRPr="00ED57EE">
        <w:rPr>
          <w:color w:val="000000"/>
        </w:rPr>
        <w:t>а</w:t>
      </w:r>
      <w:r w:rsidRPr="00ED57EE">
        <w:rPr>
          <w:color w:val="000000"/>
        </w:rPr>
        <w:t xml:space="preserve"> </w:t>
      </w:r>
      <w:r w:rsidR="00926465" w:rsidRPr="00ED57EE">
        <w:rPr>
          <w:color w:val="000000"/>
        </w:rPr>
        <w:t>тему:</w:t>
      </w:r>
      <w:r w:rsidRPr="00ED57EE">
        <w:rPr>
          <w:color w:val="000000"/>
        </w:rPr>
        <w:t xml:space="preserve"> </w:t>
      </w:r>
      <w:r w:rsidR="00926465" w:rsidRPr="00ED57EE">
        <w:rPr>
          <w:b/>
          <w:color w:val="000000"/>
        </w:rPr>
        <w:t>Избирательный</w:t>
      </w:r>
      <w:r w:rsidRPr="00ED57EE">
        <w:rPr>
          <w:b/>
          <w:color w:val="000000"/>
        </w:rPr>
        <w:t xml:space="preserve"> </w:t>
      </w:r>
      <w:r w:rsidR="00926465" w:rsidRPr="00ED57EE">
        <w:rPr>
          <w:b/>
          <w:color w:val="000000"/>
        </w:rPr>
        <w:t>процесс:</w:t>
      </w:r>
      <w:r w:rsidRPr="00ED57EE">
        <w:rPr>
          <w:b/>
          <w:color w:val="000000"/>
        </w:rPr>
        <w:t xml:space="preserve"> </w:t>
      </w:r>
      <w:r w:rsidR="00926465" w:rsidRPr="00ED57EE">
        <w:rPr>
          <w:b/>
          <w:color w:val="000000"/>
        </w:rPr>
        <w:t>понятие</w:t>
      </w:r>
      <w:r w:rsidRPr="00ED57EE">
        <w:rPr>
          <w:b/>
          <w:color w:val="000000"/>
        </w:rPr>
        <w:t xml:space="preserve"> </w:t>
      </w:r>
      <w:r w:rsidR="00926465" w:rsidRPr="00ED57EE">
        <w:rPr>
          <w:b/>
          <w:color w:val="000000"/>
        </w:rPr>
        <w:t>и</w:t>
      </w:r>
      <w:r w:rsidRPr="00ED57EE">
        <w:rPr>
          <w:b/>
          <w:color w:val="000000"/>
        </w:rPr>
        <w:t xml:space="preserve"> </w:t>
      </w:r>
      <w:r w:rsidR="00926465" w:rsidRPr="00ED57EE">
        <w:rPr>
          <w:b/>
          <w:color w:val="000000"/>
        </w:rPr>
        <w:t>структура</w:t>
      </w:r>
    </w:p>
    <w:p w:rsidR="00926465" w:rsidRPr="00ED57EE" w:rsidRDefault="00926465" w:rsidP="00CB38A3">
      <w:pPr>
        <w:pStyle w:val="a3"/>
        <w:spacing w:line="360" w:lineRule="auto"/>
        <w:ind w:firstLine="709"/>
        <w:jc w:val="both"/>
        <w:rPr>
          <w:b/>
          <w:color w:val="000000"/>
        </w:rPr>
      </w:pPr>
    </w:p>
    <w:p w:rsidR="00926465" w:rsidRPr="00ED57EE" w:rsidRDefault="00926465" w:rsidP="00CB38A3">
      <w:pPr>
        <w:pStyle w:val="a3"/>
        <w:spacing w:line="360" w:lineRule="auto"/>
        <w:ind w:firstLine="709"/>
        <w:jc w:val="both"/>
        <w:rPr>
          <w:b/>
          <w:color w:val="000000"/>
        </w:rPr>
      </w:pPr>
    </w:p>
    <w:p w:rsidR="00926465" w:rsidRPr="00ED57EE" w:rsidRDefault="00CB38A3" w:rsidP="00CB38A3">
      <w:pPr>
        <w:pStyle w:val="a3"/>
        <w:spacing w:line="360" w:lineRule="auto"/>
        <w:ind w:firstLine="709"/>
        <w:jc w:val="both"/>
        <w:rPr>
          <w:b/>
          <w:color w:val="000000"/>
        </w:rPr>
      </w:pPr>
      <w:r w:rsidRPr="00ED57EE">
        <w:rPr>
          <w:b/>
          <w:color w:val="000000"/>
        </w:rPr>
        <w:br w:type="page"/>
        <w:t>Содержание</w:t>
      </w:r>
    </w:p>
    <w:p w:rsidR="00926465" w:rsidRPr="00ED57EE" w:rsidRDefault="00926465" w:rsidP="00CB38A3">
      <w:pPr>
        <w:pStyle w:val="a3"/>
        <w:spacing w:line="360" w:lineRule="auto"/>
        <w:ind w:firstLine="709"/>
        <w:jc w:val="both"/>
        <w:rPr>
          <w:b/>
          <w:color w:val="000000"/>
        </w:rPr>
      </w:pPr>
    </w:p>
    <w:p w:rsidR="00926465" w:rsidRPr="00ED57EE" w:rsidRDefault="00CB38A3" w:rsidP="00CB38A3">
      <w:pPr>
        <w:pStyle w:val="a3"/>
        <w:spacing w:line="360" w:lineRule="auto"/>
        <w:jc w:val="both"/>
        <w:rPr>
          <w:color w:val="000000"/>
        </w:rPr>
      </w:pPr>
      <w:r w:rsidRPr="00ED57EE">
        <w:rPr>
          <w:color w:val="000000"/>
        </w:rPr>
        <w:t>Введение</w:t>
      </w:r>
    </w:p>
    <w:p w:rsidR="00926465" w:rsidRPr="00ED57EE" w:rsidRDefault="00926465" w:rsidP="00CB38A3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color w:val="000000"/>
        </w:rPr>
      </w:pPr>
      <w:r w:rsidRPr="00ED57EE">
        <w:rPr>
          <w:color w:val="000000"/>
        </w:rPr>
        <w:t>Понятие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избирательного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процесса</w:t>
      </w:r>
    </w:p>
    <w:p w:rsidR="00926465" w:rsidRPr="00ED57EE" w:rsidRDefault="00926465" w:rsidP="00CB38A3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color w:val="000000"/>
        </w:rPr>
      </w:pPr>
      <w:r w:rsidRPr="00ED57EE">
        <w:rPr>
          <w:color w:val="000000"/>
        </w:rPr>
        <w:t>Структура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избирательного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процесса</w:t>
      </w:r>
    </w:p>
    <w:p w:rsidR="00926465" w:rsidRPr="00ED57EE" w:rsidRDefault="00926465" w:rsidP="00CB38A3">
      <w:pPr>
        <w:pStyle w:val="a3"/>
        <w:numPr>
          <w:ilvl w:val="1"/>
          <w:numId w:val="10"/>
        </w:numPr>
        <w:spacing w:line="360" w:lineRule="auto"/>
        <w:ind w:hanging="659"/>
        <w:jc w:val="both"/>
        <w:rPr>
          <w:color w:val="000000"/>
        </w:rPr>
      </w:pPr>
      <w:r w:rsidRPr="00ED57EE">
        <w:rPr>
          <w:color w:val="000000"/>
        </w:rPr>
        <w:t>Стадии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избирательного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процесса</w:t>
      </w:r>
    </w:p>
    <w:p w:rsidR="00926465" w:rsidRPr="00ED57EE" w:rsidRDefault="00926465" w:rsidP="00CB38A3">
      <w:pPr>
        <w:pStyle w:val="a3"/>
        <w:numPr>
          <w:ilvl w:val="1"/>
          <w:numId w:val="10"/>
        </w:numPr>
        <w:spacing w:line="360" w:lineRule="auto"/>
        <w:ind w:hanging="659"/>
        <w:jc w:val="both"/>
        <w:rPr>
          <w:color w:val="000000"/>
        </w:rPr>
      </w:pPr>
      <w:r w:rsidRPr="00ED57EE">
        <w:rPr>
          <w:color w:val="000000"/>
        </w:rPr>
        <w:t>Назначение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выборов</w:t>
      </w:r>
    </w:p>
    <w:p w:rsidR="00926465" w:rsidRPr="00ED57EE" w:rsidRDefault="00926465" w:rsidP="00CB38A3">
      <w:pPr>
        <w:pStyle w:val="a3"/>
        <w:numPr>
          <w:ilvl w:val="1"/>
          <w:numId w:val="10"/>
        </w:numPr>
        <w:spacing w:line="360" w:lineRule="auto"/>
        <w:ind w:left="0" w:firstLine="0"/>
        <w:jc w:val="both"/>
        <w:rPr>
          <w:color w:val="000000"/>
        </w:rPr>
      </w:pPr>
      <w:r w:rsidRPr="00ED57EE">
        <w:rPr>
          <w:color w:val="000000"/>
        </w:rPr>
        <w:t>Образование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избирательных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округов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избирательных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участков</w:t>
      </w:r>
    </w:p>
    <w:p w:rsidR="00926465" w:rsidRPr="00ED57EE" w:rsidRDefault="00926465" w:rsidP="00CB38A3">
      <w:pPr>
        <w:pStyle w:val="a3"/>
        <w:numPr>
          <w:ilvl w:val="1"/>
          <w:numId w:val="10"/>
        </w:numPr>
        <w:spacing w:line="360" w:lineRule="auto"/>
        <w:ind w:left="0" w:firstLine="0"/>
        <w:jc w:val="both"/>
        <w:rPr>
          <w:color w:val="000000"/>
        </w:rPr>
      </w:pPr>
      <w:r w:rsidRPr="00ED57EE">
        <w:rPr>
          <w:color w:val="000000"/>
        </w:rPr>
        <w:t>Выдвижение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кандидатов</w:t>
      </w:r>
    </w:p>
    <w:p w:rsidR="00926465" w:rsidRPr="00ED57EE" w:rsidRDefault="00926465" w:rsidP="00CB38A3">
      <w:pPr>
        <w:pStyle w:val="a3"/>
        <w:numPr>
          <w:ilvl w:val="1"/>
          <w:numId w:val="10"/>
        </w:numPr>
        <w:spacing w:line="360" w:lineRule="auto"/>
        <w:ind w:left="0" w:firstLine="0"/>
        <w:jc w:val="both"/>
        <w:rPr>
          <w:color w:val="000000"/>
        </w:rPr>
      </w:pPr>
      <w:r w:rsidRPr="00ED57EE">
        <w:rPr>
          <w:color w:val="000000"/>
        </w:rPr>
        <w:t>Предвыборная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агитация</w:t>
      </w:r>
    </w:p>
    <w:p w:rsidR="00926465" w:rsidRPr="00ED57EE" w:rsidRDefault="00926465" w:rsidP="00CB38A3">
      <w:pPr>
        <w:pStyle w:val="a3"/>
        <w:numPr>
          <w:ilvl w:val="1"/>
          <w:numId w:val="10"/>
        </w:numPr>
        <w:spacing w:line="360" w:lineRule="auto"/>
        <w:ind w:left="0" w:firstLine="0"/>
        <w:jc w:val="both"/>
        <w:rPr>
          <w:color w:val="000000"/>
        </w:rPr>
      </w:pPr>
      <w:r w:rsidRPr="00ED57EE">
        <w:rPr>
          <w:color w:val="000000"/>
        </w:rPr>
        <w:t>Голосование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определение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итогов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голосования,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результатов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выборов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их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опубликование</w:t>
      </w:r>
    </w:p>
    <w:p w:rsidR="00926465" w:rsidRPr="00ED57EE" w:rsidRDefault="00CB38A3" w:rsidP="00CB38A3">
      <w:pPr>
        <w:pStyle w:val="a3"/>
        <w:spacing w:line="360" w:lineRule="auto"/>
        <w:jc w:val="both"/>
        <w:rPr>
          <w:color w:val="000000"/>
        </w:rPr>
      </w:pPr>
      <w:r w:rsidRPr="00ED57EE">
        <w:rPr>
          <w:color w:val="000000"/>
        </w:rPr>
        <w:t>Заключение</w:t>
      </w:r>
    </w:p>
    <w:p w:rsidR="00926465" w:rsidRPr="00ED57EE" w:rsidRDefault="00CB38A3" w:rsidP="00CB38A3">
      <w:pPr>
        <w:pStyle w:val="a3"/>
        <w:spacing w:line="360" w:lineRule="auto"/>
        <w:jc w:val="both"/>
        <w:rPr>
          <w:color w:val="000000"/>
        </w:rPr>
      </w:pPr>
      <w:r w:rsidRPr="00ED57EE">
        <w:rPr>
          <w:color w:val="000000"/>
        </w:rPr>
        <w:t>Список литературы</w:t>
      </w:r>
    </w:p>
    <w:p w:rsidR="00926465" w:rsidRPr="00ED57EE" w:rsidRDefault="00CB38A3" w:rsidP="00CB38A3">
      <w:pPr>
        <w:pStyle w:val="a3"/>
        <w:spacing w:line="360" w:lineRule="auto"/>
        <w:jc w:val="both"/>
        <w:rPr>
          <w:color w:val="000000"/>
        </w:rPr>
      </w:pPr>
      <w:r w:rsidRPr="00ED57EE">
        <w:rPr>
          <w:color w:val="000000"/>
        </w:rPr>
        <w:t>Нормативные материалы</w:t>
      </w:r>
    </w:p>
    <w:p w:rsidR="00926465" w:rsidRPr="00ED57EE" w:rsidRDefault="00926465" w:rsidP="00CB38A3">
      <w:pPr>
        <w:pStyle w:val="a3"/>
        <w:spacing w:line="360" w:lineRule="auto"/>
        <w:ind w:firstLine="709"/>
        <w:jc w:val="both"/>
        <w:rPr>
          <w:color w:val="000000"/>
        </w:rPr>
      </w:pPr>
    </w:p>
    <w:p w:rsidR="00926465" w:rsidRPr="00ED57EE" w:rsidRDefault="00CB38A3" w:rsidP="00CB38A3">
      <w:pPr>
        <w:pStyle w:val="a3"/>
        <w:spacing w:line="360" w:lineRule="auto"/>
        <w:ind w:firstLine="709"/>
        <w:jc w:val="both"/>
        <w:rPr>
          <w:b/>
          <w:color w:val="000000"/>
        </w:rPr>
      </w:pPr>
      <w:r w:rsidRPr="00ED57EE">
        <w:rPr>
          <w:color w:val="000000"/>
        </w:rPr>
        <w:br w:type="page"/>
      </w:r>
      <w:r w:rsidRPr="00ED57EE">
        <w:rPr>
          <w:b/>
          <w:color w:val="000000"/>
        </w:rPr>
        <w:t>Введение</w:t>
      </w:r>
    </w:p>
    <w:p w:rsidR="00926465" w:rsidRPr="00ED57EE" w:rsidRDefault="00926465" w:rsidP="00CB38A3">
      <w:pPr>
        <w:spacing w:line="360" w:lineRule="auto"/>
        <w:ind w:firstLine="709"/>
        <w:jc w:val="both"/>
        <w:rPr>
          <w:color w:val="000000"/>
          <w:sz w:val="28"/>
        </w:rPr>
      </w:pPr>
    </w:p>
    <w:p w:rsidR="00926465" w:rsidRPr="00ED57EE" w:rsidRDefault="00926465" w:rsidP="00CB38A3">
      <w:pPr>
        <w:pStyle w:val="a5"/>
        <w:spacing w:after="0"/>
        <w:ind w:firstLine="709"/>
        <w:rPr>
          <w:color w:val="000000"/>
        </w:rPr>
      </w:pPr>
      <w:r w:rsidRPr="00ED57EE">
        <w:rPr>
          <w:color w:val="000000"/>
        </w:rPr>
        <w:t>Конституция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РФ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гласит: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«Граждане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Российской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Федерации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имеют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право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избирать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быть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избранными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в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органы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государственной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власти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органы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местного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самоуправления,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а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также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участвовать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в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референдуме.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Граждане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Российской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Федерации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имеют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право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участвовать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в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управлении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делами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государства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как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непосредственно,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так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через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своих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представителей.»</w:t>
      </w:r>
      <w:r w:rsidRPr="00ED57EE">
        <w:rPr>
          <w:rStyle w:val="a9"/>
          <w:color w:val="000000"/>
        </w:rPr>
        <w:footnoteReference w:id="1"/>
      </w:r>
      <w:r w:rsidRPr="00ED57EE">
        <w:rPr>
          <w:color w:val="000000"/>
        </w:rPr>
        <w:t>.</w:t>
      </w:r>
    </w:p>
    <w:p w:rsidR="00926465" w:rsidRPr="00ED57EE" w:rsidRDefault="00926465" w:rsidP="00CB38A3">
      <w:pPr>
        <w:pStyle w:val="2"/>
        <w:spacing w:line="360" w:lineRule="auto"/>
        <w:ind w:firstLine="709"/>
        <w:rPr>
          <w:color w:val="000000"/>
        </w:rPr>
      </w:pPr>
      <w:r w:rsidRPr="00ED57EE">
        <w:rPr>
          <w:color w:val="000000"/>
        </w:rPr>
        <w:t>В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конце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80-х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годов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в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развитии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советской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модернизированной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модели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представительной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демократии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лежали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уже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взаимосвязанные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процессы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реформирования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системы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структуры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представительных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органов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государственной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власти,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применения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ряда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инструментов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механизма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разделения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властей,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новых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моментов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в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организации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выборов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новых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источников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избирательного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законодательства.</w:t>
      </w:r>
    </w:p>
    <w:p w:rsidR="00926465" w:rsidRPr="00ED57EE" w:rsidRDefault="00926465" w:rsidP="00CB38A3">
      <w:pPr>
        <w:spacing w:line="360" w:lineRule="auto"/>
        <w:ind w:firstLine="709"/>
        <w:jc w:val="both"/>
        <w:rPr>
          <w:color w:val="000000"/>
          <w:sz w:val="28"/>
        </w:rPr>
      </w:pPr>
      <w:r w:rsidRPr="00ED57EE">
        <w:rPr>
          <w:color w:val="000000"/>
          <w:sz w:val="28"/>
        </w:rPr>
        <w:t>В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начале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90-х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годов,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особенно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после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распада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СССР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образования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СНГ,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вектор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реформирования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избирательной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системы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существенно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изменился,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реформа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этой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области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проводилась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уже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на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основе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"государственно-политический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демократизации"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создания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условий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для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проведения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выборов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на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новой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политико-правовой,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федеративной,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фактически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многопартийной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основе.</w:t>
      </w:r>
    </w:p>
    <w:p w:rsidR="00926465" w:rsidRPr="00ED57EE" w:rsidRDefault="00926465" w:rsidP="00CB38A3">
      <w:pPr>
        <w:pStyle w:val="a5"/>
        <w:spacing w:after="0"/>
        <w:ind w:firstLine="709"/>
        <w:rPr>
          <w:color w:val="000000"/>
        </w:rPr>
      </w:pPr>
      <w:r w:rsidRPr="00ED57EE">
        <w:rPr>
          <w:color w:val="000000"/>
        </w:rPr>
        <w:t>Граждане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Российской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Федерации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по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настоящему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получили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право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«избирать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быть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избранными»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только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с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принятием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Конституции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России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1993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года.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В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предыдущие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годы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выборы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по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сути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своей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являлись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безальтернативными,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а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значит,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лишь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декларативными,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но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отнюдь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не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демократическими.</w:t>
      </w:r>
    </w:p>
    <w:p w:rsidR="00926465" w:rsidRPr="00ED57EE" w:rsidRDefault="00926465" w:rsidP="00CB38A3">
      <w:pPr>
        <w:pStyle w:val="2"/>
        <w:spacing w:line="360" w:lineRule="auto"/>
        <w:ind w:firstLine="709"/>
        <w:rPr>
          <w:color w:val="000000"/>
        </w:rPr>
      </w:pPr>
      <w:r w:rsidRPr="00ED57EE">
        <w:rPr>
          <w:color w:val="000000"/>
        </w:rPr>
        <w:t>Становление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нового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избирательного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права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накладывает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существенный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отпечаток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на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развитие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выборных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начал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в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государственном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механизме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с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учетом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принципа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разделения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властей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характеризует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иной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подход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к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размежеванию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политических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функции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между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обществом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государством.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Избирательное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право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фиксирует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политико-правовые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основы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их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взаимодействия: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прежде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всего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время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пребывания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у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власти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тех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или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иных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лиц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передачи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ее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по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итогам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очередных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свободных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выборов.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Эти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другие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аспекты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развития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избирательного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права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избирательной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политики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оказывают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прямое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влияние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на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правовой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статус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избирателей,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иных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субъектов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избирательного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процесса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реализацию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статуса.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Конституция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закрепляет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принцип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всеобщего,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периодичного,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равного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прямого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права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тайном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голосовании.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же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время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Конституция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единственный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акт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этой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области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права.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Всеобщая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декларация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прав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человека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гласит: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"Воля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народа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должна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быть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основой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власти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правительства;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эта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воля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должна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находить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себе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выражение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периодических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нефальсифицированных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выборах,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которые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должны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проводиться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всеобщем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равном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праве,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путем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тайного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голосования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или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же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посредством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других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равнозначных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форм,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обеспечивающих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свободу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голосования"</w:t>
      </w:r>
      <w:r w:rsidRPr="00ED57EE">
        <w:rPr>
          <w:rStyle w:val="a9"/>
          <w:rFonts w:ascii="Times New Roman" w:hAnsi="Times New Roman"/>
          <w:color w:val="000000"/>
          <w:sz w:val="28"/>
        </w:rPr>
        <w:footnoteReference w:id="2"/>
      </w:r>
      <w:r w:rsidRPr="00ED57EE">
        <w:rPr>
          <w:rFonts w:ascii="Times New Roman" w:hAnsi="Times New Roman"/>
          <w:color w:val="000000"/>
          <w:sz w:val="28"/>
        </w:rPr>
        <w:t>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Международный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пакт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гражданских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политических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правах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провозглашает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для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каждого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гражданина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право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"голосовать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быть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избранным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подлинных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периодических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выборах,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проводимых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основе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всеобщего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равного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права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тайном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голосовании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обеспечивающих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свободное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волеизъявление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избирателей"</w:t>
      </w:r>
      <w:r w:rsidRPr="00ED57EE">
        <w:rPr>
          <w:rStyle w:val="a9"/>
          <w:rFonts w:ascii="Times New Roman" w:hAnsi="Times New Roman"/>
          <w:color w:val="000000"/>
          <w:sz w:val="28"/>
        </w:rPr>
        <w:footnoteReference w:id="3"/>
      </w:r>
      <w:r w:rsidRPr="00ED57EE">
        <w:rPr>
          <w:rFonts w:ascii="Times New Roman" w:hAnsi="Times New Roman"/>
          <w:color w:val="000000"/>
          <w:sz w:val="28"/>
        </w:rPr>
        <w:t>.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Эти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демократические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принципы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нашли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выражение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Федеральных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Законах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«Об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основных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гарантиях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прав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права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участие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референдуме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граждан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РФ»,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«О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референдуме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РФ»,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«О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выборах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Президента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РФ»,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«О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выборах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депутатов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Государственной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Думы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Федерального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Собрания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РФ»,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«Об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общих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принципах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организации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законодательных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(представительных)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исполнительных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органов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государственной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власти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субъектов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РФ»,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«Об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общих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принципах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организации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местного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самоуправления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РФ»,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Конституции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Республики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Башкортостан,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Кодексе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Республики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Башкортостан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«О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выборах»,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Конституциях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(Уставах)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законах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субъектов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РФ,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Указах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Президента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РФ,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постановлениях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Конституционного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суда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ЦИК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РФ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др.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Если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ранее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действовавшей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Конституции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были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закреплены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основы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системы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России,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ныне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действующей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они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отсутствуют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переданы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для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регулирования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нормативными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актами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более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низкого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уровня.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ряде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стран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(Франция,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Алжир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др.)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нормы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права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регулируются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специальным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Кодексом.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Надо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отметить,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что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избирательная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система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Российской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Федерации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крайне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стабильна,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практически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каждым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выборам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принимаются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новые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редакции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нормативных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актов,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что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вводит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некоторую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временную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неразбериху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сумятицу.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Хотя,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видимо,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это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неизбежно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становлении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новой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Российской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демократии.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</w:p>
    <w:p w:rsidR="00926465" w:rsidRPr="00ED57EE" w:rsidRDefault="00926465" w:rsidP="00CB38A3">
      <w:pPr>
        <w:spacing w:line="360" w:lineRule="auto"/>
        <w:ind w:firstLine="709"/>
        <w:jc w:val="both"/>
        <w:rPr>
          <w:color w:val="000000"/>
          <w:sz w:val="28"/>
        </w:rPr>
      </w:pPr>
    </w:p>
    <w:p w:rsidR="00926465" w:rsidRPr="00ED57EE" w:rsidRDefault="00CB38A3" w:rsidP="00CB38A3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ED57EE">
        <w:rPr>
          <w:color w:val="000000"/>
          <w:sz w:val="28"/>
        </w:rPr>
        <w:br w:type="page"/>
      </w:r>
      <w:r w:rsidR="00926465" w:rsidRPr="00ED57EE">
        <w:rPr>
          <w:b/>
          <w:color w:val="000000"/>
          <w:sz w:val="28"/>
        </w:rPr>
        <w:t>1.</w:t>
      </w:r>
      <w:r w:rsidRPr="00ED57EE">
        <w:rPr>
          <w:b/>
          <w:color w:val="000000"/>
        </w:rPr>
        <w:t xml:space="preserve"> </w:t>
      </w:r>
      <w:r w:rsidR="00926465" w:rsidRPr="00ED57EE">
        <w:rPr>
          <w:b/>
          <w:color w:val="000000"/>
          <w:sz w:val="28"/>
        </w:rPr>
        <w:t>П</w:t>
      </w:r>
      <w:r w:rsidRPr="00ED57EE">
        <w:rPr>
          <w:b/>
          <w:color w:val="000000"/>
          <w:sz w:val="28"/>
        </w:rPr>
        <w:t>онятие</w:t>
      </w:r>
      <w:r w:rsidRPr="00ED57EE">
        <w:rPr>
          <w:b/>
          <w:color w:val="000000"/>
        </w:rPr>
        <w:t xml:space="preserve"> </w:t>
      </w:r>
      <w:r w:rsidRPr="00ED57EE">
        <w:rPr>
          <w:b/>
          <w:color w:val="000000"/>
          <w:sz w:val="28"/>
        </w:rPr>
        <w:t>избирательного</w:t>
      </w:r>
      <w:r w:rsidRPr="00ED57EE">
        <w:rPr>
          <w:b/>
          <w:color w:val="000000"/>
        </w:rPr>
        <w:t xml:space="preserve"> </w:t>
      </w:r>
      <w:r w:rsidRPr="00ED57EE">
        <w:rPr>
          <w:b/>
          <w:color w:val="000000"/>
          <w:sz w:val="28"/>
        </w:rPr>
        <w:t>процесса</w:t>
      </w:r>
    </w:p>
    <w:p w:rsidR="00926465" w:rsidRPr="00ED57EE" w:rsidRDefault="00926465" w:rsidP="00CB38A3">
      <w:pPr>
        <w:spacing w:line="360" w:lineRule="auto"/>
        <w:ind w:firstLine="709"/>
        <w:jc w:val="both"/>
        <w:rPr>
          <w:color w:val="000000"/>
          <w:sz w:val="28"/>
        </w:rPr>
      </w:pPr>
    </w:p>
    <w:p w:rsidR="00926465" w:rsidRPr="00ED57EE" w:rsidRDefault="00926465" w:rsidP="00CB38A3">
      <w:pPr>
        <w:pStyle w:val="ad"/>
        <w:spacing w:line="360" w:lineRule="auto"/>
        <w:ind w:firstLine="709"/>
        <w:rPr>
          <w:color w:val="000000"/>
        </w:rPr>
      </w:pPr>
      <w:r w:rsidRPr="00ED57EE">
        <w:rPr>
          <w:color w:val="000000"/>
        </w:rPr>
        <w:t>Избирательное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право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избирательный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процесс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тесно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связаны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с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политической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сферой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функционирования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государства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общества.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Избирательный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процесс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как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форма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реализации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субъективного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политического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права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отражает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технологию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участия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избирателей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в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осуществлении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власти.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В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избирательном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процессе,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как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ни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в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какой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другой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сфере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общественно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–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политической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деятельности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отношений,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существенным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компонентом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является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доверие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основного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субъекта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выборов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–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избирателей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–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к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государственным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общественным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институтам,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избирательным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комиссиям,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обеспечивающим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организацию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проведение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выборов.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Гражданское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доверие,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будучи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неотъемлемым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элементом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правовой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культуры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граждан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общества,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определяет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смысл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современного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избирательного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процесса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как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политического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механизма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воспроизводства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представительных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выборных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институтов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публичной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власти.</w:t>
      </w:r>
    </w:p>
    <w:p w:rsidR="00926465" w:rsidRPr="00ED57EE" w:rsidRDefault="00926465" w:rsidP="00CB38A3">
      <w:pPr>
        <w:spacing w:line="360" w:lineRule="auto"/>
        <w:ind w:firstLine="709"/>
        <w:jc w:val="both"/>
        <w:rPr>
          <w:color w:val="000000"/>
          <w:sz w:val="28"/>
        </w:rPr>
      </w:pPr>
      <w:r w:rsidRPr="00ED57EE">
        <w:rPr>
          <w:color w:val="000000"/>
          <w:sz w:val="28"/>
        </w:rPr>
        <w:t>Введение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использование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научном,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законотворческом,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правоприменительном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международно-правовом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словаре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наряду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традиционным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понятием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«организация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проведение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выборов»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нового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понятия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«избирательный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процесс»,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понимаемого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как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технологическая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инфраструктура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форма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реализации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конституционных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принципов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организации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периодических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свободных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выборов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обеспечения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избирательных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прав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человека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гражданина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рамках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предусмотренной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законом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последовательности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совершения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комплекса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избирательных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действий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избирательных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процедур</w:t>
      </w:r>
      <w:r w:rsidRPr="00ED57EE">
        <w:rPr>
          <w:rStyle w:val="a9"/>
          <w:color w:val="000000"/>
          <w:sz w:val="28"/>
        </w:rPr>
        <w:footnoteReference w:id="4"/>
      </w:r>
      <w:r w:rsidRPr="00ED57EE">
        <w:rPr>
          <w:color w:val="000000"/>
          <w:sz w:val="28"/>
        </w:rPr>
        <w:t>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представляется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оправданным.</w:t>
      </w:r>
    </w:p>
    <w:p w:rsidR="00926465" w:rsidRPr="00ED57EE" w:rsidRDefault="00926465" w:rsidP="00CB38A3">
      <w:pPr>
        <w:spacing w:line="360" w:lineRule="auto"/>
        <w:ind w:firstLine="709"/>
        <w:jc w:val="both"/>
        <w:rPr>
          <w:color w:val="000000"/>
          <w:sz w:val="28"/>
        </w:rPr>
      </w:pPr>
      <w:r w:rsidRPr="00ED57EE">
        <w:rPr>
          <w:color w:val="000000"/>
          <w:sz w:val="28"/>
        </w:rPr>
        <w:t>Новое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современном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избирательном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процессе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избирательном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праве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состоит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не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только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содержании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материальных,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процедурных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процессуальных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норм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юридических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институтах,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но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понимании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политико-правовой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природы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избирательного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процесса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как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способа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обеспечения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реализации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защиты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активного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пассивного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избирательного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права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граждан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Российской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Федерации.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Избирательный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процесс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этом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смысле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–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не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только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не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столько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преимущественно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административный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технологический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процесс,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сколько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публичный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конкурентный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политический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процесс,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рамках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которого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разворачивается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политическая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правосубъектность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граждан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-–избирателей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посредством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их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волеизъявления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воспроизводится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легитимируется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деятельность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представительных.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А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также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выборных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институтов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власти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управления.</w:t>
      </w:r>
    </w:p>
    <w:p w:rsidR="00926465" w:rsidRPr="00ED57EE" w:rsidRDefault="00926465" w:rsidP="00CB38A3">
      <w:pPr>
        <w:spacing w:line="360" w:lineRule="auto"/>
        <w:ind w:firstLine="709"/>
        <w:jc w:val="both"/>
        <w:rPr>
          <w:color w:val="000000"/>
          <w:sz w:val="28"/>
        </w:rPr>
      </w:pPr>
      <w:r w:rsidRPr="00ED57EE">
        <w:rPr>
          <w:color w:val="000000"/>
          <w:sz w:val="28"/>
        </w:rPr>
        <w:t>Кроме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того,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современных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условиях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понятие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«избирательный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процесс»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обогащено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за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счет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формирования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совокупности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вспомогательных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элементов: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во-первых,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активной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законотворческой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деятельностью,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а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также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деятельностью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Конституционного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Суда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РФ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судов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общей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юрисдикции,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направленной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на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гармонизацию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систематизацию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федерального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регионального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избирательного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законодательства,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унификацию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юридических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форм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методов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осуществления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избирательных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действий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процедур,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обеспечение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защиту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конституционных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избирательных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прав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граждан;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во-вторых,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разработки,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принятия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реализации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мероприятий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федеральной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региональных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целевых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программ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повышения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правовой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культуры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избирателей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организаторов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выборов,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профессионализации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деятельности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избирательных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комиссий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иных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участников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избирательного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процесса;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в-третьих,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организации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избирательного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процесса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на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началах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политической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состязательности,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прозрачности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избирательных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действий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процедур.</w:t>
      </w:r>
    </w:p>
    <w:p w:rsidR="00926465" w:rsidRPr="00ED57EE" w:rsidRDefault="00926465" w:rsidP="00CB38A3">
      <w:pPr>
        <w:spacing w:line="360" w:lineRule="auto"/>
        <w:ind w:firstLine="709"/>
        <w:jc w:val="both"/>
        <w:rPr>
          <w:color w:val="000000"/>
          <w:sz w:val="28"/>
        </w:rPr>
      </w:pPr>
      <w:r w:rsidRPr="00ED57EE">
        <w:rPr>
          <w:color w:val="000000"/>
          <w:sz w:val="28"/>
        </w:rPr>
        <w:t>Избирательный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процесс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как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политико-правовая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категория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одновременно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категория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избирательного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законодательства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практики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его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применения,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том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числе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судебной,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используется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широком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узком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значении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его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конкретное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использование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предопределяется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временными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рамками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его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структурного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раскрытия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виде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стадий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избирательного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процесса.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широком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смысле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термин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«избирательный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процесс»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поглощает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содержание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термина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«избирательная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кампания»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как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периода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дня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официального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опубликования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решения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уполномоченного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на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то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должностного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лица,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органа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государственной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власти,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том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числе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суда,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органа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местного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самоуправления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назначении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выборов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до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дня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официального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опубликования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результатов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выборов,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поскольку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связан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необходимостью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принятия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уполномоченным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на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то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органом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или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должностным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лицом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установленные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конституцией,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уставом,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законом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сроки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порядке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решения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назначении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даты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выборов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его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направлении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для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официального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опубликования.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узком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смысле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«избирательный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процесс»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как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явление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включает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себя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установленную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законом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совокупность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стадий,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обеспечивающих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его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целостность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легитимность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результатов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выборов,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а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стадии,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свою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очередь,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включают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себя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совокупность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конкретных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избирательных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процедур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избирательных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действий.</w:t>
      </w:r>
    </w:p>
    <w:p w:rsidR="00926465" w:rsidRPr="00ED57EE" w:rsidRDefault="00926465" w:rsidP="00CB38A3">
      <w:pPr>
        <w:spacing w:line="360" w:lineRule="auto"/>
        <w:ind w:firstLine="709"/>
        <w:jc w:val="both"/>
        <w:rPr>
          <w:color w:val="000000"/>
          <w:sz w:val="28"/>
        </w:rPr>
      </w:pPr>
      <w:r w:rsidRPr="00ED57EE">
        <w:rPr>
          <w:color w:val="000000"/>
          <w:sz w:val="28"/>
        </w:rPr>
        <w:t>Понятие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«избирательный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процесс»,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включая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себя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понятие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«избирательная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кампания»,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не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сводиться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к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нему,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поскольку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охватывает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ряд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стадий,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действий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процедур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за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формально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временными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рамками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последней.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Кроме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того,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до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начала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конкретной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избирательной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кампании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необходимо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совершить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ряд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важных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действий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процедур,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благодаря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которым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избирательный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процесс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является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не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только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юридической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техникой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организации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голосования,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но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институтом,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обеспечивающим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политическую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стабильность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преемственность,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демократичность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легальность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власти.</w:t>
      </w:r>
    </w:p>
    <w:p w:rsidR="00926465" w:rsidRPr="00ED57EE" w:rsidRDefault="00926465" w:rsidP="00CB38A3">
      <w:pPr>
        <w:spacing w:line="360" w:lineRule="auto"/>
        <w:ind w:firstLine="709"/>
        <w:jc w:val="both"/>
        <w:rPr>
          <w:color w:val="000000"/>
          <w:sz w:val="28"/>
        </w:rPr>
      </w:pPr>
      <w:r w:rsidRPr="00ED57EE">
        <w:rPr>
          <w:color w:val="000000"/>
          <w:sz w:val="28"/>
        </w:rPr>
        <w:t>Потенциальные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возможности,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заключенные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демократическом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избирательном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процессе,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значительной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мере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определяются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характером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степенью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участия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общественных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объединений,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прежде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всего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политических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партий,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выборах.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Предварительным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этапом,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открывающим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возможность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их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включения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избирательный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процесс,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является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регистрация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партий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соответствующем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государственном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органе.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Другой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значимой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предварительной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процедурой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является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регистрация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избирателей.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Точность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полнота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списка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избирателей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имеют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основополагающее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значение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для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любого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вида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избирательной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системы.</w:t>
      </w:r>
    </w:p>
    <w:p w:rsidR="00926465" w:rsidRPr="00ED57EE" w:rsidRDefault="00926465" w:rsidP="00CB38A3">
      <w:pPr>
        <w:spacing w:line="360" w:lineRule="auto"/>
        <w:ind w:firstLine="709"/>
        <w:jc w:val="both"/>
        <w:rPr>
          <w:i/>
          <w:color w:val="000000"/>
          <w:sz w:val="28"/>
        </w:rPr>
      </w:pPr>
      <w:r w:rsidRPr="00ED57EE">
        <w:rPr>
          <w:color w:val="000000"/>
          <w:sz w:val="28"/>
        </w:rPr>
        <w:t>Таким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образом,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можно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сделать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вывод,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что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i/>
          <w:color w:val="000000"/>
          <w:sz w:val="28"/>
        </w:rPr>
        <w:t>избирательный</w:t>
      </w:r>
      <w:r w:rsidR="00CB38A3" w:rsidRPr="00ED57EE">
        <w:rPr>
          <w:i/>
          <w:color w:val="000000"/>
          <w:sz w:val="28"/>
        </w:rPr>
        <w:t xml:space="preserve"> </w:t>
      </w:r>
      <w:r w:rsidRPr="00ED57EE">
        <w:rPr>
          <w:i/>
          <w:color w:val="000000"/>
          <w:sz w:val="28"/>
        </w:rPr>
        <w:t>процесс</w:t>
      </w:r>
      <w:r w:rsidR="00CB38A3" w:rsidRPr="00ED57EE">
        <w:rPr>
          <w:i/>
          <w:color w:val="000000"/>
          <w:sz w:val="28"/>
        </w:rPr>
        <w:t xml:space="preserve"> </w:t>
      </w:r>
      <w:r w:rsidRPr="00ED57EE">
        <w:rPr>
          <w:i/>
          <w:color w:val="000000"/>
          <w:sz w:val="28"/>
        </w:rPr>
        <w:t>–</w:t>
      </w:r>
      <w:r w:rsidR="00CB38A3" w:rsidRPr="00ED57EE">
        <w:rPr>
          <w:i/>
          <w:color w:val="000000"/>
          <w:sz w:val="28"/>
        </w:rPr>
        <w:t xml:space="preserve"> </w:t>
      </w:r>
      <w:r w:rsidRPr="00ED57EE">
        <w:rPr>
          <w:i/>
          <w:color w:val="000000"/>
          <w:sz w:val="28"/>
        </w:rPr>
        <w:t>это</w:t>
      </w:r>
      <w:r w:rsidR="00CB38A3" w:rsidRPr="00ED57EE">
        <w:rPr>
          <w:i/>
          <w:color w:val="000000"/>
          <w:sz w:val="28"/>
        </w:rPr>
        <w:t xml:space="preserve"> </w:t>
      </w:r>
      <w:r w:rsidRPr="00ED57EE">
        <w:rPr>
          <w:i/>
          <w:color w:val="000000"/>
          <w:sz w:val="28"/>
        </w:rPr>
        <w:t>один</w:t>
      </w:r>
      <w:r w:rsidR="00CB38A3" w:rsidRPr="00ED57EE">
        <w:rPr>
          <w:i/>
          <w:color w:val="000000"/>
          <w:sz w:val="28"/>
        </w:rPr>
        <w:t xml:space="preserve"> </w:t>
      </w:r>
      <w:r w:rsidRPr="00ED57EE">
        <w:rPr>
          <w:i/>
          <w:color w:val="000000"/>
          <w:sz w:val="28"/>
        </w:rPr>
        <w:t>из</w:t>
      </w:r>
      <w:r w:rsidR="00CB38A3" w:rsidRPr="00ED57EE">
        <w:rPr>
          <w:i/>
          <w:color w:val="000000"/>
          <w:sz w:val="28"/>
        </w:rPr>
        <w:t xml:space="preserve"> </w:t>
      </w:r>
      <w:r w:rsidRPr="00ED57EE">
        <w:rPr>
          <w:i/>
          <w:color w:val="000000"/>
          <w:sz w:val="28"/>
        </w:rPr>
        <w:t>основных</w:t>
      </w:r>
      <w:r w:rsidR="00CB38A3" w:rsidRPr="00ED57EE">
        <w:rPr>
          <w:i/>
          <w:color w:val="000000"/>
          <w:sz w:val="28"/>
        </w:rPr>
        <w:t xml:space="preserve"> </w:t>
      </w:r>
      <w:r w:rsidRPr="00ED57EE">
        <w:rPr>
          <w:i/>
          <w:color w:val="000000"/>
          <w:sz w:val="28"/>
        </w:rPr>
        <w:t>элементов</w:t>
      </w:r>
      <w:r w:rsidR="00CB38A3" w:rsidRPr="00ED57EE">
        <w:rPr>
          <w:i/>
          <w:color w:val="000000"/>
          <w:sz w:val="28"/>
        </w:rPr>
        <w:t xml:space="preserve"> </w:t>
      </w:r>
      <w:r w:rsidRPr="00ED57EE">
        <w:rPr>
          <w:i/>
          <w:color w:val="000000"/>
          <w:sz w:val="28"/>
        </w:rPr>
        <w:t>избирательной</w:t>
      </w:r>
      <w:r w:rsidR="00CB38A3" w:rsidRPr="00ED57EE">
        <w:rPr>
          <w:i/>
          <w:color w:val="000000"/>
          <w:sz w:val="28"/>
        </w:rPr>
        <w:t xml:space="preserve"> </w:t>
      </w:r>
      <w:r w:rsidRPr="00ED57EE">
        <w:rPr>
          <w:i/>
          <w:color w:val="000000"/>
          <w:sz w:val="28"/>
        </w:rPr>
        <w:t>системы,</w:t>
      </w:r>
      <w:r w:rsidR="00CB38A3" w:rsidRPr="00ED57EE">
        <w:rPr>
          <w:i/>
          <w:color w:val="000000"/>
          <w:sz w:val="28"/>
        </w:rPr>
        <w:t xml:space="preserve"> </w:t>
      </w:r>
      <w:r w:rsidRPr="00ED57EE">
        <w:rPr>
          <w:i/>
          <w:color w:val="000000"/>
          <w:sz w:val="28"/>
        </w:rPr>
        <w:t>который</w:t>
      </w:r>
      <w:r w:rsidR="00CB38A3" w:rsidRPr="00ED57EE">
        <w:rPr>
          <w:i/>
          <w:color w:val="000000"/>
          <w:sz w:val="28"/>
        </w:rPr>
        <w:t xml:space="preserve"> </w:t>
      </w:r>
      <w:r w:rsidRPr="00ED57EE">
        <w:rPr>
          <w:i/>
          <w:color w:val="000000"/>
          <w:sz w:val="28"/>
        </w:rPr>
        <w:t>включает:</w:t>
      </w:r>
      <w:r w:rsidR="00CB38A3" w:rsidRPr="00ED57EE">
        <w:rPr>
          <w:i/>
          <w:color w:val="000000"/>
          <w:sz w:val="28"/>
        </w:rPr>
        <w:t xml:space="preserve"> </w:t>
      </w:r>
      <w:r w:rsidRPr="00ED57EE">
        <w:rPr>
          <w:i/>
          <w:color w:val="000000"/>
          <w:sz w:val="28"/>
        </w:rPr>
        <w:t>назначение</w:t>
      </w:r>
      <w:r w:rsidR="00CB38A3" w:rsidRPr="00ED57EE">
        <w:rPr>
          <w:i/>
          <w:color w:val="000000"/>
          <w:sz w:val="28"/>
        </w:rPr>
        <w:t xml:space="preserve"> </w:t>
      </w:r>
      <w:r w:rsidRPr="00ED57EE">
        <w:rPr>
          <w:i/>
          <w:color w:val="000000"/>
          <w:sz w:val="28"/>
        </w:rPr>
        <w:t>выборов,</w:t>
      </w:r>
      <w:r w:rsidR="00CB38A3" w:rsidRPr="00ED57EE">
        <w:rPr>
          <w:i/>
          <w:color w:val="000000"/>
          <w:sz w:val="28"/>
        </w:rPr>
        <w:t xml:space="preserve"> </w:t>
      </w:r>
      <w:r w:rsidRPr="00ED57EE">
        <w:rPr>
          <w:i/>
          <w:color w:val="000000"/>
          <w:sz w:val="28"/>
        </w:rPr>
        <w:t>регистрацию</w:t>
      </w:r>
      <w:r w:rsidR="00CB38A3" w:rsidRPr="00ED57EE">
        <w:rPr>
          <w:i/>
          <w:color w:val="000000"/>
          <w:sz w:val="28"/>
        </w:rPr>
        <w:t xml:space="preserve"> </w:t>
      </w:r>
      <w:r w:rsidRPr="00ED57EE">
        <w:rPr>
          <w:i/>
          <w:color w:val="000000"/>
          <w:sz w:val="28"/>
        </w:rPr>
        <w:t>избирателей,</w:t>
      </w:r>
      <w:r w:rsidR="00CB38A3" w:rsidRPr="00ED57EE">
        <w:rPr>
          <w:i/>
          <w:color w:val="000000"/>
          <w:sz w:val="28"/>
        </w:rPr>
        <w:t xml:space="preserve"> </w:t>
      </w:r>
      <w:r w:rsidRPr="00ED57EE">
        <w:rPr>
          <w:i/>
          <w:color w:val="000000"/>
          <w:sz w:val="28"/>
        </w:rPr>
        <w:t>организацию</w:t>
      </w:r>
      <w:r w:rsidR="00CB38A3" w:rsidRPr="00ED57EE">
        <w:rPr>
          <w:i/>
          <w:color w:val="000000"/>
          <w:sz w:val="28"/>
        </w:rPr>
        <w:t xml:space="preserve"> </w:t>
      </w:r>
      <w:r w:rsidRPr="00ED57EE">
        <w:rPr>
          <w:i/>
          <w:color w:val="000000"/>
          <w:sz w:val="28"/>
        </w:rPr>
        <w:t>избирательных</w:t>
      </w:r>
      <w:r w:rsidR="00CB38A3" w:rsidRPr="00ED57EE">
        <w:rPr>
          <w:i/>
          <w:color w:val="000000"/>
          <w:sz w:val="28"/>
        </w:rPr>
        <w:t xml:space="preserve"> </w:t>
      </w:r>
      <w:r w:rsidRPr="00ED57EE">
        <w:rPr>
          <w:i/>
          <w:color w:val="000000"/>
          <w:sz w:val="28"/>
        </w:rPr>
        <w:t>округов,</w:t>
      </w:r>
      <w:r w:rsidR="00CB38A3" w:rsidRPr="00ED57EE">
        <w:rPr>
          <w:i/>
          <w:color w:val="000000"/>
          <w:sz w:val="28"/>
        </w:rPr>
        <w:t xml:space="preserve"> </w:t>
      </w:r>
      <w:r w:rsidRPr="00ED57EE">
        <w:rPr>
          <w:i/>
          <w:color w:val="000000"/>
          <w:sz w:val="28"/>
        </w:rPr>
        <w:t>районов</w:t>
      </w:r>
      <w:r w:rsidR="00CB38A3" w:rsidRPr="00ED57EE">
        <w:rPr>
          <w:i/>
          <w:color w:val="000000"/>
          <w:sz w:val="28"/>
        </w:rPr>
        <w:t xml:space="preserve"> </w:t>
      </w:r>
      <w:r w:rsidRPr="00ED57EE">
        <w:rPr>
          <w:i/>
          <w:color w:val="000000"/>
          <w:sz w:val="28"/>
        </w:rPr>
        <w:t>и</w:t>
      </w:r>
      <w:r w:rsidR="00CB38A3" w:rsidRPr="00ED57EE">
        <w:rPr>
          <w:i/>
          <w:color w:val="000000"/>
          <w:sz w:val="28"/>
        </w:rPr>
        <w:t xml:space="preserve"> </w:t>
      </w:r>
      <w:r w:rsidRPr="00ED57EE">
        <w:rPr>
          <w:i/>
          <w:color w:val="000000"/>
          <w:sz w:val="28"/>
        </w:rPr>
        <w:t>т.д.,</w:t>
      </w:r>
      <w:r w:rsidR="00CB38A3" w:rsidRPr="00ED57EE">
        <w:rPr>
          <w:i/>
          <w:color w:val="000000"/>
          <w:sz w:val="28"/>
        </w:rPr>
        <w:t xml:space="preserve"> </w:t>
      </w:r>
      <w:r w:rsidRPr="00ED57EE">
        <w:rPr>
          <w:i/>
          <w:color w:val="000000"/>
          <w:sz w:val="28"/>
        </w:rPr>
        <w:t>выдвижение</w:t>
      </w:r>
      <w:r w:rsidR="00CB38A3" w:rsidRPr="00ED57EE">
        <w:rPr>
          <w:i/>
          <w:color w:val="000000"/>
          <w:sz w:val="28"/>
        </w:rPr>
        <w:t xml:space="preserve"> </w:t>
      </w:r>
      <w:r w:rsidRPr="00ED57EE">
        <w:rPr>
          <w:i/>
          <w:color w:val="000000"/>
          <w:sz w:val="28"/>
        </w:rPr>
        <w:t>кандидатов,</w:t>
      </w:r>
      <w:r w:rsidR="00CB38A3" w:rsidRPr="00ED57EE">
        <w:rPr>
          <w:i/>
          <w:color w:val="000000"/>
          <w:sz w:val="28"/>
        </w:rPr>
        <w:t xml:space="preserve"> </w:t>
      </w:r>
      <w:r w:rsidRPr="00ED57EE">
        <w:rPr>
          <w:i/>
          <w:color w:val="000000"/>
          <w:sz w:val="28"/>
        </w:rPr>
        <w:t>проведение</w:t>
      </w:r>
      <w:r w:rsidR="00CB38A3" w:rsidRPr="00ED57EE">
        <w:rPr>
          <w:i/>
          <w:color w:val="000000"/>
          <w:sz w:val="28"/>
        </w:rPr>
        <w:t xml:space="preserve"> </w:t>
      </w:r>
      <w:r w:rsidRPr="00ED57EE">
        <w:rPr>
          <w:i/>
          <w:color w:val="000000"/>
          <w:sz w:val="28"/>
        </w:rPr>
        <w:t>голосования,</w:t>
      </w:r>
      <w:r w:rsidR="00CB38A3" w:rsidRPr="00ED57EE">
        <w:rPr>
          <w:i/>
          <w:color w:val="000000"/>
          <w:sz w:val="28"/>
        </w:rPr>
        <w:t xml:space="preserve"> </w:t>
      </w:r>
      <w:r w:rsidRPr="00ED57EE">
        <w:rPr>
          <w:i/>
          <w:color w:val="000000"/>
          <w:sz w:val="28"/>
        </w:rPr>
        <w:t>подсчет</w:t>
      </w:r>
      <w:r w:rsidR="00CB38A3" w:rsidRPr="00ED57EE">
        <w:rPr>
          <w:i/>
          <w:color w:val="000000"/>
          <w:sz w:val="28"/>
        </w:rPr>
        <w:t xml:space="preserve"> </w:t>
      </w:r>
      <w:r w:rsidRPr="00ED57EE">
        <w:rPr>
          <w:i/>
          <w:color w:val="000000"/>
          <w:sz w:val="28"/>
        </w:rPr>
        <w:t>поданных</w:t>
      </w:r>
      <w:r w:rsidR="00CB38A3" w:rsidRPr="00ED57EE">
        <w:rPr>
          <w:i/>
          <w:color w:val="000000"/>
          <w:sz w:val="28"/>
        </w:rPr>
        <w:t xml:space="preserve"> </w:t>
      </w:r>
      <w:r w:rsidRPr="00ED57EE">
        <w:rPr>
          <w:i/>
          <w:color w:val="000000"/>
          <w:sz w:val="28"/>
        </w:rPr>
        <w:t>голосов</w:t>
      </w:r>
      <w:r w:rsidR="00CB38A3" w:rsidRPr="00ED57EE">
        <w:rPr>
          <w:i/>
          <w:color w:val="000000"/>
          <w:sz w:val="28"/>
        </w:rPr>
        <w:t>.</w:t>
      </w:r>
    </w:p>
    <w:p w:rsidR="00926465" w:rsidRPr="00ED57EE" w:rsidRDefault="00926465" w:rsidP="00CB38A3">
      <w:pPr>
        <w:spacing w:line="360" w:lineRule="auto"/>
        <w:ind w:firstLine="709"/>
        <w:jc w:val="both"/>
        <w:rPr>
          <w:color w:val="000000"/>
          <w:sz w:val="28"/>
        </w:rPr>
      </w:pPr>
    </w:p>
    <w:p w:rsidR="00926465" w:rsidRPr="00ED57EE" w:rsidRDefault="00CB38A3" w:rsidP="00CB38A3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ED57EE">
        <w:rPr>
          <w:color w:val="000000"/>
          <w:sz w:val="28"/>
        </w:rPr>
        <w:br w:type="page"/>
      </w:r>
      <w:r w:rsidR="00926465" w:rsidRPr="00ED57EE">
        <w:rPr>
          <w:b/>
          <w:color w:val="000000"/>
          <w:sz w:val="28"/>
        </w:rPr>
        <w:t>2.</w:t>
      </w:r>
      <w:r w:rsidRPr="00ED57EE">
        <w:rPr>
          <w:b/>
          <w:color w:val="000000"/>
        </w:rPr>
        <w:t xml:space="preserve"> </w:t>
      </w:r>
      <w:r w:rsidR="00926465" w:rsidRPr="00ED57EE">
        <w:rPr>
          <w:b/>
          <w:color w:val="000000"/>
          <w:sz w:val="28"/>
        </w:rPr>
        <w:t>С</w:t>
      </w:r>
      <w:r w:rsidRPr="00ED57EE">
        <w:rPr>
          <w:b/>
          <w:color w:val="000000"/>
          <w:sz w:val="28"/>
        </w:rPr>
        <w:t>труктура</w:t>
      </w:r>
      <w:r w:rsidRPr="00ED57EE">
        <w:rPr>
          <w:b/>
          <w:color w:val="000000"/>
        </w:rPr>
        <w:t xml:space="preserve"> </w:t>
      </w:r>
      <w:r w:rsidRPr="00ED57EE">
        <w:rPr>
          <w:b/>
          <w:color w:val="000000"/>
          <w:sz w:val="28"/>
        </w:rPr>
        <w:t>избирательного</w:t>
      </w:r>
      <w:r w:rsidRPr="00ED57EE">
        <w:rPr>
          <w:b/>
          <w:color w:val="000000"/>
        </w:rPr>
        <w:t xml:space="preserve"> </w:t>
      </w:r>
      <w:r w:rsidRPr="00ED57EE">
        <w:rPr>
          <w:b/>
          <w:color w:val="000000"/>
          <w:sz w:val="28"/>
        </w:rPr>
        <w:t>процесса</w:t>
      </w:r>
    </w:p>
    <w:p w:rsidR="00926465" w:rsidRPr="00ED57EE" w:rsidRDefault="00926465" w:rsidP="00CB38A3">
      <w:pPr>
        <w:spacing w:line="360" w:lineRule="auto"/>
        <w:ind w:firstLine="709"/>
        <w:jc w:val="both"/>
        <w:rPr>
          <w:color w:val="000000"/>
          <w:sz w:val="28"/>
        </w:rPr>
      </w:pPr>
    </w:p>
    <w:p w:rsidR="00926465" w:rsidRPr="00ED57EE" w:rsidRDefault="00926465" w:rsidP="00CB38A3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ED57EE">
        <w:rPr>
          <w:b/>
          <w:color w:val="000000"/>
          <w:sz w:val="28"/>
        </w:rPr>
        <w:t>2.1</w:t>
      </w:r>
      <w:r w:rsidR="00CB38A3" w:rsidRPr="00ED57EE">
        <w:rPr>
          <w:b/>
          <w:color w:val="000000"/>
          <w:sz w:val="28"/>
        </w:rPr>
        <w:t xml:space="preserve"> </w:t>
      </w:r>
      <w:r w:rsidRPr="00ED57EE">
        <w:rPr>
          <w:b/>
          <w:color w:val="000000"/>
          <w:sz w:val="28"/>
        </w:rPr>
        <w:t>Стадии</w:t>
      </w:r>
      <w:r w:rsidR="00CB38A3" w:rsidRPr="00ED57EE">
        <w:rPr>
          <w:b/>
          <w:color w:val="000000"/>
          <w:sz w:val="28"/>
        </w:rPr>
        <w:t xml:space="preserve"> </w:t>
      </w:r>
      <w:r w:rsidRPr="00ED57EE">
        <w:rPr>
          <w:b/>
          <w:color w:val="000000"/>
          <w:sz w:val="28"/>
        </w:rPr>
        <w:t>избирательного</w:t>
      </w:r>
      <w:r w:rsidR="00CB38A3" w:rsidRPr="00ED57EE">
        <w:rPr>
          <w:b/>
          <w:color w:val="000000"/>
          <w:sz w:val="28"/>
        </w:rPr>
        <w:t xml:space="preserve"> </w:t>
      </w:r>
      <w:r w:rsidRPr="00ED57EE">
        <w:rPr>
          <w:b/>
          <w:color w:val="000000"/>
          <w:sz w:val="28"/>
        </w:rPr>
        <w:t>процесса</w:t>
      </w:r>
    </w:p>
    <w:p w:rsidR="00926465" w:rsidRPr="00ED57EE" w:rsidRDefault="00926465" w:rsidP="00CB38A3">
      <w:pPr>
        <w:spacing w:line="360" w:lineRule="auto"/>
        <w:ind w:firstLine="709"/>
        <w:jc w:val="both"/>
        <w:rPr>
          <w:color w:val="000000"/>
          <w:sz w:val="28"/>
        </w:rPr>
      </w:pPr>
    </w:p>
    <w:p w:rsidR="00926465" w:rsidRPr="00ED57EE" w:rsidRDefault="00926465" w:rsidP="00CB38A3">
      <w:pPr>
        <w:spacing w:line="360" w:lineRule="auto"/>
        <w:ind w:firstLine="709"/>
        <w:jc w:val="both"/>
        <w:rPr>
          <w:color w:val="000000"/>
          <w:sz w:val="28"/>
        </w:rPr>
      </w:pPr>
      <w:r w:rsidRPr="00ED57EE">
        <w:rPr>
          <w:color w:val="000000"/>
          <w:sz w:val="28"/>
        </w:rPr>
        <w:t>Избирательный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процесс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Российской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Федерации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включает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себя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установленную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законом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совокупность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стадий,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состоящих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из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конкретных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избирательных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процедур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избирательных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действий.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Стадии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избирательного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процесса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–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это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этапы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организации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проведения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выборов,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рамках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которых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совершаются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предусмотренные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законами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избирательные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действия,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а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также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избирательные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процедуры,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обеспечивающие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реализацию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избирательных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прав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граждан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Российской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Федерации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иных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участников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выборов,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целостность,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завершенность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легитимность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избирательного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процесса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формировании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представительного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органа,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избрании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выборного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должностного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лица.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Только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совокупность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юридически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необходимых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достаточных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процедур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действий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может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обеспечить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конституционно-правовую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легитимность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выборов.</w:t>
      </w:r>
    </w:p>
    <w:p w:rsidR="00926465" w:rsidRPr="00ED57EE" w:rsidRDefault="00926465" w:rsidP="00CB38A3">
      <w:pPr>
        <w:spacing w:line="360" w:lineRule="auto"/>
        <w:ind w:firstLine="709"/>
        <w:jc w:val="both"/>
        <w:rPr>
          <w:color w:val="000000"/>
          <w:sz w:val="28"/>
        </w:rPr>
      </w:pPr>
      <w:r w:rsidRPr="00ED57EE">
        <w:rPr>
          <w:color w:val="000000"/>
          <w:sz w:val="28"/>
        </w:rPr>
        <w:t>Основными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стадиями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избирательного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процесса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являются:</w:t>
      </w:r>
    </w:p>
    <w:p w:rsidR="00926465" w:rsidRPr="00ED57EE" w:rsidRDefault="00926465" w:rsidP="00CB38A3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D57EE">
        <w:rPr>
          <w:color w:val="000000"/>
          <w:sz w:val="28"/>
        </w:rPr>
        <w:t>Назначение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выборов</w:t>
      </w:r>
    </w:p>
    <w:p w:rsidR="00926465" w:rsidRPr="00ED57EE" w:rsidRDefault="00926465" w:rsidP="00CB38A3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D57EE">
        <w:rPr>
          <w:color w:val="000000"/>
          <w:sz w:val="28"/>
        </w:rPr>
        <w:t>Образование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избирательных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округов,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избирательных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участков,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составление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списков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избирателей</w:t>
      </w:r>
    </w:p>
    <w:p w:rsidR="00926465" w:rsidRPr="00ED57EE" w:rsidRDefault="00926465" w:rsidP="00CB38A3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D57EE">
        <w:rPr>
          <w:color w:val="000000"/>
          <w:sz w:val="28"/>
        </w:rPr>
        <w:t>Выдвижение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кандидатов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их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регистрация</w:t>
      </w:r>
    </w:p>
    <w:p w:rsidR="00926465" w:rsidRPr="00ED57EE" w:rsidRDefault="00926465" w:rsidP="00CB38A3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D57EE">
        <w:rPr>
          <w:color w:val="000000"/>
          <w:sz w:val="28"/>
        </w:rPr>
        <w:t>Предвыборная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агитация</w:t>
      </w:r>
    </w:p>
    <w:p w:rsidR="00926465" w:rsidRPr="00ED57EE" w:rsidRDefault="00926465" w:rsidP="00CB38A3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D57EE">
        <w:rPr>
          <w:color w:val="000000"/>
          <w:sz w:val="28"/>
        </w:rPr>
        <w:t>Голосование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определение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итогов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голосования,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результатов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выборов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их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опубликование</w:t>
      </w:r>
    </w:p>
    <w:p w:rsidR="00926465" w:rsidRPr="00ED57EE" w:rsidRDefault="00926465" w:rsidP="00CB38A3">
      <w:pPr>
        <w:spacing w:line="360" w:lineRule="auto"/>
        <w:ind w:firstLine="709"/>
        <w:jc w:val="both"/>
        <w:rPr>
          <w:color w:val="000000"/>
          <w:sz w:val="28"/>
        </w:rPr>
      </w:pPr>
      <w:r w:rsidRPr="00ED57EE">
        <w:rPr>
          <w:color w:val="000000"/>
          <w:sz w:val="28"/>
        </w:rPr>
        <w:t>Кроме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того,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возможно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проведение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предусмотренных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законом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случаях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повторного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голосования,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повторных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выборов,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выборов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депутатов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вместо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выбывших,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новых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выборов.</w:t>
      </w:r>
    </w:p>
    <w:p w:rsidR="00926465" w:rsidRPr="00ED57EE" w:rsidRDefault="00926465" w:rsidP="00CB38A3">
      <w:pPr>
        <w:spacing w:line="360" w:lineRule="auto"/>
        <w:ind w:firstLine="709"/>
        <w:jc w:val="both"/>
        <w:rPr>
          <w:color w:val="000000"/>
          <w:sz w:val="28"/>
        </w:rPr>
      </w:pPr>
      <w:r w:rsidRPr="00ED57EE">
        <w:rPr>
          <w:color w:val="000000"/>
          <w:sz w:val="28"/>
        </w:rPr>
        <w:t>Функциональное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назначение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стадий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избирательного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процесса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состоит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обеспечении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последовательного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времени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поэтапного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содержанию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выполнения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разнообразных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избирательных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действий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процедур,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которые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обеспечивают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легитимный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характер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выборов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избрания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соответствующих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выборных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лиц.</w:t>
      </w:r>
    </w:p>
    <w:p w:rsidR="00926465" w:rsidRPr="00ED57EE" w:rsidRDefault="00926465" w:rsidP="00CB38A3">
      <w:pPr>
        <w:spacing w:line="360" w:lineRule="auto"/>
        <w:ind w:firstLine="709"/>
        <w:jc w:val="both"/>
        <w:rPr>
          <w:color w:val="000000"/>
          <w:sz w:val="28"/>
        </w:rPr>
      </w:pPr>
    </w:p>
    <w:p w:rsidR="00926465" w:rsidRPr="00ED57EE" w:rsidRDefault="00926465" w:rsidP="00CB38A3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ED57EE">
        <w:rPr>
          <w:b/>
          <w:color w:val="000000"/>
          <w:sz w:val="28"/>
        </w:rPr>
        <w:t>2.2</w:t>
      </w:r>
      <w:r w:rsidR="00CB38A3" w:rsidRPr="00ED57EE">
        <w:rPr>
          <w:b/>
          <w:color w:val="000000"/>
          <w:sz w:val="28"/>
        </w:rPr>
        <w:t xml:space="preserve"> </w:t>
      </w:r>
      <w:r w:rsidRPr="00ED57EE">
        <w:rPr>
          <w:b/>
          <w:color w:val="000000"/>
          <w:sz w:val="28"/>
        </w:rPr>
        <w:t>Назначение</w:t>
      </w:r>
      <w:r w:rsidR="00CB38A3" w:rsidRPr="00ED57EE">
        <w:rPr>
          <w:b/>
          <w:color w:val="000000"/>
          <w:sz w:val="28"/>
        </w:rPr>
        <w:t xml:space="preserve"> </w:t>
      </w:r>
      <w:r w:rsidRPr="00ED57EE">
        <w:rPr>
          <w:b/>
          <w:color w:val="000000"/>
          <w:sz w:val="28"/>
        </w:rPr>
        <w:t>выборов</w:t>
      </w:r>
    </w:p>
    <w:p w:rsidR="00926465" w:rsidRPr="00ED57EE" w:rsidRDefault="00926465" w:rsidP="00CB38A3">
      <w:pPr>
        <w:spacing w:line="360" w:lineRule="auto"/>
        <w:ind w:firstLine="709"/>
        <w:jc w:val="both"/>
        <w:rPr>
          <w:color w:val="000000"/>
          <w:sz w:val="28"/>
        </w:rPr>
      </w:pP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Рассмотрим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вопросы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назначения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выборов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государственные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выборные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должности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категории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«А»</w:t>
      </w:r>
      <w:r w:rsidRPr="00ED57EE">
        <w:rPr>
          <w:rStyle w:val="a9"/>
          <w:rFonts w:ascii="Times New Roman" w:hAnsi="Times New Roman"/>
          <w:color w:val="000000"/>
          <w:sz w:val="28"/>
        </w:rPr>
        <w:footnoteReference w:id="5"/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i/>
          <w:color w:val="000000"/>
          <w:sz w:val="28"/>
        </w:rPr>
        <w:t>Срок</w:t>
      </w:r>
      <w:r w:rsidR="00CB38A3" w:rsidRPr="00ED57EE">
        <w:rPr>
          <w:rFonts w:ascii="Times New Roman" w:hAnsi="Times New Roman"/>
          <w:i/>
          <w:color w:val="000000"/>
          <w:sz w:val="28"/>
        </w:rPr>
        <w:t xml:space="preserve"> </w:t>
      </w:r>
      <w:r w:rsidRPr="00ED57EE">
        <w:rPr>
          <w:rFonts w:ascii="Times New Roman" w:hAnsi="Times New Roman"/>
          <w:i/>
          <w:color w:val="000000"/>
          <w:sz w:val="28"/>
        </w:rPr>
        <w:t>полномочий</w:t>
      </w:r>
      <w:r w:rsidR="00CB38A3" w:rsidRPr="00ED57EE">
        <w:rPr>
          <w:rFonts w:ascii="Times New Roman" w:hAnsi="Times New Roman"/>
          <w:i/>
          <w:color w:val="000000"/>
          <w:sz w:val="28"/>
        </w:rPr>
        <w:t xml:space="preserve"> </w:t>
      </w:r>
      <w:r w:rsidRPr="00ED57EE">
        <w:rPr>
          <w:rFonts w:ascii="Times New Roman" w:hAnsi="Times New Roman"/>
          <w:i/>
          <w:color w:val="000000"/>
          <w:sz w:val="28"/>
        </w:rPr>
        <w:t>Президента</w:t>
      </w:r>
      <w:r w:rsidR="00CB38A3" w:rsidRPr="00ED57EE">
        <w:rPr>
          <w:rFonts w:ascii="Times New Roman" w:hAnsi="Times New Roman"/>
          <w:i/>
          <w:color w:val="000000"/>
          <w:sz w:val="28"/>
        </w:rPr>
        <w:t xml:space="preserve"> </w:t>
      </w:r>
      <w:r w:rsidRPr="00ED57EE">
        <w:rPr>
          <w:rFonts w:ascii="Times New Roman" w:hAnsi="Times New Roman"/>
          <w:i/>
          <w:color w:val="000000"/>
          <w:sz w:val="28"/>
        </w:rPr>
        <w:t>России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определен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Конституцией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РФ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четыре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года.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истечении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этого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срока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проводятся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новые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выборы.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Согласно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ст.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102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Конституции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РФ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назначение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выборов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Президента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относится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ведению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Совета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Федерации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Федерального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Собрания.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Ввиду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важности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обеспечения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непрерывности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деятельности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Президента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своевременного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(в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установленные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сроки)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проведения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его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выборов,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федеральный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закон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«О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выборах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Президента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Российской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Федерации»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подробным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образом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регулирует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процедуру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назначения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выборов.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Днем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выборов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является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первое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воскресенье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после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истечения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конституционного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срока,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который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был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избран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Президент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Российской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Федерации.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Таким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образом,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Совет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Федерации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назначает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выборы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произвольно,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определенное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число.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Исчисление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конституционного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срока,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который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был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избран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Президент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РФ,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начинается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дня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его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избрания.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Срок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дня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назначения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выборов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дня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выборов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должен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быть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менее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четырех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месяцев.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Если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же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Совет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Федерации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назначит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выборы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Президента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указанный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срок,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они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проводятся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Центральной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комиссией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Российской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Федерации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первое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воскресенье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месяца,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следующего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месяцем,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котором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истекают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полномочия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Президента.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Особый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порядок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назначения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выборов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Президента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применяется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i/>
          <w:color w:val="000000"/>
          <w:sz w:val="28"/>
        </w:rPr>
        <w:t>при</w:t>
      </w:r>
      <w:r w:rsidR="00CB38A3" w:rsidRPr="00ED57EE">
        <w:rPr>
          <w:rFonts w:ascii="Times New Roman" w:hAnsi="Times New Roman"/>
          <w:i/>
          <w:color w:val="000000"/>
          <w:sz w:val="28"/>
        </w:rPr>
        <w:t xml:space="preserve"> </w:t>
      </w:r>
      <w:r w:rsidRPr="00ED57EE">
        <w:rPr>
          <w:rFonts w:ascii="Times New Roman" w:hAnsi="Times New Roman"/>
          <w:i/>
          <w:color w:val="000000"/>
          <w:sz w:val="28"/>
        </w:rPr>
        <w:t>досрочном</w:t>
      </w:r>
      <w:r w:rsidR="00CB38A3" w:rsidRPr="00ED57EE">
        <w:rPr>
          <w:rFonts w:ascii="Times New Roman" w:hAnsi="Times New Roman"/>
          <w:i/>
          <w:color w:val="000000"/>
          <w:sz w:val="28"/>
        </w:rPr>
        <w:t xml:space="preserve"> </w:t>
      </w:r>
      <w:r w:rsidRPr="00ED57EE">
        <w:rPr>
          <w:rFonts w:ascii="Times New Roman" w:hAnsi="Times New Roman"/>
          <w:i/>
          <w:color w:val="000000"/>
          <w:sz w:val="28"/>
        </w:rPr>
        <w:t>прекращении</w:t>
      </w:r>
      <w:r w:rsidR="00CB38A3" w:rsidRPr="00ED57EE">
        <w:rPr>
          <w:rFonts w:ascii="Times New Roman" w:hAnsi="Times New Roman"/>
          <w:i/>
          <w:color w:val="000000"/>
          <w:sz w:val="28"/>
        </w:rPr>
        <w:t xml:space="preserve"> </w:t>
      </w:r>
      <w:r w:rsidRPr="00ED57EE">
        <w:rPr>
          <w:rFonts w:ascii="Times New Roman" w:hAnsi="Times New Roman"/>
          <w:i/>
          <w:color w:val="000000"/>
          <w:sz w:val="28"/>
        </w:rPr>
        <w:t>его</w:t>
      </w:r>
      <w:r w:rsidR="00CB38A3" w:rsidRPr="00ED57EE">
        <w:rPr>
          <w:rFonts w:ascii="Times New Roman" w:hAnsi="Times New Roman"/>
          <w:i/>
          <w:color w:val="000000"/>
          <w:sz w:val="28"/>
        </w:rPr>
        <w:t xml:space="preserve"> </w:t>
      </w:r>
      <w:r w:rsidRPr="00ED57EE">
        <w:rPr>
          <w:rFonts w:ascii="Times New Roman" w:hAnsi="Times New Roman"/>
          <w:i/>
          <w:color w:val="000000"/>
          <w:sz w:val="28"/>
        </w:rPr>
        <w:t>полномочий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случаях,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предусмотренных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ст.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92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Конституции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Российской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Федерации.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Совет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Федерации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назначает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досрочные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выборы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Президента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первое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воскресенье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перед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истечением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трех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месяцев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момента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досрочного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прекращения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исполнения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полномочий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Президентом.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этом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случае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сроки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действий,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установленные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настоящим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Федеральным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законом,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сокращаются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четверть.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Если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Совет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Федерации,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приняв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решение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отрешении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Президента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должности,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назначит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выборы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Президента,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они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проводятся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Центральной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комиссией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Российской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Федерации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последнее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воскресенье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перед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истечением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трех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месяцев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дня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отрешения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Президента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должности.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Постановление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Совета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Федерации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Федерального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Собрания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Российской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Федерации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назначении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дня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выборов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Президента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Российской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Федерации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должно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быть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официально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опубликовано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средствах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массовой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информации.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случае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если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выборы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Президента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Российской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Федерации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признаны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несостоявшимися,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недействительными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или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если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общих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выборах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либо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повторном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голосовании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один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был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избран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Президентом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Российской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Федерации,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Совет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Федерации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назначает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повторные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выборы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Президента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(ст.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57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Конституции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РФ).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i/>
          <w:color w:val="000000"/>
          <w:sz w:val="28"/>
        </w:rPr>
        <w:t>Срок</w:t>
      </w:r>
      <w:r w:rsidR="00CB38A3" w:rsidRPr="00ED57EE">
        <w:rPr>
          <w:rFonts w:ascii="Times New Roman" w:hAnsi="Times New Roman"/>
          <w:i/>
          <w:color w:val="000000"/>
          <w:sz w:val="28"/>
        </w:rPr>
        <w:t xml:space="preserve"> </w:t>
      </w:r>
      <w:r w:rsidRPr="00ED57EE">
        <w:rPr>
          <w:rFonts w:ascii="Times New Roman" w:hAnsi="Times New Roman"/>
          <w:i/>
          <w:color w:val="000000"/>
          <w:sz w:val="28"/>
        </w:rPr>
        <w:t>полномочий</w:t>
      </w:r>
      <w:r w:rsidR="00CB38A3" w:rsidRPr="00ED57EE">
        <w:rPr>
          <w:rFonts w:ascii="Times New Roman" w:hAnsi="Times New Roman"/>
          <w:i/>
          <w:color w:val="000000"/>
          <w:sz w:val="28"/>
        </w:rPr>
        <w:t xml:space="preserve"> </w:t>
      </w:r>
      <w:r w:rsidRPr="00ED57EE">
        <w:rPr>
          <w:rFonts w:ascii="Times New Roman" w:hAnsi="Times New Roman"/>
          <w:i/>
          <w:color w:val="000000"/>
          <w:sz w:val="28"/>
        </w:rPr>
        <w:t>Президента</w:t>
      </w:r>
      <w:r w:rsidR="00CB38A3" w:rsidRPr="00ED57EE">
        <w:rPr>
          <w:rFonts w:ascii="Times New Roman" w:hAnsi="Times New Roman"/>
          <w:i/>
          <w:color w:val="000000"/>
          <w:sz w:val="28"/>
        </w:rPr>
        <w:t xml:space="preserve"> </w:t>
      </w:r>
      <w:r w:rsidRPr="00ED57EE">
        <w:rPr>
          <w:rFonts w:ascii="Times New Roman" w:hAnsi="Times New Roman"/>
          <w:i/>
          <w:color w:val="000000"/>
          <w:sz w:val="28"/>
        </w:rPr>
        <w:t>Республики</w:t>
      </w:r>
      <w:r w:rsidR="00CB38A3" w:rsidRPr="00ED57EE">
        <w:rPr>
          <w:rFonts w:ascii="Times New Roman" w:hAnsi="Times New Roman"/>
          <w:i/>
          <w:color w:val="000000"/>
          <w:sz w:val="28"/>
        </w:rPr>
        <w:t xml:space="preserve"> </w:t>
      </w:r>
      <w:r w:rsidRPr="00ED57EE">
        <w:rPr>
          <w:rFonts w:ascii="Times New Roman" w:hAnsi="Times New Roman"/>
          <w:i/>
          <w:color w:val="000000"/>
          <w:sz w:val="28"/>
        </w:rPr>
        <w:t>Башкортостан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установлен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Конституцией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РБ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пять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лет.</w:t>
      </w:r>
      <w:r w:rsidRPr="00ED57EE">
        <w:rPr>
          <w:rStyle w:val="a9"/>
          <w:rFonts w:ascii="Times New Roman" w:hAnsi="Times New Roman"/>
          <w:color w:val="000000"/>
          <w:sz w:val="28"/>
        </w:rPr>
        <w:footnoteReference w:id="6"/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Согласно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ст.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71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Конституции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РФ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назначение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выборов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Президента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Республики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Башкортостан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относится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ведению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Государственного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Собрания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Республики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Башкортостан.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Голосование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выборах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органы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государственной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власти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субъекта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Российской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Федерации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должно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быть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проведено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позднее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чем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через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100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дней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ранее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чем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через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80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дней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дня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принятия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решения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назначении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выборов</w:t>
      </w:r>
      <w:r w:rsidRPr="00ED57EE">
        <w:rPr>
          <w:rStyle w:val="a9"/>
          <w:rFonts w:ascii="Times New Roman" w:hAnsi="Times New Roman"/>
          <w:color w:val="000000"/>
          <w:sz w:val="28"/>
        </w:rPr>
        <w:footnoteReference w:id="7"/>
      </w:r>
      <w:r w:rsidRPr="00ED57EE">
        <w:rPr>
          <w:rFonts w:ascii="Times New Roman" w:hAnsi="Times New Roman"/>
          <w:color w:val="000000"/>
          <w:sz w:val="28"/>
        </w:rPr>
        <w:t>.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i/>
          <w:color w:val="000000"/>
          <w:sz w:val="28"/>
        </w:rPr>
        <w:t>Назначение</w:t>
      </w:r>
      <w:r w:rsidR="00CB38A3" w:rsidRPr="00ED57EE">
        <w:rPr>
          <w:rFonts w:ascii="Times New Roman" w:hAnsi="Times New Roman"/>
          <w:i/>
          <w:color w:val="000000"/>
          <w:sz w:val="28"/>
        </w:rPr>
        <w:t xml:space="preserve"> </w:t>
      </w:r>
      <w:r w:rsidRPr="00ED57EE">
        <w:rPr>
          <w:rFonts w:ascii="Times New Roman" w:hAnsi="Times New Roman"/>
          <w:i/>
          <w:color w:val="000000"/>
          <w:sz w:val="28"/>
        </w:rPr>
        <w:t>выборов</w:t>
      </w:r>
      <w:r w:rsidR="00CB38A3" w:rsidRPr="00ED57EE">
        <w:rPr>
          <w:rFonts w:ascii="Times New Roman" w:hAnsi="Times New Roman"/>
          <w:i/>
          <w:color w:val="000000"/>
          <w:sz w:val="28"/>
        </w:rPr>
        <w:t xml:space="preserve"> </w:t>
      </w:r>
      <w:r w:rsidRPr="00ED57EE">
        <w:rPr>
          <w:rFonts w:ascii="Times New Roman" w:hAnsi="Times New Roman"/>
          <w:i/>
          <w:color w:val="000000"/>
          <w:sz w:val="28"/>
        </w:rPr>
        <w:t>в</w:t>
      </w:r>
      <w:r w:rsidR="00CB38A3" w:rsidRPr="00ED57EE">
        <w:rPr>
          <w:rFonts w:ascii="Times New Roman" w:hAnsi="Times New Roman"/>
          <w:i/>
          <w:color w:val="000000"/>
          <w:sz w:val="28"/>
        </w:rPr>
        <w:t xml:space="preserve"> </w:t>
      </w:r>
      <w:r w:rsidRPr="00ED57EE">
        <w:rPr>
          <w:rFonts w:ascii="Times New Roman" w:hAnsi="Times New Roman"/>
          <w:i/>
          <w:color w:val="000000"/>
          <w:sz w:val="28"/>
        </w:rPr>
        <w:t>Государственную</w:t>
      </w:r>
      <w:r w:rsidR="00CB38A3" w:rsidRPr="00ED57EE">
        <w:rPr>
          <w:rFonts w:ascii="Times New Roman" w:hAnsi="Times New Roman"/>
          <w:i/>
          <w:color w:val="000000"/>
          <w:sz w:val="28"/>
        </w:rPr>
        <w:t xml:space="preserve"> </w:t>
      </w:r>
      <w:r w:rsidRPr="00ED57EE">
        <w:rPr>
          <w:rFonts w:ascii="Times New Roman" w:hAnsi="Times New Roman"/>
          <w:i/>
          <w:color w:val="000000"/>
          <w:sz w:val="28"/>
        </w:rPr>
        <w:t>Думу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предусмотрено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полномочиями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Президента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РФ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(ст.84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Конституции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РФ)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обусловлено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его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ролью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главы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государства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необходимостью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обеспечивать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непрерывность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функционирования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государственной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власти.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Президент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назначает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выборы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Государственной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Думы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соответствии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Конституцией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Российской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Федерации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федеральным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законом</w:t>
      </w:r>
      <w:r w:rsidRPr="00ED57EE">
        <w:rPr>
          <w:rStyle w:val="a9"/>
          <w:rFonts w:ascii="Times New Roman" w:hAnsi="Times New Roman"/>
          <w:color w:val="000000"/>
          <w:sz w:val="28"/>
        </w:rPr>
        <w:footnoteReference w:id="8"/>
      </w:r>
      <w:r w:rsidRPr="00ED57EE">
        <w:rPr>
          <w:rFonts w:ascii="Times New Roman" w:hAnsi="Times New Roman"/>
          <w:color w:val="000000"/>
          <w:sz w:val="28"/>
        </w:rPr>
        <w:t>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Периодичные,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проводимые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соответствии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Конституцией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РФ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(ст.96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Конституции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РФ)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один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раз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четыре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года,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выборы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депутатов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Государственной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Думы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являются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обязательными.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Решение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назначении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выборов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должно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быть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принято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ранее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чем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110дней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позднее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чем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90дней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дня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голосования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(второе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воскресенье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месяца,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котором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истекает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конституционный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срок,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который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была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избрана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Государственная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Дума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прежнего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созыва).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случае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если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Президент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назначит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выборы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депутатов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Государственной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Думы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установленный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срок,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выборы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депутатов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проводятся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Центральной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комиссией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первое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или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второе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воскресенье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месяца,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следующего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месяцем,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котором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истекают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полномочия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Государственной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Думы.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При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возможном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i/>
          <w:color w:val="000000"/>
          <w:sz w:val="28"/>
        </w:rPr>
        <w:t>досрочном</w:t>
      </w:r>
      <w:r w:rsidR="00CB38A3" w:rsidRPr="00ED57EE">
        <w:rPr>
          <w:rFonts w:ascii="Times New Roman" w:hAnsi="Times New Roman"/>
          <w:i/>
          <w:color w:val="000000"/>
          <w:sz w:val="28"/>
        </w:rPr>
        <w:t xml:space="preserve"> </w:t>
      </w:r>
      <w:r w:rsidRPr="00ED57EE">
        <w:rPr>
          <w:rFonts w:ascii="Times New Roman" w:hAnsi="Times New Roman"/>
          <w:i/>
          <w:color w:val="000000"/>
          <w:sz w:val="28"/>
        </w:rPr>
        <w:t>роспуске</w:t>
      </w:r>
      <w:r w:rsidR="00CB38A3" w:rsidRPr="00ED57EE">
        <w:rPr>
          <w:rFonts w:ascii="Times New Roman" w:hAnsi="Times New Roman"/>
          <w:i/>
          <w:color w:val="000000"/>
          <w:sz w:val="28"/>
        </w:rPr>
        <w:t xml:space="preserve"> </w:t>
      </w:r>
      <w:r w:rsidRPr="00ED57EE">
        <w:rPr>
          <w:rFonts w:ascii="Times New Roman" w:hAnsi="Times New Roman"/>
          <w:i/>
          <w:color w:val="000000"/>
          <w:sz w:val="28"/>
        </w:rPr>
        <w:t>Государственной</w:t>
      </w:r>
      <w:r w:rsidR="00CB38A3" w:rsidRPr="00ED57EE">
        <w:rPr>
          <w:rFonts w:ascii="Times New Roman" w:hAnsi="Times New Roman"/>
          <w:i/>
          <w:color w:val="000000"/>
          <w:sz w:val="28"/>
        </w:rPr>
        <w:t xml:space="preserve"> </w:t>
      </w:r>
      <w:r w:rsidRPr="00ED57EE">
        <w:rPr>
          <w:rFonts w:ascii="Times New Roman" w:hAnsi="Times New Roman"/>
          <w:i/>
          <w:color w:val="000000"/>
          <w:sz w:val="28"/>
        </w:rPr>
        <w:t>Думы</w:t>
      </w:r>
      <w:r w:rsidRPr="00ED57EE">
        <w:rPr>
          <w:rFonts w:ascii="Times New Roman" w:hAnsi="Times New Roman"/>
          <w:color w:val="000000"/>
          <w:sz w:val="28"/>
        </w:rPr>
        <w:t>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случаях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трехкратного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отклонения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представленных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Президентом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кандидатур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Председателя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Правительства,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повторного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выражения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недоверия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Правительству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течение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трех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месяцев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или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отказа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доверии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соответствующем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запросе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Председателя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Правительства,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Президент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РФ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одновременно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назначает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досрочные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выборы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депутатов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Государственной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Думы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нового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созыва.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Днем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голосования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этом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случае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является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последнее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воскресенье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перед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днем,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когда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истекают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три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месяца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дня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роспуска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Государственной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Думы.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Сроки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осуществления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действий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этом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сокращаются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четверть.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Думаю,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излишне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было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вводить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конституционную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норму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трёхкратного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отклонения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кандидатуры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Председателя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Правительства,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когда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всё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равно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результате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кандидатура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утверждается,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Дума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распускается.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Принятое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решение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должно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быть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опубликовано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средствах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массовой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информации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течение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5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дней.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Выборы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депутатов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i/>
          <w:color w:val="000000"/>
          <w:sz w:val="28"/>
        </w:rPr>
        <w:t>Государственного</w:t>
      </w:r>
      <w:r w:rsidR="00CB38A3" w:rsidRPr="00ED57EE">
        <w:rPr>
          <w:rFonts w:ascii="Times New Roman" w:hAnsi="Times New Roman"/>
          <w:i/>
          <w:color w:val="000000"/>
          <w:sz w:val="28"/>
        </w:rPr>
        <w:t xml:space="preserve"> </w:t>
      </w:r>
      <w:r w:rsidRPr="00ED57EE">
        <w:rPr>
          <w:rFonts w:ascii="Times New Roman" w:hAnsi="Times New Roman"/>
          <w:i/>
          <w:color w:val="000000"/>
          <w:sz w:val="28"/>
        </w:rPr>
        <w:t>Собрания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i/>
          <w:color w:val="000000"/>
          <w:sz w:val="28"/>
        </w:rPr>
        <w:t>Республики</w:t>
      </w:r>
      <w:r w:rsidR="00CB38A3" w:rsidRPr="00ED57EE">
        <w:rPr>
          <w:rFonts w:ascii="Times New Roman" w:hAnsi="Times New Roman"/>
          <w:i/>
          <w:color w:val="000000"/>
          <w:sz w:val="28"/>
        </w:rPr>
        <w:t xml:space="preserve"> </w:t>
      </w:r>
      <w:r w:rsidRPr="00ED57EE">
        <w:rPr>
          <w:rFonts w:ascii="Times New Roman" w:hAnsi="Times New Roman"/>
          <w:i/>
          <w:color w:val="000000"/>
          <w:sz w:val="28"/>
        </w:rPr>
        <w:t>Башкортостан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нового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созыва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назначает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Государственное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Собрание</w:t>
      </w:r>
      <w:r w:rsidRPr="00ED57EE">
        <w:rPr>
          <w:rStyle w:val="a9"/>
          <w:rFonts w:ascii="Times New Roman" w:hAnsi="Times New Roman"/>
          <w:color w:val="000000"/>
          <w:sz w:val="28"/>
        </w:rPr>
        <w:footnoteReference w:id="9"/>
      </w:r>
      <w:r w:rsidRPr="00ED57EE">
        <w:rPr>
          <w:rFonts w:ascii="Times New Roman" w:hAnsi="Times New Roman"/>
          <w:color w:val="000000"/>
          <w:sz w:val="28"/>
        </w:rPr>
        <w:t>.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Решение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назначении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выборов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должно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быть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принято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позднее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чем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65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дней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дня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истечения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срока,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который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были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избраны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соответствующий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орган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или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депутаты.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случае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досрочного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прекращения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полномочий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указанных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органов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или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досрочного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прекращения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полномочий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депутатов,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влекущего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собой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неправомочность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органа,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выборы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должны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быть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назначены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позднее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чем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через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14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дней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дня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такого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прекращения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полномочий.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Голосование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выборах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органы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государственной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власти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Республики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Башкортостан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должно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быть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проведено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позднее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чем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через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100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дней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ранее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чем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через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80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дней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дня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принятия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решения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назначении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выборов.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Указанное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решение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подлежит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официальному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опубликованию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средствах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массовой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информации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позднее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чем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через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5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дней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дня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его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принятия.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ED57EE">
        <w:rPr>
          <w:rFonts w:ascii="Times New Roman" w:hAnsi="Times New Roman"/>
          <w:b/>
          <w:color w:val="000000"/>
          <w:sz w:val="28"/>
        </w:rPr>
        <w:t>2.3</w:t>
      </w:r>
      <w:r w:rsidR="00CB38A3" w:rsidRPr="00ED57EE">
        <w:rPr>
          <w:rFonts w:ascii="Times New Roman" w:hAnsi="Times New Roman"/>
          <w:b/>
          <w:color w:val="000000"/>
          <w:sz w:val="28"/>
        </w:rPr>
        <w:t xml:space="preserve"> </w:t>
      </w:r>
      <w:r w:rsidRPr="00ED57EE">
        <w:rPr>
          <w:rFonts w:ascii="Times New Roman" w:hAnsi="Times New Roman"/>
          <w:b/>
          <w:color w:val="000000"/>
          <w:sz w:val="28"/>
        </w:rPr>
        <w:t>Образование</w:t>
      </w:r>
      <w:r w:rsidR="00CB38A3" w:rsidRPr="00ED57EE">
        <w:rPr>
          <w:rFonts w:ascii="Times New Roman" w:hAnsi="Times New Roman"/>
          <w:b/>
          <w:color w:val="000000"/>
          <w:sz w:val="28"/>
        </w:rPr>
        <w:t xml:space="preserve"> </w:t>
      </w:r>
      <w:r w:rsidRPr="00ED57EE">
        <w:rPr>
          <w:rFonts w:ascii="Times New Roman" w:hAnsi="Times New Roman"/>
          <w:b/>
          <w:color w:val="000000"/>
          <w:sz w:val="28"/>
        </w:rPr>
        <w:t>избирательных</w:t>
      </w:r>
      <w:r w:rsidR="00CB38A3" w:rsidRPr="00ED57EE">
        <w:rPr>
          <w:rFonts w:ascii="Times New Roman" w:hAnsi="Times New Roman"/>
          <w:b/>
          <w:color w:val="000000"/>
          <w:sz w:val="28"/>
        </w:rPr>
        <w:t xml:space="preserve"> </w:t>
      </w:r>
      <w:r w:rsidRPr="00ED57EE">
        <w:rPr>
          <w:rFonts w:ascii="Times New Roman" w:hAnsi="Times New Roman"/>
          <w:b/>
          <w:color w:val="000000"/>
          <w:sz w:val="28"/>
        </w:rPr>
        <w:t>округов</w:t>
      </w:r>
      <w:r w:rsidR="00CB38A3" w:rsidRPr="00ED57EE">
        <w:rPr>
          <w:rFonts w:ascii="Times New Roman" w:hAnsi="Times New Roman"/>
          <w:b/>
          <w:color w:val="000000"/>
          <w:sz w:val="28"/>
        </w:rPr>
        <w:t xml:space="preserve"> </w:t>
      </w:r>
      <w:r w:rsidRPr="00ED57EE">
        <w:rPr>
          <w:rFonts w:ascii="Times New Roman" w:hAnsi="Times New Roman"/>
          <w:b/>
          <w:color w:val="000000"/>
          <w:sz w:val="28"/>
        </w:rPr>
        <w:t>и</w:t>
      </w:r>
      <w:r w:rsidR="00CB38A3" w:rsidRPr="00ED57EE">
        <w:rPr>
          <w:rFonts w:ascii="Times New Roman" w:hAnsi="Times New Roman"/>
          <w:b/>
          <w:color w:val="000000"/>
          <w:sz w:val="28"/>
        </w:rPr>
        <w:t xml:space="preserve"> </w:t>
      </w:r>
      <w:r w:rsidRPr="00ED57EE">
        <w:rPr>
          <w:rFonts w:ascii="Times New Roman" w:hAnsi="Times New Roman"/>
          <w:b/>
          <w:color w:val="000000"/>
          <w:sz w:val="28"/>
        </w:rPr>
        <w:t>избирательных</w:t>
      </w:r>
      <w:r w:rsidR="00CB38A3" w:rsidRPr="00ED57EE">
        <w:rPr>
          <w:rFonts w:ascii="Times New Roman" w:hAnsi="Times New Roman"/>
          <w:b/>
          <w:color w:val="000000"/>
          <w:sz w:val="28"/>
        </w:rPr>
        <w:t xml:space="preserve"> участков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926465" w:rsidRPr="00ED57EE" w:rsidRDefault="00926465" w:rsidP="00CB38A3">
      <w:pPr>
        <w:spacing w:line="360" w:lineRule="auto"/>
        <w:ind w:firstLine="709"/>
        <w:jc w:val="both"/>
        <w:rPr>
          <w:color w:val="000000"/>
          <w:sz w:val="28"/>
        </w:rPr>
      </w:pPr>
      <w:r w:rsidRPr="00ED57EE">
        <w:rPr>
          <w:color w:val="000000"/>
          <w:sz w:val="28"/>
        </w:rPr>
        <w:t>Существующие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избирательные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системы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мира,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точнее,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системы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распределения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мест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после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установления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результатов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голосования,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подразделяются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на: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пропорциональные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мажоритарные.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Часто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элементы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этих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систем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тесно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переплетаются,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называются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смешанными.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i/>
          <w:color w:val="000000"/>
          <w:sz w:val="28"/>
        </w:rPr>
        <w:t>мажоритарной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(от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фр.</w:t>
      </w:r>
      <w:r w:rsidRPr="00ED57EE">
        <w:rPr>
          <w:color w:val="000000"/>
          <w:sz w:val="28"/>
          <w:lang w:val="en-US"/>
        </w:rPr>
        <w:t>majorette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-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большинство)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системе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избранными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считаются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кандидаты,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получившие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большинство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голосов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избирательному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округу.</w:t>
      </w:r>
      <w:r w:rsidR="00CB38A3" w:rsidRPr="00ED57EE">
        <w:rPr>
          <w:color w:val="000000"/>
          <w:sz w:val="28"/>
        </w:rPr>
        <w:t xml:space="preserve"> </w:t>
      </w:r>
    </w:p>
    <w:p w:rsidR="00926465" w:rsidRPr="00ED57EE" w:rsidRDefault="00926465" w:rsidP="00CB38A3">
      <w:pPr>
        <w:spacing w:line="360" w:lineRule="auto"/>
        <w:ind w:firstLine="709"/>
        <w:jc w:val="both"/>
        <w:rPr>
          <w:color w:val="000000"/>
          <w:sz w:val="28"/>
        </w:rPr>
      </w:pPr>
      <w:r w:rsidRPr="00ED57EE">
        <w:rPr>
          <w:i/>
          <w:color w:val="000000"/>
          <w:sz w:val="28"/>
        </w:rPr>
        <w:t>Пропорциональная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система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представительства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предполагает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распределение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мандатов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соответствии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количеством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полученных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голосов.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Создаются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большие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избирательные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округа,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которых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каждая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партия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выдвигает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свой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список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кандидатов,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а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избиратель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подает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голос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за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список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соответствующей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партии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(объединения,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блока).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Для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определения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результатов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голосования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устанавливается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минимум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голосов,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необходимый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для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получения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депутатского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мандата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(5%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на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выборах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Государственную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Думу).</w:t>
      </w:r>
    </w:p>
    <w:p w:rsidR="00926465" w:rsidRPr="00ED57EE" w:rsidRDefault="00926465" w:rsidP="00CB38A3">
      <w:pPr>
        <w:pStyle w:val="ad"/>
        <w:spacing w:line="360" w:lineRule="auto"/>
        <w:ind w:firstLine="709"/>
        <w:rPr>
          <w:color w:val="000000"/>
        </w:rPr>
      </w:pPr>
      <w:r w:rsidRPr="00ED57EE">
        <w:rPr>
          <w:color w:val="000000"/>
        </w:rPr>
        <w:t>Общие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правила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образования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избирательных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округов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изложены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в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федеральном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законе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«Об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основных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гарантиях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избирательных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прав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права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на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участие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в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референдуме».</w:t>
      </w:r>
    </w:p>
    <w:p w:rsidR="00926465" w:rsidRPr="00ED57EE" w:rsidRDefault="00926465" w:rsidP="00CB38A3">
      <w:pPr>
        <w:pStyle w:val="ad"/>
        <w:spacing w:line="360" w:lineRule="auto"/>
        <w:ind w:firstLine="709"/>
        <w:rPr>
          <w:color w:val="000000"/>
        </w:rPr>
      </w:pPr>
      <w:r w:rsidRPr="00ED57EE">
        <w:rPr>
          <w:color w:val="000000"/>
        </w:rPr>
        <w:t>Одномандатные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(или)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многомандатные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избирательные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округа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образуются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на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основании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данных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о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численности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избирателей,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зарегистрированных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на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соответствующей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территории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в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соответствии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с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пунктом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4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статьи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16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настоящего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Федерального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закона.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Соответствующая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избирательная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комиссия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не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позднее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чем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за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80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дней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до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истечения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срока,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в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который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должны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быть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назначены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выборы,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определяет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схему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одномандатных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(или)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многомандатных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избирательных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округов,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в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которой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обозначены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их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границы,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определен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перечень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административно-территориальных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единиц,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или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муниципальных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образований,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или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населенных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пунктов,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входящих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в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каждый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избирательный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округ,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указаны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номер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каждого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избирательного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округа,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место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нахождения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каждой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окружной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избирательной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комиссии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или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избирательной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комиссии,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на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которую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возложены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полномочия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окружной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избирательной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комиссии,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число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избирателей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в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каждом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избирательном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округе.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Соответствующий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законодательный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(представительный)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орган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государственной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власти,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представительный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орган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местного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самоуправления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утверждает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схему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избирательных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округов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не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позднее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чем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за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20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дней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до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истечения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срока,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в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который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должны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быть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назначены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выборы,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при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этом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указанный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орган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до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утверждения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схемы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избирательных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округов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вправе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вносить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поправки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в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представленную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схему.</w:t>
      </w:r>
    </w:p>
    <w:p w:rsidR="00926465" w:rsidRPr="00ED57EE" w:rsidRDefault="00926465" w:rsidP="00CB38A3">
      <w:pPr>
        <w:pStyle w:val="ad"/>
        <w:spacing w:line="360" w:lineRule="auto"/>
        <w:ind w:firstLine="709"/>
        <w:rPr>
          <w:color w:val="000000"/>
        </w:rPr>
      </w:pPr>
      <w:r w:rsidRPr="00ED57EE">
        <w:rPr>
          <w:color w:val="000000"/>
        </w:rPr>
        <w:t>Аналогичные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правила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установлены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в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Республике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Башкортостан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Кодексом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РБ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«О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выборах»,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ст.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15.</w:t>
      </w:r>
    </w:p>
    <w:p w:rsidR="00926465" w:rsidRPr="00ED57EE" w:rsidRDefault="00926465" w:rsidP="00CB38A3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Для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проведения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выборов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i/>
          <w:color w:val="000000"/>
          <w:sz w:val="28"/>
        </w:rPr>
        <w:t>Российской</w:t>
      </w:r>
      <w:r w:rsidR="00CB38A3" w:rsidRPr="00ED57EE">
        <w:rPr>
          <w:rFonts w:ascii="Times New Roman" w:hAnsi="Times New Roman"/>
          <w:i/>
          <w:color w:val="000000"/>
          <w:sz w:val="28"/>
        </w:rPr>
        <w:t xml:space="preserve"> </w:t>
      </w:r>
      <w:r w:rsidRPr="00ED57EE">
        <w:rPr>
          <w:rFonts w:ascii="Times New Roman" w:hAnsi="Times New Roman"/>
          <w:i/>
          <w:color w:val="000000"/>
          <w:sz w:val="28"/>
        </w:rPr>
        <w:t>Федерации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округа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должны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образовываться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соблюдении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следующих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требований:</w:t>
      </w:r>
    </w:p>
    <w:p w:rsidR="00926465" w:rsidRPr="00ED57EE" w:rsidRDefault="00926465" w:rsidP="00CB38A3">
      <w:pPr>
        <w:pStyle w:val="af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примерное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равенство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округов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числу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допустимым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отклонением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средней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нормы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представительства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более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10%,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труднодоступных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отдаленных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местностях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-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более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15%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(для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многомандатных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округов)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более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30%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(для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одномандатных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округов);</w:t>
      </w:r>
    </w:p>
    <w:p w:rsidR="00926465" w:rsidRPr="00ED57EE" w:rsidRDefault="00926465" w:rsidP="00CB38A3">
      <w:pPr>
        <w:pStyle w:val="ad"/>
        <w:numPr>
          <w:ilvl w:val="0"/>
          <w:numId w:val="3"/>
        </w:numPr>
        <w:spacing w:line="360" w:lineRule="auto"/>
        <w:ind w:left="0" w:firstLine="709"/>
        <w:rPr>
          <w:color w:val="000000"/>
        </w:rPr>
      </w:pPr>
      <w:r w:rsidRPr="00ED57EE">
        <w:rPr>
          <w:color w:val="000000"/>
        </w:rPr>
        <w:t>при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образовании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избирательных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округов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на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территории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компактного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проживания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коренных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малочисленных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народов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отклонение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от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нормы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представительства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может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составлять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не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более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40%;</w:t>
      </w:r>
    </w:p>
    <w:p w:rsidR="00926465" w:rsidRPr="00ED57EE" w:rsidRDefault="00926465" w:rsidP="00CB38A3">
      <w:pPr>
        <w:pStyle w:val="ad"/>
        <w:numPr>
          <w:ilvl w:val="0"/>
          <w:numId w:val="3"/>
        </w:numPr>
        <w:spacing w:line="360" w:lineRule="auto"/>
        <w:ind w:left="0" w:firstLine="709"/>
        <w:rPr>
          <w:color w:val="000000"/>
        </w:rPr>
      </w:pPr>
      <w:r w:rsidRPr="00ED57EE">
        <w:rPr>
          <w:color w:val="000000"/>
        </w:rPr>
        <w:t>учитывается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административно-территориальное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устройство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субъекта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РФ.</w:t>
      </w:r>
    </w:p>
    <w:p w:rsidR="00926465" w:rsidRPr="00ED57EE" w:rsidRDefault="00926465" w:rsidP="00CB38A3">
      <w:pPr>
        <w:pStyle w:val="af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избирательный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округ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составляет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единую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территорию: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допускается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создание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округа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граничащих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между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собой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территорий,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исключением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случаев,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установленных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законами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РФ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или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субъекта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РФ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(например,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анклавные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территории).</w:t>
      </w:r>
    </w:p>
    <w:p w:rsidR="00926465" w:rsidRPr="00ED57EE" w:rsidRDefault="00926465" w:rsidP="00CB38A3">
      <w:pPr>
        <w:pStyle w:val="ad"/>
        <w:numPr>
          <w:ilvl w:val="0"/>
          <w:numId w:val="3"/>
        </w:numPr>
        <w:spacing w:line="360" w:lineRule="auto"/>
        <w:ind w:left="0" w:firstLine="709"/>
        <w:rPr>
          <w:color w:val="000000"/>
        </w:rPr>
      </w:pPr>
      <w:r w:rsidRPr="00ED57EE">
        <w:rPr>
          <w:color w:val="000000"/>
        </w:rPr>
        <w:t>не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допускается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образование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одномандатного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избирательного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округа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из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территорий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двух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более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субъектов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Российской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Федерации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(за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исключением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вхождения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одного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субъекта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в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другой);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Так,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соответствии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Конституцией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РФ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ст.12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федерального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закона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«О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выборах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депутатов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Государственной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Думы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Федерального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Собрания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РФ»,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450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депутатов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-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225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избираются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одномандатным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округам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(один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округ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-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один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депутат),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образуемым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основе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единой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нормы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представительства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одномандатный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округ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(как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выше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упоминалось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исключением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субъектов).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Образуются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225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одномандатных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округов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(на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основании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представленных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ЦИК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РФ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данных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числе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избирателей).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Вторые,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225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депутатов,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избираются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федеральному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избирательному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округу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пропорционально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числу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поданных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федеральные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списки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выдвинутых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объединениями,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блоками.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Федеральный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округ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включает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себя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всю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территорию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Российской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Федерации.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Граждане,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обладающие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правами,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приписанные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соответствии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законодательством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одномандатным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округам,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считаются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также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приписанными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федеральному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избирательному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округу.</w:t>
      </w:r>
    </w:p>
    <w:p w:rsidR="00926465" w:rsidRPr="00ED57EE" w:rsidRDefault="00926465" w:rsidP="00CB38A3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Для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проведения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голосования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подсчета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образуются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участки.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участки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образуются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главой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местной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администрации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согласованию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соответствующими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комиссиями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учетом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местных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условий,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целях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создания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максимальных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удобств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для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избирателей,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расчета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более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3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000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каждом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участке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позднее,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чем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45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дней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дня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выборов.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Границы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участков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должны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пересекать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границ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округов.</w:t>
      </w:r>
    </w:p>
    <w:p w:rsidR="00926465" w:rsidRPr="00ED57EE" w:rsidRDefault="00926465" w:rsidP="00CB38A3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больницах,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санаториях,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домах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отдыха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других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местах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временного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пребывания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избирателей,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труднодоступных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отдаленных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районах,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судах,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находящихся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день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выборов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плавании,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полярных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станциях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могут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образовываться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участки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тот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же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срок,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исключительных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случаях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-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позднее,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чем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пять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дней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дня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выборов.</w:t>
      </w:r>
    </w:p>
    <w:p w:rsidR="00926465" w:rsidRPr="00ED57EE" w:rsidRDefault="00926465" w:rsidP="00CB38A3">
      <w:pPr>
        <w:pStyle w:val="ad"/>
        <w:spacing w:line="360" w:lineRule="auto"/>
        <w:ind w:firstLine="709"/>
        <w:rPr>
          <w:color w:val="000000"/>
        </w:rPr>
      </w:pPr>
      <w:r w:rsidRPr="00ED57EE">
        <w:rPr>
          <w:color w:val="000000"/>
        </w:rPr>
        <w:t>Военнослужащие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голосуют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на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общих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избирательных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участках.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Избиратели,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проживающие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пределами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территории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Российской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Федерации,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приписываются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одномандатным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округам,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образованным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территории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Российской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Федерации.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Данные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числе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избирателей,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зарегистрированных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пределами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территории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Российской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Федерации,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представляются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Центральную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избирательную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комиссию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Российской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Федерации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Министерством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иностранных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дел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Российской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Федерации.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Число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одномандатного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округа,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которому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приписываются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избиратели,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проживающие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пределами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территории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Российской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Федерации,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должно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быть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меньше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единой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нормы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представительства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избирателей.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i/>
          <w:color w:val="000000"/>
          <w:sz w:val="28"/>
        </w:rPr>
        <w:t>Республике</w:t>
      </w:r>
      <w:r w:rsidR="00CB38A3" w:rsidRPr="00ED57EE">
        <w:rPr>
          <w:rFonts w:ascii="Times New Roman" w:hAnsi="Times New Roman"/>
          <w:i/>
          <w:color w:val="000000"/>
          <w:sz w:val="28"/>
        </w:rPr>
        <w:t xml:space="preserve"> </w:t>
      </w:r>
      <w:r w:rsidRPr="00ED57EE">
        <w:rPr>
          <w:rFonts w:ascii="Times New Roman" w:hAnsi="Times New Roman"/>
          <w:i/>
          <w:color w:val="000000"/>
          <w:sz w:val="28"/>
        </w:rPr>
        <w:t>Башкортостан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соответствии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Кодексом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РБ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«О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выборах»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округа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образовываются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соответствии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следующими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правилами: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-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образовании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одномандатных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округов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должно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соблюдаться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примерное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равенство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одномандатных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округов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числу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допустимым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отклонением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средней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нормы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представительства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более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чем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10%,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труднодоступных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или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отдаленных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местностях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-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более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чем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30%.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Перечень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труднодоступных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отдаленных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местностей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устанавливается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законом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Республики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Башкортостан,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вступившим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силу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дня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официального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опубликования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решения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назначении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выборов.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-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образовании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одномандатных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округов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округ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должен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составлять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единую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территорию,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допускается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образование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округа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территорий,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граничащих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между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собой,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исключением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анклавных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территорий.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Если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применение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положений,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содержащихся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первом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предложении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настоящего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абзаца,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влечет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собой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образование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округа,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включающего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себя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части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территорий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более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чем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одного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муниципального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образования,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либо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образование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округа,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включающего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себя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территории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одного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или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нескольких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муниципальных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образований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часть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территории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другого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муниципального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образования,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отдельные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одномандатные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округа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проведении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выборов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депутатов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Государственного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Собрания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могут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быть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образованы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допустимым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отклонением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средней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нормы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представительства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более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чем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20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процентов.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-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соблюдении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требований,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касающихся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образования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одномандатных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округов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учитываются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административно-территориальное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устройство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Республики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Башкортостан,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территории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муниципальных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образований.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ED57EE">
        <w:rPr>
          <w:rFonts w:ascii="Times New Roman" w:hAnsi="Times New Roman"/>
          <w:b/>
          <w:color w:val="000000"/>
          <w:sz w:val="28"/>
        </w:rPr>
        <w:t>2.4</w:t>
      </w:r>
      <w:r w:rsidR="00CB38A3" w:rsidRPr="00ED57EE">
        <w:rPr>
          <w:rFonts w:ascii="Times New Roman" w:hAnsi="Times New Roman"/>
          <w:b/>
          <w:color w:val="000000"/>
          <w:sz w:val="28"/>
        </w:rPr>
        <w:t xml:space="preserve"> </w:t>
      </w:r>
      <w:r w:rsidRPr="00ED57EE">
        <w:rPr>
          <w:rFonts w:ascii="Times New Roman" w:hAnsi="Times New Roman"/>
          <w:b/>
          <w:color w:val="000000"/>
          <w:sz w:val="28"/>
        </w:rPr>
        <w:t>Выдвижение</w:t>
      </w:r>
      <w:r w:rsidR="00CB38A3" w:rsidRPr="00ED57EE">
        <w:rPr>
          <w:rFonts w:ascii="Times New Roman" w:hAnsi="Times New Roman"/>
          <w:b/>
          <w:color w:val="000000"/>
          <w:sz w:val="28"/>
        </w:rPr>
        <w:t xml:space="preserve"> </w:t>
      </w:r>
      <w:r w:rsidRPr="00ED57EE">
        <w:rPr>
          <w:rFonts w:ascii="Times New Roman" w:hAnsi="Times New Roman"/>
          <w:b/>
          <w:color w:val="000000"/>
          <w:sz w:val="28"/>
        </w:rPr>
        <w:t>кандидатов</w:t>
      </w:r>
      <w:r w:rsidR="00CB38A3" w:rsidRPr="00ED57EE">
        <w:rPr>
          <w:rFonts w:ascii="Times New Roman" w:hAnsi="Times New Roman"/>
          <w:b/>
          <w:color w:val="000000"/>
          <w:sz w:val="28"/>
        </w:rPr>
        <w:t xml:space="preserve"> </w:t>
      </w:r>
      <w:r w:rsidRPr="00ED57EE">
        <w:rPr>
          <w:rFonts w:ascii="Times New Roman" w:hAnsi="Times New Roman"/>
          <w:b/>
          <w:color w:val="000000"/>
          <w:sz w:val="28"/>
        </w:rPr>
        <w:t>и</w:t>
      </w:r>
      <w:r w:rsidR="00CB38A3" w:rsidRPr="00ED57EE">
        <w:rPr>
          <w:rFonts w:ascii="Times New Roman" w:hAnsi="Times New Roman"/>
          <w:b/>
          <w:color w:val="000000"/>
          <w:sz w:val="28"/>
        </w:rPr>
        <w:t xml:space="preserve"> </w:t>
      </w:r>
      <w:r w:rsidRPr="00ED57EE">
        <w:rPr>
          <w:rFonts w:ascii="Times New Roman" w:hAnsi="Times New Roman"/>
          <w:b/>
          <w:color w:val="000000"/>
          <w:sz w:val="28"/>
        </w:rPr>
        <w:t>их</w:t>
      </w:r>
      <w:r w:rsidR="00CB38A3" w:rsidRPr="00ED57EE">
        <w:rPr>
          <w:rFonts w:ascii="Times New Roman" w:hAnsi="Times New Roman"/>
          <w:b/>
          <w:color w:val="000000"/>
          <w:sz w:val="28"/>
        </w:rPr>
        <w:t xml:space="preserve"> регистрация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926465" w:rsidRPr="00ED57EE" w:rsidRDefault="00926465" w:rsidP="00CB38A3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Выдвижение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осуществляется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непосредственно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избирателями,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порядке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самовыдвижения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(или)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объединениями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(блоками).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Кандидаты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должность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i/>
          <w:color w:val="000000"/>
          <w:sz w:val="28"/>
        </w:rPr>
        <w:t>Президента</w:t>
      </w:r>
      <w:r w:rsidR="00CB38A3" w:rsidRPr="00ED57EE">
        <w:rPr>
          <w:rFonts w:ascii="Times New Roman" w:hAnsi="Times New Roman"/>
          <w:i/>
          <w:color w:val="000000"/>
          <w:sz w:val="28"/>
        </w:rPr>
        <w:t xml:space="preserve"> </w:t>
      </w:r>
      <w:r w:rsidRPr="00ED57EE">
        <w:rPr>
          <w:rFonts w:ascii="Times New Roman" w:hAnsi="Times New Roman"/>
          <w:i/>
          <w:color w:val="000000"/>
          <w:sz w:val="28"/>
        </w:rPr>
        <w:t>РФ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могут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быть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выдвинуты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политическими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партиями,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имеющими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право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принимать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участие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выборах,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числе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выдвигать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блоками,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также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порядке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самовыдвижения.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Гражданин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Российской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Федерации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может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выдвинуть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свою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кандидатуру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условии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поддержки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его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самовыдвижения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группой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избирателей</w:t>
      </w:r>
      <w:r w:rsidRPr="00ED57EE">
        <w:rPr>
          <w:rStyle w:val="a9"/>
          <w:rFonts w:ascii="Times New Roman" w:hAnsi="Times New Roman"/>
          <w:color w:val="000000"/>
          <w:sz w:val="28"/>
        </w:rPr>
        <w:footnoteReference w:id="10"/>
      </w:r>
      <w:r w:rsidRPr="00ED57EE">
        <w:rPr>
          <w:rFonts w:ascii="Times New Roman" w:hAnsi="Times New Roman"/>
          <w:color w:val="000000"/>
          <w:sz w:val="28"/>
        </w:rPr>
        <w:t>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Для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поддержки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самовыдвижения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необходимо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создать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группу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количестве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менее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500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граждан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Российской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Федерации,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обладающих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активным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правом</w:t>
      </w:r>
      <w:r w:rsidRPr="00ED57EE">
        <w:rPr>
          <w:rStyle w:val="a9"/>
          <w:rFonts w:ascii="Times New Roman" w:hAnsi="Times New Roman"/>
          <w:color w:val="000000"/>
          <w:sz w:val="28"/>
        </w:rPr>
        <w:footnoteReference w:id="11"/>
      </w:r>
      <w:r w:rsidRPr="00ED57EE">
        <w:rPr>
          <w:rFonts w:ascii="Times New Roman" w:hAnsi="Times New Roman"/>
          <w:color w:val="000000"/>
          <w:sz w:val="28"/>
        </w:rPr>
        <w:t>.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Сбор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подписей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поддержку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Президенты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РФ,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выдвинутого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непосредственно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избирателями,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начинается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дня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уведомления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соответствующей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окружной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комиссии.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Должны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быть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собраны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подписи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менее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двух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миллионов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избирателей.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Выдвинуть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выборы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i/>
          <w:color w:val="000000"/>
          <w:sz w:val="28"/>
        </w:rPr>
        <w:t>Государственную</w:t>
      </w:r>
      <w:r w:rsidR="00CB38A3" w:rsidRPr="00ED57EE">
        <w:rPr>
          <w:rFonts w:ascii="Times New Roman" w:hAnsi="Times New Roman"/>
          <w:i/>
          <w:color w:val="000000"/>
          <w:sz w:val="28"/>
        </w:rPr>
        <w:t xml:space="preserve"> </w:t>
      </w:r>
      <w:r w:rsidRPr="00ED57EE">
        <w:rPr>
          <w:rFonts w:ascii="Times New Roman" w:hAnsi="Times New Roman"/>
          <w:i/>
          <w:color w:val="000000"/>
          <w:sz w:val="28"/>
        </w:rPr>
        <w:t>Думу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одномандатному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избирательному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округу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может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гражданин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РФ,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обладающий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активным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правом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территории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данного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округа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или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группа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граждан,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предусмотрено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право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самовыдвижения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граждан,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достигшие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21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года.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Период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выдвижения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(списков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кандидатов)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должен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составлять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менее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45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дней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выборах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Президента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РФ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депутатов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Государственной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Думы,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менее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30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дней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-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выборах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органы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государственной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власти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субъектов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РФ,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менее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20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дней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-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выборах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органы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местного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самоуправления.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Выдвижение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осуществляется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также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объединениями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блоками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после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официального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опубликования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решения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назначении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выборов.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Избирательное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объединение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(блок)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вправе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выдвигать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кандидатами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лиц,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являющихся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членами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данного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объединения,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политических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общественных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объединений,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вошедших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блок.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При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формировании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федерального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списка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объединением,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кандидатуры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выдвигаются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тайным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голосованием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съезде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(конференции)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этих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объединений.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Так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же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утверждаются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представители,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уполномоченные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выдвигать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федеральный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список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блока.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Решение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выдвижении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федерального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списка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принимается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съезде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(конференции)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представителей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объединений.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протоколе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решения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съезда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(конференции)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указывается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число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зарегистрированных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участников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съезда,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число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участников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необходимое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для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принятия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решения,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решение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выдвижении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итоги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голосования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этому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решению,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дата.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Федеральный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список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(может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включать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270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кандидатов)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разбивается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региональный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список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(по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одномандатным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округам)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общефедеральный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список,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который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включает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более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18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кандидатов.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Повторение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одного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же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нескольких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федеральных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списках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допускается.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Все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обладают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равными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правами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несут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равные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обязанности.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соответствии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этим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принципом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законодатели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постарались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уровнять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всех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возможностях.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сегодняшний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день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имеются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десятки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нормативных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документов,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регламентирующих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предвыборную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деятельность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кандидатов,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начиная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федеральных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законов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заканчивая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инструкциями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Центробанка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федеральной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налоговой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службы.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вряд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ли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можно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считать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равными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условиях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выдвижения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инженера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директора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крупного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частного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предприятия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или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мэра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города.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Кандидаты,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замещающие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государственные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муниципальные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должности,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соответствии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законодательством,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вправе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использовать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преимущества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своего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должностного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или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служебного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положения.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ЦИК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РФ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своем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постановлении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№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27/360-3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21.10.99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подробно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разъясняет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вопросы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применения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законодательства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этой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области.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Так,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для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осуществления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деятельности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способствующей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выдвижению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или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избранию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допускается: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1.Привлечение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лиц,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находящихся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подчинении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или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служебной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зависимости,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служебное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время.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2.Использование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помещений,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занимаемых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государственными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органами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или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органами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местного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самоуправления.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3.Использование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телефонной,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факсимильной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видов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связи,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информационных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услуг,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оргтехники,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обеспечивающих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функционирование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государственных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учреждений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или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органов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местного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самоуправления.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4.Использование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бесплатно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или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льготных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условиях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транспортных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средств,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находящихся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государственной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или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муниципальной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собственности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(за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исключением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лиц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охраняемых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государством).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5.Проведение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сбора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подписей,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предвыборной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агитации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государственными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или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муниципальными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служащими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ходе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служебных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(оплачиваемых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счет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государственных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или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муниципальных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средств)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командировок.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6.Преимущественный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доступ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(по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сравнению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другими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кандидатами,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зарегистрированными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кандидатами)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средствам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массовой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информации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целях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проведения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сбора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подписей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или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предвыборной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агитации.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Участие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органов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управления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организаций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всех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форм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собственности,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учреждений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сборе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подписей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допускается.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Запрещается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принуждать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ставить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свои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подписи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вознаграждать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это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любой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форме,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также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осуществлять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сбор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подписей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процессе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местах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выдачи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заработной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платы.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Зарегистрированные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кандидаты,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работающие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средствах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массовой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информации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трудовому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или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гражданско-правовому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договору,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также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вправе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использовать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преимущества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своего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должностного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или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служебного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положения.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Нарушение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перечисленных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законодательстве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ограничений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может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служить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основанием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для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отказа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регистрации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кандидата,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федерального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списка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кандидатов,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отмены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регистрации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зарегистрированного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кандидата,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федерального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списка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кандидатов.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926465" w:rsidRPr="00ED57EE" w:rsidRDefault="00CB38A3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ED57EE">
        <w:rPr>
          <w:rFonts w:ascii="Times New Roman" w:hAnsi="Times New Roman"/>
          <w:b/>
          <w:color w:val="000000"/>
          <w:sz w:val="28"/>
        </w:rPr>
        <w:br w:type="page"/>
      </w:r>
      <w:r w:rsidR="00926465" w:rsidRPr="00ED57EE">
        <w:rPr>
          <w:rFonts w:ascii="Times New Roman" w:hAnsi="Times New Roman"/>
          <w:b/>
          <w:color w:val="000000"/>
          <w:sz w:val="28"/>
        </w:rPr>
        <w:t>2.5</w:t>
      </w:r>
      <w:r w:rsidRPr="00ED57EE">
        <w:rPr>
          <w:rFonts w:ascii="Times New Roman" w:hAnsi="Times New Roman"/>
          <w:b/>
          <w:color w:val="000000"/>
          <w:sz w:val="28"/>
        </w:rPr>
        <w:t xml:space="preserve"> </w:t>
      </w:r>
      <w:r w:rsidR="00926465" w:rsidRPr="00ED57EE">
        <w:rPr>
          <w:rFonts w:ascii="Times New Roman" w:hAnsi="Times New Roman"/>
          <w:b/>
          <w:color w:val="000000"/>
          <w:sz w:val="28"/>
        </w:rPr>
        <w:t>Предвыборная</w:t>
      </w:r>
      <w:r w:rsidRPr="00ED57EE">
        <w:rPr>
          <w:rFonts w:ascii="Times New Roman" w:hAnsi="Times New Roman"/>
          <w:b/>
          <w:color w:val="000000"/>
          <w:sz w:val="28"/>
        </w:rPr>
        <w:t xml:space="preserve"> агитация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Предвыборной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агитацией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признаются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осуществляемые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период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кампании: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а)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призывы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голосовать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или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против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(списка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кандидатов);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б)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выражение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предпочтения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отношении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кого-либо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кандидатов,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объединений,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блоков,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частности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указание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то,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какого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кандидатов,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какой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списков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кандидатов,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какое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объединений,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какой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блоков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будет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голосовать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избиратель;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в)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описание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возможных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последствий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избрания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или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неизбрания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(списка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кандидатов);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г)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распространение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информации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явным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преобладанием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сведений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каких-либо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кандидатах,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объединениях,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блоках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сочетании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позитивными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либо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негативными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комментариями;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д)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распространение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информации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деятельности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кандидата,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связанной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его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профессиональной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деятельностью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или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исполнением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своих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служебных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(должностных)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обязанностей;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е)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деятельность,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способствующая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созданию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положительного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или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отрицательного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отношения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кандидату,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избирательному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объединению,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избирательному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блоку,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которым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принадлежит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данный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избирательному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объединению,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избирательному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блоку,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выдвинувшим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кандидата,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кандидатов,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список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кандидатов;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ж)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иные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действия,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имеющие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целью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побудить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или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побуждающие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голосовать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кандидатов,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списки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или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против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них,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против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всех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кандидатов,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против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всех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списков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кандидатов.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Предвыборная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агитация,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агитация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вопросам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референдума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может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проводиться: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а)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каналах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организаций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телерадиовещания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периодических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печатных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изданиях;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б)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посредством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проведения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массовых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мероприятий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(собраний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встреч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гражданами,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митингов,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демонстраций,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шествий,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публичных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дебатов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дискуссий);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в)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посредством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выпуска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распространения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печатных,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аудиовизуальных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других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агитационных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материалов;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г)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иными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запрещенными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законом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методами.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Кандидат,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избирательное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объединение,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блок,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инициативная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группа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проведению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референдума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самостоятельно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определяют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содержание,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формы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методы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своей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агитации,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самостоятельно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проводят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ее,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также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вправе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установленном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законодательством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порядке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привлекать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для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ее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проведения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лиц.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Расходы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проведение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предвыборной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агитации,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агитации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вопросам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референдума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осуществляются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исключительно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счет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средств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соответствующих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фондов,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фондов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референдума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установленном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законом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порядке.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Агитация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кандидата,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избирательное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объединение,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блок,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оплачиваемая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средств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фондов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других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кандидатов,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объединений,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блоков,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запрещается.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Агитационный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период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начинается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дня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выдвижения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кандидата,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списка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кандидатов,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регистрации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инициативной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группы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проведению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референдума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создания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соответствующего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фонда,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фонда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референдума.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Агитационный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период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прекращается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ноль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часов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местному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времени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одни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сутки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дня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голосования.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Агитационные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печатные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материалы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(листовки,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плакаты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другие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материалы),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ранее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вывешенные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помещений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для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голосования,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зданий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помещений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комиссий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установленном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федеральным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законом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порядке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расстоянии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менее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50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метров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входа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них,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сохраняются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день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голосования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прежних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местах.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случае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проведения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повторного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голосования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агитационный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период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возобновляется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дня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назначения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соответствующей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комиссией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дня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повторного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голосования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прекращается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ноль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часов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местному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времени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одни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сутки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дня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повторного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голосования.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Государственные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муниципальные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организации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телерадиовещания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редакции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государственных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муниципальных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периодических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печатных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изданий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обязаны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обеспечить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равные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условия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проведения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предвыборной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агитации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зарегистрированным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кандидатам,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объединениям,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блокам,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числе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для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представления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избирателям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предвыборных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программ.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Зарегистрированные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кандидаты,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объединения,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блоки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вправе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использовать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предоставленные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бесплатное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эфирное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время,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бесплатную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печатную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площадь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для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проведения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предвыборной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агитации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других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зарегистрированных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кандидатов,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другие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объединения,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блоки.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Условия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оплаты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эфирного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времени,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печатной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площади,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предоставляемых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негосударственными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организациями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телерадиовещания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редакциями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негосударственных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периодических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печатных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изданий,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должны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быть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едины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для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всех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зарегистрированных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кандидатов,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объединений,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блоков.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Это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требование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распространяется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редакции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негосударственных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периодических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печатных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изданий,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учрежденные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кандидатами,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объединениями</w:t>
      </w:r>
      <w:r w:rsidRPr="00ED57EE">
        <w:rPr>
          <w:rStyle w:val="a9"/>
          <w:rFonts w:ascii="Times New Roman" w:hAnsi="Times New Roman"/>
          <w:color w:val="000000"/>
          <w:sz w:val="28"/>
        </w:rPr>
        <w:footnoteReference w:id="12"/>
      </w:r>
      <w:r w:rsidRPr="00ED57EE">
        <w:rPr>
          <w:rFonts w:ascii="Times New Roman" w:hAnsi="Times New Roman"/>
          <w:color w:val="000000"/>
          <w:sz w:val="28"/>
        </w:rPr>
        <w:t>.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При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проведении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предвыборной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агитации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допускается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злоупотребление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свободой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массовой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информации.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Предвыборные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программы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кандидатов,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объединений,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блоков,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выступления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кандидатов,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доверенных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лиц,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представителей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объединений,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блоков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групп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участников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референдума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должны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содержать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призывы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насильственному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захвату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власти,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насильственному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изменению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конституционного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строя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нарушению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целостности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Российской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Федерации,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также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должны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быть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направлены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пропаганду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войны.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Запрещается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агитация,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возбуждающая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социальную,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расовую,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национальную,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религиозную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ненависть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вражду.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Кандидатам,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объединениям,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блокам,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доверенным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лицам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уполномоченным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представителям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запрещается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осуществлять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подкуп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избирателей: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вручать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денежные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средства,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подарки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иные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материальные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ценности,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кроме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как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выполнение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организационной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работы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(за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сбор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подписей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избирателей,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участников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референдума,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агитационную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работу);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проводить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льготную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распродажу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товаров,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бесплатно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распространять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любые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товары,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исключением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печатных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материалов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(в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числе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иллюстрированных)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значков,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специально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изготовленных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для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кампании,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кампании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референдума;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предоставлять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услуги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безвозмездно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или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льготных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условиях,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также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воздействовать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посредством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обещаний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передачи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денежных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средств,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ценных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бумаг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других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материальных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благ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(в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числе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итогам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голосования),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оказания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услуг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иначе,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чем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основании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принимаемых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соответствии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законодательством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решений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органов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государственной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власти,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органов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местного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самоуправления.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Организации,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осуществляющие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выпуск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средств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массовой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информации,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обязаны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отказаться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обнародования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(опубликования)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агитационных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информационных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материалов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(в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числе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содержащих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достоверную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информацию),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способных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нанести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ущерб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чести,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достоинству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или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деловой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репутации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кандидата,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если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могут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предоставить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кандидату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возможность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бесплатно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обнародовать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(опубликовать)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опровержение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или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иное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разъяснение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защиту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его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чести,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достоинства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или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деловой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репутации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окончания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агитационного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периода.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предоставлении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кандидату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возможности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бесплатно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обнародовать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(опубликовать)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опровержение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или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иное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разъяснение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защиту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его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чести,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достоинства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или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деловой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репутации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эфирное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время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должно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быть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предоставлено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же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время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суток,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которое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была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обнародована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первоначальная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информация,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его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объем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должен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быть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меньше,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чем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объем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эфирного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времени,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предоставленного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для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изложения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первоначальной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информации,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предоставлении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печатной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площади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опровержение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или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разъяснение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должно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быть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набрано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тем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же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шрифтом,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помещено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же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месте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полосы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объеме,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который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должен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быть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меньше,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чем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объем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первоначального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компрометирующего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текста.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Непредставление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кандидату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такой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возможности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окончания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агитационного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периода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является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основанием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для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привлечения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этих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организаций,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осуществляющих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выпуск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средств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массовой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информации,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должностных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лиц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ответственности,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установленной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законодательством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Российской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Федерации.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Установленные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настоящим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пунктом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правила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распространяются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редакции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негосударственных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периодических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печатных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изданий,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учрежденных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кандидатами,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объединениями.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ED57EE">
        <w:rPr>
          <w:rFonts w:ascii="Times New Roman" w:hAnsi="Times New Roman"/>
          <w:b/>
          <w:color w:val="000000"/>
          <w:sz w:val="28"/>
        </w:rPr>
        <w:t>2.6</w:t>
      </w:r>
      <w:r w:rsidR="00CB38A3" w:rsidRPr="00ED57EE">
        <w:rPr>
          <w:rFonts w:ascii="Times New Roman" w:hAnsi="Times New Roman"/>
          <w:b/>
          <w:color w:val="000000"/>
          <w:sz w:val="28"/>
        </w:rPr>
        <w:t xml:space="preserve"> </w:t>
      </w:r>
      <w:r w:rsidRPr="00ED57EE">
        <w:rPr>
          <w:rFonts w:ascii="Times New Roman" w:hAnsi="Times New Roman"/>
          <w:b/>
          <w:color w:val="000000"/>
          <w:sz w:val="28"/>
        </w:rPr>
        <w:t>Голосование</w:t>
      </w:r>
      <w:r w:rsidR="00CB38A3" w:rsidRPr="00ED57EE">
        <w:rPr>
          <w:rFonts w:ascii="Times New Roman" w:hAnsi="Times New Roman"/>
          <w:b/>
          <w:color w:val="000000"/>
          <w:sz w:val="28"/>
        </w:rPr>
        <w:t xml:space="preserve"> </w:t>
      </w:r>
      <w:r w:rsidRPr="00ED57EE">
        <w:rPr>
          <w:rFonts w:ascii="Times New Roman" w:hAnsi="Times New Roman"/>
          <w:b/>
          <w:color w:val="000000"/>
          <w:sz w:val="28"/>
        </w:rPr>
        <w:t>и</w:t>
      </w:r>
      <w:r w:rsidR="00CB38A3" w:rsidRPr="00ED57EE">
        <w:rPr>
          <w:rFonts w:ascii="Times New Roman" w:hAnsi="Times New Roman"/>
          <w:b/>
          <w:color w:val="000000"/>
          <w:sz w:val="28"/>
        </w:rPr>
        <w:t xml:space="preserve"> </w:t>
      </w:r>
      <w:r w:rsidRPr="00ED57EE">
        <w:rPr>
          <w:rFonts w:ascii="Times New Roman" w:hAnsi="Times New Roman"/>
          <w:b/>
          <w:color w:val="000000"/>
          <w:sz w:val="28"/>
        </w:rPr>
        <w:t>определение</w:t>
      </w:r>
      <w:r w:rsidR="00CB38A3" w:rsidRPr="00ED57EE">
        <w:rPr>
          <w:rFonts w:ascii="Times New Roman" w:hAnsi="Times New Roman"/>
          <w:b/>
          <w:color w:val="000000"/>
          <w:sz w:val="28"/>
        </w:rPr>
        <w:t xml:space="preserve"> </w:t>
      </w:r>
      <w:r w:rsidRPr="00ED57EE">
        <w:rPr>
          <w:rFonts w:ascii="Times New Roman" w:hAnsi="Times New Roman"/>
          <w:b/>
          <w:color w:val="000000"/>
          <w:sz w:val="28"/>
        </w:rPr>
        <w:t>итогов</w:t>
      </w:r>
      <w:r w:rsidR="00CB38A3" w:rsidRPr="00ED57EE">
        <w:rPr>
          <w:rFonts w:ascii="Times New Roman" w:hAnsi="Times New Roman"/>
          <w:b/>
          <w:color w:val="000000"/>
          <w:sz w:val="28"/>
        </w:rPr>
        <w:t xml:space="preserve"> </w:t>
      </w:r>
      <w:r w:rsidRPr="00ED57EE">
        <w:rPr>
          <w:rFonts w:ascii="Times New Roman" w:hAnsi="Times New Roman"/>
          <w:b/>
          <w:color w:val="000000"/>
          <w:sz w:val="28"/>
        </w:rPr>
        <w:t>голосования,</w:t>
      </w:r>
      <w:r w:rsidR="00CB38A3" w:rsidRPr="00ED57EE">
        <w:rPr>
          <w:rFonts w:ascii="Times New Roman" w:hAnsi="Times New Roman"/>
          <w:b/>
          <w:color w:val="000000"/>
          <w:sz w:val="28"/>
        </w:rPr>
        <w:t xml:space="preserve"> </w:t>
      </w:r>
      <w:r w:rsidRPr="00ED57EE">
        <w:rPr>
          <w:rFonts w:ascii="Times New Roman" w:hAnsi="Times New Roman"/>
          <w:b/>
          <w:color w:val="000000"/>
          <w:sz w:val="28"/>
        </w:rPr>
        <w:t>результатов</w:t>
      </w:r>
      <w:r w:rsidR="00CB38A3" w:rsidRPr="00ED57EE">
        <w:rPr>
          <w:rFonts w:ascii="Times New Roman" w:hAnsi="Times New Roman"/>
          <w:b/>
          <w:color w:val="000000"/>
          <w:sz w:val="28"/>
        </w:rPr>
        <w:t xml:space="preserve"> </w:t>
      </w:r>
      <w:r w:rsidRPr="00ED57EE">
        <w:rPr>
          <w:rFonts w:ascii="Times New Roman" w:hAnsi="Times New Roman"/>
          <w:b/>
          <w:color w:val="000000"/>
          <w:sz w:val="28"/>
        </w:rPr>
        <w:t>выборов</w:t>
      </w:r>
      <w:r w:rsidR="00CB38A3" w:rsidRPr="00ED57EE">
        <w:rPr>
          <w:rFonts w:ascii="Times New Roman" w:hAnsi="Times New Roman"/>
          <w:b/>
          <w:color w:val="000000"/>
          <w:sz w:val="28"/>
        </w:rPr>
        <w:t xml:space="preserve"> </w:t>
      </w:r>
      <w:r w:rsidRPr="00ED57EE">
        <w:rPr>
          <w:rFonts w:ascii="Times New Roman" w:hAnsi="Times New Roman"/>
          <w:b/>
          <w:color w:val="000000"/>
          <w:sz w:val="28"/>
        </w:rPr>
        <w:t>и</w:t>
      </w:r>
      <w:r w:rsidR="00CB38A3" w:rsidRPr="00ED57EE">
        <w:rPr>
          <w:rFonts w:ascii="Times New Roman" w:hAnsi="Times New Roman"/>
          <w:b/>
          <w:color w:val="000000"/>
          <w:sz w:val="28"/>
        </w:rPr>
        <w:t xml:space="preserve"> </w:t>
      </w:r>
      <w:r w:rsidRPr="00ED57EE">
        <w:rPr>
          <w:rFonts w:ascii="Times New Roman" w:hAnsi="Times New Roman"/>
          <w:b/>
          <w:color w:val="000000"/>
          <w:sz w:val="28"/>
        </w:rPr>
        <w:t>их</w:t>
      </w:r>
      <w:r w:rsidR="00CB38A3" w:rsidRPr="00ED57EE">
        <w:rPr>
          <w:rFonts w:ascii="Times New Roman" w:hAnsi="Times New Roman"/>
          <w:b/>
          <w:color w:val="000000"/>
          <w:sz w:val="28"/>
        </w:rPr>
        <w:t xml:space="preserve"> </w:t>
      </w:r>
      <w:r w:rsidRPr="00ED57EE">
        <w:rPr>
          <w:rFonts w:ascii="Times New Roman" w:hAnsi="Times New Roman"/>
          <w:b/>
          <w:color w:val="000000"/>
          <w:sz w:val="28"/>
        </w:rPr>
        <w:t>опубликование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Процедура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проведения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голосования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начинается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предоставления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главой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соответствующего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муниципального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образования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распоряжение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комиссии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помещения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для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голосования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(ст.61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ФЗ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«Об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основных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гарантиях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прав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права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участие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референдуме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граждан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РФ».)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Выделяемое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помещение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должно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удовлетворять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следующим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требованиям: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1.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Наличие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зала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для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размещения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кабин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(специально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оборудованных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мест)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для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тайного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голосования.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Его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освещение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оборудование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письменными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принадлежностями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(использование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карандашей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допускается).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2.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Размеры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помещения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должны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обеспечивать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одновременный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обзор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места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выдачи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бюллетеней,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кабин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для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тайного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голосования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ящиков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(стационарных)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для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голосования.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3.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помещении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для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голосования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либо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непосредственно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перед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ним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участковая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избирательная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комиссия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должна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оборудовать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стенд,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котором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помещаются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носящие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агитационный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характер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информационные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материалы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всех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зарегистрированных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кандидатах,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также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образцы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заполненных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бюллетеней.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4.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помещении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для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голосования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должна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быть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размещена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увеличенная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четыре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раза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форма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протокола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итогах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голосования,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для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наглядного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оперативного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внесения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данных.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Передача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Бюллетеней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территориальным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(окружным)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комиссиям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осуществляется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позднее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чем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20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дней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дня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голосования,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участковым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комиссиям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–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позднее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чем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3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дня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дня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голосования.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Число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бланков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бюллетеней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может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превышать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число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зарегистрированных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более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чем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0,5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%.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Ответственность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правильность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передачи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приема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бюллетеней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несет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председатель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участковой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комиссии.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Заблаговременно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лицевой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стороне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каждого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бюллетеня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правом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верхнем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углу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два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члена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участковой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комиссии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правом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решающего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должны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поставить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свои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подписи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заверить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печатью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комиссии.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случае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выбытия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после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изготовления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бюллетеней,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члены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участковой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комиссии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правом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решающего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письменному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указанию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комиссии,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зарегистрировавшей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этого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кандидата,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вычеркивают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бюллетенях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данные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соответствующем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кандидате.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До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начала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голосования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председатель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участковой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комиссии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присутствии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членов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участковой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комиссии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предъявляет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присутствующим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избирателям,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наблюдателям,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иным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лицам,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находящимся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помещении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для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голосования,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осмотру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стационарные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переносные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ящики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для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голосования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опечатывает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печатью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комиссии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или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опломбирует.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Для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оформления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своего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волеизъявления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выборах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получают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бюллетень.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бюллетень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выдается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избирателю,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включенному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список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(в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числе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основании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открепительного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удостоверения),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членом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участковой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комиссии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правом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решающего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предъявлении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избирателем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своего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паспорта,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удостоверения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личности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офицера,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военного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билета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военнослужащего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проходящего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службу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призыву,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паспорта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моряка,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справки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установленного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образца,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выданной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ОВД.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Каждый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голосует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лично,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голосование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других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избирателей,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числе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членов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одной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семьи,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родных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близких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избирателя,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допускается.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</w:p>
    <w:p w:rsidR="00926465" w:rsidRPr="00ED57EE" w:rsidRDefault="00926465" w:rsidP="00CB38A3">
      <w:pPr>
        <w:pStyle w:val="ConsNormal"/>
        <w:tabs>
          <w:tab w:val="left" w:pos="241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Избирательный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бюллетень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заполняется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избирателем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самостоятельно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кабине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для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тайного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голосования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или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специально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оборудованном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месте,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этом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присутствие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других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лиц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запрещается.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случае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невозможности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самостоятельно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заполнять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бюллетень,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может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попросить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этом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другого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(кроме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членов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комиссии,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доверенных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лиц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наблюдателей).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Голосование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производится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путем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нанесения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избирателем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бюллетене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какого-либо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знака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квадрате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(квадратах),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относящемся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кандидату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(кандидатам)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или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списку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кандидатов,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пользу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которых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сделан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выбор,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либо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позиции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«против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всех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кандидатов».</w:t>
      </w:r>
    </w:p>
    <w:p w:rsidR="00926465" w:rsidRPr="00ED57EE" w:rsidRDefault="00926465" w:rsidP="00CB38A3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Заполненные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бюллетени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опускаются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избирателями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ящики,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которые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должны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находиться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поле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зрения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членов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участковой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комиссии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наблюдателей.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Член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участковой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комиссии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немедленно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отстраняется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участия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ее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работе,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наблюдатель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удаляется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помещения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для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голосования,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если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они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нарушают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тайну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голосования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или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пытаются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повлиять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волеизъявление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избирателя.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Решение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этом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принимается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членами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участковой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комиссией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решающим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голосом.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случае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если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допустил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ошибку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заполнении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бюллетеня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он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вправе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получить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новый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бланк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члена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комиссии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правом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решающего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голоса.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этом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случае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последний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делает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отметку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списке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напротив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фамилии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данного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оповещает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этом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председателя,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заместителя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председателя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или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секретаря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участковой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комиссии.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Испорченный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бюллетень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погашается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составлением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соответствующего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акта.</w:t>
      </w:r>
    </w:p>
    <w:p w:rsidR="00926465" w:rsidRPr="00ED57EE" w:rsidRDefault="00926465" w:rsidP="00CB38A3">
      <w:pPr>
        <w:pStyle w:val="ConsNonformat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обязанность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комиссии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также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входит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обеспечение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возможности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участия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голосовании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избирателям,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внесенным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список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неспособным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тем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или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иным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удовлетворительным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причинам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самостоятельно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прибыть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участок.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Голосование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помещения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для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голосования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проводится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только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день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голосования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только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основании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письменного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заявления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или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устного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обращения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(в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числе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переданного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содействии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других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лиц)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предоставлении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ему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возможности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проголосовать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помещения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для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голосования.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Обращение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может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быть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сделано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позднее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чем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4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часа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истечения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времени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голосования.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Сразу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после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окончания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установленного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времени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для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голосования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участковой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комиссии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организуется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подсчет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избирателей.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этом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кроме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членов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комиссии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могут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присутствовать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члены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вышестоящих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комиссий,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зарегистрированный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вышестоящей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комиссией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или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его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доверенное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лицо,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уполномоченный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представитель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или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доверенное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лицо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блока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или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указанного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списка,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также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наблюдатели,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представители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средств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массовой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информации,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иностранные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(международные)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наблюдатели.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целях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исключения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возможности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фальсификации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итогов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голосования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подсчет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начинается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сразу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после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окончания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времени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голосования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проводится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без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перерыва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установления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итогов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голосования.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После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закрытия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помещения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для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голосования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председатель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участковой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комиссии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(либо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заместитель,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секретарь)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организует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подсчет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избирателей.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этом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должен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обеспечиваться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полный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обзор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действий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членов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участковой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комиссии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стороны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всех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присутствующих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подсчете.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Данные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итогах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оперативно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вносятся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протокол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его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увеличенную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копию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(в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дальнейшем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-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протокол).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Члены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участковой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комиссии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правом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решающего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подсчитывают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погашают,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отрезая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левый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нижний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угол,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неиспользованные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бюллетени.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этом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бюллетенях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должны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быть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сохранены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подписи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двух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членов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окружной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(территориальной)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или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участковой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комиссии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печать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соответствующей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комиссии,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расположенные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правом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верхнем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углу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лицевой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стороне.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Затем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председатель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участковой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комиссии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оглашает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присутствующим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заносит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протокол:</w:t>
      </w:r>
    </w:p>
    <w:p w:rsidR="00926465" w:rsidRPr="00ED57EE" w:rsidRDefault="00926465" w:rsidP="00CB38A3">
      <w:pPr>
        <w:pStyle w:val="Con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число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неиспользованных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бюллетеней,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также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бюллетеней,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испорченных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избирателями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ходе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голосования;</w:t>
      </w:r>
    </w:p>
    <w:p w:rsidR="00926465" w:rsidRPr="00ED57EE" w:rsidRDefault="00926465" w:rsidP="00CB38A3">
      <w:pPr>
        <w:pStyle w:val="Con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число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избирателей,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внесенных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список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(в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числе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дополнительный);</w:t>
      </w:r>
    </w:p>
    <w:p w:rsidR="00926465" w:rsidRPr="00ED57EE" w:rsidRDefault="00926465" w:rsidP="00CB38A3">
      <w:pPr>
        <w:pStyle w:val="Con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число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полученных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бюллетеней;</w:t>
      </w:r>
    </w:p>
    <w:p w:rsidR="00926465" w:rsidRPr="00ED57EE" w:rsidRDefault="00926465" w:rsidP="00CB38A3">
      <w:pPr>
        <w:pStyle w:val="Con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число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открепительных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удостоверений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для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голосования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выборах,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полученных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участковой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комиссией;</w:t>
      </w:r>
    </w:p>
    <w:p w:rsidR="00926465" w:rsidRPr="00ED57EE" w:rsidRDefault="00926465" w:rsidP="00CB38A3">
      <w:pPr>
        <w:pStyle w:val="Con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число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открепительных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удостоверений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для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голосования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выборах,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выданных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участковой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комиссией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избирателям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участке;</w:t>
      </w:r>
    </w:p>
    <w:p w:rsidR="00926465" w:rsidRPr="00ED57EE" w:rsidRDefault="00926465" w:rsidP="00CB38A3">
      <w:pPr>
        <w:pStyle w:val="Con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число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избирателей,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проголосовавших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открепительным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удостоверениям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для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голосования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выборах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участке;</w:t>
      </w:r>
    </w:p>
    <w:p w:rsidR="00926465" w:rsidRPr="00ED57EE" w:rsidRDefault="00926465" w:rsidP="00CB38A3">
      <w:pPr>
        <w:pStyle w:val="Con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число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бюллетеней,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выданных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избирателям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помещении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для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голосования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день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голосования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(устанавливается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числу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подписей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списке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избирателей);</w:t>
      </w:r>
    </w:p>
    <w:p w:rsidR="00926465" w:rsidRPr="00ED57EE" w:rsidRDefault="00926465" w:rsidP="00CB38A3">
      <w:pPr>
        <w:pStyle w:val="Con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число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бюллетеней,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выданных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избирателям,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проголосовавшим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помещения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для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голосования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(устанавливается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числу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отметок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"Голосование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помещения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для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голосования"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списке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избирателей);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После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занесения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этих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данных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председателем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участковой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комиссии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обеспечивается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хранение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списка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избирателей,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исключающее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доступ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нему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лиц,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участвующих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подсчете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голосов.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Непосредственный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подсчет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осуществляется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находящимся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переносных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стационарных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ящиках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для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голосования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бюллетеням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членами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участковой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комиссии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правом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решающего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голоса.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Перед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вскрытием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переносных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стационарных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ящиков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для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голосования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проводится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проверка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целости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печатей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(пломб)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них.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время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подсчета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членам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комиссии,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исключением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председателя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(заместителя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председателя)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секретаря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комиссии,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запрещается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пользоваться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письменными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принадлежностями.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Затем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поочередно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вскрываются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переносные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ящики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для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голосования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производится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подсчет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находившихся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них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бюллетеней.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Отделяются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бюллетени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установленной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формы,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либо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заверенные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участковой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комиссией.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Число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извлеченных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каждого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переносного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ящика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бюллетеней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установленной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формы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оглашается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председателем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комиссии.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Общее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число,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переносным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ящикам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заносится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протокол.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После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подсчета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бюллетеней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переносных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ящиках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для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голосования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вскрываются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стационарные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ящики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для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голосования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них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извлекаются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бюллетени,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которые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смешиваются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бюллетенями,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находившимися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переносных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ящиках.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Члены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участковой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комиссии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правом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решающего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оглашают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содержащиеся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бюллетенях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отметки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представляют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бюллетени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для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визуального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контроля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всем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присутствующим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непосредственном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подсчете,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сортируют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бюллетени,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извлеченные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переносных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стационарных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ящиков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для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голосования,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голосам,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поданным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каждого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кандидатов,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также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голосам,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поданным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против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всех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кандидатов,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одновременно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отделяют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бюллетени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установленной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формы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недействительные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бюллетени.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Затем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менее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два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члена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комиссии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решающим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подсчитывают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бюллетени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отдельно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каждому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кандидату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отдельно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против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всех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кандидатов.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Полученные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данные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немедленно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заносятся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протокол.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действительные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бюллетени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учитываются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отдельно.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Таковыми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считаются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бюллетени,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которым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невозможно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установить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волеизъявление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избирателя,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числе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те,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которых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отметка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проставлена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более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чем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одном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квадрате,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либо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содержит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отметок.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Последние,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отделяются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недействительных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бюллетеней,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число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оглашается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заносится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протокол.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Так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же,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действительными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признаются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все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бюллетени,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вынутые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переносного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ящика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для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голосования,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если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число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соответствует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записям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реестре.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Затем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члены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участковой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комиссии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правом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решающего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подсчитывают,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председатель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комиссии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заносит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протокол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итогах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голосования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число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действительных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бюллетеней,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которое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определяется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как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сумма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бюллетеней,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извлеченных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переносных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стационарных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ящиков,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отметками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избирателей,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поданных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каждого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против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всех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кандидатов.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После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этого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рассортированными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бюллетенями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для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голосования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вправе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визуально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ознакомиться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члены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участковой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комиссии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правом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совещательного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голоса,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наблюдатели,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др.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лица,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под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контролем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членов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участковой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комиссии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правом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решающего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голоса.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Затем,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соответствии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методическим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руководством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ЦИК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РФ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производится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проверка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контрольных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соотношений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данных,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внесенных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протокол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итогах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голосования.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случае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если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контрольные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соотношения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совпали,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участковая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избирательная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комиссия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принимает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решение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дополнительном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подсчете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всем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или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отдельным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строкам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протокола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итогах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голосования.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Протокол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итогах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голосования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заполняется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трех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экземплярах,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каждый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которых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подписывается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всеми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присутствующими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членами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участковой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комиссии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правом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решающего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(в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случае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отсутствия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некоторых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членов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комиссии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-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менее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половины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установленного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числа,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причем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причина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отсутствия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вносится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протокол)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проставлением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даты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времени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его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подписания.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Член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комиссии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правом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решающего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согласный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содержанием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протокола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вправе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зафиксировать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свое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особое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мнение.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Первый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экземпляр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протокола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итогах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голосования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немедленно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направляется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территориальную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окружную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избирательную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комиссию.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Второй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экземпляр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вместе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бюллетенями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другими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документами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хранятся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секретарем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комиссии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опечатанном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виде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охраняемом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помещении.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Третий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экземпляр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(его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копия)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вывешивается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для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всеобщего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ознакомления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месте,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установленном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участковой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комиссией.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Заверенные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копии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протокола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выдаются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лицам,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имеющим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это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право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соответствии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законодательством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под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роспись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немедленно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после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его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подписания.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</w:p>
    <w:p w:rsidR="00926465" w:rsidRPr="00ED57EE" w:rsidRDefault="00926465" w:rsidP="00CB38A3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На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основании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подлинных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протоколов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участковых,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территориальных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(районных,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городских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других)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комиссий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путем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сложения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содержащихся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них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данных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окружная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избирательная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комиссия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соответствии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федеральными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законами,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законами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иными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нормативными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правовыми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актами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законодательных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(представительных)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органов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государственной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власти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субъектов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Российской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Федерации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устанавливает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результаты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выборов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избирательному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округу.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результатах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выборов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избирательному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округу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составляется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протокол,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который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подписывается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всеми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присутствующими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членами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окружной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комиссии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правом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решающего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голоса.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Окружная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избирательная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комиссия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признает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выборы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недействительными,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если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допущенные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проведении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голосования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или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установлении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итогов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голосования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нарушения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позволяют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достоверностью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установить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результаты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волеизъявления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избирателей.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требованию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любого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члена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окружной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комиссии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или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наблюдателя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окружная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избирательная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комиссия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предоставляет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возможность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ознакомиться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протоколом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результатах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выборов,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снять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заверить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копию.</w:t>
      </w:r>
    </w:p>
    <w:p w:rsidR="00926465" w:rsidRPr="00ED57EE" w:rsidRDefault="00926465" w:rsidP="00CB38A3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Установление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итогов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голосования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результатов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выборов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комиссиях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всех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уровней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осуществляется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присутствии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наблюдателей,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представляющих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объединения,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также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иностранных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(международных)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наблюдателей.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При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выявлении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ошибок,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несоответствий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протоколе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участковой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комиссии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итогах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голосования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вышестоящая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избирательная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комиссия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вправе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принять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решение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проведении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повторного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подсчета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участковой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комиссией,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либо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самостоятельном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проведении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повторного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подсчета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участке.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Избирательная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комиссия,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осуществляющая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проведение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повторного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подсчета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избирателей,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извещает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этом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членов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соответствующей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комиссии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правом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совещательного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голоса,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наблюдателей,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кандидатов,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лиц,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которые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соответствии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законодательством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вправе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присутствовать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подсчете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избирателей.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протоколе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делается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отметка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«Повторный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подсчет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голосов»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он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незамедлительно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направляется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вышестоящую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избирательную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комиссию.</w:t>
      </w:r>
    </w:p>
    <w:p w:rsidR="00926465" w:rsidRPr="00ED57EE" w:rsidRDefault="00926465" w:rsidP="00CB38A3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Вся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документация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комиссий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всех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уровней,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включая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бюллетени,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подлежит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хранению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течение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сроков,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установленных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федеральными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законами,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законами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иными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нормативными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правовыми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актами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законодательных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(представительных)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органов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государственной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власти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субъектов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Российской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Федерации.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этом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устанавливаемые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сроки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хранения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бюллетеней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не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могут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быть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менее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одного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года,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протоколов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избирательных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комиссий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-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менее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одного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года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дня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объявления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даты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следующих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выборов.</w:t>
      </w:r>
    </w:p>
    <w:p w:rsidR="00926465" w:rsidRPr="00ED57EE" w:rsidRDefault="00926465" w:rsidP="00CB38A3">
      <w:pPr>
        <w:pStyle w:val="ad"/>
        <w:spacing w:line="360" w:lineRule="auto"/>
        <w:ind w:firstLine="709"/>
        <w:rPr>
          <w:color w:val="000000"/>
        </w:rPr>
      </w:pPr>
      <w:r w:rsidRPr="00ED57EE">
        <w:rPr>
          <w:color w:val="000000"/>
        </w:rPr>
        <w:t>Центральная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Избирательная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Комиссия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Российской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Федерации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определяет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итоги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голосования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итоги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выборов,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руководствуясь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методикой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закрепленной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в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федеральных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законах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«о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выборах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Президента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РФ»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«о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выборах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депутатов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Государственной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Думы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Федерального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Собрания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РФ»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(соответственно).</w:t>
      </w:r>
    </w:p>
    <w:p w:rsidR="00926465" w:rsidRPr="00ED57EE" w:rsidRDefault="00926465" w:rsidP="00CB38A3">
      <w:pPr>
        <w:pStyle w:val="ad"/>
        <w:spacing w:line="360" w:lineRule="auto"/>
        <w:ind w:firstLine="709"/>
        <w:rPr>
          <w:color w:val="000000"/>
        </w:rPr>
      </w:pPr>
      <w:r w:rsidRPr="00ED57EE">
        <w:rPr>
          <w:color w:val="000000"/>
        </w:rPr>
        <w:t>Итоги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голосования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подведенные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избирательными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комиссиями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всех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уровней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должны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быть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обнародованы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через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средства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массовой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информации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в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порядке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сроки,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которые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установлены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законом,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но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не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позднее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чем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через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один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месяц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со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дня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голосования.</w:t>
      </w:r>
    </w:p>
    <w:p w:rsidR="00926465" w:rsidRPr="00ED57EE" w:rsidRDefault="00926465" w:rsidP="00CB38A3">
      <w:pPr>
        <w:pStyle w:val="Con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57EE">
        <w:rPr>
          <w:rFonts w:ascii="Times New Roman" w:hAnsi="Times New Roman"/>
          <w:color w:val="000000"/>
          <w:sz w:val="28"/>
        </w:rPr>
        <w:t>Официальное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опубликование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(обнародование)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полных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данных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результатах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выборов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федеральные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органы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государственной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власти,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референдума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Российской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Федерации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осуществляется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течение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трех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месяцев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дня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голосования.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Официальное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опубликование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(обнародование)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полных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данных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результатах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выборов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органы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государственной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власти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субъекта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Российской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Федерации,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органы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местного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самоуправления,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референдума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субъекта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Российской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Федерации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осуществляется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течение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двух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месяцев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дня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голосования.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течение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трех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месяцев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дня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официального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опубликования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(обнародования)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полных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данных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результатах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выборов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органы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государственной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власти,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референдума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Российской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Федерации,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референдума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субъекта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Российской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Федерации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данные,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которые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содержатся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протоколах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всех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комиссий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итогах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голосования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результатах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выборов,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референдума,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размещаются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в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информационно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–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телекоммуникационной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сети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общего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пользования</w:t>
      </w:r>
      <w:r w:rsidR="00CB38A3" w:rsidRPr="00ED57EE">
        <w:rPr>
          <w:rFonts w:ascii="Times New Roman" w:hAnsi="Times New Roman"/>
          <w:color w:val="000000"/>
          <w:sz w:val="28"/>
        </w:rPr>
        <w:t xml:space="preserve"> </w:t>
      </w:r>
      <w:r w:rsidRPr="00ED57EE">
        <w:rPr>
          <w:rFonts w:ascii="Times New Roman" w:hAnsi="Times New Roman"/>
          <w:color w:val="000000"/>
          <w:sz w:val="28"/>
        </w:rPr>
        <w:t>"Интернет".</w:t>
      </w:r>
    </w:p>
    <w:p w:rsidR="00A55E19" w:rsidRPr="00ED57EE" w:rsidRDefault="00A55E19" w:rsidP="00A55E19">
      <w:pPr>
        <w:pStyle w:val="a3"/>
        <w:spacing w:line="360" w:lineRule="auto"/>
        <w:jc w:val="both"/>
        <w:rPr>
          <w:b/>
          <w:color w:val="FFFFFF"/>
        </w:rPr>
      </w:pPr>
      <w:r w:rsidRPr="00ED57EE">
        <w:rPr>
          <w:b/>
          <w:color w:val="FFFFFF"/>
        </w:rPr>
        <w:t>избирательный процесс кандидат предвыборный</w:t>
      </w:r>
    </w:p>
    <w:p w:rsidR="00926465" w:rsidRPr="00ED57EE" w:rsidRDefault="00926465" w:rsidP="00CB38A3">
      <w:pPr>
        <w:pStyle w:val="ad"/>
        <w:spacing w:line="360" w:lineRule="auto"/>
        <w:ind w:firstLine="709"/>
        <w:rPr>
          <w:color w:val="000000"/>
        </w:rPr>
      </w:pPr>
    </w:p>
    <w:p w:rsidR="00926465" w:rsidRPr="00ED57EE" w:rsidRDefault="00CB38A3" w:rsidP="00CB38A3">
      <w:pPr>
        <w:pStyle w:val="ad"/>
        <w:spacing w:line="360" w:lineRule="auto"/>
        <w:ind w:firstLine="709"/>
        <w:rPr>
          <w:b/>
          <w:color w:val="000000"/>
        </w:rPr>
      </w:pPr>
      <w:r w:rsidRPr="00ED57EE">
        <w:rPr>
          <w:color w:val="000000"/>
        </w:rPr>
        <w:br w:type="page"/>
      </w:r>
      <w:r w:rsidRPr="00ED57EE">
        <w:rPr>
          <w:b/>
          <w:color w:val="000000"/>
        </w:rPr>
        <w:t>Заключение</w:t>
      </w:r>
    </w:p>
    <w:p w:rsidR="00926465" w:rsidRPr="00ED57EE" w:rsidRDefault="00926465" w:rsidP="00CB38A3">
      <w:pPr>
        <w:pStyle w:val="ad"/>
        <w:spacing w:line="360" w:lineRule="auto"/>
        <w:ind w:firstLine="709"/>
        <w:rPr>
          <w:color w:val="000000"/>
        </w:rPr>
      </w:pPr>
    </w:p>
    <w:p w:rsidR="00926465" w:rsidRPr="00ED57EE" w:rsidRDefault="00926465" w:rsidP="00CB38A3">
      <w:pPr>
        <w:spacing w:line="360" w:lineRule="auto"/>
        <w:ind w:firstLine="709"/>
        <w:jc w:val="both"/>
        <w:rPr>
          <w:color w:val="000000"/>
          <w:sz w:val="28"/>
        </w:rPr>
      </w:pPr>
      <w:r w:rsidRPr="00ED57EE">
        <w:rPr>
          <w:color w:val="000000"/>
          <w:sz w:val="28"/>
        </w:rPr>
        <w:t>В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избирательном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процессе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существенный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момент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его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содержания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составляет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политическое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(гражданское)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доверие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избирателей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к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государственным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институтам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органам,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обеспечивающим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организацию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проведение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выборов.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Гражданское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доверие,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являясь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неотъемлемым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элементом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правовой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культуры,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определяет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смысл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современного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избирательного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процесса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как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механизма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воспроизводства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власти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избирательного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права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как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отрасли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публичного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права,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регулирующего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эту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важнейшую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общественную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функцию.</w:t>
      </w:r>
    </w:p>
    <w:p w:rsidR="00926465" w:rsidRPr="00ED57EE" w:rsidRDefault="00926465" w:rsidP="00CB38A3">
      <w:pPr>
        <w:spacing w:line="360" w:lineRule="auto"/>
        <w:ind w:firstLine="709"/>
        <w:jc w:val="both"/>
        <w:rPr>
          <w:color w:val="000000"/>
          <w:sz w:val="28"/>
        </w:rPr>
      </w:pPr>
      <w:r w:rsidRPr="00ED57EE">
        <w:rPr>
          <w:color w:val="000000"/>
          <w:sz w:val="28"/>
        </w:rPr>
        <w:t>Если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верить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социологическим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опросам,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только</w:t>
      </w:r>
      <w:r w:rsidR="00CB38A3" w:rsidRPr="00ED57EE">
        <w:rPr>
          <w:noProof/>
          <w:color w:val="000000"/>
          <w:sz w:val="28"/>
        </w:rPr>
        <w:t xml:space="preserve"> </w:t>
      </w:r>
      <w:r w:rsidRPr="00ED57EE">
        <w:rPr>
          <w:i/>
          <w:noProof/>
          <w:color w:val="000000"/>
          <w:sz w:val="28"/>
        </w:rPr>
        <w:t>6%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наших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сограждан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читают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предвыборные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программы.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Остальные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делают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выбор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принципу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"нравится</w:t>
      </w:r>
      <w:r w:rsidR="00CB38A3" w:rsidRPr="00ED57EE">
        <w:rPr>
          <w:noProof/>
          <w:color w:val="000000"/>
          <w:sz w:val="28"/>
        </w:rPr>
        <w:t xml:space="preserve"> </w:t>
      </w:r>
      <w:r w:rsidRPr="00ED57EE">
        <w:rPr>
          <w:noProof/>
          <w:color w:val="000000"/>
          <w:sz w:val="28"/>
        </w:rPr>
        <w:t>-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не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нравится".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Но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том-то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дело,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что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нравится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или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не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нравится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им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не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кандидат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как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таковой,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а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его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образ.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Избиратели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голосуют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за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брэнд,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торговую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марку.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Путин</w:t>
      </w:r>
      <w:r w:rsidR="00CB38A3" w:rsidRPr="00ED57EE">
        <w:rPr>
          <w:noProof/>
          <w:color w:val="000000"/>
          <w:sz w:val="28"/>
        </w:rPr>
        <w:t xml:space="preserve"> </w:t>
      </w:r>
      <w:r w:rsidRPr="00ED57EE">
        <w:rPr>
          <w:noProof/>
          <w:color w:val="000000"/>
          <w:sz w:val="28"/>
        </w:rPr>
        <w:t>-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это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"сильная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рука".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Примаков</w:t>
      </w:r>
      <w:r w:rsidR="00CB38A3" w:rsidRPr="00ED57EE">
        <w:rPr>
          <w:noProof/>
          <w:color w:val="000000"/>
          <w:sz w:val="28"/>
        </w:rPr>
        <w:t xml:space="preserve"> </w:t>
      </w:r>
      <w:r w:rsidRPr="00ED57EE">
        <w:rPr>
          <w:noProof/>
          <w:color w:val="000000"/>
          <w:sz w:val="28"/>
        </w:rPr>
        <w:t>-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"стабильность",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Зюганов</w:t>
      </w:r>
      <w:r w:rsidR="00CB38A3" w:rsidRPr="00ED57EE">
        <w:rPr>
          <w:noProof/>
          <w:color w:val="000000"/>
          <w:sz w:val="28"/>
        </w:rPr>
        <w:t xml:space="preserve"> </w:t>
      </w:r>
      <w:r w:rsidRPr="00ED57EE">
        <w:rPr>
          <w:noProof/>
          <w:color w:val="000000"/>
          <w:sz w:val="28"/>
        </w:rPr>
        <w:t>-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"прекрасное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прошлое".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Именно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это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дает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возможность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манипулировать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общественным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мнением.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Для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этого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применяются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различные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предвыборные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технологии,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которые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выливаются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информационные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войны.</w:t>
      </w:r>
      <w:r w:rsidR="00CB38A3" w:rsidRPr="00ED57EE">
        <w:rPr>
          <w:color w:val="000000"/>
          <w:sz w:val="28"/>
        </w:rPr>
        <w:t xml:space="preserve"> </w:t>
      </w:r>
    </w:p>
    <w:p w:rsidR="00926465" w:rsidRPr="00ED57EE" w:rsidRDefault="00926465" w:rsidP="00CB38A3">
      <w:pPr>
        <w:spacing w:line="360" w:lineRule="auto"/>
        <w:ind w:firstLine="709"/>
        <w:jc w:val="both"/>
        <w:rPr>
          <w:color w:val="000000"/>
          <w:sz w:val="28"/>
        </w:rPr>
      </w:pPr>
      <w:r w:rsidRPr="00ED57EE">
        <w:rPr>
          <w:color w:val="000000"/>
          <w:sz w:val="28"/>
        </w:rPr>
        <w:t>Отсюда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растущее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равнодушие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к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информационным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войнам.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мере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того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как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компромат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становится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привычным,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избиратель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приобретает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к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нему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иммунитет.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Психологи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считают,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что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политическая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реклама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большом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количестве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работает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не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на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пользу,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а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вред.</w:t>
      </w:r>
    </w:p>
    <w:p w:rsidR="00CB38A3" w:rsidRPr="00ED57EE" w:rsidRDefault="00926465" w:rsidP="00CB38A3">
      <w:pPr>
        <w:spacing w:line="360" w:lineRule="auto"/>
        <w:ind w:firstLine="709"/>
        <w:jc w:val="both"/>
        <w:rPr>
          <w:color w:val="000000"/>
          <w:sz w:val="28"/>
        </w:rPr>
      </w:pPr>
      <w:r w:rsidRPr="00ED57EE">
        <w:rPr>
          <w:color w:val="000000"/>
          <w:sz w:val="28"/>
        </w:rPr>
        <w:t>Есть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мнение,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что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чем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назойливее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грязнее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политики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ведут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свою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кампанию,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тем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меньше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людей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придет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к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избирательным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урнам.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явке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от</w:t>
      </w:r>
      <w:r w:rsidR="00CB38A3" w:rsidRPr="00ED57EE">
        <w:rPr>
          <w:noProof/>
          <w:color w:val="000000"/>
          <w:sz w:val="28"/>
        </w:rPr>
        <w:t xml:space="preserve"> </w:t>
      </w:r>
      <w:r w:rsidRPr="00ED57EE">
        <w:rPr>
          <w:noProof/>
          <w:color w:val="000000"/>
          <w:sz w:val="28"/>
        </w:rPr>
        <w:t>40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до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noProof/>
          <w:color w:val="000000"/>
          <w:sz w:val="28"/>
        </w:rPr>
        <w:t>60%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электорате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будут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преобладать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пенсионеры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их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основном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левыми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предпочтениями.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том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же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случае,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если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к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урнам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придет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менее</w:t>
      </w:r>
      <w:r w:rsidR="00CB38A3" w:rsidRPr="00ED57EE">
        <w:rPr>
          <w:noProof/>
          <w:color w:val="000000"/>
          <w:sz w:val="28"/>
        </w:rPr>
        <w:t xml:space="preserve"> </w:t>
      </w:r>
      <w:r w:rsidRPr="00ED57EE">
        <w:rPr>
          <w:noProof/>
          <w:color w:val="000000"/>
          <w:sz w:val="28"/>
        </w:rPr>
        <w:t>40%,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исход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выборов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может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быть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непредсказуем.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Для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  <w:sz w:val="28"/>
        </w:rPr>
        <w:t>того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  <w:sz w:val="28"/>
        </w:rPr>
        <w:t>чтоб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  <w:sz w:val="28"/>
        </w:rPr>
        <w:t>гражданин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  <w:sz w:val="28"/>
        </w:rPr>
        <w:t>нес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  <w:sz w:val="28"/>
        </w:rPr>
        <w:t>ответственность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  <w:sz w:val="28"/>
        </w:rPr>
        <w:t>за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  <w:sz w:val="28"/>
        </w:rPr>
        <w:t>государство,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  <w:sz w:val="28"/>
        </w:rPr>
        <w:t>в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  <w:sz w:val="28"/>
        </w:rPr>
        <w:t>котором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  <w:sz w:val="28"/>
        </w:rPr>
        <w:t>живет,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  <w:sz w:val="28"/>
        </w:rPr>
        <w:t>требуется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  <w:sz w:val="28"/>
        </w:rPr>
        <w:t>уже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  <w:sz w:val="28"/>
        </w:rPr>
        <w:t>в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  <w:sz w:val="28"/>
        </w:rPr>
        <w:t>старших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  <w:sz w:val="28"/>
        </w:rPr>
        <w:t>классах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  <w:sz w:val="28"/>
        </w:rPr>
        <w:t>школы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  <w:sz w:val="28"/>
        </w:rPr>
        <w:t>прививать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  <w:sz w:val="28"/>
        </w:rPr>
        <w:t>правовую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  <w:sz w:val="28"/>
        </w:rPr>
        <w:t>культуру,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  <w:sz w:val="28"/>
        </w:rPr>
        <w:t>особенно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  <w:sz w:val="28"/>
        </w:rPr>
        <w:t>в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  <w:sz w:val="28"/>
        </w:rPr>
        <w:t>области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  <w:sz w:val="28"/>
        </w:rPr>
        <w:t>избирательного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  <w:sz w:val="28"/>
        </w:rPr>
        <w:t>права.</w:t>
      </w:r>
    </w:p>
    <w:p w:rsidR="00926465" w:rsidRPr="00ED57EE" w:rsidRDefault="00CB38A3" w:rsidP="00CB38A3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ED57EE">
        <w:rPr>
          <w:color w:val="000000"/>
          <w:sz w:val="28"/>
        </w:rPr>
        <w:br w:type="page"/>
      </w:r>
      <w:r w:rsidRPr="00ED57EE">
        <w:rPr>
          <w:b/>
          <w:color w:val="000000"/>
          <w:sz w:val="28"/>
        </w:rPr>
        <w:t>Список</w:t>
      </w:r>
      <w:r w:rsidRPr="00ED57EE">
        <w:rPr>
          <w:b/>
          <w:color w:val="000000"/>
        </w:rPr>
        <w:t xml:space="preserve"> </w:t>
      </w:r>
      <w:r w:rsidRPr="00ED57EE">
        <w:rPr>
          <w:b/>
          <w:color w:val="000000"/>
          <w:sz w:val="28"/>
        </w:rPr>
        <w:t>литературы</w:t>
      </w:r>
    </w:p>
    <w:p w:rsidR="00926465" w:rsidRPr="00ED57EE" w:rsidRDefault="00926465" w:rsidP="00CB38A3">
      <w:pPr>
        <w:pStyle w:val="2"/>
        <w:spacing w:line="360" w:lineRule="auto"/>
        <w:ind w:firstLine="709"/>
        <w:rPr>
          <w:color w:val="000000"/>
        </w:rPr>
      </w:pPr>
    </w:p>
    <w:p w:rsidR="00926465" w:rsidRPr="00ED57EE" w:rsidRDefault="00926465" w:rsidP="00CB38A3">
      <w:pPr>
        <w:pStyle w:val="2"/>
        <w:numPr>
          <w:ilvl w:val="0"/>
          <w:numId w:val="7"/>
        </w:numPr>
        <w:spacing w:line="360" w:lineRule="auto"/>
        <w:ind w:left="0" w:firstLine="0"/>
        <w:rPr>
          <w:color w:val="000000"/>
        </w:rPr>
      </w:pPr>
      <w:r w:rsidRPr="00ED57EE">
        <w:rPr>
          <w:color w:val="000000"/>
        </w:rPr>
        <w:t>Большой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юридический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словарь/Под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ред.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А.Я.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Сухарева,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В.Е.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Крутских.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–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2-ое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изд.,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перераб.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доп.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–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М.: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ИНФРА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–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М,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2003.</w:t>
      </w:r>
    </w:p>
    <w:p w:rsidR="00926465" w:rsidRPr="00ED57EE" w:rsidRDefault="00926465" w:rsidP="00CB38A3">
      <w:pPr>
        <w:spacing w:line="360" w:lineRule="auto"/>
        <w:jc w:val="both"/>
        <w:rPr>
          <w:color w:val="000000"/>
          <w:sz w:val="28"/>
        </w:rPr>
      </w:pPr>
      <w:r w:rsidRPr="00ED57EE">
        <w:rPr>
          <w:color w:val="000000"/>
          <w:sz w:val="28"/>
        </w:rPr>
        <w:t>2.Веденеев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Ю.А.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Избирательный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процесс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Российской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Федерации: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политико-правовые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технологические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аспекты.//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Государство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право.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1997,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№8</w:t>
      </w:r>
    </w:p>
    <w:p w:rsidR="00926465" w:rsidRPr="00ED57EE" w:rsidRDefault="00926465" w:rsidP="00CB38A3">
      <w:pPr>
        <w:pStyle w:val="2"/>
        <w:spacing w:line="360" w:lineRule="auto"/>
        <w:ind w:firstLine="0"/>
        <w:rPr>
          <w:color w:val="000000"/>
        </w:rPr>
      </w:pPr>
      <w:r w:rsidRPr="00ED57EE">
        <w:rPr>
          <w:color w:val="000000"/>
        </w:rPr>
        <w:t>3.Дольникова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В.А.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Конституционное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право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Республики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Башкортостан: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Учебник,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-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Уфа,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ГУП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УПК,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2003.</w:t>
      </w:r>
    </w:p>
    <w:p w:rsidR="00926465" w:rsidRPr="00ED57EE" w:rsidRDefault="00926465" w:rsidP="00CB38A3">
      <w:pPr>
        <w:pStyle w:val="2"/>
        <w:spacing w:line="360" w:lineRule="auto"/>
        <w:ind w:firstLine="0"/>
        <w:rPr>
          <w:color w:val="000000"/>
        </w:rPr>
      </w:pPr>
      <w:r w:rsidRPr="00ED57EE">
        <w:rPr>
          <w:color w:val="000000"/>
        </w:rPr>
        <w:t>4.Избирательное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право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избирательный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процесс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в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Российской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Федерации.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Учебник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для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ВУЗов.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Отв.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редактор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–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доктор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юрид.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Наук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А.В.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Иванченко.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–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М.: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Издательство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НОРМА,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1999.</w:t>
      </w:r>
    </w:p>
    <w:p w:rsidR="00926465" w:rsidRPr="00ED57EE" w:rsidRDefault="00926465" w:rsidP="00CB38A3">
      <w:pPr>
        <w:pStyle w:val="2"/>
        <w:spacing w:line="360" w:lineRule="auto"/>
        <w:ind w:firstLine="0"/>
        <w:rPr>
          <w:color w:val="000000"/>
        </w:rPr>
      </w:pPr>
      <w:r w:rsidRPr="00ED57EE">
        <w:rPr>
          <w:color w:val="000000"/>
        </w:rPr>
        <w:t>5.Козлова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Е.И.,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Кутафин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О.Е.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Конституционное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право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России: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Учебник.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–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3-е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изд.,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перераб.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доп.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–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М.: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Юрист,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2003.</w:t>
      </w:r>
    </w:p>
    <w:p w:rsidR="00926465" w:rsidRPr="00ED57EE" w:rsidRDefault="00926465" w:rsidP="00CB38A3">
      <w:pPr>
        <w:pStyle w:val="2"/>
        <w:spacing w:line="360" w:lineRule="auto"/>
        <w:ind w:firstLine="0"/>
        <w:rPr>
          <w:color w:val="000000"/>
        </w:rPr>
      </w:pPr>
      <w:r w:rsidRPr="00ED57EE">
        <w:rPr>
          <w:color w:val="000000"/>
        </w:rPr>
        <w:t>6.Постников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А.Е.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О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проекте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нового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Федерального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закона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«Об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основных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гарантиях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избирательных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прав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и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права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на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участие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в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референдуме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граждан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РФ».//Адвокат.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2002,</w:t>
      </w:r>
      <w:r w:rsidR="00CB38A3" w:rsidRPr="00ED57EE">
        <w:rPr>
          <w:color w:val="000000"/>
        </w:rPr>
        <w:t xml:space="preserve"> </w:t>
      </w:r>
      <w:r w:rsidRPr="00ED57EE">
        <w:rPr>
          <w:color w:val="000000"/>
        </w:rPr>
        <w:t>№1.</w:t>
      </w:r>
    </w:p>
    <w:p w:rsidR="00926465" w:rsidRPr="00ED57EE" w:rsidRDefault="00926465" w:rsidP="00CB38A3">
      <w:pPr>
        <w:pStyle w:val="2"/>
        <w:spacing w:line="360" w:lineRule="auto"/>
        <w:ind w:firstLine="709"/>
        <w:rPr>
          <w:color w:val="000000"/>
        </w:rPr>
      </w:pPr>
    </w:p>
    <w:p w:rsidR="00926465" w:rsidRPr="00ED57EE" w:rsidRDefault="00CB38A3" w:rsidP="00CB38A3">
      <w:pPr>
        <w:pStyle w:val="2"/>
        <w:spacing w:line="360" w:lineRule="auto"/>
        <w:ind w:firstLine="709"/>
        <w:rPr>
          <w:b/>
          <w:color w:val="000000"/>
        </w:rPr>
      </w:pPr>
      <w:r w:rsidRPr="00ED57EE">
        <w:rPr>
          <w:color w:val="000000"/>
        </w:rPr>
        <w:br w:type="page"/>
      </w:r>
      <w:r w:rsidRPr="00ED57EE">
        <w:rPr>
          <w:b/>
          <w:color w:val="000000"/>
        </w:rPr>
        <w:t>Нормативные материалы</w:t>
      </w:r>
    </w:p>
    <w:p w:rsidR="00926465" w:rsidRPr="00ED57EE" w:rsidRDefault="00926465" w:rsidP="00CB38A3">
      <w:pPr>
        <w:pStyle w:val="2"/>
        <w:spacing w:line="360" w:lineRule="auto"/>
        <w:ind w:firstLine="709"/>
        <w:rPr>
          <w:color w:val="000000"/>
        </w:rPr>
      </w:pPr>
    </w:p>
    <w:p w:rsidR="00926465" w:rsidRPr="00ED57EE" w:rsidRDefault="00926465" w:rsidP="00CB38A3">
      <w:pPr>
        <w:pStyle w:val="a7"/>
        <w:numPr>
          <w:ilvl w:val="0"/>
          <w:numId w:val="8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ED57EE">
        <w:rPr>
          <w:color w:val="000000"/>
          <w:sz w:val="28"/>
        </w:rPr>
        <w:t>Конституция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Российской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Федерации.</w:t>
      </w:r>
    </w:p>
    <w:p w:rsidR="00926465" w:rsidRPr="00ED57EE" w:rsidRDefault="00926465" w:rsidP="00CB38A3">
      <w:pPr>
        <w:pStyle w:val="a7"/>
        <w:numPr>
          <w:ilvl w:val="0"/>
          <w:numId w:val="8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ED57EE">
        <w:rPr>
          <w:color w:val="000000"/>
          <w:sz w:val="28"/>
        </w:rPr>
        <w:t>Конституция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Республики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Башкортостан.</w:t>
      </w:r>
    </w:p>
    <w:p w:rsidR="00926465" w:rsidRPr="00ED57EE" w:rsidRDefault="00926465" w:rsidP="00CB38A3">
      <w:pPr>
        <w:pStyle w:val="a7"/>
        <w:spacing w:line="360" w:lineRule="auto"/>
        <w:jc w:val="both"/>
        <w:rPr>
          <w:color w:val="000000"/>
          <w:sz w:val="28"/>
        </w:rPr>
      </w:pPr>
      <w:r w:rsidRPr="00ED57EE">
        <w:rPr>
          <w:color w:val="000000"/>
          <w:sz w:val="28"/>
        </w:rPr>
        <w:t>3.Федеральный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закон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от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12.06.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02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№67-ФЗ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«Об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основных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гарантиях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избирательных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прав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права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на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участие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референдуме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граждан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Российской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Федерации».</w:t>
      </w:r>
    </w:p>
    <w:p w:rsidR="00926465" w:rsidRPr="00ED57EE" w:rsidRDefault="00926465" w:rsidP="00CB38A3">
      <w:pPr>
        <w:pStyle w:val="a7"/>
        <w:spacing w:line="360" w:lineRule="auto"/>
        <w:jc w:val="both"/>
        <w:rPr>
          <w:color w:val="000000"/>
          <w:sz w:val="28"/>
        </w:rPr>
      </w:pPr>
      <w:r w:rsidRPr="00ED57EE">
        <w:rPr>
          <w:color w:val="000000"/>
          <w:sz w:val="28"/>
        </w:rPr>
        <w:t>4.Федеральный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закон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«Об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основах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государственной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службы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РФ»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от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31.07.95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№119-ФЗ.</w:t>
      </w:r>
    </w:p>
    <w:p w:rsidR="00926465" w:rsidRPr="00ED57EE" w:rsidRDefault="00926465" w:rsidP="00CB38A3">
      <w:pPr>
        <w:pStyle w:val="a7"/>
        <w:spacing w:line="360" w:lineRule="auto"/>
        <w:jc w:val="both"/>
        <w:rPr>
          <w:color w:val="000000"/>
          <w:sz w:val="28"/>
        </w:rPr>
      </w:pPr>
      <w:r w:rsidRPr="00ED57EE">
        <w:rPr>
          <w:color w:val="000000"/>
          <w:sz w:val="28"/>
        </w:rPr>
        <w:t>5.Федеральный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закон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«О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выборах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депутатов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Государственной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Думы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Федерального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Собрания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Российской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федерации»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от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20.12.2002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№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175-ФЗ</w:t>
      </w:r>
    </w:p>
    <w:p w:rsidR="00926465" w:rsidRPr="00ED57EE" w:rsidRDefault="00926465" w:rsidP="00CB38A3">
      <w:pPr>
        <w:pStyle w:val="a7"/>
        <w:spacing w:line="360" w:lineRule="auto"/>
        <w:jc w:val="both"/>
        <w:rPr>
          <w:color w:val="000000"/>
          <w:sz w:val="28"/>
        </w:rPr>
      </w:pPr>
      <w:r w:rsidRPr="00ED57EE">
        <w:rPr>
          <w:color w:val="000000"/>
          <w:sz w:val="28"/>
        </w:rPr>
        <w:t>6.Федеральный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закон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«О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выборах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Президента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Российской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Федерации»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от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10.01.2003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№19-ФЗ.</w:t>
      </w:r>
    </w:p>
    <w:p w:rsidR="00926465" w:rsidRPr="00ED57EE" w:rsidRDefault="00926465" w:rsidP="00CB38A3">
      <w:pPr>
        <w:pStyle w:val="a7"/>
        <w:spacing w:line="360" w:lineRule="auto"/>
        <w:jc w:val="both"/>
        <w:rPr>
          <w:color w:val="000000"/>
          <w:sz w:val="28"/>
        </w:rPr>
      </w:pPr>
      <w:r w:rsidRPr="00ED57EE">
        <w:rPr>
          <w:color w:val="000000"/>
          <w:sz w:val="28"/>
        </w:rPr>
        <w:t>7.Кодекс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РБ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«О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выборах»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от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01.09.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97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№118-з.</w:t>
      </w:r>
    </w:p>
    <w:p w:rsidR="00926465" w:rsidRPr="00ED57EE" w:rsidRDefault="00926465" w:rsidP="00CB38A3">
      <w:pPr>
        <w:pStyle w:val="a7"/>
        <w:spacing w:line="360" w:lineRule="auto"/>
        <w:jc w:val="both"/>
        <w:rPr>
          <w:color w:val="000000"/>
          <w:sz w:val="28"/>
        </w:rPr>
      </w:pPr>
      <w:r w:rsidRPr="00ED57EE">
        <w:rPr>
          <w:color w:val="000000"/>
          <w:sz w:val="28"/>
        </w:rPr>
        <w:t>8.Всеобщая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декларация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прав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свобод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человека.</w:t>
      </w:r>
    </w:p>
    <w:p w:rsidR="00926465" w:rsidRPr="00ED57EE" w:rsidRDefault="00926465" w:rsidP="00CB38A3">
      <w:pPr>
        <w:pStyle w:val="a7"/>
        <w:spacing w:line="360" w:lineRule="auto"/>
        <w:jc w:val="both"/>
        <w:rPr>
          <w:color w:val="000000"/>
          <w:sz w:val="28"/>
        </w:rPr>
      </w:pPr>
      <w:r w:rsidRPr="00ED57EE">
        <w:rPr>
          <w:color w:val="000000"/>
          <w:sz w:val="28"/>
        </w:rPr>
        <w:t>9.Международный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пакт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о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гражданских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и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политических</w:t>
      </w:r>
      <w:r w:rsidR="00CB38A3" w:rsidRPr="00ED57EE">
        <w:rPr>
          <w:color w:val="000000"/>
          <w:sz w:val="28"/>
        </w:rPr>
        <w:t xml:space="preserve"> </w:t>
      </w:r>
      <w:r w:rsidRPr="00ED57EE">
        <w:rPr>
          <w:color w:val="000000"/>
          <w:sz w:val="28"/>
        </w:rPr>
        <w:t>правах.</w:t>
      </w:r>
    </w:p>
    <w:p w:rsidR="00CB38A3" w:rsidRPr="00ED57EE" w:rsidRDefault="00CB38A3" w:rsidP="00CB38A3">
      <w:pPr>
        <w:pStyle w:val="a7"/>
        <w:spacing w:line="360" w:lineRule="auto"/>
        <w:jc w:val="both"/>
        <w:rPr>
          <w:color w:val="FFFFFF"/>
          <w:sz w:val="28"/>
        </w:rPr>
      </w:pPr>
    </w:p>
    <w:p w:rsidR="00CB38A3" w:rsidRPr="00ED57EE" w:rsidRDefault="00CB38A3" w:rsidP="00CB38A3">
      <w:pPr>
        <w:spacing w:line="360" w:lineRule="auto"/>
        <w:jc w:val="center"/>
        <w:rPr>
          <w:b/>
          <w:color w:val="FFFFFF"/>
          <w:sz w:val="28"/>
          <w:szCs w:val="28"/>
        </w:rPr>
      </w:pPr>
    </w:p>
    <w:p w:rsidR="00CB38A3" w:rsidRPr="00ED57EE" w:rsidRDefault="00CB38A3" w:rsidP="00CB38A3">
      <w:pPr>
        <w:pStyle w:val="a7"/>
        <w:spacing w:line="360" w:lineRule="auto"/>
        <w:jc w:val="both"/>
        <w:rPr>
          <w:color w:val="FFFFFF"/>
          <w:sz w:val="28"/>
        </w:rPr>
      </w:pPr>
      <w:bookmarkStart w:id="0" w:name="_GoBack"/>
      <w:bookmarkEnd w:id="0"/>
    </w:p>
    <w:sectPr w:rsidR="00CB38A3" w:rsidRPr="00ED57EE" w:rsidSect="00CB38A3">
      <w:headerReference w:type="default" r:id="rId7"/>
      <w:footerReference w:type="even" r:id="rId8"/>
      <w:footerReference w:type="default" r:id="rId9"/>
      <w:footnotePr>
        <w:pos w:val="beneathText"/>
      </w:footnotePr>
      <w:pgSz w:w="11906" w:h="16838"/>
      <w:pgMar w:top="1134" w:right="851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7EE" w:rsidRDefault="00ED57EE">
      <w:r>
        <w:separator/>
      </w:r>
    </w:p>
  </w:endnote>
  <w:endnote w:type="continuationSeparator" w:id="0">
    <w:p w:rsidR="00ED57EE" w:rsidRDefault="00ED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465" w:rsidRDefault="00926465">
    <w:pPr>
      <w:pStyle w:val="af1"/>
      <w:framePr w:wrap="around" w:vAnchor="text" w:hAnchor="margin" w:xAlign="right" w:y="1"/>
      <w:rPr>
        <w:rStyle w:val="af3"/>
      </w:rPr>
    </w:pPr>
    <w:r>
      <w:rPr>
        <w:rStyle w:val="af3"/>
        <w:noProof/>
      </w:rPr>
      <w:t>9</w:t>
    </w:r>
  </w:p>
  <w:p w:rsidR="00926465" w:rsidRDefault="00926465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465" w:rsidRDefault="00926465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7EE" w:rsidRDefault="00ED57EE">
      <w:r>
        <w:separator/>
      </w:r>
    </w:p>
  </w:footnote>
  <w:footnote w:type="continuationSeparator" w:id="0">
    <w:p w:rsidR="00ED57EE" w:rsidRDefault="00ED57EE">
      <w:r>
        <w:continuationSeparator/>
      </w:r>
    </w:p>
  </w:footnote>
  <w:footnote w:id="1">
    <w:p w:rsidR="00ED57EE" w:rsidRDefault="00926465" w:rsidP="00CB38A3">
      <w:pPr>
        <w:pStyle w:val="a7"/>
        <w:spacing w:line="360" w:lineRule="auto"/>
      </w:pPr>
      <w:r>
        <w:rPr>
          <w:rStyle w:val="a9"/>
        </w:rPr>
        <w:footnoteRef/>
      </w:r>
      <w:r>
        <w:t xml:space="preserve"> Конституция Российской Федерации. Ст.32, Конституция Республики Башкортостан. Ст. 33.</w:t>
      </w:r>
    </w:p>
  </w:footnote>
  <w:footnote w:id="2">
    <w:p w:rsidR="00ED57EE" w:rsidRDefault="00926465" w:rsidP="00CB38A3">
      <w:pPr>
        <w:pStyle w:val="a7"/>
        <w:spacing w:line="360" w:lineRule="auto"/>
      </w:pPr>
      <w:r>
        <w:rPr>
          <w:rStyle w:val="a9"/>
        </w:rPr>
        <w:footnoteRef/>
      </w:r>
      <w:r>
        <w:t xml:space="preserve"> Всеобщая декларация прав и свобод человека. Ст. 21 п. 3</w:t>
      </w:r>
    </w:p>
  </w:footnote>
  <w:footnote w:id="3">
    <w:p w:rsidR="00ED57EE" w:rsidRDefault="00926465" w:rsidP="00CB38A3">
      <w:pPr>
        <w:pStyle w:val="a7"/>
        <w:spacing w:line="360" w:lineRule="auto"/>
      </w:pPr>
      <w:r>
        <w:rPr>
          <w:rStyle w:val="a9"/>
        </w:rPr>
        <w:footnoteRef/>
      </w:r>
      <w:r>
        <w:t xml:space="preserve"> Международный пакт о гражданских и политических правах. Ст. 25</w:t>
      </w:r>
    </w:p>
  </w:footnote>
  <w:footnote w:id="4">
    <w:p w:rsidR="00ED57EE" w:rsidRDefault="00926465" w:rsidP="00CB38A3">
      <w:pPr>
        <w:pStyle w:val="a7"/>
        <w:spacing w:line="360" w:lineRule="auto"/>
        <w:jc w:val="both"/>
      </w:pPr>
      <w:r>
        <w:rPr>
          <w:rStyle w:val="a9"/>
        </w:rPr>
        <w:footnoteRef/>
      </w:r>
      <w:r>
        <w:t xml:space="preserve"> Избирательное право и избирательный процесс в Российской Федерации. Учебник для ВУЗов. Отв. редактор – доктор юрид. наук А.В. Иванченко. – М.: Издательство НОРМА, 1999</w:t>
      </w:r>
    </w:p>
  </w:footnote>
  <w:footnote w:id="5">
    <w:p w:rsidR="00ED57EE" w:rsidRDefault="00926465" w:rsidP="00CB38A3">
      <w:pPr>
        <w:pStyle w:val="a7"/>
        <w:spacing w:line="360" w:lineRule="auto"/>
      </w:pPr>
      <w:r>
        <w:rPr>
          <w:rStyle w:val="a9"/>
        </w:rPr>
        <w:footnoteRef/>
      </w:r>
      <w:r>
        <w:t xml:space="preserve"> Федеральный закон «Об основах государственной службы РФ» от 31.07.95 №119-ФЗ. Ст. 1.</w:t>
      </w:r>
    </w:p>
  </w:footnote>
  <w:footnote w:id="6">
    <w:p w:rsidR="00ED57EE" w:rsidRDefault="00926465" w:rsidP="00CB38A3">
      <w:pPr>
        <w:pStyle w:val="a7"/>
        <w:spacing w:line="360" w:lineRule="auto"/>
      </w:pPr>
      <w:r>
        <w:rPr>
          <w:rStyle w:val="a9"/>
        </w:rPr>
        <w:footnoteRef/>
      </w:r>
      <w:r>
        <w:t xml:space="preserve"> Конституция Республики Башкортостан. Ст.83.</w:t>
      </w:r>
    </w:p>
  </w:footnote>
  <w:footnote w:id="7">
    <w:p w:rsidR="00ED57EE" w:rsidRDefault="00926465" w:rsidP="00CB38A3">
      <w:pPr>
        <w:pStyle w:val="a7"/>
        <w:spacing w:line="360" w:lineRule="auto"/>
      </w:pPr>
      <w:r>
        <w:rPr>
          <w:rStyle w:val="a9"/>
        </w:rPr>
        <w:footnoteRef/>
      </w:r>
      <w:r>
        <w:t xml:space="preserve"> Федеральный закон «Об основных гарантиях избирательных прав и права на участие в референдуме граждан РФ» от 12.06.02 №67-ФЗ (ред. 23.12.2003). Ст. 10</w:t>
      </w:r>
    </w:p>
  </w:footnote>
  <w:footnote w:id="8">
    <w:p w:rsidR="00ED57EE" w:rsidRDefault="00926465" w:rsidP="00CB38A3">
      <w:pPr>
        <w:pStyle w:val="a7"/>
        <w:spacing w:line="360" w:lineRule="auto"/>
      </w:pPr>
      <w:r>
        <w:rPr>
          <w:rStyle w:val="a9"/>
        </w:rPr>
        <w:footnoteRef/>
      </w:r>
      <w:r>
        <w:t xml:space="preserve"> Федеральный закон «О выборах депутатов Государственной Думы Федерального Собрания Российской федерации» от 20.12.2002 № 175-ФЗ</w:t>
      </w:r>
    </w:p>
  </w:footnote>
  <w:footnote w:id="9">
    <w:p w:rsidR="00ED57EE" w:rsidRDefault="00926465" w:rsidP="00CB38A3">
      <w:pPr>
        <w:pStyle w:val="a7"/>
        <w:spacing w:line="360" w:lineRule="auto"/>
      </w:pPr>
      <w:r>
        <w:rPr>
          <w:rStyle w:val="a9"/>
        </w:rPr>
        <w:footnoteRef/>
      </w:r>
      <w:r>
        <w:t>«Кодекс Республики Башкортостан о выборах» от 01.09.1997 №118-з (ред. 04.11.2003). Ст. 10.</w:t>
      </w:r>
    </w:p>
  </w:footnote>
  <w:footnote w:id="10">
    <w:p w:rsidR="00ED57EE" w:rsidRDefault="00926465" w:rsidP="00CB38A3">
      <w:pPr>
        <w:pStyle w:val="a7"/>
        <w:spacing w:line="360" w:lineRule="auto"/>
      </w:pPr>
      <w:r>
        <w:rPr>
          <w:rStyle w:val="a9"/>
        </w:rPr>
        <w:footnoteRef/>
      </w:r>
      <w:r>
        <w:t xml:space="preserve"> Федеральный закон «О выборах Президента Российской Федерации» от 10.01.2003 №19-ФЗ. Ст. 6</w:t>
      </w:r>
    </w:p>
  </w:footnote>
  <w:footnote w:id="11">
    <w:p w:rsidR="00ED57EE" w:rsidRDefault="00926465" w:rsidP="00CB38A3">
      <w:pPr>
        <w:pStyle w:val="a7"/>
        <w:spacing w:line="360" w:lineRule="auto"/>
      </w:pPr>
      <w:r>
        <w:rPr>
          <w:rStyle w:val="a9"/>
        </w:rPr>
        <w:footnoteRef/>
      </w:r>
      <w:r>
        <w:t xml:space="preserve"> Там же. Ст. 34.</w:t>
      </w:r>
    </w:p>
  </w:footnote>
  <w:footnote w:id="12">
    <w:p w:rsidR="00ED57EE" w:rsidRDefault="00926465" w:rsidP="00CB38A3">
      <w:pPr>
        <w:pStyle w:val="a7"/>
        <w:spacing w:line="360" w:lineRule="auto"/>
        <w:jc w:val="both"/>
      </w:pPr>
      <w:r>
        <w:rPr>
          <w:rStyle w:val="a9"/>
        </w:rPr>
        <w:footnoteRef/>
      </w:r>
      <w:r>
        <w:t xml:space="preserve"> Федеральный закон «Об основных гарантиях избирательных прав и права на участие в референдуме граждан РФ» от 12.06.2002 №67-ФЗ (ред. 23.12.2003). Ст. 48-54. и Кодекс РБ «О выборах» от 01.09.1997 (ред. 04.11.2003). Ст. 58-64.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8A3" w:rsidRPr="003623AA" w:rsidRDefault="00CB38A3" w:rsidP="00CB38A3">
    <w:pPr>
      <w:pStyle w:val="af4"/>
      <w:jc w:val="center"/>
      <w:rPr>
        <w:color w:val="0000FF"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45995"/>
    <w:multiLevelType w:val="multilevel"/>
    <w:tmpl w:val="06A43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">
    <w:nsid w:val="0B20771E"/>
    <w:multiLevelType w:val="singleLevel"/>
    <w:tmpl w:val="B422FA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B2F3B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D826D77"/>
    <w:multiLevelType w:val="singleLevel"/>
    <w:tmpl w:val="91144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>
    <w:nsid w:val="21CB1C8D"/>
    <w:multiLevelType w:val="singleLevel"/>
    <w:tmpl w:val="1C903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>
    <w:nsid w:val="53D442DA"/>
    <w:multiLevelType w:val="singleLevel"/>
    <w:tmpl w:val="78FE4D5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6">
    <w:nsid w:val="5AC87EB4"/>
    <w:multiLevelType w:val="singleLevel"/>
    <w:tmpl w:val="B422FA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1327A05"/>
    <w:multiLevelType w:val="singleLevel"/>
    <w:tmpl w:val="B330EB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8">
    <w:nsid w:val="6F0158B7"/>
    <w:multiLevelType w:val="multilevel"/>
    <w:tmpl w:val="5ED44BC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9">
    <w:nsid w:val="7D54534F"/>
    <w:multiLevelType w:val="singleLevel"/>
    <w:tmpl w:val="78FE4D5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9"/>
  </w:num>
  <w:num w:numId="6">
    <w:abstractNumId w:val="5"/>
  </w:num>
  <w:num w:numId="7">
    <w:abstractNumId w:val="4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01FE"/>
    <w:rsid w:val="003623AA"/>
    <w:rsid w:val="00507996"/>
    <w:rsid w:val="007E414C"/>
    <w:rsid w:val="00926465"/>
    <w:rsid w:val="009C01FE"/>
    <w:rsid w:val="00A55E19"/>
    <w:rsid w:val="00BD6EE2"/>
    <w:rsid w:val="00CB38A3"/>
    <w:rsid w:val="00ED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A6B71AC-CC14-479E-AA36-2C58686F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pPr>
      <w:spacing w:after="666" w:line="360" w:lineRule="auto"/>
      <w:ind w:firstLine="550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paragraph" w:styleId="2">
    <w:name w:val="Body Text Indent 2"/>
    <w:basedOn w:val="a"/>
    <w:link w:val="20"/>
    <w:uiPriority w:val="99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</w:rPr>
  </w:style>
  <w:style w:type="paragraph" w:customStyle="1" w:styleId="ConsNormal">
    <w:name w:val="ConsNormal"/>
    <w:pPr>
      <w:ind w:firstLine="720"/>
    </w:pPr>
    <w:rPr>
      <w:rFonts w:ascii="Consultant" w:hAnsi="Consultant"/>
    </w:rPr>
  </w:style>
  <w:style w:type="character" w:styleId="aa">
    <w:name w:val="annotation reference"/>
    <w:uiPriority w:val="99"/>
    <w:semiHidden/>
    <w:rPr>
      <w:rFonts w:cs="Times New Roman"/>
      <w:sz w:val="16"/>
    </w:rPr>
  </w:style>
  <w:style w:type="paragraph" w:styleId="ab">
    <w:name w:val="annotation text"/>
    <w:basedOn w:val="a"/>
    <w:link w:val="ac"/>
    <w:uiPriority w:val="99"/>
    <w:semiHidden/>
  </w:style>
  <w:style w:type="character" w:customStyle="1" w:styleId="ac">
    <w:name w:val="Текст примечания Знак"/>
    <w:link w:val="ab"/>
    <w:uiPriority w:val="99"/>
    <w:semiHidden/>
    <w:locked/>
    <w:rPr>
      <w:rFonts w:cs="Times New Roman"/>
    </w:rPr>
  </w:style>
  <w:style w:type="paragraph" w:styleId="ad">
    <w:name w:val="Body Text"/>
    <w:basedOn w:val="a"/>
    <w:link w:val="ae"/>
    <w:uiPriority w:val="99"/>
    <w:pPr>
      <w:jc w:val="both"/>
    </w:pPr>
    <w:rPr>
      <w:sz w:val="28"/>
    </w:rPr>
  </w:style>
  <w:style w:type="character" w:customStyle="1" w:styleId="ae">
    <w:name w:val="Основной текст Знак"/>
    <w:link w:val="ad"/>
    <w:uiPriority w:val="99"/>
    <w:semiHidden/>
    <w:locked/>
    <w:rPr>
      <w:rFonts w:cs="Times New Roman"/>
    </w:rPr>
  </w:style>
  <w:style w:type="paragraph" w:customStyle="1" w:styleId="ConsNonformat">
    <w:name w:val="ConsNonformat"/>
    <w:rPr>
      <w:rFonts w:ascii="Consultant" w:hAnsi="Consultant"/>
    </w:rPr>
  </w:style>
  <w:style w:type="paragraph" w:styleId="af">
    <w:name w:val="Plain Text"/>
    <w:basedOn w:val="a"/>
    <w:link w:val="af0"/>
    <w:uiPriority w:val="99"/>
    <w:rPr>
      <w:rFonts w:ascii="Courier New" w:hAnsi="Courier New"/>
    </w:rPr>
  </w:style>
  <w:style w:type="character" w:customStyle="1" w:styleId="af0">
    <w:name w:val="Текст Знак"/>
    <w:link w:val="af"/>
    <w:uiPriority w:val="99"/>
    <w:semiHidden/>
    <w:locked/>
    <w:rPr>
      <w:rFonts w:ascii="Courier New" w:hAnsi="Courier New" w:cs="Courier New"/>
    </w:rPr>
  </w:style>
  <w:style w:type="paragraph" w:styleId="af1">
    <w:name w:val="footer"/>
    <w:basedOn w:val="a"/>
    <w:link w:val="af2"/>
    <w:uiPriority w:val="99"/>
    <w:pPr>
      <w:tabs>
        <w:tab w:val="center" w:pos="4153"/>
        <w:tab w:val="right" w:pos="8306"/>
      </w:tabs>
    </w:pPr>
  </w:style>
  <w:style w:type="character" w:customStyle="1" w:styleId="af2">
    <w:name w:val="Нижний колонтитул Знак"/>
    <w:link w:val="af1"/>
    <w:uiPriority w:val="99"/>
    <w:semiHidden/>
    <w:locked/>
    <w:rPr>
      <w:rFonts w:cs="Times New Roman"/>
    </w:rPr>
  </w:style>
  <w:style w:type="character" w:styleId="af3">
    <w:name w:val="page number"/>
    <w:uiPriority w:val="99"/>
    <w:rPr>
      <w:rFonts w:cs="Times New Roman"/>
    </w:rPr>
  </w:style>
  <w:style w:type="paragraph" w:styleId="af4">
    <w:name w:val="header"/>
    <w:basedOn w:val="a"/>
    <w:link w:val="af5"/>
    <w:uiPriority w:val="99"/>
    <w:rsid w:val="00CB38A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locked/>
    <w:rsid w:val="00CB38A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8706</Words>
  <Characters>49626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БАШКИРСКАЯ АКАДЕМИЯ ГОСУДАРСТВЕННОЙ СЛУЖБЫ И УПРАВЛЕНИЯ ПРИ ПРЕЗИДЕНТЕ РЕСПУБЛИКИ БАШКОРТОСТАН</vt:lpstr>
    </vt:vector>
  </TitlesOfParts>
  <Company> </Company>
  <LinksUpToDate>false</LinksUpToDate>
  <CharactersWithSpaces>58216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БАШКИРСКАЯ АКАДЕМИЯ ГОСУДАРСТВЕННОЙ СЛУЖБЫ И УПРАВЛЕНИЯ ПРИ ПРЕЗИДЕНТЕ РЕСПУБЛИКИ БАШКОРТОСТАН</dc:title>
  <dc:subject/>
  <dc:creator>Reanimator Me User</dc:creator>
  <cp:keywords/>
  <dc:description/>
  <cp:lastModifiedBy>admin</cp:lastModifiedBy>
  <cp:revision>2</cp:revision>
  <cp:lastPrinted>2004-02-03T07:05:00Z</cp:lastPrinted>
  <dcterms:created xsi:type="dcterms:W3CDTF">2014-03-23T04:36:00Z</dcterms:created>
  <dcterms:modified xsi:type="dcterms:W3CDTF">2014-03-23T04:36:00Z</dcterms:modified>
</cp:coreProperties>
</file>