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B4" w:rsidRPr="00FA2ACE" w:rsidRDefault="00B646B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B4" w:rsidRPr="00FA2ACE" w:rsidRDefault="00B646B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B4" w:rsidRPr="00FA2ACE" w:rsidRDefault="00B646B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B4" w:rsidRPr="00FA2ACE" w:rsidRDefault="00B646B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B4" w:rsidRPr="00FA2ACE" w:rsidRDefault="00B646B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46B4" w:rsidRPr="00FA2ACE" w:rsidRDefault="00B646B4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B646B4" w:rsidRPr="00FA2ACE" w:rsidRDefault="00B646B4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6B4" w:rsidRPr="00FA2ACE" w:rsidRDefault="00B646B4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A2ACE">
        <w:rPr>
          <w:rFonts w:ascii="Times New Roman" w:eastAsia="MS Mincho" w:hAnsi="Times New Roman" w:cs="Times New Roman"/>
          <w:sz w:val="28"/>
          <w:szCs w:val="28"/>
        </w:rPr>
        <w:t>«</w:t>
      </w:r>
      <w:r w:rsidR="0097295C" w:rsidRPr="00FA2ACE">
        <w:rPr>
          <w:rFonts w:ascii="Times New Roman" w:hAnsi="Times New Roman" w:cs="Times New Roman"/>
          <w:sz w:val="28"/>
          <w:szCs w:val="28"/>
        </w:rPr>
        <w:t>Изготовление обечайки</w:t>
      </w:r>
      <w:r w:rsidRPr="00FA2ACE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1249DA" w:rsidRPr="00FA2ACE" w:rsidRDefault="00FA2ACE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br w:type="page"/>
      </w:r>
      <w:r w:rsidR="001249DA" w:rsidRPr="00FA2ACE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249DA" w:rsidRPr="00FA2ACE" w:rsidRDefault="001249DA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9DA" w:rsidRPr="00FA2ACE" w:rsidRDefault="003606DC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249DA" w:rsidRPr="00FA2ACE">
        <w:rPr>
          <w:rFonts w:ascii="Times New Roman" w:hAnsi="Times New Roman" w:cs="Times New Roman"/>
          <w:sz w:val="28"/>
          <w:szCs w:val="28"/>
        </w:rPr>
        <w:t>конструкции.</w:t>
      </w:r>
      <w:r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1249DA" w:rsidRPr="00FA2ACE">
        <w:rPr>
          <w:rFonts w:ascii="Times New Roman" w:hAnsi="Times New Roman" w:cs="Times New Roman"/>
          <w:sz w:val="28"/>
          <w:szCs w:val="28"/>
        </w:rPr>
        <w:t>Описание</w:t>
      </w:r>
    </w:p>
    <w:p w:rsidR="001249DA" w:rsidRPr="00FA2ACE" w:rsidRDefault="001F44EB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Марка стали и сварочный материал</w:t>
      </w:r>
    </w:p>
    <w:p w:rsidR="001F29EC" w:rsidRPr="00FA2ACE" w:rsidRDefault="001249DA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Разбивка конструкции на сборочные единицы</w:t>
      </w:r>
    </w:p>
    <w:p w:rsidR="00CA101C" w:rsidRPr="00FA2ACE" w:rsidRDefault="001249DA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Выбор способа сварки, свариваемых материалов и режимов</w:t>
      </w:r>
    </w:p>
    <w:p w:rsidR="00CA101C" w:rsidRPr="00FA2ACE" w:rsidRDefault="00CA101C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>Общие указание по сборке</w:t>
      </w:r>
    </w:p>
    <w:p w:rsidR="00CA101C" w:rsidRPr="00FA2ACE" w:rsidRDefault="00CA101C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Общие указание по сварке</w:t>
      </w:r>
    </w:p>
    <w:p w:rsidR="001249DA" w:rsidRPr="00FA2ACE" w:rsidRDefault="001249DA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Последовательность изготовления узлов</w:t>
      </w:r>
    </w:p>
    <w:p w:rsidR="001249DA" w:rsidRPr="00FA2ACE" w:rsidRDefault="001249DA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Контроль качества свариваемых швов</w:t>
      </w:r>
    </w:p>
    <w:p w:rsidR="001249DA" w:rsidRPr="00FA2ACE" w:rsidRDefault="001249DA" w:rsidP="00FA2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704C7B" w:rsidRPr="00FA2ACE" w:rsidRDefault="00FA2ACE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Анализ конструкции. Описание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8F9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Сварная конструкция представляет собой цилиндрическую об</w:t>
      </w:r>
      <w:r w:rsidR="00FB7BD2" w:rsidRPr="00FA2ACE">
        <w:rPr>
          <w:rFonts w:ascii="Times New Roman" w:hAnsi="Times New Roman" w:cs="Times New Roman"/>
          <w:sz w:val="28"/>
          <w:szCs w:val="28"/>
        </w:rPr>
        <w:t>ечайку</w:t>
      </w:r>
      <w:r w:rsidR="001F44EB" w:rsidRPr="00FA2ACE">
        <w:rPr>
          <w:rFonts w:ascii="Times New Roman" w:hAnsi="Times New Roman" w:cs="Times New Roman"/>
          <w:sz w:val="28"/>
          <w:szCs w:val="28"/>
        </w:rPr>
        <w:t>, подкрепленную</w:t>
      </w:r>
      <w:r w:rsidRPr="00FA2ACE">
        <w:rPr>
          <w:rFonts w:ascii="Times New Roman" w:hAnsi="Times New Roman" w:cs="Times New Roman"/>
          <w:sz w:val="28"/>
          <w:szCs w:val="28"/>
        </w:rPr>
        <w:t xml:space="preserve"> ребрами жесткости.</w:t>
      </w:r>
      <w:r w:rsidR="008F48F9" w:rsidRPr="00FA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Материал конструкции – сталь АК</w:t>
      </w:r>
      <w:r w:rsidR="00AF0628" w:rsidRPr="00FA2ACE">
        <w:rPr>
          <w:rFonts w:ascii="Times New Roman" w:hAnsi="Times New Roman" w:cs="Times New Roman"/>
          <w:sz w:val="28"/>
          <w:szCs w:val="28"/>
        </w:rPr>
        <w:t>36</w:t>
      </w:r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Цил</w:t>
      </w:r>
      <w:r w:rsidR="00FB7BD2" w:rsidRPr="00FA2ACE">
        <w:rPr>
          <w:rFonts w:ascii="Times New Roman" w:hAnsi="Times New Roman" w:cs="Times New Roman"/>
          <w:sz w:val="28"/>
          <w:szCs w:val="28"/>
        </w:rPr>
        <w:t>индрическая обечайка</w:t>
      </w:r>
      <w:r w:rsidRPr="00FA2ACE">
        <w:rPr>
          <w:rFonts w:ascii="Times New Roman" w:hAnsi="Times New Roman" w:cs="Times New Roman"/>
          <w:sz w:val="28"/>
          <w:szCs w:val="28"/>
        </w:rPr>
        <w:t xml:space="preserve"> (обшивка) – сварная конструкция из листов толщиной </w:t>
      </w:r>
      <w:r w:rsidR="00AF0628" w:rsidRPr="00FA2ACE">
        <w:rPr>
          <w:rFonts w:ascii="Times New Roman" w:hAnsi="Times New Roman" w:cs="Times New Roman"/>
          <w:sz w:val="28"/>
          <w:szCs w:val="28"/>
        </w:rPr>
        <w:t>4</w:t>
      </w:r>
      <w:r w:rsidRPr="00FA2ACE">
        <w:rPr>
          <w:rFonts w:ascii="Times New Roman" w:hAnsi="Times New Roman" w:cs="Times New Roman"/>
          <w:sz w:val="28"/>
          <w:szCs w:val="28"/>
        </w:rPr>
        <w:t>0мм, сваренных в стык, гнут</w:t>
      </w:r>
      <w:r w:rsidR="001F44EB" w:rsidRPr="00FA2ACE">
        <w:rPr>
          <w:rFonts w:ascii="Times New Roman" w:hAnsi="Times New Roman" w:cs="Times New Roman"/>
          <w:sz w:val="28"/>
          <w:szCs w:val="28"/>
        </w:rPr>
        <w:t>ая в форме обечайки. Н</w:t>
      </w:r>
      <w:r w:rsidRPr="00FA2ACE">
        <w:rPr>
          <w:rFonts w:ascii="Times New Roman" w:hAnsi="Times New Roman" w:cs="Times New Roman"/>
          <w:sz w:val="28"/>
          <w:szCs w:val="28"/>
        </w:rPr>
        <w:t>абор, подкрепляющий обечайку, состоит из полуколец (секторов), ст</w:t>
      </w:r>
      <w:r w:rsidR="001F44EB" w:rsidRPr="00FA2ACE">
        <w:rPr>
          <w:rFonts w:ascii="Times New Roman" w:hAnsi="Times New Roman" w:cs="Times New Roman"/>
          <w:sz w:val="28"/>
          <w:szCs w:val="28"/>
        </w:rPr>
        <w:t>ыкующихся на обшивке в</w:t>
      </w:r>
      <w:r w:rsidRPr="00FA2ACE">
        <w:rPr>
          <w:rFonts w:ascii="Times New Roman" w:hAnsi="Times New Roman" w:cs="Times New Roman"/>
          <w:sz w:val="28"/>
          <w:szCs w:val="28"/>
        </w:rPr>
        <w:t xml:space="preserve"> ребра жесткости толщиной 14мм.</w:t>
      </w:r>
      <w:r w:rsidR="003C0040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 xml:space="preserve">Сектора представляют собой полосы металла, загнутые в полукольца. </w:t>
      </w:r>
    </w:p>
    <w:p w:rsidR="00704C7B" w:rsidRPr="00FA2ACE" w:rsidRDefault="00FE0C9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Сварка выполняется </w:t>
      </w:r>
      <w:r w:rsidR="00AF0628" w:rsidRPr="00FA2ACE">
        <w:rPr>
          <w:rFonts w:ascii="Times New Roman" w:hAnsi="Times New Roman" w:cs="Times New Roman"/>
          <w:sz w:val="28"/>
          <w:szCs w:val="28"/>
        </w:rPr>
        <w:t>полуавтоматической и автоматической сваркой аустенитными сварочными материалами</w:t>
      </w:r>
      <w:r w:rsidRPr="00FA2ACE">
        <w:rPr>
          <w:rFonts w:ascii="Times New Roman" w:hAnsi="Times New Roman" w:cs="Times New Roman"/>
          <w:sz w:val="28"/>
          <w:szCs w:val="28"/>
        </w:rPr>
        <w:t xml:space="preserve">. </w:t>
      </w:r>
      <w:r w:rsidR="00704C7B" w:rsidRPr="00FA2ACE">
        <w:rPr>
          <w:rFonts w:ascii="Times New Roman" w:hAnsi="Times New Roman" w:cs="Times New Roman"/>
          <w:sz w:val="28"/>
          <w:szCs w:val="28"/>
        </w:rPr>
        <w:t>Сварные швы и материал конструкции должны обеспечивать герметичность внутренней полости секции.</w:t>
      </w:r>
    </w:p>
    <w:p w:rsidR="005251E3" w:rsidRPr="00FA2ACE" w:rsidRDefault="005251E3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C7B" w:rsidRPr="00FA2ACE" w:rsidRDefault="001F44EB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b/>
          <w:sz w:val="28"/>
          <w:szCs w:val="28"/>
        </w:rPr>
        <w:t>Марка стали и сварочный материал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АК-</w:t>
      </w:r>
      <w:r w:rsidR="005251E3" w:rsidRPr="00FA2ACE">
        <w:rPr>
          <w:rFonts w:ascii="Times New Roman" w:hAnsi="Times New Roman" w:cs="Times New Roman"/>
          <w:sz w:val="28"/>
          <w:szCs w:val="28"/>
        </w:rPr>
        <w:t>36</w:t>
      </w:r>
      <w:r w:rsidRPr="00FA2ACE">
        <w:rPr>
          <w:rFonts w:ascii="Times New Roman" w:hAnsi="Times New Roman" w:cs="Times New Roman"/>
          <w:sz w:val="28"/>
          <w:szCs w:val="28"/>
        </w:rPr>
        <w:t xml:space="preserve"> – </w:t>
      </w:r>
      <w:r w:rsidR="00FE0C90" w:rsidRPr="00FA2ACE">
        <w:rPr>
          <w:rFonts w:ascii="Times New Roman" w:hAnsi="Times New Roman" w:cs="Times New Roman"/>
          <w:sz w:val="28"/>
          <w:szCs w:val="28"/>
        </w:rPr>
        <w:t>средне</w:t>
      </w:r>
      <w:r w:rsidRPr="00FA2ACE">
        <w:rPr>
          <w:rFonts w:ascii="Times New Roman" w:hAnsi="Times New Roman" w:cs="Times New Roman"/>
          <w:sz w:val="28"/>
          <w:szCs w:val="28"/>
        </w:rPr>
        <w:t>легированная сталь высокой прочности</w:t>
      </w:r>
      <w:r w:rsidR="005251E3" w:rsidRPr="00FA2ACE">
        <w:rPr>
          <w:rFonts w:ascii="Times New Roman" w:hAnsi="Times New Roman" w:cs="Times New Roman"/>
          <w:sz w:val="28"/>
          <w:szCs w:val="28"/>
        </w:rPr>
        <w:t>.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Толстовой прокат изготовляют в виде листов и резаных листов (из рулонов) толщиной 10 – </w:t>
      </w:r>
      <w:smartTag w:uri="urn:schemas-microsoft-com:office:smarttags" w:element="metricconverter">
        <w:smartTagPr>
          <w:attr w:name="ProductID" w:val="4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 xml:space="preserve">. Ширина листов в поставке от 2000 до </w:t>
      </w:r>
      <w:smartTag w:uri="urn:schemas-microsoft-com:office:smarttags" w:element="metricconverter">
        <w:smartTagPr>
          <w:attr w:name="ProductID" w:val="300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3000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 xml:space="preserve">., длина от 6000 до </w:t>
      </w:r>
      <w:smartTag w:uri="urn:schemas-microsoft-com:office:smarttags" w:element="metricconverter">
        <w:smartTagPr>
          <w:attr w:name="ProductID" w:val="1150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11500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2ACE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Таблица 3.1</w:t>
      </w:r>
      <w:r w:rsidR="00FA2ACE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FA2ACE" w:rsidRPr="00FA2ACE">
        <w:rPr>
          <w:rFonts w:ascii="Times New Roman" w:hAnsi="Times New Roman" w:cs="Times New Roman"/>
          <w:b/>
          <w:sz w:val="28"/>
          <w:szCs w:val="28"/>
        </w:rPr>
        <w:t>Предельные отклонения толщин.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4328"/>
      </w:tblGrid>
      <w:tr w:rsidR="00704C7B" w:rsidRPr="00FA2ACE" w:rsidTr="00FA2ACE">
        <w:trPr>
          <w:trHeight w:val="379"/>
          <w:jc w:val="center"/>
        </w:trPr>
        <w:tc>
          <w:tcPr>
            <w:tcW w:w="432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Толщина листов (мм)</w:t>
            </w:r>
          </w:p>
        </w:tc>
        <w:tc>
          <w:tcPr>
            <w:tcW w:w="4328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Предельные откланения толщин (мм)</w:t>
            </w:r>
          </w:p>
        </w:tc>
      </w:tr>
      <w:tr w:rsidR="00704C7B" w:rsidRPr="00FA2ACE" w:rsidTr="00FA2ACE">
        <w:trPr>
          <w:trHeight w:val="379"/>
          <w:jc w:val="center"/>
        </w:trPr>
        <w:tc>
          <w:tcPr>
            <w:tcW w:w="432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10 до 15</w:t>
            </w:r>
          </w:p>
        </w:tc>
        <w:tc>
          <w:tcPr>
            <w:tcW w:w="4328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-0,8</w:t>
            </w:r>
          </w:p>
        </w:tc>
      </w:tr>
      <w:tr w:rsidR="00704C7B" w:rsidRPr="00FA2ACE" w:rsidTr="00FA2ACE">
        <w:trPr>
          <w:trHeight w:val="379"/>
          <w:jc w:val="center"/>
        </w:trPr>
        <w:tc>
          <w:tcPr>
            <w:tcW w:w="432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16 до 20</w:t>
            </w:r>
          </w:p>
        </w:tc>
        <w:tc>
          <w:tcPr>
            <w:tcW w:w="4328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-0,9</w:t>
            </w:r>
          </w:p>
        </w:tc>
      </w:tr>
      <w:tr w:rsidR="00704C7B" w:rsidRPr="00FA2ACE" w:rsidTr="00FA2ACE">
        <w:trPr>
          <w:trHeight w:val="103"/>
          <w:jc w:val="center"/>
        </w:trPr>
        <w:tc>
          <w:tcPr>
            <w:tcW w:w="432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21 до 25</w:t>
            </w:r>
          </w:p>
        </w:tc>
        <w:tc>
          <w:tcPr>
            <w:tcW w:w="4328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-1,0</w:t>
            </w:r>
          </w:p>
        </w:tc>
      </w:tr>
      <w:tr w:rsidR="00704C7B" w:rsidRPr="00FA2ACE" w:rsidTr="00FA2ACE">
        <w:trPr>
          <w:trHeight w:val="102"/>
          <w:jc w:val="center"/>
        </w:trPr>
        <w:tc>
          <w:tcPr>
            <w:tcW w:w="432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26 до 60</w:t>
            </w:r>
          </w:p>
        </w:tc>
        <w:tc>
          <w:tcPr>
            <w:tcW w:w="4328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-1,1</w:t>
            </w:r>
          </w:p>
        </w:tc>
      </w:tr>
      <w:tr w:rsidR="00704C7B" w:rsidRPr="00FA2ACE" w:rsidTr="00FA2ACE">
        <w:trPr>
          <w:trHeight w:val="102"/>
          <w:jc w:val="center"/>
        </w:trPr>
        <w:tc>
          <w:tcPr>
            <w:tcW w:w="432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61 до 100</w:t>
            </w:r>
          </w:p>
        </w:tc>
        <w:tc>
          <w:tcPr>
            <w:tcW w:w="4328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-1,2</w:t>
            </w:r>
          </w:p>
        </w:tc>
      </w:tr>
    </w:tbl>
    <w:p w:rsidR="00FA2ACE" w:rsidRP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704C7B" w:rsidRPr="00FA2ACE">
        <w:rPr>
          <w:rFonts w:ascii="Times New Roman" w:hAnsi="Times New Roman" w:cs="Times New Roman"/>
          <w:sz w:val="28"/>
          <w:szCs w:val="28"/>
        </w:rPr>
        <w:t>Таблица 3.2</w:t>
      </w:r>
      <w:r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b/>
          <w:sz w:val="28"/>
          <w:szCs w:val="28"/>
        </w:rPr>
        <w:t>Предельные отклонения длин.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931"/>
        <w:gridCol w:w="1931"/>
        <w:gridCol w:w="1931"/>
        <w:gridCol w:w="1642"/>
      </w:tblGrid>
      <w:tr w:rsidR="00704C7B" w:rsidRPr="00FA2ACE" w:rsidTr="00FA2ACE">
        <w:trPr>
          <w:trHeight w:val="698"/>
          <w:jc w:val="center"/>
        </w:trPr>
        <w:tc>
          <w:tcPr>
            <w:tcW w:w="174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Толщина (мм)</w:t>
            </w:r>
          </w:p>
        </w:tc>
        <w:tc>
          <w:tcPr>
            <w:tcW w:w="1931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10 до 24 включительно</w:t>
            </w:r>
          </w:p>
        </w:tc>
        <w:tc>
          <w:tcPr>
            <w:tcW w:w="1931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25 до 50 включительно</w:t>
            </w:r>
          </w:p>
        </w:tc>
        <w:tc>
          <w:tcPr>
            <w:tcW w:w="1931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51 до 60 включительно</w:t>
            </w:r>
          </w:p>
        </w:tc>
        <w:tc>
          <w:tcPr>
            <w:tcW w:w="1642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От 61 до 100 включительно</w:t>
            </w:r>
          </w:p>
        </w:tc>
      </w:tr>
      <w:tr w:rsidR="00704C7B" w:rsidRPr="00FA2ACE" w:rsidTr="00FA2ACE">
        <w:trPr>
          <w:trHeight w:val="1071"/>
          <w:jc w:val="center"/>
        </w:trPr>
        <w:tc>
          <w:tcPr>
            <w:tcW w:w="1746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 xml:space="preserve">Предельные </w:t>
            </w:r>
            <w:r w:rsidR="00FA2ACE" w:rsidRPr="00FA2ACE">
              <w:rPr>
                <w:rFonts w:ascii="Times New Roman" w:hAnsi="Times New Roman" w:cs="Times New Roman"/>
                <w:sz w:val="20"/>
              </w:rPr>
              <w:t>отклонения</w:t>
            </w:r>
            <w:r w:rsidRPr="00FA2ACE">
              <w:rPr>
                <w:rFonts w:ascii="Times New Roman" w:hAnsi="Times New Roman" w:cs="Times New Roman"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2ACE">
                <w:rPr>
                  <w:rFonts w:ascii="Times New Roman" w:hAnsi="Times New Roman" w:cs="Times New Roman"/>
                  <w:sz w:val="20"/>
                </w:rPr>
                <w:t>1 м</w:t>
              </w:r>
            </w:smartTag>
            <w:r w:rsidRPr="00FA2ACE">
              <w:rPr>
                <w:rFonts w:ascii="Times New Roman" w:hAnsi="Times New Roman" w:cs="Times New Roman"/>
                <w:sz w:val="20"/>
              </w:rPr>
              <w:t>. длины (мм)</w:t>
            </w:r>
          </w:p>
        </w:tc>
        <w:tc>
          <w:tcPr>
            <w:tcW w:w="1931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31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31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2" w:type="dxa"/>
          </w:tcPr>
          <w:p w:rsidR="00704C7B" w:rsidRPr="00FA2ACE" w:rsidRDefault="00704C7B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D16920" w:rsidRPr="00FA2ACE" w:rsidRDefault="00D1692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На кромках листов не должно быть </w:t>
      </w:r>
      <w:r w:rsidR="00FA2ACE" w:rsidRPr="00FA2ACE">
        <w:rPr>
          <w:rFonts w:ascii="Times New Roman" w:hAnsi="Times New Roman" w:cs="Times New Roman"/>
          <w:sz w:val="28"/>
          <w:szCs w:val="28"/>
        </w:rPr>
        <w:t>расслоения</w:t>
      </w:r>
      <w:r w:rsidRPr="00FA2ACE">
        <w:rPr>
          <w:rFonts w:ascii="Times New Roman" w:hAnsi="Times New Roman" w:cs="Times New Roman"/>
          <w:sz w:val="28"/>
          <w:szCs w:val="28"/>
        </w:rPr>
        <w:t>. Удаление поверхностных дефектов огневой зачисткой и заваркой дефектов не допускается. На каждый лист наносится маркировка:</w:t>
      </w:r>
    </w:p>
    <w:p w:rsidR="00704C7B" w:rsidRPr="00FA2ACE" w:rsidRDefault="00704C7B" w:rsidP="00FA2ACE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Номер плавки э.ш.п.</w:t>
      </w:r>
    </w:p>
    <w:p w:rsidR="00704C7B" w:rsidRPr="00FA2ACE" w:rsidRDefault="00704C7B" w:rsidP="00FA2ACE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Номер слитка</w:t>
      </w:r>
    </w:p>
    <w:p w:rsidR="00704C7B" w:rsidRPr="00FA2ACE" w:rsidRDefault="00704C7B" w:rsidP="00FA2ACE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Номер листа</w:t>
      </w:r>
    </w:p>
    <w:p w:rsidR="00704C7B" w:rsidRPr="00FA2ACE" w:rsidRDefault="00704C7B" w:rsidP="00FA2ACE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Марка стали</w:t>
      </w:r>
    </w:p>
    <w:p w:rsidR="00704C7B" w:rsidRPr="00FA2ACE" w:rsidRDefault="00704C7B" w:rsidP="00FA2ACE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Клеймо ОТК завода изготовления</w:t>
      </w:r>
    </w:p>
    <w:p w:rsidR="00704C7B" w:rsidRPr="00FA2ACE" w:rsidRDefault="00704C7B" w:rsidP="00FA2ACE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Клеймо представителя генерального заказчика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Отгрузку листов производят партиями каждая партия должна сопровождаться сертификатом. Сертификатны секретны и хранятся в архивах ОТК высшей приёмки.</w:t>
      </w:r>
    </w:p>
    <w:p w:rsidR="002F1F5E" w:rsidRPr="00FA2ACE" w:rsidRDefault="002F1F5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7B" w:rsidRPr="00FA2ACE" w:rsidRDefault="00704C7B" w:rsidP="00FA2A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b/>
          <w:sz w:val="28"/>
          <w:szCs w:val="28"/>
        </w:rPr>
        <w:t>Разбивка к</w:t>
      </w:r>
      <w:r w:rsidR="00FA2ACE">
        <w:rPr>
          <w:rFonts w:ascii="Times New Roman" w:hAnsi="Times New Roman" w:cs="Times New Roman"/>
          <w:b/>
          <w:sz w:val="28"/>
          <w:szCs w:val="28"/>
        </w:rPr>
        <w:t>онструкции на сборочные единицы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  <w:u w:val="single"/>
        </w:rPr>
        <w:t>Узел</w:t>
      </w:r>
      <w:r w:rsidRPr="00FA2ACE">
        <w:rPr>
          <w:rFonts w:ascii="Times New Roman" w:hAnsi="Times New Roman" w:cs="Times New Roman"/>
          <w:sz w:val="28"/>
          <w:szCs w:val="28"/>
        </w:rPr>
        <w:t xml:space="preserve"> – технологически законченная часть корпусной конструкции, состоящая из нескольких деталей и получаемая в результате сборочных операций.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Исходя из принципов групповой технологии, узлы, встречающиеся в составе секций корпуса судна, делят на следующие типовые группы: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полотнища,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тавровые и Г-образные балки,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короткие тавры, бракеты и кницы с приварными поясками,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широкие полосы с ребрами жесткости и поясками,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небольшие объемные узлы (фундаменты коробки и пр.).</w:t>
      </w:r>
    </w:p>
    <w:p w:rsidR="00FA2ACE" w:rsidRDefault="00FA2A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2ACE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Таблица 4.1</w:t>
      </w:r>
      <w:r w:rsidR="00FA2ACE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FA2ACE" w:rsidRPr="00FA2ACE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8"/>
        <w:gridCol w:w="2138"/>
        <w:gridCol w:w="2138"/>
      </w:tblGrid>
      <w:tr w:rsidR="00CC0F4F" w:rsidRPr="00FA2ACE" w:rsidTr="00FA2ACE">
        <w:trPr>
          <w:trHeight w:val="377"/>
          <w:jc w:val="center"/>
        </w:trPr>
        <w:tc>
          <w:tcPr>
            <w:tcW w:w="2136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Обозначение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</w:tr>
      <w:tr w:rsidR="00CC0F4F" w:rsidRPr="00FA2ACE" w:rsidTr="00FA2ACE">
        <w:trPr>
          <w:trHeight w:val="377"/>
          <w:jc w:val="center"/>
        </w:trPr>
        <w:tc>
          <w:tcPr>
            <w:tcW w:w="2136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Лист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20х2000х6280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CC0F4F" w:rsidRPr="00FA2ACE" w:rsidTr="00FA2ACE">
        <w:trPr>
          <w:trHeight w:val="361"/>
          <w:jc w:val="center"/>
        </w:trPr>
        <w:tc>
          <w:tcPr>
            <w:tcW w:w="2136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Полоса (полка)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10х100х3768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CC0F4F" w:rsidRPr="00FA2ACE" w:rsidTr="00FA2ACE">
        <w:trPr>
          <w:trHeight w:val="377"/>
          <w:jc w:val="center"/>
        </w:trPr>
        <w:tc>
          <w:tcPr>
            <w:tcW w:w="2136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Полоса (стенка)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14х200х3720</w:t>
            </w:r>
          </w:p>
        </w:tc>
        <w:tc>
          <w:tcPr>
            <w:tcW w:w="213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ACE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Таблица 4.2</w:t>
      </w:r>
      <w:r w:rsidR="00FA2ACE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FA2ACE" w:rsidRPr="00FA2ACE">
        <w:rPr>
          <w:rFonts w:ascii="Times New Roman" w:hAnsi="Times New Roman" w:cs="Times New Roman"/>
          <w:b/>
          <w:sz w:val="28"/>
          <w:szCs w:val="28"/>
        </w:rPr>
        <w:t>Прокат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60"/>
        <w:gridCol w:w="2160"/>
        <w:gridCol w:w="2160"/>
      </w:tblGrid>
      <w:tr w:rsidR="00CC0F4F" w:rsidRPr="00FA2ACE" w:rsidTr="00FA2ACE">
        <w:trPr>
          <w:trHeight w:val="377"/>
          <w:jc w:val="center"/>
        </w:trPr>
        <w:tc>
          <w:tcPr>
            <w:tcW w:w="215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Обозначение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</w:tr>
      <w:tr w:rsidR="00CC0F4F" w:rsidRPr="00FA2ACE" w:rsidTr="00FA2ACE">
        <w:trPr>
          <w:trHeight w:val="377"/>
          <w:jc w:val="center"/>
        </w:trPr>
        <w:tc>
          <w:tcPr>
            <w:tcW w:w="215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Лист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10х4000х6500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C0F4F" w:rsidRPr="00FA2ACE" w:rsidTr="00FA2ACE">
        <w:trPr>
          <w:trHeight w:val="377"/>
          <w:jc w:val="center"/>
        </w:trPr>
        <w:tc>
          <w:tcPr>
            <w:tcW w:w="215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Лист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14х4500х6500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C0F4F" w:rsidRPr="00FA2ACE" w:rsidTr="00FA2ACE">
        <w:trPr>
          <w:trHeight w:val="377"/>
          <w:jc w:val="center"/>
        </w:trPr>
        <w:tc>
          <w:tcPr>
            <w:tcW w:w="2158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Лист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10х2100х4500</w:t>
            </w:r>
          </w:p>
        </w:tc>
        <w:tc>
          <w:tcPr>
            <w:tcW w:w="2160" w:type="dxa"/>
          </w:tcPr>
          <w:p w:rsidR="00CC0F4F" w:rsidRPr="00FA2ACE" w:rsidRDefault="00CC0F4F" w:rsidP="00FA2AC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A2AC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084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Масса конструкции: </w:t>
      </w:r>
    </w:p>
    <w:p w:rsidR="00701084" w:rsidRDefault="0070108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Р = </w:t>
      </w:r>
      <w:r w:rsidRPr="00FA2AC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A2ACE">
        <w:rPr>
          <w:rFonts w:ascii="Times New Roman" w:hAnsi="Times New Roman" w:cs="Times New Roman"/>
          <w:sz w:val="28"/>
          <w:szCs w:val="28"/>
        </w:rPr>
        <w:t>*</w:t>
      </w:r>
      <w:r w:rsidRPr="00FA2AC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2ACE">
        <w:rPr>
          <w:rFonts w:ascii="Times New Roman" w:hAnsi="Times New Roman" w:cs="Times New Roman"/>
          <w:sz w:val="28"/>
          <w:szCs w:val="28"/>
        </w:rPr>
        <w:t>*δ*ρ.</w:t>
      </w:r>
    </w:p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A2ACE">
        <w:rPr>
          <w:rFonts w:ascii="Times New Roman" w:hAnsi="Times New Roman" w:cs="Times New Roman"/>
          <w:sz w:val="28"/>
          <w:szCs w:val="28"/>
        </w:rPr>
        <w:t xml:space="preserve"> = </w:t>
      </w:r>
      <w:r w:rsidRPr="00FA2ACE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FA2ACE">
        <w:rPr>
          <w:rFonts w:ascii="Times New Roman" w:hAnsi="Times New Roman" w:cs="Times New Roman"/>
          <w:sz w:val="28"/>
          <w:szCs w:val="28"/>
        </w:rPr>
        <w:t>*</w:t>
      </w:r>
      <w:r w:rsidRPr="00FA2A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2ACE">
        <w:rPr>
          <w:rFonts w:ascii="Times New Roman" w:hAnsi="Times New Roman" w:cs="Times New Roman"/>
          <w:sz w:val="28"/>
          <w:szCs w:val="28"/>
        </w:rPr>
        <w:t xml:space="preserve"> = 3,14 * 2000 = </w:t>
      </w:r>
      <w:smartTag w:uri="urn:schemas-microsoft-com:office:smarttags" w:element="metricconverter">
        <w:smartTagPr>
          <w:attr w:name="ProductID" w:val="628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6280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200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2000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δ = </w:t>
      </w:r>
      <w:smartTag w:uri="urn:schemas-microsoft-com:office:smarttags" w:element="metricconverter">
        <w:smartTagPr>
          <w:attr w:name="ProductID" w:val="2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ρ = 7,85 кг/дм^2.</w:t>
      </w:r>
    </w:p>
    <w:p w:rsidR="00CC0F4F" w:rsidRPr="00FA2ACE" w:rsidRDefault="00CC0F4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2ACE">
        <w:rPr>
          <w:rFonts w:ascii="Times New Roman" w:hAnsi="Times New Roman" w:cs="Times New Roman"/>
          <w:sz w:val="28"/>
          <w:szCs w:val="28"/>
        </w:rPr>
        <w:t xml:space="preserve"> = 62,8 * 20 * 0,2 * 7,85 = </w:t>
      </w:r>
      <w:smartTag w:uri="urn:schemas-microsoft-com:office:smarttags" w:element="metricconverter">
        <w:smartTagPr>
          <w:attr w:name="ProductID" w:val="1972 кг"/>
        </w:smartTagPr>
        <w:r w:rsidRPr="00FA2ACE">
          <w:rPr>
            <w:rFonts w:ascii="Times New Roman" w:hAnsi="Times New Roman" w:cs="Times New Roman"/>
            <w:sz w:val="28"/>
            <w:szCs w:val="28"/>
          </w:rPr>
          <w:t>1972 кг</w:t>
        </w:r>
      </w:smartTag>
    </w:p>
    <w:p w:rsidR="00CF1686" w:rsidRPr="00FA2ACE" w:rsidRDefault="00CF168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4C7B" w:rsidRPr="00701084" w:rsidRDefault="00704C7B" w:rsidP="007010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b/>
          <w:sz w:val="28"/>
          <w:szCs w:val="28"/>
        </w:rPr>
        <w:t>Выбор способа сварки, с</w:t>
      </w:r>
      <w:r w:rsidR="00701084">
        <w:rPr>
          <w:rFonts w:ascii="Times New Roman" w:hAnsi="Times New Roman" w:cs="Times New Roman"/>
          <w:b/>
          <w:sz w:val="28"/>
          <w:szCs w:val="28"/>
        </w:rPr>
        <w:t>вариваемых материалов и режимов</w:t>
      </w:r>
    </w:p>
    <w:p w:rsidR="002F1F5E" w:rsidRPr="00FA2ACE" w:rsidRDefault="002F1F5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F5E" w:rsidRPr="00FA2ACE" w:rsidRDefault="002F1F5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Способы сварки при изготовлении различных узлов отличаются по степени механизации и по способу защиты металла в зоне сварки.</w:t>
      </w:r>
    </w:p>
    <w:p w:rsidR="00701084" w:rsidRPr="00701084" w:rsidRDefault="00701084" w:rsidP="007010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1084">
        <w:rPr>
          <w:rFonts w:ascii="Times New Roman" w:hAnsi="Times New Roman" w:cs="Times New Roman"/>
          <w:sz w:val="28"/>
          <w:szCs w:val="28"/>
        </w:rPr>
        <w:br w:type="page"/>
      </w:r>
      <w:r w:rsidR="002F1F5E" w:rsidRPr="00FA2ACE">
        <w:rPr>
          <w:rFonts w:ascii="Times New Roman" w:hAnsi="Times New Roman" w:cs="Times New Roman"/>
          <w:sz w:val="28"/>
          <w:szCs w:val="28"/>
        </w:rPr>
        <w:t>Таблица5.1</w:t>
      </w:r>
      <w:r w:rsidRPr="00701084">
        <w:rPr>
          <w:rFonts w:ascii="Times New Roman" w:hAnsi="Times New Roman" w:cs="Times New Roman"/>
          <w:sz w:val="28"/>
          <w:szCs w:val="28"/>
        </w:rPr>
        <w:t xml:space="preserve"> </w:t>
      </w:r>
      <w:r w:rsidRPr="00701084">
        <w:rPr>
          <w:rFonts w:ascii="Times New Roman" w:hAnsi="Times New Roman" w:cs="Times New Roman"/>
          <w:b/>
          <w:sz w:val="28"/>
          <w:szCs w:val="28"/>
        </w:rPr>
        <w:t>Механические свойства металла шва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3955"/>
      </w:tblGrid>
      <w:tr w:rsidR="00704C7B" w:rsidRPr="00701084" w:rsidTr="00701084">
        <w:trPr>
          <w:trHeight w:val="337"/>
          <w:jc w:val="center"/>
        </w:trPr>
        <w:tc>
          <w:tcPr>
            <w:tcW w:w="3392" w:type="dxa"/>
          </w:tcPr>
          <w:p w:rsidR="00704C7B" w:rsidRPr="00701084" w:rsidRDefault="00704C7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5" w:type="dxa"/>
          </w:tcPr>
          <w:p w:rsidR="00704C7B" w:rsidRPr="00701084" w:rsidRDefault="00704C7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Способ сварки</w:t>
            </w:r>
          </w:p>
        </w:tc>
      </w:tr>
      <w:tr w:rsidR="00704C7B" w:rsidRPr="00701084" w:rsidTr="00701084">
        <w:trPr>
          <w:trHeight w:val="337"/>
          <w:jc w:val="center"/>
        </w:trPr>
        <w:tc>
          <w:tcPr>
            <w:tcW w:w="3392" w:type="dxa"/>
          </w:tcPr>
          <w:p w:rsidR="00704C7B" w:rsidRPr="00701084" w:rsidRDefault="00704C7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 xml:space="preserve">Стык соединения </w:t>
            </w:r>
            <w:r w:rsidR="00674E9E" w:rsidRPr="00701084">
              <w:rPr>
                <w:rFonts w:ascii="Times New Roman" w:hAnsi="Times New Roman" w:cs="Times New Roman"/>
                <w:sz w:val="20"/>
              </w:rPr>
              <w:t>обечаек</w:t>
            </w:r>
          </w:p>
        </w:tc>
        <w:tc>
          <w:tcPr>
            <w:tcW w:w="3955" w:type="dxa"/>
          </w:tcPr>
          <w:p w:rsidR="00704C7B" w:rsidRPr="00701084" w:rsidRDefault="00741809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ГОСТ 8713-79</w:t>
            </w:r>
            <w:r w:rsidR="002F0331" w:rsidRPr="00701084">
              <w:rPr>
                <w:rFonts w:ascii="Times New Roman" w:hAnsi="Times New Roman" w:cs="Times New Roman"/>
                <w:sz w:val="20"/>
              </w:rPr>
              <w:t>-С7</w:t>
            </w:r>
          </w:p>
        </w:tc>
      </w:tr>
      <w:tr w:rsidR="00704C7B" w:rsidRPr="00701084" w:rsidTr="00701084">
        <w:trPr>
          <w:trHeight w:val="337"/>
          <w:jc w:val="center"/>
        </w:trPr>
        <w:tc>
          <w:tcPr>
            <w:tcW w:w="3392" w:type="dxa"/>
          </w:tcPr>
          <w:p w:rsidR="00704C7B" w:rsidRPr="00701084" w:rsidRDefault="00704C7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 xml:space="preserve">Соединение пояска со стенкой </w:t>
            </w:r>
          </w:p>
        </w:tc>
        <w:tc>
          <w:tcPr>
            <w:tcW w:w="3955" w:type="dxa"/>
          </w:tcPr>
          <w:p w:rsidR="00704C7B" w:rsidRPr="00701084" w:rsidRDefault="00741809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ГОСТ 14771-76</w:t>
            </w:r>
            <w:r w:rsidR="002F0331" w:rsidRPr="00701084">
              <w:rPr>
                <w:rFonts w:ascii="Times New Roman" w:hAnsi="Times New Roman" w:cs="Times New Roman"/>
                <w:sz w:val="20"/>
              </w:rPr>
              <w:t>-Т3</w:t>
            </w:r>
          </w:p>
        </w:tc>
      </w:tr>
      <w:tr w:rsidR="00704C7B" w:rsidRPr="00701084" w:rsidTr="00701084">
        <w:trPr>
          <w:trHeight w:val="487"/>
          <w:jc w:val="center"/>
        </w:trPr>
        <w:tc>
          <w:tcPr>
            <w:tcW w:w="3392" w:type="dxa"/>
          </w:tcPr>
          <w:p w:rsidR="00704C7B" w:rsidRPr="00701084" w:rsidRDefault="00704C7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Соединения ребра жёсткости с обечайкой</w:t>
            </w:r>
          </w:p>
        </w:tc>
        <w:tc>
          <w:tcPr>
            <w:tcW w:w="3955" w:type="dxa"/>
          </w:tcPr>
          <w:p w:rsidR="00704C7B" w:rsidRPr="00701084" w:rsidRDefault="00741809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ГОСТ 14771-76</w:t>
            </w:r>
            <w:r w:rsidR="002F0331" w:rsidRPr="00701084">
              <w:rPr>
                <w:rFonts w:ascii="Times New Roman" w:hAnsi="Times New Roman" w:cs="Times New Roman"/>
                <w:sz w:val="20"/>
              </w:rPr>
              <w:t>-Т3</w:t>
            </w:r>
          </w:p>
        </w:tc>
      </w:tr>
    </w:tbl>
    <w:p w:rsidR="00150BD3" w:rsidRPr="00FA2ACE" w:rsidRDefault="00150BD3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BD3" w:rsidRPr="00FA2ACE" w:rsidRDefault="00150BD3" w:rsidP="00FA2ACE">
      <w:pPr>
        <w:pStyle w:val="2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Сварочные материалы должны иметь сертификаты и соответствовать </w:t>
      </w:r>
      <w:r w:rsidR="00AA3D95" w:rsidRPr="00FA2ACE">
        <w:rPr>
          <w:rFonts w:ascii="Times New Roman" w:hAnsi="Times New Roman" w:cs="Times New Roman"/>
          <w:sz w:val="28"/>
          <w:szCs w:val="28"/>
        </w:rPr>
        <w:t>т</w:t>
      </w:r>
      <w:r w:rsidRPr="00FA2ACE">
        <w:rPr>
          <w:rFonts w:ascii="Times New Roman" w:hAnsi="Times New Roman" w:cs="Times New Roman"/>
          <w:sz w:val="28"/>
          <w:szCs w:val="28"/>
        </w:rPr>
        <w:t>ребованиям стандартов или технических условий на их поставку.</w:t>
      </w:r>
    </w:p>
    <w:p w:rsidR="00701084" w:rsidRDefault="00701084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1084" w:rsidRPr="00701084" w:rsidRDefault="002F0331" w:rsidP="007010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Таблица 3.2</w:t>
      </w:r>
      <w:r w:rsidR="00701084" w:rsidRPr="00701084">
        <w:rPr>
          <w:rFonts w:ascii="Times New Roman" w:hAnsi="Times New Roman" w:cs="Times New Roman"/>
          <w:sz w:val="28"/>
          <w:szCs w:val="28"/>
        </w:rPr>
        <w:t xml:space="preserve"> </w:t>
      </w:r>
      <w:r w:rsidR="00701084" w:rsidRPr="00701084">
        <w:rPr>
          <w:rFonts w:ascii="Times New Roman" w:hAnsi="Times New Roman" w:cs="Times New Roman"/>
          <w:b/>
          <w:sz w:val="28"/>
          <w:szCs w:val="28"/>
        </w:rPr>
        <w:t>Сварочные материалы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1"/>
        <w:gridCol w:w="2268"/>
        <w:gridCol w:w="1516"/>
        <w:gridCol w:w="2100"/>
      </w:tblGrid>
      <w:tr w:rsidR="002F0331" w:rsidRPr="00701084" w:rsidTr="00701084">
        <w:trPr>
          <w:trHeight w:val="698"/>
          <w:jc w:val="center"/>
        </w:trPr>
        <w:tc>
          <w:tcPr>
            <w:tcW w:w="2971" w:type="dxa"/>
            <w:vMerge w:val="restart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вид сварки</w:t>
            </w:r>
          </w:p>
        </w:tc>
        <w:tc>
          <w:tcPr>
            <w:tcW w:w="5803" w:type="dxa"/>
            <w:gridSpan w:val="3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сварочные материалы</w:t>
            </w:r>
          </w:p>
        </w:tc>
      </w:tr>
      <w:tr w:rsidR="002F0331" w:rsidRPr="00701084" w:rsidTr="00701084">
        <w:trPr>
          <w:trHeight w:val="746"/>
          <w:jc w:val="center"/>
        </w:trPr>
        <w:tc>
          <w:tcPr>
            <w:tcW w:w="2971" w:type="dxa"/>
            <w:vMerge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проволока</w:t>
            </w:r>
          </w:p>
        </w:tc>
        <w:tc>
          <w:tcPr>
            <w:tcW w:w="1435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флюс</w:t>
            </w:r>
          </w:p>
        </w:tc>
        <w:tc>
          <w:tcPr>
            <w:tcW w:w="2100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газ</w:t>
            </w:r>
          </w:p>
        </w:tc>
      </w:tr>
      <w:tr w:rsidR="002F0331" w:rsidRPr="00701084" w:rsidTr="00701084">
        <w:trPr>
          <w:trHeight w:val="616"/>
          <w:jc w:val="center"/>
        </w:trPr>
        <w:tc>
          <w:tcPr>
            <w:tcW w:w="2971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автоматическая сварка под флюсом на весу</w:t>
            </w:r>
          </w:p>
        </w:tc>
        <w:tc>
          <w:tcPr>
            <w:tcW w:w="2268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СВ</w:t>
            </w: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 w:rsidRPr="00701084">
              <w:rPr>
                <w:rFonts w:ascii="Times New Roman" w:hAnsi="Times New Roman" w:cs="Times New Roman"/>
                <w:sz w:val="20"/>
              </w:rPr>
              <w:t>ГН</w:t>
            </w:r>
          </w:p>
        </w:tc>
        <w:tc>
          <w:tcPr>
            <w:tcW w:w="1435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АН - 42</w:t>
            </w:r>
          </w:p>
        </w:tc>
        <w:tc>
          <w:tcPr>
            <w:tcW w:w="2100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___________</w:t>
            </w:r>
          </w:p>
        </w:tc>
      </w:tr>
      <w:tr w:rsidR="002F0331" w:rsidRPr="00701084" w:rsidTr="00701084">
        <w:trPr>
          <w:trHeight w:val="616"/>
          <w:jc w:val="center"/>
        </w:trPr>
        <w:tc>
          <w:tcPr>
            <w:tcW w:w="2971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полуавтоматическая сварка в среде защитного газа</w:t>
            </w:r>
          </w:p>
        </w:tc>
        <w:tc>
          <w:tcPr>
            <w:tcW w:w="2268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СВ08ГСНТА</w:t>
            </w:r>
          </w:p>
        </w:tc>
        <w:tc>
          <w:tcPr>
            <w:tcW w:w="1435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_____________</w:t>
            </w:r>
          </w:p>
        </w:tc>
        <w:tc>
          <w:tcPr>
            <w:tcW w:w="2100" w:type="dxa"/>
            <w:vAlign w:val="center"/>
          </w:tcPr>
          <w:p w:rsidR="002F0331" w:rsidRPr="00701084" w:rsidRDefault="002F0331" w:rsidP="00701084">
            <w:pPr>
              <w:spacing w:line="360" w:lineRule="auto"/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СО</w:t>
            </w:r>
            <w:r w:rsidRPr="0070108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</w:tr>
    </w:tbl>
    <w:p w:rsidR="00150BD3" w:rsidRPr="00FA2ACE" w:rsidRDefault="00150BD3" w:rsidP="00FA2A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BD3" w:rsidRPr="00FA2ACE" w:rsidRDefault="00150BD3" w:rsidP="00FA2A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Прокаленные электроды, флюс и проволоку сварщик должен получать в количестве, необходимом для работы в течение половины смены. Материалы,  неиспользованные в течение рабочего дня должны сдаваться в кладовую вместе с биркой (этикеткой).</w:t>
      </w:r>
    </w:p>
    <w:p w:rsidR="00150BD3" w:rsidRPr="00FA2ACE" w:rsidRDefault="00150BD3" w:rsidP="00FA2A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Применяемая для сварки двуокись должна проверяться на точку росы. Для сварки стали аустенитными материалами точка росы должна быть не выше - 40°С.</w:t>
      </w:r>
    </w:p>
    <w:p w:rsidR="00150BD3" w:rsidRPr="00FA2ACE" w:rsidRDefault="00150BD3" w:rsidP="00FA2A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Двуокись углерода, применяемая для сварки из баллонов, должна подвергаться очистке от влаги и подогреву. Очистка и подогрев производятся в процессе сварки при помощи осушителя и электроподогревателя, входящих в комплект сварочного поста. При использовании двуокиси углерода из магистрали применяется только осушитель.</w:t>
      </w:r>
    </w:p>
    <w:p w:rsidR="00150BD3" w:rsidRPr="00FA2ACE" w:rsidRDefault="00150BD3" w:rsidP="00FA2A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 качестве поглощающего реагента для очистки двуокиси углерода от влаги при сварке используется силикагель-индикатор.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Подготовка. Ответственный за правильность подготовки сварочных материалов является мастер. Он расписывается за качество и предъявляет ОТК. Представитель ОТК заверяет паспорта на сварочные материалы. Контроль за правильностью подготовки, хранения и применения возлагается на ОТК предприятия. Определение содержания </w:t>
      </w:r>
      <w:r w:rsidR="00FE2145" w:rsidRPr="00FA2ACE">
        <w:rPr>
          <w:rFonts w:ascii="Times New Roman" w:hAnsi="Times New Roman" w:cs="Times New Roman"/>
          <w:sz w:val="28"/>
          <w:szCs w:val="28"/>
        </w:rPr>
        <w:t>водорода</w:t>
      </w:r>
      <w:r w:rsidRPr="00FA2ACE">
        <w:rPr>
          <w:rFonts w:ascii="Times New Roman" w:hAnsi="Times New Roman" w:cs="Times New Roman"/>
          <w:sz w:val="28"/>
          <w:szCs w:val="28"/>
        </w:rPr>
        <w:t xml:space="preserve"> в сварочных материалах, а также определение влаги в электродном покрытии выполняет лаборатория сварки ОГС. </w:t>
      </w:r>
    </w:p>
    <w:p w:rsidR="00704C7B" w:rsidRPr="00FA2ACE" w:rsidRDefault="00704C7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Транспортировка.  Транспортировка электродов и флюса из цеха в цех, а также к рабочему месту вне цеха осуществляется только в герметичных контейнерах. В контейнерах должны быть включены паспорта в количестве равных числу пачек.</w:t>
      </w:r>
    </w:p>
    <w:p w:rsidR="00701084" w:rsidRDefault="00704C7B" w:rsidP="007010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>Прокалка. Прокалка производиться с целью удаления влаги, недопустимое количество которой во флюсе и электродах приводят как правило к ухудшению свариваемости, технологических свойств этих материалов и увеличени</w:t>
      </w:r>
      <w:r w:rsidR="002F0331" w:rsidRPr="00FA2ACE">
        <w:rPr>
          <w:rFonts w:ascii="Times New Roman" w:hAnsi="Times New Roman" w:cs="Times New Roman"/>
          <w:sz w:val="28"/>
          <w:szCs w:val="28"/>
        </w:rPr>
        <w:t>ю</w:t>
      </w:r>
      <w:r w:rsidRPr="00FA2ACE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2F0331" w:rsidRPr="00FA2ACE">
        <w:rPr>
          <w:rFonts w:ascii="Times New Roman" w:hAnsi="Times New Roman" w:cs="Times New Roman"/>
          <w:sz w:val="28"/>
          <w:szCs w:val="28"/>
        </w:rPr>
        <w:t>водорода</w:t>
      </w:r>
      <w:r w:rsidRPr="00FA2ACE">
        <w:rPr>
          <w:rFonts w:ascii="Times New Roman" w:hAnsi="Times New Roman" w:cs="Times New Roman"/>
          <w:sz w:val="28"/>
          <w:szCs w:val="28"/>
        </w:rPr>
        <w:t xml:space="preserve"> в наплавленном металле и металле шва. Прокалка сварочного материала должна производиться в печах обеспечивающих удаление паров влаги. Прокалка электродов аустенитного класса производиться при t=</w:t>
      </w:r>
      <w:r w:rsidR="0031790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fillcolor="window">
            <v:imagedata r:id="rId5" o:title=""/>
          </v:shape>
        </w:pict>
      </w:r>
      <w:r w:rsidRPr="00FA2ACE">
        <w:rPr>
          <w:rFonts w:ascii="Times New Roman" w:hAnsi="Times New Roman" w:cs="Times New Roman"/>
          <w:sz w:val="28"/>
          <w:szCs w:val="28"/>
        </w:rPr>
        <w:t xml:space="preserve">С, время выдержки 2 часа, медленное охлаждение. Срок годности без упаковки – 15 суток, в герметичных контейнерах – 60 суток, в сушильных шкафах – 30 суток. </w:t>
      </w:r>
      <w:bookmarkStart w:id="0" w:name="_Toc27830328"/>
    </w:p>
    <w:p w:rsidR="004D05D8" w:rsidRPr="00701084" w:rsidRDefault="00CA1F08" w:rsidP="00CA1F0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F08">
        <w:rPr>
          <w:rFonts w:ascii="Times New Roman" w:hAnsi="Times New Roman" w:cs="Times New Roman"/>
          <w:sz w:val="28"/>
          <w:szCs w:val="28"/>
        </w:rPr>
        <w:br w:type="page"/>
      </w:r>
      <w:r w:rsidR="004D05D8" w:rsidRPr="00701084">
        <w:rPr>
          <w:rFonts w:ascii="Times New Roman" w:hAnsi="Times New Roman" w:cs="Times New Roman"/>
          <w:b/>
          <w:bCs/>
          <w:sz w:val="28"/>
          <w:szCs w:val="28"/>
        </w:rPr>
        <w:t>Конструктивные элементы подготовленных кромок под сварку и шва сварного соединения</w:t>
      </w:r>
      <w:bookmarkEnd w:id="0"/>
    </w:p>
    <w:p w:rsidR="00CA1F08" w:rsidRDefault="00CA1F08" w:rsidP="00701084">
      <w:pPr>
        <w:pStyle w:val="21"/>
        <w:keepLines/>
        <w:numPr>
          <w:ilvl w:val="1"/>
          <w:numId w:val="0"/>
        </w:numPr>
        <w:tabs>
          <w:tab w:val="num" w:pos="1418"/>
          <w:tab w:val="right" w:pos="9356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701084" w:rsidRPr="00FA2ACE" w:rsidRDefault="004D05D8" w:rsidP="00701084">
      <w:pPr>
        <w:pStyle w:val="21"/>
        <w:keepLines/>
        <w:numPr>
          <w:ilvl w:val="1"/>
          <w:numId w:val="0"/>
        </w:numPr>
        <w:tabs>
          <w:tab w:val="num" w:pos="1418"/>
          <w:tab w:val="right" w:pos="9356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01084">
        <w:rPr>
          <w:rFonts w:ascii="Times New Roman" w:hAnsi="Times New Roman" w:cs="Times New Roman"/>
          <w:b w:val="0"/>
          <w:i w:val="0"/>
        </w:rPr>
        <w:t xml:space="preserve">Таблица </w:t>
      </w:r>
      <w:r w:rsidR="00352040" w:rsidRPr="00701084">
        <w:rPr>
          <w:rFonts w:ascii="Times New Roman" w:hAnsi="Times New Roman" w:cs="Times New Roman"/>
          <w:b w:val="0"/>
          <w:i w:val="0"/>
        </w:rPr>
        <w:t>6</w:t>
      </w:r>
      <w:r w:rsidRPr="00701084">
        <w:rPr>
          <w:rFonts w:ascii="Times New Roman" w:hAnsi="Times New Roman" w:cs="Times New Roman"/>
          <w:b w:val="0"/>
          <w:i w:val="0"/>
        </w:rPr>
        <w:t>.1</w:t>
      </w:r>
      <w:r w:rsidR="00701084" w:rsidRPr="00701084">
        <w:rPr>
          <w:rFonts w:ascii="Times New Roman" w:hAnsi="Times New Roman" w:cs="Times New Roman"/>
          <w:i w:val="0"/>
        </w:rPr>
        <w:t xml:space="preserve"> </w:t>
      </w:r>
      <w:r w:rsidR="00701084" w:rsidRPr="00FA2ACE">
        <w:rPr>
          <w:rFonts w:ascii="Times New Roman" w:hAnsi="Times New Roman" w:cs="Times New Roman"/>
          <w:i w:val="0"/>
        </w:rPr>
        <w:t>Конструктивные элементы стыковых соединений, их размеры и предельные отклонения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265"/>
        <w:gridCol w:w="2512"/>
        <w:gridCol w:w="566"/>
        <w:gridCol w:w="566"/>
        <w:gridCol w:w="636"/>
        <w:gridCol w:w="566"/>
        <w:gridCol w:w="949"/>
      </w:tblGrid>
      <w:tr w:rsidR="002800C1" w:rsidRPr="00701084" w:rsidTr="00701084">
        <w:trPr>
          <w:cantSplit/>
          <w:trHeight w:val="478"/>
          <w:jc w:val="center"/>
        </w:trPr>
        <w:tc>
          <w:tcPr>
            <w:tcW w:w="981" w:type="dxa"/>
            <w:vMerge w:val="restart"/>
            <w:vAlign w:val="center"/>
          </w:tcPr>
          <w:p w:rsidR="002800C1" w:rsidRPr="00701084" w:rsidRDefault="002800C1" w:rsidP="00701084">
            <w:pPr>
              <w:pStyle w:val="2e"/>
              <w:keepNext w:val="0"/>
              <w:spacing w:before="0" w:after="0" w:line="360" w:lineRule="auto"/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</w:pPr>
            <w:r w:rsidRPr="00701084"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  <w:t>условн.</w:t>
            </w:r>
            <w:r w:rsidRPr="00701084"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  <w:br/>
              <w:t>обозн.</w:t>
            </w:r>
          </w:p>
        </w:tc>
        <w:tc>
          <w:tcPr>
            <w:tcW w:w="4776" w:type="dxa"/>
            <w:gridSpan w:val="2"/>
            <w:vAlign w:val="center"/>
          </w:tcPr>
          <w:p w:rsidR="002800C1" w:rsidRPr="00701084" w:rsidRDefault="002800C1" w:rsidP="00701084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08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конструктивные элементы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701084">
              <w:rPr>
                <w:rFonts w:ascii="Times New Roman" w:hAnsi="Times New Roman" w:cs="Times New Roman"/>
                <w:sz w:val="20"/>
              </w:rPr>
              <w:t>=</w:t>
            </w: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70108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</w:tc>
        <w:tc>
          <w:tcPr>
            <w:tcW w:w="1202" w:type="dxa"/>
            <w:gridSpan w:val="2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1515" w:type="dxa"/>
            <w:gridSpan w:val="2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701084">
              <w:rPr>
                <w:rFonts w:ascii="Times New Roman" w:hAnsi="Times New Roman" w:cs="Times New Roman"/>
                <w:sz w:val="20"/>
              </w:rPr>
              <w:t>=</w:t>
            </w: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70108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</w:tc>
      </w:tr>
      <w:tr w:rsidR="002800C1" w:rsidRPr="00701084" w:rsidTr="00701084">
        <w:trPr>
          <w:cantSplit/>
          <w:trHeight w:val="1234"/>
          <w:jc w:val="center"/>
        </w:trPr>
        <w:tc>
          <w:tcPr>
            <w:tcW w:w="981" w:type="dxa"/>
            <w:vMerge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подготовленных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кромок свариваемых деталей</w:t>
            </w:r>
          </w:p>
        </w:tc>
        <w:tc>
          <w:tcPr>
            <w:tcW w:w="2512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шва сварного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соединения</w:t>
            </w:r>
          </w:p>
        </w:tc>
        <w:tc>
          <w:tcPr>
            <w:tcW w:w="566" w:type="dxa"/>
            <w:vMerge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номин.</w:t>
            </w:r>
          </w:p>
        </w:tc>
        <w:tc>
          <w:tcPr>
            <w:tcW w:w="636" w:type="dxa"/>
            <w:textDirection w:val="btLr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пред.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откл.</w:t>
            </w:r>
          </w:p>
        </w:tc>
        <w:tc>
          <w:tcPr>
            <w:tcW w:w="566" w:type="dxa"/>
            <w:textDirection w:val="btLr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номин.</w:t>
            </w:r>
          </w:p>
        </w:tc>
        <w:tc>
          <w:tcPr>
            <w:tcW w:w="949" w:type="dxa"/>
            <w:textDirection w:val="btLr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пред.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откл.</w:t>
            </w:r>
          </w:p>
        </w:tc>
      </w:tr>
      <w:tr w:rsidR="002800C1" w:rsidRPr="00701084" w:rsidTr="00701084">
        <w:trPr>
          <w:trHeight w:val="1288"/>
          <w:jc w:val="center"/>
        </w:trPr>
        <w:tc>
          <w:tcPr>
            <w:tcW w:w="981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С7</w:t>
            </w:r>
          </w:p>
        </w:tc>
        <w:tc>
          <w:tcPr>
            <w:tcW w:w="2265" w:type="dxa"/>
            <w:tcMar>
              <w:left w:w="0" w:type="dxa"/>
              <w:right w:w="0" w:type="dxa"/>
            </w:tcMar>
            <w:vAlign w:val="center"/>
          </w:tcPr>
          <w:p w:rsidR="002800C1" w:rsidRPr="00701084" w:rsidRDefault="0031790C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pict>
                <v:shape id="_x0000_i1026" type="#_x0000_t75" style="width:113.25pt;height:36.75pt">
                  <v:imagedata r:id="rId6" o:title=""/>
                </v:shape>
              </w:pict>
            </w:r>
          </w:p>
        </w:tc>
        <w:tc>
          <w:tcPr>
            <w:tcW w:w="2512" w:type="dxa"/>
            <w:tcMar>
              <w:left w:w="0" w:type="dxa"/>
              <w:right w:w="0" w:type="dxa"/>
            </w:tcMar>
            <w:vAlign w:val="center"/>
          </w:tcPr>
          <w:p w:rsidR="002800C1" w:rsidRPr="00701084" w:rsidRDefault="0031790C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pict>
                <v:shape id="_x0000_i1027" type="#_x0000_t75" style="width:90pt;height:42pt">
                  <v:imagedata r:id="rId7" o:title=""/>
                </v:shape>
              </w:pict>
            </w:r>
          </w:p>
        </w:tc>
        <w:tc>
          <w:tcPr>
            <w:tcW w:w="566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66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6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+1</w:t>
            </w:r>
          </w:p>
        </w:tc>
        <w:tc>
          <w:tcPr>
            <w:tcW w:w="566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9" w:type="dxa"/>
            <w:vAlign w:val="center"/>
          </w:tcPr>
          <w:p w:rsidR="002800C1" w:rsidRPr="00701084" w:rsidRDefault="002800C1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bCs/>
                <w:iCs/>
                <w:sz w:val="20"/>
              </w:rPr>
              <w:t>+1,5</w:t>
            </w:r>
            <w:r w:rsidRPr="00701084">
              <w:rPr>
                <w:rFonts w:ascii="Times New Roman" w:hAnsi="Times New Roman" w:cs="Times New Roman"/>
                <w:bCs/>
                <w:iCs/>
                <w:sz w:val="20"/>
              </w:rPr>
              <w:br/>
            </w:r>
            <w:r w:rsidRPr="00701084">
              <w:rPr>
                <w:rFonts w:ascii="Times New Roman" w:hAnsi="Times New Roman" w:cs="Times New Roman"/>
                <w:sz w:val="20"/>
              </w:rPr>
              <w:t>-2,0</w:t>
            </w:r>
          </w:p>
        </w:tc>
      </w:tr>
    </w:tbl>
    <w:p w:rsidR="004D05D8" w:rsidRPr="00FA2ACE" w:rsidRDefault="004D05D8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084" w:rsidRPr="00FA2ACE" w:rsidRDefault="004D05D8" w:rsidP="00701084">
      <w:pPr>
        <w:pStyle w:val="21"/>
        <w:keepLines/>
        <w:numPr>
          <w:ilvl w:val="1"/>
          <w:numId w:val="0"/>
        </w:numPr>
        <w:tabs>
          <w:tab w:val="num" w:pos="1418"/>
          <w:tab w:val="right" w:pos="9356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01084">
        <w:rPr>
          <w:rFonts w:ascii="Times New Roman" w:hAnsi="Times New Roman" w:cs="Times New Roman"/>
          <w:b w:val="0"/>
          <w:i w:val="0"/>
        </w:rPr>
        <w:t xml:space="preserve">Таблица </w:t>
      </w:r>
      <w:r w:rsidR="00352040" w:rsidRPr="00701084">
        <w:rPr>
          <w:rFonts w:ascii="Times New Roman" w:hAnsi="Times New Roman" w:cs="Times New Roman"/>
          <w:b w:val="0"/>
          <w:i w:val="0"/>
        </w:rPr>
        <w:t>6</w:t>
      </w:r>
      <w:r w:rsidRPr="00701084">
        <w:rPr>
          <w:rFonts w:ascii="Times New Roman" w:hAnsi="Times New Roman" w:cs="Times New Roman"/>
          <w:b w:val="0"/>
          <w:i w:val="0"/>
        </w:rPr>
        <w:t>.2</w:t>
      </w:r>
      <w:bookmarkStart w:id="1" w:name="_Toc27830330"/>
      <w:r w:rsidR="00701084" w:rsidRPr="00701084">
        <w:rPr>
          <w:rFonts w:ascii="Times New Roman" w:hAnsi="Times New Roman" w:cs="Times New Roman"/>
          <w:i w:val="0"/>
        </w:rPr>
        <w:t xml:space="preserve"> </w:t>
      </w:r>
      <w:r w:rsidR="00701084" w:rsidRPr="00FA2ACE">
        <w:rPr>
          <w:rFonts w:ascii="Times New Roman" w:hAnsi="Times New Roman" w:cs="Times New Roman"/>
          <w:i w:val="0"/>
        </w:rPr>
        <w:t>Конструктивные элементы тавровых соединений, их размеры и предельные отклонения</w:t>
      </w:r>
      <w:bookmarkEnd w:id="1"/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293"/>
        <w:gridCol w:w="2294"/>
        <w:gridCol w:w="786"/>
        <w:gridCol w:w="786"/>
        <w:gridCol w:w="787"/>
        <w:gridCol w:w="768"/>
        <w:gridCol w:w="769"/>
      </w:tblGrid>
      <w:tr w:rsidR="00575BBB" w:rsidRPr="00701084" w:rsidTr="00701084">
        <w:trPr>
          <w:cantSplit/>
          <w:trHeight w:val="319"/>
          <w:jc w:val="center"/>
        </w:trPr>
        <w:tc>
          <w:tcPr>
            <w:tcW w:w="886" w:type="dxa"/>
            <w:vMerge w:val="restart"/>
            <w:vAlign w:val="center"/>
          </w:tcPr>
          <w:p w:rsidR="00575BBB" w:rsidRPr="00701084" w:rsidRDefault="00575BBB" w:rsidP="00701084">
            <w:pPr>
              <w:pStyle w:val="2e"/>
              <w:keepNext w:val="0"/>
              <w:spacing w:before="0" w:after="0" w:line="360" w:lineRule="auto"/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</w:pPr>
            <w:r w:rsidRPr="00701084"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  <w:t>условн. обозн.</w:t>
            </w:r>
          </w:p>
        </w:tc>
        <w:tc>
          <w:tcPr>
            <w:tcW w:w="4587" w:type="dxa"/>
            <w:gridSpan w:val="2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конструктивные элементы</w:t>
            </w:r>
          </w:p>
        </w:tc>
        <w:tc>
          <w:tcPr>
            <w:tcW w:w="786" w:type="dxa"/>
            <w:vMerge w:val="restart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</w:p>
        </w:tc>
        <w:tc>
          <w:tcPr>
            <w:tcW w:w="786" w:type="dxa"/>
            <w:vMerge w:val="restart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70108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</w:tc>
        <w:tc>
          <w:tcPr>
            <w:tcW w:w="787" w:type="dxa"/>
            <w:vMerge w:val="restart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</w:p>
        </w:tc>
        <w:tc>
          <w:tcPr>
            <w:tcW w:w="1537" w:type="dxa"/>
            <w:gridSpan w:val="2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</w:tr>
      <w:tr w:rsidR="00575BBB" w:rsidRPr="00701084" w:rsidTr="00701084">
        <w:trPr>
          <w:cantSplit/>
          <w:trHeight w:val="1622"/>
          <w:jc w:val="center"/>
        </w:trPr>
        <w:tc>
          <w:tcPr>
            <w:tcW w:w="886" w:type="dxa"/>
            <w:vMerge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3" w:type="dxa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bCs/>
                <w:iCs/>
                <w:sz w:val="20"/>
              </w:rPr>
              <w:t>подготовленных</w:t>
            </w:r>
            <w:r w:rsidRPr="00701084">
              <w:rPr>
                <w:rFonts w:ascii="Times New Roman" w:hAnsi="Times New Roman" w:cs="Times New Roman"/>
                <w:bCs/>
                <w:iCs/>
                <w:sz w:val="20"/>
              </w:rPr>
              <w:br/>
            </w:r>
            <w:r w:rsidRPr="00701084">
              <w:rPr>
                <w:rFonts w:ascii="Times New Roman" w:hAnsi="Times New Roman" w:cs="Times New Roman"/>
                <w:sz w:val="20"/>
              </w:rPr>
              <w:t>кромок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свариваемых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деталей</w:t>
            </w:r>
          </w:p>
        </w:tc>
        <w:tc>
          <w:tcPr>
            <w:tcW w:w="2293" w:type="dxa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bCs/>
                <w:iCs/>
                <w:sz w:val="20"/>
              </w:rPr>
              <w:t>шва сварного</w:t>
            </w:r>
            <w:r w:rsidRPr="00701084">
              <w:rPr>
                <w:rFonts w:ascii="Times New Roman" w:hAnsi="Times New Roman" w:cs="Times New Roman"/>
                <w:bCs/>
                <w:iCs/>
                <w:sz w:val="20"/>
              </w:rPr>
              <w:br/>
            </w:r>
            <w:r w:rsidRPr="00701084">
              <w:rPr>
                <w:rFonts w:ascii="Times New Roman" w:hAnsi="Times New Roman" w:cs="Times New Roman"/>
                <w:sz w:val="20"/>
              </w:rPr>
              <w:t>соединения</w:t>
            </w:r>
          </w:p>
        </w:tc>
        <w:tc>
          <w:tcPr>
            <w:tcW w:w="786" w:type="dxa"/>
            <w:vMerge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  <w:textDirection w:val="btLr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номин.</w:t>
            </w:r>
          </w:p>
        </w:tc>
        <w:tc>
          <w:tcPr>
            <w:tcW w:w="769" w:type="dxa"/>
            <w:textDirection w:val="btLr"/>
            <w:vAlign w:val="center"/>
          </w:tcPr>
          <w:p w:rsidR="00575BBB" w:rsidRPr="00701084" w:rsidRDefault="00575BBB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пред.</w:t>
            </w:r>
            <w:r w:rsidRPr="00701084">
              <w:rPr>
                <w:rFonts w:ascii="Times New Roman" w:hAnsi="Times New Roman" w:cs="Times New Roman"/>
                <w:sz w:val="20"/>
              </w:rPr>
              <w:br/>
              <w:t>откл.</w:t>
            </w:r>
          </w:p>
        </w:tc>
      </w:tr>
      <w:tr w:rsidR="004D05D8" w:rsidRPr="00701084" w:rsidTr="00701084">
        <w:trPr>
          <w:cantSplit/>
          <w:trHeight w:val="1693"/>
          <w:jc w:val="center"/>
        </w:trPr>
        <w:tc>
          <w:tcPr>
            <w:tcW w:w="886" w:type="dxa"/>
            <w:vAlign w:val="center"/>
          </w:tcPr>
          <w:p w:rsidR="004D05D8" w:rsidRPr="00701084" w:rsidRDefault="004D05D8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Т3</w:t>
            </w:r>
          </w:p>
        </w:tc>
        <w:tc>
          <w:tcPr>
            <w:tcW w:w="2293" w:type="dxa"/>
            <w:vAlign w:val="center"/>
          </w:tcPr>
          <w:p w:rsidR="004D05D8" w:rsidRPr="00701084" w:rsidRDefault="0031790C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pict>
                <v:shape id="_x0000_i1028" type="#_x0000_t75" style="width:93pt;height:54.75pt">
                  <v:imagedata r:id="rId8" o:title=""/>
                </v:shape>
              </w:pict>
            </w:r>
          </w:p>
        </w:tc>
        <w:tc>
          <w:tcPr>
            <w:tcW w:w="2293" w:type="dxa"/>
            <w:vAlign w:val="center"/>
          </w:tcPr>
          <w:p w:rsidR="004D05D8" w:rsidRPr="00701084" w:rsidRDefault="0031790C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pict>
                <v:shape id="_x0000_i1029" type="#_x0000_t75" style="width:1in;height:43.5pt">
                  <v:imagedata r:id="rId9" o:title=""/>
                </v:shape>
              </w:pict>
            </w:r>
          </w:p>
        </w:tc>
        <w:tc>
          <w:tcPr>
            <w:tcW w:w="786" w:type="dxa"/>
            <w:vAlign w:val="center"/>
          </w:tcPr>
          <w:p w:rsidR="004D05D8" w:rsidRPr="00701084" w:rsidRDefault="00352040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6" w:type="dxa"/>
            <w:vAlign w:val="center"/>
          </w:tcPr>
          <w:p w:rsidR="004D05D8" w:rsidRPr="00701084" w:rsidRDefault="00352040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2</w:t>
            </w:r>
            <w:r w:rsidR="004D05D8" w:rsidRPr="007010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7" w:type="dxa"/>
            <w:vAlign w:val="center"/>
          </w:tcPr>
          <w:p w:rsidR="004D05D8" w:rsidRPr="00701084" w:rsidRDefault="00352040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8" w:type="dxa"/>
            <w:vAlign w:val="center"/>
          </w:tcPr>
          <w:p w:rsidR="004D05D8" w:rsidRPr="00701084" w:rsidRDefault="004D05D8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vAlign w:val="center"/>
          </w:tcPr>
          <w:p w:rsidR="004D05D8" w:rsidRPr="00701084" w:rsidRDefault="004D05D8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+1,5</w:t>
            </w:r>
          </w:p>
        </w:tc>
      </w:tr>
    </w:tbl>
    <w:p w:rsidR="004D05D8" w:rsidRPr="00FA2ACE" w:rsidRDefault="004D05D8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1B" w:rsidRPr="00FA2ACE" w:rsidRDefault="00701084" w:rsidP="007010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606DC" w:rsidRPr="00FA2ACE">
        <w:rPr>
          <w:rFonts w:ascii="Times New Roman" w:hAnsi="Times New Roman" w:cs="Times New Roman"/>
          <w:b/>
          <w:sz w:val="28"/>
          <w:szCs w:val="28"/>
        </w:rPr>
        <w:t>бщие</w:t>
      </w:r>
      <w:r w:rsidR="00482F1B" w:rsidRPr="00FA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DC" w:rsidRPr="00FA2ACE">
        <w:rPr>
          <w:rFonts w:ascii="Times New Roman" w:hAnsi="Times New Roman" w:cs="Times New Roman"/>
          <w:b/>
          <w:sz w:val="28"/>
          <w:szCs w:val="28"/>
        </w:rPr>
        <w:t>указания</w:t>
      </w:r>
      <w:r w:rsidR="00482F1B" w:rsidRPr="00FA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DC" w:rsidRPr="00FA2ACE">
        <w:rPr>
          <w:rFonts w:ascii="Times New Roman" w:hAnsi="Times New Roman" w:cs="Times New Roman"/>
          <w:b/>
          <w:sz w:val="28"/>
          <w:szCs w:val="28"/>
        </w:rPr>
        <w:t>по</w:t>
      </w:r>
      <w:r w:rsidR="00482F1B" w:rsidRPr="00FA2A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сборке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1B" w:rsidRPr="00701084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84">
        <w:rPr>
          <w:rFonts w:ascii="Times New Roman" w:hAnsi="Times New Roman" w:cs="Times New Roman"/>
          <w:b/>
          <w:sz w:val="28"/>
          <w:szCs w:val="28"/>
        </w:rPr>
        <w:t>Зачистка под сварку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Кромки деталей и прилегающие к ним поверхности, подлежащие сварке, должны быть зачищены непосредственно перед сборкой от влаги, краски, масла, ржавчины и окалины до чистого метал</w:t>
      </w:r>
      <w:r w:rsidR="00674E9E" w:rsidRPr="00FA2ACE">
        <w:rPr>
          <w:rFonts w:ascii="Times New Roman" w:hAnsi="Times New Roman" w:cs="Times New Roman"/>
          <w:sz w:val="28"/>
          <w:szCs w:val="28"/>
        </w:rPr>
        <w:t xml:space="preserve">ла. </w:t>
      </w:r>
      <w:r w:rsidRPr="00FA2ACE">
        <w:rPr>
          <w:rFonts w:ascii="Times New Roman" w:hAnsi="Times New Roman" w:cs="Times New Roman"/>
          <w:sz w:val="28"/>
          <w:szCs w:val="28"/>
        </w:rPr>
        <w:t>B случае загрязнения свариваемых кромок после сборки, необходимо непосредственно перед сваркой протереть их ветошью.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зачистке поверхности абразивными кругами, щетками, иглофрезами и другим инструментом величина снимаемого слоя не должна превышать допускаемых отклонений на толщину металла, предусмотренных ТУ на поставку металла.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1B" w:rsidRPr="00701084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84">
        <w:rPr>
          <w:rFonts w:ascii="Times New Roman" w:hAnsi="Times New Roman" w:cs="Times New Roman"/>
          <w:b/>
          <w:sz w:val="28"/>
          <w:szCs w:val="28"/>
        </w:rPr>
        <w:t>Закрепление деталей при сборке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Закрепление деталей при сборке конструкции под сварку должно выполнятся при помощи электроприхваток (жесткое закрепление) или эластичных креплений (гребенок, скоб, домкратов, струбцин, прижимов, грузов и т.д.).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Применение технологических планок, прихваток, гребенок, скоб, обухов, коротышей и т.п. временных крепежных деталей с приваркой их к корпусным конструкциям должно быть сведено к минимуму. Рекомендуется избегать прихватки креплений к свободным кромкам штатных деталей корпуса, в том числе к кромкам поясков и бульбам балок набора. Выполнение прихваток должно производиться электродами той же марки, что и сварка самих конструкций. При этом не допускаются подрезы, наплывы, газовые поры, прожоги, шлаковые включения, трещины и незаваренные кратеры.</w:t>
      </w:r>
    </w:p>
    <w:p w:rsidR="008B0487" w:rsidRPr="00FA2ACE" w:rsidRDefault="008B0487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Все временные крепления привариваются только аустенитными сварочными материалами. </w:t>
      </w:r>
      <w:r w:rsidR="003E34A0" w:rsidRPr="00FA2ACE">
        <w:rPr>
          <w:rFonts w:ascii="Times New Roman" w:hAnsi="Times New Roman" w:cs="Times New Roman"/>
          <w:sz w:val="28"/>
          <w:szCs w:val="28"/>
        </w:rPr>
        <w:t>Места временных креплений проверяются цветной дефектоскопией.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Прихватки должны быть зачищены от шлака и металлических брызг. Некачественно выполненные прихватки, а также прихватки с трещинами подлежат удалению.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Гребенки могут быть изготовлены из листа или полособульба. Толщины гребенок, изготовленных из листа, должны быть в пределах 0,5xS&lt;Sгp.&lt;S (S—минимальная толщина стыкуемых листов). Толщина гребенок из полособульба может быть меньше. Высота не менее </w:t>
      </w:r>
      <w:smartTag w:uri="urn:schemas-microsoft-com:office:smarttags" w:element="metricconverter">
        <w:smartTagPr>
          <w:attr w:name="ProductID" w:val="8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 xml:space="preserve">. Длина гребенок от 350 до </w:t>
      </w:r>
      <w:smartTag w:uri="urn:schemas-microsoft-com:office:smarttags" w:element="metricconverter">
        <w:smartTagPr>
          <w:attr w:name="ProductID" w:val="45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450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По концам стыкуемых деталей или конструкций следует выполнить по 2 или 3 усиленных электроприхватки длиной от 80 до </w:t>
      </w:r>
      <w:smartTag w:uri="urn:schemas-microsoft-com:office:smarttags" w:element="metricconverter">
        <w:smartTagPr>
          <w:attr w:name="ProductID" w:val="9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90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 xml:space="preserve"> при расстоянии между ними от 150 до200 мм.</w:t>
      </w:r>
    </w:p>
    <w:p w:rsidR="00482F1B" w:rsidRPr="00FA2ACE" w:rsidRDefault="0055293F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 о</w:t>
      </w:r>
      <w:r w:rsidR="00482F1B" w:rsidRPr="00FA2ACE">
        <w:rPr>
          <w:rFonts w:ascii="Times New Roman" w:hAnsi="Times New Roman" w:cs="Times New Roman"/>
          <w:sz w:val="28"/>
          <w:szCs w:val="28"/>
        </w:rPr>
        <w:t>тдельных случаях, когда прихватки должны обеспечивать прочность конструкции при кантовке или транспортировке, необходимо предусматривать увеличение размеров и уменьшение шага прихваток в соответствии с расчетами, что должно быть отражено в рабочей документации.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При односторонней приварке набора, с обратной стороны должны быть прихватки длиной не менее </w:t>
      </w:r>
      <w:smartTag w:uri="urn:schemas-microsoft-com:office:smarttags" w:element="metricconverter">
        <w:smartTagPr>
          <w:attr w:name="ProductID" w:val="5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 xml:space="preserve"> с шагом не более </w:t>
      </w:r>
      <w:smartTag w:uri="urn:schemas-microsoft-com:office:smarttags" w:element="metricconverter">
        <w:smartTagPr>
          <w:attr w:name="ProductID" w:val="500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500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, которые допускается не удалять.</w:t>
      </w:r>
    </w:p>
    <w:p w:rsidR="003E34A0" w:rsidRPr="00FA2ACE" w:rsidRDefault="003E34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1B" w:rsidRPr="00FA2ACE" w:rsidRDefault="00482F1B" w:rsidP="007010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b/>
          <w:sz w:val="28"/>
          <w:szCs w:val="28"/>
        </w:rPr>
        <w:t>О</w:t>
      </w:r>
      <w:r w:rsidR="003606DC" w:rsidRPr="00FA2ACE">
        <w:rPr>
          <w:rFonts w:ascii="Times New Roman" w:hAnsi="Times New Roman" w:cs="Times New Roman"/>
          <w:b/>
          <w:sz w:val="28"/>
          <w:szCs w:val="28"/>
        </w:rPr>
        <w:t>бщие</w:t>
      </w:r>
      <w:r w:rsidRPr="00FA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DC" w:rsidRPr="00FA2ACE">
        <w:rPr>
          <w:rFonts w:ascii="Times New Roman" w:hAnsi="Times New Roman" w:cs="Times New Roman"/>
          <w:b/>
          <w:sz w:val="28"/>
          <w:szCs w:val="28"/>
        </w:rPr>
        <w:t>указания</w:t>
      </w:r>
      <w:r w:rsidRPr="00FA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DC" w:rsidRPr="00FA2ACE">
        <w:rPr>
          <w:rFonts w:ascii="Times New Roman" w:hAnsi="Times New Roman" w:cs="Times New Roman"/>
          <w:b/>
          <w:sz w:val="28"/>
          <w:szCs w:val="28"/>
        </w:rPr>
        <w:t>по</w:t>
      </w:r>
      <w:r w:rsidRPr="00FA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084">
        <w:rPr>
          <w:rFonts w:ascii="Times New Roman" w:hAnsi="Times New Roman" w:cs="Times New Roman"/>
          <w:b/>
          <w:sz w:val="28"/>
          <w:szCs w:val="28"/>
        </w:rPr>
        <w:t>сварке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A0" w:rsidRPr="00FA2ACE" w:rsidRDefault="003E34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К руководству к сборочно-сварочным работам и контролю соблюдения технологии допускаются ИТР изучившие ОСТ 5.9673-77 и ПК 90.2093-81 и другие руководящие документации по сварке стали АК и прошедшие аттестацию заводской комиссии назначаемой директором предприятия. К сварочным работам конструкции из стали АК допускаются сварщики не ниже 3-го разряда имеющим удостоверение на допуск на сварку стали АК. Выполнение прихваток при сборке корпусных конструкций и установке сборочных приспособлений на конструкции должны производить сварщики не ниже 3-го разряда для I и II класса ответственности и не ниже 2-го разряда III и IV класса ответственности. </w:t>
      </w:r>
    </w:p>
    <w:p w:rsidR="003E34A0" w:rsidRPr="00FA2ACE" w:rsidRDefault="003E34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ОТК должны периодически проверять сроки действия удостоверения и квалификации сварщика выполняемой работы.</w:t>
      </w:r>
    </w:p>
    <w:p w:rsidR="003E34A0" w:rsidRPr="00FA2ACE" w:rsidRDefault="003E34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Каждый сварщик должен иметь удостоверение. В удостоверение должны быть указаны:</w:t>
      </w:r>
    </w:p>
    <w:p w:rsidR="003E34A0" w:rsidRPr="00FA2ACE" w:rsidRDefault="003E34A0" w:rsidP="00FA2ACE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Марка основного и свариваемого материала.</w:t>
      </w:r>
    </w:p>
    <w:p w:rsidR="003E34A0" w:rsidRPr="00FA2ACE" w:rsidRDefault="003E34A0" w:rsidP="00FA2ACE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Способ сварки. </w:t>
      </w:r>
    </w:p>
    <w:p w:rsidR="003E34A0" w:rsidRPr="00FA2ACE" w:rsidRDefault="003E34A0" w:rsidP="00FA2ACE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Положение шва в пространстве.</w:t>
      </w:r>
    </w:p>
    <w:p w:rsidR="003E34A0" w:rsidRPr="00FA2ACE" w:rsidRDefault="003E34A0" w:rsidP="00FA2ACE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Разряд сварщика.</w:t>
      </w:r>
    </w:p>
    <w:p w:rsidR="00482F1B" w:rsidRPr="00FA2ACE" w:rsidRDefault="003E34A0" w:rsidP="00FA2ACE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Срок действия удостоверения.</w:t>
      </w:r>
    </w:p>
    <w:p w:rsidR="00482F1B" w:rsidRPr="00FA2ACE" w:rsidRDefault="00815373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Сварка производиться на постоянном токе и прямой полярности.</w:t>
      </w:r>
    </w:p>
    <w:p w:rsidR="00482F1B" w:rsidRPr="00FA2ACE" w:rsidRDefault="00815373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Воздушно-дуговую и газовую строжку необходимо производить при тех же минимально допустимой температуре окружающего воздуха при которых допускается выполнять сварочные работы.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выполнении соединения с двух сторон начинать сварку следует со стороны противоположной поставленным электроприхваткам.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Коле6ания напряжения первичной питающей (силовой) сети относительно номинальной величины допускаются до ±6%.</w:t>
      </w:r>
    </w:p>
    <w:p w:rsidR="00482F1B" w:rsidRPr="00FA2ACE" w:rsidRDefault="00482F1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626" w:rsidRPr="00701084" w:rsidRDefault="006F4626" w:rsidP="00701084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CE">
        <w:rPr>
          <w:rFonts w:ascii="Times New Roman" w:hAnsi="Times New Roman" w:cs="Times New Roman"/>
          <w:b/>
          <w:sz w:val="28"/>
          <w:szCs w:val="28"/>
        </w:rPr>
        <w:t>Последовательность изготовления узл</w:t>
      </w:r>
      <w:r w:rsidR="00701084">
        <w:rPr>
          <w:rFonts w:ascii="Times New Roman" w:hAnsi="Times New Roman" w:cs="Times New Roman"/>
          <w:b/>
          <w:sz w:val="28"/>
          <w:szCs w:val="28"/>
        </w:rPr>
        <w:t>ов</w:t>
      </w:r>
    </w:p>
    <w:p w:rsidR="003606DC" w:rsidRPr="00701084" w:rsidRDefault="003606DC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626" w:rsidRPr="00701084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84">
        <w:rPr>
          <w:rFonts w:ascii="Times New Roman" w:hAnsi="Times New Roman" w:cs="Times New Roman"/>
          <w:b/>
          <w:sz w:val="28"/>
          <w:szCs w:val="28"/>
        </w:rPr>
        <w:t>Сбор</w:t>
      </w:r>
      <w:r w:rsidR="00701084">
        <w:rPr>
          <w:rFonts w:ascii="Times New Roman" w:hAnsi="Times New Roman" w:cs="Times New Roman"/>
          <w:b/>
          <w:sz w:val="28"/>
          <w:szCs w:val="28"/>
        </w:rPr>
        <w:t>ка и сварка тавровых соединений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Сборка и сварка таврового набора производится на плоском стенде.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Произвести зачистку стенда с помощью газовой резки с последующей электровоздушной строжкой и зачисткой пневмомашинками с шлифовальным кругом и проверить его на горизонтальность.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Детали, поступившие на сборку, должны быть приняты на соответствующую документацию и иметь маркировку. Детали подать на стенд.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Произвести разметку линий притыканий стенок набора на поясках, закернить, зачистить места установки стенок на поясках и привариваемые кромки стенки пневмомашинками, возобновить разметку линий притыкания на поясках. 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Производится  контроль чистоты свариваемых кромок. 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наличие грязи выполнить повторную зачистку.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наличие влаги на кромках из необходимо прогреть пламенем газовой горелки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Нанести на стенде радиус изгиба рёбера жёсткости (пояска и стенки) при помощи технологического циркуля.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подкладные планки. Один из боковых торцов подкладных планок должен быть установлен по линии разметки стенки ребра жёсткости. Размеры подкладных планок должны соответствовать: длина планки должна быть равна высоте стенки; высота планки должна быть равна 0,5B-0,5</w:t>
      </w:r>
      <w:r w:rsidRPr="00FA2ACE">
        <w:rPr>
          <w:rFonts w:ascii="Times New Roman" w:hAnsi="Times New Roman" w:cs="Times New Roman"/>
          <w:sz w:val="28"/>
          <w:szCs w:val="28"/>
        </w:rPr>
        <w:sym w:font="Symbol" w:char="F064"/>
      </w:r>
      <w:r w:rsidRPr="00FA2ACE">
        <w:rPr>
          <w:rFonts w:ascii="Times New Roman" w:hAnsi="Times New Roman" w:cs="Times New Roman"/>
          <w:sz w:val="28"/>
          <w:szCs w:val="28"/>
        </w:rPr>
        <w:t xml:space="preserve">1, где B – ширина пояка, </w:t>
      </w:r>
      <w:r w:rsidRPr="00FA2ACE">
        <w:rPr>
          <w:rFonts w:ascii="Times New Roman" w:hAnsi="Times New Roman" w:cs="Times New Roman"/>
          <w:sz w:val="28"/>
          <w:szCs w:val="28"/>
        </w:rPr>
        <w:sym w:font="Symbol" w:char="F064"/>
      </w:r>
      <w:r w:rsidRPr="00FA2ACE">
        <w:rPr>
          <w:rFonts w:ascii="Times New Roman" w:hAnsi="Times New Roman" w:cs="Times New Roman"/>
          <w:sz w:val="28"/>
          <w:szCs w:val="28"/>
        </w:rPr>
        <w:t xml:space="preserve">1 – толщина стенки. 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поясок по линии разметки, со стороны выгиба пояска установить Г-образные планки для предотвращения появления “грибновитости”.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Уложить стенку на подкладные планки, выравнить по длине пояска, по линии притыкания и перпендикулярности стенки к пояску по угольнику, закрепить стенку к пояску на электроприхватки, выдерживая зазоры под сварку согласно чертежу.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Освободить узел от закреплении.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Снять узел с оснастки.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Изготовленные узлы набора проверить на соответствие требованиям</w:t>
      </w:r>
      <w:r w:rsidR="00F8729D" w:rsidRPr="00FA2ACE">
        <w:rPr>
          <w:rFonts w:ascii="Times New Roman" w:hAnsi="Times New Roman" w:cs="Times New Roman"/>
          <w:sz w:val="28"/>
          <w:szCs w:val="28"/>
        </w:rPr>
        <w:t xml:space="preserve"> чертежа и сдать ОТК.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необходимости, выполнить правку узлов с оформлением в “Журнале сдачи работ УКП”.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Допуски при сборке и сварке таврового набора на плоском стенде.</w:t>
      </w:r>
    </w:p>
    <w:p w:rsidR="00DB36F3" w:rsidRPr="00FA2ACE" w:rsidRDefault="00DB36F3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626" w:rsidRPr="00FA2ACE" w:rsidRDefault="00E7471C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B36F3" w:rsidRPr="00FA2ACE">
        <w:rPr>
          <w:rFonts w:ascii="Times New Roman" w:hAnsi="Times New Roman" w:cs="Times New Roman"/>
          <w:sz w:val="28"/>
          <w:szCs w:val="28"/>
        </w:rPr>
        <w:t>8</w:t>
      </w:r>
      <w:r w:rsidRPr="00FA2ACE"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80"/>
        <w:gridCol w:w="1526"/>
        <w:gridCol w:w="1276"/>
        <w:gridCol w:w="2693"/>
      </w:tblGrid>
      <w:tr w:rsidR="006F4626" w:rsidRPr="00701084" w:rsidTr="00EE7312">
        <w:trPr>
          <w:trHeight w:val="280"/>
          <w:jc w:val="center"/>
        </w:trPr>
        <w:tc>
          <w:tcPr>
            <w:tcW w:w="647" w:type="dxa"/>
            <w:vMerge w:val="restart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180" w:type="dxa"/>
            <w:vMerge w:val="restart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Наименование операций</w:t>
            </w:r>
          </w:p>
        </w:tc>
        <w:tc>
          <w:tcPr>
            <w:tcW w:w="1526" w:type="dxa"/>
            <w:vMerge w:val="restart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 xml:space="preserve">Средства измерения </w:t>
            </w:r>
          </w:p>
        </w:tc>
        <w:tc>
          <w:tcPr>
            <w:tcW w:w="3969" w:type="dxa"/>
            <w:gridSpan w:val="2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Допуски, мм.</w:t>
            </w:r>
          </w:p>
        </w:tc>
      </w:tr>
      <w:tr w:rsidR="006F4626" w:rsidRPr="00701084" w:rsidTr="00EE7312">
        <w:trPr>
          <w:trHeight w:val="280"/>
          <w:jc w:val="center"/>
        </w:trPr>
        <w:tc>
          <w:tcPr>
            <w:tcW w:w="647" w:type="dxa"/>
            <w:vMerge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0" w:type="dxa"/>
            <w:vMerge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Merge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До сварки</w:t>
            </w:r>
          </w:p>
        </w:tc>
        <w:tc>
          <w:tcPr>
            <w:tcW w:w="2693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После сварки</w:t>
            </w:r>
          </w:p>
        </w:tc>
      </w:tr>
      <w:tr w:rsidR="006F4626" w:rsidRPr="00701084" w:rsidTr="00EE7312">
        <w:trPr>
          <w:jc w:val="center"/>
        </w:trPr>
        <w:tc>
          <w:tcPr>
            <w:tcW w:w="647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80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Разметка линий притыкания стенки набора к полке</w:t>
            </w:r>
          </w:p>
        </w:tc>
        <w:tc>
          <w:tcPr>
            <w:tcW w:w="152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Линейка</w:t>
            </w:r>
          </w:p>
        </w:tc>
        <w:tc>
          <w:tcPr>
            <w:tcW w:w="127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2693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4626" w:rsidRPr="00701084" w:rsidTr="00EE7312">
        <w:trPr>
          <w:jc w:val="center"/>
        </w:trPr>
        <w:tc>
          <w:tcPr>
            <w:tcW w:w="647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80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Продольное и поперечное смещение пояска относительно стенки</w:t>
            </w:r>
          </w:p>
        </w:tc>
        <w:tc>
          <w:tcPr>
            <w:tcW w:w="152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Линейка</w:t>
            </w:r>
          </w:p>
        </w:tc>
        <w:tc>
          <w:tcPr>
            <w:tcW w:w="127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2693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6F4626" w:rsidRPr="00701084" w:rsidTr="00EE7312">
        <w:trPr>
          <w:trHeight w:val="50"/>
          <w:jc w:val="center"/>
        </w:trPr>
        <w:tc>
          <w:tcPr>
            <w:tcW w:w="647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80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Перпендикулярность стенки к полке(при высоте пояска до 200мм.)</w:t>
            </w:r>
          </w:p>
        </w:tc>
        <w:tc>
          <w:tcPr>
            <w:tcW w:w="152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Угольник</w:t>
            </w:r>
          </w:p>
        </w:tc>
        <w:tc>
          <w:tcPr>
            <w:tcW w:w="127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2693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4626" w:rsidRPr="00701084" w:rsidTr="00EE7312">
        <w:trPr>
          <w:trHeight w:val="46"/>
          <w:jc w:val="center"/>
        </w:trPr>
        <w:tc>
          <w:tcPr>
            <w:tcW w:w="647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80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Прямолинейность в плоскости стенки в плоскости пояска</w:t>
            </w:r>
          </w:p>
        </w:tc>
        <w:tc>
          <w:tcPr>
            <w:tcW w:w="152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Линейка</w:t>
            </w:r>
          </w:p>
        </w:tc>
        <w:tc>
          <w:tcPr>
            <w:tcW w:w="127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 мм"/>
              </w:smartTagPr>
              <w:r w:rsidRPr="00701084">
                <w:rPr>
                  <w:rFonts w:ascii="Times New Roman" w:hAnsi="Times New Roman" w:cs="Times New Roman"/>
                  <w:sz w:val="20"/>
                </w:rPr>
                <w:t>2 мм</w:t>
              </w:r>
            </w:smartTag>
            <w:r w:rsidRPr="00701084">
              <w:rPr>
                <w:rFonts w:ascii="Times New Roman" w:hAnsi="Times New Roman" w:cs="Times New Roman"/>
                <w:sz w:val="20"/>
              </w:rPr>
              <w:t xml:space="preserve">. на 1м., но не более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701084">
                <w:rPr>
                  <w:rFonts w:ascii="Times New Roman" w:hAnsi="Times New Roman" w:cs="Times New Roman"/>
                  <w:sz w:val="20"/>
                </w:rPr>
                <w:t>8 мм</w:t>
              </w:r>
            </w:smartTag>
            <w:r w:rsidRPr="00701084">
              <w:rPr>
                <w:rFonts w:ascii="Times New Roman" w:hAnsi="Times New Roman" w:cs="Times New Roman"/>
                <w:sz w:val="20"/>
              </w:rPr>
              <w:t>. на всю длину.</w:t>
            </w:r>
          </w:p>
        </w:tc>
      </w:tr>
      <w:tr w:rsidR="006F4626" w:rsidRPr="00701084" w:rsidTr="00EE7312">
        <w:trPr>
          <w:trHeight w:val="773"/>
          <w:jc w:val="center"/>
        </w:trPr>
        <w:tc>
          <w:tcPr>
            <w:tcW w:w="647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80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Грибовидность полки набора к стенке пояска.</w:t>
            </w:r>
          </w:p>
        </w:tc>
        <w:tc>
          <w:tcPr>
            <w:tcW w:w="152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Линейка</w:t>
            </w:r>
          </w:p>
        </w:tc>
        <w:tc>
          <w:tcPr>
            <w:tcW w:w="1276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>2+</w:t>
            </w:r>
            <w:r w:rsidR="0031790C">
              <w:rPr>
                <w:rFonts w:ascii="Times New Roman" w:hAnsi="Times New Roman" w:cs="Times New Roman"/>
                <w:sz w:val="20"/>
              </w:rPr>
              <w:pict>
                <v:shape id="_x0000_i1030" type="#_x0000_t75" style="width:27.75pt;height:30.75pt">
                  <v:imagedata r:id="rId10" o:title=""/>
                </v:shape>
              </w:pict>
            </w:r>
            <w:r w:rsidRPr="00701084">
              <w:rPr>
                <w:rFonts w:ascii="Times New Roman" w:hAnsi="Times New Roman" w:cs="Times New Roman"/>
                <w:sz w:val="20"/>
              </w:rPr>
              <w:t>,</w:t>
            </w:r>
          </w:p>
          <w:p w:rsidR="006F4626" w:rsidRPr="00701084" w:rsidRDefault="006F4626" w:rsidP="0070108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01084">
              <w:rPr>
                <w:rFonts w:ascii="Times New Roman" w:hAnsi="Times New Roman" w:cs="Times New Roman"/>
                <w:sz w:val="20"/>
              </w:rPr>
              <w:t xml:space="preserve">где В- ширина полки. </w:t>
            </w:r>
          </w:p>
        </w:tc>
      </w:tr>
    </w:tbl>
    <w:p w:rsidR="0070383B" w:rsidRPr="00FA2ACE" w:rsidRDefault="0070383B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E39" w:rsidRPr="00EE7312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12">
        <w:rPr>
          <w:rFonts w:ascii="Times New Roman" w:hAnsi="Times New Roman" w:cs="Times New Roman"/>
          <w:b/>
          <w:sz w:val="28"/>
          <w:szCs w:val="28"/>
        </w:rPr>
        <w:t>Сборка и сварка корпуса из обечаек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Сборку обшивки корпуса из обечаек производить </w:t>
      </w:r>
      <w:r w:rsidR="000F2525" w:rsidRPr="00FA2ACE">
        <w:rPr>
          <w:rFonts w:ascii="Times New Roman" w:hAnsi="Times New Roman" w:cs="Times New Roman"/>
          <w:sz w:val="28"/>
          <w:szCs w:val="28"/>
        </w:rPr>
        <w:t>на сборочной площадке.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Для сборки обшивки корпуса на плоском стенде </w:t>
      </w:r>
      <w:r w:rsidR="000F2525" w:rsidRPr="00FA2ACE">
        <w:rPr>
          <w:rFonts w:ascii="Times New Roman" w:hAnsi="Times New Roman" w:cs="Times New Roman"/>
          <w:sz w:val="28"/>
          <w:szCs w:val="28"/>
        </w:rPr>
        <w:t xml:space="preserve">наносится контур обечайки и контрольная линия </w:t>
      </w:r>
      <w:r w:rsidR="003921F0" w:rsidRPr="00FA2ACE">
        <w:rPr>
          <w:rFonts w:ascii="Times New Roman" w:hAnsi="Times New Roman" w:cs="Times New Roman"/>
          <w:sz w:val="28"/>
          <w:szCs w:val="28"/>
        </w:rPr>
        <w:t>ДП.</w:t>
      </w:r>
    </w:p>
    <w:p w:rsidR="00312C8C" w:rsidRPr="00FA2ACE" w:rsidRDefault="00312C8C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ограничительные планки с учётом уменьшения диаметра на усадку пазов при сварке.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краном обечайку на сборочный стенд.</w:t>
      </w:r>
    </w:p>
    <w:p w:rsidR="006F4626" w:rsidRPr="00FA2ACE" w:rsidRDefault="00312C8C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Выровнять</w:t>
      </w:r>
      <w:r w:rsidR="006F4626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>нижние тор</w:t>
      </w:r>
      <w:r w:rsidR="006F4626" w:rsidRPr="00FA2ACE">
        <w:rPr>
          <w:rFonts w:ascii="Times New Roman" w:hAnsi="Times New Roman" w:cs="Times New Roman"/>
          <w:sz w:val="28"/>
          <w:szCs w:val="28"/>
        </w:rPr>
        <w:t>ц</w:t>
      </w:r>
      <w:r w:rsidRPr="00FA2ACE">
        <w:rPr>
          <w:rFonts w:ascii="Times New Roman" w:hAnsi="Times New Roman" w:cs="Times New Roman"/>
          <w:sz w:val="28"/>
          <w:szCs w:val="28"/>
        </w:rPr>
        <w:t>ы</w:t>
      </w:r>
      <w:r w:rsidR="006F4626" w:rsidRPr="00FA2ACE">
        <w:rPr>
          <w:rFonts w:ascii="Times New Roman" w:hAnsi="Times New Roman" w:cs="Times New Roman"/>
          <w:sz w:val="28"/>
          <w:szCs w:val="28"/>
        </w:rPr>
        <w:t xml:space="preserve"> обечайки по контрольной </w:t>
      </w:r>
      <w:r w:rsidRPr="00FA2ACE">
        <w:rPr>
          <w:rFonts w:ascii="Times New Roman" w:hAnsi="Times New Roman" w:cs="Times New Roman"/>
          <w:sz w:val="28"/>
          <w:szCs w:val="28"/>
        </w:rPr>
        <w:t>линии</w:t>
      </w:r>
      <w:r w:rsidR="006F4626" w:rsidRPr="00FA2ACE">
        <w:rPr>
          <w:rFonts w:ascii="Times New Roman" w:hAnsi="Times New Roman" w:cs="Times New Roman"/>
          <w:sz w:val="28"/>
          <w:szCs w:val="28"/>
        </w:rPr>
        <w:t>, нанесенной на стенде с допуском ±</w:t>
      </w:r>
      <w:smartTag w:uri="urn:schemas-microsoft-com:office:smarttags" w:element="metricconverter">
        <w:smartTagPr>
          <w:attr w:name="ProductID" w:val="5 мм"/>
        </w:smartTagPr>
        <w:r w:rsidR="006F4626" w:rsidRPr="00FA2ACE">
          <w:rPr>
            <w:rFonts w:ascii="Times New Roman" w:hAnsi="Times New Roman" w:cs="Times New Roman"/>
            <w:sz w:val="28"/>
            <w:szCs w:val="28"/>
          </w:rPr>
          <w:t>5 мм</w:t>
        </w:r>
      </w:smartTag>
      <w:r w:rsidR="006F4626" w:rsidRPr="00FA2ACE">
        <w:rPr>
          <w:rFonts w:ascii="Times New Roman" w:hAnsi="Times New Roman" w:cs="Times New Roman"/>
          <w:sz w:val="28"/>
          <w:szCs w:val="28"/>
        </w:rPr>
        <w:t xml:space="preserve"> и закрепить его с помощью клиньев.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Проверить плановым уровнем горизонтальность верхнего торца закладной обечайки на чистовой торцевой кромке. Выполнить выравнивание обечайки с допуском на негоризонтальность ±</w:t>
      </w:r>
      <w:smartTag w:uri="urn:schemas-microsoft-com:office:smarttags" w:element="metricconverter">
        <w:smartTagPr>
          <w:attr w:name="ProductID" w:val="1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>. Установить и приварить распорное кольцо.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</w:t>
      </w:r>
      <w:r w:rsidR="00276456" w:rsidRPr="00FA2ACE">
        <w:rPr>
          <w:rFonts w:ascii="Times New Roman" w:hAnsi="Times New Roman" w:cs="Times New Roman"/>
          <w:sz w:val="28"/>
          <w:szCs w:val="28"/>
        </w:rPr>
        <w:t>ыставить и приварить по верхним торцам</w:t>
      </w:r>
      <w:r w:rsidRPr="00FA2ACE">
        <w:rPr>
          <w:rFonts w:ascii="Times New Roman" w:hAnsi="Times New Roman" w:cs="Times New Roman"/>
          <w:sz w:val="28"/>
          <w:szCs w:val="28"/>
        </w:rPr>
        <w:t xml:space="preserve"> закладной обечайки направляю</w:t>
      </w:r>
      <w:r w:rsidR="00276456" w:rsidRPr="00FA2ACE">
        <w:rPr>
          <w:rFonts w:ascii="Times New Roman" w:hAnsi="Times New Roman" w:cs="Times New Roman"/>
          <w:sz w:val="28"/>
          <w:szCs w:val="28"/>
        </w:rPr>
        <w:t>щие планки</w:t>
      </w:r>
      <w:r w:rsidRPr="00FA2ACE">
        <w:rPr>
          <w:rFonts w:ascii="Times New Roman" w:hAnsi="Times New Roman" w:cs="Times New Roman"/>
          <w:sz w:val="28"/>
          <w:szCs w:val="28"/>
        </w:rPr>
        <w:t xml:space="preserve"> 8 штук снаружи </w:t>
      </w:r>
      <w:r w:rsidR="00276456" w:rsidRPr="00FA2ACE">
        <w:rPr>
          <w:rFonts w:ascii="Times New Roman" w:hAnsi="Times New Roman" w:cs="Times New Roman"/>
          <w:sz w:val="28"/>
          <w:szCs w:val="28"/>
        </w:rPr>
        <w:t>обечайки</w:t>
      </w:r>
      <w:r w:rsidRPr="00FA2ACE">
        <w:rPr>
          <w:rFonts w:ascii="Times New Roman" w:hAnsi="Times New Roman" w:cs="Times New Roman"/>
          <w:sz w:val="28"/>
          <w:szCs w:val="28"/>
        </w:rPr>
        <w:t>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Установить краном обечайку на закладную в контур, образованный направляющими планками по </w:t>
      </w:r>
      <w:r w:rsidR="00276456" w:rsidRPr="00FA2ACE">
        <w:rPr>
          <w:rFonts w:ascii="Times New Roman" w:hAnsi="Times New Roman" w:cs="Times New Roman"/>
          <w:sz w:val="28"/>
          <w:szCs w:val="28"/>
        </w:rPr>
        <w:t>длине</w:t>
      </w:r>
      <w:r w:rsidRPr="00FA2ACE">
        <w:rPr>
          <w:rFonts w:ascii="Times New Roman" w:hAnsi="Times New Roman" w:cs="Times New Roman"/>
          <w:sz w:val="28"/>
          <w:szCs w:val="28"/>
        </w:rPr>
        <w:t xml:space="preserve"> обечайки, совместить </w:t>
      </w:r>
      <w:r w:rsidR="00367FAC" w:rsidRPr="00FA2ACE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FA2ACE">
        <w:rPr>
          <w:rFonts w:ascii="Times New Roman" w:hAnsi="Times New Roman" w:cs="Times New Roman"/>
          <w:sz w:val="28"/>
          <w:szCs w:val="28"/>
        </w:rPr>
        <w:t>линии, намеченные на стыкуемых обечайках с допуском ± 2 им.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Проверить шланговым уровнем горизонтальность торца обечайки по теоретической линии чистовой кромки или ее контрольной. Выполнить выравнивание обечайки с допуском на негоризонтальность ±1 мм.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</w:t>
      </w:r>
      <w:r w:rsidR="00367FAC" w:rsidRPr="00FA2ACE">
        <w:rPr>
          <w:rFonts w:ascii="Times New Roman" w:hAnsi="Times New Roman" w:cs="Times New Roman"/>
          <w:sz w:val="28"/>
          <w:szCs w:val="28"/>
        </w:rPr>
        <w:t>ыровнять разностенность по стыкам</w:t>
      </w:r>
      <w:r w:rsidRPr="00FA2ACE">
        <w:rPr>
          <w:rFonts w:ascii="Times New Roman" w:hAnsi="Times New Roman" w:cs="Times New Roman"/>
          <w:sz w:val="28"/>
          <w:szCs w:val="28"/>
        </w:rPr>
        <w:t xml:space="preserve"> обечаек.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Подготовить стыковые кромки под сварку. </w:t>
      </w:r>
    </w:p>
    <w:p w:rsidR="006F4626" w:rsidRPr="00FA2ACE" w:rsidRDefault="003A6E3D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З</w:t>
      </w:r>
      <w:r w:rsidR="006F4626" w:rsidRPr="00FA2ACE">
        <w:rPr>
          <w:rFonts w:ascii="Times New Roman" w:hAnsi="Times New Roman" w:cs="Times New Roman"/>
          <w:sz w:val="28"/>
          <w:szCs w:val="28"/>
        </w:rPr>
        <w:t>акрепить стык элект</w:t>
      </w:r>
      <w:r w:rsidR="00367FAC" w:rsidRPr="00FA2ACE">
        <w:rPr>
          <w:rFonts w:ascii="Times New Roman" w:hAnsi="Times New Roman" w:cs="Times New Roman"/>
          <w:sz w:val="28"/>
          <w:szCs w:val="28"/>
        </w:rPr>
        <w:t>роприхватками</w:t>
      </w:r>
      <w:r w:rsidR="00F8729D" w:rsidRPr="00FA2ACE">
        <w:rPr>
          <w:rFonts w:ascii="Times New Roman" w:hAnsi="Times New Roman" w:cs="Times New Roman"/>
          <w:sz w:val="28"/>
          <w:szCs w:val="28"/>
        </w:rPr>
        <w:t xml:space="preserve"> с соблюдением требования раздела </w:t>
      </w:r>
      <w:r w:rsidR="00684F42" w:rsidRPr="00FA2ACE">
        <w:rPr>
          <w:rFonts w:ascii="Times New Roman" w:hAnsi="Times New Roman" w:cs="Times New Roman"/>
          <w:sz w:val="28"/>
          <w:szCs w:val="28"/>
        </w:rPr>
        <w:t>6</w:t>
      </w:r>
      <w:r w:rsidR="00367FAC" w:rsidRPr="00FA2ACE">
        <w:rPr>
          <w:rFonts w:ascii="Times New Roman" w:hAnsi="Times New Roman" w:cs="Times New Roman"/>
          <w:sz w:val="28"/>
          <w:szCs w:val="28"/>
        </w:rPr>
        <w:t>. Закрепление стыков</w:t>
      </w:r>
      <w:r w:rsidR="006F4626" w:rsidRPr="00FA2ACE">
        <w:rPr>
          <w:rFonts w:ascii="Times New Roman" w:hAnsi="Times New Roman" w:cs="Times New Roman"/>
          <w:sz w:val="28"/>
          <w:szCs w:val="28"/>
        </w:rPr>
        <w:t xml:space="preserve"> на электроприхватки должно производиться в последовательности выравнивания разностенности.</w:t>
      </w:r>
    </w:p>
    <w:p w:rsidR="00367FAC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После закрепления стыка и снятия приспособлений для выравнивания разностенности, проверить наличие по стыку домиков и разностенности, смещение пазов относительно ДП. Величина домиков и разностенности допускается не более </w:t>
      </w:r>
      <w:smartTag w:uri="urn:schemas-microsoft-com:office:smarttags" w:element="metricconverter">
        <w:smartTagPr>
          <w:attr w:name="ProductID" w:val="2 мм"/>
        </w:smartTagPr>
        <w:r w:rsidRPr="00FA2ACE">
          <w:rPr>
            <w:rFonts w:ascii="Times New Roman" w:hAnsi="Times New Roman" w:cs="Times New Roman"/>
            <w:sz w:val="28"/>
            <w:szCs w:val="28"/>
          </w:rPr>
          <w:t>2 мм</w:t>
        </w:r>
      </w:smartTag>
      <w:r w:rsidRPr="00FA2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AC" w:rsidRPr="00FA2ACE" w:rsidRDefault="00367FAC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и приварить распорные кольцам по краям обечайки.</w:t>
      </w:r>
    </w:p>
    <w:p w:rsidR="006F4626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Сдать стык обечаек УКП под сварку.</w:t>
      </w:r>
    </w:p>
    <w:p w:rsidR="00566DCE" w:rsidRPr="00FA2ACE" w:rsidRDefault="006F4626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Выполнить сварку стыков обечайки</w:t>
      </w:r>
      <w:r w:rsidR="00F8729D" w:rsidRPr="00FA2ACE">
        <w:rPr>
          <w:rFonts w:ascii="Times New Roman" w:hAnsi="Times New Roman" w:cs="Times New Roman"/>
          <w:sz w:val="28"/>
          <w:szCs w:val="28"/>
        </w:rPr>
        <w:t xml:space="preserve"> с соблюдением раздела </w:t>
      </w:r>
      <w:r w:rsidR="00684F42" w:rsidRPr="00FA2ACE">
        <w:rPr>
          <w:rFonts w:ascii="Times New Roman" w:hAnsi="Times New Roman" w:cs="Times New Roman"/>
          <w:sz w:val="28"/>
          <w:szCs w:val="28"/>
        </w:rPr>
        <w:t>7</w:t>
      </w:r>
      <w:r w:rsidRPr="00FA2ACE">
        <w:rPr>
          <w:rFonts w:ascii="Times New Roman" w:hAnsi="Times New Roman" w:cs="Times New Roman"/>
          <w:sz w:val="28"/>
          <w:szCs w:val="28"/>
        </w:rPr>
        <w:t>.</w:t>
      </w:r>
      <w:r w:rsidR="00367FAC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566DCE" w:rsidRPr="00FA2ACE">
        <w:rPr>
          <w:rFonts w:ascii="Times New Roman" w:hAnsi="Times New Roman" w:cs="Times New Roman"/>
          <w:sz w:val="28"/>
          <w:szCs w:val="28"/>
        </w:rPr>
        <w:t>Произвести</w:t>
      </w:r>
      <w:r w:rsidR="007870D8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566DCE" w:rsidRPr="00FA2ACE">
        <w:rPr>
          <w:rFonts w:ascii="Times New Roman" w:hAnsi="Times New Roman" w:cs="Times New Roman"/>
          <w:sz w:val="28"/>
          <w:szCs w:val="28"/>
        </w:rPr>
        <w:t xml:space="preserve"> сварку </w:t>
      </w:r>
      <w:r w:rsidR="007870D8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566DCE" w:rsidRPr="00FA2ACE">
        <w:rPr>
          <w:rFonts w:ascii="Times New Roman" w:hAnsi="Times New Roman" w:cs="Times New Roman"/>
          <w:sz w:val="28"/>
          <w:szCs w:val="28"/>
        </w:rPr>
        <w:t>шва</w:t>
      </w:r>
      <w:r w:rsidR="007870D8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566DCE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3A6E3D" w:rsidRPr="00FA2ACE">
        <w:rPr>
          <w:rFonts w:ascii="Times New Roman" w:hAnsi="Times New Roman" w:cs="Times New Roman"/>
          <w:sz w:val="28"/>
          <w:szCs w:val="28"/>
        </w:rPr>
        <w:t>автоматической</w:t>
      </w:r>
      <w:r w:rsidR="00566DCE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7870D8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566DCE" w:rsidRPr="00FA2ACE">
        <w:rPr>
          <w:rFonts w:ascii="Times New Roman" w:hAnsi="Times New Roman" w:cs="Times New Roman"/>
          <w:sz w:val="28"/>
          <w:szCs w:val="28"/>
        </w:rPr>
        <w:t xml:space="preserve">сваркой </w:t>
      </w:r>
      <w:r w:rsidR="007870D8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="00684F42" w:rsidRPr="00FA2ACE">
        <w:rPr>
          <w:rFonts w:ascii="Times New Roman" w:hAnsi="Times New Roman" w:cs="Times New Roman"/>
          <w:sz w:val="28"/>
          <w:szCs w:val="28"/>
        </w:rPr>
        <w:t>СВ10ГН  АН - 42</w:t>
      </w:r>
      <w:r w:rsidR="007870D8" w:rsidRPr="00FA2ACE">
        <w:rPr>
          <w:rFonts w:ascii="Times New Roman" w:hAnsi="Times New Roman" w:cs="Times New Roman"/>
          <w:sz w:val="28"/>
          <w:szCs w:val="28"/>
        </w:rPr>
        <w:t>.</w:t>
      </w:r>
    </w:p>
    <w:p w:rsidR="00566DCE" w:rsidRPr="00FA2ACE" w:rsidRDefault="00F8729D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Сдать сварку швов на контроль.</w:t>
      </w:r>
    </w:p>
    <w:p w:rsidR="00566DCE" w:rsidRPr="00FA2ACE" w:rsidRDefault="00566D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Освободить узел от закреплении.</w:t>
      </w:r>
    </w:p>
    <w:p w:rsidR="00566DCE" w:rsidRPr="00FA2ACE" w:rsidRDefault="00566D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Снять узел с оснастки.</w:t>
      </w:r>
    </w:p>
    <w:p w:rsidR="00566DCE" w:rsidRPr="00FA2ACE" w:rsidRDefault="00566D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Изготовленную обечайку проверить на соответствие требованиям чертежа и сдать ОТК. </w:t>
      </w:r>
    </w:p>
    <w:p w:rsidR="00566DCE" w:rsidRPr="00FA2ACE" w:rsidRDefault="00566DCE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необходимости, выполнить правку узлов, с оформлением в “Журнале сдачи работ УКП”.</w:t>
      </w:r>
    </w:p>
    <w:p w:rsidR="00E7471C" w:rsidRPr="00FA2ACE" w:rsidRDefault="00E7471C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0A3" w:rsidRPr="00EE7312" w:rsidRDefault="002310A3" w:rsidP="00FA2A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12">
        <w:rPr>
          <w:rFonts w:ascii="Times New Roman" w:hAnsi="Times New Roman" w:cs="Times New Roman"/>
          <w:b/>
          <w:sz w:val="28"/>
          <w:szCs w:val="28"/>
        </w:rPr>
        <w:t>Установка и привар</w:t>
      </w:r>
      <w:r w:rsidR="00EE7312">
        <w:rPr>
          <w:rFonts w:ascii="Times New Roman" w:hAnsi="Times New Roman" w:cs="Times New Roman"/>
          <w:b/>
          <w:sz w:val="28"/>
          <w:szCs w:val="28"/>
        </w:rPr>
        <w:t>ка кольцевого набора на обшивку</w:t>
      </w:r>
    </w:p>
    <w:p w:rsidR="00E375D2" w:rsidRPr="00FA2ACE" w:rsidRDefault="00E375D2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Произвести разметку линий притыканий </w:t>
      </w:r>
      <w:r w:rsidR="00886FD7" w:rsidRPr="00FA2ACE">
        <w:rPr>
          <w:rFonts w:ascii="Times New Roman" w:hAnsi="Times New Roman" w:cs="Times New Roman"/>
          <w:sz w:val="28"/>
          <w:szCs w:val="28"/>
        </w:rPr>
        <w:t xml:space="preserve"> кольцевого набора к обшивке</w:t>
      </w:r>
      <w:r w:rsidRPr="00FA2ACE">
        <w:rPr>
          <w:rFonts w:ascii="Times New Roman" w:hAnsi="Times New Roman" w:cs="Times New Roman"/>
          <w:sz w:val="28"/>
          <w:szCs w:val="28"/>
        </w:rPr>
        <w:t xml:space="preserve">, закернить, зачистить места установки стенок на поясках и привариваемые кромки стенки пневмомашинками, возобновить разметку линий притыкания на поясках. </w:t>
      </w:r>
    </w:p>
    <w:p w:rsidR="00E375D2" w:rsidRPr="00FA2ACE" w:rsidRDefault="00E375D2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Производится  контроль чистоты свариваемых кромок. </w:t>
      </w:r>
    </w:p>
    <w:p w:rsidR="00E375D2" w:rsidRPr="00FA2ACE" w:rsidRDefault="00E375D2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наличие грязи выполнить повторную зачистку.</w:t>
      </w:r>
    </w:p>
    <w:p w:rsidR="002310A3" w:rsidRPr="00FA2ACE" w:rsidRDefault="00E375D2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наличие влаги на кромках из необходимо прогреть пламенем газовой горелки</w:t>
      </w:r>
    </w:p>
    <w:p w:rsidR="00886FD7" w:rsidRPr="00FA2ACE" w:rsidRDefault="00886FD7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узел кольцевого набора, выравнить по длине, по линии притыкания и перпендикулярности стенки к пояску по угольнику, закрепить стенку к пояску на электроприхватки, выдерживая зазоры под сварку согласно чертежу.</w:t>
      </w:r>
    </w:p>
    <w:p w:rsidR="00886FD7" w:rsidRPr="00FA2ACE" w:rsidRDefault="00886FD7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2 узел кольцевого набора, выравнить по длине, по линии притыкания и перпендикулярности стенки к пояску по угольнику, закрепить стенку к пояску на электроприхватки, выдерживая зазоры под сварку согласно чертежу.</w:t>
      </w:r>
    </w:p>
    <w:p w:rsidR="00886FD7" w:rsidRPr="00FA2ACE" w:rsidRDefault="00886FD7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Соеденить узлы между собой электроприхватками</w:t>
      </w:r>
      <w:r w:rsidR="00585FA0" w:rsidRPr="00FA2ACE">
        <w:rPr>
          <w:rFonts w:ascii="Times New Roman" w:hAnsi="Times New Roman" w:cs="Times New Roman"/>
          <w:sz w:val="28"/>
          <w:szCs w:val="28"/>
        </w:rPr>
        <w:t>, выдерживая зазоры под сварку согласно чертежу.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3 узел кольцевого набора, выравнить по длине, по линии притыкания и перпендикулярности стенки к пояску по угольнику, закрепить стенку к пояску на электроприхватки, выдерживая зазоры под сварку согласно чертежу.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Соеденить узлы  между собой электроприхватками, выдерживая зазоры под сварку согласно чертежу.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Установить 4 узел кольцевого набора, выравнить по длине, по линии притыкания и перпендикулярности стенки к пояску по угольнику, закрепить стенку к пояску на электроприхватки, выдерживая зазоры под сварку согласно чертежу.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Соеденить узлы между собой электроприхватками, выдерживая зазоры под сварку согласно чертежу.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Сдать стык под сварку.</w:t>
      </w:r>
    </w:p>
    <w:p w:rsidR="0047446A" w:rsidRPr="00FA2ACE" w:rsidRDefault="0047446A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Выполнить сварку стыков кольцевого набора с соблюдением раздела </w:t>
      </w:r>
      <w:r w:rsidR="00684F42" w:rsidRPr="00FA2ACE">
        <w:rPr>
          <w:rFonts w:ascii="Times New Roman" w:hAnsi="Times New Roman" w:cs="Times New Roman"/>
          <w:sz w:val="28"/>
          <w:szCs w:val="28"/>
        </w:rPr>
        <w:t>7</w:t>
      </w:r>
      <w:r w:rsidRPr="00FA2ACE">
        <w:rPr>
          <w:rFonts w:ascii="Times New Roman" w:hAnsi="Times New Roman" w:cs="Times New Roman"/>
          <w:sz w:val="28"/>
          <w:szCs w:val="28"/>
        </w:rPr>
        <w:t xml:space="preserve">. В первую очередь вариться корневой проход </w:t>
      </w:r>
      <w:r w:rsidR="00041289" w:rsidRPr="00FA2ACE">
        <w:rPr>
          <w:rFonts w:ascii="Times New Roman" w:hAnsi="Times New Roman" w:cs="Times New Roman"/>
          <w:sz w:val="28"/>
          <w:szCs w:val="28"/>
        </w:rPr>
        <w:t>автоматической</w:t>
      </w:r>
      <w:r w:rsidRPr="00FA2ACE">
        <w:rPr>
          <w:rFonts w:ascii="Times New Roman" w:hAnsi="Times New Roman" w:cs="Times New Roman"/>
          <w:sz w:val="28"/>
          <w:szCs w:val="28"/>
        </w:rPr>
        <w:t xml:space="preserve"> сваркой </w:t>
      </w:r>
      <w:r w:rsidR="00684F42" w:rsidRPr="00FA2ACE">
        <w:rPr>
          <w:rFonts w:ascii="Times New Roman" w:hAnsi="Times New Roman" w:cs="Times New Roman"/>
          <w:sz w:val="28"/>
          <w:szCs w:val="28"/>
        </w:rPr>
        <w:t>СВ10ГН  АН - 42.</w:t>
      </w:r>
      <w:r w:rsidRPr="00FA2ACE">
        <w:rPr>
          <w:rFonts w:ascii="Times New Roman" w:hAnsi="Times New Roman" w:cs="Times New Roman"/>
          <w:sz w:val="28"/>
          <w:szCs w:val="28"/>
        </w:rPr>
        <w:t>. Произвести строжку корневого шва. Сварку</w:t>
      </w:r>
      <w:r w:rsidR="00686FB0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 xml:space="preserve"> стыков кольцевого набора выполнять</w:t>
      </w:r>
      <w:r w:rsidR="00686FB0" w:rsidRPr="00FA2ACE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0E304B" w:rsidRPr="00FA2ACE">
        <w:rPr>
          <w:rFonts w:ascii="Times New Roman" w:hAnsi="Times New Roman" w:cs="Times New Roman"/>
          <w:sz w:val="28"/>
          <w:szCs w:val="28"/>
        </w:rPr>
        <w:t>.</w:t>
      </w:r>
      <w:r w:rsidRPr="00FA2A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Освободить узел от закреплении.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Изготовленную обечайку проверить на соответствие требованиям чертежа и сдать ОТК. </w:t>
      </w:r>
    </w:p>
    <w:p w:rsidR="002310A3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необходимости, выполнить правку узлов, с оформлением в “Журнале сдачи работ УКП”.</w:t>
      </w:r>
    </w:p>
    <w:p w:rsidR="00585FA0" w:rsidRPr="00FA2ACE" w:rsidRDefault="00585FA0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71C" w:rsidRPr="00FA2ACE" w:rsidRDefault="00E7471C" w:rsidP="00EE73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b/>
          <w:sz w:val="28"/>
          <w:szCs w:val="28"/>
        </w:rPr>
        <w:t>Контроль качества</w:t>
      </w:r>
    </w:p>
    <w:p w:rsidR="00EE7312" w:rsidRDefault="00EE7312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Контроль качества сборочно-сварочных работ при изготовлении конструкции произво</w:t>
      </w:r>
      <w:r w:rsidR="00684F42" w:rsidRPr="00FA2ACE">
        <w:rPr>
          <w:rFonts w:ascii="Times New Roman" w:hAnsi="Times New Roman" w:cs="Times New Roman"/>
          <w:sz w:val="28"/>
          <w:szCs w:val="28"/>
        </w:rPr>
        <w:t>дить согласно ОСТ 5.9092-93,</w:t>
      </w:r>
      <w:r w:rsidRPr="00FA2ACE">
        <w:rPr>
          <w:rFonts w:ascii="Times New Roman" w:hAnsi="Times New Roman" w:cs="Times New Roman"/>
          <w:sz w:val="28"/>
          <w:szCs w:val="28"/>
        </w:rPr>
        <w:t xml:space="preserve"> ОСТ 5.9324-93. 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Контроль качества деталей, поступающих на сборку, выполняют внешним осмотром и измерением. При этом проверяется: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1. Наличие, маркеровки и клейма ОТК, подтверждающего марку материала.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2.Формы и размеры деталей по чертежу.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3.Угол скоса кромок, глубину разделок и размер притупления кромок.</w:t>
      </w:r>
    </w:p>
    <w:p w:rsidR="0098357F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4.Качество обработки кромок свариваемых поверхностей. </w:t>
      </w:r>
    </w:p>
    <w:p w:rsidR="0098357F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5.Чистота деталей (отсутствие ржавчины, окалины, масла и др.). </w:t>
      </w:r>
    </w:p>
    <w:p w:rsidR="0098357F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6.Наличие припусков в соответствии со схемой припусков. 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7.Отсутствие на поверхности деталей дефектов в виде трещин, вмятин, вырезов, расслоений.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Сварные соединения, выполненные в соответствии с требованиями технологического процесса, подлежат приемочному контролю службой технического контроля в последовательности, предусмотренной технологическим процессом, с учетом требований настоящего стандарта.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Приемочный контроль сварных соединений, следует производить после окончания сварочных и рихтовочных работ до их окраски или грунтовки и до нанесения гальванических или других покрытий.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Сварные соединения должны быть очищены от шлака, металлических брызг и загрязнений.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1. При приемочном контроле сварных соединений следует применять: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- визуальный и измерительный контроль;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- контроль радиографическим методом;</w:t>
      </w:r>
    </w:p>
    <w:p w:rsidR="00684F42" w:rsidRPr="00FA2ACE" w:rsidRDefault="00684F42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- контроль методом цветной капиллярной дефуктоскопии;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- контроль ультразвуковым методом (УЗК);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- контроль методом испытания на непроницаемость и герметичность.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Методы и объемы контроля сварных соединений назначает предприятие проектант.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2. Визуальный и измерительный контроль сварных соединений следует производить после окончания сварочных работ.</w:t>
      </w:r>
      <w:r w:rsidR="000E304B" w:rsidRPr="00FA2ACE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 xml:space="preserve">Визуальному и измерительному контролю должно подвергаться каждое сварное соединение. 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визуальном и измерительном контроле должно быть установлено отсутствие в них наружных дефектов: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Трещин в шве и околошовной зоне, непроваров, прожогов, свищей, незаваренных кратеров, наплывов, протеков металла, несоответствие формы и размеров сварного шва, местных скоплений пор и включений;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3. На сварной конструкции участки сварных соединений, подлежащие контролю радиографическим или ультразвуковым методом, должна намеч</w:t>
      </w:r>
      <w:r w:rsidR="000E304B" w:rsidRPr="00FA2ACE">
        <w:rPr>
          <w:rFonts w:ascii="Times New Roman" w:hAnsi="Times New Roman" w:cs="Times New Roman"/>
          <w:sz w:val="28"/>
          <w:szCs w:val="28"/>
        </w:rPr>
        <w:t>ена</w:t>
      </w:r>
      <w:r w:rsidRPr="00FA2ACE">
        <w:rPr>
          <w:rFonts w:ascii="Times New Roman" w:hAnsi="Times New Roman" w:cs="Times New Roman"/>
          <w:sz w:val="28"/>
          <w:szCs w:val="28"/>
        </w:rPr>
        <w:t xml:space="preserve"> служба технического контроля.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Контроль сварных соединений радиографическим методом следует производить для обнаружения в них внутренних дефектов: трещин, непроваров, пор, шлаковых включений вид и характер которых приведен в ОСТ5.9095.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Контроль сварных соединений ультразвуковым методом следует производить для обнаружения в них внутренних без расшифровки их характера, но с указанием их количества, условных размеров и координат расположения (по длине и глубине).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4. При контроле испытанием на непроницаемость и герметичность сварных соединений должно быть установлено отсутствие в них сквозных дефектов – течей, трещин, непроваров, свищей.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Контроль сварных соединений испытанием на непроницаемость и герметичность следует выполнять под наблюдением службы технического контроля согласно ОСТВ5.0298 и ОСТ5.0170, а также при необходимости, по документации, разработанной предприятием – проектантом.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При обнаружении в сварных соединениях сквозных дефектов – течей следует определить их характер и протяженность. При этом следует применять визуальный контроль, а также при необходимости контроль радиографическим и ультразвуковым методом, или вскрытие соединения.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Участки сварных соединений, в которых обнаружены сквозные дефекты – течи должны быть забракованы, исправлены и после исправления проконтролированы.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Сварные соединения, в которых не обнаружены дефекты, следует считать выдержавшими испытания.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1. В процессе сварки проверяют внешний вид шва, его геометрические размеры, производят обмер изделия, осуществляют постоянное наблюдение за исправностью сварочного оборудования, наблюдают за выполнением технологического процессов.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2. Испытание стыковых (сварка пазов и стыков обечаек) и тавровых (приварка переборок к обечайке) швов гидравлическим испытанием путем закачки в резервуар воды.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3. Произвести </w:t>
      </w:r>
      <w:r w:rsidR="00E953B3" w:rsidRPr="00FA2ACE">
        <w:rPr>
          <w:rFonts w:ascii="Times New Roman" w:hAnsi="Times New Roman" w:cs="Times New Roman"/>
          <w:sz w:val="28"/>
          <w:szCs w:val="28"/>
        </w:rPr>
        <w:t>100</w:t>
      </w:r>
      <w:r w:rsidRPr="00FA2ACE">
        <w:rPr>
          <w:rFonts w:ascii="Times New Roman" w:hAnsi="Times New Roman" w:cs="Times New Roman"/>
          <w:sz w:val="28"/>
          <w:szCs w:val="28"/>
        </w:rPr>
        <w:t>% контроль ультразвуком пазовых и стыковых швов обечайки по ГОСТ 1093 – 93.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Шов считается не годным, если на контролируемом участке обнаружены: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а) дефекты, имеющие протяженность более 10мм (при δ=6 ÷ 20мм).</w:t>
      </w:r>
    </w:p>
    <w:p w:rsidR="00285CC1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б)дефекты, сигнал от которых превышает амплитуду импульса, отраженного от контрольного сверления в эталоне ı, расположенные на глубине 15мм (при δ = 6 ÷ 20мм).</w:t>
      </w:r>
    </w:p>
    <w:p w:rsidR="00704C7B" w:rsidRPr="00FA2ACE" w:rsidRDefault="00285CC1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>в) дефекты, условная протяженность и амплитуда сигнала от которых менее оговоренных в п. а) и п. б), если количество этих дефектов более 3-х на 100мм или их суммарная протяженность превышает 20% длины контролируемого участка.</w:t>
      </w:r>
    </w:p>
    <w:p w:rsidR="00E953B3" w:rsidRPr="00FA2ACE" w:rsidRDefault="00E953B3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 xml:space="preserve">4. Места временных креплений и околошовная зона проверяются цветной дефектоскопией. </w:t>
      </w:r>
    </w:p>
    <w:p w:rsidR="001935AA" w:rsidRPr="00FA2ACE" w:rsidRDefault="00EE7312" w:rsidP="00EE73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12">
        <w:rPr>
          <w:rFonts w:ascii="Times New Roman" w:hAnsi="Times New Roman" w:cs="Times New Roman"/>
          <w:sz w:val="28"/>
          <w:szCs w:val="28"/>
        </w:rPr>
        <w:br w:type="page"/>
      </w:r>
      <w:r w:rsidR="001935AA" w:rsidRPr="00FA2A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935AA" w:rsidRPr="00EE7312" w:rsidRDefault="001935AA" w:rsidP="00FA2A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35AA" w:rsidRPr="00FA2ACE" w:rsidRDefault="001935AA" w:rsidP="00EE7312">
      <w:pPr>
        <w:tabs>
          <w:tab w:val="left" w:pos="-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1.</w:t>
      </w:r>
      <w:r w:rsidR="00EE7312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>Курс лекций по специальности.</w:t>
      </w:r>
    </w:p>
    <w:p w:rsidR="001935AA" w:rsidRPr="00FA2ACE" w:rsidRDefault="001935AA" w:rsidP="00EE7312">
      <w:pPr>
        <w:tabs>
          <w:tab w:val="left" w:pos="-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2.</w:t>
      </w:r>
      <w:r w:rsidR="00EE7312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 xml:space="preserve">Бельчук Г.А. «Сварные соединения в корпусных конструкциях» </w:t>
      </w:r>
      <w:r w:rsidR="00EE7312" w:rsidRPr="00FA2ACE">
        <w:rPr>
          <w:rFonts w:ascii="Times New Roman" w:hAnsi="Times New Roman" w:cs="Times New Roman"/>
          <w:sz w:val="28"/>
          <w:szCs w:val="28"/>
        </w:rPr>
        <w:t>Судостроение</w:t>
      </w:r>
      <w:r w:rsidRPr="00FA2ACE">
        <w:rPr>
          <w:rFonts w:ascii="Times New Roman" w:hAnsi="Times New Roman" w:cs="Times New Roman"/>
          <w:sz w:val="28"/>
          <w:szCs w:val="28"/>
        </w:rPr>
        <w:t xml:space="preserve"> 1964.</w:t>
      </w:r>
    </w:p>
    <w:p w:rsidR="001935AA" w:rsidRPr="00FA2ACE" w:rsidRDefault="001935AA" w:rsidP="00EE7312">
      <w:pPr>
        <w:tabs>
          <w:tab w:val="left" w:pos="-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3.</w:t>
      </w:r>
      <w:r w:rsidR="00EE7312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>Бельчук Г.А., Гатовский К.М., Кох Б.А. « Сварка судовых конструкций» Судостроение 1980г.</w:t>
      </w:r>
    </w:p>
    <w:p w:rsidR="001935AA" w:rsidRPr="00FA2ACE" w:rsidRDefault="001935AA" w:rsidP="00EE7312">
      <w:pPr>
        <w:tabs>
          <w:tab w:val="left" w:pos="-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CE">
        <w:rPr>
          <w:rFonts w:ascii="Times New Roman" w:hAnsi="Times New Roman" w:cs="Times New Roman"/>
          <w:sz w:val="28"/>
          <w:szCs w:val="28"/>
        </w:rPr>
        <w:t>4. ОСТ 5.9092-93, ОСТ5.1093-93, ОСТ 5.9324-93, ОСТ 5.9673-77</w:t>
      </w:r>
    </w:p>
    <w:p w:rsidR="00DE0DB1" w:rsidRPr="00FA2ACE" w:rsidRDefault="00DE0DB1" w:rsidP="00EE7312">
      <w:pPr>
        <w:tabs>
          <w:tab w:val="left" w:pos="-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E">
        <w:rPr>
          <w:rFonts w:ascii="Times New Roman" w:hAnsi="Times New Roman" w:cs="Times New Roman"/>
          <w:sz w:val="28"/>
          <w:szCs w:val="28"/>
        </w:rPr>
        <w:t>5.</w:t>
      </w:r>
      <w:r w:rsidR="00EE7312">
        <w:rPr>
          <w:rFonts w:ascii="Times New Roman" w:hAnsi="Times New Roman" w:cs="Times New Roman"/>
          <w:sz w:val="28"/>
          <w:szCs w:val="28"/>
        </w:rPr>
        <w:t xml:space="preserve"> </w:t>
      </w:r>
      <w:r w:rsidRPr="00FA2ACE">
        <w:rPr>
          <w:rFonts w:ascii="Times New Roman" w:hAnsi="Times New Roman" w:cs="Times New Roman"/>
          <w:sz w:val="28"/>
          <w:szCs w:val="28"/>
        </w:rPr>
        <w:t>Абрамович В.Р., Бочкарёв В.П., Глушаков Л.Б. «Справочник сварщика судостроителя» Судостроение 1981г.</w:t>
      </w:r>
      <w:bookmarkStart w:id="2" w:name="_GoBack"/>
      <w:bookmarkEnd w:id="2"/>
    </w:p>
    <w:sectPr w:rsidR="00DE0DB1" w:rsidRPr="00FA2ACE" w:rsidSect="00FA2A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E60B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282F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34CF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DCE2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BCBD6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1AE6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4E88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22E1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0C56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00CF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B689A28"/>
    <w:lvl w:ilvl="0">
      <w:numFmt w:val="bullet"/>
      <w:lvlText w:val="*"/>
      <w:lvlJc w:val="left"/>
    </w:lvl>
  </w:abstractNum>
  <w:abstractNum w:abstractNumId="11">
    <w:nsid w:val="049D3C1B"/>
    <w:multiLevelType w:val="hybridMultilevel"/>
    <w:tmpl w:val="20A22A6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2">
    <w:nsid w:val="06DB2B81"/>
    <w:multiLevelType w:val="hybridMultilevel"/>
    <w:tmpl w:val="60D67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77F43A0"/>
    <w:multiLevelType w:val="hybridMultilevel"/>
    <w:tmpl w:val="206E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420B72"/>
    <w:multiLevelType w:val="hybridMultilevel"/>
    <w:tmpl w:val="5D40C530"/>
    <w:lvl w:ilvl="0" w:tplc="59C0AE1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111B7905"/>
    <w:multiLevelType w:val="singleLevel"/>
    <w:tmpl w:val="2E18D2D4"/>
    <w:lvl w:ilvl="0">
      <w:start w:val="13"/>
      <w:numFmt w:val="decimal"/>
      <w:lvlText w:val="11.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6">
    <w:nsid w:val="11923F4A"/>
    <w:multiLevelType w:val="hybridMultilevel"/>
    <w:tmpl w:val="9C829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24463"/>
    <w:multiLevelType w:val="singleLevel"/>
    <w:tmpl w:val="B52A817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8">
    <w:nsid w:val="196B48CF"/>
    <w:multiLevelType w:val="hybridMultilevel"/>
    <w:tmpl w:val="EDF2E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3B3EBB"/>
    <w:multiLevelType w:val="hybridMultilevel"/>
    <w:tmpl w:val="642C74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44007A"/>
    <w:multiLevelType w:val="hybridMultilevel"/>
    <w:tmpl w:val="5E2A02EE"/>
    <w:lvl w:ilvl="0" w:tplc="0419000F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</w:rPr>
    </w:lvl>
  </w:abstractNum>
  <w:abstractNum w:abstractNumId="21">
    <w:nsid w:val="39E954C5"/>
    <w:multiLevelType w:val="hybridMultilevel"/>
    <w:tmpl w:val="A90E228C"/>
    <w:lvl w:ilvl="0" w:tplc="041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42ED3305"/>
    <w:multiLevelType w:val="hybridMultilevel"/>
    <w:tmpl w:val="01D0F450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61E58"/>
    <w:multiLevelType w:val="hybridMultilevel"/>
    <w:tmpl w:val="8332A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E7199"/>
    <w:multiLevelType w:val="hybridMultilevel"/>
    <w:tmpl w:val="3F2E168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8309A0"/>
    <w:multiLevelType w:val="hybridMultilevel"/>
    <w:tmpl w:val="D6668BE4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5E4D0C1A"/>
    <w:multiLevelType w:val="hybridMultilevel"/>
    <w:tmpl w:val="7EE2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F56670"/>
    <w:multiLevelType w:val="hybridMultilevel"/>
    <w:tmpl w:val="2E34CB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733698"/>
    <w:multiLevelType w:val="hybridMultilevel"/>
    <w:tmpl w:val="3000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B16A93"/>
    <w:multiLevelType w:val="singleLevel"/>
    <w:tmpl w:val="95463B24"/>
    <w:lvl w:ilvl="0">
      <w:start w:val="2"/>
      <w:numFmt w:val="decimal"/>
      <w:lvlText w:val="10.3.%1"/>
      <w:legacy w:legacy="1" w:legacySpace="0" w:legacyIndent="946"/>
      <w:lvlJc w:val="left"/>
      <w:rPr>
        <w:rFonts w:ascii="Arial" w:hAnsi="Arial" w:cs="Arial" w:hint="default"/>
      </w:rPr>
    </w:lvl>
  </w:abstractNum>
  <w:abstractNum w:abstractNumId="30">
    <w:nsid w:val="62D9716E"/>
    <w:multiLevelType w:val="hybridMultilevel"/>
    <w:tmpl w:val="84B6DA9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055BEF"/>
    <w:multiLevelType w:val="singleLevel"/>
    <w:tmpl w:val="5B82F1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4D2E2A"/>
    <w:multiLevelType w:val="hybridMultilevel"/>
    <w:tmpl w:val="FE1C252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262638"/>
    <w:multiLevelType w:val="hybridMultilevel"/>
    <w:tmpl w:val="F82A253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844BA"/>
    <w:multiLevelType w:val="hybridMultilevel"/>
    <w:tmpl w:val="153C0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796869D0"/>
    <w:multiLevelType w:val="hybridMultilevel"/>
    <w:tmpl w:val="5D702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28"/>
  </w:num>
  <w:num w:numId="14">
    <w:abstractNumId w:val="19"/>
  </w:num>
  <w:num w:numId="15">
    <w:abstractNumId w:val="11"/>
  </w:num>
  <w:num w:numId="16">
    <w:abstractNumId w:val="31"/>
  </w:num>
  <w:num w:numId="17">
    <w:abstractNumId w:val="21"/>
  </w:num>
  <w:num w:numId="18">
    <w:abstractNumId w:val="13"/>
  </w:num>
  <w:num w:numId="19">
    <w:abstractNumId w:val="34"/>
  </w:num>
  <w:num w:numId="20">
    <w:abstractNumId w:val="18"/>
  </w:num>
  <w:num w:numId="21">
    <w:abstractNumId w:val="35"/>
  </w:num>
  <w:num w:numId="22">
    <w:abstractNumId w:val="23"/>
  </w:num>
  <w:num w:numId="23">
    <w:abstractNumId w:val="10"/>
    <w:lvlOverride w:ilvl="0">
      <w:lvl w:ilvl="0">
        <w:numFmt w:val="bullet"/>
        <w:lvlText w:val="-"/>
        <w:legacy w:legacy="1" w:legacySpace="0" w:legacyIndent="77"/>
        <w:lvlJc w:val="left"/>
        <w:rPr>
          <w:rFonts w:ascii="Arial" w:hAnsi="Arial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86"/>
        <w:lvlJc w:val="left"/>
        <w:rPr>
          <w:rFonts w:ascii="Arial" w:hAnsi="Arial" w:hint="default"/>
        </w:rPr>
      </w:lvl>
    </w:lvlOverride>
  </w:num>
  <w:num w:numId="25">
    <w:abstractNumId w:val="15"/>
  </w:num>
  <w:num w:numId="26">
    <w:abstractNumId w:val="26"/>
  </w:num>
  <w:num w:numId="27">
    <w:abstractNumId w:val="33"/>
  </w:num>
  <w:num w:numId="28">
    <w:abstractNumId w:val="1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29">
    <w:abstractNumId w:val="29"/>
  </w:num>
  <w:num w:numId="30">
    <w:abstractNumId w:val="10"/>
    <w:lvlOverride w:ilvl="0">
      <w:lvl w:ilvl="0">
        <w:numFmt w:val="bullet"/>
        <w:lvlText w:val="-"/>
        <w:legacy w:legacy="1" w:legacySpace="0" w:legacyIndent="207"/>
        <w:lvlJc w:val="left"/>
        <w:rPr>
          <w:rFonts w:ascii="Arial" w:hAnsi="Arial" w:hint="default"/>
        </w:rPr>
      </w:lvl>
    </w:lvlOverride>
  </w:num>
  <w:num w:numId="31">
    <w:abstractNumId w:val="16"/>
  </w:num>
  <w:num w:numId="32">
    <w:abstractNumId w:val="20"/>
  </w:num>
  <w:num w:numId="33">
    <w:abstractNumId w:val="30"/>
  </w:num>
  <w:num w:numId="34">
    <w:abstractNumId w:val="24"/>
  </w:num>
  <w:num w:numId="35">
    <w:abstractNumId w:val="27"/>
  </w:num>
  <w:num w:numId="36">
    <w:abstractNumId w:val="32"/>
  </w:num>
  <w:num w:numId="37">
    <w:abstractNumId w:val="1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4"/>
    <w:rsid w:val="00024EC2"/>
    <w:rsid w:val="00041289"/>
    <w:rsid w:val="000E304B"/>
    <w:rsid w:val="000F2525"/>
    <w:rsid w:val="001249DA"/>
    <w:rsid w:val="00150BD3"/>
    <w:rsid w:val="001563E2"/>
    <w:rsid w:val="00156A69"/>
    <w:rsid w:val="00177D7A"/>
    <w:rsid w:val="001806B3"/>
    <w:rsid w:val="00184702"/>
    <w:rsid w:val="001935AA"/>
    <w:rsid w:val="001F29EC"/>
    <w:rsid w:val="001F44EB"/>
    <w:rsid w:val="002310A3"/>
    <w:rsid w:val="00276456"/>
    <w:rsid w:val="002800C1"/>
    <w:rsid w:val="00285CC1"/>
    <w:rsid w:val="002C62FA"/>
    <w:rsid w:val="002F0331"/>
    <w:rsid w:val="002F1F5E"/>
    <w:rsid w:val="00312C8C"/>
    <w:rsid w:val="0031790C"/>
    <w:rsid w:val="00352040"/>
    <w:rsid w:val="003606DC"/>
    <w:rsid w:val="00367FAC"/>
    <w:rsid w:val="003921F0"/>
    <w:rsid w:val="003A6E3D"/>
    <w:rsid w:val="003C0040"/>
    <w:rsid w:val="003E34A0"/>
    <w:rsid w:val="00452DAC"/>
    <w:rsid w:val="004573E1"/>
    <w:rsid w:val="0047446A"/>
    <w:rsid w:val="00482F1B"/>
    <w:rsid w:val="0048753B"/>
    <w:rsid w:val="004D05D8"/>
    <w:rsid w:val="005251E3"/>
    <w:rsid w:val="0055293F"/>
    <w:rsid w:val="00566DCE"/>
    <w:rsid w:val="00575BBB"/>
    <w:rsid w:val="00585FA0"/>
    <w:rsid w:val="005E62E0"/>
    <w:rsid w:val="005E6EBB"/>
    <w:rsid w:val="005E7E29"/>
    <w:rsid w:val="006054BB"/>
    <w:rsid w:val="00674E9E"/>
    <w:rsid w:val="00684F42"/>
    <w:rsid w:val="00686FB0"/>
    <w:rsid w:val="006F4626"/>
    <w:rsid w:val="007007F5"/>
    <w:rsid w:val="00701084"/>
    <w:rsid w:val="0070383B"/>
    <w:rsid w:val="00704C7B"/>
    <w:rsid w:val="00741809"/>
    <w:rsid w:val="007870D8"/>
    <w:rsid w:val="00794E18"/>
    <w:rsid w:val="00815373"/>
    <w:rsid w:val="00835F2F"/>
    <w:rsid w:val="0085625E"/>
    <w:rsid w:val="00886FD7"/>
    <w:rsid w:val="008A1B45"/>
    <w:rsid w:val="008B0487"/>
    <w:rsid w:val="008F48F9"/>
    <w:rsid w:val="0097295C"/>
    <w:rsid w:val="0098357F"/>
    <w:rsid w:val="009D46E4"/>
    <w:rsid w:val="00A43258"/>
    <w:rsid w:val="00A62D70"/>
    <w:rsid w:val="00A93F94"/>
    <w:rsid w:val="00AA2504"/>
    <w:rsid w:val="00AA3D95"/>
    <w:rsid w:val="00AB700A"/>
    <w:rsid w:val="00AC20DF"/>
    <w:rsid w:val="00AF0628"/>
    <w:rsid w:val="00AF41D0"/>
    <w:rsid w:val="00B2512B"/>
    <w:rsid w:val="00B56D5C"/>
    <w:rsid w:val="00B646B4"/>
    <w:rsid w:val="00B86A93"/>
    <w:rsid w:val="00BD5C76"/>
    <w:rsid w:val="00BE1AB4"/>
    <w:rsid w:val="00C65A64"/>
    <w:rsid w:val="00CA101C"/>
    <w:rsid w:val="00CA1F08"/>
    <w:rsid w:val="00CC0F4F"/>
    <w:rsid w:val="00CF1686"/>
    <w:rsid w:val="00D06ED4"/>
    <w:rsid w:val="00D16920"/>
    <w:rsid w:val="00D4031A"/>
    <w:rsid w:val="00D62E39"/>
    <w:rsid w:val="00D76BC5"/>
    <w:rsid w:val="00DA3D21"/>
    <w:rsid w:val="00DB36F3"/>
    <w:rsid w:val="00DE0DB1"/>
    <w:rsid w:val="00E375D2"/>
    <w:rsid w:val="00E4237E"/>
    <w:rsid w:val="00E7227C"/>
    <w:rsid w:val="00E7471C"/>
    <w:rsid w:val="00E953B3"/>
    <w:rsid w:val="00EE7312"/>
    <w:rsid w:val="00EF6B5C"/>
    <w:rsid w:val="00F067DA"/>
    <w:rsid w:val="00F24996"/>
    <w:rsid w:val="00F36E6C"/>
    <w:rsid w:val="00F8729D"/>
    <w:rsid w:val="00F96EFA"/>
    <w:rsid w:val="00FA2ACE"/>
    <w:rsid w:val="00FB7BD2"/>
    <w:rsid w:val="00FC5533"/>
    <w:rsid w:val="00FE0C90"/>
    <w:rsid w:val="00FE12F4"/>
    <w:rsid w:val="00FE2145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1E6401D-F8E3-4B2A-8036-8A479871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646B4"/>
    <w:rPr>
      <w:rFonts w:ascii="Arial" w:hAnsi="Arial" w:cs="Arial"/>
      <w:sz w:val="24"/>
    </w:rPr>
  </w:style>
  <w:style w:type="paragraph" w:styleId="1">
    <w:name w:val="heading 1"/>
    <w:basedOn w:val="a1"/>
    <w:next w:val="a1"/>
    <w:link w:val="10"/>
    <w:uiPriority w:val="9"/>
    <w:qFormat/>
    <w:rsid w:val="00A93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A93F9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"/>
    <w:qFormat/>
    <w:rsid w:val="00B646B4"/>
    <w:pPr>
      <w:keepNext/>
      <w:jc w:val="center"/>
      <w:outlineLvl w:val="2"/>
    </w:pPr>
    <w:rPr>
      <w:rFonts w:ascii="Times New Roman" w:hAnsi="Times New Roman"/>
      <w:b/>
      <w:sz w:val="28"/>
      <w:lang w:val="en-US"/>
    </w:rPr>
  </w:style>
  <w:style w:type="paragraph" w:styleId="41">
    <w:name w:val="heading 4"/>
    <w:basedOn w:val="a1"/>
    <w:next w:val="a1"/>
    <w:link w:val="42"/>
    <w:uiPriority w:val="9"/>
    <w:qFormat/>
    <w:rsid w:val="00A93F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A93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A93F94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93F94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A93F94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uiPriority w:val="9"/>
    <w:qFormat/>
    <w:rsid w:val="00A93F94"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link w:val="41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5">
    <w:name w:val="вес"/>
    <w:basedOn w:val="a1"/>
    <w:rsid w:val="00B646B4"/>
    <w:pPr>
      <w:spacing w:line="360" w:lineRule="auto"/>
      <w:ind w:firstLine="720"/>
      <w:jc w:val="both"/>
    </w:pPr>
    <w:rPr>
      <w:sz w:val="28"/>
    </w:rPr>
  </w:style>
  <w:style w:type="paragraph" w:styleId="a6">
    <w:name w:val="Document Map"/>
    <w:basedOn w:val="a1"/>
    <w:link w:val="a7"/>
    <w:uiPriority w:val="99"/>
    <w:semiHidden/>
    <w:rsid w:val="00024EC2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0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1"/>
    <w:link w:val="aa"/>
    <w:uiPriority w:val="99"/>
    <w:rsid w:val="00704C7B"/>
    <w:pPr>
      <w:ind w:left="318"/>
    </w:pPr>
    <w:rPr>
      <w:rFonts w:ascii="Times New Roman" w:hAnsi="Times New Roman" w:cs="Times New Roman"/>
    </w:rPr>
  </w:style>
  <w:style w:type="character" w:customStyle="1" w:styleId="aa">
    <w:name w:val="Основний текст з відступом Знак"/>
    <w:link w:val="a9"/>
    <w:uiPriority w:val="99"/>
    <w:semiHidden/>
    <w:rPr>
      <w:rFonts w:ascii="Arial" w:hAnsi="Arial" w:cs="Arial"/>
      <w:sz w:val="24"/>
    </w:rPr>
  </w:style>
  <w:style w:type="paragraph" w:customStyle="1" w:styleId="FR2">
    <w:name w:val="FR2"/>
    <w:rsid w:val="00CF1686"/>
    <w:pPr>
      <w:widowControl w:val="0"/>
      <w:autoSpaceDE w:val="0"/>
      <w:autoSpaceDN w:val="0"/>
      <w:adjustRightInd w:val="0"/>
      <w:ind w:left="160"/>
      <w:jc w:val="center"/>
    </w:pPr>
    <w:rPr>
      <w:rFonts w:ascii="Arial" w:hAnsi="Arial" w:cs="Arial"/>
      <w:sz w:val="28"/>
      <w:szCs w:val="28"/>
    </w:rPr>
  </w:style>
  <w:style w:type="paragraph" w:styleId="HTML">
    <w:name w:val="HTML Address"/>
    <w:basedOn w:val="a1"/>
    <w:link w:val="HTML0"/>
    <w:uiPriority w:val="99"/>
    <w:rsid w:val="00A93F94"/>
    <w:rPr>
      <w:i/>
      <w:iCs/>
    </w:rPr>
  </w:style>
  <w:style w:type="character" w:customStyle="1" w:styleId="HTML0">
    <w:name w:val="Адреса HTML Знак"/>
    <w:link w:val="HTML"/>
    <w:uiPriority w:val="99"/>
    <w:semiHidden/>
    <w:rPr>
      <w:rFonts w:ascii="Arial" w:hAnsi="Arial" w:cs="Arial"/>
      <w:i/>
      <w:iCs/>
      <w:sz w:val="24"/>
    </w:rPr>
  </w:style>
  <w:style w:type="paragraph" w:styleId="ab">
    <w:name w:val="envelope address"/>
    <w:basedOn w:val="a1"/>
    <w:uiPriority w:val="99"/>
    <w:rsid w:val="00A93F9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ac">
    <w:name w:val="header"/>
    <w:basedOn w:val="a1"/>
    <w:link w:val="ad"/>
    <w:uiPriority w:val="99"/>
    <w:rsid w:val="00A93F94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rFonts w:ascii="Arial" w:hAnsi="Arial" w:cs="Arial"/>
      <w:sz w:val="24"/>
    </w:rPr>
  </w:style>
  <w:style w:type="paragraph" w:styleId="ae">
    <w:name w:val="Date"/>
    <w:basedOn w:val="a1"/>
    <w:next w:val="a1"/>
    <w:link w:val="af"/>
    <w:uiPriority w:val="99"/>
    <w:rsid w:val="00A93F94"/>
  </w:style>
  <w:style w:type="character" w:customStyle="1" w:styleId="af">
    <w:name w:val="Дата Знак"/>
    <w:link w:val="ae"/>
    <w:uiPriority w:val="99"/>
    <w:semiHidden/>
    <w:rPr>
      <w:rFonts w:ascii="Arial" w:hAnsi="Arial" w:cs="Arial"/>
      <w:sz w:val="24"/>
    </w:rPr>
  </w:style>
  <w:style w:type="paragraph" w:styleId="af0">
    <w:name w:val="Note Heading"/>
    <w:basedOn w:val="a1"/>
    <w:next w:val="a1"/>
    <w:link w:val="af1"/>
    <w:uiPriority w:val="99"/>
    <w:rsid w:val="00A93F94"/>
  </w:style>
  <w:style w:type="character" w:customStyle="1" w:styleId="af1">
    <w:name w:val="Заголовок нотатки Знак"/>
    <w:link w:val="af0"/>
    <w:uiPriority w:val="99"/>
    <w:semiHidden/>
    <w:rPr>
      <w:rFonts w:ascii="Arial" w:hAnsi="Arial" w:cs="Arial"/>
      <w:sz w:val="24"/>
    </w:rPr>
  </w:style>
  <w:style w:type="paragraph" w:styleId="af2">
    <w:name w:val="toa heading"/>
    <w:basedOn w:val="a1"/>
    <w:next w:val="a1"/>
    <w:uiPriority w:val="99"/>
    <w:semiHidden/>
    <w:rsid w:val="00A93F94"/>
    <w:pPr>
      <w:spacing w:before="120"/>
    </w:pPr>
    <w:rPr>
      <w:b/>
      <w:bCs/>
      <w:szCs w:val="24"/>
    </w:rPr>
  </w:style>
  <w:style w:type="paragraph" w:styleId="af3">
    <w:name w:val="Body Text"/>
    <w:basedOn w:val="a1"/>
    <w:link w:val="af4"/>
    <w:uiPriority w:val="99"/>
    <w:rsid w:val="00A93F94"/>
    <w:pPr>
      <w:spacing w:after="120"/>
    </w:pPr>
  </w:style>
  <w:style w:type="character" w:customStyle="1" w:styleId="af4">
    <w:name w:val="Основний текст Знак"/>
    <w:link w:val="af3"/>
    <w:uiPriority w:val="99"/>
    <w:semiHidden/>
    <w:rPr>
      <w:rFonts w:ascii="Arial" w:hAnsi="Arial" w:cs="Arial"/>
      <w:sz w:val="24"/>
    </w:rPr>
  </w:style>
  <w:style w:type="paragraph" w:styleId="af5">
    <w:name w:val="Body Text First Indent"/>
    <w:basedOn w:val="af3"/>
    <w:link w:val="af6"/>
    <w:uiPriority w:val="99"/>
    <w:rsid w:val="00A93F94"/>
    <w:pPr>
      <w:ind w:firstLine="210"/>
    </w:pPr>
  </w:style>
  <w:style w:type="character" w:customStyle="1" w:styleId="af6">
    <w:name w:val="Червоний рядок Знак"/>
    <w:link w:val="af5"/>
    <w:uiPriority w:val="99"/>
    <w:semiHidden/>
  </w:style>
  <w:style w:type="paragraph" w:styleId="23">
    <w:name w:val="Body Text First Indent 2"/>
    <w:basedOn w:val="a9"/>
    <w:link w:val="24"/>
    <w:uiPriority w:val="99"/>
    <w:rsid w:val="00A93F94"/>
    <w:pPr>
      <w:spacing w:after="120"/>
      <w:ind w:left="283" w:firstLine="210"/>
    </w:pPr>
    <w:rPr>
      <w:rFonts w:ascii="Arial" w:hAnsi="Arial" w:cs="Arial"/>
    </w:rPr>
  </w:style>
  <w:style w:type="character" w:customStyle="1" w:styleId="24">
    <w:name w:val="Червоний рядок 2 Знак"/>
    <w:link w:val="23"/>
    <w:uiPriority w:val="99"/>
    <w:semiHidden/>
  </w:style>
  <w:style w:type="paragraph" w:styleId="a0">
    <w:name w:val="List Bullet"/>
    <w:basedOn w:val="a1"/>
    <w:uiPriority w:val="99"/>
    <w:rsid w:val="00A93F94"/>
    <w:pPr>
      <w:numPr>
        <w:numId w:val="39"/>
      </w:numPr>
    </w:pPr>
  </w:style>
  <w:style w:type="paragraph" w:styleId="20">
    <w:name w:val="List Bullet 2"/>
    <w:basedOn w:val="a1"/>
    <w:uiPriority w:val="99"/>
    <w:rsid w:val="00A93F94"/>
    <w:pPr>
      <w:numPr>
        <w:numId w:val="40"/>
      </w:numPr>
    </w:pPr>
  </w:style>
  <w:style w:type="paragraph" w:styleId="30">
    <w:name w:val="List Bullet 3"/>
    <w:basedOn w:val="a1"/>
    <w:uiPriority w:val="99"/>
    <w:rsid w:val="00A93F94"/>
    <w:pPr>
      <w:numPr>
        <w:numId w:val="41"/>
      </w:numPr>
    </w:pPr>
  </w:style>
  <w:style w:type="paragraph" w:styleId="40">
    <w:name w:val="List Bullet 4"/>
    <w:basedOn w:val="a1"/>
    <w:uiPriority w:val="99"/>
    <w:rsid w:val="00A93F94"/>
    <w:pPr>
      <w:numPr>
        <w:numId w:val="42"/>
      </w:numPr>
    </w:pPr>
  </w:style>
  <w:style w:type="paragraph" w:styleId="50">
    <w:name w:val="List Bullet 5"/>
    <w:basedOn w:val="a1"/>
    <w:uiPriority w:val="99"/>
    <w:rsid w:val="00A93F94"/>
    <w:pPr>
      <w:numPr>
        <w:numId w:val="43"/>
      </w:numPr>
    </w:pPr>
  </w:style>
  <w:style w:type="paragraph" w:styleId="af7">
    <w:name w:val="Title"/>
    <w:basedOn w:val="a1"/>
    <w:link w:val="af8"/>
    <w:uiPriority w:val="10"/>
    <w:qFormat/>
    <w:rsid w:val="00A93F9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8">
    <w:name w:val="Назва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caption"/>
    <w:basedOn w:val="a1"/>
    <w:next w:val="a1"/>
    <w:uiPriority w:val="35"/>
    <w:qFormat/>
    <w:rsid w:val="00A93F94"/>
    <w:rPr>
      <w:b/>
      <w:bCs/>
      <w:sz w:val="20"/>
    </w:rPr>
  </w:style>
  <w:style w:type="paragraph" w:styleId="afa">
    <w:name w:val="footer"/>
    <w:basedOn w:val="a1"/>
    <w:link w:val="afb"/>
    <w:uiPriority w:val="99"/>
    <w:rsid w:val="00A93F94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semiHidden/>
    <w:rPr>
      <w:rFonts w:ascii="Arial" w:hAnsi="Arial" w:cs="Arial"/>
      <w:sz w:val="24"/>
    </w:rPr>
  </w:style>
  <w:style w:type="paragraph" w:styleId="a">
    <w:name w:val="List Number"/>
    <w:basedOn w:val="a1"/>
    <w:uiPriority w:val="99"/>
    <w:rsid w:val="00A93F94"/>
    <w:pPr>
      <w:numPr>
        <w:numId w:val="44"/>
      </w:numPr>
    </w:pPr>
  </w:style>
  <w:style w:type="paragraph" w:styleId="2">
    <w:name w:val="List Number 2"/>
    <w:basedOn w:val="a1"/>
    <w:uiPriority w:val="99"/>
    <w:rsid w:val="00A93F94"/>
    <w:pPr>
      <w:numPr>
        <w:numId w:val="45"/>
      </w:numPr>
    </w:pPr>
  </w:style>
  <w:style w:type="paragraph" w:styleId="3">
    <w:name w:val="List Number 3"/>
    <w:basedOn w:val="a1"/>
    <w:uiPriority w:val="99"/>
    <w:rsid w:val="00A93F94"/>
    <w:pPr>
      <w:numPr>
        <w:numId w:val="46"/>
      </w:numPr>
    </w:pPr>
  </w:style>
  <w:style w:type="paragraph" w:styleId="4">
    <w:name w:val="List Number 4"/>
    <w:basedOn w:val="a1"/>
    <w:uiPriority w:val="99"/>
    <w:rsid w:val="00A93F94"/>
    <w:pPr>
      <w:numPr>
        <w:numId w:val="47"/>
      </w:numPr>
    </w:pPr>
  </w:style>
  <w:style w:type="paragraph" w:styleId="5">
    <w:name w:val="List Number 5"/>
    <w:basedOn w:val="a1"/>
    <w:uiPriority w:val="99"/>
    <w:rsid w:val="00A93F94"/>
    <w:pPr>
      <w:numPr>
        <w:numId w:val="48"/>
      </w:numPr>
    </w:pPr>
  </w:style>
  <w:style w:type="paragraph" w:styleId="25">
    <w:name w:val="envelope return"/>
    <w:basedOn w:val="a1"/>
    <w:uiPriority w:val="99"/>
    <w:rsid w:val="00A93F94"/>
    <w:rPr>
      <w:sz w:val="20"/>
    </w:rPr>
  </w:style>
  <w:style w:type="paragraph" w:styleId="afc">
    <w:name w:val="Normal (Web)"/>
    <w:basedOn w:val="a1"/>
    <w:uiPriority w:val="99"/>
    <w:rsid w:val="00A93F94"/>
    <w:rPr>
      <w:rFonts w:ascii="Times New Roman" w:hAnsi="Times New Roman" w:cs="Times New Roman"/>
      <w:szCs w:val="24"/>
    </w:rPr>
  </w:style>
  <w:style w:type="paragraph" w:styleId="afd">
    <w:name w:val="Normal Indent"/>
    <w:basedOn w:val="a1"/>
    <w:uiPriority w:val="99"/>
    <w:rsid w:val="00A93F94"/>
    <w:pPr>
      <w:ind w:left="708"/>
    </w:pPr>
  </w:style>
  <w:style w:type="paragraph" w:styleId="11">
    <w:name w:val="toc 1"/>
    <w:basedOn w:val="a1"/>
    <w:next w:val="a1"/>
    <w:autoRedefine/>
    <w:uiPriority w:val="39"/>
    <w:semiHidden/>
    <w:rsid w:val="00A93F94"/>
  </w:style>
  <w:style w:type="paragraph" w:styleId="26">
    <w:name w:val="toc 2"/>
    <w:basedOn w:val="a1"/>
    <w:next w:val="a1"/>
    <w:autoRedefine/>
    <w:uiPriority w:val="39"/>
    <w:semiHidden/>
    <w:rsid w:val="00A93F94"/>
    <w:pPr>
      <w:ind w:left="240"/>
    </w:pPr>
  </w:style>
  <w:style w:type="paragraph" w:styleId="33">
    <w:name w:val="toc 3"/>
    <w:basedOn w:val="a1"/>
    <w:next w:val="a1"/>
    <w:autoRedefine/>
    <w:uiPriority w:val="39"/>
    <w:semiHidden/>
    <w:rsid w:val="00A93F94"/>
    <w:pPr>
      <w:ind w:left="480"/>
    </w:pPr>
  </w:style>
  <w:style w:type="paragraph" w:styleId="43">
    <w:name w:val="toc 4"/>
    <w:basedOn w:val="a1"/>
    <w:next w:val="a1"/>
    <w:autoRedefine/>
    <w:uiPriority w:val="39"/>
    <w:semiHidden/>
    <w:rsid w:val="00A93F94"/>
    <w:pPr>
      <w:ind w:left="720"/>
    </w:pPr>
  </w:style>
  <w:style w:type="paragraph" w:styleId="53">
    <w:name w:val="toc 5"/>
    <w:basedOn w:val="a1"/>
    <w:next w:val="a1"/>
    <w:autoRedefine/>
    <w:uiPriority w:val="39"/>
    <w:semiHidden/>
    <w:rsid w:val="00A93F94"/>
    <w:pPr>
      <w:ind w:left="960"/>
    </w:pPr>
  </w:style>
  <w:style w:type="paragraph" w:styleId="61">
    <w:name w:val="toc 6"/>
    <w:basedOn w:val="a1"/>
    <w:next w:val="a1"/>
    <w:autoRedefine/>
    <w:uiPriority w:val="39"/>
    <w:semiHidden/>
    <w:rsid w:val="00A93F94"/>
    <w:pPr>
      <w:ind w:left="1200"/>
    </w:pPr>
  </w:style>
  <w:style w:type="paragraph" w:styleId="71">
    <w:name w:val="toc 7"/>
    <w:basedOn w:val="a1"/>
    <w:next w:val="a1"/>
    <w:autoRedefine/>
    <w:uiPriority w:val="39"/>
    <w:semiHidden/>
    <w:rsid w:val="00A93F94"/>
    <w:pPr>
      <w:ind w:left="1440"/>
    </w:pPr>
  </w:style>
  <w:style w:type="paragraph" w:styleId="81">
    <w:name w:val="toc 8"/>
    <w:basedOn w:val="a1"/>
    <w:next w:val="a1"/>
    <w:autoRedefine/>
    <w:uiPriority w:val="39"/>
    <w:semiHidden/>
    <w:rsid w:val="00A93F94"/>
    <w:pPr>
      <w:ind w:left="1680"/>
    </w:pPr>
  </w:style>
  <w:style w:type="paragraph" w:styleId="91">
    <w:name w:val="toc 9"/>
    <w:basedOn w:val="a1"/>
    <w:next w:val="a1"/>
    <w:autoRedefine/>
    <w:uiPriority w:val="39"/>
    <w:semiHidden/>
    <w:rsid w:val="00A93F94"/>
    <w:pPr>
      <w:ind w:left="1920"/>
    </w:pPr>
  </w:style>
  <w:style w:type="paragraph" w:styleId="27">
    <w:name w:val="Body Text 2"/>
    <w:basedOn w:val="a1"/>
    <w:link w:val="28"/>
    <w:uiPriority w:val="99"/>
    <w:rsid w:val="00A93F94"/>
    <w:pPr>
      <w:spacing w:after="120" w:line="480" w:lineRule="auto"/>
    </w:pPr>
  </w:style>
  <w:style w:type="character" w:customStyle="1" w:styleId="28">
    <w:name w:val="Основний текст 2 Знак"/>
    <w:link w:val="27"/>
    <w:uiPriority w:val="99"/>
    <w:semiHidden/>
    <w:rPr>
      <w:rFonts w:ascii="Arial" w:hAnsi="Arial" w:cs="Arial"/>
      <w:sz w:val="24"/>
    </w:rPr>
  </w:style>
  <w:style w:type="paragraph" w:styleId="34">
    <w:name w:val="Body Text 3"/>
    <w:basedOn w:val="a1"/>
    <w:link w:val="35"/>
    <w:uiPriority w:val="99"/>
    <w:rsid w:val="00A93F94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link w:val="34"/>
    <w:uiPriority w:val="99"/>
    <w:semiHidden/>
    <w:rPr>
      <w:rFonts w:ascii="Arial" w:hAnsi="Arial" w:cs="Arial"/>
      <w:sz w:val="16"/>
      <w:szCs w:val="16"/>
    </w:rPr>
  </w:style>
  <w:style w:type="paragraph" w:styleId="29">
    <w:name w:val="Body Text Indent 2"/>
    <w:basedOn w:val="a1"/>
    <w:link w:val="2a"/>
    <w:uiPriority w:val="99"/>
    <w:rsid w:val="00A93F94"/>
    <w:pPr>
      <w:spacing w:after="120" w:line="480" w:lineRule="auto"/>
      <w:ind w:left="283"/>
    </w:pPr>
  </w:style>
  <w:style w:type="character" w:customStyle="1" w:styleId="2a">
    <w:name w:val="Основний текст з відступом 2 Знак"/>
    <w:link w:val="29"/>
    <w:uiPriority w:val="99"/>
    <w:semiHidden/>
    <w:rPr>
      <w:rFonts w:ascii="Arial" w:hAnsi="Arial" w:cs="Arial"/>
      <w:sz w:val="24"/>
    </w:rPr>
  </w:style>
  <w:style w:type="paragraph" w:styleId="36">
    <w:name w:val="Body Text Indent 3"/>
    <w:basedOn w:val="a1"/>
    <w:link w:val="37"/>
    <w:uiPriority w:val="99"/>
    <w:rsid w:val="00A93F94"/>
    <w:pPr>
      <w:spacing w:after="120"/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link w:val="36"/>
    <w:uiPriority w:val="99"/>
    <w:semiHidden/>
    <w:rPr>
      <w:rFonts w:ascii="Arial" w:hAnsi="Arial" w:cs="Arial"/>
      <w:sz w:val="16"/>
      <w:szCs w:val="16"/>
    </w:rPr>
  </w:style>
  <w:style w:type="paragraph" w:styleId="afe">
    <w:name w:val="table of figures"/>
    <w:basedOn w:val="a1"/>
    <w:next w:val="a1"/>
    <w:uiPriority w:val="99"/>
    <w:semiHidden/>
    <w:rsid w:val="00A93F94"/>
  </w:style>
  <w:style w:type="paragraph" w:styleId="aff">
    <w:name w:val="Subtitle"/>
    <w:basedOn w:val="a1"/>
    <w:link w:val="aff0"/>
    <w:uiPriority w:val="11"/>
    <w:qFormat/>
    <w:rsid w:val="00A93F94"/>
    <w:pPr>
      <w:spacing w:after="60"/>
      <w:jc w:val="center"/>
      <w:outlineLvl w:val="1"/>
    </w:pPr>
    <w:rPr>
      <w:szCs w:val="24"/>
    </w:rPr>
  </w:style>
  <w:style w:type="character" w:customStyle="1" w:styleId="aff0">
    <w:name w:val="Підзаголовок Знак"/>
    <w:link w:val="aff"/>
    <w:uiPriority w:val="11"/>
    <w:rPr>
      <w:rFonts w:ascii="Cambria" w:eastAsia="Times New Roman" w:hAnsi="Cambria" w:cs="Times New Roman"/>
      <w:sz w:val="24"/>
      <w:szCs w:val="24"/>
    </w:rPr>
  </w:style>
  <w:style w:type="paragraph" w:styleId="aff1">
    <w:name w:val="Signature"/>
    <w:basedOn w:val="a1"/>
    <w:link w:val="aff2"/>
    <w:uiPriority w:val="99"/>
    <w:rsid w:val="00A93F94"/>
    <w:pPr>
      <w:ind w:left="4252"/>
    </w:pPr>
  </w:style>
  <w:style w:type="character" w:customStyle="1" w:styleId="aff2">
    <w:name w:val="Підпис Знак"/>
    <w:link w:val="aff1"/>
    <w:uiPriority w:val="99"/>
    <w:semiHidden/>
    <w:rPr>
      <w:rFonts w:ascii="Arial" w:hAnsi="Arial" w:cs="Arial"/>
      <w:sz w:val="24"/>
    </w:rPr>
  </w:style>
  <w:style w:type="paragraph" w:styleId="aff3">
    <w:name w:val="Salutation"/>
    <w:basedOn w:val="a1"/>
    <w:next w:val="a1"/>
    <w:link w:val="aff4"/>
    <w:uiPriority w:val="99"/>
    <w:rsid w:val="00A93F94"/>
  </w:style>
  <w:style w:type="character" w:customStyle="1" w:styleId="aff4">
    <w:name w:val="Привітання Знак"/>
    <w:link w:val="aff3"/>
    <w:uiPriority w:val="99"/>
    <w:semiHidden/>
    <w:rPr>
      <w:rFonts w:ascii="Arial" w:hAnsi="Arial" w:cs="Arial"/>
      <w:sz w:val="24"/>
    </w:rPr>
  </w:style>
  <w:style w:type="paragraph" w:styleId="aff5">
    <w:name w:val="List Continue"/>
    <w:basedOn w:val="a1"/>
    <w:uiPriority w:val="99"/>
    <w:rsid w:val="00A93F94"/>
    <w:pPr>
      <w:spacing w:after="120"/>
      <w:ind w:left="283"/>
    </w:pPr>
  </w:style>
  <w:style w:type="paragraph" w:styleId="2b">
    <w:name w:val="List Continue 2"/>
    <w:basedOn w:val="a1"/>
    <w:uiPriority w:val="99"/>
    <w:rsid w:val="00A93F94"/>
    <w:pPr>
      <w:spacing w:after="120"/>
      <w:ind w:left="566"/>
    </w:pPr>
  </w:style>
  <w:style w:type="paragraph" w:styleId="38">
    <w:name w:val="List Continue 3"/>
    <w:basedOn w:val="a1"/>
    <w:uiPriority w:val="99"/>
    <w:rsid w:val="00A93F94"/>
    <w:pPr>
      <w:spacing w:after="120"/>
      <w:ind w:left="849"/>
    </w:pPr>
  </w:style>
  <w:style w:type="paragraph" w:styleId="44">
    <w:name w:val="List Continue 4"/>
    <w:basedOn w:val="a1"/>
    <w:uiPriority w:val="99"/>
    <w:rsid w:val="00A93F94"/>
    <w:pPr>
      <w:spacing w:after="120"/>
      <w:ind w:left="1132"/>
    </w:pPr>
  </w:style>
  <w:style w:type="paragraph" w:styleId="54">
    <w:name w:val="List Continue 5"/>
    <w:basedOn w:val="a1"/>
    <w:uiPriority w:val="99"/>
    <w:rsid w:val="00A93F94"/>
    <w:pPr>
      <w:spacing w:after="120"/>
      <w:ind w:left="1415"/>
    </w:pPr>
  </w:style>
  <w:style w:type="paragraph" w:styleId="aff6">
    <w:name w:val="Closing"/>
    <w:basedOn w:val="a1"/>
    <w:link w:val="aff7"/>
    <w:uiPriority w:val="99"/>
    <w:rsid w:val="00A93F94"/>
    <w:pPr>
      <w:ind w:left="4252"/>
    </w:pPr>
  </w:style>
  <w:style w:type="character" w:customStyle="1" w:styleId="aff7">
    <w:name w:val="Прощання Знак"/>
    <w:link w:val="aff6"/>
    <w:uiPriority w:val="99"/>
    <w:semiHidden/>
    <w:rPr>
      <w:rFonts w:ascii="Arial" w:hAnsi="Arial" w:cs="Arial"/>
      <w:sz w:val="24"/>
    </w:rPr>
  </w:style>
  <w:style w:type="paragraph" w:styleId="aff8">
    <w:name w:val="List"/>
    <w:basedOn w:val="a1"/>
    <w:uiPriority w:val="99"/>
    <w:rsid w:val="00A93F94"/>
    <w:pPr>
      <w:ind w:left="283" w:hanging="283"/>
    </w:pPr>
  </w:style>
  <w:style w:type="paragraph" w:styleId="2c">
    <w:name w:val="List 2"/>
    <w:basedOn w:val="a1"/>
    <w:uiPriority w:val="99"/>
    <w:rsid w:val="00A93F94"/>
    <w:pPr>
      <w:ind w:left="566" w:hanging="283"/>
    </w:pPr>
  </w:style>
  <w:style w:type="paragraph" w:styleId="39">
    <w:name w:val="List 3"/>
    <w:basedOn w:val="a1"/>
    <w:uiPriority w:val="99"/>
    <w:rsid w:val="00A93F94"/>
    <w:pPr>
      <w:ind w:left="849" w:hanging="283"/>
    </w:pPr>
  </w:style>
  <w:style w:type="paragraph" w:styleId="45">
    <w:name w:val="List 4"/>
    <w:basedOn w:val="a1"/>
    <w:uiPriority w:val="99"/>
    <w:rsid w:val="00A93F94"/>
    <w:pPr>
      <w:ind w:left="1132" w:hanging="283"/>
    </w:pPr>
  </w:style>
  <w:style w:type="paragraph" w:styleId="55">
    <w:name w:val="List 5"/>
    <w:basedOn w:val="a1"/>
    <w:uiPriority w:val="99"/>
    <w:rsid w:val="00A93F94"/>
    <w:pPr>
      <w:ind w:left="1415" w:hanging="283"/>
    </w:pPr>
  </w:style>
  <w:style w:type="paragraph" w:styleId="HTML1">
    <w:name w:val="HTML Preformatted"/>
    <w:basedOn w:val="a1"/>
    <w:link w:val="HTML2"/>
    <w:uiPriority w:val="99"/>
    <w:rsid w:val="00A93F94"/>
    <w:rPr>
      <w:rFonts w:ascii="Courier New" w:hAnsi="Courier New" w:cs="Courier New"/>
      <w:sz w:val="20"/>
    </w:rPr>
  </w:style>
  <w:style w:type="character" w:customStyle="1" w:styleId="HTML2">
    <w:name w:val="Стандартний HTML Знак"/>
    <w:link w:val="HTML1"/>
    <w:uiPriority w:val="99"/>
    <w:semiHidden/>
    <w:rPr>
      <w:rFonts w:ascii="Courier New" w:hAnsi="Courier New" w:cs="Courier New"/>
    </w:rPr>
  </w:style>
  <w:style w:type="paragraph" w:styleId="aff9">
    <w:name w:val="table of authorities"/>
    <w:basedOn w:val="a1"/>
    <w:next w:val="a1"/>
    <w:uiPriority w:val="99"/>
    <w:semiHidden/>
    <w:rsid w:val="00A93F94"/>
    <w:pPr>
      <w:ind w:left="240" w:hanging="240"/>
    </w:pPr>
  </w:style>
  <w:style w:type="paragraph" w:styleId="affa">
    <w:name w:val="Plain Text"/>
    <w:basedOn w:val="a1"/>
    <w:link w:val="affb"/>
    <w:uiPriority w:val="99"/>
    <w:rsid w:val="00A93F94"/>
    <w:rPr>
      <w:rFonts w:ascii="Courier New" w:hAnsi="Courier New" w:cs="Courier New"/>
      <w:sz w:val="20"/>
    </w:rPr>
  </w:style>
  <w:style w:type="character" w:customStyle="1" w:styleId="affb">
    <w:name w:val="Текст Знак"/>
    <w:link w:val="affa"/>
    <w:uiPriority w:val="99"/>
    <w:semiHidden/>
    <w:rPr>
      <w:rFonts w:ascii="Courier New" w:hAnsi="Courier New" w:cs="Courier New"/>
    </w:rPr>
  </w:style>
  <w:style w:type="paragraph" w:styleId="affc">
    <w:name w:val="Balloon Text"/>
    <w:basedOn w:val="a1"/>
    <w:link w:val="affd"/>
    <w:uiPriority w:val="99"/>
    <w:semiHidden/>
    <w:rsid w:val="00A93F94"/>
    <w:rPr>
      <w:rFonts w:ascii="Tahoma" w:hAnsi="Tahoma" w:cs="Tahoma"/>
      <w:sz w:val="16"/>
      <w:szCs w:val="16"/>
    </w:rPr>
  </w:style>
  <w:style w:type="character" w:customStyle="1" w:styleId="affd">
    <w:name w:val="Текст у виносці Знак"/>
    <w:link w:val="affc"/>
    <w:uiPriority w:val="99"/>
    <w:semiHidden/>
    <w:rPr>
      <w:rFonts w:ascii="Tahoma" w:hAnsi="Tahoma" w:cs="Tahoma"/>
      <w:sz w:val="16"/>
      <w:szCs w:val="16"/>
    </w:rPr>
  </w:style>
  <w:style w:type="paragraph" w:styleId="affe">
    <w:name w:val="endnote text"/>
    <w:basedOn w:val="a1"/>
    <w:link w:val="afff"/>
    <w:uiPriority w:val="99"/>
    <w:semiHidden/>
    <w:rsid w:val="00A93F94"/>
    <w:rPr>
      <w:sz w:val="20"/>
    </w:rPr>
  </w:style>
  <w:style w:type="character" w:customStyle="1" w:styleId="afff">
    <w:name w:val="Текст кінцевої виноски Знак"/>
    <w:link w:val="affe"/>
    <w:uiPriority w:val="99"/>
    <w:semiHidden/>
    <w:rPr>
      <w:rFonts w:ascii="Arial" w:hAnsi="Arial" w:cs="Arial"/>
    </w:rPr>
  </w:style>
  <w:style w:type="paragraph" w:styleId="afff0">
    <w:name w:val="macro"/>
    <w:link w:val="afff1"/>
    <w:uiPriority w:val="99"/>
    <w:semiHidden/>
    <w:rsid w:val="00A93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1">
    <w:name w:val="Текст макросу Знак"/>
    <w:link w:val="afff0"/>
    <w:uiPriority w:val="99"/>
    <w:semiHidden/>
    <w:rPr>
      <w:rFonts w:ascii="Courier New" w:hAnsi="Courier New" w:cs="Courier New"/>
    </w:rPr>
  </w:style>
  <w:style w:type="paragraph" w:styleId="afff2">
    <w:name w:val="annotation text"/>
    <w:basedOn w:val="a1"/>
    <w:link w:val="afff3"/>
    <w:uiPriority w:val="99"/>
    <w:semiHidden/>
    <w:rsid w:val="00A93F94"/>
    <w:rPr>
      <w:sz w:val="20"/>
    </w:rPr>
  </w:style>
  <w:style w:type="character" w:customStyle="1" w:styleId="afff3">
    <w:name w:val="Текст примітки Знак"/>
    <w:link w:val="afff2"/>
    <w:uiPriority w:val="99"/>
    <w:semiHidden/>
    <w:rPr>
      <w:rFonts w:ascii="Arial" w:hAnsi="Arial" w:cs="Arial"/>
    </w:rPr>
  </w:style>
  <w:style w:type="paragraph" w:styleId="afff4">
    <w:name w:val="footnote text"/>
    <w:basedOn w:val="a1"/>
    <w:link w:val="afff5"/>
    <w:uiPriority w:val="99"/>
    <w:semiHidden/>
    <w:rsid w:val="00A93F94"/>
    <w:rPr>
      <w:sz w:val="20"/>
    </w:rPr>
  </w:style>
  <w:style w:type="character" w:customStyle="1" w:styleId="afff5">
    <w:name w:val="Текст виноски Знак"/>
    <w:link w:val="afff4"/>
    <w:uiPriority w:val="99"/>
    <w:semiHidden/>
    <w:rPr>
      <w:rFonts w:ascii="Arial" w:hAnsi="Arial" w:cs="Arial"/>
    </w:rPr>
  </w:style>
  <w:style w:type="paragraph" w:styleId="afff6">
    <w:name w:val="annotation subject"/>
    <w:basedOn w:val="afff2"/>
    <w:next w:val="afff2"/>
    <w:link w:val="afff7"/>
    <w:uiPriority w:val="99"/>
    <w:semiHidden/>
    <w:rsid w:val="00A93F94"/>
    <w:rPr>
      <w:b/>
      <w:bCs/>
    </w:rPr>
  </w:style>
  <w:style w:type="character" w:customStyle="1" w:styleId="afff7">
    <w:name w:val="Тема примітки Знак"/>
    <w:link w:val="afff6"/>
    <w:uiPriority w:val="99"/>
    <w:semiHidden/>
    <w:rPr>
      <w:rFonts w:ascii="Arial" w:hAnsi="Arial" w:cs="Arial"/>
      <w:b/>
      <w:bCs/>
    </w:rPr>
  </w:style>
  <w:style w:type="paragraph" w:styleId="12">
    <w:name w:val="index 1"/>
    <w:basedOn w:val="a1"/>
    <w:next w:val="a1"/>
    <w:autoRedefine/>
    <w:uiPriority w:val="99"/>
    <w:semiHidden/>
    <w:rsid w:val="00A93F94"/>
    <w:pPr>
      <w:ind w:left="240" w:hanging="240"/>
    </w:pPr>
  </w:style>
  <w:style w:type="paragraph" w:styleId="afff8">
    <w:name w:val="index heading"/>
    <w:basedOn w:val="a1"/>
    <w:next w:val="12"/>
    <w:uiPriority w:val="99"/>
    <w:semiHidden/>
    <w:rsid w:val="00A93F94"/>
    <w:rPr>
      <w:b/>
      <w:bCs/>
    </w:rPr>
  </w:style>
  <w:style w:type="paragraph" w:styleId="2d">
    <w:name w:val="index 2"/>
    <w:basedOn w:val="a1"/>
    <w:next w:val="a1"/>
    <w:autoRedefine/>
    <w:uiPriority w:val="99"/>
    <w:semiHidden/>
    <w:rsid w:val="00A93F94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rsid w:val="00A93F94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rsid w:val="00A93F94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rsid w:val="00A93F94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rsid w:val="00A93F94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rsid w:val="00A93F94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rsid w:val="00A93F94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rsid w:val="00A93F94"/>
    <w:pPr>
      <w:ind w:left="2160" w:hanging="240"/>
    </w:pPr>
  </w:style>
  <w:style w:type="paragraph" w:styleId="afff9">
    <w:name w:val="Block Text"/>
    <w:basedOn w:val="a1"/>
    <w:uiPriority w:val="99"/>
    <w:rsid w:val="00A93F94"/>
    <w:pPr>
      <w:spacing w:after="120"/>
      <w:ind w:left="1440" w:right="1440"/>
    </w:pPr>
  </w:style>
  <w:style w:type="paragraph" w:styleId="afffa">
    <w:name w:val="Message Header"/>
    <w:basedOn w:val="a1"/>
    <w:link w:val="afffb"/>
    <w:uiPriority w:val="99"/>
    <w:rsid w:val="00A93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b">
    <w:name w:val="Шапка Знак"/>
    <w:link w:val="afffa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c">
    <w:name w:val="E-mail Signature"/>
    <w:basedOn w:val="a1"/>
    <w:link w:val="afffd"/>
    <w:uiPriority w:val="99"/>
    <w:rsid w:val="00A93F94"/>
  </w:style>
  <w:style w:type="character" w:customStyle="1" w:styleId="afffd">
    <w:name w:val="Електронний підпис Знак"/>
    <w:link w:val="afffc"/>
    <w:uiPriority w:val="99"/>
    <w:semiHidden/>
    <w:rPr>
      <w:rFonts w:ascii="Arial" w:hAnsi="Arial" w:cs="Arial"/>
      <w:sz w:val="24"/>
    </w:rPr>
  </w:style>
  <w:style w:type="paragraph" w:customStyle="1" w:styleId="2e">
    <w:name w:val="Абзац 2 уровня"/>
    <w:basedOn w:val="31"/>
    <w:rsid w:val="004D05D8"/>
    <w:pPr>
      <w:spacing w:before="240" w:after="240" w:line="480" w:lineRule="auto"/>
      <w:jc w:val="left"/>
    </w:pPr>
    <w:rPr>
      <w:rFonts w:ascii="Antiqua" w:hAnsi="Antiqua" w:cs="Times New Roman"/>
      <w:b w:val="0"/>
      <w:bCs/>
      <w:iCs/>
      <w:sz w:val="24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koliy</dc:creator>
  <cp:keywords/>
  <dc:description/>
  <cp:lastModifiedBy>Irina</cp:lastModifiedBy>
  <cp:revision>2</cp:revision>
  <dcterms:created xsi:type="dcterms:W3CDTF">2014-11-13T06:45:00Z</dcterms:created>
  <dcterms:modified xsi:type="dcterms:W3CDTF">2014-11-13T06:45:00Z</dcterms:modified>
</cp:coreProperties>
</file>