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FE2" w:rsidRDefault="00920FE2">
      <w:pPr>
        <w:pStyle w:val="1"/>
      </w:pPr>
      <w:r>
        <w:t>Оглавление</w:t>
      </w: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905"/>
        <w:gridCol w:w="1947"/>
      </w:tblGrid>
      <w:tr w:rsidR="00920FE2">
        <w:tc>
          <w:tcPr>
            <w:tcW w:w="7905" w:type="dxa"/>
          </w:tcPr>
          <w:p w:rsidR="00920FE2" w:rsidRDefault="00920FE2">
            <w:pPr>
              <w:pStyle w:val="4"/>
            </w:pPr>
            <w:r>
              <w:t>Введение</w:t>
            </w:r>
          </w:p>
          <w:p w:rsidR="00920FE2" w:rsidRDefault="00920FE2"/>
        </w:tc>
        <w:tc>
          <w:tcPr>
            <w:tcW w:w="1947" w:type="dxa"/>
          </w:tcPr>
          <w:p w:rsidR="00920FE2" w:rsidRDefault="00920FE2">
            <w:pPr>
              <w:pStyle w:val="4"/>
              <w:jc w:val="center"/>
            </w:pPr>
            <w:r>
              <w:t>2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pStyle w:val="4"/>
            </w:pPr>
            <w:r>
              <w:t>Классификация, состав и строение керамики</w:t>
            </w:r>
          </w:p>
          <w:p w:rsidR="00920FE2" w:rsidRDefault="00920FE2"/>
        </w:tc>
        <w:tc>
          <w:tcPr>
            <w:tcW w:w="1947" w:type="dxa"/>
          </w:tcPr>
          <w:p w:rsidR="00920FE2" w:rsidRDefault="00920FE2">
            <w:pPr>
              <w:pStyle w:val="4"/>
              <w:jc w:val="center"/>
              <w:rPr>
                <w:b w:val="0"/>
                <w:bCs w:val="0"/>
              </w:rPr>
            </w:pPr>
            <w:r>
              <w:t>3-6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pStyle w:val="4"/>
            </w:pPr>
            <w:r>
              <w:t>Потребительские свойства  керамических товаров</w:t>
            </w:r>
          </w:p>
          <w:p w:rsidR="00920FE2" w:rsidRDefault="00920F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920FE2" w:rsidRDefault="00920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7-8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Факторы  формирования потребительских свойств  и ассортимента потребительских товаров</w:t>
            </w:r>
          </w:p>
          <w:p w:rsidR="00920FE2" w:rsidRDefault="00920F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920FE2" w:rsidRDefault="00920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9-14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Классификация и групповая  характеристика  ассортимента  керамических товаров</w:t>
            </w:r>
          </w:p>
          <w:p w:rsidR="00920FE2" w:rsidRDefault="00920F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920FE2" w:rsidRDefault="00920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14-18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Качество керамических товаров</w:t>
            </w:r>
          </w:p>
          <w:p w:rsidR="00920FE2" w:rsidRDefault="00920FE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47" w:type="dxa"/>
          </w:tcPr>
          <w:p w:rsidR="00920FE2" w:rsidRDefault="00920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18-20</w:t>
            </w:r>
          </w:p>
        </w:tc>
      </w:tr>
      <w:tr w:rsidR="00920FE2">
        <w:tc>
          <w:tcPr>
            <w:tcW w:w="7905" w:type="dxa"/>
          </w:tcPr>
          <w:p w:rsidR="00920FE2" w:rsidRDefault="00920FE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Заключение</w:t>
            </w:r>
          </w:p>
        </w:tc>
        <w:tc>
          <w:tcPr>
            <w:tcW w:w="1947" w:type="dxa"/>
          </w:tcPr>
          <w:p w:rsidR="00920FE2" w:rsidRDefault="00920FE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</w:tr>
    </w:tbl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rPr>
          <w:b/>
          <w:bCs/>
          <w:sz w:val="28"/>
          <w:szCs w:val="28"/>
        </w:rPr>
      </w:pPr>
    </w:p>
    <w:p w:rsidR="00920FE2" w:rsidRDefault="00920FE2">
      <w:pPr>
        <w:pStyle w:val="1"/>
        <w:rPr>
          <w:sz w:val="28"/>
          <w:szCs w:val="28"/>
        </w:rPr>
      </w:pPr>
    </w:p>
    <w:p w:rsidR="00920FE2" w:rsidRDefault="00920FE2">
      <w:pPr>
        <w:pStyle w:val="1"/>
      </w:pPr>
      <w:r>
        <w:t>Введение</w:t>
      </w:r>
    </w:p>
    <w:p w:rsidR="00920FE2" w:rsidRDefault="00920FE2">
      <w:pPr>
        <w:pStyle w:val="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Производство  керамических  изделий – посуды и хозяйственной утвари  является,   пожалуй наиболее древним  занятием человека,  именно по  характеру черепков, найденных в местах  древних поселений  археологи  определяют  их принадлежность к той   или  иной  культуре. </w:t>
      </w:r>
    </w:p>
    <w:p w:rsidR="00920FE2" w:rsidRDefault="00920FE2">
      <w:pPr>
        <w:pStyle w:val="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Несмотря на свою древность, керамика  находит свое применение и в 21 веке,  при этом   наибольшая часть объема производства приходится на керамическую посуду.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В Республике Беларусь, где придается большое значение  повышению качества жизни народа,  работает большое количество   крупных промышленных предприятий по производству керамической посуды: Добрушский фарфоровый завод, ОАО «Белхудожкерамика»  Радошковичи, ивенецкий завод художественной керамики, ЗАО «Художественная керамика» Бобруйск. 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настоящей работе  рассмотрены  вопросы  производства керамических изделий и их товароведение.  </w:t>
      </w: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920FE2" w:rsidRDefault="00920FE2">
      <w:pPr>
        <w:pStyle w:val="1"/>
      </w:pPr>
      <w:r>
        <w:t>Классификация, состав и строение керамики.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Керамику классифицируют по характеру строения, степени спекания (плотности) черепка, типам, видам и разновидности, наличию глазури.</w:t>
      </w:r>
    </w:p>
    <w:p w:rsidR="00920FE2" w:rsidRDefault="00920FE2">
      <w:pPr>
        <w:pStyle w:val="a3"/>
        <w:ind w:firstLine="720"/>
      </w:pPr>
      <w:r>
        <w:rPr>
          <w:i/>
          <w:iCs/>
        </w:rPr>
        <w:t>По характеру строения</w:t>
      </w:r>
      <w:r>
        <w:t xml:space="preserve"> керамику подразделяют на грубую и тонкую. Изделия грубой керамики (гончарные изделия, кирпич, черепица) имеют пористый крупнозернистый черепок  неоднородной структуры, окрашенный естественными примесями в желтовато-коричневые цвета.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Тонкокерамические изделия отличаются тонкозернистым белым или светлоокрашенным, спекшимся или мелкопористым черепком однородной структуры.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степени спекания (плотности) черепка</w:t>
      </w:r>
      <w:r>
        <w:rPr>
          <w:sz w:val="28"/>
          <w:szCs w:val="28"/>
        </w:rPr>
        <w:t xml:space="preserve"> различают  керамические изделия  плотные, спекшиеся с водопоглощением менее 5% - фарфор, тонкокаменные изделия, полуфарфор и пористые с водопоглощением более 5% - фаянс, майолика, гончарные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составу и свойствам</w:t>
      </w:r>
      <w:r>
        <w:rPr>
          <w:sz w:val="28"/>
          <w:szCs w:val="28"/>
        </w:rPr>
        <w:t xml:space="preserve"> керамические изделия делят на типы, виды и разновидности. Основные типы керамики – фарфор,  тонкокерамические изделия, полуфарфор, фаянс, майолика, гончарная керамика.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Тип керамики</w:t>
      </w:r>
      <w:r>
        <w:rPr>
          <w:sz w:val="28"/>
          <w:szCs w:val="28"/>
        </w:rPr>
        <w:t xml:space="preserve">  определяется характером используемых материалов, их обработкой, особенно  тонкостью помола, составом  масс и глазурей, температурой и длительностью обжига. В состав масс всех типов керамики входят пластичные глинистые вещества (глина, каолин), отощающие материалы  (кварц, кварцевый песок), плавни (полевой шпат, пегматит, перлит, костяная зола  и др.) При  обжиге отформованных изделий в результате  сложных физико-химических превращений и взаимодействий компонентов масс и глазурей, формируется их структура. Структура черепка  неоднородна и состоит из кристаллической, стекловидной и газовой фаз.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Кристаллическая фаза образуется  при разложении и преобразовании глинистых веществ и других компонентов массы. Она включает кристаллы муллита  3</w:t>
      </w:r>
      <w:r>
        <w:rPr>
          <w:sz w:val="28"/>
          <w:szCs w:val="28"/>
          <w:lang w:val="en-US"/>
        </w:rPr>
        <w:t>Al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 xml:space="preserve">3 </w:t>
      </w:r>
      <w:r>
        <w:rPr>
          <w:sz w:val="28"/>
          <w:szCs w:val="28"/>
          <w:lang w:val="en-US"/>
        </w:rPr>
        <w:t>* 2SiO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>, остатки измененного глинистого вещества, оплавленные зерна кварца. Кристаллическая фаза и особенно муллит придают черепку прочность, термическую и химическую устойчивость.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Стекловидная фаза возникает за счет расплавления    плавней и частично других компонентов. Она соединяет  частицы  массы, заполняет поры, повышая  плотность черепка;  в количестве до 45 - 50% увеличивает прочность изделий, при большем  содержании – вызывает  хрупкость изделий, снижает их термостойкость.  Стекловидная фаза способствует  уменьшению водопоглощения, обуславливает просвечиваемость черепка.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Газовая фаза (открытые и замкнутые поры) оказывает неблагоприятное влияние на физико-химические свойства изделий;  снижает прочность, термическую и химическую устойчивость, вызывает водопоглощение и   водопроницаемость черепка.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Различие между отдельными типами керамики обусловлено спецификой их внутренней  структуры, то есть составом и соотношением отдельных фаз, составом  и структурой глазури.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Основными типами керамики являются следующие: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Фарфор</w:t>
      </w:r>
      <w:r>
        <w:rPr>
          <w:sz w:val="28"/>
          <w:szCs w:val="28"/>
        </w:rPr>
        <w:t xml:space="preserve"> – тонкокерамическое изделие с плотным, спекшимся, блестящим в изломе черепком белого цвета с голубоватым оттенком. Его подразделяют на два вида: твердый  и  мягкий.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</w:t>
      </w:r>
      <w:r>
        <w:rPr>
          <w:i/>
          <w:iCs/>
          <w:sz w:val="28"/>
          <w:szCs w:val="28"/>
        </w:rPr>
        <w:t>твердого фарфора</w:t>
      </w:r>
      <w:r>
        <w:rPr>
          <w:sz w:val="28"/>
          <w:szCs w:val="28"/>
        </w:rPr>
        <w:t xml:space="preserve">  входят 50% глинистых веществ  и по 25% отощитенлей и плавней. В структуре  обожженного при 1380-1420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 черепка кристаллическая фаза составляет 30-35%, стекловидная фаза - 40-60, газовая фаза -  5-7%. Поэтому  твердый фарфор  отличается высокой степенью спекания  (водопоглощение 0,1-0,2%), прочностью, термической и механической устойчивостью. Просвечивает в толщине до 2,5 мм, при ударе издает чистый звук. Используется  при изготовлении посуды и художественных изделий.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твердому фарфору по своим свойствам близок </w:t>
      </w:r>
      <w:r>
        <w:rPr>
          <w:i/>
          <w:iCs/>
          <w:sz w:val="28"/>
          <w:szCs w:val="28"/>
        </w:rPr>
        <w:t>низкотемпературный фарфор</w:t>
      </w:r>
      <w:r>
        <w:rPr>
          <w:sz w:val="28"/>
          <w:szCs w:val="28"/>
        </w:rPr>
        <w:t>. Низкотемпературный  фарфор содержит 41-46% глинистых веществ и 45-52% плавней, что позволяет снизить температуру обжига до 1180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 Он характеризуется высокой прочностью. В тонком  слое не просвечивает, так как покрывается непрозрачной глазурью. Применяется  такой фарфор в основном для изготовления посуды, предназначенной для предприятий  общественного питания.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Мягкий фарфор</w:t>
      </w:r>
      <w:r>
        <w:rPr>
          <w:sz w:val="28"/>
          <w:szCs w:val="28"/>
        </w:rPr>
        <w:t xml:space="preserve">  выпускают нескольких разновидностей. В нашей стране  изготавливают  мягкий костяной и  высокополевошпатовый фарфор.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56"/>
          <w:sz w:val="28"/>
          <w:szCs w:val="28"/>
        </w:rPr>
        <w:t>Мягкий  костяной фарфор</w:t>
      </w:r>
      <w:r>
        <w:rPr>
          <w:sz w:val="28"/>
          <w:szCs w:val="28"/>
        </w:rPr>
        <w:t xml:space="preserve">  отличается  высоким содержанием в массе плавней  - 53% полевого шпата и костяной золы, глинистых веществ – 32%  и кварцевых (отощителей ) – 15%. Ввиду этого его обжигают  при 1260оС; в структуре черепка до 85%  стекловидной фазы. Черепок  очень тонкий, высокой белизны  и просвечиваемости (до 4 мм). Однако, костяной фарфор имеет меньшую, чем  твердый фарфор прочность и термостойкость. Используют его  для изготовления высокохудожественной  чайной и кофейной посуды, декоративных изделий.</w:t>
      </w:r>
    </w:p>
    <w:p w:rsidR="00920FE2" w:rsidRDefault="00920FE2">
      <w:pPr>
        <w:pStyle w:val="a3"/>
        <w:ind w:firstLine="720"/>
      </w:pPr>
      <w:r>
        <w:rPr>
          <w:spacing w:val="60"/>
        </w:rPr>
        <w:t>Мягкий  полевошпатовый фарфор</w:t>
      </w:r>
      <w:r>
        <w:t xml:space="preserve">  предназначен в основном для художественно-декоративных изделий.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Тонкокаменные изделия</w:t>
      </w:r>
      <w:r>
        <w:rPr>
          <w:sz w:val="28"/>
          <w:szCs w:val="28"/>
        </w:rPr>
        <w:t xml:space="preserve"> имеют  спекшийся  непросвечивающийся  белый или окрашенный  в сероватые, голубые, бежевые тона  черепок с водопоглощением 0,5-3,0%.  Они отличаются  повышенной механической  прочностью и  термостойкостью.  Применяют  их в производстве  посуды  и художественных  изделий, а некоторые  разновидности – для  жаростойкой  кухонной посуды. 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Полуфарфор </w:t>
      </w:r>
      <w:r>
        <w:rPr>
          <w:sz w:val="28"/>
          <w:szCs w:val="28"/>
        </w:rPr>
        <w:t xml:space="preserve"> - это тонкокерамические изделия  с непросвечивающимся  белым или окрашенным  черепком с водопоглощением 0,5-5,0%.  Из полуфарфора изготавливают посуду различного назначения и художественно-декоративные 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Фаянс </w:t>
      </w:r>
      <w:r>
        <w:rPr>
          <w:sz w:val="28"/>
          <w:szCs w:val="28"/>
        </w:rPr>
        <w:t xml:space="preserve"> представляет собой  тонкокерамические изделия с пористым  непросвечивающимся  черепком  белого цвета с желтоватым оттенком. В нашей стране вырабатывают  твердый  фаянс  с водопоглощением  9-12%.  Он  содержит 60-63%  глинистых веществ и  лишь 5-15% плавней. Поэтому основной фазой черепка, обожженного  при 1250-1280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является кристаллическая.  Стекловидная фаза  (около 20% объема) располагается между  структурными  элементами черепка, обеспечивая  их связь, но не заполняя пор.  Общая пористость  26-30%.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Ввиду высокой пористости  фаянс  всегда глазируют, но и в этом случае он склонен к влажностному  набуханию. При ударе фаянс издает глухой звук. Он отличается  более низкой по сравнению с фарфором прочностью и термостойкостью. Пониженная  термостойкость фаянса  обусловлена высоким термическим  расширением  легкоплавкой глазури и резким  отличием  ее по составу  от глинисто- кварцевого черепка. Фаянс  используют  в производстве посуды, главным образом  столовой, и художественных изделий.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Майолика</w:t>
      </w:r>
      <w:r>
        <w:rPr>
          <w:sz w:val="28"/>
          <w:szCs w:val="28"/>
        </w:rPr>
        <w:t xml:space="preserve"> – это тонкокерамические изделия с пористым непросвечивающимся черепком. Их подразделяют на два вида:  майоликовые изделия из масс на основе беложгущихся глин и из масс на  основе цветных  глин. Водопоглощение майолики с белым черепком – 12%, с цветным – 16%. Майолика  менее прочна и  термостойка, чем фаянс, но исключительно  декоративна.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Гончарная  керамика</w:t>
      </w:r>
      <w:r>
        <w:rPr>
          <w:sz w:val="28"/>
          <w:szCs w:val="28"/>
        </w:rPr>
        <w:t xml:space="preserve"> – это  грубокерамические изделия с крупнозернистым  естественно окрашенным  черепком. Вырабатывают их  из гончарных глин с добавками отощителей;  водопоглощение – 15-16%;  частично или полностью  покрывают легкоплавкими глазурями. Из гончарной керамики изготавливают  хозяйственную посуду и  частично декоративные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наличию глазури</w:t>
      </w:r>
      <w:r>
        <w:rPr>
          <w:sz w:val="28"/>
          <w:szCs w:val="28"/>
        </w:rPr>
        <w:t xml:space="preserve"> керамические изделия  подразделяют на  глазурованные и неглазурованные. Глазури могут быть прозрачными и  заглушенными, бесцветными и  цветными (одно- и многоцветными), с поверхностью  блестящей, матовой , ирризирующей, с рисунком  «кракле» и другие.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</w:p>
    <w:p w:rsidR="00920FE2" w:rsidRDefault="00920FE2">
      <w:pPr>
        <w:spacing w:line="360" w:lineRule="auto"/>
        <w:jc w:val="both"/>
        <w:rPr>
          <w:sz w:val="28"/>
          <w:szCs w:val="28"/>
        </w:rPr>
      </w:pPr>
    </w:p>
    <w:p w:rsidR="00920FE2" w:rsidRDefault="00920FE2">
      <w:pPr>
        <w:spacing w:line="36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Потребительские свойства  керамических товаров.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Потребительские свойства  керамических товаров определяются  функциональными, эргономическими ,  эстетическими достоинствами  авторского образца, свойствами керамики и и качеством  изготовления изделий.  Многие физико-химические свойства  керамики служат  показателями потребительских свойств  фарфоровой и  фаянсовой посуды. Важнейшими из  них являются  следующие.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 xml:space="preserve">Пористость </w:t>
      </w:r>
      <w:r>
        <w:rPr>
          <w:sz w:val="28"/>
          <w:szCs w:val="28"/>
        </w:rPr>
        <w:t>– это содержание  открытых и замкнутых пор  в черепке. Открытая  пористость  характеризуется  величиной  водопоглощения  и изменяется  от 0,1% у фарфора до 16% у майолики. С увеличением пористости  снижается прочность изделий, их термостойкость, химическая устойчивость, гигиеничность, просвечиваемость, несколько повышается  белизна.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Белизна</w:t>
      </w:r>
      <w:r>
        <w:rPr>
          <w:sz w:val="28"/>
          <w:szCs w:val="28"/>
        </w:rPr>
        <w:t xml:space="preserve"> – способность  диффузно отражать свет – представляет  собой важный  показатель  эстетических свойств фарфоро - фаянсовых изделий. Зависит она главным образом от  присутствия  в массах и глазурях  окрашивающих оксидов – ( </w:t>
      </w:r>
      <w:r>
        <w:rPr>
          <w:sz w:val="28"/>
          <w:szCs w:val="28"/>
          <w:lang w:val="en-US"/>
        </w:rPr>
        <w:t>Fe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TiO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</w:rPr>
        <w:t xml:space="preserve"> и других), режима обжига. Белизна  твердого фарфора  - 60-65%, костяного – 74-78%.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Просвечиваемость</w:t>
      </w:r>
      <w:r>
        <w:rPr>
          <w:sz w:val="28"/>
          <w:szCs w:val="28"/>
        </w:rPr>
        <w:t>,  то есть способносчть пропускать свет, присуща только твердому  и мягкому фарфору.  Она зависит от количества  стекловидной фазы  в структуре пористости.  Просвечиваемость черепка  твердого фарфора  толщиной 2 мм составляет 0,09-0,15%, мягкого  - гораздо выше.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Блеск глазури</w:t>
      </w:r>
      <w:r>
        <w:rPr>
          <w:sz w:val="28"/>
          <w:szCs w:val="28"/>
        </w:rPr>
        <w:t xml:space="preserve">  - способность поверхности изделия  зеркально отражать свет – определяется  составом глазури и состоянием поверхности. Наличие в составе  глазури оксидов  калия, бария, свинца  повышает блеск, а дефекты  глазури – наколы, оспины – снижают его. 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pacing w:val="60"/>
          <w:sz w:val="28"/>
          <w:szCs w:val="28"/>
        </w:rPr>
        <w:t>Механические  свойства керамики</w:t>
      </w:r>
      <w:r>
        <w:rPr>
          <w:b w:val="0"/>
          <w:bCs w:val="0"/>
          <w:sz w:val="28"/>
          <w:szCs w:val="28"/>
        </w:rPr>
        <w:t>, как  и стекла,  характеризуются  высокими показателями  прочности при сжатии  и низкими при растяжении, изгибе, ударе. Так прочность  твердого фарфора  при сжатии  450-550 МПа, при  растяжении  40, а при  ударе  - всего 0,1-0,2 МПа.  Глазурь фарфора  отличается  высокой твердостью – 7 единиц минералогической  шкалы, глазурь фаянса – 6, глазурь майолики – 5 единиц. Твердые глазури  хорошо противостоят  истиранию, царапанью, долгое время  сохраняют  гладкость и  и блеск  поверхности. Механические  свойства  керамики зависят от  состава и структуры черепка и глазури, состояния поверхности.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Термическая  устойчивость  изделий</w:t>
      </w:r>
      <w:r>
        <w:rPr>
          <w:sz w:val="28"/>
          <w:szCs w:val="28"/>
        </w:rPr>
        <w:t xml:space="preserve">  во многом  обуславливается свойствами  глазури  и ее согласованностью с черепком по термическому расширению. Термостойкость  посуды из твердого фарфора не менее 165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фаянсовой с  бесцветной глазурью – 145, с цветной глазурью – 115, майоликовой посуды – 130-150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ГОСТ 4.69-81 «Посуда фарфоровая и фаянсовая. Номенклатура показателей»  Устанавливает Следующий перечень показателей, которые учитывают  при разработке стандартов и  оценке качества изделий: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показатели назначения</w:t>
      </w:r>
      <w:r>
        <w:rPr>
          <w:sz w:val="28"/>
          <w:szCs w:val="28"/>
        </w:rPr>
        <w:t xml:space="preserve">  - линейные размеры и вместимость, устой на поверхности, величина  водопоглощения, термостойкость;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показатели надежности</w:t>
      </w:r>
      <w:r>
        <w:rPr>
          <w:sz w:val="28"/>
          <w:szCs w:val="28"/>
        </w:rPr>
        <w:t xml:space="preserve"> – сопротивление изгибу,  удару, отрыву приставных деталей, прочность на истирание  глазури и  декора, их кислото и щелочестойкость;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эстетические показатели</w:t>
      </w:r>
      <w:r>
        <w:rPr>
          <w:sz w:val="28"/>
          <w:szCs w:val="28"/>
        </w:rPr>
        <w:t xml:space="preserve"> – белизна, просвечиваемость черепка,  блеск глазури, точность  воспроизведения авторского образца и эталона, показатели  целостности  композиции, совершенства формы и декора;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эргономические показатели</w:t>
      </w:r>
      <w:r>
        <w:rPr>
          <w:sz w:val="28"/>
          <w:szCs w:val="28"/>
        </w:rPr>
        <w:t xml:space="preserve"> – гигиеничность  и  удобство пользования изделием. Гигиеничность характеризуется  выделением  вредных веществ, а удобство  пользования – показателем  соответствия массы  изделия силовым возможностям человека, размерам  и форме руки, оно характеризуется также допустимым углом  наклона изделия до выпадения крышки, шероховатостью незаглазурованных  частей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</w:p>
    <w:p w:rsidR="00920FE2" w:rsidRDefault="00920FE2">
      <w:pPr>
        <w:pStyle w:val="21"/>
      </w:pPr>
      <w:r>
        <w:t>Факторы формирования потребительских  свойств и ассортимента керамических товаров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Потребительские  свойства и ассортимент керамических изделий  формируются на стадиях разработки и  изготовления и  зависят от совершенства  формы и конструкции авторского образца, свойств керамики, тщательности изготовления  серийной  или массовой продукции. В свою  очередь качество изготовления изделий определяется характером технологии и точностью ее соблюдения.</w:t>
      </w:r>
    </w:p>
    <w:p w:rsidR="00920FE2" w:rsidRDefault="00920FE2">
      <w:pPr>
        <w:pStyle w:val="2"/>
      </w:pPr>
      <w:r>
        <w:t>Сырье для изготовления  керамических товаров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Сырье  для  изготовления керамических товаров подразделяют на материалы  для черепка, глазури  и материалы для декорирования.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Материалы для черепка</w:t>
      </w:r>
      <w:r>
        <w:rPr>
          <w:sz w:val="28"/>
          <w:szCs w:val="28"/>
        </w:rPr>
        <w:t xml:space="preserve"> – это  пластичные  глинистые вещества (глина, каолин),  отощающие  (кварцевые)  материалы и плавни.  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Глина</w:t>
      </w:r>
      <w:r>
        <w:rPr>
          <w:sz w:val="28"/>
          <w:szCs w:val="28"/>
        </w:rPr>
        <w:t xml:space="preserve">  - тонкодисперсная  горная порода, представляющая  собой  смесь  различных  минералов  - водных алюмосиликатов (каолинит и др.).  Глины   подразделяют  по огнеупорности,  способности к спеканию, окраске.  В производстве  фарфора и фаянса  используют  огнеупорные, беложгущиеся  глины (не более 0,8-1% оксидов железа), в  гончарном производстве – легкоплавкие  красножгущиеся глины.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Каолин</w:t>
      </w:r>
      <w:r>
        <w:rPr>
          <w:sz w:val="28"/>
          <w:szCs w:val="28"/>
        </w:rPr>
        <w:t xml:space="preserve"> – наиболее ценный  глинистый материал, отличающийся  высокой огнеупорностью, но слабой пластичностью;  ввиду меньшего содержания  окрашивающих примесей  он имеет почти чисто-белый  цвет. 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основе керамического производства  лежат  характерные  свойства глинистых материалов – способность  образовывать  с водой  пластичное тесто и легко формироваться, сохранять  связность в  сухом состоянии и  приобретать прочность и твердость после  обжига. Глинистые материалы, особенно каолин, повышают белизну, прочность, химическую и термическую устойчивость обожженных изделий.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Отощители</w:t>
      </w:r>
      <w:r>
        <w:rPr>
          <w:sz w:val="28"/>
          <w:szCs w:val="28"/>
        </w:rPr>
        <w:t xml:space="preserve"> – непластичные материалы (кварц, кварцевый песок), которые регулируют  пластичность, сокращают усадку изделий при сушке и обжиге, формируют структуру черепка при обжиге.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Плавни</w:t>
      </w:r>
      <w:r>
        <w:rPr>
          <w:sz w:val="28"/>
          <w:szCs w:val="28"/>
        </w:rPr>
        <w:t xml:space="preserve"> – это  легкоплавкие материалы (полевой шпат, пегматит, перлит, костяная зола и др.), снижающие  температуру обжига и способствующие спеканию черепка. Расплавляясь при обжиге, они  образуют  прозрачное вязкое стекло,  которое связывает  чатицы массы, заполняет поры, частично  растворяет глинистые  вещества  и выделяет из расплава кристаллы муллита. Плавни  обуславливают просвечиваемость и  другие свойства черепка.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Материалами для глазури</w:t>
      </w:r>
      <w:r>
        <w:rPr>
          <w:sz w:val="28"/>
          <w:szCs w:val="28"/>
        </w:rPr>
        <w:t xml:space="preserve">  служат полевой шпат, кварцевый песок, мел и другие.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Глазурь</w:t>
      </w:r>
      <w:r>
        <w:rPr>
          <w:sz w:val="28"/>
          <w:szCs w:val="28"/>
        </w:rPr>
        <w:t xml:space="preserve"> – это стекловидная пленка на поверхности керамических изделий. Она  снижает водопоглощение черепка, повышает прочность, гигиеничность и эстетичность  изделий.  Тугоплавкую  фарфоровую глазурь  изготавливают из полевого шпата,  кварца с добавкой каолина,  а легкоплавкую  фаянсовую  и майоликовую  - из кварцевого песка, соды, мела, оксидов бора, стронция и др.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Материалами  для декорирования керамики</w:t>
      </w:r>
      <w:r>
        <w:rPr>
          <w:sz w:val="28"/>
          <w:szCs w:val="28"/>
        </w:rPr>
        <w:t xml:space="preserve"> являются керамические краски, препараты драгоценных металлов, люстры. Керамические краски  подразделяют на надглазурные, внутриглазурные и подглазурные.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Разнообразные  по цвету </w:t>
      </w:r>
      <w:r>
        <w:rPr>
          <w:spacing w:val="60"/>
          <w:sz w:val="28"/>
          <w:szCs w:val="28"/>
        </w:rPr>
        <w:t>надглазурные краски</w:t>
      </w:r>
      <w:r>
        <w:rPr>
          <w:sz w:val="28"/>
          <w:szCs w:val="28"/>
        </w:rPr>
        <w:t xml:space="preserve">  представляют  собой смесь пигментов (оксиды  железа, кобальта, меди и др.) с флюсами (свинцовые, свинцово-борные  силикаты). При обжиге  (600-800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 флюсы  размягчаются и краска наплавляется на глазурь.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Внутриглазурные   краски</w:t>
      </w:r>
      <w:r>
        <w:rPr>
          <w:sz w:val="28"/>
          <w:szCs w:val="28"/>
        </w:rPr>
        <w:t xml:space="preserve"> обжигают  при 1200-1400оС. При этом  краски выплавляются или погружаются в глазурь,  что обеспечивает их высокую механическую и химическую устойчивость.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pacing w:val="60"/>
          <w:sz w:val="28"/>
          <w:szCs w:val="28"/>
        </w:rPr>
        <w:t>Подглазурные краски</w:t>
      </w:r>
      <w:r>
        <w:rPr>
          <w:sz w:val="28"/>
          <w:szCs w:val="28"/>
        </w:rPr>
        <w:t xml:space="preserve">  (оксиды кобальта, хрома, марганца, растворимые соли,  ангобы) наносят  на   неглазурованную поверхность черепка и закрепляют в политом обжиге вместе с глазурью. Подглазурный  кобальт  дает глубоко синюю окраску, а растворимые  соли  кобальта, никеля – мягкие (пастельные) тона.  Ангобы – краски на основе тонкодисперсных глин с добавлением пигментов – широко используют при декорировании майолики и реже при декорировании фаянса.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</w:p>
    <w:p w:rsidR="00920FE2" w:rsidRDefault="00920FE2">
      <w:pPr>
        <w:pStyle w:val="2"/>
      </w:pPr>
      <w:r>
        <w:t>Производство керамических изделий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Производство керамических изделий состоит из обработки сырья и приготовления массы, формирования изделий, сушки, обжига  и декорирования.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Обработка  сырья и приготовление керамической массы</w:t>
      </w:r>
      <w:r>
        <w:rPr>
          <w:sz w:val="28"/>
          <w:szCs w:val="28"/>
        </w:rPr>
        <w:t xml:space="preserve"> сводятся к очистке сырья от посторонних (главным образом окрашивающих) примесей, грубому и тонкому его измельчению, смешению в соответствии с рецептурой, тщательной переминке и вакуумизации массы.  Примеси оксидов титана, железа вызывают  желтоватые, сероватые оттенки черепка, а неоднородность массы является причиной образования деформаций, трещин, неровностей.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Формование бытовых изделий</w:t>
      </w:r>
      <w:r>
        <w:rPr>
          <w:sz w:val="28"/>
          <w:szCs w:val="28"/>
        </w:rPr>
        <w:t xml:space="preserve"> производится  в основном из пластичной массы и литьем из шликера (суспензии компонентов массы в воде).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Изделия простых очертаний (тарелки, кружки, салатники и т.д.) формируют  из пластичной массы влажностью 20-25% на станках в гипсовых или других вращающихся формах  посредством шаблона или ролика. Изделия  сложной конфигурации, с тонкими стенками, рельефным  или  ажурным рисунком  изготавливают отливкой жидкого шликера в гипсовые формы.</w:t>
      </w:r>
    </w:p>
    <w:p w:rsidR="00920FE2" w:rsidRDefault="00920FE2">
      <w:pPr>
        <w:pStyle w:val="a3"/>
      </w:pPr>
      <w:r>
        <w:t>Новыми  прогрессивными методами  производства керамических изделий  являются  формование из пастообразных масс, прессование в металлических формах из порошков.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Возможные дефекты  формовки – разнотолщинность  стенки,  следы изношенных форм, попадание кусочков гипса в массу.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Сушка</w:t>
      </w:r>
      <w:r>
        <w:rPr>
          <w:sz w:val="28"/>
          <w:szCs w:val="28"/>
        </w:rPr>
        <w:t xml:space="preserve">  имеет целью повысить прочность полуфабриката и подготовить  его к обжигу.  Влажность  доводится до 1-2%. При  слишком быстрой  или  неравномерной сушке  возможны  деформация или образование трещин.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Обжиг</w:t>
      </w:r>
      <w:r>
        <w:rPr>
          <w:sz w:val="28"/>
          <w:szCs w:val="28"/>
        </w:rPr>
        <w:t xml:space="preserve"> формирует структуру черепка и свойства керамических изделий.  Обычно  проводят двукратный обжиг. Первый обжиг  - утельный – для твердого фарфора является предварительным  (900-1000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для мягкого фарфора (1260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фаянса  (1250-1280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С), майолики  (990-1100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 – основным, определяющим их свойства. Второй  - политой – обжиг твердого фарфора (1350-1420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С) имеет целью завершение  физико-химических превращений компонентов, окончательное  формирование черепка  и  глазури, ее зеркальный разлив. При политом обжиге  мягкого фарфора, фаянса и майолики  происходит  плавление и  закрепление глазури. Изделия из низкотемпературного фарфора закрепляют однократно.</w:t>
      </w:r>
    </w:p>
    <w:p w:rsidR="00920FE2" w:rsidRDefault="00920FE2">
      <w:pPr>
        <w:pStyle w:val="a3"/>
      </w:pPr>
      <w:r>
        <w:t>При  нарушении газового и температурного режимов обжига возникают дефекты черепка и глазури: пятнистость, деформация, трещины, пузыри и прыщи, мушка, матовость, наколы, плешины глазури и др.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Декорируют керамические изделия посредством окрашивания  массы в розовый, голубой, зеленый цвета, нанесение  декоративных глазурей (цветных, «кракле», кристаллических, матовых  и др.), рельефными и углубленными рисунками, но чаще всего раскрашиванием.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разделок являются  следующие.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Усик, отводка, лента – это непрерывные  круговые полоски разной ширины: усик – до 1 мм, отводка – до 3, лента – 4-10 мм. На фаянсовые  изделия  наносят  также буфетную ленту  шириной 12-16 и 32 мм, на фарфоровые изделия с вырезным краем – ленту с завалом, захватывающую вырезной край. Эти разделки применяют самостоятельно или в комбинации с  другими.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Трафарет представляет собой плоскостной  одно-, двух- или многокрасочный рисунок  с  резко очерченными краями. Получают его  распылением краски через вырезы трафарета. Внешние признаки: в рисунке отсутствуют мелкие детали, краска нанесена тонким слоем, детали рисунка отделены друг от друга.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Крытье сплошное – это покрытие корпуса изделия  равномерным слоем краски;  полукрытье – цветная полоса шириной 20 мм и более; нисходящее крытье – это крытье  с постепенным переходом от сильного тона краски к слабому; при крытье с прочисткой  в краске прочищен узор.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Штамп – однокрасочный  графический  рисунок  краской или золотом, наносимый  резиновым штампом.  На фаянсовой посуде используют  штамп с цветным пудражом  одной или более красками.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Печать  - графический однокрасочный  рисунок, перенесенный с  гравированной доски или вала на папиросную бумагу или резиновую мембрану, а с них на изделие. Рисунок может быть  дополнительно раскрашен вручную одной, двумя или более красками. Внешние признаки: – тонкий одноцветный контур, следы ручной раскраски.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Декалькомания  (деколь) представляет собой  одно или многокрасочный рисунок, наносимый  с помощью переводной картинки.  Различают  деколь обычную и сдвижную, или  шелкотрафаретную.  Обычная деколь едва ощущается рукой, рисунок чуть матовый с тонкой деталировкой, переходами одного  тона в другой. Сдвижная деколь имеет более толстый слой краски, насыщенный цвет, однако  число красок  в рисунке ограничено, переходы тонов, как правило, отсутствуют. Разработаны  комбинированные и золотосодержащие деколи. 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Шелкография – это одно-  или  многокрасочный рисунок с  тонкими и точными штрихами.  Получают его продавливанием  краски через  шелковый трафарет-сетку.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Живопись  выполняется вручную кистью или пером красками, золотом, люстрами и их комбинацией. Рисунок  сочный, яркий со следами  работы кистью. Иногда  рисунок наносят по мастике. По рисунку матовым золотом может выполняться гравировка (цировка).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Разделка рельефа – это разрисовка  всех деталей рельефа краской или золотом.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Фотокерамика – фотография, воспроизведенная на изделии, часто в медальоне – круглом, овальном или ином обрамлении.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Рисунки  в зависимости от расположения (композиции) подразделяют на сплошные, бортовые, раскидные и букетом. Сплошной рисунок покрывает всю внешнюю поверхность или борт изделий, бортовой – расположен непрерывной полосой  по борту, низу или посередине изделия, раскидной – это пять  и более не связанных друг с другом лепков или  рисунков;  букетом – до трех рисунков включительно.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Разделки  выполненные надлазурными красками,  закрепляют в муфельном обжигу. Затем изделия сортируют, маркируют штампом или деколью с указанием  товарного знака завода, сорта, группы разделки, розничной цены.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Изделия 1-го  сорта  маркируются красной  краской, 2-го – синей, 3-го – зеленой.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</w:p>
    <w:p w:rsidR="00920FE2" w:rsidRDefault="00920FE2">
      <w:pPr>
        <w:pStyle w:val="21"/>
      </w:pPr>
      <w:r>
        <w:t>Классификация и групповая характеристика ассортимента  керамических  товаров.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 керамических товаров  формируется под воздействием  научно-технического прогресса,  социально-демографических факторов, смены стилевых  направлений в декоративно-прикладном искусстве.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 изделий  тонкой керамики  классифицируют по типу керамики, назначению, виду изделий,  фасонам, размерам, видам и сложности  декорирования, комплектности.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типу керамики</w:t>
      </w:r>
      <w:r>
        <w:rPr>
          <w:sz w:val="28"/>
          <w:szCs w:val="28"/>
        </w:rPr>
        <w:t xml:space="preserve">   различают  фарфоровые, тонкокаменные, полуфарфоровые, фаянсовые м майоликовые изделия.  Фарфоровые изделия  составляют 60-65% общего производства тонкой керамики, фаянсовые –32, майоликовые 2%.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По назначению</w:t>
      </w:r>
      <w:r>
        <w:rPr>
          <w:sz w:val="28"/>
          <w:szCs w:val="28"/>
        </w:rPr>
        <w:t xml:space="preserve">  выделяют посуду  для предприятий общественного питания и изделия бытового назначения.  Посуда для  предприятий общественного  питания  специализируется по типам предприятий  (рестораны, кафе, детские сады и т.п.); она должна быть строго функциональной, удобной в складировании, мойке.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Изделия бытового назначения подразделяют на посуду (чайную, кофейную, столовую, кухонную) и художественно – декоративные изделия (скульптура, вазы  для цветов и декоративные настенные  украшения и др.) Среди посуды различают также изделия  повседневного и праздничного характера. Соотношение  изделий различного назначения  в ассортименте  определяется  типом керамики.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Виды (наименования) посуды различны. Названия  изделий обычно  связаны с их назначением (чайник, сахарница и т.п.).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Фасон изделий  определяется формой корпуса (шар, овал, конус и т.п.), конструкцией (на ножке,  поддоне, с ручками, крышкой), характером поверхности (гладкая, с рельефным рисунком) и края изделия (ровный, вырезной), видом  борта (сплошной, ажурный).  В соответствии с формой корпуса  и отношением высоты (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) к диаметру (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) посуду  подразделяют на плоскую  </w:t>
      </w:r>
      <w:r>
        <w:rPr>
          <w:sz w:val="28"/>
          <w:szCs w:val="28"/>
          <w:lang w:val="en-US"/>
        </w:rPr>
        <w:t xml:space="preserve">h/d </w:t>
      </w:r>
      <w:r>
        <w:rPr>
          <w:sz w:val="28"/>
          <w:szCs w:val="28"/>
          <w:lang w:val="en-US"/>
        </w:rPr>
        <w:sym w:font="Symbol" w:char="F0A3"/>
      </w:r>
      <w:r>
        <w:rPr>
          <w:sz w:val="28"/>
          <w:szCs w:val="28"/>
          <w:lang w:val="en-US"/>
        </w:rPr>
        <w:t xml:space="preserve"> 0,5</w:t>
      </w:r>
      <w:r>
        <w:rPr>
          <w:sz w:val="28"/>
          <w:szCs w:val="28"/>
        </w:rPr>
        <w:t xml:space="preserve"> или полную </w:t>
      </w:r>
      <w:r>
        <w:rPr>
          <w:sz w:val="28"/>
          <w:szCs w:val="28"/>
          <w:lang w:val="en-US"/>
        </w:rPr>
        <w:t xml:space="preserve">h/d </w:t>
      </w:r>
      <w:r>
        <w:rPr>
          <w:sz w:val="28"/>
          <w:szCs w:val="28"/>
          <w:lang w:val="en-US"/>
        </w:rPr>
        <w:sym w:font="Symbol" w:char="F03E"/>
      </w:r>
      <w:r>
        <w:rPr>
          <w:sz w:val="28"/>
          <w:szCs w:val="28"/>
          <w:lang w:val="en-US"/>
        </w:rPr>
        <w:t xml:space="preserve"> 0,5</w:t>
      </w:r>
      <w:r>
        <w:rPr>
          <w:sz w:val="28"/>
          <w:szCs w:val="28"/>
        </w:rPr>
        <w:t>. Фасонам присваивают индивидуальные названия («Нарцисс», «Горнятко» и др.) или номера.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размерам  фарфоровую посуду   подразделяют  на мелкую – диаметром или длиной до 175 мм, вместимостью до 0,25 л.,  среднюю диаметром или длиной дл 250 мм  и вместимостью до 0,6 л. и крупную  диаметром  диаметром  или длиной от 250 мм и  вместимостью 0,6 л. и более. По толщине черепка  посуду из твердого фарфора  разделяют на  посуду с обычным,  утолщенным черепком и тонкостенную.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видам разделок  различают  посуду, украшенную  деколью, печатью, живописью и др.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Разделки  и соответственно изделия  подразделяют на груповые и внегрупповые.  Сложность и номер группы разделки зависят от ее вида, используемых красок (подглазурные, надглазурные, золото и т.д.), композиции рисунка (сплошной, букетом и т.д.). Групповые  разделки  фарфоровых изделий делят на десять  групп  - с 1-й по 10-ю, фаянсовых на  семь групп – с 1-й по 7-ю.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Разделки  посуды из керамики других  типов на группы не подразделяют.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Внегрупповые изделия относят к высокохудожественным,  их фасоны и разделки  отличаются  высокой сложностью  и оригинальностью. В прейскуранте они имеют индивидуальные описания.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Перспективными направлениями  в декоре фарфоровых изделий  являются  использование  цветных масс, комбинированных  и золотосодержащих деколей, люстров.  В декоре  наряду с  традиционными цветочными применяют  пейзажные, охотничьи  и другие сюжеты.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 комплектности  различают посуду штучную (одиночную),  парную (чашки с блюдцами), в виде наборов,  комплектов, сервизов и гарнитуров.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Наборы</w:t>
      </w:r>
      <w:r>
        <w:rPr>
          <w:sz w:val="28"/>
          <w:szCs w:val="28"/>
        </w:rPr>
        <w:t xml:space="preserve"> – совокупность одного вида посуды, например наборы тарелок разного размера.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Комплект </w:t>
      </w:r>
      <w:r>
        <w:rPr>
          <w:sz w:val="28"/>
          <w:szCs w:val="28"/>
        </w:rPr>
        <w:t>– несколько видов посуды одного назначения, например подарочный  комплект из чашки с блюдцем и тарелки.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Прибор</w:t>
      </w:r>
      <w:r>
        <w:rPr>
          <w:sz w:val="28"/>
          <w:szCs w:val="28"/>
        </w:rPr>
        <w:t xml:space="preserve"> – это набор или комплект для индивидуального пользования.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Сервизы – чайные, кофейные, столовые – включают  обязательные виды посуды для определенного числа человек.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Гарнитуры</w:t>
      </w:r>
      <w:r>
        <w:rPr>
          <w:sz w:val="28"/>
          <w:szCs w:val="28"/>
        </w:rPr>
        <w:t xml:space="preserve"> – представляют собой совокупность сервизов, наборов или комплектов, объединенных  единым стилевым решением.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внегрупповых изделий имеются  сервизы и гарнитуры расширенной комплектации.  Составы комплектующих изделий  предусмотрены прейскурантом.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Ниже приведена  характеристика  ассортимента  изделий из различных типов керамики.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Фарфоровые изделия благодаря  ценным физико-химическим и эстетическим свойствам  фарфора очень разнообразны по назначению.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 чайной и кофейной посуды из твердого фарфора  весьма широк и представлен в прейскуранте  следующими  основными видами: чайные чашки с блюдцами  (вместимостью 0,2-0,5 л.), кофейные чашки (0,60-0,130 л.)  кружки (0,90-0,5 л.), стаканы  (0,2-0,25 л.),  пиалы  (0,140-0,4 л.), чайники  заварные (0,25-1 л.), доливные (до 5 л.),  кофейники  (0,5-1,4 л.), масленки, сливочники, сухарницы, вазы для фруктов и варенья, блюдца для варенья,  сухарницы, полоскательницы.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Выпускают посуду с обычной толщиной черепка и тонкостенную, групповую и внегрупповую, штучную и комплектную – комплекты, наборы, сервизы, гарнитуры.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 чайной и кофейной посуды  из низкотемпературного фарфора менее разнообразен – в основном это отдельные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 столовой посуды  из обычного, твердого и  низкотемпературного фарфора включает тарелки  мелкие (диаметром 150,175, 200, 220, 240 мм), глубокие (200, 220,240 мм), миски (170-220 мм), блюда круглые (250—350 мм), овальные, селедочницы, вазы для бульона, супа, копмота (вместимостью 1,2-3,5 л.), подливочники,  салатники, менажницы (для гарнира), шпротницы, изделия для специй – солонки, горчичницы, перечницы, хренницы, уксусницы. Вырабатывают как штучную, так и комплексную столовую посуду в виде наборов и сервизов.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Кухонную посуду изготавливают из твердого и низкотемпературного фарфора;  это банки для сыпучих продуктов, горшки для простокваши, смиетанницы, сырницы, чайницы, доски для сыра, подносы, дуршлаги и др.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Чайная  и столовая  посуда для детей  (штучные изделия и наборы) помимо меньших размеров отличаются  простыми удобными формами, яркими рисунками с изображениями животных, птиц, персонажей сказок и т.п.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Художественно-декоративные изделия представлены весьма широко. Это  высокохудожественная  посуда,  декоративные изделия  для украшения стола и интерьера,  сувениры. Их изготавливают из твердого и мягкого фарфора, белых и  цветных масс. Декоративные изделия,  (скульптура, бюсты и др.) могут выпускаться глазурованными  и неглазурованными, в  «белье» и раскрашенными, в виде отдельных изделий или комплектов. Номенклатура изделий, художественное их решение специфичны для каждого завода – изготовителя.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Ассортимент тонкокаменных изделий из полуфарфора включает отдельные предметы и наборы посуды,  декоративные изделия: вазы,  скульптуру, куманцы, пепельницы и сувениры. Декорируют их ангобами, надглазурными и и подглазурными красками, растворимыми солями металлов, цветными глазурями.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термостойких тонкокаменных масс вырабатывают кухонную жаростойкую посуду.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Ассортимент </w:t>
      </w:r>
      <w:r>
        <w:rPr>
          <w:b/>
          <w:bCs/>
          <w:sz w:val="28"/>
          <w:szCs w:val="28"/>
        </w:rPr>
        <w:t>фаянсовых изделий</w:t>
      </w:r>
      <w:r>
        <w:rPr>
          <w:sz w:val="28"/>
          <w:szCs w:val="28"/>
        </w:rPr>
        <w:t xml:space="preserve"> ввиду меньшей механической и термической устойчивости, отсутствия  просвечиваемости,  предствлен в основном столовой, штучной  и комплектной  посудой. Ее номенклатура и варианты размеров разнообразнее, чем у фарфоровой  посуды. Однако около 70% в ассортименте фаянсовой посуды  составляют тарелки. Ассортимент чайной  посуды невелик; в нем отсутствуют,  например чайники, вазы для варенья, чайные сервизы. Выпускают и кофейные сервизы. Фасоны  изделий округлые  или овальные с мягким переходом частей,  разделки выполнены обычно подглазурно полумеханическими методами. Художественно-декоративные изделия представлены  вазами для цветов и декоративными настенными тарелками, сувенирами.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Майоликовые изделия  носят выраженный  национальный  характер. Структура  ассортимента, виды  формы изделий, приемы  декорирования  и даже цветовой колорит  традиционны  для отдельных местностей и предприятий. Ассортимент классифицируют  по виду  черепка  - из беложгущихся и цветных глин, назначению и  другими признаками.  Из майолики  вырабатывают  штучную и  комплектную  чайную, кофейную и столовую посуду, в большом  количестве  выпускают художественно-декоративные изделия.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Художественные  майоликовые изделия  представлены скульптурой (чаще фигурки животных),  вазам для цветов и декоративными (настольными, настенными, напольными, подвесными), настенными тарелками и блюдами,  сувенирами, а также изделиями утилитарного характера.  Декорируют майоликовые изделия  росписью ангобами, гравировкой по ангобу, одноцветными  и  потечными глазурями, глазурями  внесенными в «кракле», восстановительного огня и др.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Основными направлениями развития ассортимента тонкокерамических изделий являются дизайнерская  разработка конструкций посуды для  отдельных типов предприятий  общественного питания и бытовой посуды для кухни (емкости для холодильника и др.), повышение доли комплектной посуды в общем  выпуске   до 30%,  варьирование состава комплектной  посуды  повседневного пользования в соответствии с  требованиями  потребителей, улучшение  ее эстетических свойств.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</w:p>
    <w:p w:rsidR="00920FE2" w:rsidRDefault="00920FE2">
      <w:pPr>
        <w:pStyle w:val="3"/>
        <w:rPr>
          <w:b/>
          <w:bCs/>
        </w:rPr>
      </w:pPr>
      <w:r>
        <w:rPr>
          <w:b/>
          <w:bCs/>
        </w:rPr>
        <w:t>Качество  керамических товаров.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Стандарты  различных категорий и видов регламентируют  показатели  потребительских  свойств керамических товаров, правила маркировки, упаковки, транспортирования и хранения.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Установлены  показатели назначения – размеры и  устойчивость изделий на плоскости,  показатели  водопоглощения и термостойкости. Водопоглощение  черепка обычного твердого фарфора не должно  превышать 0,2%,  низкотемпературного  фарфора  - 0,8,  тонкокаменных изделий – 3, фаянсовых – 12,  майоликовых с белым черепком – 12, с цветным  черепком – 16%.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Термостойкость фарфоровой посуды  должна составлять 165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С, фаянсовой с бесцветной глазурью – 145, с цветной глазурью – 115,  майоликовой посуды –130-150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С. 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Нормируют  показатели  надежности – прочность плоских изделий  и прочность  прикрепления деталей, кислотостойкость  посуды. Посуда должна быть прочной. Тарелки  и блюдца из обычного  твердого и  низкотемпературного  фарфора не должны разрушаться при хранении  в течение 5 дней в стопах по 120 штук, из костяного  фарфора и фаянса – по 100 штук. Приставные детали (ручки, носики) должны выдерживать нагрузку,  которая вдвое превышает   массу воды,  заполняющую изделия. Поверхность посуды, соприкасающейся с пищей должна быть кислотостойкой.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Обуславливают  эргономические  показатели. Ограничивают  выделение вредных веществ из  глазури и  керамических красок, нормируют  показатели удобства пользования:  плотность посадки крышки, показатель сливной способности. Крышки чайников и кофейников  не должны выпадать  при наклоне изделия на 70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 xml:space="preserve"> (крышки с высоким шарниром или замком –на 80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) жидкость  должна выливаться из посуды нераздельной параболической струей.</w:t>
      </w:r>
    </w:p>
    <w:p w:rsidR="00920FE2" w:rsidRDefault="00920F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эстетических  показателей  нормируют белизну (60-65%) и просвечиваемость  (до 2,5 мм) фарфора.  Показатели  целосности  композиции, совершенства  формы и декора регламентируют требованием соответствия изделий  образцу-эталону. 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Стандарты устанавливают требования к качеству изготовления посуды.  Посуда  должна  иметь правильную форму, детали  (ручки, носики)  должны  соответствовать оттенку корпуса.  Глазурь  должна быть сплошной, равномерной по толщине, незаглазированные  края  фарфоровых изделий  - зашлифованными и заполированными, ножки – зашлифованными.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отступлениях  в технологических режимах возможно образование дефектов. Не допускаются  следующие дефекты, при наличии которых  изделия переводят в брак:  трещины,  сквозные отколы,  незашлифованные и  незаглазированные, пузыри (вздутия черепка или глазури диаметром 4 мм и более), цек (трещина) глазури, отслоение краски, ангобы, глазури.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вида, размера и количества дефектов  фарфоровую и фаянсовую посуду  подразделяют на 1,2 и 3-й сорта; изделия  тонкокаменные и  и майоликовые – на 1-й и 2-й сорта.  Посуду из низкотемпературного фарфора  на сорта не делят. Для некоторых предприятий  предусмотрены  етыре сорта – высший, 1,2 и 3-й.</w:t>
      </w:r>
    </w:p>
    <w:p w:rsidR="00920FE2" w:rsidRDefault="00920FE2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 контроле качества керамических товаров в торговле из разных мест  партии  отбирают выборку в объеме 1%, но не менее 10 изделий.  Проверяют  соответствие  изделий   образцам  - эталонам  по форме, отделке, декору, комплектности, определяют  наличие дефектов и правильность  установления сорта. В необходимых  случаях в лабораторных условиях измеряют  физико-технические показатели.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При приемке товаров контролируют  способ и состояние упаковки, полноту и четкость маркировки.</w:t>
      </w:r>
    </w:p>
    <w:p w:rsidR="00920FE2" w:rsidRDefault="00920FE2">
      <w:pPr>
        <w:pStyle w:val="21"/>
        <w:ind w:firstLine="720"/>
      </w:pPr>
      <w:r>
        <w:t>Заключение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 настоящей работе  рассмотрены вопросы  производства и товароведения  керамических товаров -  посуды,  предметов  хозяйственного  назначения  и  художественных изделий.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Несмотря на  свой  древний возраст производство и  торговля керамическим изделиями актуальна и прибыльна в настоящее время, примеры тому – успешная работа  многих  белорусских предприятий, как производящих массовую продукцию, так  и  небольших  ремесленных мастерских.</w:t>
      </w:r>
    </w:p>
    <w:p w:rsidR="00920FE2" w:rsidRDefault="00920FE2">
      <w:pPr>
        <w:pStyle w:val="21"/>
        <w:ind w:firstLine="720"/>
        <w:rPr>
          <w:b w:val="0"/>
          <w:bCs w:val="0"/>
          <w:sz w:val="28"/>
          <w:szCs w:val="28"/>
        </w:rPr>
      </w:pPr>
      <w:bookmarkStart w:id="0" w:name="_GoBack"/>
      <w:bookmarkEnd w:id="0"/>
    </w:p>
    <w:sectPr w:rsidR="00920FE2">
      <w:footerReference w:type="default" r:id="rId6"/>
      <w:pgSz w:w="11906" w:h="16838"/>
      <w:pgMar w:top="1134" w:right="85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E16" w:rsidRDefault="00180E16">
      <w:r>
        <w:separator/>
      </w:r>
    </w:p>
  </w:endnote>
  <w:endnote w:type="continuationSeparator" w:id="0">
    <w:p w:rsidR="00180E16" w:rsidRDefault="0018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0FE2" w:rsidRDefault="00920FE2">
    <w:pPr>
      <w:pStyle w:val="a7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165ECE">
      <w:rPr>
        <w:rStyle w:val="a9"/>
        <w:noProof/>
      </w:rPr>
      <w:t>1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E16" w:rsidRDefault="00180E16">
      <w:r>
        <w:separator/>
      </w:r>
    </w:p>
  </w:footnote>
  <w:footnote w:type="continuationSeparator" w:id="0">
    <w:p w:rsidR="00180E16" w:rsidRDefault="00180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FE2"/>
    <w:rsid w:val="00165ECE"/>
    <w:rsid w:val="00180E16"/>
    <w:rsid w:val="007E021F"/>
    <w:rsid w:val="00920FE2"/>
    <w:rsid w:val="00A6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31802F6-F778-404C-A421-FD0A8360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both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both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b/>
      <w:bCs/>
      <w:sz w:val="32"/>
      <w:szCs w:val="32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0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Классификация, состав и строение керамики</vt:lpstr>
    </vt:vector>
  </TitlesOfParts>
  <Company> </Company>
  <LinksUpToDate>false</LinksUpToDate>
  <CharactersWithSpaces>34371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Классификация, состав и строение керамики</dc:title>
  <dc:subject/>
  <dc:creator>lusia</dc:creator>
  <cp:keywords/>
  <dc:description/>
  <cp:lastModifiedBy>admin</cp:lastModifiedBy>
  <cp:revision>2</cp:revision>
  <dcterms:created xsi:type="dcterms:W3CDTF">2014-04-03T05:40:00Z</dcterms:created>
  <dcterms:modified xsi:type="dcterms:W3CDTF">2014-04-03T05:40:00Z</dcterms:modified>
</cp:coreProperties>
</file>