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C8" w:rsidRPr="006918C4" w:rsidRDefault="000C1AC8" w:rsidP="00CA0ABE">
      <w:pPr>
        <w:autoSpaceDE w:val="0"/>
        <w:autoSpaceDN w:val="0"/>
        <w:adjustRightInd w:val="0"/>
        <w:spacing w:line="360" w:lineRule="auto"/>
        <w:ind w:firstLine="720"/>
        <w:jc w:val="both"/>
        <w:rPr>
          <w:b/>
          <w:bCs/>
          <w:sz w:val="28"/>
          <w:szCs w:val="28"/>
        </w:rPr>
      </w:pPr>
      <w:r w:rsidRPr="006918C4">
        <w:rPr>
          <w:b/>
          <w:bCs/>
          <w:sz w:val="28"/>
          <w:szCs w:val="28"/>
        </w:rPr>
        <w:t>Содержание</w:t>
      </w:r>
    </w:p>
    <w:p w:rsidR="000C1AC8" w:rsidRPr="006918C4" w:rsidRDefault="000C1AC8" w:rsidP="00CA0ABE">
      <w:pPr>
        <w:autoSpaceDE w:val="0"/>
        <w:autoSpaceDN w:val="0"/>
        <w:adjustRightInd w:val="0"/>
        <w:spacing w:line="360" w:lineRule="auto"/>
        <w:ind w:firstLine="720"/>
        <w:jc w:val="both"/>
        <w:rPr>
          <w:b/>
        </w:rPr>
      </w:pPr>
    </w:p>
    <w:p w:rsidR="00D0091E" w:rsidRPr="006918C4" w:rsidRDefault="00D0091E" w:rsidP="00CA0ABE">
      <w:pPr>
        <w:numPr>
          <w:ilvl w:val="0"/>
          <w:numId w:val="7"/>
        </w:numPr>
        <w:tabs>
          <w:tab w:val="left" w:pos="426"/>
          <w:tab w:val="left" w:pos="851"/>
        </w:tabs>
        <w:autoSpaceDE w:val="0"/>
        <w:autoSpaceDN w:val="0"/>
        <w:adjustRightInd w:val="0"/>
        <w:spacing w:line="360" w:lineRule="auto"/>
        <w:ind w:left="0" w:firstLine="0"/>
        <w:rPr>
          <w:bCs/>
          <w:sz w:val="28"/>
          <w:szCs w:val="28"/>
        </w:rPr>
      </w:pPr>
      <w:r w:rsidRPr="006918C4">
        <w:rPr>
          <w:bCs/>
          <w:sz w:val="28"/>
          <w:szCs w:val="28"/>
        </w:rPr>
        <w:t>Классификация гидротурбин</w:t>
      </w:r>
    </w:p>
    <w:p w:rsidR="00D0091E" w:rsidRPr="006918C4" w:rsidRDefault="00D0091E" w:rsidP="00CA0ABE">
      <w:pPr>
        <w:numPr>
          <w:ilvl w:val="0"/>
          <w:numId w:val="7"/>
        </w:numPr>
        <w:tabs>
          <w:tab w:val="left" w:pos="426"/>
          <w:tab w:val="left" w:pos="851"/>
        </w:tabs>
        <w:autoSpaceDE w:val="0"/>
        <w:autoSpaceDN w:val="0"/>
        <w:adjustRightInd w:val="0"/>
        <w:spacing w:line="360" w:lineRule="auto"/>
        <w:ind w:left="0" w:firstLine="0"/>
        <w:rPr>
          <w:bCs/>
          <w:sz w:val="28"/>
          <w:szCs w:val="28"/>
        </w:rPr>
      </w:pPr>
      <w:r w:rsidRPr="006918C4">
        <w:rPr>
          <w:bCs/>
          <w:sz w:val="28"/>
          <w:szCs w:val="28"/>
        </w:rPr>
        <w:t>Использование различных типов гидротурбин в соответствии с напорами</w:t>
      </w:r>
    </w:p>
    <w:p w:rsidR="00D0091E" w:rsidRPr="006918C4" w:rsidRDefault="00D0091E" w:rsidP="00CA0ABE">
      <w:pPr>
        <w:numPr>
          <w:ilvl w:val="0"/>
          <w:numId w:val="7"/>
        </w:numPr>
        <w:tabs>
          <w:tab w:val="left" w:pos="426"/>
          <w:tab w:val="left" w:pos="851"/>
        </w:tabs>
        <w:autoSpaceDE w:val="0"/>
        <w:autoSpaceDN w:val="0"/>
        <w:adjustRightInd w:val="0"/>
        <w:spacing w:line="360" w:lineRule="auto"/>
        <w:ind w:left="0" w:firstLine="0"/>
        <w:rPr>
          <w:bCs/>
          <w:sz w:val="28"/>
          <w:szCs w:val="28"/>
        </w:rPr>
      </w:pPr>
      <w:r w:rsidRPr="006918C4">
        <w:rPr>
          <w:bCs/>
          <w:sz w:val="28"/>
          <w:szCs w:val="28"/>
        </w:rPr>
        <w:t>Приме</w:t>
      </w:r>
      <w:r w:rsidR="00331F9E">
        <w:rPr>
          <w:bCs/>
          <w:sz w:val="28"/>
          <w:szCs w:val="28"/>
        </w:rPr>
        <w:t>нение гидротурбин в соответствии</w:t>
      </w:r>
      <w:r w:rsidRPr="006918C4">
        <w:rPr>
          <w:bCs/>
          <w:sz w:val="28"/>
          <w:szCs w:val="28"/>
        </w:rPr>
        <w:t xml:space="preserve"> с напорами</w:t>
      </w:r>
    </w:p>
    <w:p w:rsidR="00D0091E" w:rsidRPr="006918C4" w:rsidRDefault="00D0091E" w:rsidP="00CA0ABE">
      <w:pPr>
        <w:numPr>
          <w:ilvl w:val="0"/>
          <w:numId w:val="7"/>
        </w:numPr>
        <w:tabs>
          <w:tab w:val="left" w:pos="426"/>
          <w:tab w:val="left" w:pos="851"/>
        </w:tabs>
        <w:autoSpaceDE w:val="0"/>
        <w:autoSpaceDN w:val="0"/>
        <w:adjustRightInd w:val="0"/>
        <w:spacing w:line="360" w:lineRule="auto"/>
        <w:ind w:left="0" w:firstLine="0"/>
        <w:rPr>
          <w:bCs/>
          <w:sz w:val="28"/>
          <w:szCs w:val="28"/>
        </w:rPr>
      </w:pPr>
      <w:r w:rsidRPr="006918C4">
        <w:rPr>
          <w:bCs/>
          <w:sz w:val="28"/>
          <w:szCs w:val="28"/>
        </w:rPr>
        <w:t>Новые типы гидротурбин и обратимые гидроагрегаты</w:t>
      </w:r>
    </w:p>
    <w:p w:rsidR="00D0091E" w:rsidRPr="006918C4" w:rsidRDefault="00D0091E" w:rsidP="00CA0ABE">
      <w:pPr>
        <w:numPr>
          <w:ilvl w:val="0"/>
          <w:numId w:val="7"/>
        </w:numPr>
        <w:tabs>
          <w:tab w:val="left" w:pos="426"/>
          <w:tab w:val="left" w:pos="851"/>
        </w:tabs>
        <w:autoSpaceDE w:val="0"/>
        <w:autoSpaceDN w:val="0"/>
        <w:adjustRightInd w:val="0"/>
        <w:spacing w:line="360" w:lineRule="auto"/>
        <w:ind w:left="0" w:firstLine="0"/>
        <w:rPr>
          <w:bCs/>
          <w:sz w:val="28"/>
          <w:szCs w:val="28"/>
        </w:rPr>
      </w:pPr>
      <w:r w:rsidRPr="006918C4">
        <w:rPr>
          <w:bCs/>
          <w:sz w:val="28"/>
          <w:szCs w:val="28"/>
        </w:rPr>
        <w:t>Заключение</w:t>
      </w:r>
    </w:p>
    <w:p w:rsidR="00D0091E" w:rsidRPr="006918C4" w:rsidRDefault="00CA0ABE" w:rsidP="00CA0ABE">
      <w:pPr>
        <w:autoSpaceDE w:val="0"/>
        <w:autoSpaceDN w:val="0"/>
        <w:adjustRightInd w:val="0"/>
        <w:spacing w:line="360" w:lineRule="auto"/>
        <w:rPr>
          <w:bCs/>
          <w:sz w:val="28"/>
          <w:szCs w:val="28"/>
        </w:rPr>
      </w:pPr>
      <w:r w:rsidRPr="006918C4">
        <w:rPr>
          <w:bCs/>
          <w:sz w:val="28"/>
          <w:szCs w:val="28"/>
        </w:rPr>
        <w:t>Список</w:t>
      </w:r>
      <w:r w:rsidR="00D0091E" w:rsidRPr="006918C4">
        <w:rPr>
          <w:bCs/>
          <w:sz w:val="28"/>
          <w:szCs w:val="28"/>
        </w:rPr>
        <w:t xml:space="preserve"> используемой литературы</w:t>
      </w:r>
    </w:p>
    <w:p w:rsidR="00CF02F6" w:rsidRPr="006918C4" w:rsidRDefault="00D0091E" w:rsidP="00CA0ABE">
      <w:pPr>
        <w:numPr>
          <w:ilvl w:val="0"/>
          <w:numId w:val="6"/>
        </w:numPr>
        <w:shd w:val="clear" w:color="auto" w:fill="FFFFFF"/>
        <w:autoSpaceDE w:val="0"/>
        <w:autoSpaceDN w:val="0"/>
        <w:adjustRightInd w:val="0"/>
        <w:spacing w:line="360" w:lineRule="auto"/>
        <w:ind w:left="0" w:firstLine="720"/>
        <w:jc w:val="both"/>
        <w:outlineLvl w:val="0"/>
        <w:rPr>
          <w:b/>
          <w:color w:val="000000"/>
          <w:sz w:val="28"/>
          <w:szCs w:val="28"/>
        </w:rPr>
      </w:pPr>
      <w:bookmarkStart w:id="0" w:name="_Toc29471138"/>
      <w:r w:rsidRPr="006918C4">
        <w:rPr>
          <w:bCs/>
          <w:sz w:val="28"/>
          <w:szCs w:val="28"/>
        </w:rPr>
        <w:br w:type="page"/>
      </w:r>
      <w:bookmarkEnd w:id="0"/>
      <w:r w:rsidR="00CF02F6" w:rsidRPr="006918C4">
        <w:rPr>
          <w:b/>
          <w:color w:val="000000"/>
          <w:sz w:val="28"/>
          <w:szCs w:val="28"/>
        </w:rPr>
        <w:t>Классификация гидротурбин</w:t>
      </w:r>
    </w:p>
    <w:p w:rsidR="00D0091E" w:rsidRPr="006918C4" w:rsidRDefault="00D0091E" w:rsidP="00CA0ABE">
      <w:pPr>
        <w:shd w:val="clear" w:color="auto" w:fill="FFFFFF"/>
        <w:autoSpaceDE w:val="0"/>
        <w:autoSpaceDN w:val="0"/>
        <w:adjustRightInd w:val="0"/>
        <w:spacing w:line="360" w:lineRule="auto"/>
        <w:ind w:firstLine="720"/>
        <w:jc w:val="both"/>
        <w:outlineLvl w:val="0"/>
        <w:rPr>
          <w:b/>
          <w:color w:val="000000"/>
          <w:sz w:val="28"/>
          <w:szCs w:val="28"/>
        </w:rPr>
      </w:pPr>
    </w:p>
    <w:p w:rsidR="00CF02F6" w:rsidRDefault="00CF02F6" w:rsidP="00CA0ABE">
      <w:pPr>
        <w:shd w:val="clear" w:color="auto" w:fill="FFFFFF"/>
        <w:autoSpaceDE w:val="0"/>
        <w:autoSpaceDN w:val="0"/>
        <w:adjustRightInd w:val="0"/>
        <w:spacing w:line="360" w:lineRule="auto"/>
        <w:ind w:firstLine="720"/>
        <w:jc w:val="both"/>
        <w:rPr>
          <w:color w:val="000000"/>
          <w:sz w:val="28"/>
          <w:szCs w:val="28"/>
        </w:rPr>
      </w:pPr>
      <w:r w:rsidRPr="006918C4">
        <w:rPr>
          <w:color w:val="000000"/>
          <w:sz w:val="28"/>
          <w:szCs w:val="28"/>
        </w:rPr>
        <w:t xml:space="preserve">Гидравлической турбиной называется двигатель, преобразующий энергию движущейся воды в механическую энергию вращения его рабочего колеса. Из основного закона механики жидкости — закона Бернулли следует, что удельная энергия, т. е. энергия единицы массы, </w:t>
      </w:r>
      <w:r w:rsidRPr="006918C4">
        <w:rPr>
          <w:i/>
          <w:iCs/>
          <w:color w:val="000000"/>
          <w:sz w:val="28"/>
          <w:szCs w:val="28"/>
        </w:rPr>
        <w:t xml:space="preserve">Н </w:t>
      </w:r>
      <w:r w:rsidRPr="006918C4">
        <w:rPr>
          <w:color w:val="000000"/>
          <w:sz w:val="28"/>
          <w:szCs w:val="28"/>
        </w:rPr>
        <w:t>на входе в рабочее колесо составляет</w:t>
      </w:r>
    </w:p>
    <w:p w:rsidR="00840B94" w:rsidRPr="006918C4" w:rsidRDefault="00840B94" w:rsidP="00CA0ABE">
      <w:pPr>
        <w:shd w:val="clear" w:color="auto" w:fill="FFFFFF"/>
        <w:autoSpaceDE w:val="0"/>
        <w:autoSpaceDN w:val="0"/>
        <w:adjustRightInd w:val="0"/>
        <w:spacing w:line="360" w:lineRule="auto"/>
        <w:ind w:firstLine="720"/>
        <w:jc w:val="both"/>
        <w:rPr>
          <w:sz w:val="28"/>
          <w:szCs w:val="28"/>
        </w:rPr>
      </w:pPr>
    </w:p>
    <w:p w:rsidR="00CF02F6" w:rsidRDefault="00FA2EF5" w:rsidP="00CA0ABE">
      <w:pPr>
        <w:shd w:val="clear" w:color="auto" w:fill="FFFFFF"/>
        <w:autoSpaceDE w:val="0"/>
        <w:autoSpaceDN w:val="0"/>
        <w:adjustRightInd w:val="0"/>
        <w:spacing w:line="360" w:lineRule="auto"/>
        <w:ind w:firstLine="720"/>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6pt">
            <v:imagedata r:id="rId7" o:title=""/>
          </v:shape>
        </w:pict>
      </w:r>
      <w:r w:rsidR="00CF02F6" w:rsidRPr="006918C4">
        <w:rPr>
          <w:sz w:val="28"/>
          <w:szCs w:val="28"/>
        </w:rPr>
        <w:t>,</w:t>
      </w:r>
      <w:r w:rsidR="00B84698">
        <w:rPr>
          <w:sz w:val="28"/>
          <w:szCs w:val="28"/>
        </w:rPr>
        <w:t xml:space="preserve"> </w:t>
      </w:r>
      <w:r w:rsidR="00CF02F6" w:rsidRPr="006918C4">
        <w:rPr>
          <w:sz w:val="28"/>
          <w:szCs w:val="28"/>
        </w:rPr>
        <w:t xml:space="preserve"> (1)</w:t>
      </w:r>
    </w:p>
    <w:p w:rsidR="00840B94" w:rsidRPr="006918C4" w:rsidRDefault="00840B94" w:rsidP="00CA0ABE">
      <w:pPr>
        <w:shd w:val="clear" w:color="auto" w:fill="FFFFFF"/>
        <w:autoSpaceDE w:val="0"/>
        <w:autoSpaceDN w:val="0"/>
        <w:adjustRightInd w:val="0"/>
        <w:spacing w:line="360" w:lineRule="auto"/>
        <w:ind w:firstLine="720"/>
        <w:jc w:val="both"/>
        <w:rPr>
          <w:sz w:val="28"/>
          <w:szCs w:val="28"/>
        </w:rPr>
      </w:pPr>
    </w:p>
    <w:p w:rsidR="00CF02F6" w:rsidRDefault="00CF02F6" w:rsidP="00CA0ABE">
      <w:pPr>
        <w:shd w:val="clear" w:color="auto" w:fill="FFFFFF"/>
        <w:autoSpaceDE w:val="0"/>
        <w:autoSpaceDN w:val="0"/>
        <w:adjustRightInd w:val="0"/>
        <w:spacing w:line="360" w:lineRule="auto"/>
        <w:ind w:firstLine="720"/>
        <w:jc w:val="both"/>
        <w:rPr>
          <w:color w:val="000000"/>
          <w:sz w:val="28"/>
          <w:szCs w:val="28"/>
        </w:rPr>
      </w:pPr>
      <w:r w:rsidRPr="006918C4">
        <w:rPr>
          <w:color w:val="000000"/>
          <w:sz w:val="28"/>
          <w:szCs w:val="28"/>
        </w:rPr>
        <w:t>на выходе из рабочего колеса</w:t>
      </w:r>
    </w:p>
    <w:p w:rsidR="00840B94" w:rsidRPr="006918C4" w:rsidRDefault="00840B94" w:rsidP="00CA0ABE">
      <w:pPr>
        <w:shd w:val="clear" w:color="auto" w:fill="FFFFFF"/>
        <w:autoSpaceDE w:val="0"/>
        <w:autoSpaceDN w:val="0"/>
        <w:adjustRightInd w:val="0"/>
        <w:spacing w:line="360" w:lineRule="auto"/>
        <w:ind w:firstLine="720"/>
        <w:jc w:val="both"/>
        <w:rPr>
          <w:color w:val="000000"/>
          <w:sz w:val="28"/>
          <w:szCs w:val="28"/>
        </w:rPr>
      </w:pPr>
    </w:p>
    <w:p w:rsidR="00CF02F6" w:rsidRDefault="00FA2EF5" w:rsidP="00CA0ABE">
      <w:pPr>
        <w:shd w:val="clear" w:color="auto" w:fill="FFFFFF"/>
        <w:autoSpaceDE w:val="0"/>
        <w:autoSpaceDN w:val="0"/>
        <w:adjustRightInd w:val="0"/>
        <w:spacing w:line="360" w:lineRule="auto"/>
        <w:ind w:firstLine="720"/>
        <w:jc w:val="both"/>
        <w:rPr>
          <w:sz w:val="28"/>
          <w:szCs w:val="28"/>
        </w:rPr>
      </w:pPr>
      <w:r>
        <w:rPr>
          <w:position w:val="-28"/>
          <w:sz w:val="28"/>
          <w:szCs w:val="28"/>
        </w:rPr>
        <w:pict>
          <v:shape id="_x0000_i1026" type="#_x0000_t75" style="width:99pt;height:36pt">
            <v:imagedata r:id="rId8" o:title=""/>
          </v:shape>
        </w:pict>
      </w:r>
      <w:r w:rsidR="00CF02F6" w:rsidRPr="006918C4">
        <w:rPr>
          <w:sz w:val="28"/>
          <w:szCs w:val="28"/>
        </w:rPr>
        <w:t>,</w:t>
      </w:r>
      <w:r w:rsidR="00B84698">
        <w:rPr>
          <w:sz w:val="28"/>
          <w:szCs w:val="28"/>
        </w:rPr>
        <w:t xml:space="preserve"> </w:t>
      </w:r>
      <w:r w:rsidR="00CF02F6" w:rsidRPr="006918C4">
        <w:rPr>
          <w:sz w:val="28"/>
          <w:szCs w:val="28"/>
        </w:rPr>
        <w:t xml:space="preserve"> (2)</w:t>
      </w:r>
    </w:p>
    <w:p w:rsidR="00840B94" w:rsidRPr="006918C4" w:rsidRDefault="00840B94" w:rsidP="00CA0ABE">
      <w:pPr>
        <w:shd w:val="clear" w:color="auto" w:fill="FFFFFF"/>
        <w:autoSpaceDE w:val="0"/>
        <w:autoSpaceDN w:val="0"/>
        <w:adjustRightInd w:val="0"/>
        <w:spacing w:line="360" w:lineRule="auto"/>
        <w:ind w:firstLine="720"/>
        <w:jc w:val="both"/>
        <w:rPr>
          <w:color w:val="000000"/>
          <w:sz w:val="28"/>
          <w:szCs w:val="28"/>
        </w:rPr>
      </w:pP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В зависимости от того, какие из трех членов уравнения Бернулли главным образом использованы в конструкции машины, различаются типы турбин.</w:t>
      </w:r>
    </w:p>
    <w:p w:rsidR="00CF02F6" w:rsidRDefault="00CF02F6" w:rsidP="00CA0ABE">
      <w:pPr>
        <w:shd w:val="clear" w:color="auto" w:fill="FFFFFF"/>
        <w:autoSpaceDE w:val="0"/>
        <w:autoSpaceDN w:val="0"/>
        <w:adjustRightInd w:val="0"/>
        <w:spacing w:line="360" w:lineRule="auto"/>
        <w:ind w:firstLine="720"/>
        <w:jc w:val="both"/>
        <w:rPr>
          <w:color w:val="000000"/>
          <w:sz w:val="28"/>
          <w:szCs w:val="28"/>
        </w:rPr>
      </w:pPr>
      <w:r w:rsidRPr="006918C4">
        <w:rPr>
          <w:color w:val="000000"/>
          <w:sz w:val="28"/>
          <w:szCs w:val="28"/>
        </w:rPr>
        <w:t>Отданная водой рабочему колесу энергия равна разности энергий в потоке до и после рабочего колеса</w:t>
      </w:r>
    </w:p>
    <w:p w:rsidR="00840B94" w:rsidRPr="006918C4" w:rsidRDefault="00840B94" w:rsidP="00CA0ABE">
      <w:pPr>
        <w:shd w:val="clear" w:color="auto" w:fill="FFFFFF"/>
        <w:autoSpaceDE w:val="0"/>
        <w:autoSpaceDN w:val="0"/>
        <w:adjustRightInd w:val="0"/>
        <w:spacing w:line="360" w:lineRule="auto"/>
        <w:ind w:firstLine="720"/>
        <w:jc w:val="both"/>
        <w:rPr>
          <w:color w:val="000000"/>
          <w:sz w:val="28"/>
          <w:szCs w:val="28"/>
        </w:rPr>
      </w:pPr>
    </w:p>
    <w:p w:rsidR="00CF02F6" w:rsidRDefault="00FA2EF5" w:rsidP="00CA0ABE">
      <w:pPr>
        <w:shd w:val="clear" w:color="auto" w:fill="FFFFFF"/>
        <w:autoSpaceDE w:val="0"/>
        <w:autoSpaceDN w:val="0"/>
        <w:adjustRightInd w:val="0"/>
        <w:spacing w:line="360" w:lineRule="auto"/>
        <w:ind w:firstLine="720"/>
        <w:jc w:val="both"/>
        <w:rPr>
          <w:sz w:val="28"/>
          <w:szCs w:val="28"/>
        </w:rPr>
      </w:pPr>
      <w:r>
        <w:rPr>
          <w:position w:val="-28"/>
          <w:sz w:val="28"/>
          <w:szCs w:val="28"/>
        </w:rPr>
        <w:pict>
          <v:shape id="_x0000_i1027" type="#_x0000_t75" style="width:219pt;height:36pt">
            <v:imagedata r:id="rId9" o:title=""/>
          </v:shape>
        </w:pict>
      </w:r>
      <w:r w:rsidR="00CF02F6" w:rsidRPr="006918C4">
        <w:rPr>
          <w:sz w:val="28"/>
          <w:szCs w:val="28"/>
        </w:rPr>
        <w:t>.  (3)</w:t>
      </w:r>
    </w:p>
    <w:p w:rsidR="00840B94" w:rsidRPr="006918C4" w:rsidRDefault="00840B94" w:rsidP="00CA0ABE">
      <w:pPr>
        <w:shd w:val="clear" w:color="auto" w:fill="FFFFFF"/>
        <w:autoSpaceDE w:val="0"/>
        <w:autoSpaceDN w:val="0"/>
        <w:adjustRightInd w:val="0"/>
        <w:spacing w:line="360" w:lineRule="auto"/>
        <w:ind w:firstLine="720"/>
        <w:jc w:val="both"/>
        <w:rPr>
          <w:sz w:val="28"/>
          <w:szCs w:val="28"/>
        </w:rPr>
      </w:pPr>
    </w:p>
    <w:p w:rsidR="00CF02F6" w:rsidRPr="006918C4" w:rsidRDefault="00CF02F6" w:rsidP="00CA0ABE">
      <w:pPr>
        <w:autoSpaceDE w:val="0"/>
        <w:autoSpaceDN w:val="0"/>
        <w:adjustRightInd w:val="0"/>
        <w:spacing w:line="360" w:lineRule="auto"/>
        <w:ind w:firstLine="720"/>
        <w:jc w:val="both"/>
        <w:rPr>
          <w:sz w:val="28"/>
          <w:szCs w:val="28"/>
        </w:rPr>
      </w:pPr>
      <w:r w:rsidRPr="006918C4">
        <w:rPr>
          <w:color w:val="000000"/>
          <w:sz w:val="28"/>
          <w:szCs w:val="28"/>
        </w:rPr>
        <w:t xml:space="preserve">Таким образом, вся энергия потока состоит из энергии положения </w:t>
      </w:r>
      <w:r w:rsidRPr="006918C4">
        <w:rPr>
          <w:color w:val="000000"/>
          <w:sz w:val="28"/>
          <w:szCs w:val="28"/>
          <w:lang w:val="en-US"/>
        </w:rPr>
        <w:t>z</w:t>
      </w:r>
      <w:r w:rsidRPr="006918C4">
        <w:rPr>
          <w:color w:val="000000"/>
          <w:sz w:val="28"/>
          <w:szCs w:val="28"/>
          <w:vertAlign w:val="subscript"/>
        </w:rPr>
        <w:t>1</w:t>
      </w:r>
      <w:r w:rsidRPr="006918C4">
        <w:rPr>
          <w:color w:val="000000"/>
          <w:sz w:val="28"/>
          <w:szCs w:val="28"/>
        </w:rPr>
        <w:t>-</w:t>
      </w:r>
      <w:r w:rsidRPr="006918C4">
        <w:rPr>
          <w:color w:val="000000"/>
          <w:sz w:val="28"/>
          <w:szCs w:val="28"/>
          <w:lang w:val="en-US"/>
        </w:rPr>
        <w:t>z</w:t>
      </w:r>
      <w:r w:rsidRPr="006918C4">
        <w:rPr>
          <w:color w:val="000000"/>
          <w:sz w:val="28"/>
          <w:szCs w:val="28"/>
          <w:vertAlign w:val="subscript"/>
        </w:rPr>
        <w:t>2</w:t>
      </w:r>
      <w:r w:rsidRPr="006918C4">
        <w:rPr>
          <w:color w:val="000000"/>
          <w:sz w:val="28"/>
          <w:szCs w:val="28"/>
        </w:rPr>
        <w:t>, энергии давле</w:t>
      </w:r>
      <w:r w:rsidRPr="006918C4">
        <w:rPr>
          <w:sz w:val="28"/>
          <w:szCs w:val="28"/>
        </w:rPr>
        <w:t xml:space="preserve">ния </w:t>
      </w:r>
      <w:r w:rsidRPr="006918C4">
        <w:rPr>
          <w:color w:val="000000"/>
          <w:sz w:val="28"/>
          <w:szCs w:val="28"/>
        </w:rPr>
        <w:t>(образующих вместе</w:t>
      </w:r>
      <w:r w:rsidRPr="006918C4">
        <w:rPr>
          <w:sz w:val="28"/>
          <w:szCs w:val="28"/>
        </w:rPr>
        <w:t xml:space="preserve"> </w:t>
      </w:r>
      <w:r w:rsidRPr="006918C4">
        <w:rPr>
          <w:color w:val="000000"/>
          <w:sz w:val="28"/>
          <w:szCs w:val="28"/>
        </w:rPr>
        <w:t xml:space="preserve">потенциальную энергию), а также кинетической энергии </w:t>
      </w:r>
      <w:r w:rsidR="00FA2EF5">
        <w:rPr>
          <w:color w:val="000000"/>
          <w:position w:val="-28"/>
          <w:sz w:val="28"/>
          <w:szCs w:val="28"/>
        </w:rPr>
        <w:pict>
          <v:shape id="_x0000_i1028" type="#_x0000_t75" style="width:48pt;height:36pt">
            <v:imagedata r:id="rId10" o:title=""/>
          </v:shape>
        </w:pict>
      </w:r>
      <w:r w:rsidRPr="006918C4">
        <w:rPr>
          <w:color w:val="000000"/>
          <w:sz w:val="28"/>
          <w:szCs w:val="28"/>
        </w:rPr>
        <w:t>.</w:t>
      </w: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Турбины, хотя бы частично использующие потенциальную энергию, называются реактивными. В таких турбинах</w:t>
      </w:r>
    </w:p>
    <w:p w:rsidR="00CF02F6" w:rsidRDefault="00FA2EF5" w:rsidP="00CA0ABE">
      <w:pPr>
        <w:shd w:val="clear" w:color="auto" w:fill="FFFFFF"/>
        <w:autoSpaceDE w:val="0"/>
        <w:autoSpaceDN w:val="0"/>
        <w:adjustRightInd w:val="0"/>
        <w:spacing w:line="360" w:lineRule="auto"/>
        <w:ind w:firstLine="720"/>
        <w:jc w:val="both"/>
        <w:rPr>
          <w:color w:val="000000"/>
          <w:sz w:val="28"/>
          <w:szCs w:val="28"/>
        </w:rPr>
      </w:pPr>
      <w:r>
        <w:rPr>
          <w:color w:val="000000"/>
          <w:position w:val="-28"/>
          <w:sz w:val="28"/>
          <w:szCs w:val="28"/>
        </w:rPr>
        <w:pict>
          <v:shape id="_x0000_i1029" type="#_x0000_t75" style="width:96.75pt;height:35.25pt">
            <v:imagedata r:id="rId11" o:title=""/>
          </v:shape>
        </w:pict>
      </w:r>
      <w:r w:rsidR="00B84698">
        <w:rPr>
          <w:color w:val="000000"/>
          <w:sz w:val="28"/>
          <w:szCs w:val="28"/>
        </w:rPr>
        <w:t xml:space="preserve"> </w:t>
      </w:r>
      <w:r w:rsidR="00CF02F6" w:rsidRPr="006918C4">
        <w:rPr>
          <w:color w:val="000000"/>
          <w:sz w:val="28"/>
          <w:szCs w:val="28"/>
        </w:rPr>
        <w:t>(4)</w:t>
      </w:r>
    </w:p>
    <w:p w:rsidR="00840B94" w:rsidRPr="006918C4" w:rsidRDefault="00840B94" w:rsidP="00CA0ABE">
      <w:pPr>
        <w:shd w:val="clear" w:color="auto" w:fill="FFFFFF"/>
        <w:autoSpaceDE w:val="0"/>
        <w:autoSpaceDN w:val="0"/>
        <w:adjustRightInd w:val="0"/>
        <w:spacing w:line="360" w:lineRule="auto"/>
        <w:ind w:firstLine="720"/>
        <w:jc w:val="both"/>
        <w:rPr>
          <w:sz w:val="28"/>
          <w:szCs w:val="28"/>
        </w:rPr>
      </w:pP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и, следовательно, процесс преобразования энергии на рабочем колесе происходит с избытком давления. Кроме того, в рабочем колесе частично используется и кинетическая энергия потока.</w:t>
      </w: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Если в гидротурбинах используется только кинетическая энергия потока, то они называются активными.</w:t>
      </w: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 xml:space="preserve">В таких турбинах </w:t>
      </w:r>
      <w:r w:rsidRPr="006918C4">
        <w:rPr>
          <w:color w:val="000000"/>
          <w:sz w:val="28"/>
          <w:szCs w:val="28"/>
          <w:lang w:val="en-US"/>
        </w:rPr>
        <w:t>z</w:t>
      </w:r>
      <w:r w:rsidRPr="006918C4">
        <w:rPr>
          <w:color w:val="000000"/>
          <w:sz w:val="28"/>
          <w:szCs w:val="28"/>
          <w:vertAlign w:val="subscript"/>
        </w:rPr>
        <w:t>1</w:t>
      </w:r>
      <w:r w:rsidRPr="006918C4">
        <w:rPr>
          <w:color w:val="000000"/>
          <w:sz w:val="28"/>
          <w:szCs w:val="28"/>
        </w:rPr>
        <w:t>=</w:t>
      </w:r>
      <w:r w:rsidRPr="006918C4">
        <w:rPr>
          <w:color w:val="000000"/>
          <w:sz w:val="28"/>
          <w:szCs w:val="28"/>
          <w:lang w:val="en-US"/>
        </w:rPr>
        <w:t>z</w:t>
      </w:r>
      <w:r w:rsidRPr="006918C4">
        <w:rPr>
          <w:color w:val="000000"/>
          <w:sz w:val="28"/>
          <w:szCs w:val="28"/>
          <w:vertAlign w:val="subscript"/>
        </w:rPr>
        <w:t>2</w:t>
      </w:r>
      <w:r w:rsidRPr="006918C4">
        <w:rPr>
          <w:color w:val="000000"/>
          <w:sz w:val="28"/>
          <w:szCs w:val="28"/>
        </w:rPr>
        <w:t xml:space="preserve">, </w:t>
      </w:r>
      <w:r w:rsidRPr="006918C4">
        <w:rPr>
          <w:color w:val="000000"/>
          <w:sz w:val="28"/>
          <w:szCs w:val="28"/>
          <w:lang w:val="en-US"/>
        </w:rPr>
        <w:t>p</w:t>
      </w:r>
      <w:r w:rsidRPr="006918C4">
        <w:rPr>
          <w:color w:val="000000"/>
          <w:sz w:val="28"/>
          <w:szCs w:val="28"/>
          <w:vertAlign w:val="subscript"/>
        </w:rPr>
        <w:t>1</w:t>
      </w:r>
      <w:r w:rsidRPr="006918C4">
        <w:rPr>
          <w:color w:val="000000"/>
          <w:sz w:val="28"/>
          <w:szCs w:val="28"/>
        </w:rPr>
        <w:t>=</w:t>
      </w:r>
      <w:r w:rsidRPr="006918C4">
        <w:rPr>
          <w:color w:val="000000"/>
          <w:sz w:val="28"/>
          <w:szCs w:val="28"/>
          <w:lang w:val="en-US"/>
        </w:rPr>
        <w:t>p</w:t>
      </w:r>
      <w:r w:rsidRPr="006918C4">
        <w:rPr>
          <w:color w:val="000000"/>
          <w:sz w:val="28"/>
          <w:szCs w:val="28"/>
          <w:vertAlign w:val="subscript"/>
        </w:rPr>
        <w:t>2</w:t>
      </w:r>
      <w:r w:rsidRPr="006918C4">
        <w:rPr>
          <w:iCs/>
          <w:color w:val="000000"/>
          <w:sz w:val="28"/>
          <w:szCs w:val="28"/>
        </w:rPr>
        <w:t xml:space="preserve">, </w:t>
      </w:r>
      <w:r w:rsidRPr="006918C4">
        <w:rPr>
          <w:color w:val="000000"/>
          <w:sz w:val="28"/>
          <w:szCs w:val="28"/>
        </w:rPr>
        <w:t>т. е. вода поступает на рабочее колесо без избыточного давления. Для достижения высокого КПД в них почти весь напор преобразуется в скорость.</w:t>
      </w:r>
    </w:p>
    <w:p w:rsidR="00CF02F6" w:rsidRPr="006918C4" w:rsidRDefault="00CF02F6" w:rsidP="00CA0ABE">
      <w:pPr>
        <w:shd w:val="clear" w:color="auto" w:fill="FFFFFF"/>
        <w:autoSpaceDE w:val="0"/>
        <w:autoSpaceDN w:val="0"/>
        <w:adjustRightInd w:val="0"/>
        <w:spacing w:line="360" w:lineRule="auto"/>
        <w:ind w:firstLine="720"/>
        <w:jc w:val="both"/>
        <w:rPr>
          <w:color w:val="000000"/>
          <w:sz w:val="28"/>
          <w:szCs w:val="28"/>
        </w:rPr>
      </w:pPr>
      <w:r w:rsidRPr="006918C4">
        <w:rPr>
          <w:color w:val="000000"/>
          <w:sz w:val="28"/>
          <w:szCs w:val="28"/>
        </w:rPr>
        <w:t>Мощность турбины может быть выражена</w:t>
      </w: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lang w:val="en-US"/>
        </w:rPr>
        <w:t>N</w:t>
      </w:r>
      <w:r w:rsidRPr="006918C4">
        <w:rPr>
          <w:color w:val="000000"/>
          <w:sz w:val="28"/>
          <w:szCs w:val="28"/>
          <w:vertAlign w:val="subscript"/>
          <w:lang w:val="en-US"/>
        </w:rPr>
        <w:t>T</w:t>
      </w:r>
      <w:r w:rsidRPr="006918C4">
        <w:rPr>
          <w:color w:val="000000"/>
          <w:sz w:val="28"/>
          <w:szCs w:val="28"/>
        </w:rPr>
        <w:t>=9,81</w:t>
      </w:r>
      <w:r w:rsidRPr="006918C4">
        <w:rPr>
          <w:color w:val="000000"/>
          <w:sz w:val="28"/>
          <w:szCs w:val="28"/>
          <w:lang w:val="en-US"/>
        </w:rPr>
        <w:t>Q</w:t>
      </w:r>
      <w:r w:rsidRPr="006918C4">
        <w:rPr>
          <w:color w:val="000000"/>
          <w:sz w:val="28"/>
          <w:szCs w:val="28"/>
          <w:vertAlign w:val="subscript"/>
          <w:lang w:val="en-US"/>
        </w:rPr>
        <w:t>T</w:t>
      </w:r>
      <w:r w:rsidRPr="006918C4">
        <w:rPr>
          <w:color w:val="000000"/>
          <w:sz w:val="28"/>
          <w:szCs w:val="28"/>
          <w:lang w:val="en-US"/>
        </w:rPr>
        <w:t>H</w:t>
      </w:r>
      <w:r w:rsidRPr="006918C4">
        <w:rPr>
          <w:color w:val="000000"/>
          <w:sz w:val="28"/>
          <w:szCs w:val="28"/>
          <w:vertAlign w:val="subscript"/>
          <w:lang w:val="en-US"/>
        </w:rPr>
        <w:t>T</w:t>
      </w:r>
      <w:r w:rsidRPr="006918C4">
        <w:rPr>
          <w:color w:val="000000"/>
          <w:sz w:val="28"/>
          <w:szCs w:val="28"/>
          <w:lang w:val="en-US"/>
        </w:rPr>
        <w:t>η</w:t>
      </w:r>
      <w:r w:rsidRPr="006918C4">
        <w:rPr>
          <w:color w:val="000000"/>
          <w:sz w:val="28"/>
          <w:szCs w:val="28"/>
          <w:vertAlign w:val="subscript"/>
          <w:lang w:val="en-US"/>
        </w:rPr>
        <w:t>T</w:t>
      </w:r>
      <w:r w:rsidR="00B84698">
        <w:rPr>
          <w:color w:val="000000"/>
          <w:sz w:val="28"/>
          <w:szCs w:val="28"/>
        </w:rPr>
        <w:t xml:space="preserve"> </w:t>
      </w:r>
      <w:r w:rsidRPr="006918C4">
        <w:rPr>
          <w:color w:val="000000"/>
          <w:sz w:val="28"/>
          <w:szCs w:val="28"/>
        </w:rPr>
        <w:t>(5)</w:t>
      </w:r>
    </w:p>
    <w:p w:rsidR="00CF02F6" w:rsidRPr="006918C4" w:rsidRDefault="00CF02F6" w:rsidP="00CA0ABE">
      <w:pPr>
        <w:shd w:val="clear" w:color="auto" w:fill="FFFFFF"/>
        <w:autoSpaceDE w:val="0"/>
        <w:autoSpaceDN w:val="0"/>
        <w:adjustRightInd w:val="0"/>
        <w:spacing w:line="360" w:lineRule="auto"/>
        <w:ind w:firstLine="720"/>
        <w:jc w:val="both"/>
        <w:rPr>
          <w:color w:val="000000"/>
          <w:sz w:val="28"/>
          <w:szCs w:val="28"/>
        </w:rPr>
      </w:pPr>
      <w:r w:rsidRPr="006918C4">
        <w:rPr>
          <w:color w:val="000000"/>
          <w:sz w:val="28"/>
          <w:szCs w:val="28"/>
        </w:rPr>
        <w:t>В практике принято гидротурбины подразделять на классы, системы, типы и серии. Существует два класса гидротурбин: активные и реактивные.</w:t>
      </w:r>
    </w:p>
    <w:p w:rsidR="00CF02F6" w:rsidRPr="006918C4" w:rsidRDefault="00CF02F6" w:rsidP="00CA0ABE">
      <w:pPr>
        <w:shd w:val="clear" w:color="auto" w:fill="FFFFFF"/>
        <w:tabs>
          <w:tab w:val="left" w:pos="1752"/>
        </w:tabs>
        <w:autoSpaceDE w:val="0"/>
        <w:autoSpaceDN w:val="0"/>
        <w:adjustRightInd w:val="0"/>
        <w:spacing w:line="360" w:lineRule="auto"/>
        <w:ind w:firstLine="720"/>
        <w:jc w:val="both"/>
        <w:rPr>
          <w:sz w:val="28"/>
          <w:szCs w:val="28"/>
        </w:rPr>
      </w:pPr>
      <w:r w:rsidRPr="006918C4">
        <w:rPr>
          <w:color w:val="000000"/>
          <w:sz w:val="28"/>
          <w:szCs w:val="28"/>
        </w:rPr>
        <w:t>Класс реактивных турбин объединяет следующие системы: осевые-пропеллерные и поворотно-лопастные, диагональные, поворотно-лопастные и радиально-осевые турбины.</w:t>
      </w: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В класс активных турбин входят системы ковшовых, наклонно-струйных турбин и турбин двойного действия. Последние две системы не имеют столь широкого распространения, как ковшовые.</w:t>
      </w:r>
    </w:p>
    <w:p w:rsidR="00CF02F6" w:rsidRPr="006918C4" w:rsidRDefault="00CF02F6" w:rsidP="00CA0ABE">
      <w:pPr>
        <w:shd w:val="clear" w:color="auto" w:fill="FFFFFF"/>
        <w:autoSpaceDE w:val="0"/>
        <w:autoSpaceDN w:val="0"/>
        <w:adjustRightInd w:val="0"/>
        <w:spacing w:line="360" w:lineRule="auto"/>
        <w:ind w:firstLine="720"/>
        <w:jc w:val="both"/>
        <w:rPr>
          <w:color w:val="000000"/>
          <w:sz w:val="28"/>
          <w:szCs w:val="28"/>
        </w:rPr>
      </w:pPr>
      <w:r w:rsidRPr="006918C4">
        <w:rPr>
          <w:color w:val="000000"/>
          <w:sz w:val="28"/>
          <w:szCs w:val="28"/>
        </w:rPr>
        <w:t>Каждая система турбин содержит несколько типов, имеющих геометрически подобные части и одинаковую быстроходность, но различающихся по размерам. Геометрически подобные турбины различных размеров образуют серию.</w:t>
      </w: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Кроме того, все турбины условно делятся на низко-, средне- и высоконапорные. Низконапорными принято считать турбины, работающие при Н&lt;</w:t>
      </w:r>
      <w:smartTag w:uri="urn:schemas-microsoft-com:office:smarttags" w:element="metricconverter">
        <w:smartTagPr>
          <w:attr w:name="ProductID" w:val="25 м"/>
        </w:smartTagPr>
        <w:r w:rsidRPr="006918C4">
          <w:rPr>
            <w:color w:val="000000"/>
            <w:sz w:val="28"/>
            <w:szCs w:val="28"/>
          </w:rPr>
          <w:t>25 м</w:t>
        </w:r>
      </w:smartTag>
      <w:r w:rsidRPr="006918C4">
        <w:rPr>
          <w:color w:val="000000"/>
          <w:sz w:val="28"/>
          <w:szCs w:val="28"/>
        </w:rPr>
        <w:t>, средненапорными при 25&lt;=Н&lt;=80 м и высоконапорными при Н&gt;</w:t>
      </w:r>
      <w:smartTag w:uri="urn:schemas-microsoft-com:office:smarttags" w:element="metricconverter">
        <w:smartTagPr>
          <w:attr w:name="ProductID" w:val="80 м"/>
        </w:smartTagPr>
        <w:r w:rsidRPr="006918C4">
          <w:rPr>
            <w:color w:val="000000"/>
            <w:sz w:val="28"/>
            <w:szCs w:val="28"/>
          </w:rPr>
          <w:t>80 м</w:t>
        </w:r>
      </w:smartTag>
      <w:r w:rsidRPr="006918C4">
        <w:rPr>
          <w:color w:val="000000"/>
          <w:sz w:val="28"/>
          <w:szCs w:val="28"/>
        </w:rPr>
        <w:t>.</w:t>
      </w:r>
    </w:p>
    <w:p w:rsidR="00CF02F6" w:rsidRPr="006918C4" w:rsidRDefault="00CF02F6" w:rsidP="00CA0ABE">
      <w:pPr>
        <w:shd w:val="clear" w:color="auto" w:fill="FFFFFF"/>
        <w:autoSpaceDE w:val="0"/>
        <w:autoSpaceDN w:val="0"/>
        <w:adjustRightInd w:val="0"/>
        <w:spacing w:line="360" w:lineRule="auto"/>
        <w:ind w:firstLine="720"/>
        <w:jc w:val="both"/>
        <w:rPr>
          <w:color w:val="000000"/>
          <w:sz w:val="28"/>
          <w:szCs w:val="28"/>
        </w:rPr>
      </w:pPr>
      <w:r w:rsidRPr="006918C4">
        <w:rPr>
          <w:color w:val="000000"/>
          <w:sz w:val="28"/>
          <w:szCs w:val="28"/>
        </w:rPr>
        <w:t>Турбины подразделяются на малые, средние и крупные.</w:t>
      </w: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 xml:space="preserve">К малым турбинам относятся те, у которых диаметр рабочего колеса </w:t>
      </w:r>
      <w:r w:rsidRPr="006918C4">
        <w:rPr>
          <w:color w:val="000000"/>
          <w:sz w:val="28"/>
          <w:szCs w:val="28"/>
          <w:lang w:val="en-US"/>
        </w:rPr>
        <w:t>D</w:t>
      </w:r>
      <w:r w:rsidRPr="006918C4">
        <w:rPr>
          <w:color w:val="000000"/>
          <w:sz w:val="28"/>
          <w:szCs w:val="28"/>
          <w:vertAlign w:val="subscript"/>
        </w:rPr>
        <w:t>1</w:t>
      </w:r>
      <w:r w:rsidRPr="006918C4">
        <w:rPr>
          <w:color w:val="000000"/>
          <w:sz w:val="28"/>
          <w:szCs w:val="28"/>
        </w:rPr>
        <w:t xml:space="preserve">&lt;=1,2 м при низких напорах и </w:t>
      </w:r>
      <w:r w:rsidRPr="006918C4">
        <w:rPr>
          <w:color w:val="000000"/>
          <w:sz w:val="28"/>
          <w:szCs w:val="28"/>
          <w:lang w:val="en-US"/>
        </w:rPr>
        <w:t>D</w:t>
      </w:r>
      <w:r w:rsidRPr="006918C4">
        <w:rPr>
          <w:color w:val="000000"/>
          <w:sz w:val="28"/>
          <w:szCs w:val="28"/>
          <w:vertAlign w:val="subscript"/>
        </w:rPr>
        <w:t>1</w:t>
      </w:r>
      <w:r w:rsidRPr="006918C4">
        <w:rPr>
          <w:color w:val="000000"/>
          <w:sz w:val="28"/>
          <w:szCs w:val="28"/>
        </w:rPr>
        <w:t>&lt;=0,5 м при высоких, а мощность составляет не более 1000 кВт.</w:t>
      </w:r>
    </w:p>
    <w:p w:rsidR="00CF02F6" w:rsidRPr="006918C4" w:rsidRDefault="00CF02F6" w:rsidP="00CA0ABE">
      <w:pPr>
        <w:shd w:val="clear" w:color="auto" w:fill="FFFFFF"/>
        <w:autoSpaceDE w:val="0"/>
        <w:autoSpaceDN w:val="0"/>
        <w:adjustRightInd w:val="0"/>
        <w:spacing w:line="360" w:lineRule="auto"/>
        <w:ind w:firstLine="720"/>
        <w:jc w:val="both"/>
        <w:rPr>
          <w:sz w:val="28"/>
          <w:szCs w:val="28"/>
        </w:rPr>
      </w:pPr>
      <w:r w:rsidRPr="006918C4">
        <w:rPr>
          <w:color w:val="000000"/>
          <w:sz w:val="28"/>
          <w:szCs w:val="28"/>
        </w:rPr>
        <w:t>К средним — те турбины, у которых 1,2&lt;=</w:t>
      </w:r>
      <w:r w:rsidRPr="006918C4">
        <w:rPr>
          <w:color w:val="000000"/>
          <w:sz w:val="28"/>
          <w:szCs w:val="28"/>
          <w:lang w:val="en-US"/>
        </w:rPr>
        <w:t>D</w:t>
      </w:r>
      <w:r w:rsidRPr="006918C4">
        <w:rPr>
          <w:color w:val="000000"/>
          <w:sz w:val="28"/>
          <w:szCs w:val="28"/>
          <w:vertAlign w:val="subscript"/>
        </w:rPr>
        <w:t>1</w:t>
      </w:r>
      <w:r w:rsidRPr="006918C4">
        <w:rPr>
          <w:color w:val="000000"/>
          <w:sz w:val="28"/>
          <w:szCs w:val="28"/>
        </w:rPr>
        <w:t>&lt;=2,5 м при низких напорах и 0,5&lt;=</w:t>
      </w:r>
      <w:r w:rsidRPr="006918C4">
        <w:rPr>
          <w:color w:val="000000"/>
          <w:sz w:val="28"/>
          <w:szCs w:val="28"/>
          <w:lang w:val="en-US"/>
        </w:rPr>
        <w:t>D</w:t>
      </w:r>
      <w:r w:rsidRPr="006918C4">
        <w:rPr>
          <w:color w:val="000000"/>
          <w:sz w:val="28"/>
          <w:szCs w:val="28"/>
          <w:vertAlign w:val="subscript"/>
        </w:rPr>
        <w:t>1</w:t>
      </w:r>
      <w:r w:rsidRPr="006918C4">
        <w:rPr>
          <w:color w:val="000000"/>
          <w:sz w:val="28"/>
          <w:szCs w:val="28"/>
        </w:rPr>
        <w:t>&lt;=1,6 м при высоких, а мощность 1000 &lt;</w:t>
      </w:r>
      <w:r w:rsidRPr="006918C4">
        <w:rPr>
          <w:color w:val="000000"/>
          <w:sz w:val="28"/>
          <w:szCs w:val="28"/>
          <w:lang w:val="en-US"/>
        </w:rPr>
        <w:t>N</w:t>
      </w:r>
      <w:r w:rsidRPr="006918C4">
        <w:rPr>
          <w:color w:val="000000"/>
          <w:sz w:val="28"/>
          <w:szCs w:val="28"/>
        </w:rPr>
        <w:t>&lt;=15000 кВт.</w:t>
      </w:r>
    </w:p>
    <w:p w:rsidR="00CF02F6" w:rsidRPr="006918C4" w:rsidRDefault="00CF02F6" w:rsidP="00CA0ABE">
      <w:pPr>
        <w:autoSpaceDE w:val="0"/>
        <w:autoSpaceDN w:val="0"/>
        <w:adjustRightInd w:val="0"/>
        <w:spacing w:line="360" w:lineRule="auto"/>
        <w:ind w:firstLine="720"/>
        <w:jc w:val="both"/>
        <w:rPr>
          <w:color w:val="000000"/>
          <w:sz w:val="28"/>
          <w:szCs w:val="28"/>
        </w:rPr>
      </w:pPr>
      <w:r w:rsidRPr="006918C4">
        <w:rPr>
          <w:color w:val="000000"/>
          <w:sz w:val="28"/>
          <w:szCs w:val="28"/>
        </w:rPr>
        <w:t xml:space="preserve">К крупным турбинам относятся те, которые имеют </w:t>
      </w:r>
      <w:r w:rsidRPr="006918C4">
        <w:rPr>
          <w:iCs/>
          <w:color w:val="000000"/>
          <w:sz w:val="28"/>
          <w:szCs w:val="28"/>
          <w:lang w:val="en-US"/>
        </w:rPr>
        <w:t>D</w:t>
      </w:r>
      <w:r w:rsidRPr="006918C4">
        <w:rPr>
          <w:iCs/>
          <w:color w:val="000000"/>
          <w:sz w:val="28"/>
          <w:szCs w:val="28"/>
          <w:vertAlign w:val="subscript"/>
        </w:rPr>
        <w:t>1</w:t>
      </w:r>
      <w:r w:rsidRPr="006918C4">
        <w:rPr>
          <w:iCs/>
          <w:color w:val="000000"/>
          <w:sz w:val="28"/>
          <w:szCs w:val="28"/>
        </w:rPr>
        <w:t xml:space="preserve"> и </w:t>
      </w:r>
      <w:r w:rsidRPr="006918C4">
        <w:rPr>
          <w:iCs/>
          <w:color w:val="000000"/>
          <w:sz w:val="28"/>
          <w:szCs w:val="28"/>
          <w:lang w:val="en-US"/>
        </w:rPr>
        <w:t>N</w:t>
      </w:r>
      <w:r w:rsidRPr="006918C4">
        <w:rPr>
          <w:iCs/>
          <w:color w:val="000000"/>
          <w:sz w:val="28"/>
          <w:szCs w:val="28"/>
          <w:vertAlign w:val="subscript"/>
        </w:rPr>
        <w:t>1</w:t>
      </w:r>
      <w:r w:rsidRPr="006918C4">
        <w:rPr>
          <w:color w:val="000000"/>
          <w:sz w:val="28"/>
          <w:szCs w:val="28"/>
        </w:rPr>
        <w:t xml:space="preserve"> больше, чем у средних. Подчеркнем, однако, условность и историчность такого деления гидротурбин.</w:t>
      </w:r>
    </w:p>
    <w:p w:rsidR="00CF02F6" w:rsidRPr="006918C4" w:rsidRDefault="00CF02F6" w:rsidP="00CA0ABE">
      <w:pPr>
        <w:autoSpaceDE w:val="0"/>
        <w:autoSpaceDN w:val="0"/>
        <w:adjustRightInd w:val="0"/>
        <w:spacing w:line="360" w:lineRule="auto"/>
        <w:ind w:firstLine="720"/>
        <w:jc w:val="both"/>
        <w:rPr>
          <w:color w:val="000000"/>
          <w:sz w:val="28"/>
          <w:szCs w:val="28"/>
        </w:rPr>
      </w:pPr>
    </w:p>
    <w:p w:rsidR="00DC0DD1" w:rsidRPr="006918C4" w:rsidRDefault="00DC0DD1" w:rsidP="006918C4">
      <w:pPr>
        <w:numPr>
          <w:ilvl w:val="0"/>
          <w:numId w:val="6"/>
        </w:numPr>
        <w:autoSpaceDE w:val="0"/>
        <w:autoSpaceDN w:val="0"/>
        <w:adjustRightInd w:val="0"/>
        <w:spacing w:line="360" w:lineRule="auto"/>
        <w:ind w:left="0" w:firstLine="720"/>
        <w:jc w:val="both"/>
        <w:rPr>
          <w:b/>
          <w:bCs/>
          <w:sz w:val="28"/>
          <w:szCs w:val="28"/>
        </w:rPr>
      </w:pPr>
      <w:r w:rsidRPr="006918C4">
        <w:rPr>
          <w:b/>
          <w:bCs/>
          <w:sz w:val="28"/>
          <w:szCs w:val="28"/>
        </w:rPr>
        <w:t>Использование различных типов гидротурбин в соответствии с напорами</w:t>
      </w:r>
      <w:r w:rsidR="009F000F" w:rsidRPr="006918C4">
        <w:rPr>
          <w:b/>
          <w:bCs/>
          <w:sz w:val="28"/>
          <w:szCs w:val="28"/>
        </w:rPr>
        <w:t>.</w:t>
      </w:r>
    </w:p>
    <w:p w:rsidR="008B7A3D" w:rsidRPr="006918C4" w:rsidRDefault="008B7A3D" w:rsidP="006918C4">
      <w:pPr>
        <w:autoSpaceDE w:val="0"/>
        <w:autoSpaceDN w:val="0"/>
        <w:adjustRightInd w:val="0"/>
        <w:spacing w:line="360" w:lineRule="auto"/>
        <w:ind w:firstLine="720"/>
        <w:jc w:val="both"/>
        <w:rPr>
          <w:sz w:val="28"/>
          <w:szCs w:val="28"/>
        </w:rPr>
      </w:pPr>
    </w:p>
    <w:p w:rsidR="00DC0DD1" w:rsidRPr="006918C4" w:rsidRDefault="00DC0DD1" w:rsidP="006918C4">
      <w:pPr>
        <w:autoSpaceDE w:val="0"/>
        <w:autoSpaceDN w:val="0"/>
        <w:adjustRightInd w:val="0"/>
        <w:spacing w:line="360" w:lineRule="auto"/>
        <w:ind w:firstLine="720"/>
        <w:jc w:val="both"/>
        <w:rPr>
          <w:sz w:val="28"/>
          <w:szCs w:val="28"/>
        </w:rPr>
      </w:pPr>
      <w:r w:rsidRPr="006918C4">
        <w:rPr>
          <w:sz w:val="28"/>
          <w:szCs w:val="28"/>
        </w:rPr>
        <w:t>Современное гидротурбостроение развивается с учетом следующих основных тенденций:</w:t>
      </w:r>
    </w:p>
    <w:p w:rsidR="00DC0DD1" w:rsidRPr="006918C4" w:rsidRDefault="00DC0DD1" w:rsidP="006918C4">
      <w:pPr>
        <w:numPr>
          <w:ilvl w:val="0"/>
          <w:numId w:val="1"/>
        </w:numPr>
        <w:autoSpaceDE w:val="0"/>
        <w:autoSpaceDN w:val="0"/>
        <w:adjustRightInd w:val="0"/>
        <w:spacing w:line="360" w:lineRule="auto"/>
        <w:ind w:left="0" w:firstLine="720"/>
        <w:jc w:val="both"/>
        <w:rPr>
          <w:sz w:val="28"/>
          <w:szCs w:val="28"/>
        </w:rPr>
      </w:pPr>
      <w:r w:rsidRPr="006918C4">
        <w:rPr>
          <w:sz w:val="28"/>
          <w:szCs w:val="28"/>
        </w:rPr>
        <w:t>повышения экономичности и надежности в эксплуатации;</w:t>
      </w:r>
    </w:p>
    <w:p w:rsidR="00DC0DD1" w:rsidRPr="006918C4" w:rsidRDefault="00DC0DD1" w:rsidP="006918C4">
      <w:pPr>
        <w:numPr>
          <w:ilvl w:val="0"/>
          <w:numId w:val="1"/>
        </w:numPr>
        <w:autoSpaceDE w:val="0"/>
        <w:autoSpaceDN w:val="0"/>
        <w:adjustRightInd w:val="0"/>
        <w:spacing w:line="360" w:lineRule="auto"/>
        <w:ind w:left="0" w:firstLine="720"/>
        <w:jc w:val="both"/>
        <w:rPr>
          <w:sz w:val="28"/>
          <w:szCs w:val="28"/>
        </w:rPr>
      </w:pPr>
      <w:r w:rsidRPr="006918C4">
        <w:rPr>
          <w:sz w:val="28"/>
          <w:szCs w:val="28"/>
        </w:rPr>
        <w:t>дальнейшего увеличения быстроходности гидротурбин с целью обеспечения требуемой расчетной мощности при меньших габаритах и весах гидроагрегатов, что обеспечивает снижение стоимости энергетического оборудования и здания ГЭС;</w:t>
      </w:r>
    </w:p>
    <w:p w:rsidR="00DC0DD1" w:rsidRPr="006918C4" w:rsidRDefault="00DC0DD1" w:rsidP="00CA0ABE">
      <w:pPr>
        <w:numPr>
          <w:ilvl w:val="0"/>
          <w:numId w:val="1"/>
        </w:numPr>
        <w:autoSpaceDE w:val="0"/>
        <w:autoSpaceDN w:val="0"/>
        <w:adjustRightInd w:val="0"/>
        <w:spacing w:line="360" w:lineRule="auto"/>
        <w:ind w:left="0" w:firstLine="720"/>
        <w:jc w:val="both"/>
        <w:rPr>
          <w:sz w:val="28"/>
          <w:szCs w:val="28"/>
        </w:rPr>
      </w:pPr>
      <w:r w:rsidRPr="006918C4">
        <w:rPr>
          <w:sz w:val="28"/>
          <w:szCs w:val="28"/>
        </w:rPr>
        <w:t>улучшения энергетических характеристик гидротурбин и повышения среднезксплуатационного КПД агрегатов при работе на нерасчетных нагрузках и напоре;</w:t>
      </w:r>
    </w:p>
    <w:p w:rsidR="00DC0DD1" w:rsidRPr="006918C4" w:rsidRDefault="00DC0DD1" w:rsidP="00CA0ABE">
      <w:pPr>
        <w:numPr>
          <w:ilvl w:val="0"/>
          <w:numId w:val="1"/>
        </w:numPr>
        <w:autoSpaceDE w:val="0"/>
        <w:autoSpaceDN w:val="0"/>
        <w:adjustRightInd w:val="0"/>
        <w:spacing w:line="360" w:lineRule="auto"/>
        <w:ind w:left="0" w:firstLine="720"/>
        <w:jc w:val="both"/>
        <w:rPr>
          <w:sz w:val="28"/>
          <w:szCs w:val="28"/>
        </w:rPr>
      </w:pPr>
      <w:r w:rsidRPr="006918C4">
        <w:rPr>
          <w:sz w:val="28"/>
          <w:szCs w:val="28"/>
        </w:rPr>
        <w:t>улучшения кавитационных характеристик с целью уменьшения разрушений проточной части и снижения отметки установки турбины по отношению к нижнему бьефу, что приводит к существенному уменьшению стоимости строительных работ по зданию ГЭС;</w:t>
      </w:r>
    </w:p>
    <w:p w:rsidR="00DC0DD1" w:rsidRPr="006918C4" w:rsidRDefault="00DC0DD1" w:rsidP="00CA0ABE">
      <w:pPr>
        <w:numPr>
          <w:ilvl w:val="0"/>
          <w:numId w:val="1"/>
        </w:numPr>
        <w:autoSpaceDE w:val="0"/>
        <w:autoSpaceDN w:val="0"/>
        <w:adjustRightInd w:val="0"/>
        <w:spacing w:line="360" w:lineRule="auto"/>
        <w:ind w:left="0" w:firstLine="720"/>
        <w:jc w:val="both"/>
        <w:rPr>
          <w:sz w:val="28"/>
          <w:szCs w:val="28"/>
        </w:rPr>
      </w:pPr>
      <w:r w:rsidRPr="006918C4">
        <w:rPr>
          <w:sz w:val="28"/>
          <w:szCs w:val="28"/>
        </w:rPr>
        <w:t>уменьшения пульсаций давления в проточной части (особенна за рабочим колесом радиально-осевой гидротурбины) и сопутствующих им вибраций агрегата;</w:t>
      </w:r>
    </w:p>
    <w:p w:rsidR="00DC0DD1" w:rsidRPr="006918C4" w:rsidRDefault="00DC0DD1" w:rsidP="00CA0ABE">
      <w:pPr>
        <w:numPr>
          <w:ilvl w:val="0"/>
          <w:numId w:val="1"/>
        </w:numPr>
        <w:autoSpaceDE w:val="0"/>
        <w:autoSpaceDN w:val="0"/>
        <w:adjustRightInd w:val="0"/>
        <w:spacing w:line="360" w:lineRule="auto"/>
        <w:ind w:left="0" w:firstLine="720"/>
        <w:jc w:val="both"/>
        <w:rPr>
          <w:sz w:val="28"/>
          <w:szCs w:val="28"/>
        </w:rPr>
      </w:pPr>
      <w:r w:rsidRPr="006918C4">
        <w:rPr>
          <w:sz w:val="28"/>
          <w:szCs w:val="28"/>
        </w:rPr>
        <w:t>дальнейшего роста единичных мощностей гидроагрегатов; применение на ГЭС мощных гидроагрегатов позволяет уменьшить их число, повысить КПД и снизить стоимость энергетического оборудования и здания.</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Разработку высокоэффективного энергетического оборудования ведут в двух направлениях:</w:t>
      </w:r>
    </w:p>
    <w:p w:rsidR="00DC0DD1" w:rsidRPr="006918C4" w:rsidRDefault="00DC0DD1" w:rsidP="00CA0ABE">
      <w:pPr>
        <w:numPr>
          <w:ilvl w:val="1"/>
          <w:numId w:val="1"/>
        </w:numPr>
        <w:autoSpaceDE w:val="0"/>
        <w:autoSpaceDN w:val="0"/>
        <w:adjustRightInd w:val="0"/>
        <w:spacing w:line="360" w:lineRule="auto"/>
        <w:ind w:left="0" w:firstLine="720"/>
        <w:jc w:val="both"/>
        <w:rPr>
          <w:sz w:val="28"/>
          <w:szCs w:val="28"/>
        </w:rPr>
      </w:pPr>
      <w:r w:rsidRPr="006918C4">
        <w:rPr>
          <w:sz w:val="28"/>
          <w:szCs w:val="28"/>
        </w:rPr>
        <w:t>Дальнейшее совершенствование проточной части, технико-экономических характеристик и увеличение быстроходности обычных</w:t>
      </w:r>
      <w:r w:rsidR="009F000F" w:rsidRPr="006918C4">
        <w:rPr>
          <w:sz w:val="28"/>
          <w:szCs w:val="28"/>
        </w:rPr>
        <w:t xml:space="preserve"> </w:t>
      </w:r>
      <w:r w:rsidRPr="006918C4">
        <w:rPr>
          <w:sz w:val="28"/>
          <w:szCs w:val="28"/>
        </w:rPr>
        <w:t>типов гидротурбин — вертикальных</w:t>
      </w:r>
      <w:r w:rsidR="00B84698">
        <w:rPr>
          <w:sz w:val="28"/>
          <w:szCs w:val="28"/>
        </w:rPr>
        <w:t xml:space="preserve"> </w:t>
      </w:r>
      <w:r w:rsidRPr="006918C4">
        <w:rPr>
          <w:sz w:val="28"/>
          <w:szCs w:val="28"/>
        </w:rPr>
        <w:t>осевых поворотнолопастных, радиально-осевых и ковшовых турбин.</w:t>
      </w:r>
    </w:p>
    <w:p w:rsidR="00DC0DD1" w:rsidRPr="006918C4" w:rsidRDefault="00DC0DD1" w:rsidP="00CA0ABE">
      <w:pPr>
        <w:numPr>
          <w:ilvl w:val="1"/>
          <w:numId w:val="1"/>
        </w:numPr>
        <w:autoSpaceDE w:val="0"/>
        <w:autoSpaceDN w:val="0"/>
        <w:adjustRightInd w:val="0"/>
        <w:spacing w:line="360" w:lineRule="auto"/>
        <w:ind w:left="0" w:firstLine="720"/>
        <w:jc w:val="both"/>
        <w:rPr>
          <w:sz w:val="28"/>
          <w:szCs w:val="28"/>
        </w:rPr>
      </w:pPr>
      <w:r w:rsidRPr="006918C4">
        <w:rPr>
          <w:sz w:val="28"/>
          <w:szCs w:val="28"/>
        </w:rPr>
        <w:t>Разработка новых схем проточной части и конструкций гидротурбин с улучшенными энергетическими и кавитационными характеристиками.</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В последние годы достигнуты большие  успехи  в  расширении диапазона применения обычных реактивных гидротурбин по напорам. В настоящее время вертикальные осевые поворотнолопастные гидро</w:t>
      </w:r>
      <w:r w:rsidR="009F000F" w:rsidRPr="006918C4">
        <w:rPr>
          <w:sz w:val="28"/>
          <w:szCs w:val="28"/>
        </w:rPr>
        <w:t>турбины применяют на напоры 10 ÷</w:t>
      </w:r>
      <w:r w:rsidRPr="006918C4">
        <w:rPr>
          <w:sz w:val="28"/>
          <w:szCs w:val="28"/>
        </w:rPr>
        <w:t xml:space="preserve"> </w:t>
      </w:r>
      <w:smartTag w:uri="urn:schemas-microsoft-com:office:smarttags" w:element="metricconverter">
        <w:smartTagPr>
          <w:attr w:name="ProductID" w:val="80 м"/>
        </w:smartTagPr>
        <w:r w:rsidRPr="006918C4">
          <w:rPr>
            <w:sz w:val="28"/>
            <w:szCs w:val="28"/>
          </w:rPr>
          <w:t xml:space="preserve">80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 xml:space="preserve">Следует заметить, что целесообразность применения вертикальных осевых турбин на низкие </w:t>
      </w:r>
      <w:r w:rsidRPr="006918C4">
        <w:rPr>
          <w:iCs/>
          <w:sz w:val="28"/>
          <w:szCs w:val="28"/>
        </w:rPr>
        <w:t>(Н</w:t>
      </w:r>
      <w:r w:rsidRPr="006918C4">
        <w:rPr>
          <w:i/>
          <w:iCs/>
          <w:sz w:val="28"/>
          <w:szCs w:val="28"/>
        </w:rPr>
        <w:t xml:space="preserve"> </w:t>
      </w:r>
      <w:r w:rsidRPr="006918C4">
        <w:rPr>
          <w:sz w:val="28"/>
          <w:szCs w:val="28"/>
        </w:rPr>
        <w:t xml:space="preserve">&lt; </w:t>
      </w:r>
      <w:smartTag w:uri="urn:schemas-microsoft-com:office:smarttags" w:element="metricconverter">
        <w:smartTagPr>
          <w:attr w:name="ProductID" w:val="10 м"/>
        </w:smartTagPr>
        <w:r w:rsidRPr="006918C4">
          <w:rPr>
            <w:sz w:val="28"/>
            <w:szCs w:val="28"/>
          </w:rPr>
          <w:t xml:space="preserve">10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 xml:space="preserve">или высокие напоры </w:t>
      </w:r>
      <w:r w:rsidRPr="006918C4">
        <w:rPr>
          <w:iCs/>
          <w:sz w:val="28"/>
          <w:szCs w:val="28"/>
        </w:rPr>
        <w:t xml:space="preserve">(Н &gt; </w:t>
      </w:r>
      <w:smartTag w:uri="urn:schemas-microsoft-com:office:smarttags" w:element="metricconverter">
        <w:smartTagPr>
          <w:attr w:name="ProductID" w:val="60 м"/>
        </w:smartTagPr>
        <w:r w:rsidRPr="006918C4">
          <w:rPr>
            <w:sz w:val="28"/>
            <w:szCs w:val="28"/>
          </w:rPr>
          <w:t xml:space="preserve">60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не является бесспорной. Так, применение вертикальных осевых</w:t>
      </w:r>
      <w:r w:rsidR="00B84698">
        <w:rPr>
          <w:sz w:val="28"/>
          <w:szCs w:val="28"/>
        </w:rPr>
        <w:t xml:space="preserve"> </w:t>
      </w:r>
      <w:r w:rsidRPr="006918C4">
        <w:rPr>
          <w:sz w:val="28"/>
          <w:szCs w:val="28"/>
        </w:rPr>
        <w:t xml:space="preserve">гидротурбин на низкие напоры </w:t>
      </w:r>
      <w:r w:rsidRPr="006918C4">
        <w:rPr>
          <w:iCs/>
          <w:sz w:val="28"/>
          <w:szCs w:val="28"/>
        </w:rPr>
        <w:t>Н =</w:t>
      </w:r>
      <w:r w:rsidRPr="006918C4">
        <w:rPr>
          <w:i/>
          <w:iCs/>
          <w:sz w:val="28"/>
          <w:szCs w:val="28"/>
        </w:rPr>
        <w:t xml:space="preserve"> </w:t>
      </w:r>
      <w:smartTag w:uri="urn:schemas-microsoft-com:office:smarttags" w:element="metricconverter">
        <w:smartTagPr>
          <w:attr w:name="ProductID" w:val="3 м"/>
        </w:smartTagPr>
        <w:r w:rsidRPr="006918C4">
          <w:rPr>
            <w:sz w:val="28"/>
            <w:szCs w:val="28"/>
          </w:rPr>
          <w:t xml:space="preserve">3 </w:t>
        </w:r>
        <w:r w:rsidR="009F000F" w:rsidRPr="006918C4">
          <w:rPr>
            <w:sz w:val="28"/>
            <w:szCs w:val="28"/>
          </w:rPr>
          <w:t>м</w:t>
        </w:r>
      </w:smartTag>
      <w:r w:rsidR="009F000F" w:rsidRPr="006918C4">
        <w:rPr>
          <w:sz w:val="28"/>
          <w:szCs w:val="28"/>
        </w:rPr>
        <w:t xml:space="preserve"> –</w:t>
      </w:r>
      <w:r w:rsidRPr="006918C4">
        <w:rPr>
          <w:sz w:val="28"/>
          <w:szCs w:val="28"/>
        </w:rPr>
        <w:t xml:space="preserve"> 10</w:t>
      </w:r>
      <w:r w:rsidR="009F000F" w:rsidRPr="006918C4">
        <w:rPr>
          <w:sz w:val="28"/>
          <w:szCs w:val="28"/>
        </w:rPr>
        <w:t>м</w:t>
      </w:r>
      <w:r w:rsidRPr="006918C4">
        <w:rPr>
          <w:sz w:val="28"/>
          <w:szCs w:val="28"/>
        </w:rPr>
        <w:t xml:space="preserve"> связано с чрезмерным увеличением размеров и веса агрегата, удорожанием здания ГЭС. Поэтому для ди</w:t>
      </w:r>
      <w:r w:rsidR="00E901C5" w:rsidRPr="006918C4">
        <w:rPr>
          <w:sz w:val="28"/>
          <w:szCs w:val="28"/>
        </w:rPr>
        <w:t>апазона напоров Н</w:t>
      </w:r>
      <w:r w:rsidR="00060C5A" w:rsidRPr="006918C4">
        <w:rPr>
          <w:sz w:val="28"/>
          <w:szCs w:val="28"/>
        </w:rPr>
        <w:t xml:space="preserve"> = 3 ÷</w:t>
      </w:r>
      <w:r w:rsidRPr="006918C4">
        <w:rPr>
          <w:sz w:val="28"/>
          <w:szCs w:val="28"/>
        </w:rPr>
        <w:t xml:space="preserve"> </w:t>
      </w:r>
      <w:smartTag w:uri="urn:schemas-microsoft-com:office:smarttags" w:element="metricconverter">
        <w:smartTagPr>
          <w:attr w:name="ProductID" w:val="15 м"/>
        </w:smartTagPr>
        <w:r w:rsidRPr="006918C4">
          <w:rPr>
            <w:sz w:val="28"/>
            <w:szCs w:val="28"/>
          </w:rPr>
          <w:t xml:space="preserve">15 </w:t>
        </w:r>
        <w:r w:rsidRPr="006918C4">
          <w:rPr>
            <w:iCs/>
            <w:sz w:val="28"/>
            <w:szCs w:val="28"/>
          </w:rPr>
          <w:t>м</w:t>
        </w:r>
      </w:smartTag>
      <w:r w:rsidRPr="006918C4">
        <w:rPr>
          <w:i/>
          <w:iCs/>
          <w:sz w:val="28"/>
          <w:szCs w:val="28"/>
        </w:rPr>
        <w:t xml:space="preserve"> </w:t>
      </w:r>
      <w:r w:rsidRPr="006918C4">
        <w:rPr>
          <w:sz w:val="28"/>
          <w:szCs w:val="28"/>
        </w:rPr>
        <w:t>в последние годы  разработаны более быстроходные и экономичные горизонтальные капсульные агрегаты. Применение вертикальных осевых поворотнолопастных гидротурбин</w:t>
      </w:r>
      <w:r w:rsidR="00B84698">
        <w:rPr>
          <w:sz w:val="28"/>
          <w:szCs w:val="28"/>
        </w:rPr>
        <w:t xml:space="preserve"> </w:t>
      </w:r>
      <w:r w:rsidRPr="006918C4">
        <w:rPr>
          <w:sz w:val="28"/>
          <w:szCs w:val="28"/>
        </w:rPr>
        <w:t>на</w:t>
      </w:r>
      <w:r w:rsidR="00B84698">
        <w:rPr>
          <w:sz w:val="28"/>
          <w:szCs w:val="28"/>
        </w:rPr>
        <w:t xml:space="preserve"> </w:t>
      </w:r>
      <w:r w:rsidRPr="006918C4">
        <w:rPr>
          <w:sz w:val="28"/>
          <w:szCs w:val="28"/>
        </w:rPr>
        <w:t>относите</w:t>
      </w:r>
      <w:r w:rsidR="00E901C5" w:rsidRPr="006918C4">
        <w:rPr>
          <w:sz w:val="28"/>
          <w:szCs w:val="28"/>
        </w:rPr>
        <w:t>льно</w:t>
      </w:r>
      <w:r w:rsidR="00B84698">
        <w:rPr>
          <w:sz w:val="28"/>
          <w:szCs w:val="28"/>
        </w:rPr>
        <w:t xml:space="preserve"> </w:t>
      </w:r>
      <w:r w:rsidR="00E901C5" w:rsidRPr="006918C4">
        <w:rPr>
          <w:sz w:val="28"/>
          <w:szCs w:val="28"/>
        </w:rPr>
        <w:t>высокие  напоры (Н</w:t>
      </w:r>
      <w:r w:rsidR="009F000F" w:rsidRPr="006918C4">
        <w:rPr>
          <w:sz w:val="28"/>
          <w:szCs w:val="28"/>
        </w:rPr>
        <w:t xml:space="preserve"> = 50 ÷</w:t>
      </w:r>
      <w:r w:rsidRPr="006918C4">
        <w:rPr>
          <w:sz w:val="28"/>
          <w:szCs w:val="28"/>
        </w:rPr>
        <w:t xml:space="preserve"> </w:t>
      </w:r>
      <w:smartTag w:uri="urn:schemas-microsoft-com:office:smarttags" w:element="metricconverter">
        <w:smartTagPr>
          <w:attr w:name="ProductID" w:val="80 м"/>
        </w:smartTagPr>
        <w:r w:rsidRPr="006918C4">
          <w:rPr>
            <w:sz w:val="28"/>
            <w:szCs w:val="28"/>
          </w:rPr>
          <w:t xml:space="preserve">80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 xml:space="preserve">объясняется стремлением повысить среднеэксплуатационный КПД агрегатов в том случае, если на станции имеют место большие колебания нагрузки и напора. У радиально-осевых гидротурбин в таких условиях падает среднеэксплуатационный КПД и уменьшается выработка энергии. С другой стороны, высоконапорные вертикальные осевые гидротурбины имеют худшие кавитационные качества, что ограничивает их применение на высокие напоры. Экономически целесообразно устанавливать их на ГЭС только при заглублении под уровень нижнего бьефа, не превышающем </w:t>
      </w:r>
      <w:smartTag w:uri="urn:schemas-microsoft-com:office:smarttags" w:element="metricconverter">
        <w:smartTagPr>
          <w:attr w:name="ProductID" w:val="6 м"/>
        </w:smartTagPr>
        <w:r w:rsidRPr="006918C4">
          <w:rPr>
            <w:sz w:val="28"/>
            <w:szCs w:val="28"/>
          </w:rPr>
          <w:t xml:space="preserve">6 </w:t>
        </w:r>
        <w:r w:rsidR="009F000F" w:rsidRPr="006918C4">
          <w:rPr>
            <w:sz w:val="28"/>
            <w:szCs w:val="28"/>
          </w:rPr>
          <w:t>м</w:t>
        </w:r>
      </w:smartTag>
      <w:r w:rsidR="009F000F" w:rsidRPr="006918C4">
        <w:rPr>
          <w:sz w:val="28"/>
          <w:szCs w:val="28"/>
        </w:rPr>
        <w:t xml:space="preserve"> </w:t>
      </w:r>
      <w:r w:rsidRPr="006918C4">
        <w:rPr>
          <w:sz w:val="28"/>
          <w:szCs w:val="28"/>
        </w:rPr>
        <w:t xml:space="preserve">- </w:t>
      </w:r>
      <w:smartTag w:uri="urn:schemas-microsoft-com:office:smarttags" w:element="metricconverter">
        <w:smartTagPr>
          <w:attr w:name="ProductID" w:val="8 м"/>
        </w:smartTagPr>
        <w:r w:rsidRPr="006918C4">
          <w:rPr>
            <w:sz w:val="28"/>
            <w:szCs w:val="28"/>
          </w:rPr>
          <w:t xml:space="preserve">8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В связи с этим возникла потребность в новом типе гидротурбины, которая объединял</w:t>
      </w:r>
      <w:r w:rsidR="009F000F" w:rsidRPr="006918C4">
        <w:rPr>
          <w:sz w:val="28"/>
          <w:szCs w:val="28"/>
        </w:rPr>
        <w:t xml:space="preserve">а бы в себе преимущества осевой поворотнолопастной (малое </w:t>
      </w:r>
      <w:r w:rsidRPr="006918C4">
        <w:rPr>
          <w:sz w:val="28"/>
          <w:szCs w:val="28"/>
        </w:rPr>
        <w:t>изменение КПД при значительных колебаниях напора и нагрузки)</w:t>
      </w:r>
      <w:r w:rsidR="009F000F" w:rsidRPr="006918C4">
        <w:rPr>
          <w:sz w:val="28"/>
          <w:szCs w:val="28"/>
        </w:rPr>
        <w:t xml:space="preserve"> </w:t>
      </w:r>
      <w:r w:rsidRPr="006918C4">
        <w:rPr>
          <w:sz w:val="28"/>
          <w:szCs w:val="28"/>
        </w:rPr>
        <w:t xml:space="preserve">и радиально-осевой гидротурбины (хорошие кавитационные качества, небольшое заглубление турбины). Такие гидротурбины, называемые диагональными поворотнолопастными, были созданы и получают в настоящее время  все большее применение  в практике гидроэнергостроительства при напорах </w:t>
      </w:r>
      <w:r w:rsidRPr="006918C4">
        <w:rPr>
          <w:i/>
          <w:iCs/>
          <w:sz w:val="28"/>
          <w:szCs w:val="28"/>
        </w:rPr>
        <w:t xml:space="preserve">Н </w:t>
      </w:r>
      <w:r w:rsidR="00060C5A" w:rsidRPr="006918C4">
        <w:rPr>
          <w:sz w:val="28"/>
          <w:szCs w:val="28"/>
        </w:rPr>
        <w:t xml:space="preserve">= 50 ÷ </w:t>
      </w:r>
      <w:smartTag w:uri="urn:schemas-microsoft-com:office:smarttags" w:element="metricconverter">
        <w:smartTagPr>
          <w:attr w:name="ProductID" w:val="200 м"/>
        </w:smartTagPr>
        <w:r w:rsidRPr="006918C4">
          <w:rPr>
            <w:sz w:val="28"/>
            <w:szCs w:val="28"/>
          </w:rPr>
          <w:t xml:space="preserve">200 </w:t>
        </w:r>
        <w:r w:rsidRPr="006918C4">
          <w:rPr>
            <w:iCs/>
            <w:sz w:val="28"/>
            <w:szCs w:val="28"/>
          </w:rPr>
          <w:t>м</w:t>
        </w:r>
      </w:smartTag>
      <w:r w:rsidRPr="006918C4">
        <w:rPr>
          <w:iCs/>
          <w:sz w:val="28"/>
          <w:szCs w:val="28"/>
        </w:rPr>
        <w:t>.</w:t>
      </w:r>
      <w:r w:rsidR="006918C4">
        <w:rPr>
          <w:iCs/>
          <w:sz w:val="28"/>
          <w:szCs w:val="28"/>
        </w:rPr>
        <w:t xml:space="preserve"> </w:t>
      </w:r>
      <w:r w:rsidR="00E901C5" w:rsidRPr="006918C4">
        <w:rPr>
          <w:sz w:val="28"/>
          <w:szCs w:val="28"/>
        </w:rPr>
        <w:t xml:space="preserve">Радиально-осевые гидротурбины в настоящее время используют при напорах от 30 до </w:t>
      </w:r>
      <w:smartTag w:uri="urn:schemas-microsoft-com:office:smarttags" w:element="metricconverter">
        <w:smartTagPr>
          <w:attr w:name="ProductID" w:val="700 м"/>
        </w:smartTagPr>
        <w:r w:rsidR="00E901C5" w:rsidRPr="006918C4">
          <w:rPr>
            <w:sz w:val="28"/>
            <w:szCs w:val="28"/>
          </w:rPr>
          <w:t xml:space="preserve">700 </w:t>
        </w:r>
        <w:r w:rsidR="00E901C5" w:rsidRPr="006918C4">
          <w:rPr>
            <w:iCs/>
            <w:sz w:val="28"/>
            <w:szCs w:val="28"/>
          </w:rPr>
          <w:t>м</w:t>
        </w:r>
      </w:smartTag>
      <w:r w:rsidR="00E901C5" w:rsidRPr="006918C4">
        <w:rPr>
          <w:iCs/>
          <w:sz w:val="28"/>
          <w:szCs w:val="28"/>
        </w:rPr>
        <w:t>.</w:t>
      </w:r>
      <w:r w:rsidR="00E901C5" w:rsidRPr="006918C4">
        <w:rPr>
          <w:i/>
          <w:iCs/>
          <w:sz w:val="28"/>
          <w:szCs w:val="28"/>
        </w:rPr>
        <w:t xml:space="preserve"> </w:t>
      </w:r>
      <w:r w:rsidR="00E901C5" w:rsidRPr="006918C4">
        <w:rPr>
          <w:sz w:val="28"/>
          <w:szCs w:val="28"/>
        </w:rPr>
        <w:t xml:space="preserve">Причем продвижение радиально-осевых гидротурбин в зону высоких напоров </w:t>
      </w:r>
      <w:r w:rsidR="00E901C5" w:rsidRPr="006918C4">
        <w:rPr>
          <w:i/>
          <w:iCs/>
          <w:sz w:val="28"/>
          <w:szCs w:val="28"/>
        </w:rPr>
        <w:t xml:space="preserve">(Н </w:t>
      </w:r>
      <w:r w:rsidR="00E901C5" w:rsidRPr="006918C4">
        <w:rPr>
          <w:sz w:val="28"/>
          <w:szCs w:val="28"/>
        </w:rPr>
        <w:t xml:space="preserve">= 300 ÷ </w:t>
      </w:r>
      <w:smartTag w:uri="urn:schemas-microsoft-com:office:smarttags" w:element="metricconverter">
        <w:smartTagPr>
          <w:attr w:name="ProductID" w:val="700 м"/>
        </w:smartTagPr>
        <w:r w:rsidR="00E901C5" w:rsidRPr="006918C4">
          <w:rPr>
            <w:sz w:val="28"/>
            <w:szCs w:val="28"/>
          </w:rPr>
          <w:t>700</w:t>
        </w:r>
        <w:r w:rsidR="00060C5A" w:rsidRPr="006918C4">
          <w:rPr>
            <w:sz w:val="28"/>
            <w:szCs w:val="28"/>
          </w:rPr>
          <w:t xml:space="preserve"> м</w:t>
        </w:r>
      </w:smartTag>
      <w:r w:rsidR="00E901C5" w:rsidRPr="006918C4">
        <w:rPr>
          <w:sz w:val="28"/>
          <w:szCs w:val="28"/>
        </w:rPr>
        <w:t xml:space="preserve">), более быстроходных по сравнению с ковшовыми, стало возможным благодаря улучшению их кавитационных характеристик, что позволило вытеснить из зоны напоров Н = 300 ÷ </w:t>
      </w:r>
      <w:smartTag w:uri="urn:schemas-microsoft-com:office:smarttags" w:element="metricconverter">
        <w:smartTagPr>
          <w:attr w:name="ProductID" w:val="650 м"/>
        </w:smartTagPr>
        <w:r w:rsidR="00E901C5" w:rsidRPr="006918C4">
          <w:rPr>
            <w:sz w:val="28"/>
            <w:szCs w:val="28"/>
          </w:rPr>
          <w:t xml:space="preserve">650 </w:t>
        </w:r>
        <w:r w:rsidR="00E901C5" w:rsidRPr="006918C4">
          <w:rPr>
            <w:iCs/>
            <w:sz w:val="28"/>
            <w:szCs w:val="28"/>
          </w:rPr>
          <w:t>м</w:t>
        </w:r>
      </w:smartTag>
      <w:r w:rsidR="00E901C5" w:rsidRPr="006918C4">
        <w:rPr>
          <w:i/>
          <w:iCs/>
          <w:sz w:val="28"/>
          <w:szCs w:val="28"/>
        </w:rPr>
        <w:t xml:space="preserve"> </w:t>
      </w:r>
      <w:r w:rsidR="00060C5A" w:rsidRPr="006918C4">
        <w:rPr>
          <w:sz w:val="28"/>
          <w:szCs w:val="28"/>
        </w:rPr>
        <w:t xml:space="preserve">менее экономичные ковшовые </w:t>
      </w:r>
      <w:r w:rsidR="00E901C5" w:rsidRPr="006918C4">
        <w:rPr>
          <w:sz w:val="28"/>
          <w:szCs w:val="28"/>
        </w:rPr>
        <w:t>гидротурбины.</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Ковшовые гидротурбины в настоящее время применяют главным образом при напорах свыше </w:t>
      </w:r>
      <w:smartTag w:uri="urn:schemas-microsoft-com:office:smarttags" w:element="metricconverter">
        <w:smartTagPr>
          <w:attr w:name="ProductID" w:val="500 м"/>
        </w:smartTagPr>
        <w:r w:rsidRPr="006918C4">
          <w:rPr>
            <w:sz w:val="28"/>
            <w:szCs w:val="28"/>
          </w:rPr>
          <w:t xml:space="preserve">500 </w:t>
        </w:r>
        <w:r w:rsidRPr="006918C4">
          <w:rPr>
            <w:iCs/>
            <w:sz w:val="28"/>
            <w:szCs w:val="28"/>
          </w:rPr>
          <w:t>м</w:t>
        </w:r>
      </w:smartTag>
      <w:r w:rsidRPr="006918C4">
        <w:rPr>
          <w:i/>
          <w:iCs/>
          <w:sz w:val="28"/>
          <w:szCs w:val="28"/>
        </w:rPr>
        <w:t xml:space="preserve"> </w:t>
      </w:r>
      <w:r w:rsidR="00060C5A" w:rsidRPr="006918C4">
        <w:rPr>
          <w:sz w:val="28"/>
          <w:szCs w:val="28"/>
        </w:rPr>
        <w:t>(Н = 500 ÷</w:t>
      </w:r>
      <w:r w:rsidRPr="006918C4">
        <w:rPr>
          <w:sz w:val="28"/>
          <w:szCs w:val="28"/>
        </w:rPr>
        <w:t xml:space="preserve"> </w:t>
      </w:r>
      <w:smartTag w:uri="urn:schemas-microsoft-com:office:smarttags" w:element="metricconverter">
        <w:smartTagPr>
          <w:attr w:name="ProductID" w:val="2000 м"/>
        </w:smartTagPr>
        <w:r w:rsidRPr="006918C4">
          <w:rPr>
            <w:sz w:val="28"/>
            <w:szCs w:val="28"/>
          </w:rPr>
          <w:t xml:space="preserve">2000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Их конструкции также претерпели существенные изменения. Современные мощные ковшовые гидротурбины выполняются вертикальными многосопловыми; они имеют более высокие значения КПД (т) = 91 ч- 92%) по сравнению</w:t>
      </w:r>
      <w:r w:rsidR="00E901C5" w:rsidRPr="006918C4">
        <w:rPr>
          <w:sz w:val="28"/>
          <w:szCs w:val="28"/>
        </w:rPr>
        <w:t xml:space="preserve"> с ранее применявшимися горизон</w:t>
      </w:r>
      <w:r w:rsidRPr="006918C4">
        <w:rPr>
          <w:sz w:val="28"/>
          <w:szCs w:val="28"/>
        </w:rPr>
        <w:t>тальными турбинами. Если на заданные диапазон напоров и условия работы ГЭС возможно применение нескольких различных типов гидротурбин или рабочих колес, то необходимо провести технико-экономический анализ различного энергетического оборудования и выбрать оптимальный вариант.</w:t>
      </w:r>
      <w:r w:rsidR="006918C4">
        <w:rPr>
          <w:sz w:val="28"/>
          <w:szCs w:val="28"/>
        </w:rPr>
        <w:t xml:space="preserve"> </w:t>
      </w:r>
      <w:r w:rsidRPr="006918C4">
        <w:rPr>
          <w:sz w:val="28"/>
          <w:szCs w:val="28"/>
        </w:rPr>
        <w:t xml:space="preserve">Общая классификация гидротурбин различных типов по </w:t>
      </w:r>
      <w:r w:rsidR="0016121D" w:rsidRPr="006918C4">
        <w:rPr>
          <w:sz w:val="28"/>
          <w:szCs w:val="28"/>
        </w:rPr>
        <w:t>напорам представлена в таблице.</w:t>
      </w:r>
    </w:p>
    <w:p w:rsidR="00DC0DD1" w:rsidRPr="006918C4" w:rsidRDefault="00840B94" w:rsidP="00840B94">
      <w:pPr>
        <w:autoSpaceDE w:val="0"/>
        <w:autoSpaceDN w:val="0"/>
        <w:adjustRightInd w:val="0"/>
        <w:spacing w:line="360" w:lineRule="auto"/>
        <w:ind w:firstLine="720"/>
        <w:jc w:val="both"/>
        <w:rPr>
          <w:b/>
          <w:bCs/>
          <w:sz w:val="28"/>
          <w:szCs w:val="28"/>
        </w:rPr>
      </w:pPr>
      <w:r>
        <w:rPr>
          <w:sz w:val="28"/>
          <w:szCs w:val="28"/>
        </w:rPr>
        <w:br w:type="page"/>
      </w:r>
      <w:r w:rsidRPr="00840B94">
        <w:rPr>
          <w:b/>
          <w:sz w:val="28"/>
          <w:szCs w:val="28"/>
        </w:rPr>
        <w:t>3.</w:t>
      </w:r>
      <w:r>
        <w:rPr>
          <w:sz w:val="28"/>
          <w:szCs w:val="28"/>
        </w:rPr>
        <w:t xml:space="preserve"> </w:t>
      </w:r>
      <w:r w:rsidR="00DC0DD1" w:rsidRPr="006918C4">
        <w:rPr>
          <w:b/>
          <w:bCs/>
          <w:sz w:val="28"/>
          <w:szCs w:val="28"/>
        </w:rPr>
        <w:t>Применение гидротурбин в соответствия с напорами</w:t>
      </w:r>
    </w:p>
    <w:p w:rsidR="008B7A3D" w:rsidRPr="006918C4" w:rsidRDefault="008B7A3D" w:rsidP="00CA0ABE">
      <w:pPr>
        <w:autoSpaceDE w:val="0"/>
        <w:autoSpaceDN w:val="0"/>
        <w:adjustRightInd w:val="0"/>
        <w:spacing w:line="360" w:lineRule="auto"/>
        <w:ind w:firstLine="720"/>
        <w:jc w:val="both"/>
        <w:rPr>
          <w:sz w:val="28"/>
          <w:szCs w:val="28"/>
        </w:rPr>
      </w:pPr>
    </w:p>
    <w:tbl>
      <w:tblPr>
        <w:tblW w:w="8931" w:type="dxa"/>
        <w:tblInd w:w="40" w:type="dxa"/>
        <w:tblLayout w:type="fixed"/>
        <w:tblCellMar>
          <w:left w:w="40" w:type="dxa"/>
          <w:right w:w="40" w:type="dxa"/>
        </w:tblCellMar>
        <w:tblLook w:val="0000" w:firstRow="0" w:lastRow="0" w:firstColumn="0" w:lastColumn="0" w:noHBand="0" w:noVBand="0"/>
      </w:tblPr>
      <w:tblGrid>
        <w:gridCol w:w="2642"/>
        <w:gridCol w:w="1544"/>
        <w:gridCol w:w="1626"/>
        <w:gridCol w:w="3119"/>
      </w:tblGrid>
      <w:tr w:rsidR="00DC0DD1" w:rsidRPr="006918C4" w:rsidTr="006918C4">
        <w:trPr>
          <w:trHeight w:val="576"/>
        </w:trPr>
        <w:tc>
          <w:tcPr>
            <w:tcW w:w="2642" w:type="dxa"/>
            <w:tcBorders>
              <w:top w:val="single" w:sz="6" w:space="0" w:color="auto"/>
              <w:left w:val="nil"/>
              <w:bottom w:val="single" w:sz="6" w:space="0" w:color="auto"/>
              <w:right w:val="single" w:sz="6" w:space="0" w:color="auto"/>
            </w:tcBorders>
            <w:vAlign w:val="center"/>
          </w:tcPr>
          <w:p w:rsidR="00DC0DD1" w:rsidRPr="006918C4" w:rsidRDefault="00DC0DD1" w:rsidP="006918C4">
            <w:pPr>
              <w:autoSpaceDE w:val="0"/>
              <w:autoSpaceDN w:val="0"/>
              <w:adjustRightInd w:val="0"/>
              <w:spacing w:line="360" w:lineRule="auto"/>
            </w:pPr>
            <w:r w:rsidRPr="006918C4">
              <w:t>Типы гидротурбин</w:t>
            </w:r>
          </w:p>
        </w:tc>
        <w:tc>
          <w:tcPr>
            <w:tcW w:w="1544" w:type="dxa"/>
            <w:tcBorders>
              <w:top w:val="single" w:sz="6" w:space="0" w:color="auto"/>
              <w:left w:val="single" w:sz="6" w:space="0" w:color="auto"/>
              <w:bottom w:val="single" w:sz="6" w:space="0" w:color="auto"/>
              <w:right w:val="single" w:sz="6" w:space="0" w:color="auto"/>
            </w:tcBorders>
            <w:vAlign w:val="center"/>
          </w:tcPr>
          <w:p w:rsidR="00DC0DD1" w:rsidRPr="006918C4" w:rsidRDefault="00DC0DD1" w:rsidP="006918C4">
            <w:pPr>
              <w:autoSpaceDE w:val="0"/>
              <w:autoSpaceDN w:val="0"/>
              <w:adjustRightInd w:val="0"/>
              <w:spacing w:line="360" w:lineRule="auto"/>
            </w:pPr>
            <w:r w:rsidRPr="006918C4">
              <w:t>Диапазон напоров Н, м</w:t>
            </w:r>
          </w:p>
        </w:tc>
        <w:tc>
          <w:tcPr>
            <w:tcW w:w="1626" w:type="dxa"/>
            <w:tcBorders>
              <w:top w:val="single" w:sz="6" w:space="0" w:color="auto"/>
              <w:left w:val="single" w:sz="6" w:space="0" w:color="auto"/>
              <w:bottom w:val="single" w:sz="6" w:space="0" w:color="auto"/>
              <w:right w:val="single" w:sz="6" w:space="0" w:color="auto"/>
            </w:tcBorders>
            <w:vAlign w:val="center"/>
          </w:tcPr>
          <w:p w:rsidR="00DC0DD1" w:rsidRPr="006918C4" w:rsidRDefault="0016121D" w:rsidP="006918C4">
            <w:pPr>
              <w:autoSpaceDE w:val="0"/>
              <w:autoSpaceDN w:val="0"/>
              <w:adjustRightInd w:val="0"/>
              <w:spacing w:line="360" w:lineRule="auto"/>
            </w:pPr>
            <w:r w:rsidRPr="006918C4">
              <w:t xml:space="preserve">Единичная максимальная </w:t>
            </w:r>
            <w:r w:rsidR="00DC0DD1" w:rsidRPr="006918C4">
              <w:t>мощность N, Мет</w:t>
            </w:r>
          </w:p>
        </w:tc>
        <w:tc>
          <w:tcPr>
            <w:tcW w:w="3119" w:type="dxa"/>
            <w:tcBorders>
              <w:top w:val="single" w:sz="6" w:space="0" w:color="auto"/>
              <w:left w:val="single" w:sz="6" w:space="0" w:color="auto"/>
              <w:bottom w:val="single" w:sz="6" w:space="0" w:color="auto"/>
              <w:right w:val="nil"/>
            </w:tcBorders>
            <w:vAlign w:val="center"/>
          </w:tcPr>
          <w:p w:rsidR="00DC0DD1" w:rsidRPr="006918C4" w:rsidRDefault="0016121D" w:rsidP="006918C4">
            <w:pPr>
              <w:autoSpaceDE w:val="0"/>
              <w:autoSpaceDN w:val="0"/>
              <w:adjustRightInd w:val="0"/>
              <w:spacing w:line="360" w:lineRule="auto"/>
            </w:pPr>
            <w:r w:rsidRPr="006918C4">
              <w:t>Диаметр турбины максимал</w:t>
            </w:r>
            <w:r w:rsidR="00DC0DD1" w:rsidRPr="006918C4">
              <w:t>ьный</w:t>
            </w:r>
          </w:p>
          <w:p w:rsidR="00DC0DD1" w:rsidRPr="006918C4" w:rsidRDefault="00DC0DD1" w:rsidP="006918C4">
            <w:pPr>
              <w:autoSpaceDE w:val="0"/>
              <w:autoSpaceDN w:val="0"/>
              <w:adjustRightInd w:val="0"/>
              <w:spacing w:line="360" w:lineRule="auto"/>
            </w:pPr>
            <w:r w:rsidRPr="006918C4">
              <w:t>di,  М</w:t>
            </w:r>
          </w:p>
        </w:tc>
      </w:tr>
      <w:tr w:rsidR="00DC0DD1" w:rsidRPr="006918C4" w:rsidTr="006918C4">
        <w:trPr>
          <w:trHeight w:val="365"/>
        </w:trPr>
        <w:tc>
          <w:tcPr>
            <w:tcW w:w="2642" w:type="dxa"/>
            <w:tcBorders>
              <w:top w:val="single" w:sz="6" w:space="0" w:color="auto"/>
              <w:left w:val="nil"/>
              <w:bottom w:val="nil"/>
              <w:right w:val="single" w:sz="6" w:space="0" w:color="auto"/>
            </w:tcBorders>
            <w:vAlign w:val="center"/>
          </w:tcPr>
          <w:p w:rsidR="00DC0DD1" w:rsidRPr="006918C4" w:rsidRDefault="00DC0DD1" w:rsidP="006918C4">
            <w:pPr>
              <w:autoSpaceDE w:val="0"/>
              <w:autoSpaceDN w:val="0"/>
              <w:adjustRightInd w:val="0"/>
              <w:spacing w:line="360" w:lineRule="auto"/>
            </w:pPr>
            <w:r w:rsidRPr="006918C4">
              <w:t>Реактивные гидротурбины</w:t>
            </w:r>
          </w:p>
        </w:tc>
        <w:tc>
          <w:tcPr>
            <w:tcW w:w="1544" w:type="dxa"/>
            <w:tcBorders>
              <w:top w:val="single" w:sz="6" w:space="0" w:color="auto"/>
              <w:left w:val="single" w:sz="6" w:space="0" w:color="auto"/>
              <w:bottom w:val="nil"/>
              <w:right w:val="single" w:sz="6" w:space="0" w:color="auto"/>
            </w:tcBorders>
            <w:vAlign w:val="center"/>
          </w:tcPr>
          <w:p w:rsidR="00DC0DD1" w:rsidRPr="006918C4" w:rsidRDefault="00DC0DD1" w:rsidP="006918C4">
            <w:pPr>
              <w:autoSpaceDE w:val="0"/>
              <w:autoSpaceDN w:val="0"/>
              <w:adjustRightInd w:val="0"/>
              <w:spacing w:line="360" w:lineRule="auto"/>
            </w:pPr>
          </w:p>
        </w:tc>
        <w:tc>
          <w:tcPr>
            <w:tcW w:w="1626" w:type="dxa"/>
            <w:tcBorders>
              <w:top w:val="single" w:sz="6" w:space="0" w:color="auto"/>
              <w:left w:val="single" w:sz="6" w:space="0" w:color="auto"/>
              <w:bottom w:val="nil"/>
              <w:right w:val="single" w:sz="6" w:space="0" w:color="auto"/>
            </w:tcBorders>
            <w:vAlign w:val="center"/>
          </w:tcPr>
          <w:p w:rsidR="00DC0DD1" w:rsidRPr="006918C4" w:rsidRDefault="00DC0DD1" w:rsidP="006918C4">
            <w:pPr>
              <w:autoSpaceDE w:val="0"/>
              <w:autoSpaceDN w:val="0"/>
              <w:adjustRightInd w:val="0"/>
              <w:spacing w:line="360" w:lineRule="auto"/>
            </w:pPr>
          </w:p>
        </w:tc>
        <w:tc>
          <w:tcPr>
            <w:tcW w:w="3119" w:type="dxa"/>
            <w:tcBorders>
              <w:top w:val="single" w:sz="6" w:space="0" w:color="auto"/>
              <w:left w:val="single" w:sz="6" w:space="0" w:color="auto"/>
              <w:bottom w:val="nil"/>
              <w:right w:val="nil"/>
            </w:tcBorders>
            <w:vAlign w:val="center"/>
          </w:tcPr>
          <w:p w:rsidR="00DC0DD1" w:rsidRPr="006918C4" w:rsidRDefault="00DC0DD1" w:rsidP="006918C4">
            <w:pPr>
              <w:autoSpaceDE w:val="0"/>
              <w:autoSpaceDN w:val="0"/>
              <w:adjustRightInd w:val="0"/>
              <w:spacing w:line="360" w:lineRule="auto"/>
            </w:pPr>
          </w:p>
        </w:tc>
      </w:tr>
      <w:tr w:rsidR="00060C5A" w:rsidRPr="006918C4" w:rsidTr="006918C4">
        <w:trPr>
          <w:trHeight w:val="17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Осевые капсульные,  трубчатые  и другие гидроагрегаты</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2—20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До 50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8</w:t>
            </w:r>
          </w:p>
        </w:tc>
      </w:tr>
      <w:tr w:rsidR="00060C5A" w:rsidRPr="006918C4" w:rsidTr="006918C4">
        <w:trPr>
          <w:trHeight w:val="17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 xml:space="preserve">Вертикальные </w:t>
            </w:r>
            <w:r w:rsidR="00816668" w:rsidRPr="006918C4">
              <w:t>поворотно-лопастные</w:t>
            </w:r>
            <w:r w:rsidRPr="006918C4">
              <w:t xml:space="preserve"> турбины</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6-80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250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10,5</w:t>
            </w:r>
          </w:p>
        </w:tc>
      </w:tr>
      <w:tr w:rsidR="00060C5A" w:rsidRPr="006918C4" w:rsidTr="006918C4">
        <w:trPr>
          <w:trHeight w:val="182"/>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Пропеллерные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6—80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150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9</w:t>
            </w:r>
          </w:p>
        </w:tc>
      </w:tr>
      <w:tr w:rsidR="00060C5A" w:rsidRPr="006918C4" w:rsidTr="006918C4">
        <w:trPr>
          <w:trHeight w:val="16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Двухперовые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30—100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.250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8</w:t>
            </w:r>
          </w:p>
        </w:tc>
      </w:tr>
      <w:tr w:rsidR="00060C5A" w:rsidRPr="006918C4" w:rsidTr="006918C4">
        <w:trPr>
          <w:trHeight w:val="16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Диагональные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30—200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300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8</w:t>
            </w:r>
          </w:p>
        </w:tc>
      </w:tr>
      <w:tr w:rsidR="00060C5A" w:rsidRPr="006918C4" w:rsidTr="006918C4">
        <w:trPr>
          <w:trHeight w:val="17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Радиально осевые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30—700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800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10</w:t>
            </w:r>
          </w:p>
        </w:tc>
      </w:tr>
      <w:tr w:rsidR="00060C5A" w:rsidRPr="006918C4" w:rsidTr="006918C4">
        <w:trPr>
          <w:trHeight w:val="17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Обратимые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p>
        </w:tc>
      </w:tr>
      <w:tr w:rsidR="00060C5A" w:rsidRPr="006918C4" w:rsidTr="006918C4">
        <w:trPr>
          <w:trHeight w:val="16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Осевые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2-15</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8</w:t>
            </w:r>
          </w:p>
        </w:tc>
      </w:tr>
      <w:tr w:rsidR="00060C5A" w:rsidRPr="006918C4" w:rsidTr="006918C4">
        <w:trPr>
          <w:trHeight w:val="16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Диагональные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20—100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300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7,5</w:t>
            </w:r>
          </w:p>
        </w:tc>
      </w:tr>
      <w:tr w:rsidR="00060C5A" w:rsidRPr="006918C4" w:rsidTr="006918C4">
        <w:trPr>
          <w:trHeight w:val="192"/>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Радиально-осевые</w:t>
            </w:r>
            <w:r w:rsidR="00B84698">
              <w:t xml:space="preserve"> </w:t>
            </w:r>
            <w:r w:rsidRPr="006918C4">
              <w:t>одноступенчатые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30—600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450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9,5</w:t>
            </w:r>
          </w:p>
        </w:tc>
      </w:tr>
      <w:tr w:rsidR="00060C5A" w:rsidRPr="006918C4" w:rsidTr="006918C4">
        <w:trPr>
          <w:trHeight w:val="250"/>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Активные гидротурбины</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p>
        </w:tc>
      </w:tr>
      <w:tr w:rsidR="00060C5A" w:rsidRPr="006918C4" w:rsidTr="006918C4">
        <w:trPr>
          <w:trHeight w:val="17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Ковшовые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300—2000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350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7,5</w:t>
            </w:r>
          </w:p>
        </w:tc>
      </w:tr>
      <w:tr w:rsidR="00060C5A" w:rsidRPr="006918C4" w:rsidTr="006918C4">
        <w:trPr>
          <w:trHeight w:val="192"/>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Наклонно- струйные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50—400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50</w:t>
            </w: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r w:rsidRPr="006918C4">
              <w:t>4</w:t>
            </w:r>
          </w:p>
        </w:tc>
      </w:tr>
      <w:tr w:rsidR="00060C5A" w:rsidRPr="006918C4" w:rsidTr="006918C4">
        <w:trPr>
          <w:trHeight w:val="163"/>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Двукратные</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10—100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p>
        </w:tc>
      </w:tr>
      <w:tr w:rsidR="00060C5A" w:rsidRPr="006918C4" w:rsidTr="006918C4">
        <w:trPr>
          <w:trHeight w:val="278"/>
        </w:trPr>
        <w:tc>
          <w:tcPr>
            <w:tcW w:w="2642" w:type="dxa"/>
            <w:tcBorders>
              <w:top w:val="nil"/>
              <w:left w:val="nil"/>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«Сфиндекс»</w:t>
            </w:r>
          </w:p>
        </w:tc>
        <w:tc>
          <w:tcPr>
            <w:tcW w:w="1544"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r w:rsidRPr="006918C4">
              <w:t>200-1500</w:t>
            </w:r>
          </w:p>
        </w:tc>
        <w:tc>
          <w:tcPr>
            <w:tcW w:w="1626" w:type="dxa"/>
            <w:tcBorders>
              <w:top w:val="nil"/>
              <w:left w:val="single" w:sz="6" w:space="0" w:color="auto"/>
              <w:bottom w:val="nil"/>
              <w:right w:val="single" w:sz="6" w:space="0" w:color="auto"/>
            </w:tcBorders>
            <w:vAlign w:val="center"/>
          </w:tcPr>
          <w:p w:rsidR="00060C5A" w:rsidRPr="006918C4" w:rsidRDefault="00060C5A" w:rsidP="006918C4">
            <w:pPr>
              <w:autoSpaceDE w:val="0"/>
              <w:autoSpaceDN w:val="0"/>
              <w:adjustRightInd w:val="0"/>
              <w:spacing w:line="360" w:lineRule="auto"/>
            </w:pPr>
          </w:p>
        </w:tc>
        <w:tc>
          <w:tcPr>
            <w:tcW w:w="3119" w:type="dxa"/>
            <w:tcBorders>
              <w:top w:val="nil"/>
              <w:left w:val="single" w:sz="6" w:space="0" w:color="auto"/>
              <w:bottom w:val="nil"/>
              <w:right w:val="nil"/>
            </w:tcBorders>
            <w:vAlign w:val="center"/>
          </w:tcPr>
          <w:p w:rsidR="00060C5A" w:rsidRPr="006918C4" w:rsidRDefault="00060C5A" w:rsidP="006918C4">
            <w:pPr>
              <w:autoSpaceDE w:val="0"/>
              <w:autoSpaceDN w:val="0"/>
              <w:adjustRightInd w:val="0"/>
              <w:spacing w:line="360" w:lineRule="auto"/>
            </w:pPr>
          </w:p>
        </w:tc>
      </w:tr>
    </w:tbl>
    <w:p w:rsidR="008B7A3D" w:rsidRPr="006918C4" w:rsidRDefault="008B7A3D" w:rsidP="00CA0ABE">
      <w:pPr>
        <w:autoSpaceDE w:val="0"/>
        <w:autoSpaceDN w:val="0"/>
        <w:adjustRightInd w:val="0"/>
        <w:spacing w:line="360" w:lineRule="auto"/>
        <w:ind w:firstLine="720"/>
        <w:jc w:val="both"/>
        <w:rPr>
          <w:b/>
          <w:bCs/>
          <w:sz w:val="28"/>
          <w:szCs w:val="28"/>
          <w:lang w:val="en-US"/>
        </w:rPr>
      </w:pPr>
    </w:p>
    <w:p w:rsidR="00DC0DD1" w:rsidRPr="006918C4" w:rsidRDefault="00840B94" w:rsidP="00840B94">
      <w:pPr>
        <w:autoSpaceDE w:val="0"/>
        <w:autoSpaceDN w:val="0"/>
        <w:adjustRightInd w:val="0"/>
        <w:spacing w:line="360" w:lineRule="auto"/>
        <w:ind w:left="1080"/>
        <w:jc w:val="both"/>
        <w:rPr>
          <w:b/>
          <w:bCs/>
          <w:sz w:val="28"/>
          <w:szCs w:val="28"/>
        </w:rPr>
      </w:pPr>
      <w:r>
        <w:rPr>
          <w:b/>
          <w:bCs/>
          <w:sz w:val="28"/>
          <w:szCs w:val="28"/>
        </w:rPr>
        <w:t xml:space="preserve">4. </w:t>
      </w:r>
      <w:r w:rsidR="00DC0DD1" w:rsidRPr="006918C4">
        <w:rPr>
          <w:b/>
          <w:bCs/>
          <w:sz w:val="28"/>
          <w:szCs w:val="28"/>
        </w:rPr>
        <w:t>Новые типы гидротурбин и обратимые гидроагрегаты</w:t>
      </w:r>
    </w:p>
    <w:p w:rsidR="008B7A3D" w:rsidRPr="006918C4" w:rsidRDefault="008B7A3D" w:rsidP="00CA0ABE">
      <w:pPr>
        <w:autoSpaceDE w:val="0"/>
        <w:autoSpaceDN w:val="0"/>
        <w:adjustRightInd w:val="0"/>
        <w:spacing w:line="360" w:lineRule="auto"/>
        <w:ind w:firstLine="720"/>
        <w:jc w:val="both"/>
        <w:rPr>
          <w:sz w:val="28"/>
          <w:szCs w:val="28"/>
        </w:rPr>
      </w:pP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Рассмотрим основные типы гидротурбин, созданных или разрабатываемых</w:t>
      </w:r>
      <w:r w:rsidR="0016121D" w:rsidRPr="006918C4">
        <w:rPr>
          <w:sz w:val="28"/>
          <w:szCs w:val="28"/>
        </w:rPr>
        <w:t xml:space="preserve"> в настоящее время</w:t>
      </w:r>
      <w:r w:rsidR="00360882" w:rsidRPr="006918C4">
        <w:rPr>
          <w:sz w:val="28"/>
          <w:szCs w:val="28"/>
        </w:rPr>
        <w:t>:</w:t>
      </w:r>
      <w:r w:rsidR="0016121D" w:rsidRPr="006918C4">
        <w:rPr>
          <w:sz w:val="28"/>
          <w:szCs w:val="28"/>
        </w:rPr>
        <w:t xml:space="preserve"> </w:t>
      </w:r>
    </w:p>
    <w:p w:rsidR="006918C4" w:rsidRDefault="00360882" w:rsidP="00CA0ABE">
      <w:pPr>
        <w:autoSpaceDE w:val="0"/>
        <w:autoSpaceDN w:val="0"/>
        <w:adjustRightInd w:val="0"/>
        <w:spacing w:line="360" w:lineRule="auto"/>
        <w:ind w:firstLine="720"/>
        <w:jc w:val="both"/>
        <w:rPr>
          <w:sz w:val="28"/>
          <w:szCs w:val="28"/>
        </w:rPr>
      </w:pPr>
      <w:r w:rsidRPr="006918C4">
        <w:rPr>
          <w:sz w:val="28"/>
          <w:szCs w:val="28"/>
        </w:rPr>
        <w:t xml:space="preserve"> </w:t>
      </w:r>
      <w:r w:rsidR="00DC0DD1" w:rsidRPr="006918C4">
        <w:rPr>
          <w:sz w:val="28"/>
          <w:szCs w:val="28"/>
        </w:rPr>
        <w:t>Осевые горизонтальные поворотнолопастные гидротурбины</w:t>
      </w:r>
      <w:r w:rsidR="00B84698">
        <w:rPr>
          <w:sz w:val="28"/>
          <w:szCs w:val="28"/>
        </w:rPr>
        <w:t xml:space="preserve"> </w:t>
      </w:r>
      <w:r w:rsidR="00DC0DD1" w:rsidRPr="006918C4">
        <w:rPr>
          <w:sz w:val="28"/>
          <w:szCs w:val="28"/>
        </w:rPr>
        <w:t>(на</w:t>
      </w:r>
      <w:r w:rsidRPr="006918C4">
        <w:rPr>
          <w:sz w:val="28"/>
          <w:szCs w:val="28"/>
        </w:rPr>
        <w:t xml:space="preserve"> напоры Н = 3 ÷</w:t>
      </w:r>
      <w:r w:rsidR="00DC0DD1" w:rsidRPr="006918C4">
        <w:rPr>
          <w:sz w:val="28"/>
          <w:szCs w:val="28"/>
        </w:rPr>
        <w:t xml:space="preserve">20 </w:t>
      </w:r>
      <w:r w:rsidR="00DC0DD1" w:rsidRPr="006918C4">
        <w:rPr>
          <w:iCs/>
          <w:sz w:val="28"/>
          <w:szCs w:val="28"/>
        </w:rPr>
        <w:t>м).</w:t>
      </w:r>
      <w:r w:rsidR="00DC0DD1" w:rsidRPr="006918C4">
        <w:rPr>
          <w:i/>
          <w:iCs/>
          <w:sz w:val="28"/>
          <w:szCs w:val="28"/>
        </w:rPr>
        <w:t xml:space="preserve"> </w:t>
      </w:r>
      <w:r w:rsidR="00DC0DD1" w:rsidRPr="006918C4">
        <w:rPr>
          <w:sz w:val="28"/>
          <w:szCs w:val="28"/>
        </w:rPr>
        <w:t>Вертикальны</w:t>
      </w:r>
      <w:r w:rsidR="003953FE" w:rsidRPr="006918C4">
        <w:rPr>
          <w:sz w:val="28"/>
          <w:szCs w:val="28"/>
        </w:rPr>
        <w:t>е гидроагрегаты низконапорных Г</w:t>
      </w:r>
      <w:r w:rsidR="00DC0DD1" w:rsidRPr="006918C4">
        <w:rPr>
          <w:sz w:val="28"/>
          <w:szCs w:val="28"/>
        </w:rPr>
        <w:t>ЭС</w:t>
      </w:r>
      <w:r w:rsidRPr="006918C4">
        <w:rPr>
          <w:sz w:val="28"/>
          <w:szCs w:val="28"/>
        </w:rPr>
        <w:t xml:space="preserve"> (Н</w:t>
      </w:r>
      <w:r w:rsidR="00DC0DD1" w:rsidRPr="006918C4">
        <w:rPr>
          <w:sz w:val="28"/>
          <w:szCs w:val="28"/>
        </w:rPr>
        <w:t xml:space="preserve"> &lt; </w:t>
      </w:r>
      <w:smartTag w:uri="urn:schemas-microsoft-com:office:smarttags" w:element="metricconverter">
        <w:smartTagPr>
          <w:attr w:name="ProductID" w:val="10 м"/>
        </w:smartTagPr>
        <w:r w:rsidR="00DC0DD1" w:rsidRPr="006918C4">
          <w:rPr>
            <w:sz w:val="28"/>
            <w:szCs w:val="28"/>
          </w:rPr>
          <w:t xml:space="preserve">10 </w:t>
        </w:r>
        <w:r w:rsidR="00DC0DD1" w:rsidRPr="006918C4">
          <w:rPr>
            <w:iCs/>
            <w:sz w:val="28"/>
            <w:szCs w:val="28"/>
          </w:rPr>
          <w:t>м</w:t>
        </w:r>
      </w:smartTag>
      <w:r w:rsidR="00DC0DD1" w:rsidRPr="006918C4">
        <w:rPr>
          <w:iCs/>
          <w:sz w:val="28"/>
          <w:szCs w:val="28"/>
        </w:rPr>
        <w:t>)</w:t>
      </w:r>
      <w:r w:rsidR="00DC0DD1" w:rsidRPr="006918C4">
        <w:rPr>
          <w:i/>
          <w:iCs/>
          <w:sz w:val="28"/>
          <w:szCs w:val="28"/>
        </w:rPr>
        <w:t xml:space="preserve"> </w:t>
      </w:r>
      <w:r w:rsidR="00DC0DD1" w:rsidRPr="006918C4">
        <w:rPr>
          <w:sz w:val="28"/>
          <w:szCs w:val="28"/>
        </w:rPr>
        <w:t xml:space="preserve">имеют большие размеры и веса и дорогую подводную часть здания. Горизонтальные осевые гидротурбины различных конструкций и компоновок (рис. 1, 2) экономичнее вертикальных осевых гидротурбин. Преимуществом этих гидротурбин является также наличие прямоосной отсасывающей трубы, вследствие чего поток при его движении через проточную часть турбины мало искривляется. </w:t>
      </w:r>
      <w:r w:rsidR="000F7F51" w:rsidRPr="006918C4">
        <w:rPr>
          <w:sz w:val="28"/>
          <w:szCs w:val="28"/>
        </w:rPr>
        <w:t>Вследствие чего вне этого уменьшаются потери энергии, увеличивается пропускная способность.</w:t>
      </w:r>
    </w:p>
    <w:p w:rsidR="00840B94" w:rsidRDefault="00840B94" w:rsidP="00CA0ABE">
      <w:pPr>
        <w:autoSpaceDE w:val="0"/>
        <w:autoSpaceDN w:val="0"/>
        <w:adjustRightInd w:val="0"/>
        <w:spacing w:line="360" w:lineRule="auto"/>
        <w:ind w:firstLine="720"/>
        <w:jc w:val="both"/>
        <w:rPr>
          <w:sz w:val="28"/>
          <w:szCs w:val="28"/>
        </w:rPr>
      </w:pPr>
    </w:p>
    <w:p w:rsidR="00840B94" w:rsidRPr="006918C4" w:rsidRDefault="00FA2EF5" w:rsidP="00840B94">
      <w:pPr>
        <w:autoSpaceDE w:val="0"/>
        <w:autoSpaceDN w:val="0"/>
        <w:adjustRightInd w:val="0"/>
        <w:spacing w:line="360" w:lineRule="auto"/>
        <w:ind w:firstLine="720"/>
        <w:jc w:val="both"/>
        <w:rPr>
          <w:sz w:val="28"/>
          <w:szCs w:val="28"/>
        </w:rPr>
      </w:pPr>
      <w:r>
        <w:rPr>
          <w:sz w:val="28"/>
          <w:szCs w:val="28"/>
        </w:rPr>
        <w:pict>
          <v:shape id="_x0000_i1030" type="#_x0000_t75" style="width:135.75pt;height:131.25pt">
            <v:imagedata r:id="rId12" o:title="" gain="234057f" blacklevel="-11796f"/>
          </v:shape>
        </w:pict>
      </w:r>
    </w:p>
    <w:p w:rsidR="00DC0DD1" w:rsidRDefault="00DC0DD1" w:rsidP="00CA0ABE">
      <w:pPr>
        <w:autoSpaceDE w:val="0"/>
        <w:autoSpaceDN w:val="0"/>
        <w:adjustRightInd w:val="0"/>
        <w:spacing w:line="360" w:lineRule="auto"/>
        <w:ind w:firstLine="720"/>
        <w:jc w:val="both"/>
        <w:rPr>
          <w:sz w:val="28"/>
          <w:szCs w:val="28"/>
        </w:rPr>
      </w:pPr>
      <w:r w:rsidRPr="006918C4">
        <w:rPr>
          <w:sz w:val="28"/>
          <w:szCs w:val="28"/>
        </w:rPr>
        <w:t xml:space="preserve">Рис. 1. Схемы проточных частей горизонтальных осевых гидротурбин: а — шахтная;  </w:t>
      </w:r>
      <w:r w:rsidRPr="006918C4">
        <w:rPr>
          <w:iCs/>
          <w:sz w:val="28"/>
          <w:szCs w:val="28"/>
        </w:rPr>
        <w:t xml:space="preserve">б </w:t>
      </w:r>
      <w:r w:rsidRPr="006918C4">
        <w:rPr>
          <w:sz w:val="28"/>
          <w:szCs w:val="28"/>
        </w:rPr>
        <w:t>— трубчатая.</w:t>
      </w:r>
    </w:p>
    <w:p w:rsidR="00840B94" w:rsidRPr="006918C4" w:rsidRDefault="00840B94" w:rsidP="00CA0ABE">
      <w:pPr>
        <w:autoSpaceDE w:val="0"/>
        <w:autoSpaceDN w:val="0"/>
        <w:adjustRightInd w:val="0"/>
        <w:spacing w:line="360" w:lineRule="auto"/>
        <w:ind w:firstLine="720"/>
        <w:jc w:val="both"/>
        <w:rPr>
          <w:sz w:val="28"/>
          <w:szCs w:val="28"/>
        </w:rPr>
      </w:pPr>
    </w:p>
    <w:p w:rsidR="00DC0DD1"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1" type="#_x0000_t75" style="width:193.5pt;height:143.25pt">
            <v:imagedata r:id="rId13" o:title="" gain="10" blacklevel="-13762f"/>
          </v:shape>
        </w:pic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Рис. 2. Капсульный гидроагрегат ПЛ15/984-Г-600 Киевской </w:t>
      </w:r>
      <w:r w:rsidRPr="006918C4">
        <w:rPr>
          <w:sz w:val="28"/>
          <w:szCs w:val="28"/>
          <w:lang w:val="en-US"/>
        </w:rPr>
        <w:t>I</w:t>
      </w:r>
      <w:r w:rsidRPr="006918C4">
        <w:rPr>
          <w:sz w:val="28"/>
          <w:szCs w:val="28"/>
        </w:rPr>
        <w:t xml:space="preserve"> </w:t>
      </w:r>
      <w:r w:rsidR="00060C5A" w:rsidRPr="006918C4">
        <w:rPr>
          <w:sz w:val="28"/>
          <w:szCs w:val="28"/>
        </w:rPr>
        <w:t>1</w:t>
      </w:r>
      <w:r w:rsidRPr="006918C4">
        <w:rPr>
          <w:sz w:val="28"/>
          <w:szCs w:val="28"/>
        </w:rPr>
        <w:t xml:space="preserve"> - капсула; 2 - статор; </w:t>
      </w:r>
      <w:r w:rsidRPr="006918C4">
        <w:rPr>
          <w:i/>
          <w:iCs/>
          <w:sz w:val="28"/>
          <w:szCs w:val="28"/>
        </w:rPr>
        <w:t xml:space="preserve">3 - </w:t>
      </w:r>
      <w:r w:rsidRPr="006918C4">
        <w:rPr>
          <w:sz w:val="28"/>
          <w:szCs w:val="28"/>
        </w:rPr>
        <w:t xml:space="preserve">направляющий аппарат; </w:t>
      </w:r>
      <w:r w:rsidRPr="006918C4">
        <w:rPr>
          <w:i/>
          <w:iCs/>
          <w:sz w:val="28"/>
          <w:szCs w:val="28"/>
        </w:rPr>
        <w:t xml:space="preserve">4 - </w:t>
      </w:r>
      <w:r w:rsidRPr="006918C4">
        <w:rPr>
          <w:sz w:val="28"/>
          <w:szCs w:val="28"/>
        </w:rPr>
        <w:t xml:space="preserve">рабочее колесо;  </w:t>
      </w:r>
      <w:r w:rsidRPr="006918C4">
        <w:rPr>
          <w:i/>
          <w:iCs/>
          <w:sz w:val="28"/>
          <w:szCs w:val="28"/>
        </w:rPr>
        <w:t xml:space="preserve">5 </w:t>
      </w:r>
      <w:r w:rsidR="00360882" w:rsidRPr="006918C4">
        <w:rPr>
          <w:i/>
          <w:iCs/>
          <w:sz w:val="28"/>
          <w:szCs w:val="28"/>
        </w:rPr>
        <w:t>–</w:t>
      </w:r>
      <w:r w:rsidRPr="006918C4">
        <w:rPr>
          <w:i/>
          <w:iCs/>
          <w:sz w:val="28"/>
          <w:szCs w:val="28"/>
        </w:rPr>
        <w:t xml:space="preserve"> </w:t>
      </w:r>
      <w:r w:rsidRPr="006918C4">
        <w:rPr>
          <w:sz w:val="28"/>
          <w:szCs w:val="28"/>
        </w:rPr>
        <w:t>отсасывающая</w:t>
      </w:r>
      <w:r w:rsidR="00360882" w:rsidRPr="006918C4">
        <w:rPr>
          <w:sz w:val="28"/>
          <w:szCs w:val="28"/>
        </w:rPr>
        <w:t xml:space="preserve"> </w:t>
      </w:r>
      <w:r w:rsidRPr="006918C4">
        <w:rPr>
          <w:sz w:val="28"/>
          <w:szCs w:val="28"/>
        </w:rPr>
        <w:t>труба.</w:t>
      </w:r>
    </w:p>
    <w:p w:rsidR="006918C4" w:rsidRDefault="006918C4" w:rsidP="00CA0ABE">
      <w:pPr>
        <w:autoSpaceDE w:val="0"/>
        <w:autoSpaceDN w:val="0"/>
        <w:adjustRightInd w:val="0"/>
        <w:spacing w:line="360" w:lineRule="auto"/>
        <w:ind w:firstLine="720"/>
        <w:jc w:val="both"/>
        <w:rPr>
          <w:sz w:val="28"/>
          <w:szCs w:val="28"/>
        </w:rPr>
      </w:pP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Наиболее широкое </w:t>
      </w:r>
      <w:r w:rsidR="003669D8" w:rsidRPr="006918C4">
        <w:rPr>
          <w:sz w:val="28"/>
          <w:szCs w:val="28"/>
        </w:rPr>
        <w:t xml:space="preserve">применение среди горизонтальных </w:t>
      </w:r>
      <w:r w:rsidRPr="006918C4">
        <w:rPr>
          <w:sz w:val="28"/>
          <w:szCs w:val="28"/>
        </w:rPr>
        <w:t>поворотно</w:t>
      </w:r>
      <w:r w:rsidR="003E5D50" w:rsidRPr="006918C4">
        <w:rPr>
          <w:sz w:val="28"/>
          <w:szCs w:val="28"/>
        </w:rPr>
        <w:t>-</w:t>
      </w:r>
      <w:r w:rsidRPr="006918C4">
        <w:rPr>
          <w:sz w:val="28"/>
          <w:szCs w:val="28"/>
        </w:rPr>
        <w:t>лопастных гидротурби</w:t>
      </w:r>
      <w:r w:rsidR="003669D8" w:rsidRPr="006918C4">
        <w:rPr>
          <w:sz w:val="28"/>
          <w:szCs w:val="28"/>
        </w:rPr>
        <w:t xml:space="preserve">н получили капсульные (рис. 2). </w:t>
      </w:r>
      <w:r w:rsidRPr="006918C4">
        <w:rPr>
          <w:sz w:val="28"/>
          <w:szCs w:val="28"/>
        </w:rPr>
        <w:t>Генератор капсульного агрегата расположен в капсуле. Габариты блока по высоте и в плане значительно меньше по сравнению с вертикальной осевой гидротурбиной такой же мощности, что приводит к снижению стоимости здания на 25—40%. При тех же напорах и диаметрах рабочих колес мощность капсульных гидротурбин на 10— 25% больше, чем осевых вертикальных</w:t>
      </w:r>
      <w:r w:rsidR="003669D8" w:rsidRPr="006918C4">
        <w:rPr>
          <w:sz w:val="28"/>
          <w:szCs w:val="28"/>
        </w:rPr>
        <w:t xml:space="preserve"> </w:t>
      </w:r>
      <w:r w:rsidRPr="006918C4">
        <w:rPr>
          <w:sz w:val="28"/>
          <w:szCs w:val="28"/>
        </w:rPr>
        <w:t>их КПД в оптимуме выше на 2—3%, а при режиме номинальной мощности разница в КПД еще больше. Работа вертикальной осевой гидротурбины при форсированных расходах сопровождается вибрацией и большими потерями энергии, особенно в отсасывающей трубе, в то время как в капсульных гидроагрегатах при больших расходах эти явления проявляются значительно меньше.</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На низкие напоры </w:t>
      </w:r>
      <w:r w:rsidRPr="006918C4">
        <w:rPr>
          <w:iCs/>
          <w:sz w:val="28"/>
          <w:szCs w:val="28"/>
        </w:rPr>
        <w:t xml:space="preserve">(Н </w:t>
      </w:r>
      <w:r w:rsidRPr="006918C4">
        <w:rPr>
          <w:sz w:val="28"/>
          <w:szCs w:val="28"/>
        </w:rPr>
        <w:t xml:space="preserve">= 3 </w:t>
      </w:r>
      <w:r w:rsidR="003669D8" w:rsidRPr="006918C4">
        <w:rPr>
          <w:sz w:val="28"/>
          <w:szCs w:val="28"/>
        </w:rPr>
        <w:t>÷</w:t>
      </w:r>
      <w:r w:rsidRPr="006918C4">
        <w:rPr>
          <w:sz w:val="28"/>
          <w:szCs w:val="28"/>
        </w:rPr>
        <w:t xml:space="preserve"> </w:t>
      </w:r>
      <w:smartTag w:uri="urn:schemas-microsoft-com:office:smarttags" w:element="metricconverter">
        <w:smartTagPr>
          <w:attr w:name="ProductID" w:val="15 м"/>
        </w:smartTagPr>
        <w:r w:rsidRPr="006918C4">
          <w:rPr>
            <w:sz w:val="28"/>
            <w:szCs w:val="28"/>
          </w:rPr>
          <w:t xml:space="preserve">15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применяются в основном капсульные гидроагрегаты, как более совершенные.</w:t>
      </w:r>
    </w:p>
    <w:p w:rsidR="00DC0DD1"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Осевые </w:t>
      </w:r>
      <w:r w:rsidR="00FA2183" w:rsidRPr="006918C4">
        <w:rPr>
          <w:sz w:val="28"/>
          <w:szCs w:val="28"/>
        </w:rPr>
        <w:t>двух-перовые</w:t>
      </w:r>
      <w:r w:rsidRPr="006918C4">
        <w:rPr>
          <w:sz w:val="28"/>
          <w:szCs w:val="28"/>
        </w:rPr>
        <w:t xml:space="preserve"> вертикальные </w:t>
      </w:r>
      <w:r w:rsidR="00FA2183" w:rsidRPr="006918C4">
        <w:rPr>
          <w:sz w:val="28"/>
          <w:szCs w:val="28"/>
        </w:rPr>
        <w:t>поворотно-лопастные</w:t>
      </w:r>
      <w:r w:rsidRPr="006918C4">
        <w:rPr>
          <w:sz w:val="28"/>
          <w:szCs w:val="28"/>
        </w:rPr>
        <w:t xml:space="preserve"> гидротурбины (для средних и высоких напоров, </w:t>
      </w:r>
      <w:r w:rsidRPr="006918C4">
        <w:rPr>
          <w:iCs/>
          <w:sz w:val="28"/>
          <w:szCs w:val="28"/>
        </w:rPr>
        <w:t xml:space="preserve">Н </w:t>
      </w:r>
      <w:r w:rsidR="003669D8" w:rsidRPr="006918C4">
        <w:rPr>
          <w:sz w:val="28"/>
          <w:szCs w:val="28"/>
        </w:rPr>
        <w:t xml:space="preserve">= </w:t>
      </w:r>
      <w:smartTag w:uri="urn:schemas-microsoft-com:office:smarttags" w:element="metricconverter">
        <w:smartTagPr>
          <w:attr w:name="ProductID" w:val="40 м"/>
        </w:smartTagPr>
        <w:r w:rsidR="003669D8" w:rsidRPr="006918C4">
          <w:rPr>
            <w:sz w:val="28"/>
            <w:szCs w:val="28"/>
          </w:rPr>
          <w:t>40 м</w:t>
        </w:r>
      </w:smartTag>
      <w:r w:rsidR="003669D8" w:rsidRPr="006918C4">
        <w:rPr>
          <w:sz w:val="28"/>
          <w:szCs w:val="28"/>
        </w:rPr>
        <w:t xml:space="preserve"> </w:t>
      </w:r>
      <w:r w:rsidRPr="006918C4">
        <w:rPr>
          <w:sz w:val="28"/>
          <w:szCs w:val="28"/>
        </w:rPr>
        <w:t xml:space="preserve">- </w:t>
      </w:r>
      <w:smartTag w:uri="urn:schemas-microsoft-com:office:smarttags" w:element="metricconverter">
        <w:smartTagPr>
          <w:attr w:name="ProductID" w:val="80 м"/>
        </w:smartTagPr>
        <w:r w:rsidRPr="006918C4">
          <w:rPr>
            <w:sz w:val="28"/>
            <w:szCs w:val="28"/>
          </w:rPr>
          <w:t xml:space="preserve">80 </w:t>
        </w:r>
        <w:r w:rsidRPr="006918C4">
          <w:rPr>
            <w:iCs/>
            <w:sz w:val="28"/>
            <w:szCs w:val="28"/>
          </w:rPr>
          <w:t>м</w:t>
        </w:r>
      </w:smartTag>
      <w:r w:rsidRPr="006918C4">
        <w:rPr>
          <w:iCs/>
          <w:sz w:val="28"/>
          <w:szCs w:val="28"/>
        </w:rPr>
        <w:t>).</w:t>
      </w:r>
      <w:r w:rsidRPr="006918C4">
        <w:rPr>
          <w:i/>
          <w:iCs/>
          <w:sz w:val="28"/>
          <w:szCs w:val="28"/>
        </w:rPr>
        <w:t xml:space="preserve"> </w:t>
      </w:r>
      <w:r w:rsidR="000F7F51" w:rsidRPr="006918C4">
        <w:rPr>
          <w:sz w:val="28"/>
          <w:szCs w:val="28"/>
        </w:rPr>
        <w:t xml:space="preserve">Для уменьшения высоты отсасывания и заглубления турбины необходимо улучшить ее кавитационные характеристики. </w:t>
      </w:r>
      <w:r w:rsidRPr="006918C4">
        <w:rPr>
          <w:sz w:val="28"/>
          <w:szCs w:val="28"/>
        </w:rPr>
        <w:t>Этого можно</w:t>
      </w:r>
      <w:r w:rsidR="003669D8" w:rsidRPr="006918C4">
        <w:rPr>
          <w:sz w:val="28"/>
          <w:szCs w:val="28"/>
        </w:rPr>
        <w:t xml:space="preserve"> </w:t>
      </w:r>
      <w:r w:rsidRPr="006918C4">
        <w:rPr>
          <w:sz w:val="28"/>
          <w:szCs w:val="28"/>
        </w:rPr>
        <w:t xml:space="preserve">достичь, в частности, путем увеличения числа лопастей рабочего колеса. Однако при увеличении числа лопастей возрастают диаметр втулки рабочего колеса и скорости потока в рабочем колесе, что может привести не к улучшению, а к ухудшению кавитационных качеств осевой гидротурбины. Чтобы избежать чрезмерного увеличения втулки при числе лопастей </w:t>
      </w:r>
      <w:r w:rsidRPr="006918C4">
        <w:rPr>
          <w:i/>
          <w:iCs/>
          <w:sz w:val="28"/>
          <w:szCs w:val="28"/>
        </w:rPr>
        <w:t xml:space="preserve">г = </w:t>
      </w:r>
      <w:r w:rsidRPr="006918C4">
        <w:rPr>
          <w:sz w:val="28"/>
          <w:szCs w:val="28"/>
        </w:rPr>
        <w:t xml:space="preserve">8, была разработана </w:t>
      </w:r>
      <w:r w:rsidR="00FA2183" w:rsidRPr="006918C4">
        <w:rPr>
          <w:sz w:val="28"/>
          <w:szCs w:val="28"/>
        </w:rPr>
        <w:t>двух-перовая</w:t>
      </w:r>
      <w:r w:rsidRPr="006918C4">
        <w:rPr>
          <w:sz w:val="28"/>
          <w:szCs w:val="28"/>
        </w:rPr>
        <w:t xml:space="preserve"> гидротурбина, у которой на каждом фланце лопасти размещены </w:t>
      </w:r>
      <w:r w:rsidR="00964130" w:rsidRPr="006918C4">
        <w:rPr>
          <w:sz w:val="28"/>
          <w:szCs w:val="28"/>
        </w:rPr>
        <w:t>два пера (рис. 3</w:t>
      </w:r>
      <w:r w:rsidRPr="006918C4">
        <w:rPr>
          <w:sz w:val="28"/>
          <w:szCs w:val="28"/>
        </w:rPr>
        <w:t>). Моде</w:t>
      </w:r>
      <w:r w:rsidR="003669D8" w:rsidRPr="006918C4">
        <w:rPr>
          <w:sz w:val="28"/>
          <w:szCs w:val="28"/>
        </w:rPr>
        <w:t xml:space="preserve">льные и натурные испытания </w:t>
      </w:r>
      <w:r w:rsidR="00FA2183" w:rsidRPr="006918C4">
        <w:rPr>
          <w:sz w:val="28"/>
          <w:szCs w:val="28"/>
        </w:rPr>
        <w:t>двух-перовой</w:t>
      </w:r>
      <w:r w:rsidRPr="006918C4">
        <w:rPr>
          <w:sz w:val="28"/>
          <w:szCs w:val="28"/>
        </w:rPr>
        <w:t xml:space="preserve"> гидротурбины подтвердили ее преимущества по сравнению с обычной осевой гидротурбиной при тех же напорах </w:t>
      </w:r>
      <w:r w:rsidRPr="006918C4">
        <w:rPr>
          <w:iCs/>
          <w:sz w:val="28"/>
          <w:szCs w:val="28"/>
        </w:rPr>
        <w:t xml:space="preserve">(Н </w:t>
      </w:r>
      <w:r w:rsidR="003669D8" w:rsidRPr="006918C4">
        <w:rPr>
          <w:sz w:val="28"/>
          <w:szCs w:val="28"/>
        </w:rPr>
        <w:t>= 40 ÷</w:t>
      </w:r>
      <w:r w:rsidRPr="006918C4">
        <w:rPr>
          <w:sz w:val="28"/>
          <w:szCs w:val="28"/>
        </w:rPr>
        <w:t xml:space="preserve"> </w:t>
      </w:r>
      <w:smartTag w:uri="urn:schemas-microsoft-com:office:smarttags" w:element="metricconverter">
        <w:smartTagPr>
          <w:attr w:name="ProductID" w:val="60 м"/>
        </w:smartTagPr>
        <w:r w:rsidRPr="006918C4">
          <w:rPr>
            <w:sz w:val="28"/>
            <w:szCs w:val="28"/>
          </w:rPr>
          <w:t xml:space="preserve">60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 xml:space="preserve">На большинстве режимов работы </w:t>
      </w:r>
      <w:r w:rsidR="00FA2183" w:rsidRPr="006918C4">
        <w:rPr>
          <w:sz w:val="28"/>
          <w:szCs w:val="28"/>
        </w:rPr>
        <w:t>двух-перовая</w:t>
      </w:r>
      <w:r w:rsidRPr="006918C4">
        <w:rPr>
          <w:sz w:val="28"/>
          <w:szCs w:val="28"/>
        </w:rPr>
        <w:t xml:space="preserve"> гидротурбина имеет хорошие кавитационные характеристики и малую нестационарность потока в проточной части.</w:t>
      </w:r>
    </w:p>
    <w:p w:rsidR="0096106D" w:rsidRPr="006918C4" w:rsidRDefault="0096106D" w:rsidP="00CA0ABE">
      <w:pPr>
        <w:autoSpaceDE w:val="0"/>
        <w:autoSpaceDN w:val="0"/>
        <w:adjustRightInd w:val="0"/>
        <w:spacing w:line="360" w:lineRule="auto"/>
        <w:ind w:firstLine="720"/>
        <w:jc w:val="both"/>
        <w:rPr>
          <w:sz w:val="28"/>
          <w:szCs w:val="28"/>
        </w:rPr>
      </w:pPr>
    </w:p>
    <w:p w:rsidR="003669D8"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2" type="#_x0000_t75" style="width:139.5pt;height:93pt">
            <v:imagedata r:id="rId14" o:title="" gain="2.5" blacklevel="-11796f"/>
          </v:shape>
        </w:pict>
      </w:r>
    </w:p>
    <w:p w:rsidR="003669D8" w:rsidRPr="006918C4" w:rsidRDefault="0053552E" w:rsidP="00CA0ABE">
      <w:pPr>
        <w:autoSpaceDE w:val="0"/>
        <w:autoSpaceDN w:val="0"/>
        <w:adjustRightInd w:val="0"/>
        <w:spacing w:line="360" w:lineRule="auto"/>
        <w:ind w:firstLine="720"/>
        <w:jc w:val="both"/>
        <w:rPr>
          <w:sz w:val="28"/>
          <w:szCs w:val="28"/>
        </w:rPr>
      </w:pPr>
      <w:r>
        <w:rPr>
          <w:sz w:val="28"/>
          <w:szCs w:val="28"/>
        </w:rPr>
        <w:t xml:space="preserve">Рис. 3. Рабочее колесо </w:t>
      </w:r>
      <w:r w:rsidR="00FA2183" w:rsidRPr="006918C4">
        <w:rPr>
          <w:sz w:val="28"/>
          <w:szCs w:val="28"/>
        </w:rPr>
        <w:t>двухперовой</w:t>
      </w:r>
      <w:r w:rsidR="003669D8" w:rsidRPr="006918C4">
        <w:rPr>
          <w:sz w:val="28"/>
          <w:szCs w:val="28"/>
        </w:rPr>
        <w:t xml:space="preserve"> гидротурбины:</w:t>
      </w:r>
    </w:p>
    <w:p w:rsidR="003669D8" w:rsidRPr="006918C4" w:rsidRDefault="003E5D50" w:rsidP="00CA0ABE">
      <w:pPr>
        <w:autoSpaceDE w:val="0"/>
        <w:autoSpaceDN w:val="0"/>
        <w:adjustRightInd w:val="0"/>
        <w:spacing w:line="360" w:lineRule="auto"/>
        <w:ind w:firstLine="720"/>
        <w:jc w:val="both"/>
        <w:rPr>
          <w:sz w:val="28"/>
          <w:szCs w:val="28"/>
        </w:rPr>
      </w:pPr>
      <w:r w:rsidRPr="006918C4">
        <w:rPr>
          <w:sz w:val="28"/>
          <w:szCs w:val="28"/>
        </w:rPr>
        <w:t>1</w:t>
      </w:r>
      <w:r w:rsidR="003669D8" w:rsidRPr="006918C4">
        <w:rPr>
          <w:sz w:val="28"/>
          <w:szCs w:val="28"/>
        </w:rPr>
        <w:t xml:space="preserve"> — фланец; </w:t>
      </w:r>
      <w:r w:rsidR="003669D8" w:rsidRPr="006918C4">
        <w:rPr>
          <w:bCs/>
          <w:sz w:val="28"/>
          <w:szCs w:val="28"/>
        </w:rPr>
        <w:t xml:space="preserve">2 </w:t>
      </w:r>
      <w:r w:rsidR="003669D8" w:rsidRPr="006918C4">
        <w:rPr>
          <w:sz w:val="28"/>
          <w:szCs w:val="28"/>
        </w:rPr>
        <w:t xml:space="preserve">— </w:t>
      </w:r>
      <w:r w:rsidR="003669D8" w:rsidRPr="006918C4">
        <w:rPr>
          <w:bCs/>
          <w:sz w:val="28"/>
          <w:szCs w:val="28"/>
        </w:rPr>
        <w:t>перо.</w:t>
      </w:r>
    </w:p>
    <w:p w:rsidR="003E5D50" w:rsidRDefault="00DC0DD1" w:rsidP="00CA0ABE">
      <w:pPr>
        <w:autoSpaceDE w:val="0"/>
        <w:autoSpaceDN w:val="0"/>
        <w:adjustRightInd w:val="0"/>
        <w:spacing w:line="360" w:lineRule="auto"/>
        <w:ind w:firstLine="720"/>
        <w:jc w:val="both"/>
        <w:rPr>
          <w:sz w:val="28"/>
          <w:szCs w:val="28"/>
        </w:rPr>
      </w:pPr>
      <w:r w:rsidRPr="006918C4">
        <w:rPr>
          <w:sz w:val="28"/>
          <w:szCs w:val="28"/>
        </w:rPr>
        <w:t>Контрроторные гидротурбины. Контрроторная гидротурбина имеет два последовательно расположенных рабочих колеса пр</w:t>
      </w:r>
      <w:r w:rsidR="00964130" w:rsidRPr="006918C4">
        <w:rPr>
          <w:sz w:val="28"/>
          <w:szCs w:val="28"/>
        </w:rPr>
        <w:t>отивоположного вращения (рис. 4</w:t>
      </w:r>
      <w:r w:rsidRPr="006918C4">
        <w:rPr>
          <w:sz w:val="28"/>
          <w:szCs w:val="28"/>
        </w:rPr>
        <w:t>). Вначале поток поступает на первое осевое рабочее колесо (ротор), а затем на второе рабочее колесо (контрротор). Таким образом, напор на гидротурбине можно распределить между двумя рабочими колесами, что позволит применить контрроторную гидротурбину на более высокие напоры</w:t>
      </w:r>
      <w:r w:rsidR="003669D8" w:rsidRPr="006918C4">
        <w:rPr>
          <w:sz w:val="28"/>
          <w:szCs w:val="28"/>
        </w:rPr>
        <w:t xml:space="preserve"> (Н</w:t>
      </w:r>
      <w:r w:rsidR="00060C5A" w:rsidRPr="006918C4">
        <w:rPr>
          <w:sz w:val="28"/>
          <w:szCs w:val="28"/>
        </w:rPr>
        <w:t xml:space="preserve"> = 80 ÷ </w:t>
      </w:r>
      <w:smartTag w:uri="urn:schemas-microsoft-com:office:smarttags" w:element="metricconverter">
        <w:smartTagPr>
          <w:attr w:name="ProductID" w:val="100 м"/>
        </w:smartTagPr>
        <w:r w:rsidRPr="006918C4">
          <w:rPr>
            <w:sz w:val="28"/>
            <w:szCs w:val="28"/>
          </w:rPr>
          <w:t xml:space="preserve">100 </w:t>
        </w:r>
        <w:r w:rsidR="00060C5A" w:rsidRPr="006918C4">
          <w:rPr>
            <w:sz w:val="28"/>
            <w:szCs w:val="28"/>
          </w:rPr>
          <w:t>м</w:t>
        </w:r>
      </w:smartTag>
      <w:r w:rsidRPr="006918C4">
        <w:rPr>
          <w:sz w:val="28"/>
          <w:szCs w:val="28"/>
        </w:rPr>
        <w:t>). Конструкция контрроторного гидроагрегата предусматривает установку ротора гидротурбины с ротором генератора на одном валу, а контрротора гидротурбины со «статором» генератора — на другом. Поскольку ротор и «статор» генератора вращаются в противоположных направлениях, оборотность генератора существенно увеличивается, что приводит к уменьшению его веса и размеров. Однако проблема съема мощности с вращающегося «статора» генератора, значительное усложнение конструкции агрегата и его регулирования не позволяют пока применять на ГЭС</w:t>
      </w:r>
      <w:r w:rsidR="003669D8" w:rsidRPr="006918C4">
        <w:rPr>
          <w:sz w:val="28"/>
          <w:szCs w:val="28"/>
        </w:rPr>
        <w:t xml:space="preserve"> контрроторные </w:t>
      </w:r>
      <w:r w:rsidRPr="006918C4">
        <w:rPr>
          <w:sz w:val="28"/>
          <w:szCs w:val="28"/>
        </w:rPr>
        <w:t>гидротурбины.</w:t>
      </w:r>
    </w:p>
    <w:p w:rsidR="00840B94" w:rsidRPr="006918C4" w:rsidRDefault="00840B94" w:rsidP="00CA0ABE">
      <w:pPr>
        <w:autoSpaceDE w:val="0"/>
        <w:autoSpaceDN w:val="0"/>
        <w:adjustRightInd w:val="0"/>
        <w:spacing w:line="360" w:lineRule="auto"/>
        <w:ind w:firstLine="720"/>
        <w:jc w:val="both"/>
        <w:rPr>
          <w:sz w:val="28"/>
          <w:szCs w:val="28"/>
        </w:rPr>
      </w:pPr>
    </w:p>
    <w:p w:rsidR="003E5D50"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3" type="#_x0000_t75" style="width:150pt;height:141.75pt">
            <v:imagedata r:id="rId15" o:title="" gain="126031f" blacklevel="-9830f"/>
          </v:shape>
        </w:pict>
      </w:r>
    </w:p>
    <w:p w:rsidR="003E5D50" w:rsidRPr="006918C4" w:rsidRDefault="0053552E" w:rsidP="00CA0ABE">
      <w:pPr>
        <w:autoSpaceDE w:val="0"/>
        <w:autoSpaceDN w:val="0"/>
        <w:adjustRightInd w:val="0"/>
        <w:spacing w:line="360" w:lineRule="auto"/>
        <w:ind w:firstLine="720"/>
        <w:jc w:val="both"/>
        <w:rPr>
          <w:sz w:val="28"/>
          <w:szCs w:val="28"/>
        </w:rPr>
      </w:pPr>
      <w:r>
        <w:rPr>
          <w:sz w:val="28"/>
          <w:szCs w:val="28"/>
        </w:rPr>
        <w:t xml:space="preserve">Рис. 4. Схема контрроторной </w:t>
      </w:r>
      <w:r w:rsidR="003E5D50" w:rsidRPr="006918C4">
        <w:rPr>
          <w:sz w:val="28"/>
          <w:szCs w:val="28"/>
        </w:rPr>
        <w:t>гидротурбины:</w:t>
      </w:r>
    </w:p>
    <w:p w:rsidR="003E5D50" w:rsidRPr="006918C4" w:rsidRDefault="00B84698" w:rsidP="00CA0ABE">
      <w:pPr>
        <w:autoSpaceDE w:val="0"/>
        <w:autoSpaceDN w:val="0"/>
        <w:adjustRightInd w:val="0"/>
        <w:spacing w:line="360" w:lineRule="auto"/>
        <w:ind w:firstLine="720"/>
        <w:jc w:val="both"/>
        <w:rPr>
          <w:sz w:val="28"/>
          <w:szCs w:val="28"/>
        </w:rPr>
      </w:pPr>
      <w:r>
        <w:rPr>
          <w:sz w:val="28"/>
          <w:szCs w:val="28"/>
        </w:rPr>
        <w:t xml:space="preserve">1 — спиральная камера; </w:t>
      </w:r>
      <w:r w:rsidR="003E5D50" w:rsidRPr="006918C4">
        <w:rPr>
          <w:iCs/>
          <w:sz w:val="28"/>
          <w:szCs w:val="28"/>
        </w:rPr>
        <w:t xml:space="preserve">2 </w:t>
      </w:r>
      <w:r>
        <w:rPr>
          <w:sz w:val="28"/>
          <w:szCs w:val="28"/>
        </w:rPr>
        <w:t xml:space="preserve">— статор; </w:t>
      </w:r>
      <w:r w:rsidR="003E5D50" w:rsidRPr="006918C4">
        <w:rPr>
          <w:iCs/>
          <w:sz w:val="28"/>
          <w:szCs w:val="28"/>
        </w:rPr>
        <w:t xml:space="preserve">3 </w:t>
      </w:r>
      <w:r>
        <w:rPr>
          <w:sz w:val="28"/>
          <w:szCs w:val="28"/>
        </w:rPr>
        <w:t xml:space="preserve">— промежуточная опора; </w:t>
      </w:r>
      <w:r w:rsidR="003E5D50" w:rsidRPr="006918C4">
        <w:rPr>
          <w:iCs/>
          <w:sz w:val="28"/>
          <w:szCs w:val="28"/>
        </w:rPr>
        <w:t xml:space="preserve">4 — </w:t>
      </w:r>
      <w:r>
        <w:rPr>
          <w:sz w:val="28"/>
          <w:szCs w:val="28"/>
        </w:rPr>
        <w:t>ротор;</w:t>
      </w:r>
      <w:r w:rsidR="003E5D50" w:rsidRPr="006918C4">
        <w:rPr>
          <w:sz w:val="28"/>
          <w:szCs w:val="28"/>
        </w:rPr>
        <w:t xml:space="preserve"> 5 — </w:t>
      </w:r>
      <w:r w:rsidR="00FA2183" w:rsidRPr="006918C4">
        <w:rPr>
          <w:sz w:val="28"/>
          <w:szCs w:val="28"/>
        </w:rPr>
        <w:t>контрротор</w:t>
      </w:r>
      <w:r w:rsidR="003E5D50" w:rsidRPr="006918C4">
        <w:rPr>
          <w:sz w:val="28"/>
          <w:szCs w:val="28"/>
        </w:rPr>
        <w:t xml:space="preserve">; </w:t>
      </w:r>
      <w:r w:rsidR="003E5D50" w:rsidRPr="006918C4">
        <w:rPr>
          <w:iCs/>
          <w:sz w:val="28"/>
          <w:szCs w:val="28"/>
        </w:rPr>
        <w:t xml:space="preserve">6 </w:t>
      </w:r>
      <w:r>
        <w:rPr>
          <w:sz w:val="28"/>
          <w:szCs w:val="28"/>
        </w:rPr>
        <w:t xml:space="preserve">— отсасывающая труба; </w:t>
      </w:r>
      <w:r w:rsidR="003E5D50" w:rsidRPr="006918C4">
        <w:rPr>
          <w:sz w:val="28"/>
          <w:szCs w:val="28"/>
        </w:rPr>
        <w:t xml:space="preserve">7 — вал </w:t>
      </w:r>
      <w:r>
        <w:rPr>
          <w:sz w:val="28"/>
          <w:szCs w:val="28"/>
        </w:rPr>
        <w:t xml:space="preserve">ротора; </w:t>
      </w:r>
      <w:r w:rsidR="003E5D50" w:rsidRPr="006918C4">
        <w:rPr>
          <w:iCs/>
          <w:sz w:val="28"/>
          <w:szCs w:val="28"/>
        </w:rPr>
        <w:t xml:space="preserve">8 </w:t>
      </w:r>
      <w:r w:rsidR="003E5D50" w:rsidRPr="006918C4">
        <w:rPr>
          <w:sz w:val="28"/>
          <w:szCs w:val="28"/>
        </w:rPr>
        <w:t>— вал контрротора.</w:t>
      </w:r>
    </w:p>
    <w:p w:rsidR="00B84698" w:rsidRDefault="00B84698" w:rsidP="00CA0ABE">
      <w:pPr>
        <w:autoSpaceDE w:val="0"/>
        <w:autoSpaceDN w:val="0"/>
        <w:adjustRightInd w:val="0"/>
        <w:spacing w:line="360" w:lineRule="auto"/>
        <w:ind w:firstLine="720"/>
        <w:jc w:val="both"/>
        <w:rPr>
          <w:sz w:val="28"/>
          <w:szCs w:val="28"/>
        </w:rPr>
      </w:pP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Диагональные поворотно-</w:t>
      </w:r>
      <w:r w:rsidR="003E5D50" w:rsidRPr="006918C4">
        <w:rPr>
          <w:sz w:val="28"/>
          <w:szCs w:val="28"/>
        </w:rPr>
        <w:t>л</w:t>
      </w:r>
      <w:r w:rsidRPr="006918C4">
        <w:rPr>
          <w:sz w:val="28"/>
          <w:szCs w:val="28"/>
        </w:rPr>
        <w:t xml:space="preserve">опастные вертикальные гидротурбины. Эти гидроагрегаты находят в настоящее время все большее применение при напорах </w:t>
      </w:r>
      <w:r w:rsidRPr="006918C4">
        <w:rPr>
          <w:iCs/>
          <w:sz w:val="28"/>
          <w:szCs w:val="28"/>
        </w:rPr>
        <w:t xml:space="preserve">Н </w:t>
      </w:r>
      <w:r w:rsidR="003669D8" w:rsidRPr="006918C4">
        <w:rPr>
          <w:sz w:val="28"/>
          <w:szCs w:val="28"/>
        </w:rPr>
        <w:t>= 50 ÷</w:t>
      </w:r>
      <w:r w:rsidRPr="006918C4">
        <w:rPr>
          <w:sz w:val="28"/>
          <w:szCs w:val="28"/>
        </w:rPr>
        <w:t xml:space="preserve"> </w:t>
      </w:r>
      <w:smartTag w:uri="urn:schemas-microsoft-com:office:smarttags" w:element="metricconverter">
        <w:smartTagPr>
          <w:attr w:name="ProductID" w:val="200 м"/>
        </w:smartTagPr>
        <w:r w:rsidRPr="006918C4">
          <w:rPr>
            <w:sz w:val="28"/>
            <w:szCs w:val="28"/>
          </w:rPr>
          <w:t xml:space="preserve">200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Известно, что поворотно</w:t>
      </w:r>
      <w:r w:rsidR="003E5D50" w:rsidRPr="006918C4">
        <w:rPr>
          <w:sz w:val="28"/>
          <w:szCs w:val="28"/>
        </w:rPr>
        <w:t>-</w:t>
      </w:r>
      <w:r w:rsidRPr="006918C4">
        <w:rPr>
          <w:sz w:val="28"/>
          <w:szCs w:val="28"/>
        </w:rPr>
        <w:t>лопастная гидротурбина имеет высокий КПД на различных режимах ее работы. У диагональной гидротурбины камера и втулка рабочего колеса имеют сферическую форму, что позволяет поворачивать лопасти на нужный угол. Первые диагональные турбины имели конический направляющий аппарат и развернутую спиральную камеру, что приводило к усложнению конструкции блока. Более поздние гидравлические исследования показали, что переход к радиальному направляющему аппарату не приводит к ухудшению характеристик турбины и упрощает ее компоновку. В Советском Сою</w:t>
      </w:r>
      <w:r w:rsidR="003669D8" w:rsidRPr="006918C4">
        <w:rPr>
          <w:sz w:val="28"/>
          <w:szCs w:val="28"/>
        </w:rPr>
        <w:t xml:space="preserve">зе опытная диагональная </w:t>
      </w:r>
      <w:r w:rsidR="00FA2183" w:rsidRPr="006918C4">
        <w:rPr>
          <w:sz w:val="28"/>
          <w:szCs w:val="28"/>
        </w:rPr>
        <w:t>поворотно-лопастная</w:t>
      </w:r>
      <w:r w:rsidRPr="006918C4">
        <w:rPr>
          <w:sz w:val="28"/>
          <w:szCs w:val="28"/>
        </w:rPr>
        <w:t xml:space="preserve"> турбина успешно эксплуатируется на Бухтарминской ГЭС; еще более мощные диагональные турбины устанавливают</w:t>
      </w:r>
      <w:r w:rsidR="003669D8" w:rsidRPr="006918C4">
        <w:rPr>
          <w:sz w:val="28"/>
          <w:szCs w:val="28"/>
        </w:rPr>
        <w:t>ся на Зейской ГЭС.</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Радиально-осевые гидротурбины специальной конструкции. С целью дальнейшего увеличения быстроходности, уменьшения нестационарности потока в проточной части и вибраций гидроагрегата, а также для обеспечения плавного изменения КПД при изменении напора и нагрузки разработаны новые конструктивные схемы рабочего колеса и направляющего аппарата радиально-осевых гидротурбин и проведены гидравлические испытания их моделей (рис. </w:t>
      </w:r>
      <w:r w:rsidR="00964130" w:rsidRPr="006918C4">
        <w:rPr>
          <w:sz w:val="28"/>
          <w:szCs w:val="28"/>
        </w:rPr>
        <w:t>5</w:t>
      </w:r>
      <w:r w:rsidRPr="006918C4">
        <w:rPr>
          <w:sz w:val="28"/>
          <w:szCs w:val="28"/>
        </w:rPr>
        <w:t>).</w:t>
      </w:r>
      <w:r w:rsidR="0096106D">
        <w:rPr>
          <w:sz w:val="28"/>
          <w:szCs w:val="28"/>
        </w:rPr>
        <w:t xml:space="preserve"> </w:t>
      </w:r>
      <w:r w:rsidR="003669D8" w:rsidRPr="006918C4">
        <w:rPr>
          <w:sz w:val="28"/>
          <w:szCs w:val="28"/>
        </w:rPr>
        <w:t>Быстроходные радиально</w:t>
      </w:r>
      <w:r w:rsidR="003E5D50" w:rsidRPr="006918C4">
        <w:rPr>
          <w:sz w:val="28"/>
          <w:szCs w:val="28"/>
        </w:rPr>
        <w:t>-</w:t>
      </w:r>
      <w:r w:rsidRPr="006918C4">
        <w:rPr>
          <w:sz w:val="28"/>
          <w:szCs w:val="28"/>
        </w:rPr>
        <w:t>о</w:t>
      </w:r>
      <w:r w:rsidR="003669D8" w:rsidRPr="006918C4">
        <w:rPr>
          <w:sz w:val="28"/>
          <w:szCs w:val="28"/>
        </w:rPr>
        <w:t>севые гидротурбины (Н = 35 ÷</w:t>
      </w:r>
      <w:r w:rsidRPr="006918C4">
        <w:rPr>
          <w:sz w:val="28"/>
          <w:szCs w:val="28"/>
        </w:rPr>
        <w:t xml:space="preserve"> </w:t>
      </w:r>
      <w:smartTag w:uri="urn:schemas-microsoft-com:office:smarttags" w:element="metricconverter">
        <w:smartTagPr>
          <w:attr w:name="ProductID" w:val="170 м"/>
        </w:smartTagPr>
        <w:r w:rsidRPr="006918C4">
          <w:rPr>
            <w:sz w:val="28"/>
            <w:szCs w:val="28"/>
          </w:rPr>
          <w:t xml:space="preserve">170 </w:t>
        </w:r>
        <w:r w:rsidRPr="006918C4">
          <w:rPr>
            <w:iCs/>
            <w:sz w:val="28"/>
            <w:szCs w:val="28"/>
          </w:rPr>
          <w:t>м</w:t>
        </w:r>
      </w:smartTag>
      <w:r w:rsidRPr="006918C4">
        <w:rPr>
          <w:iCs/>
          <w:sz w:val="28"/>
          <w:szCs w:val="28"/>
        </w:rPr>
        <w:t>).</w:t>
      </w:r>
      <w:r w:rsidRPr="006918C4">
        <w:rPr>
          <w:i/>
          <w:iCs/>
          <w:sz w:val="28"/>
          <w:szCs w:val="28"/>
        </w:rPr>
        <w:t xml:space="preserve"> </w:t>
      </w:r>
      <w:r w:rsidRPr="006918C4">
        <w:rPr>
          <w:iCs/>
          <w:sz w:val="28"/>
          <w:szCs w:val="28"/>
        </w:rPr>
        <w:t>Радиально-осевая гидротурбина</w:t>
      </w:r>
      <w:r w:rsidR="00FA2183" w:rsidRPr="006918C4">
        <w:rPr>
          <w:sz w:val="28"/>
          <w:szCs w:val="28"/>
        </w:rPr>
        <w:t xml:space="preserve"> </w:t>
      </w:r>
      <w:r w:rsidRPr="006918C4">
        <w:rPr>
          <w:iCs/>
          <w:sz w:val="28"/>
          <w:szCs w:val="28"/>
        </w:rPr>
        <w:t xml:space="preserve">с изменяющейся высотой направляющего аппарата и рабочего колеса и поворотными лопатками направляющего аппарата </w:t>
      </w:r>
      <w:r w:rsidR="00964130" w:rsidRPr="006918C4">
        <w:rPr>
          <w:sz w:val="28"/>
          <w:szCs w:val="28"/>
        </w:rPr>
        <w:t>(рис. 5</w:t>
      </w:r>
      <w:r w:rsidRPr="006918C4">
        <w:rPr>
          <w:sz w:val="28"/>
          <w:szCs w:val="28"/>
        </w:rPr>
        <w:t xml:space="preserve">, </w:t>
      </w:r>
      <w:r w:rsidRPr="006918C4">
        <w:rPr>
          <w:iCs/>
          <w:sz w:val="28"/>
          <w:szCs w:val="28"/>
        </w:rPr>
        <w:t>а).</w:t>
      </w:r>
      <w:r w:rsidRPr="006918C4">
        <w:rPr>
          <w:i/>
          <w:iCs/>
          <w:sz w:val="28"/>
          <w:szCs w:val="28"/>
        </w:rPr>
        <w:t xml:space="preserve"> </w:t>
      </w:r>
      <w:r w:rsidRPr="006918C4">
        <w:rPr>
          <w:sz w:val="28"/>
          <w:szCs w:val="28"/>
        </w:rPr>
        <w:t>Гидротурбина такой конструкции обеспечивает двойное регулирование расхода при неизменном положении лопастей рабочего колеса. Изменение высоты направляющего аппарата и рабочего колеса происходит при помощи подвижных верхнего кольца направляющего аппарата и втулки рабочего колеса, что возможно при наличии цилиндрического участка лопасти, примыкающего к верхнему ободу (втулка рабочего колеса опускается или поднимается</w:t>
      </w:r>
      <w:r w:rsidR="00FA2183" w:rsidRPr="006918C4">
        <w:rPr>
          <w:sz w:val="28"/>
          <w:szCs w:val="28"/>
        </w:rPr>
        <w:t xml:space="preserve"> одновременно верхним кольцом направляющего аппарата).</w:t>
      </w:r>
    </w:p>
    <w:p w:rsidR="00DC0DD1"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4" type="#_x0000_t75" style="width:194.25pt;height:183pt">
            <v:imagedata r:id="rId16" o:title="" gain="2.5" blacklevel="-11796f"/>
          </v:shape>
        </w:pict>
      </w:r>
    </w:p>
    <w:p w:rsidR="00DC0DD1" w:rsidRPr="006918C4" w:rsidRDefault="00964130" w:rsidP="00CA0ABE">
      <w:pPr>
        <w:autoSpaceDE w:val="0"/>
        <w:autoSpaceDN w:val="0"/>
        <w:adjustRightInd w:val="0"/>
        <w:spacing w:line="360" w:lineRule="auto"/>
        <w:ind w:firstLine="720"/>
        <w:jc w:val="both"/>
        <w:rPr>
          <w:sz w:val="28"/>
          <w:szCs w:val="28"/>
        </w:rPr>
      </w:pPr>
      <w:r w:rsidRPr="006918C4">
        <w:rPr>
          <w:sz w:val="28"/>
          <w:szCs w:val="28"/>
        </w:rPr>
        <w:t>Рис. 5</w:t>
      </w:r>
      <w:r w:rsidR="00DC0DD1" w:rsidRPr="006918C4">
        <w:rPr>
          <w:sz w:val="28"/>
          <w:szCs w:val="28"/>
        </w:rPr>
        <w:t xml:space="preserve">. </w:t>
      </w:r>
      <w:r w:rsidR="0053552E">
        <w:rPr>
          <w:sz w:val="28"/>
          <w:szCs w:val="28"/>
        </w:rPr>
        <w:t xml:space="preserve">Новые схемы радиально-осевых </w:t>
      </w:r>
      <w:r w:rsidR="00FA2183" w:rsidRPr="006918C4">
        <w:rPr>
          <w:sz w:val="28"/>
          <w:szCs w:val="28"/>
        </w:rPr>
        <w:t xml:space="preserve">гидротурбин: </w:t>
      </w:r>
      <w:r w:rsidR="00FA2183" w:rsidRPr="006918C4">
        <w:rPr>
          <w:i/>
          <w:iCs/>
          <w:sz w:val="28"/>
          <w:szCs w:val="28"/>
        </w:rPr>
        <w:t xml:space="preserve">а </w:t>
      </w:r>
      <w:r w:rsidR="00FA2183" w:rsidRPr="006918C4">
        <w:rPr>
          <w:sz w:val="28"/>
          <w:szCs w:val="28"/>
        </w:rPr>
        <w:t>— с изменяемой высо</w:t>
      </w:r>
      <w:r w:rsidR="0053552E">
        <w:rPr>
          <w:sz w:val="28"/>
          <w:szCs w:val="28"/>
        </w:rPr>
        <w:t>той и регулируемым направляющим</w:t>
      </w:r>
      <w:r w:rsidR="00FA2183" w:rsidRPr="006918C4">
        <w:rPr>
          <w:sz w:val="28"/>
          <w:szCs w:val="28"/>
        </w:rPr>
        <w:t xml:space="preserve"> аппаратом; б — с промежуточным кольцевым крылом в рабочем колесе;</w:t>
      </w:r>
      <w:r w:rsidR="00B84698">
        <w:rPr>
          <w:sz w:val="28"/>
          <w:szCs w:val="28"/>
        </w:rPr>
        <w:t xml:space="preserve"> </w:t>
      </w:r>
      <w:r w:rsidR="00FA2183" w:rsidRPr="006918C4">
        <w:rPr>
          <w:sz w:val="28"/>
          <w:szCs w:val="28"/>
        </w:rPr>
        <w:t>в — высоконапорная радиальная поворотно-лопастная; г — с поворотными входными элементами лопастей рабочего колеса.</w:t>
      </w:r>
    </w:p>
    <w:p w:rsidR="00840B94" w:rsidRDefault="00840B94" w:rsidP="00CA0ABE">
      <w:pPr>
        <w:autoSpaceDE w:val="0"/>
        <w:autoSpaceDN w:val="0"/>
        <w:adjustRightInd w:val="0"/>
        <w:spacing w:line="360" w:lineRule="auto"/>
        <w:ind w:firstLine="720"/>
        <w:jc w:val="both"/>
        <w:rPr>
          <w:sz w:val="28"/>
          <w:szCs w:val="28"/>
        </w:rPr>
      </w:pPr>
    </w:p>
    <w:p w:rsidR="00DC0DD1" w:rsidRDefault="00FA2183" w:rsidP="00CA0ABE">
      <w:pPr>
        <w:autoSpaceDE w:val="0"/>
        <w:autoSpaceDN w:val="0"/>
        <w:adjustRightInd w:val="0"/>
        <w:spacing w:line="360" w:lineRule="auto"/>
        <w:ind w:firstLine="720"/>
        <w:jc w:val="both"/>
        <w:rPr>
          <w:sz w:val="28"/>
          <w:szCs w:val="28"/>
        </w:rPr>
      </w:pPr>
      <w:r w:rsidRPr="006918C4">
        <w:rPr>
          <w:sz w:val="28"/>
          <w:szCs w:val="28"/>
        </w:rPr>
        <w:t>Проведенные в СССР опытные исследования модели этой гидротурбины (рабочее колесо Р0170 на напор Т</w:t>
      </w:r>
      <w:r w:rsidRPr="006918C4">
        <w:rPr>
          <w:sz w:val="28"/>
          <w:szCs w:val="28"/>
          <w:vertAlign w:val="subscript"/>
        </w:rPr>
        <w:t>мах</w:t>
      </w:r>
      <w:r w:rsidRPr="006918C4">
        <w:rPr>
          <w:sz w:val="28"/>
          <w:szCs w:val="28"/>
        </w:rPr>
        <w:t xml:space="preserve"> = </w:t>
      </w:r>
      <w:smartTag w:uri="urn:schemas-microsoft-com:office:smarttags" w:element="metricconverter">
        <w:smartTagPr>
          <w:attr w:name="ProductID" w:val="170 м"/>
        </w:smartTagPr>
        <w:r w:rsidRPr="006918C4">
          <w:rPr>
            <w:sz w:val="28"/>
            <w:szCs w:val="28"/>
          </w:rPr>
          <w:t xml:space="preserve">170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 xml:space="preserve">показали, что при ее работе на различных нагрузках обеспечивается более высокий КПД и его плавное изменение по сравнению с обычной радиально-осевой гидротурбиной. </w:t>
      </w:r>
      <w:r w:rsidR="00DC0DD1" w:rsidRPr="006918C4">
        <w:rPr>
          <w:sz w:val="28"/>
          <w:szCs w:val="28"/>
        </w:rPr>
        <w:t>Однако конструкция такой гидротурбины значительно сложнее.</w:t>
      </w:r>
      <w:r w:rsidRPr="006918C4">
        <w:rPr>
          <w:sz w:val="28"/>
          <w:szCs w:val="28"/>
        </w:rPr>
        <w:t xml:space="preserve"> </w:t>
      </w:r>
      <w:r w:rsidR="00DC0DD1" w:rsidRPr="006918C4">
        <w:rPr>
          <w:iCs/>
          <w:sz w:val="28"/>
          <w:szCs w:val="28"/>
        </w:rPr>
        <w:t>Радиально-осевая гидротурбина, рабочее колесо которой и</w:t>
      </w:r>
      <w:r w:rsidRPr="006918C4">
        <w:rPr>
          <w:iCs/>
          <w:sz w:val="28"/>
          <w:szCs w:val="28"/>
        </w:rPr>
        <w:t xml:space="preserve">меет промежуточное </w:t>
      </w:r>
      <w:r w:rsidR="00DC0DD1" w:rsidRPr="006918C4">
        <w:rPr>
          <w:iCs/>
          <w:sz w:val="28"/>
          <w:szCs w:val="28"/>
        </w:rPr>
        <w:t>кольцевое крыло (двухъярусное рабочее коле</w:t>
      </w:r>
      <w:r w:rsidR="003E5D50" w:rsidRPr="006918C4">
        <w:rPr>
          <w:iCs/>
          <w:sz w:val="28"/>
          <w:szCs w:val="28"/>
        </w:rPr>
        <w:t xml:space="preserve">со, разработанное ЛПИ им. М. И. </w:t>
      </w:r>
      <w:r w:rsidR="00DC0DD1" w:rsidRPr="006918C4">
        <w:rPr>
          <w:iCs/>
          <w:sz w:val="28"/>
          <w:szCs w:val="28"/>
        </w:rPr>
        <w:t>Калинина).</w:t>
      </w:r>
      <w:r w:rsidR="00DC0DD1" w:rsidRPr="006918C4">
        <w:rPr>
          <w:i/>
          <w:iCs/>
          <w:sz w:val="28"/>
          <w:szCs w:val="28"/>
        </w:rPr>
        <w:t xml:space="preserve"> </w:t>
      </w:r>
      <w:r w:rsidR="00DC0DD1" w:rsidRPr="006918C4">
        <w:rPr>
          <w:sz w:val="28"/>
          <w:szCs w:val="28"/>
        </w:rPr>
        <w:t>Особенностью данной конструкции является наличие кольцевого крыла, разделяющего полость рабочего колеса на две части, и отсутствие наружного обода (</w:t>
      </w:r>
      <w:r w:rsidR="00964130" w:rsidRPr="006918C4">
        <w:rPr>
          <w:sz w:val="28"/>
          <w:szCs w:val="28"/>
        </w:rPr>
        <w:t>рис. 5</w:t>
      </w:r>
      <w:r w:rsidR="00DC0DD1" w:rsidRPr="006918C4">
        <w:rPr>
          <w:sz w:val="28"/>
          <w:szCs w:val="28"/>
        </w:rPr>
        <w:t>, б). Кольцевое крыло предназначено для уменьшения</w:t>
      </w:r>
      <w:r w:rsidR="003E5D50" w:rsidRPr="006918C4">
        <w:rPr>
          <w:sz w:val="28"/>
          <w:szCs w:val="28"/>
        </w:rPr>
        <w:t xml:space="preserve"> </w:t>
      </w:r>
      <w:r w:rsidR="00DC0DD1" w:rsidRPr="006918C4">
        <w:rPr>
          <w:sz w:val="28"/>
          <w:szCs w:val="28"/>
        </w:rPr>
        <w:t xml:space="preserve">неравномерности и скоростей пульсаций давления в потоке, что повышает КПД гидротурбины на нерасчетных режимах. Это особенно важно для рабочих колес высокой пропускной способности, у которых пульсации давления в потоке представляют большую опасность для механической прочности всего агрегата </w:t>
      </w:r>
      <w:r w:rsidRPr="006918C4">
        <w:rPr>
          <w:sz w:val="28"/>
          <w:szCs w:val="28"/>
        </w:rPr>
        <w:t>и,</w:t>
      </w:r>
      <w:r w:rsidR="00DC0DD1" w:rsidRPr="006918C4">
        <w:rPr>
          <w:sz w:val="28"/>
          <w:szCs w:val="28"/>
        </w:rPr>
        <w:t xml:space="preserve"> прежде всего сварного рабочего колеса. Результаты энергетических испытаний моделей двухъярусных рабочих колес, предназначенных на напоры </w:t>
      </w:r>
      <w:r w:rsidR="00DC0DD1" w:rsidRPr="006918C4">
        <w:rPr>
          <w:iCs/>
          <w:sz w:val="28"/>
          <w:szCs w:val="28"/>
        </w:rPr>
        <w:t xml:space="preserve">Н </w:t>
      </w:r>
      <w:r w:rsidR="00DC0DD1" w:rsidRPr="006918C4">
        <w:rPr>
          <w:sz w:val="28"/>
          <w:szCs w:val="28"/>
        </w:rPr>
        <w:t xml:space="preserve">= 75 </w:t>
      </w:r>
      <w:r w:rsidR="003E5D50" w:rsidRPr="006918C4">
        <w:rPr>
          <w:sz w:val="28"/>
          <w:szCs w:val="28"/>
        </w:rPr>
        <w:t xml:space="preserve">÷ </w:t>
      </w:r>
      <w:smartTag w:uri="urn:schemas-microsoft-com:office:smarttags" w:element="metricconverter">
        <w:smartTagPr>
          <w:attr w:name="ProductID" w:val="115 м"/>
        </w:smartTagPr>
        <w:r w:rsidR="00DC0DD1" w:rsidRPr="006918C4">
          <w:rPr>
            <w:sz w:val="28"/>
            <w:szCs w:val="28"/>
          </w:rPr>
          <w:t xml:space="preserve">115 </w:t>
        </w:r>
        <w:r w:rsidR="00DC0DD1" w:rsidRPr="006918C4">
          <w:rPr>
            <w:iCs/>
            <w:sz w:val="28"/>
            <w:szCs w:val="28"/>
          </w:rPr>
          <w:t>м</w:t>
        </w:r>
      </w:smartTag>
      <w:r w:rsidR="00DC0DD1" w:rsidRPr="006918C4">
        <w:rPr>
          <w:iCs/>
          <w:sz w:val="28"/>
          <w:szCs w:val="28"/>
        </w:rPr>
        <w:t>,</w:t>
      </w:r>
      <w:r w:rsidR="00DC0DD1" w:rsidRPr="006918C4">
        <w:rPr>
          <w:i/>
          <w:iCs/>
          <w:sz w:val="28"/>
          <w:szCs w:val="28"/>
        </w:rPr>
        <w:t xml:space="preserve"> </w:t>
      </w:r>
      <w:r w:rsidR="00DC0DD1" w:rsidRPr="006918C4">
        <w:rPr>
          <w:sz w:val="28"/>
          <w:szCs w:val="28"/>
        </w:rPr>
        <w:t>которые были проведены на кафедре гидромашин ЛПИ им. М. И. Калинина, показали, что КПД их на оптимальном режиме примерно такой же, как и обычных рабочих колес, а степень нестационарности потока меньше.</w:t>
      </w:r>
    </w:p>
    <w:p w:rsidR="00840B94" w:rsidRPr="006918C4" w:rsidRDefault="00840B94" w:rsidP="00CA0ABE">
      <w:pPr>
        <w:autoSpaceDE w:val="0"/>
        <w:autoSpaceDN w:val="0"/>
        <w:adjustRightInd w:val="0"/>
        <w:spacing w:line="360" w:lineRule="auto"/>
        <w:ind w:firstLine="720"/>
        <w:jc w:val="both"/>
        <w:rPr>
          <w:sz w:val="28"/>
          <w:szCs w:val="28"/>
        </w:rPr>
      </w:pPr>
    </w:p>
    <w:p w:rsidR="00DC0DD1"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5" type="#_x0000_t75" style="width:261.75pt;height:126pt">
            <v:imagedata r:id="rId17" o:title="" gain="126031f" blacklevel="-9830f"/>
          </v:shape>
        </w:pict>
      </w:r>
    </w:p>
    <w:p w:rsidR="00DC0DD1" w:rsidRPr="006918C4" w:rsidRDefault="00964130" w:rsidP="00CA0ABE">
      <w:pPr>
        <w:autoSpaceDE w:val="0"/>
        <w:autoSpaceDN w:val="0"/>
        <w:adjustRightInd w:val="0"/>
        <w:spacing w:line="360" w:lineRule="auto"/>
        <w:ind w:firstLine="720"/>
        <w:jc w:val="both"/>
        <w:rPr>
          <w:sz w:val="28"/>
          <w:szCs w:val="28"/>
        </w:rPr>
      </w:pPr>
      <w:r w:rsidRPr="006918C4">
        <w:rPr>
          <w:sz w:val="28"/>
          <w:szCs w:val="28"/>
        </w:rPr>
        <w:t>Рис. 6</w:t>
      </w:r>
      <w:r w:rsidR="00DC0DD1" w:rsidRPr="006918C4">
        <w:rPr>
          <w:sz w:val="28"/>
          <w:szCs w:val="28"/>
        </w:rPr>
        <w:t xml:space="preserve">. Принципиальная </w:t>
      </w:r>
      <w:r w:rsidR="00FA2183" w:rsidRPr="006918C4">
        <w:rPr>
          <w:sz w:val="28"/>
          <w:szCs w:val="28"/>
        </w:rPr>
        <w:t>схема</w:t>
      </w:r>
      <w:r w:rsidR="00DC0DD1" w:rsidRPr="006918C4">
        <w:rPr>
          <w:sz w:val="28"/>
          <w:szCs w:val="28"/>
        </w:rPr>
        <w:t xml:space="preserve"> обратимой гидромашины:</w:t>
      </w:r>
    </w:p>
    <w:p w:rsidR="00DC0DD1" w:rsidRPr="006918C4" w:rsidRDefault="00DC0DD1" w:rsidP="00CA0ABE">
      <w:pPr>
        <w:autoSpaceDE w:val="0"/>
        <w:autoSpaceDN w:val="0"/>
        <w:adjustRightInd w:val="0"/>
        <w:spacing w:line="360" w:lineRule="auto"/>
        <w:ind w:firstLine="720"/>
        <w:jc w:val="both"/>
        <w:rPr>
          <w:sz w:val="28"/>
          <w:szCs w:val="28"/>
        </w:rPr>
      </w:pPr>
      <w:r w:rsidRPr="006918C4">
        <w:rPr>
          <w:i/>
          <w:iCs/>
          <w:sz w:val="28"/>
          <w:szCs w:val="28"/>
        </w:rPr>
        <w:t xml:space="preserve">а — </w:t>
      </w:r>
      <w:r w:rsidRPr="006918C4">
        <w:rPr>
          <w:sz w:val="28"/>
          <w:szCs w:val="28"/>
        </w:rPr>
        <w:t xml:space="preserve">разрез по обратимому  гидроагрегату;  </w:t>
      </w:r>
      <w:r w:rsidRPr="006918C4">
        <w:rPr>
          <w:i/>
          <w:iCs/>
          <w:sz w:val="28"/>
          <w:szCs w:val="28"/>
        </w:rPr>
        <w:t xml:space="preserve">б </w:t>
      </w:r>
      <w:r w:rsidR="003E5D50" w:rsidRPr="006918C4">
        <w:rPr>
          <w:sz w:val="28"/>
          <w:szCs w:val="28"/>
        </w:rPr>
        <w:t>— общий вид рабочего колеса; 1</w:t>
      </w:r>
      <w:r w:rsidRPr="006918C4">
        <w:rPr>
          <w:sz w:val="28"/>
          <w:szCs w:val="28"/>
        </w:rPr>
        <w:t xml:space="preserve"> — затвор; </w:t>
      </w:r>
      <w:r w:rsidRPr="006918C4">
        <w:rPr>
          <w:i/>
          <w:iCs/>
          <w:sz w:val="28"/>
          <w:szCs w:val="28"/>
        </w:rPr>
        <w:t xml:space="preserve">2 — </w:t>
      </w:r>
      <w:r w:rsidRPr="006918C4">
        <w:rPr>
          <w:sz w:val="28"/>
          <w:szCs w:val="28"/>
        </w:rPr>
        <w:t xml:space="preserve">генератор-двигатель; </w:t>
      </w:r>
      <w:r w:rsidRPr="006918C4">
        <w:rPr>
          <w:i/>
          <w:iCs/>
          <w:sz w:val="28"/>
          <w:szCs w:val="28"/>
        </w:rPr>
        <w:t xml:space="preserve">3 — </w:t>
      </w:r>
      <w:r w:rsidRPr="006918C4">
        <w:rPr>
          <w:sz w:val="28"/>
          <w:szCs w:val="28"/>
        </w:rPr>
        <w:t>обратимая гидромашина.</w:t>
      </w:r>
    </w:p>
    <w:p w:rsidR="00840B94" w:rsidRDefault="00840B94" w:rsidP="00CA0ABE">
      <w:pPr>
        <w:autoSpaceDE w:val="0"/>
        <w:autoSpaceDN w:val="0"/>
        <w:adjustRightInd w:val="0"/>
        <w:spacing w:line="360" w:lineRule="auto"/>
        <w:ind w:firstLine="720"/>
        <w:jc w:val="both"/>
        <w:rPr>
          <w:sz w:val="28"/>
          <w:szCs w:val="28"/>
        </w:rPr>
      </w:pPr>
    </w:p>
    <w:p w:rsidR="00DC0DD1" w:rsidRPr="006918C4" w:rsidRDefault="003E5D50" w:rsidP="00CA0ABE">
      <w:pPr>
        <w:autoSpaceDE w:val="0"/>
        <w:autoSpaceDN w:val="0"/>
        <w:adjustRightInd w:val="0"/>
        <w:spacing w:line="360" w:lineRule="auto"/>
        <w:ind w:firstLine="720"/>
        <w:jc w:val="both"/>
        <w:rPr>
          <w:sz w:val="28"/>
          <w:szCs w:val="28"/>
        </w:rPr>
      </w:pPr>
      <w:r w:rsidRPr="006918C4">
        <w:rPr>
          <w:sz w:val="28"/>
          <w:szCs w:val="28"/>
        </w:rPr>
        <w:t>Тихоходные радиальн</w:t>
      </w:r>
      <w:r w:rsidR="00DC0DD1" w:rsidRPr="006918C4">
        <w:rPr>
          <w:sz w:val="28"/>
          <w:szCs w:val="28"/>
        </w:rPr>
        <w:t>о-осевые гидротурбины на высокие напоры</w:t>
      </w:r>
      <w:r w:rsidR="00B84698">
        <w:rPr>
          <w:sz w:val="28"/>
          <w:szCs w:val="28"/>
        </w:rPr>
        <w:t xml:space="preserve"> </w:t>
      </w:r>
      <w:r w:rsidR="00DC0DD1" w:rsidRPr="006918C4">
        <w:rPr>
          <w:sz w:val="28"/>
          <w:szCs w:val="28"/>
        </w:rPr>
        <w:t>(</w:t>
      </w:r>
      <w:r w:rsidR="000C1AC8" w:rsidRPr="006918C4">
        <w:rPr>
          <w:sz w:val="28"/>
          <w:szCs w:val="28"/>
          <w:lang w:val="en-US"/>
        </w:rPr>
        <w:t>H</w:t>
      </w:r>
      <w:r w:rsidR="00DC0DD1" w:rsidRPr="006918C4">
        <w:rPr>
          <w:sz w:val="28"/>
          <w:szCs w:val="28"/>
        </w:rPr>
        <w:t xml:space="preserve"> = </w:t>
      </w:r>
      <w:smartTag w:uri="urn:schemas-microsoft-com:office:smarttags" w:element="metricconverter">
        <w:smartTagPr>
          <w:attr w:name="ProductID" w:val="400 м"/>
        </w:smartTagPr>
        <w:r w:rsidR="00DC0DD1" w:rsidRPr="006918C4">
          <w:rPr>
            <w:sz w:val="28"/>
            <w:szCs w:val="28"/>
          </w:rPr>
          <w:t xml:space="preserve">400 </w:t>
        </w:r>
        <w:r w:rsidR="00FA2183" w:rsidRPr="006918C4">
          <w:rPr>
            <w:sz w:val="28"/>
            <w:szCs w:val="28"/>
          </w:rPr>
          <w:t>м</w:t>
        </w:r>
      </w:smartTag>
      <w:r w:rsidR="00FA2183" w:rsidRPr="006918C4">
        <w:rPr>
          <w:sz w:val="28"/>
          <w:szCs w:val="28"/>
        </w:rPr>
        <w:t xml:space="preserve"> </w:t>
      </w:r>
      <w:r w:rsidR="00DC0DD1" w:rsidRPr="006918C4">
        <w:rPr>
          <w:sz w:val="28"/>
          <w:szCs w:val="28"/>
        </w:rPr>
        <w:t xml:space="preserve">- </w:t>
      </w:r>
      <w:smartTag w:uri="urn:schemas-microsoft-com:office:smarttags" w:element="metricconverter">
        <w:smartTagPr>
          <w:attr w:name="ProductID" w:val="700 м"/>
        </w:smartTagPr>
        <w:r w:rsidR="00DC0DD1" w:rsidRPr="006918C4">
          <w:rPr>
            <w:sz w:val="28"/>
            <w:szCs w:val="28"/>
          </w:rPr>
          <w:t xml:space="preserve">700 </w:t>
        </w:r>
        <w:r w:rsidR="00DC0DD1" w:rsidRPr="006918C4">
          <w:rPr>
            <w:iCs/>
            <w:sz w:val="28"/>
            <w:szCs w:val="28"/>
          </w:rPr>
          <w:t>м</w:t>
        </w:r>
      </w:smartTag>
      <w:r w:rsidR="00DC0DD1" w:rsidRPr="006918C4">
        <w:rPr>
          <w:iCs/>
          <w:sz w:val="28"/>
          <w:szCs w:val="28"/>
        </w:rPr>
        <w:t>).</w:t>
      </w:r>
      <w:r w:rsidR="00DC0DD1" w:rsidRPr="006918C4">
        <w:rPr>
          <w:i/>
          <w:iCs/>
          <w:sz w:val="28"/>
          <w:szCs w:val="28"/>
        </w:rPr>
        <w:t xml:space="preserve"> </w:t>
      </w:r>
      <w:r w:rsidR="00DC0DD1" w:rsidRPr="006918C4">
        <w:rPr>
          <w:iCs/>
          <w:sz w:val="28"/>
          <w:szCs w:val="28"/>
        </w:rPr>
        <w:t xml:space="preserve">Гидротурбина, рабочее колесо которой имеет поворотные лопасти, предложена профессором </w:t>
      </w:r>
      <w:r w:rsidR="00DC0DD1" w:rsidRPr="006918C4">
        <w:rPr>
          <w:iCs/>
          <w:sz w:val="28"/>
          <w:szCs w:val="28"/>
          <w:lang w:val="en-US"/>
        </w:rPr>
        <w:t>B</w:t>
      </w:r>
      <w:r w:rsidR="00DC0DD1" w:rsidRPr="006918C4">
        <w:rPr>
          <w:iCs/>
          <w:sz w:val="28"/>
          <w:szCs w:val="28"/>
        </w:rPr>
        <w:t>.</w:t>
      </w:r>
      <w:r w:rsidR="00DC0DD1" w:rsidRPr="006918C4">
        <w:rPr>
          <w:iCs/>
          <w:sz w:val="28"/>
          <w:szCs w:val="28"/>
          <w:lang w:val="en-US"/>
        </w:rPr>
        <w:t>C</w:t>
      </w:r>
      <w:r w:rsidR="00DC0DD1" w:rsidRPr="006918C4">
        <w:rPr>
          <w:iCs/>
          <w:sz w:val="28"/>
          <w:szCs w:val="28"/>
        </w:rPr>
        <w:t>. Квятковским.</w:t>
      </w:r>
      <w:r w:rsidR="00DC0DD1" w:rsidRPr="006918C4">
        <w:rPr>
          <w:i/>
          <w:iCs/>
          <w:sz w:val="28"/>
          <w:szCs w:val="28"/>
        </w:rPr>
        <w:t xml:space="preserve"> </w:t>
      </w:r>
      <w:r w:rsidR="00DC0DD1" w:rsidRPr="006918C4">
        <w:rPr>
          <w:sz w:val="28"/>
          <w:szCs w:val="28"/>
        </w:rPr>
        <w:t>Полость рабочего колеса этой гидротурбины имеет такую форму, при которой лопасти заключены между параллельными ободьями, что дает возможность осуществить одновременный поворот лопастей рабочего колеса и лопаток</w:t>
      </w:r>
      <w:r w:rsidR="00964130" w:rsidRPr="006918C4">
        <w:rPr>
          <w:sz w:val="28"/>
          <w:szCs w:val="28"/>
        </w:rPr>
        <w:t xml:space="preserve"> направляющего аппарата (рис. 5</w:t>
      </w:r>
      <w:r w:rsidRPr="006918C4">
        <w:rPr>
          <w:sz w:val="28"/>
          <w:szCs w:val="28"/>
        </w:rPr>
        <w:t xml:space="preserve">, б). Как показали модельные </w:t>
      </w:r>
      <w:r w:rsidR="00DC0DD1" w:rsidRPr="006918C4">
        <w:rPr>
          <w:sz w:val="28"/>
          <w:szCs w:val="28"/>
        </w:rPr>
        <w:t>исследования, двойное регулирование расхода через гидротурбину значительно улучшает ее КПД на нерасчетных режимах. Однако на оптимальном режиме работы КПД и кавитационные качества такой турбины ниже, чем у жестколопастной с обычной формой полости.</w:t>
      </w:r>
    </w:p>
    <w:p w:rsidR="00B84698" w:rsidRDefault="00DC0DD1" w:rsidP="00CA0ABE">
      <w:pPr>
        <w:autoSpaceDE w:val="0"/>
        <w:autoSpaceDN w:val="0"/>
        <w:adjustRightInd w:val="0"/>
        <w:spacing w:line="360" w:lineRule="auto"/>
        <w:ind w:firstLine="720"/>
        <w:jc w:val="both"/>
        <w:rPr>
          <w:sz w:val="28"/>
          <w:szCs w:val="28"/>
        </w:rPr>
      </w:pPr>
      <w:r w:rsidRPr="006918C4">
        <w:rPr>
          <w:iCs/>
          <w:sz w:val="28"/>
          <w:szCs w:val="28"/>
        </w:rPr>
        <w:t>Гидротурбина с поворотными входными элементами лопастей рабочего</w:t>
      </w:r>
      <w:r w:rsidRPr="006918C4">
        <w:rPr>
          <w:i/>
          <w:iCs/>
          <w:sz w:val="28"/>
          <w:szCs w:val="28"/>
        </w:rPr>
        <w:t xml:space="preserve"> </w:t>
      </w:r>
      <w:r w:rsidRPr="006918C4">
        <w:rPr>
          <w:iCs/>
          <w:sz w:val="28"/>
          <w:szCs w:val="28"/>
        </w:rPr>
        <w:t xml:space="preserve">колеса. </w:t>
      </w:r>
      <w:r w:rsidRPr="006918C4">
        <w:rPr>
          <w:sz w:val="28"/>
          <w:szCs w:val="28"/>
        </w:rPr>
        <w:t xml:space="preserve">В этом случае лопасти выполняются разрезными. </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Поворот входной части лопасти, расположенной между параллельными участками верхнего и нижнего</w:t>
      </w:r>
      <w:r w:rsidR="00964130" w:rsidRPr="006918C4">
        <w:rPr>
          <w:sz w:val="28"/>
          <w:szCs w:val="28"/>
        </w:rPr>
        <w:t xml:space="preserve"> ободьев рабочего колеса (рис. </w:t>
      </w:r>
      <w:smartTag w:uri="urn:schemas-microsoft-com:office:smarttags" w:element="metricconverter">
        <w:smartTagPr>
          <w:attr w:name="ProductID" w:val="5, г"/>
        </w:smartTagPr>
        <w:r w:rsidR="00964130" w:rsidRPr="006918C4">
          <w:rPr>
            <w:sz w:val="28"/>
            <w:szCs w:val="28"/>
          </w:rPr>
          <w:t>5</w:t>
        </w:r>
        <w:r w:rsidRPr="006918C4">
          <w:rPr>
            <w:sz w:val="28"/>
            <w:szCs w:val="28"/>
          </w:rPr>
          <w:t>, г</w:t>
        </w:r>
      </w:smartTag>
      <w:r w:rsidRPr="006918C4">
        <w:rPr>
          <w:sz w:val="28"/>
          <w:szCs w:val="28"/>
        </w:rPr>
        <w:t>), обеспечивает более высокий КПД при изменении расхода через гидротурбину, поскольку потери на входе в рабочее колесо уменьшаются.</w:t>
      </w:r>
    </w:p>
    <w:p w:rsidR="00B84698"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Обратимые </w:t>
      </w:r>
      <w:r w:rsidR="00060C5A" w:rsidRPr="006918C4">
        <w:rPr>
          <w:sz w:val="28"/>
          <w:szCs w:val="28"/>
        </w:rPr>
        <w:t>гидромашины</w:t>
      </w:r>
      <w:r w:rsidRPr="006918C4">
        <w:rPr>
          <w:sz w:val="28"/>
          <w:szCs w:val="28"/>
        </w:rPr>
        <w:t xml:space="preserve"> (турбины-насосы). Для обеспечения максимального КПД энергетического оборудования в насосном и турбинном режимах на ГАЭС устанавливают отдельно гидротурбины и насосы, которые рассчитывают на заданные условия независимо друг от друга. Однако </w:t>
      </w:r>
      <w:r w:rsidR="00FA2183" w:rsidRPr="006918C4">
        <w:rPr>
          <w:sz w:val="28"/>
          <w:szCs w:val="28"/>
        </w:rPr>
        <w:t>трех-машинный</w:t>
      </w:r>
      <w:r w:rsidRPr="006918C4">
        <w:rPr>
          <w:sz w:val="28"/>
          <w:szCs w:val="28"/>
        </w:rPr>
        <w:t xml:space="preserve"> агрегат (гидротурбина—генератор — двигатель—насос), являясь оптимальным с гидравлической точки зрения,— громоздкий и дорогой. При применении обратимой гидравлической машины, соединенной с двигателем-генератором, стоимость энергетического оборудования и здания ГАЗС</w:t>
      </w:r>
      <w:r w:rsidR="00FA2183" w:rsidRPr="006918C4">
        <w:rPr>
          <w:sz w:val="28"/>
          <w:szCs w:val="28"/>
        </w:rPr>
        <w:t xml:space="preserve"> существенно уменьшается.</w:t>
      </w:r>
    </w:p>
    <w:p w:rsidR="00840B94" w:rsidRDefault="00840B94" w:rsidP="00CA0ABE">
      <w:pPr>
        <w:autoSpaceDE w:val="0"/>
        <w:autoSpaceDN w:val="0"/>
        <w:adjustRightInd w:val="0"/>
        <w:spacing w:line="360" w:lineRule="auto"/>
        <w:ind w:firstLine="720"/>
        <w:jc w:val="both"/>
        <w:rPr>
          <w:sz w:val="28"/>
          <w:szCs w:val="28"/>
        </w:rPr>
      </w:pPr>
    </w:p>
    <w:p w:rsidR="00DC0DD1"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6" type="#_x0000_t75" style="width:184.5pt;height:156.75pt">
            <v:imagedata r:id="rId18" o:title="" gain="2.5" blacklevel="-11796f"/>
          </v:shape>
        </w:pict>
      </w:r>
    </w:p>
    <w:p w:rsidR="00DC0DD1" w:rsidRPr="00B84698" w:rsidRDefault="00964130" w:rsidP="00CA0ABE">
      <w:pPr>
        <w:autoSpaceDE w:val="0"/>
        <w:autoSpaceDN w:val="0"/>
        <w:adjustRightInd w:val="0"/>
        <w:spacing w:line="360" w:lineRule="auto"/>
        <w:ind w:firstLine="720"/>
        <w:jc w:val="both"/>
        <w:rPr>
          <w:sz w:val="28"/>
          <w:szCs w:val="28"/>
        </w:rPr>
      </w:pPr>
      <w:r w:rsidRPr="006918C4">
        <w:rPr>
          <w:sz w:val="28"/>
          <w:szCs w:val="28"/>
        </w:rPr>
        <w:t>Рис. 7</w:t>
      </w:r>
      <w:r w:rsidR="00DC0DD1" w:rsidRPr="006918C4">
        <w:rPr>
          <w:sz w:val="28"/>
          <w:szCs w:val="28"/>
        </w:rPr>
        <w:t>. Сравнение рабочих колес радиально-осевой турбины  и  обратимой</w:t>
      </w:r>
      <w:r w:rsidR="00B84698">
        <w:rPr>
          <w:sz w:val="28"/>
          <w:szCs w:val="28"/>
        </w:rPr>
        <w:t xml:space="preserve"> </w:t>
      </w:r>
      <w:r w:rsidR="00DC0DD1" w:rsidRPr="006918C4">
        <w:rPr>
          <w:sz w:val="28"/>
          <w:szCs w:val="28"/>
        </w:rPr>
        <w:t>насосной  турбины (данные</w:t>
      </w:r>
      <w:r w:rsidR="00B84698">
        <w:rPr>
          <w:sz w:val="28"/>
          <w:szCs w:val="28"/>
        </w:rPr>
        <w:t xml:space="preserve"> </w:t>
      </w:r>
      <w:r w:rsidR="00DC0DD1" w:rsidRPr="006918C4">
        <w:rPr>
          <w:sz w:val="28"/>
          <w:szCs w:val="28"/>
        </w:rPr>
        <w:t>фирмы</w:t>
      </w:r>
      <w:r w:rsidR="008B7A3D" w:rsidRPr="006918C4">
        <w:rPr>
          <w:sz w:val="28"/>
          <w:szCs w:val="28"/>
        </w:rPr>
        <w:t xml:space="preserve"> </w:t>
      </w:r>
      <w:r w:rsidR="00DC0DD1" w:rsidRPr="006918C4">
        <w:rPr>
          <w:sz w:val="28"/>
          <w:szCs w:val="28"/>
        </w:rPr>
        <w:t>Эшер — Висе):</w:t>
      </w:r>
      <w:r w:rsidR="00FA2183" w:rsidRPr="006918C4">
        <w:rPr>
          <w:sz w:val="28"/>
          <w:szCs w:val="28"/>
        </w:rPr>
        <w:t xml:space="preserve"> </w:t>
      </w:r>
      <w:r w:rsidR="00DC0DD1" w:rsidRPr="006918C4">
        <w:rPr>
          <w:i/>
          <w:iCs/>
          <w:sz w:val="28"/>
          <w:szCs w:val="28"/>
        </w:rPr>
        <w:t xml:space="preserve">а </w:t>
      </w:r>
      <w:r w:rsidR="00060C5A" w:rsidRPr="006918C4">
        <w:rPr>
          <w:sz w:val="28"/>
          <w:szCs w:val="28"/>
        </w:rPr>
        <w:t>— план рабочих колес; 1</w:t>
      </w:r>
      <w:r w:rsidR="00DC0DD1" w:rsidRPr="006918C4">
        <w:rPr>
          <w:sz w:val="28"/>
          <w:szCs w:val="28"/>
        </w:rPr>
        <w:t xml:space="preserve"> — турбинное рабочее колесо; </w:t>
      </w:r>
      <w:r w:rsidR="00DC0DD1" w:rsidRPr="006918C4">
        <w:rPr>
          <w:iCs/>
          <w:sz w:val="28"/>
          <w:szCs w:val="28"/>
        </w:rPr>
        <w:t>2</w:t>
      </w:r>
      <w:r w:rsidR="00DC0DD1" w:rsidRPr="006918C4">
        <w:rPr>
          <w:i/>
          <w:iCs/>
          <w:sz w:val="28"/>
          <w:szCs w:val="28"/>
        </w:rPr>
        <w:t xml:space="preserve"> — </w:t>
      </w:r>
      <w:r w:rsidR="00DC0DD1" w:rsidRPr="006918C4">
        <w:rPr>
          <w:sz w:val="28"/>
          <w:szCs w:val="28"/>
        </w:rPr>
        <w:t>насосное рабочее колесо;</w:t>
      </w:r>
      <w:r w:rsidR="00B84698">
        <w:rPr>
          <w:sz w:val="28"/>
          <w:szCs w:val="28"/>
        </w:rPr>
        <w:t xml:space="preserve"> </w:t>
      </w:r>
      <w:r w:rsidR="00DC0DD1" w:rsidRPr="006918C4">
        <w:rPr>
          <w:sz w:val="28"/>
          <w:szCs w:val="28"/>
        </w:rPr>
        <w:t>б — меридиональная проекция рабочих колес.</w:t>
      </w:r>
    </w:p>
    <w:p w:rsidR="008B7A3D" w:rsidRPr="00B84698" w:rsidRDefault="008B7A3D" w:rsidP="00CA0ABE">
      <w:pPr>
        <w:autoSpaceDE w:val="0"/>
        <w:autoSpaceDN w:val="0"/>
        <w:adjustRightInd w:val="0"/>
        <w:spacing w:line="360" w:lineRule="auto"/>
        <w:ind w:firstLine="720"/>
        <w:jc w:val="both"/>
        <w:rPr>
          <w:sz w:val="28"/>
          <w:szCs w:val="28"/>
        </w:rPr>
      </w:pP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Обратимая </w:t>
      </w:r>
      <w:r w:rsidR="00FA2183" w:rsidRPr="006918C4">
        <w:rPr>
          <w:sz w:val="28"/>
          <w:szCs w:val="28"/>
        </w:rPr>
        <w:t>гидромашина</w:t>
      </w:r>
      <w:r w:rsidRPr="006918C4">
        <w:rPr>
          <w:sz w:val="28"/>
          <w:szCs w:val="28"/>
        </w:rPr>
        <w:t xml:space="preserve"> может работать и как насос, и как турбина; для этого надо изменить направление </w:t>
      </w:r>
      <w:r w:rsidR="00964130" w:rsidRPr="006918C4">
        <w:rPr>
          <w:sz w:val="28"/>
          <w:szCs w:val="28"/>
        </w:rPr>
        <w:t>вращения ротора агрегата (рис. 6</w:t>
      </w:r>
      <w:r w:rsidRPr="006918C4">
        <w:rPr>
          <w:sz w:val="28"/>
          <w:szCs w:val="28"/>
        </w:rPr>
        <w:t>). Таким образом, один агрегат (</w:t>
      </w:r>
      <w:r w:rsidR="00FA2183" w:rsidRPr="006918C4">
        <w:rPr>
          <w:sz w:val="28"/>
          <w:szCs w:val="28"/>
        </w:rPr>
        <w:t>гидро-машина</w:t>
      </w:r>
      <w:r w:rsidRPr="006918C4">
        <w:rPr>
          <w:sz w:val="28"/>
          <w:szCs w:val="28"/>
        </w:rPr>
        <w:t xml:space="preserve"> — электрическая машина) может аккумулировать гидравлическую энергию, работая в насосном режиме, или вырабатывать электрическую в турбинном режиме. Получение высокого КПД в насосном и турбинном режимах при общей проточной части и одинаковой частоте вращения электрической машины — задача довольно сложная.</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Конструктивно обратимая </w:t>
      </w:r>
      <w:r w:rsidR="00060C5A" w:rsidRPr="006918C4">
        <w:rPr>
          <w:sz w:val="28"/>
          <w:szCs w:val="28"/>
        </w:rPr>
        <w:t>гидромашина</w:t>
      </w:r>
      <w:r w:rsidRPr="006918C4">
        <w:rPr>
          <w:sz w:val="28"/>
          <w:szCs w:val="28"/>
        </w:rPr>
        <w:t xml:space="preserve"> подобна обычной гидротурбине. При проектировании обратимых </w:t>
      </w:r>
      <w:r w:rsidR="00FA2183" w:rsidRPr="006918C4">
        <w:rPr>
          <w:sz w:val="28"/>
          <w:szCs w:val="28"/>
        </w:rPr>
        <w:t>гидро-машин</w:t>
      </w:r>
      <w:r w:rsidRPr="006918C4">
        <w:rPr>
          <w:sz w:val="28"/>
          <w:szCs w:val="28"/>
        </w:rPr>
        <w:t xml:space="preserve"> основное внимание уделяется созданию эффективной проточной части </w:t>
      </w:r>
      <w:r w:rsidR="00FA2183" w:rsidRPr="006918C4">
        <w:rPr>
          <w:sz w:val="28"/>
          <w:szCs w:val="28"/>
        </w:rPr>
        <w:t>агрегата,</w:t>
      </w:r>
      <w:r w:rsidRPr="006918C4">
        <w:rPr>
          <w:sz w:val="28"/>
          <w:szCs w:val="28"/>
        </w:rPr>
        <w:t xml:space="preserve"> прежде всего в насосном режиме работы. Рабочее колесо обратимого агрегата в основном рассчитывается как насосное колесо.</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Известно, что поток в рабочем колесе насоса замедленный (</w:t>
      </w:r>
      <w:r w:rsidR="00FA2183" w:rsidRPr="006918C4">
        <w:rPr>
          <w:sz w:val="28"/>
          <w:szCs w:val="28"/>
        </w:rPr>
        <w:t>диффузорная</w:t>
      </w:r>
      <w:r w:rsidRPr="006918C4">
        <w:rPr>
          <w:sz w:val="28"/>
          <w:szCs w:val="28"/>
        </w:rPr>
        <w:t xml:space="preserve"> решетка), а в турбинном ускоренный (конфузорная решетка) (рис. </w:t>
      </w:r>
      <w:r w:rsidR="00964130" w:rsidRPr="006918C4">
        <w:rPr>
          <w:sz w:val="28"/>
          <w:szCs w:val="28"/>
        </w:rPr>
        <w:t>7</w:t>
      </w:r>
      <w:r w:rsidRPr="006918C4">
        <w:rPr>
          <w:sz w:val="28"/>
          <w:szCs w:val="28"/>
        </w:rPr>
        <w:t xml:space="preserve">, </w:t>
      </w:r>
      <w:r w:rsidRPr="006918C4">
        <w:rPr>
          <w:i/>
          <w:iCs/>
          <w:sz w:val="28"/>
          <w:szCs w:val="28"/>
        </w:rPr>
        <w:t xml:space="preserve">а, б). </w:t>
      </w:r>
      <w:r w:rsidRPr="006918C4">
        <w:rPr>
          <w:sz w:val="28"/>
          <w:szCs w:val="28"/>
        </w:rPr>
        <w:t>Замедление потока в обычном турбинном колесе, имеющем короткие лопастные каналы, при его работе в насосном режиме было бы чрезмерным и привело бы к отрывным явлениям, падению КПД и ухудшению кавитационных характеристик гидроагрегата. Поэтому насосное рабочее колесо лучше приспособлено к работе в турбинном режиме, чем турбинное в насосном.</w:t>
      </w:r>
    </w:p>
    <w:p w:rsidR="000E7709" w:rsidRPr="006918C4" w:rsidRDefault="00DC0DD1" w:rsidP="00CA0ABE">
      <w:pPr>
        <w:autoSpaceDE w:val="0"/>
        <w:autoSpaceDN w:val="0"/>
        <w:adjustRightInd w:val="0"/>
        <w:spacing w:line="360" w:lineRule="auto"/>
        <w:ind w:firstLine="720"/>
        <w:jc w:val="both"/>
        <w:rPr>
          <w:sz w:val="28"/>
          <w:szCs w:val="28"/>
        </w:rPr>
      </w:pPr>
      <w:r w:rsidRPr="006918C4">
        <w:rPr>
          <w:sz w:val="28"/>
          <w:szCs w:val="28"/>
        </w:rPr>
        <w:t>Напор, развиваемый в насосном режиме работы, как правило, должен быть больше, чем в турбинном режиме. Вследствие этого при выбранном диаметре рабочего колеса частота вращения агрегата в насосном режиме долж</w:t>
      </w:r>
      <w:r w:rsidR="00060C5A" w:rsidRPr="006918C4">
        <w:rPr>
          <w:sz w:val="28"/>
          <w:szCs w:val="28"/>
        </w:rPr>
        <w:t xml:space="preserve">на быть больше (примерно на 10 ÷ </w:t>
      </w:r>
      <w:r w:rsidRPr="006918C4">
        <w:rPr>
          <w:sz w:val="28"/>
          <w:szCs w:val="28"/>
        </w:rPr>
        <w:t>15%) по сравнению с турбинным режимом. Если величина КПД в турбинном режиме имеет первостепенное значение, возможно изготовление обратимого агрегата с двухскоростной обратимой электрической машиной.</w:t>
      </w:r>
    </w:p>
    <w:p w:rsidR="000E7709"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 Однако в современных конструкциях обратимых </w:t>
      </w:r>
      <w:r w:rsidR="00FA2183" w:rsidRPr="006918C4">
        <w:rPr>
          <w:sz w:val="28"/>
          <w:szCs w:val="28"/>
        </w:rPr>
        <w:t>гидро-машин</w:t>
      </w:r>
      <w:r w:rsidRPr="006918C4">
        <w:rPr>
          <w:sz w:val="28"/>
          <w:szCs w:val="28"/>
        </w:rPr>
        <w:t xml:space="preserve"> удается обеспечить приемлемые значения КПД в насосном и турбинном режимах при одинаковой частоте вращения. Поэтому двухскоростные обратимые агрегаты, как более дорогие, применяются редко.</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Эффективность работы ГАЭС возрастает по мере увеличения их напора, поэтому средне- и высоконапорные радиально-осевые однос</w:t>
      </w:r>
      <w:r w:rsidR="00060C5A" w:rsidRPr="006918C4">
        <w:rPr>
          <w:sz w:val="28"/>
          <w:szCs w:val="28"/>
        </w:rPr>
        <w:t>тупенчатые обратимые агрегаты (Н</w:t>
      </w:r>
      <w:r w:rsidRPr="006918C4">
        <w:rPr>
          <w:sz w:val="28"/>
          <w:szCs w:val="28"/>
        </w:rPr>
        <w:t xml:space="preserve"> = 100 </w:t>
      </w:r>
      <w:r w:rsidR="00060C5A" w:rsidRPr="006918C4">
        <w:rPr>
          <w:sz w:val="28"/>
          <w:szCs w:val="28"/>
        </w:rPr>
        <w:t xml:space="preserve">÷ </w:t>
      </w:r>
      <w:smartTag w:uri="urn:schemas-microsoft-com:office:smarttags" w:element="metricconverter">
        <w:smartTagPr>
          <w:attr w:name="ProductID" w:val="600 м"/>
        </w:smartTagPr>
        <w:r w:rsidRPr="006918C4">
          <w:rPr>
            <w:sz w:val="28"/>
            <w:szCs w:val="28"/>
          </w:rPr>
          <w:t xml:space="preserve">600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находят широкое применение.</w:t>
      </w:r>
    </w:p>
    <w:p w:rsidR="00DC0DD1" w:rsidRPr="006918C4" w:rsidRDefault="00060C5A" w:rsidP="00CA0ABE">
      <w:pPr>
        <w:autoSpaceDE w:val="0"/>
        <w:autoSpaceDN w:val="0"/>
        <w:adjustRightInd w:val="0"/>
        <w:spacing w:line="360" w:lineRule="auto"/>
        <w:ind w:firstLine="720"/>
        <w:jc w:val="both"/>
        <w:rPr>
          <w:sz w:val="28"/>
          <w:szCs w:val="28"/>
        </w:rPr>
      </w:pPr>
      <w:r w:rsidRPr="006918C4">
        <w:rPr>
          <w:sz w:val="28"/>
          <w:szCs w:val="28"/>
        </w:rPr>
        <w:t>В отдельных случаях целесообразно применение диагональных и осевых обратимых гидромашин, а также многоступенчатых обратимых гидроагрегатов.</w:t>
      </w:r>
    </w:p>
    <w:p w:rsidR="00DC0DD1" w:rsidRPr="006918C4" w:rsidRDefault="00DC0DD1" w:rsidP="00CA0ABE">
      <w:pPr>
        <w:autoSpaceDE w:val="0"/>
        <w:autoSpaceDN w:val="0"/>
        <w:adjustRightInd w:val="0"/>
        <w:spacing w:line="360" w:lineRule="auto"/>
        <w:ind w:firstLine="720"/>
        <w:jc w:val="both"/>
        <w:rPr>
          <w:sz w:val="28"/>
          <w:szCs w:val="28"/>
        </w:rPr>
      </w:pPr>
      <w:r w:rsidRPr="006918C4">
        <w:rPr>
          <w:iCs/>
          <w:sz w:val="28"/>
          <w:szCs w:val="28"/>
        </w:rPr>
        <w:t>Капсульные гидроагрегаты</w:t>
      </w:r>
      <w:r w:rsidRPr="006918C4">
        <w:rPr>
          <w:i/>
          <w:iCs/>
          <w:sz w:val="28"/>
          <w:szCs w:val="28"/>
        </w:rPr>
        <w:t xml:space="preserve"> </w:t>
      </w:r>
      <w:r w:rsidRPr="006918C4">
        <w:rPr>
          <w:sz w:val="28"/>
          <w:szCs w:val="28"/>
        </w:rPr>
        <w:t xml:space="preserve">приливных электростанций выполняют обратимыми для обеспечения подачи воды в бассейн в часы провала графика нагрузки системы (насосный режим) и последующего использования аккумулированной энергии в часы покрытия пиков графика нагрузки (турбинный режим). Обратимый агрегат ПЭС может работать в турбинном и насосном режимах при любом направлении вращения рабочего колеса, а также в качестве водопропуска. Этого удалось достичь благодаря применению лопастей специальной </w:t>
      </w:r>
      <w:r w:rsidRPr="006918C4">
        <w:rPr>
          <w:sz w:val="28"/>
          <w:szCs w:val="28"/>
          <w:lang w:val="en-US"/>
        </w:rPr>
        <w:t>S</w:t>
      </w:r>
      <w:r w:rsidRPr="006918C4">
        <w:rPr>
          <w:sz w:val="28"/>
          <w:szCs w:val="28"/>
        </w:rPr>
        <w:t xml:space="preserve">-образной формы и механизма поворота, осуществляющего поворот лопастей на большие углы по сравнению с обычными осевыми рабочими колесами </w:t>
      </w:r>
      <w:r w:rsidR="00FA2183" w:rsidRPr="006918C4">
        <w:rPr>
          <w:sz w:val="28"/>
          <w:szCs w:val="28"/>
        </w:rPr>
        <w:t>поворотно-лопастных</w:t>
      </w:r>
      <w:r w:rsidRPr="006918C4">
        <w:rPr>
          <w:sz w:val="28"/>
          <w:szCs w:val="28"/>
        </w:rPr>
        <w:t xml:space="preserve"> гидротурбин. Прямоточная схема капсульного агрегата целесообразна при перемене направления движения потока, связанного с переходом из турбинного режима в насосный (или наоборот).</w: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Принципиальная конструкция агрегата аналогична показанной</w:t>
      </w:r>
      <w:r w:rsidR="0096106D">
        <w:rPr>
          <w:sz w:val="28"/>
          <w:szCs w:val="28"/>
        </w:rPr>
        <w:t xml:space="preserve"> </w:t>
      </w:r>
      <w:r w:rsidRPr="006918C4">
        <w:rPr>
          <w:sz w:val="28"/>
          <w:szCs w:val="28"/>
        </w:rPr>
        <w:t>на рис. 2.</w:t>
      </w:r>
      <w:r w:rsidR="0096106D">
        <w:rPr>
          <w:sz w:val="28"/>
          <w:szCs w:val="28"/>
        </w:rPr>
        <w:t xml:space="preserve"> </w:t>
      </w:r>
      <w:r w:rsidRPr="006918C4">
        <w:rPr>
          <w:sz w:val="28"/>
          <w:szCs w:val="28"/>
        </w:rPr>
        <w:t xml:space="preserve">Капсульные обратимые агрегаты в настоящее время применяютна напоры </w:t>
      </w:r>
      <w:r w:rsidRPr="006918C4">
        <w:rPr>
          <w:iCs/>
          <w:sz w:val="28"/>
          <w:szCs w:val="28"/>
        </w:rPr>
        <w:t xml:space="preserve">Н </w:t>
      </w:r>
      <w:r w:rsidRPr="006918C4">
        <w:rPr>
          <w:sz w:val="28"/>
          <w:szCs w:val="28"/>
        </w:rPr>
        <w:t xml:space="preserve">= 2 ч- </w:t>
      </w:r>
      <w:smartTag w:uri="urn:schemas-microsoft-com:office:smarttags" w:element="metricconverter">
        <w:smartTagPr>
          <w:attr w:name="ProductID" w:val="15 м"/>
        </w:smartTagPr>
        <w:r w:rsidRPr="006918C4">
          <w:rPr>
            <w:sz w:val="28"/>
            <w:szCs w:val="28"/>
          </w:rPr>
          <w:t xml:space="preserve">15 </w:t>
        </w:r>
        <w:r w:rsidRPr="006918C4">
          <w:rPr>
            <w:iCs/>
            <w:sz w:val="28"/>
            <w:szCs w:val="28"/>
          </w:rPr>
          <w:t>м</w:t>
        </w:r>
      </w:smartTag>
      <w:r w:rsidRPr="006918C4">
        <w:rPr>
          <w:iCs/>
          <w:sz w:val="28"/>
          <w:szCs w:val="28"/>
        </w:rPr>
        <w:t>.</w:t>
      </w:r>
    </w:p>
    <w:p w:rsidR="00DC0DD1" w:rsidRDefault="00DC0DD1" w:rsidP="00CA0ABE">
      <w:pPr>
        <w:autoSpaceDE w:val="0"/>
        <w:autoSpaceDN w:val="0"/>
        <w:adjustRightInd w:val="0"/>
        <w:spacing w:line="360" w:lineRule="auto"/>
        <w:ind w:firstLine="720"/>
        <w:jc w:val="both"/>
        <w:rPr>
          <w:sz w:val="28"/>
          <w:szCs w:val="28"/>
        </w:rPr>
      </w:pPr>
      <w:r w:rsidRPr="006918C4">
        <w:rPr>
          <w:iCs/>
          <w:sz w:val="28"/>
          <w:szCs w:val="28"/>
        </w:rPr>
        <w:t xml:space="preserve">Диагональные </w:t>
      </w:r>
      <w:r w:rsidR="00FA2183" w:rsidRPr="006918C4">
        <w:rPr>
          <w:iCs/>
          <w:sz w:val="28"/>
          <w:szCs w:val="28"/>
        </w:rPr>
        <w:t>поворотно-лопастные</w:t>
      </w:r>
      <w:r w:rsidRPr="006918C4">
        <w:rPr>
          <w:iCs/>
          <w:sz w:val="28"/>
          <w:szCs w:val="28"/>
        </w:rPr>
        <w:t xml:space="preserve"> обратимые гидроагрегаты</w:t>
      </w:r>
      <w:r w:rsidRPr="006918C4">
        <w:rPr>
          <w:i/>
          <w:iCs/>
          <w:sz w:val="28"/>
          <w:szCs w:val="28"/>
        </w:rPr>
        <w:t xml:space="preserve"> </w:t>
      </w:r>
      <w:r w:rsidRPr="006918C4">
        <w:rPr>
          <w:sz w:val="28"/>
          <w:szCs w:val="28"/>
        </w:rPr>
        <w:t xml:space="preserve">используют для установки на ГАЭС при более высоких напорах </w:t>
      </w:r>
      <w:r w:rsidRPr="006918C4">
        <w:rPr>
          <w:iCs/>
          <w:sz w:val="28"/>
          <w:szCs w:val="28"/>
        </w:rPr>
        <w:t xml:space="preserve">Н </w:t>
      </w:r>
      <w:r w:rsidR="00935788" w:rsidRPr="006918C4">
        <w:rPr>
          <w:sz w:val="28"/>
          <w:szCs w:val="28"/>
        </w:rPr>
        <w:t>= 25 ÷</w:t>
      </w:r>
      <w:r w:rsidRPr="006918C4">
        <w:rPr>
          <w:sz w:val="28"/>
          <w:szCs w:val="28"/>
        </w:rPr>
        <w:t xml:space="preserve"> </w:t>
      </w:r>
      <w:smartTag w:uri="urn:schemas-microsoft-com:office:smarttags" w:element="metricconverter">
        <w:smartTagPr>
          <w:attr w:name="ProductID" w:val="100 м"/>
        </w:smartTagPr>
        <w:r w:rsidRPr="006918C4">
          <w:rPr>
            <w:sz w:val="28"/>
            <w:szCs w:val="28"/>
          </w:rPr>
          <w:t xml:space="preserve">100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Поворот лопас</w:t>
      </w:r>
      <w:r w:rsidR="00FA2183" w:rsidRPr="006918C4">
        <w:rPr>
          <w:sz w:val="28"/>
          <w:szCs w:val="28"/>
        </w:rPr>
        <w:t>тей рабочего колеса улучшает ра</w:t>
      </w:r>
      <w:r w:rsidRPr="006918C4">
        <w:rPr>
          <w:sz w:val="28"/>
          <w:szCs w:val="28"/>
        </w:rPr>
        <w:t>бочие характеристики обратимого гидроагрегата, особенно при работе в насосном режиме. Во-первых, при работе на нерасчетных режимах существенно увеличивается КПД насоса с поворотными лопастями по сравнению с жестколопастными рабочими колесами. Во-вторых, при развороте лопастей рабочего колеса на больший угол увеличиваются диаметры расположения входных и выходных кромок рабочего колеса, что обеспечивает рост расхода и увеличение напора. Это обстоятельство очень важно для работы агрегатов в насосном режиме на станциях, где наблюдается большое колебание уровня во</w:t>
      </w:r>
      <w:r w:rsidR="00964130" w:rsidRPr="006918C4">
        <w:rPr>
          <w:sz w:val="28"/>
          <w:szCs w:val="28"/>
        </w:rPr>
        <w:t>ды в верхнем бассейне. На рис. 8</w:t>
      </w:r>
      <w:r w:rsidRPr="006918C4">
        <w:rPr>
          <w:sz w:val="28"/>
          <w:szCs w:val="28"/>
        </w:rPr>
        <w:t xml:space="preserve"> показан вертикаль</w:t>
      </w:r>
      <w:r w:rsidR="000E7709" w:rsidRPr="006918C4">
        <w:rPr>
          <w:sz w:val="28"/>
          <w:szCs w:val="28"/>
        </w:rPr>
        <w:t>ный разрез по обратимому диагональному агрегату одной из действующих ГАЭС.</w:t>
      </w:r>
    </w:p>
    <w:p w:rsidR="00840B94" w:rsidRPr="006918C4" w:rsidRDefault="00840B94" w:rsidP="00CA0ABE">
      <w:pPr>
        <w:autoSpaceDE w:val="0"/>
        <w:autoSpaceDN w:val="0"/>
        <w:adjustRightInd w:val="0"/>
        <w:spacing w:line="360" w:lineRule="auto"/>
        <w:ind w:firstLine="720"/>
        <w:jc w:val="both"/>
        <w:rPr>
          <w:sz w:val="28"/>
          <w:szCs w:val="28"/>
        </w:rPr>
      </w:pPr>
    </w:p>
    <w:p w:rsidR="00DC0DD1"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7" type="#_x0000_t75" style="width:229.5pt;height:2in">
            <v:imagedata r:id="rId19" o:title="" gain="234057f" blacklevel="-15728f"/>
          </v:shape>
        </w:pict>
      </w:r>
    </w:p>
    <w:p w:rsidR="00DC0DD1" w:rsidRPr="006918C4" w:rsidRDefault="0053552E" w:rsidP="00CA0ABE">
      <w:pPr>
        <w:autoSpaceDE w:val="0"/>
        <w:autoSpaceDN w:val="0"/>
        <w:adjustRightInd w:val="0"/>
        <w:spacing w:line="360" w:lineRule="auto"/>
        <w:ind w:firstLine="720"/>
        <w:jc w:val="both"/>
        <w:rPr>
          <w:sz w:val="28"/>
          <w:szCs w:val="28"/>
        </w:rPr>
      </w:pPr>
      <w:r>
        <w:rPr>
          <w:sz w:val="28"/>
          <w:szCs w:val="28"/>
        </w:rPr>
        <w:t xml:space="preserve">Рис. </w:t>
      </w:r>
      <w:r w:rsidR="00964130" w:rsidRPr="006918C4">
        <w:rPr>
          <w:sz w:val="28"/>
          <w:szCs w:val="28"/>
        </w:rPr>
        <w:t>8</w:t>
      </w:r>
      <w:r w:rsidR="00DC0DD1" w:rsidRPr="006918C4">
        <w:rPr>
          <w:sz w:val="28"/>
          <w:szCs w:val="28"/>
        </w:rPr>
        <w:t>.  Диагональная</w:t>
      </w:r>
      <w:r w:rsidR="00B84698">
        <w:rPr>
          <w:sz w:val="28"/>
          <w:szCs w:val="28"/>
        </w:rPr>
        <w:t xml:space="preserve"> </w:t>
      </w:r>
      <w:r w:rsidR="00DC0DD1" w:rsidRPr="006918C4">
        <w:rPr>
          <w:sz w:val="28"/>
          <w:szCs w:val="28"/>
        </w:rPr>
        <w:t>обратимая гидротурбина для ГАЭС:</w:t>
      </w:r>
    </w:p>
    <w:p w:rsidR="00DC0DD1" w:rsidRPr="006918C4" w:rsidRDefault="00935788" w:rsidP="00CA0ABE">
      <w:pPr>
        <w:autoSpaceDE w:val="0"/>
        <w:autoSpaceDN w:val="0"/>
        <w:adjustRightInd w:val="0"/>
        <w:spacing w:line="360" w:lineRule="auto"/>
        <w:ind w:firstLine="720"/>
        <w:jc w:val="both"/>
      </w:pPr>
      <w:r w:rsidRPr="006918C4">
        <w:rPr>
          <w:i/>
          <w:sz w:val="28"/>
          <w:szCs w:val="28"/>
        </w:rPr>
        <w:t>1</w:t>
      </w:r>
      <w:r w:rsidR="00DC0DD1" w:rsidRPr="006918C4">
        <w:rPr>
          <w:sz w:val="28"/>
          <w:szCs w:val="28"/>
        </w:rPr>
        <w:t xml:space="preserve"> — спиральная камера; </w:t>
      </w:r>
      <w:r w:rsidR="00DC0DD1" w:rsidRPr="006918C4">
        <w:rPr>
          <w:i/>
          <w:iCs/>
          <w:sz w:val="28"/>
          <w:szCs w:val="28"/>
        </w:rPr>
        <w:t xml:space="preserve">2 </w:t>
      </w:r>
      <w:r w:rsidR="00DC0DD1" w:rsidRPr="006918C4">
        <w:rPr>
          <w:sz w:val="28"/>
          <w:szCs w:val="28"/>
        </w:rPr>
        <w:t xml:space="preserve">— статор; </w:t>
      </w:r>
      <w:r w:rsidR="00DC0DD1" w:rsidRPr="006918C4">
        <w:rPr>
          <w:i/>
          <w:iCs/>
          <w:sz w:val="28"/>
          <w:szCs w:val="28"/>
        </w:rPr>
        <w:t xml:space="preserve">3 — </w:t>
      </w:r>
      <w:r w:rsidR="00DC0DD1" w:rsidRPr="006918C4">
        <w:rPr>
          <w:sz w:val="28"/>
          <w:szCs w:val="28"/>
        </w:rPr>
        <w:t xml:space="preserve">направляющий аппарат; </w:t>
      </w:r>
      <w:r w:rsidR="00DC0DD1" w:rsidRPr="006918C4">
        <w:rPr>
          <w:i/>
          <w:iCs/>
          <w:sz w:val="28"/>
          <w:szCs w:val="28"/>
        </w:rPr>
        <w:t xml:space="preserve">4 </w:t>
      </w:r>
      <w:r w:rsidR="00DC0DD1" w:rsidRPr="006918C4">
        <w:rPr>
          <w:sz w:val="28"/>
          <w:szCs w:val="28"/>
        </w:rPr>
        <w:t xml:space="preserve">— рабочее колесо; </w:t>
      </w:r>
      <w:r w:rsidR="00DC0DD1" w:rsidRPr="006918C4">
        <w:rPr>
          <w:i/>
          <w:iCs/>
          <w:sz w:val="28"/>
          <w:szCs w:val="28"/>
        </w:rPr>
        <w:t xml:space="preserve">5 </w:t>
      </w:r>
      <w:r w:rsidR="00DC0DD1" w:rsidRPr="006918C4">
        <w:rPr>
          <w:sz w:val="28"/>
          <w:szCs w:val="28"/>
        </w:rPr>
        <w:t>— отсасывающая</w:t>
      </w:r>
      <w:r w:rsidR="00B84698">
        <w:rPr>
          <w:sz w:val="28"/>
          <w:szCs w:val="28"/>
        </w:rPr>
        <w:t xml:space="preserve"> </w:t>
      </w:r>
      <w:r w:rsidR="00DC0DD1" w:rsidRPr="006918C4">
        <w:rPr>
          <w:sz w:val="28"/>
          <w:szCs w:val="28"/>
        </w:rPr>
        <w:t>труба;</w:t>
      </w:r>
      <w:r w:rsidR="00B84698">
        <w:rPr>
          <w:sz w:val="28"/>
          <w:szCs w:val="28"/>
        </w:rPr>
        <w:t xml:space="preserve"> </w:t>
      </w:r>
      <w:r w:rsidR="00DC0DD1" w:rsidRPr="006918C4">
        <w:rPr>
          <w:sz w:val="28"/>
          <w:szCs w:val="28"/>
        </w:rPr>
        <w:t xml:space="preserve"> </w:t>
      </w:r>
      <w:r w:rsidR="00DC0DD1" w:rsidRPr="006918C4">
        <w:rPr>
          <w:i/>
          <w:iCs/>
          <w:sz w:val="28"/>
          <w:szCs w:val="28"/>
        </w:rPr>
        <w:t xml:space="preserve">6 </w:t>
      </w:r>
      <w:r w:rsidR="00DC0DD1" w:rsidRPr="006918C4">
        <w:rPr>
          <w:sz w:val="28"/>
          <w:szCs w:val="28"/>
        </w:rPr>
        <w:t>— крышка</w:t>
      </w:r>
      <w:r w:rsidR="00B84698">
        <w:rPr>
          <w:sz w:val="28"/>
          <w:szCs w:val="28"/>
        </w:rPr>
        <w:t xml:space="preserve"> </w:t>
      </w:r>
      <w:r w:rsidR="00DC0DD1" w:rsidRPr="006918C4">
        <w:rPr>
          <w:sz w:val="28"/>
          <w:szCs w:val="28"/>
        </w:rPr>
        <w:t>турбины;</w:t>
      </w:r>
      <w:r w:rsidR="00B84698">
        <w:rPr>
          <w:sz w:val="28"/>
          <w:szCs w:val="28"/>
        </w:rPr>
        <w:t xml:space="preserve"> </w:t>
      </w:r>
      <w:r w:rsidR="00DC0DD1" w:rsidRPr="006918C4">
        <w:rPr>
          <w:i/>
          <w:iCs/>
          <w:sz w:val="28"/>
          <w:szCs w:val="28"/>
        </w:rPr>
        <w:t xml:space="preserve">7 — </w:t>
      </w:r>
      <w:r w:rsidR="00DC0DD1" w:rsidRPr="006918C4">
        <w:rPr>
          <w:sz w:val="28"/>
          <w:szCs w:val="28"/>
        </w:rPr>
        <w:t>подшипник  турбины;</w:t>
      </w:r>
      <w:r w:rsidR="00B84698">
        <w:rPr>
          <w:sz w:val="28"/>
          <w:szCs w:val="28"/>
        </w:rPr>
        <w:t xml:space="preserve"> </w:t>
      </w:r>
      <w:r w:rsidR="00DC0DD1" w:rsidRPr="006918C4">
        <w:rPr>
          <w:i/>
          <w:iCs/>
          <w:sz w:val="28"/>
          <w:szCs w:val="28"/>
        </w:rPr>
        <w:t xml:space="preserve">8 — </w:t>
      </w:r>
      <w:r w:rsidR="00DC0DD1" w:rsidRPr="006918C4">
        <w:rPr>
          <w:sz w:val="28"/>
          <w:szCs w:val="28"/>
        </w:rPr>
        <w:t>вал</w:t>
      </w:r>
      <w:r w:rsidR="006E0979" w:rsidRPr="006918C4">
        <w:rPr>
          <w:sz w:val="28"/>
          <w:szCs w:val="28"/>
        </w:rPr>
        <w:t xml:space="preserve"> </w:t>
      </w:r>
      <w:r w:rsidR="00DC0DD1" w:rsidRPr="006918C4">
        <w:rPr>
          <w:sz w:val="28"/>
          <w:szCs w:val="28"/>
        </w:rPr>
        <w:t>турбины</w:t>
      </w:r>
      <w:r w:rsidR="00DC0DD1" w:rsidRPr="006918C4">
        <w:t>.</w:t>
      </w:r>
    </w:p>
    <w:p w:rsidR="00840B94" w:rsidRDefault="00840B94" w:rsidP="00CA0ABE">
      <w:pPr>
        <w:autoSpaceDE w:val="0"/>
        <w:autoSpaceDN w:val="0"/>
        <w:adjustRightInd w:val="0"/>
        <w:spacing w:line="360" w:lineRule="auto"/>
        <w:ind w:firstLine="720"/>
        <w:jc w:val="both"/>
        <w:rPr>
          <w:sz w:val="28"/>
          <w:szCs w:val="28"/>
        </w:rPr>
      </w:pPr>
    </w:p>
    <w:p w:rsidR="00DC0DD1"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Применение обратимых диагональных гидроагрегатов на напоры </w:t>
      </w:r>
      <w:r w:rsidRPr="006918C4">
        <w:rPr>
          <w:i/>
          <w:iCs/>
          <w:sz w:val="28"/>
          <w:szCs w:val="28"/>
        </w:rPr>
        <w:t xml:space="preserve">Н &gt; </w:t>
      </w:r>
      <w:smartTag w:uri="urn:schemas-microsoft-com:office:smarttags" w:element="metricconverter">
        <w:smartTagPr>
          <w:attr w:name="ProductID" w:val="100 м"/>
        </w:smartTagPr>
        <w:r w:rsidRPr="006918C4">
          <w:rPr>
            <w:sz w:val="28"/>
            <w:szCs w:val="28"/>
          </w:rPr>
          <w:t xml:space="preserve">100 </w:t>
        </w:r>
        <w:r w:rsidRPr="006918C4">
          <w:rPr>
            <w:i/>
            <w:iCs/>
            <w:sz w:val="28"/>
            <w:szCs w:val="28"/>
          </w:rPr>
          <w:t>м</w:t>
        </w:r>
      </w:smartTag>
      <w:r w:rsidRPr="006918C4">
        <w:rPr>
          <w:i/>
          <w:iCs/>
          <w:sz w:val="28"/>
          <w:szCs w:val="28"/>
        </w:rPr>
        <w:t xml:space="preserve"> </w:t>
      </w:r>
      <w:r w:rsidRPr="006918C4">
        <w:rPr>
          <w:sz w:val="28"/>
          <w:szCs w:val="28"/>
        </w:rPr>
        <w:t>ограничено кавитационными и прочностными характеристиками агрегата.</w:t>
      </w:r>
      <w:r w:rsidR="0096106D">
        <w:rPr>
          <w:sz w:val="28"/>
          <w:szCs w:val="28"/>
        </w:rPr>
        <w:t xml:space="preserve"> </w:t>
      </w:r>
      <w:r w:rsidRPr="006918C4">
        <w:rPr>
          <w:sz w:val="28"/>
          <w:szCs w:val="28"/>
        </w:rPr>
        <w:t>Радиально-осевые обратимые гидроа</w:t>
      </w:r>
      <w:r w:rsidR="006E0979" w:rsidRPr="006918C4">
        <w:rPr>
          <w:sz w:val="28"/>
          <w:szCs w:val="28"/>
        </w:rPr>
        <w:t>грегаты специальных конструкций</w:t>
      </w:r>
      <w:r w:rsidRPr="006918C4">
        <w:rPr>
          <w:sz w:val="28"/>
          <w:szCs w:val="28"/>
        </w:rPr>
        <w:t xml:space="preserve">. С целью дальнейшего улучшения технико-экономических показателей обратимых радиально-осевых </w:t>
      </w:r>
      <w:r w:rsidR="00FA2183" w:rsidRPr="006918C4">
        <w:rPr>
          <w:sz w:val="28"/>
          <w:szCs w:val="28"/>
        </w:rPr>
        <w:t>гидро-машин</w:t>
      </w:r>
      <w:r w:rsidRPr="006918C4">
        <w:rPr>
          <w:sz w:val="28"/>
          <w:szCs w:val="28"/>
        </w:rPr>
        <w:t xml:space="preserve"> и расширения зоны их применения по напорам был разработан ряд новых конструкций. Чтобы избежать падения КПД гидроагрегата, особенно при работе в турбинном режиме, швейцарскими инженерами разработана оригинальная конструкция обратимой гидромашины с постоянным направлением вращения ротора (рис. </w:t>
      </w:r>
      <w:r w:rsidR="00964130" w:rsidRPr="006918C4">
        <w:rPr>
          <w:sz w:val="28"/>
          <w:szCs w:val="28"/>
        </w:rPr>
        <w:t>9</w:t>
      </w:r>
      <w:r w:rsidRPr="006918C4">
        <w:rPr>
          <w:sz w:val="28"/>
          <w:szCs w:val="28"/>
        </w:rPr>
        <w:t>), получившей название «Изод-жир». Аг</w:t>
      </w:r>
      <w:r w:rsidR="00935788" w:rsidRPr="006918C4">
        <w:rPr>
          <w:sz w:val="28"/>
          <w:szCs w:val="28"/>
        </w:rPr>
        <w:t xml:space="preserve">регат имеет два рабочие колеса </w:t>
      </w:r>
      <w:r w:rsidRPr="006918C4">
        <w:rPr>
          <w:sz w:val="28"/>
          <w:szCs w:val="28"/>
        </w:rPr>
        <w:t xml:space="preserve">— насосное и турбинное, установленные на общем валу. </w:t>
      </w:r>
      <w:r w:rsidR="000F7F51" w:rsidRPr="006918C4">
        <w:rPr>
          <w:sz w:val="28"/>
          <w:szCs w:val="28"/>
        </w:rPr>
        <w:t>На входе в рабочее колесо гидро</w:t>
      </w:r>
      <w:r w:rsidRPr="006918C4">
        <w:rPr>
          <w:sz w:val="28"/>
          <w:szCs w:val="28"/>
        </w:rPr>
        <w:t>турбины и выходе из насоса имеются независимые цилиндрические затворы. Если, например, агрегат работает в турбинном режиме, то затвор после рабочего колеса насоса закрыт и вода отжата из полости насоса. Для перехода в насосный режим при сохранении направления вращения ротора закрывают затвор перед турбиной,</w:t>
      </w:r>
      <w:r w:rsidR="000E7709" w:rsidRPr="006918C4">
        <w:rPr>
          <w:sz w:val="28"/>
          <w:szCs w:val="28"/>
        </w:rPr>
        <w:t xml:space="preserve"> отжимают воду из ее рабочего колеса и открывают затвор после рабочего колеса насоса.</w:t>
      </w:r>
    </w:p>
    <w:p w:rsidR="0096106D" w:rsidRPr="006918C4" w:rsidRDefault="0096106D" w:rsidP="00CA0ABE">
      <w:pPr>
        <w:autoSpaceDE w:val="0"/>
        <w:autoSpaceDN w:val="0"/>
        <w:adjustRightInd w:val="0"/>
        <w:spacing w:line="360" w:lineRule="auto"/>
        <w:ind w:firstLine="720"/>
        <w:jc w:val="both"/>
        <w:rPr>
          <w:sz w:val="28"/>
          <w:szCs w:val="28"/>
        </w:rPr>
      </w:pPr>
    </w:p>
    <w:p w:rsidR="00DC0DD1"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8" type="#_x0000_t75" style="width:234pt;height:184.5pt">
            <v:imagedata r:id="rId20" o:title="" gain="126031f" blacklevel="-9830f"/>
          </v:shape>
        </w:pic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Рис. </w:t>
      </w:r>
      <w:r w:rsidR="00964130" w:rsidRPr="006918C4">
        <w:rPr>
          <w:sz w:val="28"/>
          <w:szCs w:val="28"/>
        </w:rPr>
        <w:t>9</w:t>
      </w:r>
      <w:r w:rsidR="0096106D">
        <w:rPr>
          <w:sz w:val="28"/>
          <w:szCs w:val="28"/>
        </w:rPr>
        <w:t xml:space="preserve">. </w:t>
      </w:r>
      <w:r w:rsidRPr="006918C4">
        <w:rPr>
          <w:sz w:val="28"/>
          <w:szCs w:val="28"/>
        </w:rPr>
        <w:t>Обратимая гидромашина «Изоджир»:</w:t>
      </w:r>
    </w:p>
    <w:p w:rsidR="00DC0DD1" w:rsidRPr="00840B94" w:rsidRDefault="00935788" w:rsidP="00CA0ABE">
      <w:pPr>
        <w:autoSpaceDE w:val="0"/>
        <w:autoSpaceDN w:val="0"/>
        <w:adjustRightInd w:val="0"/>
        <w:spacing w:line="360" w:lineRule="auto"/>
        <w:ind w:firstLine="720"/>
        <w:jc w:val="both"/>
        <w:rPr>
          <w:sz w:val="28"/>
          <w:szCs w:val="28"/>
        </w:rPr>
      </w:pPr>
      <w:r w:rsidRPr="006918C4">
        <w:rPr>
          <w:sz w:val="28"/>
          <w:szCs w:val="28"/>
        </w:rPr>
        <w:t xml:space="preserve">1 </w:t>
      </w:r>
      <w:r w:rsidR="00DC0DD1" w:rsidRPr="006918C4">
        <w:rPr>
          <w:sz w:val="28"/>
          <w:szCs w:val="28"/>
        </w:rPr>
        <w:t xml:space="preserve">— турбинное рабочее колесо; 2 — спиральная камера; </w:t>
      </w:r>
      <w:r w:rsidR="00DC0DD1" w:rsidRPr="006918C4">
        <w:rPr>
          <w:i/>
          <w:iCs/>
          <w:sz w:val="28"/>
          <w:szCs w:val="28"/>
        </w:rPr>
        <w:t xml:space="preserve">3 — </w:t>
      </w:r>
      <w:r w:rsidR="00DC0DD1" w:rsidRPr="006918C4">
        <w:rPr>
          <w:sz w:val="28"/>
          <w:szCs w:val="28"/>
        </w:rPr>
        <w:t xml:space="preserve">насосное рабочее колесо; </w:t>
      </w:r>
      <w:r w:rsidR="00DC0DD1" w:rsidRPr="006918C4">
        <w:rPr>
          <w:i/>
          <w:iCs/>
          <w:sz w:val="28"/>
          <w:szCs w:val="28"/>
        </w:rPr>
        <w:t xml:space="preserve">4 — </w:t>
      </w:r>
      <w:r w:rsidR="00DC0DD1" w:rsidRPr="006918C4">
        <w:rPr>
          <w:sz w:val="28"/>
          <w:szCs w:val="28"/>
        </w:rPr>
        <w:t>вал гидроагрегата; 5 —</w:t>
      </w:r>
      <w:r w:rsidR="00DC0DD1" w:rsidRPr="006918C4">
        <w:rPr>
          <w:i/>
          <w:iCs/>
          <w:sz w:val="28"/>
          <w:szCs w:val="28"/>
        </w:rPr>
        <w:t xml:space="preserve">- </w:t>
      </w:r>
      <w:r w:rsidR="00DC0DD1" w:rsidRPr="006918C4">
        <w:rPr>
          <w:sz w:val="28"/>
          <w:szCs w:val="28"/>
        </w:rPr>
        <w:t xml:space="preserve">всасывающий патрубок; </w:t>
      </w:r>
      <w:r w:rsidR="00DC0DD1" w:rsidRPr="006918C4">
        <w:rPr>
          <w:i/>
          <w:iCs/>
          <w:sz w:val="28"/>
          <w:szCs w:val="28"/>
        </w:rPr>
        <w:t xml:space="preserve">6 — </w:t>
      </w:r>
      <w:r w:rsidR="00DC0DD1" w:rsidRPr="006918C4">
        <w:rPr>
          <w:sz w:val="28"/>
          <w:szCs w:val="28"/>
        </w:rPr>
        <w:t>цилиндрический затвор; 7 — отсасывающая</w:t>
      </w:r>
      <w:r w:rsidR="006E0979" w:rsidRPr="006918C4">
        <w:rPr>
          <w:sz w:val="28"/>
          <w:szCs w:val="28"/>
        </w:rPr>
        <w:t xml:space="preserve"> </w:t>
      </w:r>
      <w:r w:rsidR="00DC0DD1" w:rsidRPr="006918C4">
        <w:rPr>
          <w:sz w:val="28"/>
          <w:szCs w:val="28"/>
        </w:rPr>
        <w:t>труба.</w:t>
      </w:r>
    </w:p>
    <w:p w:rsidR="00840B94" w:rsidRDefault="00840B94" w:rsidP="00CA0ABE">
      <w:pPr>
        <w:autoSpaceDE w:val="0"/>
        <w:autoSpaceDN w:val="0"/>
        <w:adjustRightInd w:val="0"/>
        <w:spacing w:line="360" w:lineRule="auto"/>
        <w:ind w:firstLine="720"/>
        <w:jc w:val="both"/>
        <w:rPr>
          <w:sz w:val="28"/>
          <w:szCs w:val="28"/>
        </w:rPr>
      </w:pP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Таким образом, переход из одного режима работы в другой существенно упрощается и требует меньшего времени. Экспериментальный агрегат «Изоджир» установлен на ГЭС «Роби» (Швейцария).</w:t>
      </w:r>
    </w:p>
    <w:p w:rsidR="00DC0DD1" w:rsidRDefault="00DC0DD1" w:rsidP="00CA0ABE">
      <w:pPr>
        <w:autoSpaceDE w:val="0"/>
        <w:autoSpaceDN w:val="0"/>
        <w:adjustRightInd w:val="0"/>
        <w:spacing w:line="360" w:lineRule="auto"/>
        <w:ind w:firstLine="720"/>
        <w:jc w:val="both"/>
        <w:rPr>
          <w:sz w:val="28"/>
          <w:szCs w:val="28"/>
        </w:rPr>
      </w:pPr>
      <w:r w:rsidRPr="006918C4">
        <w:rPr>
          <w:sz w:val="28"/>
          <w:szCs w:val="28"/>
        </w:rPr>
        <w:t xml:space="preserve">Другим подходом к решению вопроса об улучшении КПД и характеристик обратимой гидромашины при работе в турбинном и насосном режимах является конструкция агрегата «Хайвар», разработанная английской </w:t>
      </w:r>
      <w:r w:rsidR="00964130" w:rsidRPr="006918C4">
        <w:rPr>
          <w:sz w:val="28"/>
          <w:szCs w:val="28"/>
        </w:rPr>
        <w:t>фирмой «Инглиш Электрик» (рис. 10</w:t>
      </w:r>
      <w:r w:rsidRPr="006918C4">
        <w:rPr>
          <w:sz w:val="28"/>
          <w:szCs w:val="28"/>
        </w:rPr>
        <w:t>). Отличительной особенностью рабочего колеса такого агрегата являются поворотные элементы разрезных лопастей. Регулирование положения выходных частей лопастей в зависимости от открытия направляющего аппарата позволяет существенно улучшить характеристики агрегата при переменных напоре и нагрузке. С другой стороны,</w:t>
      </w:r>
      <w:r w:rsidR="008B7A3D" w:rsidRPr="006918C4">
        <w:rPr>
          <w:sz w:val="28"/>
          <w:szCs w:val="28"/>
        </w:rPr>
        <w:t xml:space="preserve"> </w:t>
      </w:r>
      <w:r w:rsidRPr="006918C4">
        <w:rPr>
          <w:sz w:val="28"/>
          <w:szCs w:val="28"/>
        </w:rPr>
        <w:t>при работе в насосном режиме поворотные элементы лопастей позволяют обеспечить не только высокий КПД, но и требуемую величину напора, так как при повороте выходной части лопасти изменяется диаметр рабочего колеса.</w:t>
      </w:r>
    </w:p>
    <w:p w:rsidR="00840B94" w:rsidRPr="006918C4" w:rsidRDefault="00840B94" w:rsidP="00CA0ABE">
      <w:pPr>
        <w:autoSpaceDE w:val="0"/>
        <w:autoSpaceDN w:val="0"/>
        <w:adjustRightInd w:val="0"/>
        <w:spacing w:line="360" w:lineRule="auto"/>
        <w:ind w:firstLine="720"/>
        <w:jc w:val="both"/>
        <w:rPr>
          <w:sz w:val="28"/>
          <w:szCs w:val="28"/>
        </w:rPr>
      </w:pPr>
    </w:p>
    <w:p w:rsidR="00DC0DD1" w:rsidRPr="006918C4" w:rsidRDefault="00FA2EF5" w:rsidP="00CA0ABE">
      <w:pPr>
        <w:autoSpaceDE w:val="0"/>
        <w:autoSpaceDN w:val="0"/>
        <w:adjustRightInd w:val="0"/>
        <w:spacing w:line="360" w:lineRule="auto"/>
        <w:ind w:firstLine="720"/>
        <w:jc w:val="both"/>
        <w:rPr>
          <w:sz w:val="28"/>
          <w:szCs w:val="28"/>
        </w:rPr>
      </w:pPr>
      <w:r>
        <w:rPr>
          <w:sz w:val="28"/>
          <w:szCs w:val="28"/>
        </w:rPr>
        <w:pict>
          <v:shape id="_x0000_i1039" type="#_x0000_t75" style="width:227.25pt;height:166.5pt">
            <v:imagedata r:id="rId21" o:title="" gain="112993f" blacklevel="-7864f"/>
          </v:shape>
        </w:pict>
      </w:r>
    </w:p>
    <w:p w:rsidR="00DC0DD1" w:rsidRPr="006918C4" w:rsidRDefault="00DC0DD1" w:rsidP="00CA0ABE">
      <w:pPr>
        <w:autoSpaceDE w:val="0"/>
        <w:autoSpaceDN w:val="0"/>
        <w:adjustRightInd w:val="0"/>
        <w:spacing w:line="360" w:lineRule="auto"/>
        <w:ind w:firstLine="720"/>
        <w:jc w:val="both"/>
        <w:rPr>
          <w:sz w:val="28"/>
          <w:szCs w:val="28"/>
        </w:rPr>
      </w:pPr>
      <w:r w:rsidRPr="006918C4">
        <w:rPr>
          <w:sz w:val="28"/>
          <w:szCs w:val="28"/>
        </w:rPr>
        <w:t xml:space="preserve">Рис. </w:t>
      </w:r>
      <w:r w:rsidR="00964130" w:rsidRPr="006918C4">
        <w:rPr>
          <w:sz w:val="28"/>
          <w:szCs w:val="28"/>
        </w:rPr>
        <w:t>10</w:t>
      </w:r>
      <w:r w:rsidRPr="006918C4">
        <w:rPr>
          <w:sz w:val="28"/>
          <w:szCs w:val="28"/>
        </w:rPr>
        <w:t>. Рабочее колесо обратимой радиальн</w:t>
      </w:r>
      <w:r w:rsidR="00331F9E">
        <w:rPr>
          <w:sz w:val="28"/>
          <w:szCs w:val="28"/>
        </w:rPr>
        <w:t xml:space="preserve">о-осевой </w:t>
      </w:r>
      <w:r w:rsidR="0053552E">
        <w:rPr>
          <w:sz w:val="28"/>
          <w:szCs w:val="28"/>
        </w:rPr>
        <w:t>гидромашнны «Хайвар» с</w:t>
      </w:r>
      <w:r w:rsidR="00331F9E">
        <w:rPr>
          <w:sz w:val="28"/>
          <w:szCs w:val="28"/>
        </w:rPr>
        <w:t xml:space="preserve"> поворотными </w:t>
      </w:r>
      <w:r w:rsidRPr="006918C4">
        <w:rPr>
          <w:sz w:val="28"/>
          <w:szCs w:val="28"/>
        </w:rPr>
        <w:t>элементами лопастей:</w:t>
      </w:r>
    </w:p>
    <w:p w:rsidR="00840B94" w:rsidRDefault="00DC0DD1" w:rsidP="00CA0ABE">
      <w:pPr>
        <w:autoSpaceDE w:val="0"/>
        <w:autoSpaceDN w:val="0"/>
        <w:adjustRightInd w:val="0"/>
        <w:spacing w:line="360" w:lineRule="auto"/>
        <w:ind w:firstLine="720"/>
        <w:jc w:val="both"/>
        <w:rPr>
          <w:sz w:val="28"/>
          <w:szCs w:val="28"/>
        </w:rPr>
      </w:pPr>
      <w:r w:rsidRPr="006918C4">
        <w:rPr>
          <w:i/>
          <w:iCs/>
          <w:sz w:val="28"/>
          <w:szCs w:val="28"/>
        </w:rPr>
        <w:t xml:space="preserve">а </w:t>
      </w:r>
      <w:r w:rsidRPr="006918C4">
        <w:rPr>
          <w:sz w:val="28"/>
          <w:szCs w:val="28"/>
        </w:rPr>
        <w:t xml:space="preserve">— общий вид рабочего колеса; б — схема лопастного канала рабочего колеса: / — поворотная часть лопасти; 2 — поворотное кольцо; </w:t>
      </w:r>
      <w:r w:rsidRPr="006918C4">
        <w:rPr>
          <w:i/>
          <w:iCs/>
          <w:sz w:val="28"/>
          <w:szCs w:val="28"/>
        </w:rPr>
        <w:t xml:space="preserve">3 </w:t>
      </w:r>
      <w:r w:rsidRPr="006918C4">
        <w:rPr>
          <w:sz w:val="28"/>
          <w:szCs w:val="28"/>
        </w:rPr>
        <w:t xml:space="preserve">— цапфа; </w:t>
      </w:r>
      <w:r w:rsidRPr="006918C4">
        <w:rPr>
          <w:i/>
          <w:iCs/>
          <w:sz w:val="28"/>
          <w:szCs w:val="28"/>
        </w:rPr>
        <w:t xml:space="preserve">4 — </w:t>
      </w:r>
      <w:r w:rsidRPr="006918C4">
        <w:rPr>
          <w:sz w:val="28"/>
          <w:szCs w:val="28"/>
        </w:rPr>
        <w:t>фиксирующий</w:t>
      </w:r>
      <w:r w:rsidR="00B84698">
        <w:rPr>
          <w:sz w:val="28"/>
          <w:szCs w:val="28"/>
        </w:rPr>
        <w:t xml:space="preserve"> </w:t>
      </w:r>
      <w:r w:rsidRPr="006918C4">
        <w:rPr>
          <w:sz w:val="28"/>
          <w:szCs w:val="28"/>
        </w:rPr>
        <w:t>штифт.</w:t>
      </w:r>
    </w:p>
    <w:p w:rsidR="008B7A3D" w:rsidRPr="00840B94" w:rsidRDefault="00840B94" w:rsidP="00840B94">
      <w:pPr>
        <w:autoSpaceDE w:val="0"/>
        <w:autoSpaceDN w:val="0"/>
        <w:adjustRightInd w:val="0"/>
        <w:spacing w:line="360" w:lineRule="auto"/>
        <w:ind w:firstLine="720"/>
        <w:jc w:val="both"/>
        <w:rPr>
          <w:sz w:val="28"/>
          <w:szCs w:val="28"/>
        </w:rPr>
      </w:pPr>
      <w:r>
        <w:rPr>
          <w:sz w:val="28"/>
          <w:szCs w:val="28"/>
        </w:rPr>
        <w:br w:type="page"/>
      </w:r>
      <w:r w:rsidR="000C1AC8" w:rsidRPr="006918C4">
        <w:rPr>
          <w:b/>
          <w:sz w:val="28"/>
          <w:szCs w:val="28"/>
        </w:rPr>
        <w:t>Заключение</w:t>
      </w:r>
    </w:p>
    <w:p w:rsidR="008B7A3D" w:rsidRPr="00840B94" w:rsidRDefault="008B7A3D" w:rsidP="00CA0ABE">
      <w:pPr>
        <w:autoSpaceDE w:val="0"/>
        <w:autoSpaceDN w:val="0"/>
        <w:adjustRightInd w:val="0"/>
        <w:spacing w:line="360" w:lineRule="auto"/>
        <w:ind w:firstLine="720"/>
        <w:jc w:val="both"/>
        <w:rPr>
          <w:sz w:val="28"/>
          <w:szCs w:val="28"/>
        </w:rPr>
      </w:pPr>
    </w:p>
    <w:p w:rsidR="00DC0DD1" w:rsidRPr="006918C4" w:rsidRDefault="00DC0DD1" w:rsidP="00CA0ABE">
      <w:pPr>
        <w:autoSpaceDE w:val="0"/>
        <w:autoSpaceDN w:val="0"/>
        <w:adjustRightInd w:val="0"/>
        <w:spacing w:line="360" w:lineRule="auto"/>
        <w:ind w:firstLine="720"/>
        <w:jc w:val="both"/>
        <w:rPr>
          <w:sz w:val="28"/>
          <w:szCs w:val="28"/>
        </w:rPr>
      </w:pPr>
      <w:r w:rsidRPr="00840B94">
        <w:rPr>
          <w:sz w:val="28"/>
          <w:szCs w:val="28"/>
        </w:rPr>
        <w:t>Современной</w:t>
      </w:r>
      <w:r w:rsidRPr="006918C4">
        <w:rPr>
          <w:sz w:val="28"/>
          <w:szCs w:val="28"/>
        </w:rPr>
        <w:t xml:space="preserve"> тенденцией в развитии обратимых гидромашин является дальнейшее их продвижение в зону более высоких напоров </w:t>
      </w:r>
      <w:r w:rsidRPr="006918C4">
        <w:rPr>
          <w:iCs/>
          <w:sz w:val="28"/>
          <w:szCs w:val="28"/>
        </w:rPr>
        <w:t>Н =</w:t>
      </w:r>
      <w:r w:rsidRPr="006918C4">
        <w:rPr>
          <w:i/>
          <w:iCs/>
          <w:sz w:val="28"/>
          <w:szCs w:val="28"/>
        </w:rPr>
        <w:t xml:space="preserve"> </w:t>
      </w:r>
      <w:r w:rsidRPr="006918C4">
        <w:rPr>
          <w:sz w:val="28"/>
          <w:szCs w:val="28"/>
        </w:rPr>
        <w:t xml:space="preserve">500 </w:t>
      </w:r>
      <w:r w:rsidR="006E0979" w:rsidRPr="006918C4">
        <w:rPr>
          <w:sz w:val="28"/>
          <w:szCs w:val="28"/>
        </w:rPr>
        <w:t xml:space="preserve">÷ </w:t>
      </w:r>
      <w:smartTag w:uri="urn:schemas-microsoft-com:office:smarttags" w:element="metricconverter">
        <w:smartTagPr>
          <w:attr w:name="ProductID" w:val="1000 м"/>
        </w:smartTagPr>
        <w:r w:rsidRPr="006918C4">
          <w:rPr>
            <w:sz w:val="28"/>
            <w:szCs w:val="28"/>
          </w:rPr>
          <w:t xml:space="preserve">1000 </w:t>
        </w:r>
        <w:r w:rsidRPr="006918C4">
          <w:rPr>
            <w:iCs/>
            <w:sz w:val="28"/>
            <w:szCs w:val="28"/>
          </w:rPr>
          <w:t>м</w:t>
        </w:r>
      </w:smartTag>
      <w:r w:rsidRPr="006918C4">
        <w:rPr>
          <w:iCs/>
          <w:sz w:val="28"/>
          <w:szCs w:val="28"/>
        </w:rPr>
        <w:t>.</w:t>
      </w:r>
      <w:r w:rsidRPr="006918C4">
        <w:rPr>
          <w:i/>
          <w:iCs/>
          <w:sz w:val="28"/>
          <w:szCs w:val="28"/>
        </w:rPr>
        <w:t xml:space="preserve"> </w:t>
      </w:r>
      <w:r w:rsidRPr="006918C4">
        <w:rPr>
          <w:sz w:val="28"/>
          <w:szCs w:val="28"/>
        </w:rPr>
        <w:t>Работы ведутся в двух направлениях: разработка двухступенчатых или многоступенчатых радиально-осевых обратимых гидромашин; последовательное соединение двух обычных обратимых радиально-осевых машин (сдвоенные обратимые агрегаты).</w:t>
      </w:r>
    </w:p>
    <w:p w:rsidR="00761656" w:rsidRPr="0096106D" w:rsidRDefault="0096106D" w:rsidP="00CA0ABE">
      <w:pPr>
        <w:autoSpaceDE w:val="0"/>
        <w:autoSpaceDN w:val="0"/>
        <w:adjustRightInd w:val="0"/>
        <w:spacing w:line="360" w:lineRule="auto"/>
        <w:ind w:firstLine="720"/>
        <w:jc w:val="both"/>
        <w:rPr>
          <w:b/>
          <w:sz w:val="28"/>
          <w:szCs w:val="28"/>
        </w:rPr>
      </w:pPr>
      <w:r>
        <w:rPr>
          <w:sz w:val="28"/>
          <w:szCs w:val="28"/>
        </w:rPr>
        <w:br w:type="page"/>
      </w:r>
      <w:r w:rsidRPr="0096106D">
        <w:rPr>
          <w:b/>
          <w:sz w:val="28"/>
          <w:szCs w:val="28"/>
        </w:rPr>
        <w:t>Список л</w:t>
      </w:r>
      <w:r w:rsidR="00761656" w:rsidRPr="0096106D">
        <w:rPr>
          <w:b/>
          <w:sz w:val="28"/>
          <w:szCs w:val="28"/>
        </w:rPr>
        <w:t>итературы:</w:t>
      </w:r>
    </w:p>
    <w:p w:rsidR="000C1AC8" w:rsidRPr="006918C4" w:rsidRDefault="000C1AC8" w:rsidP="00CA0ABE">
      <w:pPr>
        <w:autoSpaceDE w:val="0"/>
        <w:autoSpaceDN w:val="0"/>
        <w:adjustRightInd w:val="0"/>
        <w:spacing w:line="360" w:lineRule="auto"/>
        <w:ind w:firstLine="720"/>
        <w:jc w:val="both"/>
        <w:rPr>
          <w:b/>
          <w:sz w:val="36"/>
          <w:szCs w:val="36"/>
        </w:rPr>
      </w:pPr>
    </w:p>
    <w:p w:rsidR="00761656" w:rsidRPr="006918C4" w:rsidRDefault="00761656" w:rsidP="0096106D">
      <w:pPr>
        <w:widowControl/>
        <w:numPr>
          <w:ilvl w:val="0"/>
          <w:numId w:val="5"/>
        </w:numPr>
        <w:tabs>
          <w:tab w:val="left" w:pos="284"/>
        </w:tabs>
        <w:spacing w:line="360" w:lineRule="auto"/>
        <w:ind w:left="0" w:firstLine="0"/>
        <w:rPr>
          <w:sz w:val="28"/>
          <w:szCs w:val="28"/>
        </w:rPr>
      </w:pPr>
      <w:r w:rsidRPr="006918C4">
        <w:rPr>
          <w:sz w:val="28"/>
          <w:szCs w:val="28"/>
        </w:rPr>
        <w:t xml:space="preserve">А.М. Антонова, Б.Ф. Калугин, М.А. Вагнер. Общая Энергетика. Томск </w:t>
      </w:r>
      <w:smartTag w:uri="urn:schemas-microsoft-com:office:smarttags" w:element="metricconverter">
        <w:smartTagPr>
          <w:attr w:name="ProductID" w:val="2003 г"/>
        </w:smartTagPr>
        <w:r w:rsidRPr="006918C4">
          <w:rPr>
            <w:sz w:val="28"/>
            <w:szCs w:val="28"/>
          </w:rPr>
          <w:t>2003 г</w:t>
        </w:r>
      </w:smartTag>
      <w:r w:rsidRPr="006918C4">
        <w:rPr>
          <w:sz w:val="28"/>
          <w:szCs w:val="28"/>
        </w:rPr>
        <w:t xml:space="preserve">. 387 с.  </w:t>
      </w:r>
    </w:p>
    <w:p w:rsidR="00761656" w:rsidRPr="006918C4" w:rsidRDefault="00331F9E" w:rsidP="0096106D">
      <w:pPr>
        <w:widowControl/>
        <w:numPr>
          <w:ilvl w:val="0"/>
          <w:numId w:val="5"/>
        </w:numPr>
        <w:tabs>
          <w:tab w:val="left" w:pos="284"/>
        </w:tabs>
        <w:spacing w:line="360" w:lineRule="auto"/>
        <w:ind w:left="0" w:firstLine="0"/>
        <w:rPr>
          <w:sz w:val="28"/>
          <w:szCs w:val="28"/>
        </w:rPr>
      </w:pPr>
      <w:r>
        <w:rPr>
          <w:sz w:val="28"/>
          <w:szCs w:val="28"/>
        </w:rPr>
        <w:t xml:space="preserve">В.В. Парлит. Гидравлические </w:t>
      </w:r>
      <w:r w:rsidR="00761656" w:rsidRPr="006918C4">
        <w:rPr>
          <w:sz w:val="28"/>
          <w:szCs w:val="28"/>
        </w:rPr>
        <w:t xml:space="preserve">турбины. М. </w:t>
      </w:r>
      <w:smartTag w:uri="urn:schemas-microsoft-com:office:smarttags" w:element="metricconverter">
        <w:smartTagPr>
          <w:attr w:name="ProductID" w:val="1987 г"/>
        </w:smartTagPr>
        <w:r w:rsidR="00761656" w:rsidRPr="006918C4">
          <w:rPr>
            <w:sz w:val="28"/>
            <w:szCs w:val="28"/>
          </w:rPr>
          <w:t>1987 г</w:t>
        </w:r>
      </w:smartTag>
      <w:r w:rsidR="00761656" w:rsidRPr="006918C4">
        <w:rPr>
          <w:sz w:val="28"/>
          <w:szCs w:val="28"/>
        </w:rPr>
        <w:t xml:space="preserve">. 328 с.  </w:t>
      </w:r>
    </w:p>
    <w:p w:rsidR="000C1AC8" w:rsidRPr="006918C4" w:rsidRDefault="000C1AC8" w:rsidP="0096106D">
      <w:pPr>
        <w:widowControl/>
        <w:numPr>
          <w:ilvl w:val="0"/>
          <w:numId w:val="5"/>
        </w:numPr>
        <w:tabs>
          <w:tab w:val="left" w:pos="284"/>
        </w:tabs>
        <w:spacing w:line="360" w:lineRule="auto"/>
        <w:ind w:left="0" w:firstLine="0"/>
        <w:rPr>
          <w:sz w:val="28"/>
          <w:szCs w:val="28"/>
        </w:rPr>
      </w:pPr>
      <w:r w:rsidRPr="006918C4">
        <w:rPr>
          <w:sz w:val="28"/>
          <w:szCs w:val="28"/>
          <w:lang w:val="en-US"/>
        </w:rPr>
        <w:t>www.</w:t>
      </w:r>
      <w:r w:rsidRPr="006918C4">
        <w:rPr>
          <w:sz w:val="28"/>
          <w:szCs w:val="28"/>
        </w:rPr>
        <w:t>uhm.chat.ru</w:t>
      </w:r>
    </w:p>
    <w:p w:rsidR="000C1AC8" w:rsidRPr="006918C4" w:rsidRDefault="000C1AC8" w:rsidP="0096106D">
      <w:pPr>
        <w:widowControl/>
        <w:numPr>
          <w:ilvl w:val="0"/>
          <w:numId w:val="5"/>
        </w:numPr>
        <w:tabs>
          <w:tab w:val="clear" w:pos="720"/>
          <w:tab w:val="num" w:pos="-32"/>
          <w:tab w:val="left" w:pos="284"/>
        </w:tabs>
        <w:spacing w:line="360" w:lineRule="auto"/>
        <w:ind w:left="0" w:firstLine="0"/>
        <w:rPr>
          <w:sz w:val="28"/>
          <w:szCs w:val="28"/>
        </w:rPr>
      </w:pPr>
      <w:r w:rsidRPr="006918C4">
        <w:rPr>
          <w:sz w:val="28"/>
          <w:szCs w:val="28"/>
        </w:rPr>
        <w:t>www.biblus.ru</w:t>
      </w:r>
      <w:bookmarkStart w:id="1" w:name="_GoBack"/>
      <w:bookmarkEnd w:id="1"/>
    </w:p>
    <w:sectPr w:rsidR="000C1AC8" w:rsidRPr="006918C4" w:rsidSect="00840B94">
      <w:footerReference w:type="even" r:id="rId22"/>
      <w:footerReference w:type="default" r:id="rId23"/>
      <w:type w:val="continuous"/>
      <w:pgSz w:w="11909" w:h="16834" w:code="9"/>
      <w:pgMar w:top="1134" w:right="851" w:bottom="1134" w:left="1701" w:header="567" w:footer="567" w:gutter="0"/>
      <w:pgNumType w:start="2"/>
      <w:cols w:space="720"/>
      <w:noEndnote/>
      <w:docGrid w:linePitch="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B8" w:rsidRDefault="00E119B8">
      <w:pPr>
        <w:autoSpaceDE w:val="0"/>
        <w:autoSpaceDN w:val="0"/>
        <w:adjustRightInd w:val="0"/>
      </w:pPr>
      <w:r>
        <w:separator/>
      </w:r>
    </w:p>
  </w:endnote>
  <w:endnote w:type="continuationSeparator" w:id="0">
    <w:p w:rsidR="00E119B8" w:rsidRDefault="00E119B8">
      <w:pPr>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C8" w:rsidRDefault="000C1AC8" w:rsidP="000C1AC8">
    <w:pPr>
      <w:pStyle w:val="a6"/>
      <w:framePr w:wrap="around" w:vAnchor="text" w:hAnchor="margin" w:xAlign="right" w:y="1"/>
      <w:rPr>
        <w:rStyle w:val="a8"/>
      </w:rPr>
    </w:pPr>
  </w:p>
  <w:p w:rsidR="000C1AC8" w:rsidRDefault="000C1AC8" w:rsidP="000C1AC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C8" w:rsidRDefault="00FD20A9" w:rsidP="000C1AC8">
    <w:pPr>
      <w:pStyle w:val="a6"/>
      <w:framePr w:wrap="around" w:vAnchor="text" w:hAnchor="margin" w:xAlign="right" w:y="1"/>
      <w:rPr>
        <w:rStyle w:val="a8"/>
      </w:rPr>
    </w:pPr>
    <w:r>
      <w:rPr>
        <w:rStyle w:val="a8"/>
        <w:noProof/>
      </w:rPr>
      <w:t>2</w:t>
    </w:r>
  </w:p>
  <w:p w:rsidR="000C1AC8" w:rsidRDefault="000C1AC8" w:rsidP="000C1AC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B8" w:rsidRDefault="00E119B8">
      <w:pPr>
        <w:autoSpaceDE w:val="0"/>
        <w:autoSpaceDN w:val="0"/>
        <w:adjustRightInd w:val="0"/>
      </w:pPr>
      <w:r>
        <w:separator/>
      </w:r>
    </w:p>
  </w:footnote>
  <w:footnote w:type="continuationSeparator" w:id="0">
    <w:p w:rsidR="00E119B8" w:rsidRDefault="00E119B8">
      <w:pPr>
        <w:autoSpaceDE w:val="0"/>
        <w:autoSpaceDN w:val="0"/>
        <w:adjustRightInd w:v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23A73"/>
    <w:multiLevelType w:val="hybridMultilevel"/>
    <w:tmpl w:val="61A09CA8"/>
    <w:lvl w:ilvl="0" w:tplc="C64265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37D53B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488552F8"/>
    <w:multiLevelType w:val="hybridMultilevel"/>
    <w:tmpl w:val="69F8AD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B014AC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7369631E"/>
    <w:multiLevelType w:val="hybridMultilevel"/>
    <w:tmpl w:val="7BDC0D34"/>
    <w:lvl w:ilvl="0" w:tplc="C64265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413E5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7EB82BA1"/>
    <w:multiLevelType w:val="hybridMultilevel"/>
    <w:tmpl w:val="F71CA0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32"/>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822"/>
    <w:rsid w:val="00060C5A"/>
    <w:rsid w:val="000C1AC8"/>
    <w:rsid w:val="000E7709"/>
    <w:rsid w:val="000F7F51"/>
    <w:rsid w:val="00114124"/>
    <w:rsid w:val="0016121D"/>
    <w:rsid w:val="00331F9E"/>
    <w:rsid w:val="00360882"/>
    <w:rsid w:val="003669D8"/>
    <w:rsid w:val="003953FE"/>
    <w:rsid w:val="003E5D50"/>
    <w:rsid w:val="00444912"/>
    <w:rsid w:val="004A06E9"/>
    <w:rsid w:val="0053552E"/>
    <w:rsid w:val="00632822"/>
    <w:rsid w:val="00674FD8"/>
    <w:rsid w:val="006918C4"/>
    <w:rsid w:val="006E0979"/>
    <w:rsid w:val="00761656"/>
    <w:rsid w:val="00816668"/>
    <w:rsid w:val="00840B94"/>
    <w:rsid w:val="008B7A3D"/>
    <w:rsid w:val="00935788"/>
    <w:rsid w:val="0096106D"/>
    <w:rsid w:val="00964130"/>
    <w:rsid w:val="009F000F"/>
    <w:rsid w:val="00A47247"/>
    <w:rsid w:val="00B84698"/>
    <w:rsid w:val="00CA0ABE"/>
    <w:rsid w:val="00CF02F6"/>
    <w:rsid w:val="00D0091E"/>
    <w:rsid w:val="00DC0DD1"/>
    <w:rsid w:val="00E119B8"/>
    <w:rsid w:val="00E901C5"/>
    <w:rsid w:val="00F5249A"/>
    <w:rsid w:val="00FA2183"/>
    <w:rsid w:val="00FA2EF5"/>
    <w:rsid w:val="00FD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03DDFE01-3BBF-4995-A9FB-108720B2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668"/>
    <w:pPr>
      <w:widowControl w:val="0"/>
    </w:pPr>
  </w:style>
  <w:style w:type="paragraph" w:styleId="1">
    <w:name w:val="heading 1"/>
    <w:basedOn w:val="a"/>
    <w:next w:val="a"/>
    <w:link w:val="10"/>
    <w:uiPriority w:val="99"/>
    <w:qFormat/>
    <w:rsid w:val="00816668"/>
    <w:pPr>
      <w:keepNext/>
      <w:widowControl/>
      <w:shd w:val="clear" w:color="auto" w:fill="FFFFFF"/>
      <w:jc w:val="center"/>
      <w:outlineLvl w:val="0"/>
    </w:pPr>
    <w:rPr>
      <w:b/>
      <w:color w:val="000000"/>
      <w:sz w:val="23"/>
    </w:rPr>
  </w:style>
  <w:style w:type="paragraph" w:styleId="3">
    <w:name w:val="heading 3"/>
    <w:basedOn w:val="a"/>
    <w:next w:val="a"/>
    <w:link w:val="30"/>
    <w:uiPriority w:val="99"/>
    <w:qFormat/>
    <w:rsid w:val="00816668"/>
    <w:pPr>
      <w:keepNext/>
      <w:widowControl/>
      <w:jc w:val="center"/>
      <w:outlineLvl w:val="2"/>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Subtitle"/>
    <w:basedOn w:val="a"/>
    <w:link w:val="a4"/>
    <w:uiPriority w:val="99"/>
    <w:qFormat/>
    <w:rsid w:val="00816668"/>
    <w:pPr>
      <w:widowControl/>
      <w:jc w:val="center"/>
    </w:pPr>
    <w:rPr>
      <w:sz w:val="28"/>
    </w:rPr>
  </w:style>
  <w:style w:type="character" w:customStyle="1" w:styleId="a4">
    <w:name w:val="Подзаголовок Знак"/>
    <w:link w:val="a3"/>
    <w:uiPriority w:val="11"/>
    <w:rPr>
      <w:rFonts w:ascii="Cambria" w:eastAsia="Times New Roman" w:hAnsi="Cambria" w:cs="Times New Roman"/>
      <w:sz w:val="24"/>
      <w:szCs w:val="24"/>
    </w:rPr>
  </w:style>
  <w:style w:type="table" w:styleId="a5">
    <w:name w:val="Table Grid"/>
    <w:basedOn w:val="a1"/>
    <w:uiPriority w:val="99"/>
    <w:rsid w:val="000C1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C1AC8"/>
    <w:pPr>
      <w:tabs>
        <w:tab w:val="center" w:pos="4677"/>
        <w:tab w:val="right" w:pos="9355"/>
      </w:tabs>
      <w:autoSpaceDE w:val="0"/>
      <w:autoSpaceDN w:val="0"/>
      <w:adjustRightInd w:val="0"/>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0C1A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 результате механическая мощность турбины ЛГЭф меньше подводимой мощности</vt:lpstr>
    </vt:vector>
  </TitlesOfParts>
  <Company>Scan</Company>
  <LinksUpToDate>false</LinksUpToDate>
  <CharactersWithSpaces>25565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результате механическая мощность турбины ЛГЭф меньше подводимой мощности</dc:title>
  <dc:subject/>
  <dc:creator>Администратор</dc:creator>
  <cp:keywords/>
  <dc:description/>
  <cp:lastModifiedBy>admin</cp:lastModifiedBy>
  <cp:revision>2</cp:revision>
  <dcterms:created xsi:type="dcterms:W3CDTF">2014-02-23T22:45:00Z</dcterms:created>
  <dcterms:modified xsi:type="dcterms:W3CDTF">2014-02-23T22:45:00Z</dcterms:modified>
</cp:coreProperties>
</file>