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B9" w:rsidRDefault="009D62B9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9D62B9" w:rsidRDefault="009D62B9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Потребительские свойства товаров: номенклатура и показатели.</w:t>
      </w:r>
    </w:p>
    <w:p w:rsidR="009D62B9" w:rsidRDefault="009D62B9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Штриховое кодирование: назначение, виды, правила нанесения.</w:t>
      </w:r>
    </w:p>
    <w:p w:rsidR="009D62B9" w:rsidRDefault="009D62B9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C8715F" w:rsidRDefault="00C8715F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Потребительские свойства товаров: номенклатура и показатели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Любой товар обладает множеством свойств, различ</w:t>
      </w:r>
      <w:r>
        <w:rPr>
          <w:sz w:val="28"/>
          <w:szCs w:val="28"/>
        </w:rPr>
        <w:softHyphen/>
        <w:t>ных по своей природе. Свойствами товара называются его объективные особенности, которые могут прояв</w:t>
      </w:r>
      <w:r>
        <w:rPr>
          <w:sz w:val="28"/>
          <w:szCs w:val="28"/>
        </w:rPr>
        <w:softHyphen/>
        <w:t>ляться на любой из стадий жизненного цикла товара (проектирование, изготовление, распределение и по</w:t>
      </w:r>
      <w:r>
        <w:rPr>
          <w:sz w:val="28"/>
          <w:szCs w:val="28"/>
        </w:rPr>
        <w:softHyphen/>
        <w:t>требление). Потребительскими свойствами называют объективные особенности товара, проявляющиеся в процессе потребления и обеспечивающие удовлетворе</w:t>
      </w:r>
      <w:r>
        <w:rPr>
          <w:sz w:val="28"/>
          <w:szCs w:val="28"/>
        </w:rPr>
        <w:softHyphen/>
        <w:t>ние конкретных потребностей человека. Потребитель</w:t>
      </w:r>
      <w:r>
        <w:rPr>
          <w:sz w:val="28"/>
          <w:szCs w:val="28"/>
        </w:rPr>
        <w:softHyphen/>
        <w:t>ские свойства формируют полезность товара как потре</w:t>
      </w:r>
      <w:r>
        <w:rPr>
          <w:sz w:val="28"/>
          <w:szCs w:val="28"/>
        </w:rPr>
        <w:softHyphen/>
        <w:t>бительной стоимости. Номенклатура потребительских свойств для конкретного товара может включать десят</w:t>
      </w:r>
      <w:r>
        <w:rPr>
          <w:sz w:val="28"/>
          <w:szCs w:val="28"/>
        </w:rPr>
        <w:softHyphen/>
        <w:t>ки наименований. В зависимости от функционального назначения товара она может различаться. Выбор но</w:t>
      </w:r>
      <w:r>
        <w:rPr>
          <w:sz w:val="28"/>
          <w:szCs w:val="28"/>
        </w:rPr>
        <w:softHyphen/>
        <w:t>менклатуры этих свойств для конкретных товаров яв</w:t>
      </w:r>
      <w:r>
        <w:rPr>
          <w:sz w:val="28"/>
          <w:szCs w:val="28"/>
        </w:rPr>
        <w:softHyphen/>
        <w:t>ляется важной задачей товароведения.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 процессе потребления товара его потребительские свойства могут оказывать положительное или отрица</w:t>
      </w:r>
      <w:r>
        <w:rPr>
          <w:sz w:val="28"/>
          <w:szCs w:val="28"/>
        </w:rPr>
        <w:softHyphen/>
        <w:t>тельное влияние на человека и окружающую среду. Со</w:t>
      </w:r>
      <w:r>
        <w:rPr>
          <w:sz w:val="28"/>
          <w:szCs w:val="28"/>
        </w:rPr>
        <w:softHyphen/>
        <w:t>ответственно выделяют позитивные и негативные свой</w:t>
      </w:r>
      <w:r>
        <w:rPr>
          <w:sz w:val="28"/>
          <w:szCs w:val="28"/>
        </w:rPr>
        <w:softHyphen/>
        <w:t xml:space="preserve">ства товара.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По своей природе потребительские свойства делятся на физические, химические, физико-химические и био</w:t>
      </w:r>
      <w:r>
        <w:rPr>
          <w:sz w:val="28"/>
          <w:szCs w:val="28"/>
        </w:rPr>
        <w:softHyphen/>
        <w:t>логические.</w:t>
      </w:r>
    </w:p>
    <w:p w:rsidR="009D62B9" w:rsidRDefault="009D62B9">
      <w:pPr>
        <w:pStyle w:val="a3"/>
      </w:pPr>
      <w:r>
        <w:t xml:space="preserve">К </w:t>
      </w:r>
      <w:r>
        <w:rPr>
          <w:b/>
          <w:bCs/>
        </w:rPr>
        <w:t>физическим свойствам</w:t>
      </w:r>
      <w:r>
        <w:t xml:space="preserve"> относятся механические (прочность, деформация, твердость, усталость и др.), термические (теплоемкость, теплопроводность, огне</w:t>
      </w:r>
      <w:r>
        <w:softHyphen/>
        <w:t>стойкость, термостойкость, термическое расширение и др.), оптические (цвет, блеск, прозрачность, лучепре-ломляемость и др.), акустические (тембр, высота звука, звуковое давление и др.), электрические, а также общие физические свойства (масса, плотность, пористость).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Химические свойства</w:t>
      </w:r>
      <w:r>
        <w:rPr>
          <w:sz w:val="28"/>
          <w:szCs w:val="28"/>
        </w:rPr>
        <w:t xml:space="preserve"> характеризуют отношение то</w:t>
      </w:r>
      <w:r>
        <w:rPr>
          <w:sz w:val="28"/>
          <w:szCs w:val="28"/>
        </w:rPr>
        <w:softHyphen/>
        <w:t>варов к действию различных химических веществ и аг</w:t>
      </w:r>
      <w:r>
        <w:rPr>
          <w:sz w:val="28"/>
          <w:szCs w:val="28"/>
        </w:rPr>
        <w:softHyphen/>
        <w:t>рессивных сред. Эти свойства зависят от химического состава и строения материалов. Наиболее важными из них являются водостойкость, кислотостойкость, щелочестойкость, отношение к действию органических рас</w:t>
      </w:r>
      <w:r>
        <w:rPr>
          <w:sz w:val="28"/>
          <w:szCs w:val="28"/>
        </w:rPr>
        <w:softHyphen/>
        <w:t>творителей, света, погодных условий.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Физико-химические</w:t>
      </w:r>
      <w:r>
        <w:rPr>
          <w:sz w:val="28"/>
          <w:szCs w:val="28"/>
        </w:rPr>
        <w:t xml:space="preserve"> свойства объединяют свойства, проявление 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>которых сопровождается физическими и химическими явлениями одновременно.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 xml:space="preserve"> Важнейшими  физико-химическими свойствами являются сорбционные свойства,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>т. е. способность поглощать и выделять газы, во</w:t>
      </w:r>
      <w:r>
        <w:rPr>
          <w:sz w:val="28"/>
          <w:szCs w:val="28"/>
        </w:rPr>
        <w:softHyphen/>
        <w:t>ду и растворенные в ней вещества,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 xml:space="preserve"> адгезионные свойства, т. е. свойства слипания или склеивания, свойства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r>
        <w:rPr>
          <w:sz w:val="28"/>
          <w:szCs w:val="28"/>
        </w:rPr>
        <w:t xml:space="preserve"> прони</w:t>
      </w:r>
      <w:r>
        <w:rPr>
          <w:sz w:val="28"/>
          <w:szCs w:val="28"/>
        </w:rPr>
        <w:softHyphen/>
        <w:t>цаемости (воздухо-, паро-, водо- и пылепроницаемость).</w:t>
      </w:r>
    </w:p>
    <w:p w:rsidR="009D62B9" w:rsidRDefault="009D62B9">
      <w:pPr>
        <w:pStyle w:val="a3"/>
      </w:pPr>
      <w:r>
        <w:t xml:space="preserve">    </w:t>
      </w:r>
      <w:r>
        <w:rPr>
          <w:b/>
          <w:bCs/>
        </w:rPr>
        <w:t>Биологические свойства</w:t>
      </w:r>
      <w:r>
        <w:t xml:space="preserve"> характеризуют устойчивость товаров к действию микроорганизмов (бактерии, плес</w:t>
      </w:r>
      <w:r>
        <w:softHyphen/>
        <w:t>невые грибки, дрожжи), насекомых (моль, тараканы и пр.) и грызунов (мыши, крысы). Процессы гниения, плесневения товаров вызываются соответствующими видами микроорганизмов.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характера влияния на потреби</w:t>
      </w:r>
      <w:r>
        <w:rPr>
          <w:sz w:val="28"/>
          <w:szCs w:val="28"/>
        </w:rPr>
        <w:softHyphen/>
        <w:t>тельную стоимость выделяют функциональные, эргоно</w:t>
      </w:r>
      <w:r>
        <w:rPr>
          <w:sz w:val="28"/>
          <w:szCs w:val="28"/>
        </w:rPr>
        <w:softHyphen/>
        <w:t>мические, эстетические свойства товара, а также его надежность и безопасность.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Функциональные свойства</w:t>
      </w:r>
      <w:r>
        <w:rPr>
          <w:sz w:val="28"/>
          <w:szCs w:val="28"/>
        </w:rPr>
        <w:t xml:space="preserve"> обеспечивают выполнение товаром своих функций в соответствии с назначением. Благодаря этим свойствам товар удовлетворяет матери</w:t>
      </w:r>
      <w:r>
        <w:rPr>
          <w:sz w:val="28"/>
          <w:szCs w:val="28"/>
        </w:rPr>
        <w:softHyphen/>
        <w:t>альные и духовные потребности человека. Номенклату</w:t>
      </w:r>
      <w:r>
        <w:rPr>
          <w:sz w:val="28"/>
          <w:szCs w:val="28"/>
        </w:rPr>
        <w:softHyphen/>
        <w:t>ра этих свойств зависит от целевого назначения товара. При оценке качества товара эти свойства являются наи</w:t>
      </w:r>
      <w:r>
        <w:rPr>
          <w:sz w:val="28"/>
          <w:szCs w:val="28"/>
        </w:rPr>
        <w:softHyphen/>
        <w:t>более весомыми.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Функциональные свойства имеют три группы пока</w:t>
      </w:r>
      <w:r>
        <w:rPr>
          <w:sz w:val="28"/>
          <w:szCs w:val="28"/>
        </w:rPr>
        <w:softHyphen/>
        <w:t>зателей: совершенство выполнения основной функции; универсальность применения; совершенство выполне</w:t>
      </w:r>
      <w:r>
        <w:rPr>
          <w:sz w:val="28"/>
          <w:szCs w:val="28"/>
        </w:rPr>
        <w:softHyphen/>
        <w:t>ния вспомогательных операций.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Эргономические свойства</w:t>
      </w:r>
      <w:r>
        <w:rPr>
          <w:sz w:val="28"/>
          <w:szCs w:val="28"/>
        </w:rPr>
        <w:t xml:space="preserve"> обеспечивают удобство и комфорт при пользовании товаром, создают оптималь</w:t>
      </w:r>
      <w:r>
        <w:rPr>
          <w:sz w:val="28"/>
          <w:szCs w:val="28"/>
        </w:rPr>
        <w:softHyphen/>
        <w:t>ные условия для человека в процессе труда и отдыха, снижают утомляемость, повышают производительность труда. Эти свойства проявляются в системе «человек -изделие» в процессе потребления товара.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Эргономические свойства делятся на следующие группы: гигиенические; антропометрические; физиоло</w:t>
      </w:r>
      <w:r>
        <w:rPr>
          <w:sz w:val="28"/>
          <w:szCs w:val="28"/>
        </w:rPr>
        <w:softHyphen/>
        <w:t>гические; психофизиологические; психологические.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i/>
          <w:iCs/>
          <w:sz w:val="28"/>
          <w:szCs w:val="28"/>
        </w:rPr>
        <w:t>Гигиенические свойства</w:t>
      </w:r>
      <w:r>
        <w:rPr>
          <w:sz w:val="28"/>
          <w:szCs w:val="28"/>
        </w:rPr>
        <w:t xml:space="preserve"> обеспечивают оптимальные условия для функционирования человеческого организ</w:t>
      </w:r>
      <w:r>
        <w:rPr>
          <w:sz w:val="28"/>
          <w:szCs w:val="28"/>
        </w:rPr>
        <w:softHyphen/>
        <w:t xml:space="preserve">ма при пользовании товаром.    </w:t>
      </w:r>
      <w:r>
        <w:rPr>
          <w:i/>
          <w:iCs/>
          <w:sz w:val="28"/>
          <w:szCs w:val="28"/>
        </w:rPr>
        <w:t>Антропометрические свойства</w:t>
      </w:r>
      <w:r>
        <w:rPr>
          <w:sz w:val="28"/>
          <w:szCs w:val="28"/>
        </w:rPr>
        <w:t xml:space="preserve"> характеризуют соот</w:t>
      </w:r>
      <w:r>
        <w:rPr>
          <w:sz w:val="28"/>
          <w:szCs w:val="28"/>
        </w:rPr>
        <w:softHyphen/>
        <w:t>ветствие товара размерам, форме и распределению мас</w:t>
      </w:r>
      <w:r>
        <w:rPr>
          <w:sz w:val="28"/>
          <w:szCs w:val="28"/>
        </w:rPr>
        <w:softHyphen/>
        <w:t>сы тела человека и отдельных его частей. Эти свойства должны обеспечивать рациональную и удобную позу человека при его использовании, способствовать форми</w:t>
      </w:r>
      <w:r>
        <w:rPr>
          <w:sz w:val="28"/>
          <w:szCs w:val="28"/>
        </w:rPr>
        <w:softHyphen/>
        <w:t>рованию правильной осанки. Они характеризуются тремя показателями: соответствием изделия размерам тела человека; соответствием изделия форме тела человека; соответствием изделия распределению массы тела.     Антропометрические свойства обеспечивают динамиче</w:t>
      </w:r>
      <w:r>
        <w:rPr>
          <w:sz w:val="28"/>
          <w:szCs w:val="28"/>
        </w:rPr>
        <w:softHyphen/>
        <w:t>ское и статическое соответствие товара требованиям к позе, зонам досягаемости, хватке руки. Эти свойства важны для одежно-обувных товаров, инструментальных товаров, мебели.</w:t>
      </w:r>
    </w:p>
    <w:p w:rsidR="009D62B9" w:rsidRDefault="009D62B9">
      <w:pPr>
        <w:pStyle w:val="a3"/>
      </w:pPr>
      <w:r>
        <w:t xml:space="preserve">   </w:t>
      </w:r>
      <w:r>
        <w:rPr>
          <w:i/>
          <w:iCs/>
        </w:rPr>
        <w:t>Физиологические свойства</w:t>
      </w:r>
      <w:r>
        <w:t xml:space="preserve"> обеспечивают соответст</w:t>
      </w:r>
      <w:r>
        <w:softHyphen/>
        <w:t>вие товара биомеханическим свойствам человека, к ко</w:t>
      </w:r>
      <w:r>
        <w:softHyphen/>
        <w:t>торым относятся его силовые, скоростные и энергетиче</w:t>
      </w:r>
      <w:r>
        <w:softHyphen/>
        <w:t>ские возможности. Эти свойства характеризуются соот</w:t>
      </w:r>
      <w:r>
        <w:softHyphen/>
        <w:t>ветствием изделия силовым, скоростным и энергетиче</w:t>
      </w:r>
      <w:r>
        <w:softHyphen/>
        <w:t xml:space="preserve">ским возможностям потребителя. </w:t>
      </w:r>
    </w:p>
    <w:p w:rsidR="009D62B9" w:rsidRDefault="009D62B9">
      <w:pPr>
        <w:pStyle w:val="a3"/>
      </w:pPr>
      <w:r>
        <w:t xml:space="preserve">    </w:t>
      </w:r>
      <w:r>
        <w:rPr>
          <w:i/>
          <w:iCs/>
        </w:rPr>
        <w:t>Психофизиологические свойства</w:t>
      </w:r>
      <w:r>
        <w:t xml:space="preserve"> обеспечивают соот</w:t>
      </w:r>
      <w:r>
        <w:softHyphen/>
        <w:t>ветствие товара особенностям органов чувств человека. К показателям этих свойств относится соответствие зри</w:t>
      </w:r>
      <w:r>
        <w:softHyphen/>
        <w:t>тельным, слуховым, вкусовым, обонятельным и осяза</w:t>
      </w:r>
      <w:r>
        <w:softHyphen/>
        <w:t xml:space="preserve">тельным возможностям человека.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Психологические свойства</w:t>
      </w:r>
      <w:r>
        <w:rPr>
          <w:sz w:val="28"/>
          <w:szCs w:val="28"/>
        </w:rPr>
        <w:t xml:space="preserve"> характеризуют соответст</w:t>
      </w:r>
      <w:r>
        <w:rPr>
          <w:sz w:val="28"/>
          <w:szCs w:val="28"/>
        </w:rPr>
        <w:softHyphen/>
        <w:t>вие товара особенностям восприятия памяти и мышле</w:t>
      </w:r>
      <w:r>
        <w:rPr>
          <w:sz w:val="28"/>
          <w:szCs w:val="28"/>
        </w:rPr>
        <w:softHyphen/>
        <w:t>ния человека, а также уровню его образования и при</w:t>
      </w:r>
      <w:r>
        <w:rPr>
          <w:sz w:val="28"/>
          <w:szCs w:val="28"/>
        </w:rPr>
        <w:softHyphen/>
        <w:t>вычкам. Эти свойства определяют два показателя: соот</w:t>
      </w:r>
      <w:r>
        <w:rPr>
          <w:sz w:val="28"/>
          <w:szCs w:val="28"/>
        </w:rPr>
        <w:softHyphen/>
        <w:t>ветствие товара возможностям человека по восприятию, переработке и хранению информации и соответствие то</w:t>
      </w:r>
      <w:r>
        <w:rPr>
          <w:sz w:val="28"/>
          <w:szCs w:val="28"/>
        </w:rPr>
        <w:softHyphen/>
        <w:t>вара закрепленным и вновь формируемым навыкам человека. Психологические свойства характеризуют товар с точки зрения легкости и быстроты формирования навыков пользования им, а также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объема и скорости восприятия  информации посредством используемого товара.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Эстетические свойства</w:t>
      </w:r>
      <w:r>
        <w:rPr>
          <w:sz w:val="28"/>
          <w:szCs w:val="28"/>
        </w:rPr>
        <w:t xml:space="preserve"> обеспечивают удовлетворение духовных потребностей человека, и в первую очередь потребности в прекрасном. Эти свойства определяют общественную значимость, целесообразность и техниче</w:t>
      </w:r>
      <w:r>
        <w:rPr>
          <w:sz w:val="28"/>
          <w:szCs w:val="28"/>
        </w:rPr>
        <w:softHyphen/>
        <w:t>ское совершенство товара в чувственно воспринимаемых признаках его внешнего вида. Товар может быть дейст</w:t>
      </w:r>
      <w:r>
        <w:rPr>
          <w:sz w:val="28"/>
          <w:szCs w:val="28"/>
        </w:rPr>
        <w:softHyphen/>
        <w:t>вительно красивым и эстетичным при условии, что по</w:t>
      </w:r>
      <w:r>
        <w:rPr>
          <w:sz w:val="28"/>
          <w:szCs w:val="28"/>
        </w:rPr>
        <w:softHyphen/>
        <w:t>казатели его внешнего вида (форма, цвет, декор, рису</w:t>
      </w:r>
      <w:r>
        <w:rPr>
          <w:sz w:val="28"/>
          <w:szCs w:val="28"/>
        </w:rPr>
        <w:softHyphen/>
        <w:t>нок, отделка) соответствуют функциональному назначе</w:t>
      </w:r>
      <w:r>
        <w:rPr>
          <w:sz w:val="28"/>
          <w:szCs w:val="28"/>
        </w:rPr>
        <w:softHyphen/>
        <w:t xml:space="preserve">нию и подчиняются законам гармонии и красоты. </w:t>
      </w:r>
    </w:p>
    <w:p w:rsidR="009D62B9" w:rsidRDefault="009D62B9">
      <w:pPr>
        <w:pStyle w:val="21"/>
      </w:pPr>
      <w:r>
        <w:t>Показатели эстетических свойств делятся на четыре группы: информационная выразительность; рациональ</w:t>
      </w:r>
      <w:r>
        <w:softHyphen/>
        <w:t>ность формы; целостность композиции; совершенство про</w:t>
      </w:r>
      <w:r>
        <w:softHyphen/>
        <w:t>изводственного исполнения и стабильность товарного вида.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Надежность</w:t>
      </w:r>
      <w:r>
        <w:rPr>
          <w:sz w:val="28"/>
          <w:szCs w:val="28"/>
        </w:rPr>
        <w:t xml:space="preserve"> - это свойство товара, характеризующее его способность сохранять свою потребительную стои</w:t>
      </w:r>
      <w:r>
        <w:rPr>
          <w:sz w:val="28"/>
          <w:szCs w:val="28"/>
        </w:rPr>
        <w:softHyphen/>
        <w:t>мость во времени. По стандарту надежность определяет</w:t>
      </w:r>
      <w:r>
        <w:rPr>
          <w:sz w:val="28"/>
          <w:szCs w:val="28"/>
        </w:rPr>
        <w:softHyphen/>
        <w:t>ся как свойство объекта сохранять во времени в уста</w:t>
      </w:r>
      <w:r>
        <w:rPr>
          <w:sz w:val="28"/>
          <w:szCs w:val="28"/>
        </w:rPr>
        <w:softHyphen/>
        <w:t>новленных пределах значения всех параметров, харак</w:t>
      </w:r>
      <w:r>
        <w:rPr>
          <w:sz w:val="28"/>
          <w:szCs w:val="28"/>
        </w:rPr>
        <w:softHyphen/>
        <w:t>теризующих его способность выполнять требуемые функции в заданных режимах и условиях применения, технического обслуживания, ремонтов, хранения и транспортирования. Надежность является сложным свойством, которое делится на более простые: безотказ</w:t>
      </w:r>
      <w:r>
        <w:rPr>
          <w:sz w:val="28"/>
          <w:szCs w:val="28"/>
        </w:rPr>
        <w:softHyphen/>
        <w:t>ность, долговечность, ремонтопригодность и сохраняемость.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Безотказность</w:t>
      </w:r>
      <w:r>
        <w:rPr>
          <w:sz w:val="28"/>
          <w:szCs w:val="28"/>
        </w:rPr>
        <w:t xml:space="preserve"> - это свойство товара непрерывно со</w:t>
      </w:r>
      <w:r>
        <w:rPr>
          <w:sz w:val="28"/>
          <w:szCs w:val="28"/>
        </w:rPr>
        <w:softHyphen/>
        <w:t>хранять свое работоспособное состояние в течение опре</w:t>
      </w:r>
      <w:r>
        <w:rPr>
          <w:sz w:val="28"/>
          <w:szCs w:val="28"/>
        </w:rPr>
        <w:softHyphen/>
        <w:t>деленного времени потребления без вынужденных пере</w:t>
      </w:r>
      <w:r>
        <w:rPr>
          <w:sz w:val="28"/>
          <w:szCs w:val="28"/>
        </w:rPr>
        <w:softHyphen/>
        <w:t>рывов до первого отказа. Работоспособное состояние то-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i/>
          <w:iCs/>
          <w:sz w:val="28"/>
          <w:szCs w:val="28"/>
        </w:rPr>
        <w:t>Долговечность</w:t>
      </w:r>
      <w:r>
        <w:rPr>
          <w:sz w:val="28"/>
          <w:szCs w:val="28"/>
        </w:rPr>
        <w:t xml:space="preserve"> — свойство товара сохранять свою по</w:t>
      </w:r>
      <w:r>
        <w:rPr>
          <w:sz w:val="28"/>
          <w:szCs w:val="28"/>
        </w:rPr>
        <w:softHyphen/>
        <w:t>требительную стоимость до наступления предельного состояния с учетом установленной системы ухода, об</w:t>
      </w:r>
      <w:r>
        <w:rPr>
          <w:sz w:val="28"/>
          <w:szCs w:val="28"/>
        </w:rPr>
        <w:softHyphen/>
        <w:t>служивания и ремонта при транспортировании, хране</w:t>
      </w:r>
      <w:r>
        <w:rPr>
          <w:sz w:val="28"/>
          <w:szCs w:val="28"/>
        </w:rPr>
        <w:softHyphen/>
        <w:t xml:space="preserve">нии и потреблении. 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Ремонтопригодность </w:t>
      </w:r>
      <w:r>
        <w:rPr>
          <w:sz w:val="28"/>
          <w:szCs w:val="28"/>
        </w:rPr>
        <w:t>— это свойство товара, заклю</w:t>
      </w:r>
      <w:r>
        <w:rPr>
          <w:sz w:val="28"/>
          <w:szCs w:val="28"/>
        </w:rPr>
        <w:softHyphen/>
        <w:t>чающееся в его приспособленности к предупреждению и обнаружению причин отказов и повреждений и их уст</w:t>
      </w:r>
      <w:r>
        <w:rPr>
          <w:sz w:val="28"/>
          <w:szCs w:val="28"/>
        </w:rPr>
        <w:softHyphen/>
        <w:t>ранению, т. е. способность товара восстанавливать свою потребительную стоимость в результате ремонта при ус</w:t>
      </w:r>
      <w:r>
        <w:rPr>
          <w:sz w:val="28"/>
          <w:szCs w:val="28"/>
        </w:rPr>
        <w:softHyphen/>
        <w:t xml:space="preserve">ловии, что затраты на ремонт относительно малы по сравнению с первоначальной стоимостью. 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Сохраняемость </w:t>
      </w:r>
      <w:r>
        <w:rPr>
          <w:sz w:val="28"/>
          <w:szCs w:val="28"/>
        </w:rPr>
        <w:t>— это способность товара непрерывно сохранять свою потребительную стоимость при хране</w:t>
      </w:r>
      <w:r>
        <w:rPr>
          <w:sz w:val="28"/>
          <w:szCs w:val="28"/>
        </w:rPr>
        <w:softHyphen/>
        <w:t xml:space="preserve">нии и транспортировании.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Безопасность товара</w:t>
      </w:r>
      <w:r>
        <w:rPr>
          <w:sz w:val="28"/>
          <w:szCs w:val="28"/>
        </w:rPr>
        <w:t xml:space="preserve"> характеризует степень защи</w:t>
      </w:r>
      <w:r>
        <w:rPr>
          <w:sz w:val="28"/>
          <w:szCs w:val="28"/>
        </w:rPr>
        <w:softHyphen/>
        <w:t>щенности человека и окружающей природной среды от воздействия опасных и вредных факторов, возникаю</w:t>
      </w:r>
      <w:r>
        <w:rPr>
          <w:sz w:val="28"/>
          <w:szCs w:val="28"/>
        </w:rPr>
        <w:softHyphen/>
        <w:t>щих при его потреблении. Свойства, характеризующие вредные воздействия товара на окружающую природ</w:t>
      </w:r>
      <w:r>
        <w:rPr>
          <w:sz w:val="28"/>
          <w:szCs w:val="28"/>
        </w:rPr>
        <w:softHyphen/>
        <w:t>ную среду, называют экологическими. К показателям экологических свойств относятся, например, содержа</w:t>
      </w:r>
      <w:r>
        <w:rPr>
          <w:sz w:val="28"/>
          <w:szCs w:val="28"/>
        </w:rPr>
        <w:softHyphen/>
        <w:t>ние вредных примесей в товаре, вероятность выбросов в виде частиц, газов, вредные излучения при хранении, транспортировании и потреблении товара, необратимые изменения в окружающей среде в результате использо</w:t>
      </w:r>
      <w:r>
        <w:rPr>
          <w:sz w:val="28"/>
          <w:szCs w:val="28"/>
        </w:rPr>
        <w:softHyphen/>
        <w:t>вания конкретного товара. Особое внимание следует об</w:t>
      </w:r>
      <w:r>
        <w:rPr>
          <w:sz w:val="28"/>
          <w:szCs w:val="28"/>
        </w:rPr>
        <w:softHyphen/>
        <w:t>ращать на экологическую безопасность таких товаров, как транспортные средства с двигателями внутреннего сгорания, синтетические моющие средства, товары из пластмасс, ядохимикаты. Безопасность товаров для здо</w:t>
      </w:r>
      <w:r>
        <w:rPr>
          <w:sz w:val="28"/>
          <w:szCs w:val="28"/>
        </w:rPr>
        <w:softHyphen/>
        <w:t>ровья человека проявляется в их способности предот</w:t>
      </w:r>
      <w:r>
        <w:rPr>
          <w:sz w:val="28"/>
          <w:szCs w:val="28"/>
        </w:rPr>
        <w:softHyphen/>
        <w:t>вращать травматизм потребителей, в отсутствии вред</w:t>
      </w:r>
      <w:r>
        <w:rPr>
          <w:sz w:val="28"/>
          <w:szCs w:val="28"/>
        </w:rPr>
        <w:softHyphen/>
        <w:t>ных для организма человека веществ, в том числе ток</w:t>
      </w:r>
      <w:r>
        <w:rPr>
          <w:sz w:val="28"/>
          <w:szCs w:val="28"/>
        </w:rPr>
        <w:softHyphen/>
        <w:t>сичных, вызывающих отравления, канцерогенных, вы</w:t>
      </w:r>
      <w:r>
        <w:rPr>
          <w:sz w:val="28"/>
          <w:szCs w:val="28"/>
        </w:rPr>
        <w:softHyphen/>
        <w:t>зывающих злокачественные новообразования, аллерги</w:t>
      </w:r>
      <w:r>
        <w:rPr>
          <w:sz w:val="28"/>
          <w:szCs w:val="28"/>
        </w:rPr>
        <w:softHyphen/>
        <w:t>ческих, вызывающих повышение или снижение чувстви</w:t>
      </w:r>
      <w:r>
        <w:rPr>
          <w:sz w:val="28"/>
          <w:szCs w:val="28"/>
        </w:rPr>
        <w:softHyphen/>
        <w:t>тельности организма, мутагенных, вызывающих стойкие изменения наследственных признаков.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природы товара различают элек</w:t>
      </w:r>
      <w:r>
        <w:rPr>
          <w:sz w:val="28"/>
          <w:szCs w:val="28"/>
        </w:rPr>
        <w:softHyphen/>
        <w:t>трическую, химическую, механическую, термическую, радиационную и биологическую безопасность. Электри</w:t>
      </w:r>
      <w:r>
        <w:rPr>
          <w:sz w:val="28"/>
          <w:szCs w:val="28"/>
        </w:rPr>
        <w:softHyphen/>
        <w:t>ческая безопасность характеризует защиту потребителя от поражения электрическим током при пользовании бытовыми электрическими и радиоэлектронными това</w:t>
      </w:r>
      <w:r>
        <w:rPr>
          <w:sz w:val="28"/>
          <w:szCs w:val="28"/>
        </w:rPr>
        <w:softHyphen/>
        <w:t>рами. Химическая безопасность проявляется в том, что товары не выделяют вредных для организма химиче</w:t>
      </w:r>
      <w:r>
        <w:rPr>
          <w:sz w:val="28"/>
          <w:szCs w:val="28"/>
        </w:rPr>
        <w:softHyphen/>
        <w:t>ских веществ. Механическая безопасность характеризу</w:t>
      </w:r>
      <w:r>
        <w:rPr>
          <w:sz w:val="28"/>
          <w:szCs w:val="28"/>
        </w:rPr>
        <w:softHyphen/>
        <w:t>ет защищенность человека от механических поврежде</w:t>
      </w:r>
      <w:r>
        <w:rPr>
          <w:sz w:val="28"/>
          <w:szCs w:val="28"/>
        </w:rPr>
        <w:softHyphen/>
        <w:t>ний быстро движущимися, острыми и выступающими элементами конструкций товара. Термическая безопас</w:t>
      </w:r>
      <w:r>
        <w:rPr>
          <w:sz w:val="28"/>
          <w:szCs w:val="28"/>
        </w:rPr>
        <w:softHyphen/>
        <w:t>ность проявляется в защищенности потребителя от ожогов и термических травм при пользовании товаром. Биологическая безопасность - это безвредность товара в плане воздействия болезнетворных микроорганизмов, содержащихся в товаре.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Потребительские свойства можно разделить на про</w:t>
      </w:r>
      <w:r>
        <w:rPr>
          <w:sz w:val="28"/>
          <w:szCs w:val="28"/>
        </w:rPr>
        <w:softHyphen/>
        <w:t>стые и сложные. Простые, или элементарные, свойства не подразделяются на более мелкие, но сами могут яв</w:t>
      </w:r>
      <w:r>
        <w:rPr>
          <w:sz w:val="28"/>
          <w:szCs w:val="28"/>
        </w:rPr>
        <w:softHyphen/>
        <w:t xml:space="preserve">ляться составными частями более сложных свойств. Сложные, или комплексные, свойства всегда могут иметь несколько составляющих. </w:t>
      </w: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</w:p>
    <w:p w:rsidR="009D62B9" w:rsidRDefault="009D62B9">
      <w:pPr>
        <w:numPr>
          <w:ilvl w:val="0"/>
          <w:numId w:val="2"/>
        </w:numPr>
        <w:spacing w:line="360" w:lineRule="auto"/>
        <w:ind w:right="-3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Штриховое кодирование: назначение, виды, правила нанесения. 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Процесс управления товародвижением как составная часть маркетинговой деятельности требует информационного обес</w:t>
      </w:r>
      <w:r>
        <w:rPr>
          <w:sz w:val="28"/>
          <w:szCs w:val="28"/>
        </w:rPr>
        <w:softHyphen/>
        <w:t>печения. Для любого предприятия наличие данных о харак</w:t>
      </w:r>
      <w:r>
        <w:rPr>
          <w:sz w:val="28"/>
          <w:szCs w:val="28"/>
        </w:rPr>
        <w:softHyphen/>
        <w:t>тере продукции, ее происхождении, оперативность получе</w:t>
      </w:r>
      <w:r>
        <w:rPr>
          <w:sz w:val="28"/>
          <w:szCs w:val="28"/>
        </w:rPr>
        <w:softHyphen/>
        <w:t>ния информации о товаропотоках и правилах их учета жиз</w:t>
      </w:r>
      <w:r>
        <w:rPr>
          <w:sz w:val="28"/>
          <w:szCs w:val="28"/>
        </w:rPr>
        <w:softHyphen/>
        <w:t>ненно необходимы. Эта проблема всегда стояла перед фирмами и предприятиями. До недавних пор она разрешалась с помо</w:t>
      </w:r>
      <w:r>
        <w:rPr>
          <w:sz w:val="28"/>
          <w:szCs w:val="28"/>
        </w:rPr>
        <w:softHyphen/>
        <w:t>щью товарных ярлыков, этикеток и вкладышей. В соответ</w:t>
      </w:r>
      <w:r>
        <w:rPr>
          <w:sz w:val="28"/>
          <w:szCs w:val="28"/>
        </w:rPr>
        <w:softHyphen/>
        <w:t>ствии с Законом РФ «О защите прав потребителей» изгото</w:t>
      </w:r>
      <w:r>
        <w:rPr>
          <w:sz w:val="28"/>
          <w:szCs w:val="28"/>
        </w:rPr>
        <w:softHyphen/>
        <w:t>витель (посредник, продавец) обязан своевременно предоста</w:t>
      </w:r>
      <w:r>
        <w:rPr>
          <w:sz w:val="28"/>
          <w:szCs w:val="28"/>
        </w:rPr>
        <w:softHyphen/>
        <w:t>вить потребителю необходимую и достоверную информацию о товарах (услугах), обеспечивающую возможность выбора и оценки их качества. При этом, в, частности, для различных видов расфасованных продовольственных товаров на маркировочных знаках может быть представлена следующая инфор</w:t>
      </w:r>
      <w:r>
        <w:rPr>
          <w:sz w:val="28"/>
          <w:szCs w:val="28"/>
        </w:rPr>
        <w:softHyphen/>
        <w:t>мация:</w:t>
      </w:r>
    </w:p>
    <w:p w:rsidR="009D62B9" w:rsidRDefault="009D62B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расфасованных в промышленности бакалейных това</w:t>
      </w:r>
      <w:r>
        <w:rPr>
          <w:sz w:val="28"/>
          <w:szCs w:val="28"/>
          <w:lang w:val="en-US"/>
        </w:rPr>
        <w:t>pax</w:t>
      </w:r>
      <w:r>
        <w:rPr>
          <w:sz w:val="28"/>
          <w:szCs w:val="28"/>
        </w:rPr>
        <w:t xml:space="preserve"> (макаронные изделия, крупа, мука и пр.), как правило, — наименование товара, его масса, сорт, дата вы</w:t>
      </w:r>
      <w:r>
        <w:rPr>
          <w:sz w:val="28"/>
          <w:szCs w:val="28"/>
        </w:rPr>
        <w:softHyphen/>
        <w:t>работки или конечный срок реализации (для импорт</w:t>
      </w:r>
      <w:r>
        <w:rPr>
          <w:sz w:val="28"/>
          <w:szCs w:val="28"/>
        </w:rPr>
        <w:softHyphen/>
        <w:t>ных товаров);</w:t>
      </w:r>
    </w:p>
    <w:p w:rsidR="009D62B9" w:rsidRDefault="009D62B9">
      <w:pPr>
        <w:spacing w:line="360" w:lineRule="auto"/>
        <w:ind w:left="240" w:hanging="240"/>
        <w:rPr>
          <w:sz w:val="28"/>
          <w:szCs w:val="28"/>
        </w:rPr>
      </w:pPr>
      <w:r>
        <w:rPr>
          <w:sz w:val="28"/>
          <w:szCs w:val="28"/>
        </w:rPr>
        <w:t>— на отечественных фасованных кондитерских товарах (пе</w:t>
      </w:r>
      <w:r>
        <w:rPr>
          <w:sz w:val="28"/>
          <w:szCs w:val="28"/>
        </w:rPr>
        <w:softHyphen/>
        <w:t>ченье, коробки конфет, вафли и др.) — дата изготовле</w:t>
      </w:r>
      <w:r>
        <w:rPr>
          <w:sz w:val="28"/>
          <w:szCs w:val="28"/>
        </w:rPr>
        <w:softHyphen/>
        <w:t>ния и срок их использования (например, срок хранения 3 месяца);</w:t>
      </w:r>
    </w:p>
    <w:p w:rsidR="009D62B9" w:rsidRDefault="009D62B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консервированной (в жестяных банках) продукции — номер смены, дата изготовления, ассортиментный номер консервов по системе кодификации (например, кофе с молоком — 79, сгущенное молоко с сахаром — 76, и т. д.).</w:t>
      </w:r>
    </w:p>
    <w:p w:rsidR="009D62B9" w:rsidRDefault="009D62B9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Как видим, вся наносимая на упаковку информация содержит лишь потребительские характеристики товаров и не позволяет решить задачи оперативного учета движения продукции. Разрешительные возможности оперативного учета при такой маркировке ограничены субъективными способностями человека, проводящего инвентаризацию, учет, прием и отпуск товара. Одновременно сказывается и технологическое отстава</w:t>
      </w:r>
      <w:r>
        <w:rPr>
          <w:sz w:val="28"/>
          <w:szCs w:val="28"/>
        </w:rPr>
        <w:softHyphen/>
        <w:t>ние в использовании вычислительной техники, что делает ис</w:t>
      </w:r>
      <w:r>
        <w:rPr>
          <w:sz w:val="28"/>
          <w:szCs w:val="28"/>
        </w:rPr>
        <w:softHyphen/>
        <w:t xml:space="preserve">пользование ЭВМ в системе товародвижения оперативно неэффективным. Кроме того, возрастает вероятность допущения ошибок, которая, по некоторым данным, составляет 1:300, в то время как при использовании штрихового кода — только 1:3000000. Но вероятность внесения даже одной ошибки в компьютерную информацию ставит под сомнение всю информацию и сами результаты подсчетов. Исправление ошибки требует значительных затрат и, по данным ряда компьютерных   фирм США, составляет около 240 дол. США. Решение на первых порах виделось в создании верификационной технологии; (от лат. </w:t>
      </w:r>
      <w:r>
        <w:rPr>
          <w:sz w:val="28"/>
          <w:szCs w:val="28"/>
          <w:lang w:val="en-US"/>
        </w:rPr>
        <w:t>verus</w:t>
      </w:r>
      <w:r>
        <w:rPr>
          <w:sz w:val="28"/>
          <w:szCs w:val="28"/>
        </w:rPr>
        <w:t xml:space="preserve"> — истинный и </w:t>
      </w:r>
      <w:r>
        <w:rPr>
          <w:sz w:val="28"/>
          <w:szCs w:val="28"/>
          <w:lang w:val="en-US"/>
        </w:rPr>
        <w:t>facio</w:t>
      </w:r>
      <w:r>
        <w:rPr>
          <w:sz w:val="28"/>
          <w:szCs w:val="28"/>
        </w:rPr>
        <w:t xml:space="preserve"> — делаю, т. е. проверка, сопоставление с наблюдаемым объектом), но это привело к возрастанию затрат на обработку информации, составивших 40% всех издержек на систему. В этих условиях встал вопрос о раз</w:t>
      </w:r>
      <w:r>
        <w:rPr>
          <w:sz w:val="28"/>
          <w:szCs w:val="28"/>
        </w:rPr>
        <w:softHyphen/>
        <w:t xml:space="preserve">работке новой системы идентификации — </w:t>
      </w:r>
      <w:r>
        <w:rPr>
          <w:b/>
          <w:bCs/>
          <w:i/>
          <w:iCs/>
          <w:sz w:val="28"/>
          <w:szCs w:val="28"/>
        </w:rPr>
        <w:t>штрихового кодиро</w:t>
      </w:r>
      <w:r>
        <w:rPr>
          <w:b/>
          <w:bCs/>
          <w:i/>
          <w:iCs/>
          <w:sz w:val="28"/>
          <w:szCs w:val="28"/>
        </w:rPr>
        <w:softHyphen/>
        <w:t>вания.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Прак</w:t>
      </w:r>
      <w:r>
        <w:rPr>
          <w:sz w:val="28"/>
          <w:szCs w:val="28"/>
        </w:rPr>
        <w:softHyphen/>
        <w:t>тика показала, что при штрихового кодирования применении в торговле резко повы</w:t>
      </w:r>
      <w:r>
        <w:rPr>
          <w:sz w:val="28"/>
          <w:szCs w:val="28"/>
        </w:rPr>
        <w:softHyphen/>
        <w:t>шается производительность труда кассиров, снижаются расхо</w:t>
      </w:r>
      <w:r>
        <w:rPr>
          <w:sz w:val="28"/>
          <w:szCs w:val="28"/>
        </w:rPr>
        <w:softHyphen/>
        <w:t>ды на подготовку товаров к продаже, улучшается их учет на складе и в торговом зале, совершенствуется бухгалтерская об</w:t>
      </w:r>
      <w:r>
        <w:rPr>
          <w:sz w:val="28"/>
          <w:szCs w:val="28"/>
        </w:rPr>
        <w:softHyphen/>
        <w:t>работка по результатам движения. Наличие на товарах штри</w:t>
      </w:r>
      <w:r>
        <w:rPr>
          <w:sz w:val="28"/>
          <w:szCs w:val="28"/>
        </w:rPr>
        <w:softHyphen/>
        <w:t>ховых кодов позволяет спроектировать технологию управле</w:t>
      </w:r>
      <w:r>
        <w:rPr>
          <w:sz w:val="28"/>
          <w:szCs w:val="28"/>
        </w:rPr>
        <w:softHyphen/>
        <w:t>ния товарными потоками на оптовом складе, информирующую оператора о самом товаре, его местонахождении в конкретный момент времени.</w:t>
      </w:r>
    </w:p>
    <w:p w:rsidR="009D62B9" w:rsidRDefault="009D62B9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По оценке ряда специалистов применение штрихового ко</w:t>
      </w:r>
      <w:r>
        <w:rPr>
          <w:sz w:val="28"/>
          <w:szCs w:val="28"/>
        </w:rPr>
        <w:softHyphen/>
        <w:t>дирования повышает прибыль предприятий розничной торгов</w:t>
      </w:r>
      <w:r>
        <w:rPr>
          <w:sz w:val="28"/>
          <w:szCs w:val="28"/>
        </w:rPr>
        <w:softHyphen/>
        <w:t>ли до 150% , а балансовая прибыль среднего супермаркета воз</w:t>
      </w:r>
      <w:r>
        <w:rPr>
          <w:sz w:val="28"/>
          <w:szCs w:val="28"/>
        </w:rPr>
        <w:softHyphen/>
        <w:t>растает более чем на 1% от суммы товарооборота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. Штриховое кодирование при его внедрении в систему складирования това</w:t>
      </w:r>
      <w:r>
        <w:rPr>
          <w:sz w:val="28"/>
          <w:szCs w:val="28"/>
        </w:rPr>
        <w:softHyphen/>
        <w:t>ров позволяет повысить эффективность: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приемки и учета поступающих на склад товаров;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размещения товаров по зонам хранения с учетом их весо</w:t>
      </w:r>
      <w:r>
        <w:rPr>
          <w:sz w:val="28"/>
          <w:szCs w:val="28"/>
        </w:rPr>
        <w:softHyphen/>
        <w:t>вых и   геометрических характеристик;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подготовки комплектовочных и отгрузочных документов;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оперативного управления отборкой и комплектацией то</w:t>
      </w:r>
      <w:r>
        <w:rPr>
          <w:sz w:val="28"/>
          <w:szCs w:val="28"/>
        </w:rPr>
        <w:softHyphen/>
        <w:t>варов в соответствии с заявочными документами;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материального учета и отчетности по складам;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оперативного автоматизированного составления бухгал</w:t>
      </w:r>
      <w:r>
        <w:rPr>
          <w:sz w:val="28"/>
          <w:szCs w:val="28"/>
        </w:rPr>
        <w:softHyphen/>
        <w:t>терской отчетности;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— анализа финансовой деятельности, и др.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Достижение экономического эффекта от применения систе</w:t>
      </w:r>
      <w:r>
        <w:rPr>
          <w:sz w:val="28"/>
          <w:szCs w:val="28"/>
        </w:rPr>
        <w:softHyphen/>
        <w:t>мы штрихового кодирования обеспечивается за счет ускорения оборачиваемости оборотных средств, оперативности управления товарными запасами, снижения внутрискладских издер</w:t>
      </w:r>
      <w:r>
        <w:rPr>
          <w:sz w:val="28"/>
          <w:szCs w:val="28"/>
        </w:rPr>
        <w:softHyphen/>
        <w:t>жек, уменьшения потерь товаров, и пр.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января 1993 года штриховой код  наносится на все товары, поступающие в Европу, - это одно из обязательных условий поставки. Те же предприятия, продукция которых каким-то образом все же прорывается без «зебры», несут довольно ощутимые потери: от 3 до 15% стоимости партии товара. А вот книги, к примеру, идущие в страны-члены Общего рынка без штрих-кода, в отдельных случаях теряют до 50% своей первоначальной цены. Кстати, прорыв незакодированной продукции на Запад вовсе не означает, что там она продается без штрихового кода: оптовый покупатель сам изготавливает липкие этикетки со штрих-кодом, сам наносит их на каждое изделие [3].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Применение штрихового кодирования в промышленной сфере позволяет увеличить оперативность управлен</w:t>
      </w:r>
      <w:r>
        <w:rPr>
          <w:sz w:val="28"/>
          <w:szCs w:val="28"/>
        </w:rPr>
        <w:softHyphen/>
        <w:t>ческого звена фирмы, его специалистов по маркетингу в реали</w:t>
      </w:r>
      <w:r>
        <w:rPr>
          <w:sz w:val="28"/>
          <w:szCs w:val="28"/>
        </w:rPr>
        <w:softHyphen/>
        <w:t>зации обратной связи потребитель — производитель. Присвое</w:t>
      </w:r>
      <w:r>
        <w:rPr>
          <w:sz w:val="28"/>
          <w:szCs w:val="28"/>
        </w:rPr>
        <w:softHyphen/>
        <w:t>ние штрихового кода изделию, производимое в конце техноло</w:t>
      </w:r>
      <w:r>
        <w:rPr>
          <w:sz w:val="28"/>
          <w:szCs w:val="28"/>
        </w:rPr>
        <w:softHyphen/>
        <w:t>гического цикла, способствует качественной и количественной приемке изделий в процессах складирования готовой продук</w:t>
      </w:r>
      <w:r>
        <w:rPr>
          <w:sz w:val="28"/>
          <w:szCs w:val="28"/>
        </w:rPr>
        <w:softHyphen/>
        <w:t>ции, транспортировки до склада потребителя или направлении в оптовую и розничную сеть. С самого начала производственно</w:t>
      </w:r>
      <w:r>
        <w:rPr>
          <w:sz w:val="28"/>
          <w:szCs w:val="28"/>
        </w:rPr>
        <w:softHyphen/>
        <w:t>го цикла штриховой код на комплектующих деталях и сбороч</w:t>
      </w:r>
      <w:r>
        <w:rPr>
          <w:sz w:val="28"/>
          <w:szCs w:val="28"/>
        </w:rPr>
        <w:softHyphen/>
        <w:t>ных узлах позволяет наладить процесс автоматизированного комплектования сборочных линий, отследить движение изде</w:t>
      </w:r>
      <w:r>
        <w:rPr>
          <w:sz w:val="28"/>
          <w:szCs w:val="28"/>
        </w:rPr>
        <w:softHyphen/>
        <w:t>лия по операциям технологического цикла. Наличие штрихо</w:t>
      </w:r>
      <w:r>
        <w:rPr>
          <w:sz w:val="28"/>
          <w:szCs w:val="28"/>
        </w:rPr>
        <w:softHyphen/>
        <w:t>вого кода сказывается и на величине товарных запасов мате</w:t>
      </w:r>
      <w:r>
        <w:rPr>
          <w:sz w:val="28"/>
          <w:szCs w:val="28"/>
        </w:rPr>
        <w:softHyphen/>
        <w:t>риалов, полуфабрикатов и комплектующих. В результате пред</w:t>
      </w:r>
      <w:r>
        <w:rPr>
          <w:sz w:val="28"/>
          <w:szCs w:val="28"/>
        </w:rPr>
        <w:softHyphen/>
        <w:t>приятие более точно прогнозирует колебания спроса на свою продукцию.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Широко используемая в мировой практике система изготов</w:t>
      </w:r>
      <w:r>
        <w:rPr>
          <w:sz w:val="28"/>
          <w:szCs w:val="28"/>
        </w:rPr>
        <w:softHyphen/>
        <w:t>ления продукции «точно в срок» (ТВС) содержит в своей осно</w:t>
      </w:r>
      <w:r>
        <w:rPr>
          <w:sz w:val="28"/>
          <w:szCs w:val="28"/>
        </w:rPr>
        <w:softHyphen/>
        <w:t>ве полную и точную информацию для управляющего звена пред</w:t>
      </w:r>
      <w:r>
        <w:rPr>
          <w:sz w:val="28"/>
          <w:szCs w:val="28"/>
        </w:rPr>
        <w:softHyphen/>
        <w:t>приятия о состоянии дел на товарно-материальных складах, номенклатуре и количестве материалов, деталей, используемых в цехах каждый день и каждый час. Решение этой задачи воз</w:t>
      </w:r>
      <w:r>
        <w:rPr>
          <w:sz w:val="28"/>
          <w:szCs w:val="28"/>
        </w:rPr>
        <w:softHyphen/>
        <w:t>можно лишь с использованием системы штрихового кодирова</w:t>
      </w:r>
      <w:r>
        <w:rPr>
          <w:sz w:val="28"/>
          <w:szCs w:val="28"/>
        </w:rPr>
        <w:softHyphen/>
        <w:t>ния, позволяющей добиться минимизации запасов материалов, узлов, полуфабрикатов. В итоге данная система становится эле</w:t>
      </w:r>
      <w:r>
        <w:rPr>
          <w:sz w:val="28"/>
          <w:szCs w:val="28"/>
        </w:rPr>
        <w:softHyphen/>
        <w:t>ментом управления системы ТВС.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Применяя штриховой код обрабатываемых узлов и деталей, предприятие накапливает информацию о качественных пара</w:t>
      </w:r>
      <w:r>
        <w:rPr>
          <w:sz w:val="28"/>
          <w:szCs w:val="28"/>
        </w:rPr>
        <w:softHyphen/>
        <w:t>метрах проведенных технологических операций и поопераци</w:t>
      </w:r>
      <w:r>
        <w:rPr>
          <w:sz w:val="28"/>
          <w:szCs w:val="28"/>
        </w:rPr>
        <w:softHyphen/>
        <w:t>онном контроле. В последующем, проводя статистический ана</w:t>
      </w:r>
      <w:r>
        <w:rPr>
          <w:sz w:val="28"/>
          <w:szCs w:val="28"/>
        </w:rPr>
        <w:softHyphen/>
        <w:t>лиз собранной информации, оно выявляет то оборудование или узел, параметры которых вышли за пределы установленных допусков и требуют ремонтных воздействий.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конечном счете применение штрихового кодирования на предприятии позволяет: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повысить производительность труда;</w:t>
      </w:r>
    </w:p>
    <w:p w:rsidR="009D62B9" w:rsidRDefault="009D62B9">
      <w:pPr>
        <w:spacing w:line="360" w:lineRule="auto"/>
        <w:ind w:left="260" w:hanging="260"/>
        <w:rPr>
          <w:sz w:val="28"/>
          <w:szCs w:val="28"/>
        </w:rPr>
      </w:pPr>
      <w:r>
        <w:rPr>
          <w:sz w:val="28"/>
          <w:szCs w:val="28"/>
        </w:rPr>
        <w:t>— предоставить достоверную оперативную информацию ме</w:t>
      </w:r>
      <w:r>
        <w:rPr>
          <w:sz w:val="28"/>
          <w:szCs w:val="28"/>
        </w:rPr>
        <w:softHyphen/>
        <w:t xml:space="preserve">неджеру предприятия;                           </w:t>
      </w:r>
    </w:p>
    <w:p w:rsidR="009D62B9" w:rsidRDefault="009D62B9">
      <w:pPr>
        <w:spacing w:line="360" w:lineRule="auto"/>
        <w:ind w:left="260" w:hanging="260"/>
        <w:rPr>
          <w:sz w:val="28"/>
          <w:szCs w:val="28"/>
        </w:rPr>
      </w:pPr>
      <w:r>
        <w:rPr>
          <w:sz w:val="28"/>
          <w:szCs w:val="28"/>
        </w:rPr>
        <w:t>— увеличить эффективность управления комплектацией про</w:t>
      </w:r>
      <w:r>
        <w:rPr>
          <w:sz w:val="28"/>
          <w:szCs w:val="28"/>
        </w:rPr>
        <w:softHyphen/>
        <w:t xml:space="preserve">изводства;                                </w:t>
      </w:r>
    </w:p>
    <w:p w:rsidR="009D62B9" w:rsidRDefault="009D62B9">
      <w:pPr>
        <w:spacing w:line="360" w:lineRule="auto"/>
        <w:ind w:left="260" w:hanging="260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сократить затраты на делопроизводство;          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организовать оперативный учет заказов и контроль за про</w:t>
      </w:r>
      <w:r>
        <w:rPr>
          <w:sz w:val="28"/>
          <w:szCs w:val="28"/>
        </w:rPr>
        <w:softHyphen/>
        <w:t xml:space="preserve">дажей товаров [4].                                  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Штриховое кодирование обеспечивает реализацию следующих принципов:</w:t>
      </w:r>
    </w:p>
    <w:p w:rsidR="009D62B9" w:rsidRDefault="009D62B9">
      <w:pPr>
        <w:spacing w:line="360" w:lineRule="auto"/>
        <w:ind w:left="260" w:firstLine="0"/>
        <w:rPr>
          <w:sz w:val="28"/>
          <w:szCs w:val="28"/>
        </w:rPr>
      </w:pPr>
      <w:r>
        <w:rPr>
          <w:sz w:val="28"/>
          <w:szCs w:val="28"/>
        </w:rPr>
        <w:t>— пространственно-временная идентификация материаль</w:t>
      </w:r>
      <w:r>
        <w:rPr>
          <w:sz w:val="28"/>
          <w:szCs w:val="28"/>
        </w:rPr>
        <w:softHyphen/>
        <w:t>ных потоков посредством выполнения контрольных фун</w:t>
      </w:r>
      <w:r>
        <w:rPr>
          <w:sz w:val="28"/>
          <w:szCs w:val="28"/>
        </w:rPr>
        <w:softHyphen/>
        <w:t>кций на определенных постах, регистрирующих время и место  возникновения события;</w:t>
      </w:r>
    </w:p>
    <w:p w:rsidR="009D62B9" w:rsidRDefault="009D62B9">
      <w:pPr>
        <w:spacing w:line="360" w:lineRule="auto"/>
        <w:ind w:left="260" w:firstLine="0"/>
        <w:rPr>
          <w:sz w:val="28"/>
          <w:szCs w:val="28"/>
        </w:rPr>
      </w:pPr>
      <w:r>
        <w:rPr>
          <w:sz w:val="28"/>
          <w:szCs w:val="28"/>
        </w:rPr>
        <w:t>— инвариантность по отношению к видам материальных по</w:t>
      </w:r>
      <w:r>
        <w:rPr>
          <w:sz w:val="28"/>
          <w:szCs w:val="28"/>
        </w:rPr>
        <w:softHyphen/>
        <w:t>токов, т. е. полная независимость от самих объектов;</w:t>
      </w:r>
    </w:p>
    <w:p w:rsidR="009D62B9" w:rsidRDefault="009D62B9">
      <w:pPr>
        <w:spacing w:line="360" w:lineRule="auto"/>
        <w:ind w:left="260" w:firstLine="0"/>
        <w:rPr>
          <w:sz w:val="28"/>
          <w:szCs w:val="28"/>
        </w:rPr>
      </w:pPr>
      <w:r>
        <w:rPr>
          <w:sz w:val="28"/>
          <w:szCs w:val="28"/>
        </w:rPr>
        <w:t>— модульность построения, что позволяет системе наращи</w:t>
      </w:r>
      <w:r>
        <w:rPr>
          <w:sz w:val="28"/>
          <w:szCs w:val="28"/>
        </w:rPr>
        <w:softHyphen/>
        <w:t>ваться и встраиваться в другие системы;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— параллельность результата, т. е. одновременность повы</w:t>
      </w:r>
      <w:r>
        <w:rPr>
          <w:sz w:val="28"/>
          <w:szCs w:val="28"/>
        </w:rPr>
        <w:softHyphen/>
        <w:t>шения    производительности и достоверности идентифика</w:t>
      </w:r>
      <w:r>
        <w:rPr>
          <w:sz w:val="28"/>
          <w:szCs w:val="28"/>
        </w:rPr>
        <w:softHyphen/>
        <w:t>ции.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применяется большое количество раз</w:t>
      </w:r>
      <w:r>
        <w:rPr>
          <w:sz w:val="28"/>
          <w:szCs w:val="28"/>
        </w:rPr>
        <w:softHyphen/>
        <w:t>личных по типу стандартов штриховых кодов, называемых символиками. Условно они подразделяются на две группы: то</w:t>
      </w:r>
      <w:r>
        <w:rPr>
          <w:sz w:val="28"/>
          <w:szCs w:val="28"/>
        </w:rPr>
        <w:softHyphen/>
        <w:t>варные и технологические.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Товарные штриховые коды</w:t>
      </w:r>
      <w:r>
        <w:rPr>
          <w:sz w:val="28"/>
          <w:szCs w:val="28"/>
        </w:rPr>
        <w:t xml:space="preserve"> используются для идентифи</w:t>
      </w:r>
      <w:r>
        <w:rPr>
          <w:sz w:val="28"/>
          <w:szCs w:val="28"/>
        </w:rPr>
        <w:softHyphen/>
        <w:t>кации производителей товаров. Они разработаны Междуна</w:t>
      </w:r>
      <w:r>
        <w:rPr>
          <w:sz w:val="28"/>
          <w:szCs w:val="28"/>
        </w:rPr>
        <w:softHyphen/>
        <w:t xml:space="preserve">родной ассоциацией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>. В России организацией, осуществляющей поддержку стандарта, является ассоциация ЮНИСКАН.</w:t>
      </w:r>
    </w:p>
    <w:p w:rsidR="009D62B9" w:rsidRDefault="009D62B9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К концу 1994 году в ЮНИСКАН было зарегистрировано чуть более 200 отечественных предприятий, которым разрешено кодировать свою продукцию в рамках международной системы EAN. В это число входят, помимо российских, также   фирмы, объединения, комбинаты Беларуси, Латвии, Украины. Однако их доля в общем списке невелика. Членами ЮНИСКАН являются как «тяжелые», так и «легкие» предприятия. Например, фирма «Мейкер» - комплектующие для компьютеров;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фабрика «Дукат» - табачные изделия; ПО «Звезда» -пластмассовые сборные модели, игрушки; комбинаты «Красный Октябрь», «Калев» - кондитерские изделия.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Право ставить код на свои изделия имеют только те предприятия, что зарегистрированы в ЮНИСКАН. В противном случае использование штрих-кода является нарушением международных правил и влечет за собой судебные санкции.</w:t>
      </w:r>
    </w:p>
    <w:p w:rsidR="009D62B9" w:rsidRDefault="009D62B9">
      <w:pPr>
        <w:spacing w:line="360" w:lineRule="auto"/>
        <w:rPr>
          <w:sz w:val="28"/>
          <w:szCs w:val="28"/>
        </w:rPr>
      </w:pP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Технологические штриховые коды</w:t>
      </w:r>
      <w:r>
        <w:rPr>
          <w:sz w:val="28"/>
          <w:szCs w:val="28"/>
        </w:rPr>
        <w:t xml:space="preserve"> наносятся на любые объек</w:t>
      </w:r>
      <w:r>
        <w:rPr>
          <w:sz w:val="28"/>
          <w:szCs w:val="28"/>
        </w:rPr>
        <w:softHyphen/>
        <w:t>ты для автоматизированного сбора информации о их переме</w:t>
      </w:r>
      <w:r>
        <w:rPr>
          <w:sz w:val="28"/>
          <w:szCs w:val="28"/>
        </w:rPr>
        <w:softHyphen/>
        <w:t>щении и последующего применения потребителями. Эти коды могут использоваться отдельно или вместе с товарными кода</w:t>
      </w:r>
      <w:r>
        <w:rPr>
          <w:sz w:val="28"/>
          <w:szCs w:val="28"/>
        </w:rPr>
        <w:softHyphen/>
        <w:t>ми EAN и преследуют цель предоставить дополнительную ин</w:t>
      </w:r>
      <w:r>
        <w:rPr>
          <w:sz w:val="28"/>
          <w:szCs w:val="28"/>
        </w:rPr>
        <w:softHyphen/>
        <w:t>формацию о продукции. Так, на телевизоре помимо его товар</w:t>
      </w:r>
      <w:r>
        <w:rPr>
          <w:sz w:val="28"/>
          <w:szCs w:val="28"/>
        </w:rPr>
        <w:softHyphen/>
        <w:t>ного кода в стандарте EAN-13 даны технологические содержа</w:t>
      </w:r>
      <w:r>
        <w:rPr>
          <w:sz w:val="28"/>
          <w:szCs w:val="28"/>
        </w:rPr>
        <w:softHyphen/>
        <w:t>щие: тип. серийный номер, номер гарантийного талона изделия, и др. Но чаще технологические коды применяются для иден</w:t>
      </w:r>
      <w:r>
        <w:rPr>
          <w:sz w:val="28"/>
          <w:szCs w:val="28"/>
        </w:rPr>
        <w:softHyphen/>
        <w:t xml:space="preserve">тификации различных объектов мест хранения, тары, деталей, узлов, материалов как элемент автоматизированной системы управления предприятием. Эти стандарты разрабатываются Международной ассоциацией производителей оборудования для штрихового кодирования </w:t>
      </w:r>
      <w:r>
        <w:rPr>
          <w:sz w:val="28"/>
          <w:szCs w:val="28"/>
          <w:lang w:val="en-US"/>
        </w:rPr>
        <w:t>AIM</w:t>
      </w:r>
      <w:r>
        <w:rPr>
          <w:sz w:val="28"/>
          <w:szCs w:val="28"/>
        </w:rPr>
        <w:t>. В нашей стране на методичес</w:t>
      </w:r>
      <w:r>
        <w:rPr>
          <w:sz w:val="28"/>
          <w:szCs w:val="28"/>
        </w:rPr>
        <w:softHyphen/>
        <w:t xml:space="preserve">кой базе </w:t>
      </w:r>
      <w:r>
        <w:rPr>
          <w:sz w:val="28"/>
          <w:szCs w:val="28"/>
          <w:lang w:val="en-US"/>
        </w:rPr>
        <w:t>AIM</w:t>
      </w:r>
      <w:r>
        <w:rPr>
          <w:sz w:val="28"/>
          <w:szCs w:val="28"/>
        </w:rPr>
        <w:t xml:space="preserve"> ведутся разработки национальных стандартов сим</w:t>
      </w:r>
      <w:r>
        <w:rPr>
          <w:sz w:val="28"/>
          <w:szCs w:val="28"/>
        </w:rPr>
        <w:softHyphen/>
        <w:t>волики штриховых кодов, мест их расположения на товарах и качества нанесения.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Линейное кодирование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метод автоматизированного сбо</w:t>
      </w:r>
      <w:r>
        <w:rPr>
          <w:sz w:val="28"/>
          <w:szCs w:val="28"/>
        </w:rPr>
        <w:softHyphen/>
        <w:t>ра данных, при котором источником информации является ли</w:t>
      </w:r>
      <w:r>
        <w:rPr>
          <w:sz w:val="28"/>
          <w:szCs w:val="28"/>
        </w:rPr>
        <w:softHyphen/>
        <w:t>нейный код, представляющий собой чередование штрихов и пробелов разной ширины. При этом высота штриха выбирает</w:t>
      </w:r>
      <w:r>
        <w:rPr>
          <w:sz w:val="28"/>
          <w:szCs w:val="28"/>
        </w:rPr>
        <w:softHyphen/>
        <w:t>ся только из соображений легкости считывания, которое осу</w:t>
      </w:r>
      <w:r>
        <w:rPr>
          <w:sz w:val="28"/>
          <w:szCs w:val="28"/>
        </w:rPr>
        <w:softHyphen/>
        <w:t>ществляется при помощи специальных оптических устройств — сканеров, называемых зачастую бар-сканерами. Луч считыва</w:t>
      </w:r>
      <w:r>
        <w:rPr>
          <w:sz w:val="28"/>
          <w:szCs w:val="28"/>
        </w:rPr>
        <w:softHyphen/>
        <w:t>ющего устройства должен пересечь все штрихи кода для того,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чтобы прочитать закодированную в нем информацию. Это дос</w:t>
      </w:r>
      <w:r>
        <w:rPr>
          <w:sz w:val="28"/>
          <w:szCs w:val="28"/>
        </w:rPr>
        <w:softHyphen/>
        <w:t>тигается при достаточной высоте штриха.</w:t>
      </w:r>
    </w:p>
    <w:p w:rsidR="009D62B9" w:rsidRDefault="009D62B9">
      <w:pPr>
        <w:spacing w:line="36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Для удобства построения самый узкий штрих, который на</w:t>
      </w:r>
      <w:r>
        <w:rPr>
          <w:sz w:val="28"/>
          <w:szCs w:val="28"/>
        </w:rPr>
        <w:softHyphen/>
        <w:t xml:space="preserve">зывают </w:t>
      </w:r>
      <w:r>
        <w:rPr>
          <w:b/>
          <w:bCs/>
          <w:i/>
          <w:iCs/>
          <w:sz w:val="28"/>
          <w:szCs w:val="28"/>
        </w:rPr>
        <w:t>модулем,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принимается в качестве базового. Другие штри</w:t>
      </w:r>
      <w:r>
        <w:rPr>
          <w:sz w:val="28"/>
          <w:szCs w:val="28"/>
        </w:rPr>
        <w:softHyphen/>
        <w:t>хи и пробелы составляют 2 и 3 модуля, т. е. 2 или 3 толщины самого узкого штриха или пробела. Таким образом, все осталь</w:t>
      </w:r>
      <w:r>
        <w:rPr>
          <w:sz w:val="28"/>
          <w:szCs w:val="28"/>
        </w:rPr>
        <w:softHyphen/>
        <w:t>ные линейные поперечные размеры штрихов и пробелов кратны целому числу этих модулей. Ширина модуля для конкретного штрихового кода является величиной постоянной, хотя для од</w:t>
      </w:r>
      <w:r>
        <w:rPr>
          <w:sz w:val="28"/>
          <w:szCs w:val="28"/>
        </w:rPr>
        <w:softHyphen/>
        <w:t>ного и того же стандарта штрихового кода могут применяться различные по размеру модули, что в свою очередь позволяет получать различные изображения. Такой метод построения штрихового кода существенно облегчает его печать и последу</w:t>
      </w:r>
      <w:r>
        <w:rPr>
          <w:sz w:val="28"/>
          <w:szCs w:val="28"/>
        </w:rPr>
        <w:softHyphen/>
        <w:t xml:space="preserve">ющее считывание. В частности, в уже упомянутой символике кода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>-13 модуль может меняться от 0,264 мм до 0,66 мм [5].</w:t>
      </w:r>
    </w:p>
    <w:p w:rsidR="009D62B9" w:rsidRDefault="009D62B9">
      <w:pPr>
        <w:spacing w:line="360" w:lineRule="auto"/>
        <w:ind w:firstLine="2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Штриховой символ</w:t>
      </w:r>
      <w:r>
        <w:rPr>
          <w:sz w:val="28"/>
          <w:szCs w:val="28"/>
        </w:rPr>
        <w:t xml:space="preserve"> кодового слова, как правило, состоит из четырех частей: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комбинации элементов «Начало», обозначающей начало слова и определяющей направление считывания;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серии информационных элементов, т. е. элементов, кото</w:t>
      </w:r>
      <w:r>
        <w:rPr>
          <w:sz w:val="28"/>
          <w:szCs w:val="28"/>
        </w:rPr>
        <w:softHyphen/>
        <w:t>рыми представлены данные;</w:t>
      </w:r>
    </w:p>
    <w:p w:rsidR="009D62B9" w:rsidRDefault="009D62B9">
      <w:pPr>
        <w:spacing w:line="360" w:lineRule="auto"/>
        <w:ind w:left="600" w:hanging="600"/>
        <w:rPr>
          <w:sz w:val="28"/>
          <w:szCs w:val="28"/>
        </w:rPr>
      </w:pPr>
      <w:r>
        <w:rPr>
          <w:sz w:val="28"/>
          <w:szCs w:val="28"/>
        </w:rPr>
        <w:t xml:space="preserve"> — комбинации элементов одного или нескольких конт</w:t>
      </w:r>
      <w:r>
        <w:rPr>
          <w:sz w:val="28"/>
          <w:szCs w:val="28"/>
        </w:rPr>
        <w:softHyphen/>
        <w:t>рольных знаков, обеспечивающей автоматическую проверку правильности считывания и надежность дешифрации закодированных данных;</w:t>
      </w:r>
    </w:p>
    <w:p w:rsidR="009D62B9" w:rsidRDefault="009D62B9">
      <w:pPr>
        <w:spacing w:line="36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— комбинации элементов «Конец», обозначающей конец слова.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Каждый штриховой код вне зависимости от версии харак</w:t>
      </w:r>
      <w:r>
        <w:rPr>
          <w:sz w:val="28"/>
          <w:szCs w:val="28"/>
        </w:rPr>
        <w:softHyphen/>
        <w:t>теризуется следующими показателями: числом и высотой зна</w:t>
      </w:r>
      <w:r>
        <w:rPr>
          <w:sz w:val="28"/>
          <w:szCs w:val="28"/>
        </w:rPr>
        <w:softHyphen/>
        <w:t>ков, шириной модуля и др.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Число знаков N в кодовом обозначении определяет длину кода. Естественно, желание проектировщика и производителя, наносящего знак на упаковку, — минимизировать число зна</w:t>
      </w:r>
      <w:r>
        <w:rPr>
          <w:sz w:val="28"/>
          <w:szCs w:val="28"/>
        </w:rPr>
        <w:softHyphen/>
        <w:t>ков, так как это позволяет:</w:t>
      </w:r>
    </w:p>
    <w:p w:rsidR="009D62B9" w:rsidRDefault="009D62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— свести к минимуму площадь упаковки, выделяемую для размещения и нанесения штрихового кода;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обеспечить надежность считывания информации;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— строго ограничить объем выносимой на упаковку информации необходимым минимумом.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правило, каждое кодовое обозначение на упаковке товара сопровождается пробной цифрой, которая предназначена для повышения надежности считывания кода. В спецификации кода всегда указываются вид и положение пробной цифры. При этом необходимо помнить, что положение пробной цифры известие только поставщику считывающего устройства, и оно не рас</w:t>
      </w:r>
      <w:r>
        <w:rPr>
          <w:sz w:val="28"/>
          <w:szCs w:val="28"/>
        </w:rPr>
        <w:softHyphen/>
        <w:t xml:space="preserve">шифровывается. Кроме того, в каждом кодовом обозначении обязательно присутствует пробная цифра, подлежащая расшифровке после считывания. Например, у кода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>-13 после мо</w:t>
      </w:r>
      <w:r>
        <w:rPr>
          <w:sz w:val="28"/>
          <w:szCs w:val="28"/>
        </w:rPr>
        <w:softHyphen/>
        <w:t>дуля 10 обязательно добавляется цифра 3.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Ширина модуля Х представляет собой ширину наименьшего штриха или интервала между штрихами. Значение этого параметра двояко. С одной стороны, чем меньше модуль, тем более компактно кодовое обозначение, с другой — излишне малый модуль затрудняет считывание кода. Для выбора типа считывающего устройства требуется знание ширины модуля. Так, если модуль Х равен 0,4 мм, то разрешающая способность считывающего устройства должна быть менее чем 0,4 мм. Для кодов с двумя видами элементов по ширине важным парамет</w:t>
      </w:r>
      <w:r>
        <w:rPr>
          <w:sz w:val="28"/>
          <w:szCs w:val="28"/>
        </w:rPr>
        <w:softHyphen/>
        <w:t>ром является соотношение этих двух элементов V, которое, как правило, принимается равным соотношению 3:1 или 2:1.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Всякое кодовое обозначение должно иметь ограничители. В штриховом кодировании таким ограничителем в конце и в на</w:t>
      </w:r>
      <w:r>
        <w:rPr>
          <w:sz w:val="28"/>
          <w:szCs w:val="28"/>
        </w:rPr>
        <w:softHyphen/>
        <w:t xml:space="preserve">чале кода является спокойная зона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 В том случае, если счи</w:t>
      </w:r>
      <w:r>
        <w:rPr>
          <w:sz w:val="28"/>
          <w:szCs w:val="28"/>
        </w:rPr>
        <w:softHyphen/>
        <w:t>тывающее устройство ручное, то R = 10%, т. е. примерно 2,5 мм а при использовании сканирующего устройства или считываю</w:t>
      </w:r>
      <w:r>
        <w:rPr>
          <w:sz w:val="28"/>
          <w:szCs w:val="28"/>
        </w:rPr>
        <w:softHyphen/>
        <w:t>щей камеры R = 15% , т. е. приблизительно 6,5 мм.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Высота кодового обозначения Н при применении ручных считывающих устройств должна быть равной 15% от длины штри</w:t>
      </w:r>
      <w:r>
        <w:rPr>
          <w:sz w:val="28"/>
          <w:szCs w:val="28"/>
        </w:rPr>
        <w:softHyphen/>
        <w:t>хового кода, но не менее 6,5 мм, а при считывании сканером или камерой — не менее 25% от его длины. Эти рекомендации по высоте кода даны для статических операций считывания. В случае же считывания кода с движущегося товара Н должна корректироваться опытным путем. Каждая символика штрихового кода имеет алфавит — соответствие набора цифр кода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определенному сочетанию пробелов и штрихов. Так, если расшифровать алфавит кода EAN-13 применительно к товарам потребительского назначения, то каждая цифра (разряд) кода представляет собой сочетание двух штрихов и двух пробелов (рис.2.1.) </w:t>
      </w:r>
    </w:p>
    <w:p w:rsidR="009D62B9" w:rsidRDefault="002D0CBB">
      <w:pPr>
        <w:spacing w:line="360" w:lineRule="auto"/>
        <w:ind w:firstLine="0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0048" from="-19.9pt,10.05pt" to="-19.9pt,89.25pt" o:allowincell="f" strokeweight="4.5pt"/>
        </w:pict>
      </w:r>
      <w:r>
        <w:rPr>
          <w:noProof/>
        </w:rPr>
        <w:pict>
          <v:line id="_x0000_s1027" style="position:absolute;left:0;text-align:left;z-index:251651072" from="-27.1pt,10.05pt" to="-27.1pt,89.25pt" o:allowincell="f"/>
        </w:pict>
      </w:r>
      <w:r>
        <w:rPr>
          <w:noProof/>
        </w:rPr>
        <w:pict>
          <v:line id="_x0000_s1028" style="position:absolute;left:0;text-align:left;z-index:251653120" from="-41.5pt,10.05pt" to="-41.5pt,103.65pt" o:allowincell="f"/>
        </w:pict>
      </w:r>
      <w:r>
        <w:rPr>
          <w:noProof/>
        </w:rPr>
        <w:pict>
          <v:line id="_x0000_s1029" style="position:absolute;left:0;text-align:left;z-index:251652096" from="-34.3pt,10.05pt" to="-34.3pt,103.65pt" o:allowincell="f"/>
        </w:pict>
      </w:r>
      <w:r>
        <w:rPr>
          <w:noProof/>
        </w:rPr>
        <w:pict>
          <v:line id="_x0000_s1030" style="position:absolute;left:0;text-align:left;z-index:251649024" from="-12.7pt,10.05pt" to="-12.7pt,89.25pt" o:allowincell="f"/>
        </w:pict>
      </w:r>
      <w:r>
        <w:rPr>
          <w:noProof/>
        </w:rPr>
        <w:pict>
          <v:line id="_x0000_s1031" style="position:absolute;left:0;text-align:left;z-index:251648000" from="-5.5pt,10.05pt" to="-5.5pt,89.25pt" o:allowincell="f" strokeweight="3pt"/>
        </w:pict>
      </w:r>
      <w:r>
        <w:rPr>
          <w:noProof/>
        </w:rPr>
        <w:pict>
          <v:line id="_x0000_s1032" style="position:absolute;left:0;text-align:left;z-index:251646976" from="1.7pt,10.05pt" to="1.7pt,89.25pt" o:allowincell="f" strokeweight="1.5pt"/>
        </w:pict>
      </w:r>
      <w:r>
        <w:rPr>
          <w:noProof/>
        </w:rPr>
        <w:pict>
          <v:line id="_x0000_s1033" style="position:absolute;left:0;text-align:left;z-index:251645952" from="8.9pt,10.05pt" to="8.9pt,89.25pt" o:allowincell="f"/>
        </w:pict>
      </w:r>
      <w:r>
        <w:rPr>
          <w:noProof/>
        </w:rPr>
        <w:pict>
          <v:line id="_x0000_s1034" style="position:absolute;left:0;text-align:left;z-index:251615232" from="16.1pt,10.05pt" to="16.1pt,89.25pt" o:allowincell="f"/>
        </w:pict>
      </w:r>
      <w:r>
        <w:rPr>
          <w:noProof/>
        </w:rPr>
        <w:pict>
          <v:line id="_x0000_s1035" style="position:absolute;left:0;text-align:left;z-index:251616256" from="23.3pt,10.05pt" to="23.3pt,89.25pt" o:allowincell="f"/>
        </w:pict>
      </w:r>
      <w:r>
        <w:rPr>
          <w:noProof/>
        </w:rPr>
        <w:pict>
          <v:line id="_x0000_s1036" style="position:absolute;left:0;text-align:left;z-index:251619328" from="44.9pt,10.05pt" to="44.9pt,89.25pt" o:allowincell="f" strokeweight="2.25pt"/>
        </w:pict>
      </w:r>
      <w:r>
        <w:rPr>
          <w:noProof/>
        </w:rPr>
        <w:pict>
          <v:line id="_x0000_s1037" style="position:absolute;left:0;text-align:left;z-index:251644928" from="23.3pt,10.05pt" to="23.3pt,89.25pt" o:allowincell="f" strokeweight="1.5pt"/>
        </w:pict>
      </w:r>
      <w:r>
        <w:rPr>
          <w:noProof/>
        </w:rPr>
        <w:pict>
          <v:line id="_x0000_s1038" style="position:absolute;left:0;text-align:left;z-index:251621376" from="59.3pt,10.05pt" to="59.3pt,103.65pt" o:allowincell="f"/>
        </w:pict>
      </w:r>
      <w:r>
        <w:rPr>
          <w:noProof/>
        </w:rPr>
        <w:pict>
          <v:line id="_x0000_s1039" style="position:absolute;left:0;text-align:left;z-index:251623424" from="66.5pt,10.05pt" to="66.5pt,103.65pt" o:allowincell="f"/>
        </w:pict>
      </w:r>
      <w:r>
        <w:rPr>
          <w:noProof/>
        </w:rPr>
        <w:pict>
          <v:line id="_x0000_s1040" style="position:absolute;left:0;text-align:left;z-index:251642880" from="160.1pt,10.05pt" to="160.1pt,103.65pt" o:allowincell="f"/>
        </w:pict>
      </w:r>
      <w:r>
        <w:rPr>
          <w:noProof/>
        </w:rPr>
        <w:pict>
          <v:line id="_x0000_s1041" style="position:absolute;left:0;text-align:left;z-index:251643904" from="167.3pt,10.05pt" to="167.3pt,103.65pt" o:allowincell="f"/>
        </w:pict>
      </w:r>
      <w:r>
        <w:rPr>
          <w:noProof/>
        </w:rPr>
        <w:pict>
          <v:line id="_x0000_s1042" style="position:absolute;left:0;text-align:left;z-index:251641856" from="152.9pt,10.05pt" to="152.9pt,89.25pt" o:allowincell="f"/>
        </w:pict>
      </w:r>
      <w:r>
        <w:rPr>
          <w:noProof/>
        </w:rPr>
        <w:pict>
          <v:line id="_x0000_s1043" style="position:absolute;left:0;text-align:left;z-index:251640832" from="145.7pt,10.05pt" to="145.7pt,89.25pt" o:allowincell="f"/>
        </w:pict>
      </w:r>
      <w:r>
        <w:rPr>
          <w:noProof/>
        </w:rPr>
        <w:pict>
          <v:line id="_x0000_s1044" style="position:absolute;left:0;text-align:left;z-index:251639808" from="145.7pt,10.05pt" to="145.7pt,89.25pt" o:allowincell="f"/>
        </w:pict>
      </w:r>
      <w:r>
        <w:rPr>
          <w:noProof/>
        </w:rPr>
        <w:pict>
          <v:line id="_x0000_s1045" style="position:absolute;left:0;text-align:left;z-index:251638784" from="145.7pt,10.05pt" to="145.7pt,89.25pt" o:allowincell="f"/>
        </w:pict>
      </w:r>
      <w:r>
        <w:rPr>
          <w:noProof/>
        </w:rPr>
        <w:pict>
          <v:line id="_x0000_s1046" style="position:absolute;left:0;text-align:left;z-index:251637760" from="102.5pt,10.05pt" to="102.5pt,89.25pt" o:allowincell="f" strokeweight="2.25pt"/>
        </w:pict>
      </w:r>
      <w:r>
        <w:rPr>
          <w:noProof/>
        </w:rPr>
        <w:pict>
          <v:line id="_x0000_s1047" style="position:absolute;left:0;text-align:left;z-index:251636736" from="145.7pt,10.05pt" to="145.7pt,89.25pt" o:allowincell="f"/>
        </w:pict>
      </w:r>
      <w:r>
        <w:rPr>
          <w:noProof/>
        </w:rPr>
        <w:pict>
          <v:line id="_x0000_s1048" style="position:absolute;left:0;text-align:left;z-index:251631616" from="138.5pt,10.05pt" to="138.5pt,89.25pt" o:allowincell="f"/>
        </w:pict>
      </w:r>
      <w:r>
        <w:rPr>
          <w:noProof/>
        </w:rPr>
        <w:pict>
          <v:line id="_x0000_s1049" style="position:absolute;left:0;text-align:left;z-index:251635712" from="138.5pt,10.05pt" to="138.5pt,89.25pt" o:allowincell="f"/>
        </w:pict>
      </w:r>
      <w:r>
        <w:rPr>
          <w:noProof/>
        </w:rPr>
        <w:pict>
          <v:line id="_x0000_s1050" style="position:absolute;left:0;text-align:left;z-index:251634688" from="131.3pt,10.05pt" to="131.3pt,89.25pt" o:allowincell="f" strokeweight="2.25pt"/>
        </w:pict>
      </w:r>
      <w:r>
        <w:rPr>
          <w:noProof/>
        </w:rPr>
        <w:pict>
          <v:line id="_x0000_s1051" style="position:absolute;left:0;text-align:left;z-index:251633664" from="124.1pt,10.05pt" to="124.1pt,89.25pt" o:allowincell="f"/>
        </w:pict>
      </w:r>
      <w:r>
        <w:rPr>
          <w:noProof/>
        </w:rPr>
        <w:pict>
          <v:line id="_x0000_s1052" style="position:absolute;left:0;text-align:left;z-index:251632640" from="124.1pt,10.05pt" to="124.1pt,89.25pt" o:allowincell="f"/>
        </w:pict>
      </w:r>
      <w:r>
        <w:rPr>
          <w:noProof/>
        </w:rPr>
        <w:pict>
          <v:line id="_x0000_s1053" style="position:absolute;left:0;text-align:left;z-index:251629568" from="116.9pt,10.05pt" to="116.9pt,89.25pt" o:allowincell="f"/>
        </w:pict>
      </w:r>
      <w:r>
        <w:rPr>
          <w:noProof/>
        </w:rPr>
        <w:pict>
          <v:line id="_x0000_s1054" style="position:absolute;left:0;text-align:left;z-index:251630592" from="109.7pt,10.05pt" to="109.7pt,89.25pt" o:allowincell="f"/>
        </w:pict>
      </w:r>
      <w:r>
        <w:rPr>
          <w:noProof/>
        </w:rPr>
        <w:pict>
          <v:line id="_x0000_s1055" style="position:absolute;left:0;text-align:left;z-index:251628544" from="95.3pt,10.05pt" to="95.3pt,89.25pt" o:allowincell="f"/>
        </w:pict>
      </w:r>
      <w:r>
        <w:rPr>
          <w:noProof/>
        </w:rPr>
        <w:pict>
          <v:line id="_x0000_s1056" style="position:absolute;left:0;text-align:left;z-index:251627520" from="88.1pt,10.05pt" to="88.1pt,89.25pt" o:allowincell="f" strokeweight="2.25pt"/>
        </w:pict>
      </w:r>
      <w:r>
        <w:rPr>
          <w:noProof/>
        </w:rPr>
        <w:pict>
          <v:line id="_x0000_s1057" style="position:absolute;left:0;text-align:left;z-index:251626496" from="80.9pt,10.05pt" to="80.9pt,89.25pt" o:allowincell="f"/>
        </w:pict>
      </w:r>
      <w:r>
        <w:rPr>
          <w:noProof/>
        </w:rPr>
        <w:pict>
          <v:line id="_x0000_s1058" style="position:absolute;left:0;text-align:left;z-index:251625472" from="73.7pt,10.05pt" to="73.7pt,89.25pt" o:allowincell="f" strokeweight="2.25pt"/>
        </w:pict>
      </w:r>
      <w:r>
        <w:rPr>
          <w:noProof/>
        </w:rPr>
        <w:pict>
          <v:line id="_x0000_s1059" style="position:absolute;left:0;text-align:left;z-index:251624448" from="73.7pt,10.05pt" to="73.7pt,89.25pt" o:allowincell="f"/>
        </w:pict>
      </w:r>
      <w:r>
        <w:rPr>
          <w:noProof/>
        </w:rPr>
        <w:pict>
          <v:line id="_x0000_s1060" style="position:absolute;left:0;text-align:left;z-index:251622400" from="66.5pt,10.05pt" to="66.5pt,89.25pt" o:allowincell="f"/>
        </w:pict>
      </w:r>
      <w:r>
        <w:rPr>
          <w:noProof/>
        </w:rPr>
        <w:pict>
          <v:line id="_x0000_s1061" style="position:absolute;left:0;text-align:left;z-index:251620352" from="52.1pt,10.05pt" to="52.1pt,89.25pt" o:allowincell="f"/>
        </w:pict>
      </w:r>
      <w:r>
        <w:rPr>
          <w:noProof/>
        </w:rPr>
        <w:pict>
          <v:line id="_x0000_s1062" style="position:absolute;left:0;text-align:left;z-index:251618304" from="37.7pt,10.05pt" to="37.7pt,89.25pt" o:allowincell="f" strokeweight="1.5pt"/>
        </w:pict>
      </w:r>
      <w:r>
        <w:rPr>
          <w:noProof/>
        </w:rPr>
        <w:pict>
          <v:line id="_x0000_s1063" style="position:absolute;left:0;text-align:left;z-index:251617280" from="30.5pt,10.05pt" to="30.5pt,89.25pt" o:allowincell="f" strokeweight="1.5pt"/>
        </w:pict>
      </w:r>
    </w:p>
    <w:p w:rsidR="009D62B9" w:rsidRDefault="002D0CBB">
      <w:pPr>
        <w:spacing w:line="360" w:lineRule="auto"/>
        <w:ind w:firstLine="0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97152" from="-19.9pt,10.05pt" to="-19.9pt,89.25pt" o:allowincell="f" strokeweight="4.5pt"/>
        </w:pict>
      </w:r>
      <w:r>
        <w:rPr>
          <w:noProof/>
        </w:rPr>
        <w:pict>
          <v:line id="_x0000_s1065" style="position:absolute;left:0;text-align:left;z-index:251698176" from="-27.1pt,10.05pt" to="-27.1pt,89.25pt" o:allowincell="f"/>
        </w:pict>
      </w:r>
      <w:r>
        <w:rPr>
          <w:noProof/>
        </w:rPr>
        <w:pict>
          <v:line id="_x0000_s1066" style="position:absolute;left:0;text-align:left;z-index:251700224" from="-41.5pt,10.05pt" to="-41.5pt,103.65pt" o:allowincell="f"/>
        </w:pict>
      </w:r>
      <w:r>
        <w:rPr>
          <w:noProof/>
        </w:rPr>
        <w:pict>
          <v:line id="_x0000_s1067" style="position:absolute;left:0;text-align:left;z-index:251699200" from="-34.3pt,10.05pt" to="-34.3pt,103.65pt" o:allowincell="f"/>
        </w:pict>
      </w:r>
      <w:r>
        <w:rPr>
          <w:noProof/>
        </w:rPr>
        <w:pict>
          <v:line id="_x0000_s1068" style="position:absolute;left:0;text-align:left;z-index:251696128" from="-12.7pt,10.05pt" to="-12.7pt,89.25pt" o:allowincell="f"/>
        </w:pict>
      </w:r>
      <w:r>
        <w:rPr>
          <w:noProof/>
        </w:rPr>
        <w:pict>
          <v:line id="_x0000_s1069" style="position:absolute;left:0;text-align:left;z-index:251695104" from="-5.5pt,10.05pt" to="-5.5pt,89.25pt" o:allowincell="f" strokeweight="3pt"/>
        </w:pict>
      </w:r>
      <w:r>
        <w:rPr>
          <w:noProof/>
        </w:rPr>
        <w:pict>
          <v:line id="_x0000_s1070" style="position:absolute;left:0;text-align:left;z-index:251694080" from="1.7pt,10.05pt" to="1.7pt,89.25pt" o:allowincell="f" strokeweight="1.5pt"/>
        </w:pict>
      </w:r>
      <w:r>
        <w:rPr>
          <w:noProof/>
        </w:rPr>
        <w:pict>
          <v:line id="_x0000_s1071" style="position:absolute;left:0;text-align:left;z-index:251693056" from="8.9pt,10.05pt" to="8.9pt,89.25pt" o:allowincell="f"/>
        </w:pict>
      </w:r>
      <w:r>
        <w:rPr>
          <w:noProof/>
        </w:rPr>
        <w:pict>
          <v:line id="_x0000_s1072" style="position:absolute;left:0;text-align:left;z-index:251662336" from="16.1pt,10.05pt" to="16.1pt,89.25pt" o:allowincell="f"/>
        </w:pict>
      </w:r>
      <w:r>
        <w:rPr>
          <w:noProof/>
        </w:rPr>
        <w:pict>
          <v:line id="_x0000_s1073" style="position:absolute;left:0;text-align:left;z-index:251663360" from="23.3pt,10.05pt" to="23.3pt,89.25pt" o:allowincell="f"/>
        </w:pict>
      </w:r>
      <w:r>
        <w:rPr>
          <w:noProof/>
        </w:rPr>
        <w:pict>
          <v:line id="_x0000_s1074" style="position:absolute;left:0;text-align:left;z-index:251666432" from="44.9pt,10.05pt" to="44.9pt,89.25pt" o:allowincell="f" strokeweight="2.25pt"/>
        </w:pict>
      </w:r>
      <w:r>
        <w:rPr>
          <w:noProof/>
        </w:rPr>
        <w:pict>
          <v:line id="_x0000_s1075" style="position:absolute;left:0;text-align:left;z-index:251692032" from="23.3pt,10.05pt" to="23.3pt,89.25pt" o:allowincell="f" strokeweight="1.5pt"/>
        </w:pict>
      </w:r>
      <w:r>
        <w:rPr>
          <w:noProof/>
        </w:rPr>
        <w:pict>
          <v:line id="_x0000_s1076" style="position:absolute;left:0;text-align:left;z-index:251668480" from="59.3pt,10.05pt" to="59.3pt,103.65pt" o:allowincell="f"/>
        </w:pict>
      </w:r>
      <w:r>
        <w:rPr>
          <w:noProof/>
        </w:rPr>
        <w:pict>
          <v:line id="_x0000_s1077" style="position:absolute;left:0;text-align:left;z-index:251670528" from="66.5pt,10.05pt" to="66.5pt,103.65pt" o:allowincell="f"/>
        </w:pict>
      </w:r>
      <w:r>
        <w:rPr>
          <w:noProof/>
        </w:rPr>
        <w:pict>
          <v:line id="_x0000_s1078" style="position:absolute;left:0;text-align:left;z-index:251689984" from="160.1pt,10.05pt" to="160.1pt,103.65pt" o:allowincell="f"/>
        </w:pict>
      </w:r>
      <w:r>
        <w:rPr>
          <w:noProof/>
        </w:rPr>
        <w:pict>
          <v:line id="_x0000_s1079" style="position:absolute;left:0;text-align:left;z-index:251691008" from="167.3pt,10.05pt" to="167.3pt,103.65pt" o:allowincell="f"/>
        </w:pict>
      </w:r>
      <w:r>
        <w:rPr>
          <w:noProof/>
        </w:rPr>
        <w:pict>
          <v:line id="_x0000_s1080" style="position:absolute;left:0;text-align:left;z-index:251688960" from="152.9pt,10.05pt" to="152.9pt,89.25pt" o:allowincell="f"/>
        </w:pict>
      </w:r>
      <w:r>
        <w:rPr>
          <w:noProof/>
        </w:rPr>
        <w:pict>
          <v:line id="_x0000_s1081" style="position:absolute;left:0;text-align:left;z-index:251687936" from="145.7pt,10.05pt" to="145.7pt,89.25pt" o:allowincell="f"/>
        </w:pict>
      </w:r>
      <w:r>
        <w:rPr>
          <w:noProof/>
        </w:rPr>
        <w:pict>
          <v:line id="_x0000_s1082" style="position:absolute;left:0;text-align:left;z-index:251686912" from="145.7pt,10.05pt" to="145.7pt,89.25pt" o:allowincell="f"/>
        </w:pict>
      </w:r>
      <w:r>
        <w:rPr>
          <w:noProof/>
        </w:rPr>
        <w:pict>
          <v:line id="_x0000_s1083" style="position:absolute;left:0;text-align:left;z-index:251685888" from="145.7pt,10.05pt" to="145.7pt,89.25pt" o:allowincell="f"/>
        </w:pict>
      </w:r>
      <w:r>
        <w:rPr>
          <w:noProof/>
        </w:rPr>
        <w:pict>
          <v:line id="_x0000_s1084" style="position:absolute;left:0;text-align:left;z-index:251684864" from="102.5pt,10.05pt" to="102.5pt,89.25pt" o:allowincell="f" strokeweight="2.25pt"/>
        </w:pict>
      </w:r>
      <w:r>
        <w:rPr>
          <w:noProof/>
        </w:rPr>
        <w:pict>
          <v:line id="_x0000_s1085" style="position:absolute;left:0;text-align:left;z-index:251683840" from="145.7pt,10.05pt" to="145.7pt,89.25pt" o:allowincell="f"/>
        </w:pict>
      </w:r>
      <w:r>
        <w:rPr>
          <w:noProof/>
        </w:rPr>
        <w:pict>
          <v:line id="_x0000_s1086" style="position:absolute;left:0;text-align:left;z-index:251678720" from="138.5pt,10.05pt" to="138.5pt,89.25pt" o:allowincell="f"/>
        </w:pict>
      </w:r>
      <w:r>
        <w:rPr>
          <w:noProof/>
        </w:rPr>
        <w:pict>
          <v:line id="_x0000_s1087" style="position:absolute;left:0;text-align:left;z-index:251682816" from="138.5pt,10.05pt" to="138.5pt,89.25pt" o:allowincell="f"/>
        </w:pict>
      </w:r>
      <w:r>
        <w:rPr>
          <w:noProof/>
        </w:rPr>
        <w:pict>
          <v:line id="_x0000_s1088" style="position:absolute;left:0;text-align:left;z-index:251681792" from="131.3pt,10.05pt" to="131.3pt,89.25pt" o:allowincell="f" strokeweight="2.25pt"/>
        </w:pict>
      </w:r>
      <w:r>
        <w:rPr>
          <w:noProof/>
        </w:rPr>
        <w:pict>
          <v:line id="_x0000_s1089" style="position:absolute;left:0;text-align:left;z-index:251680768" from="124.1pt,10.05pt" to="124.1pt,89.25pt" o:allowincell="f"/>
        </w:pict>
      </w:r>
      <w:r>
        <w:rPr>
          <w:noProof/>
        </w:rPr>
        <w:pict>
          <v:line id="_x0000_s1090" style="position:absolute;left:0;text-align:left;z-index:251679744" from="124.1pt,10.05pt" to="124.1pt,89.25pt" o:allowincell="f"/>
        </w:pict>
      </w:r>
      <w:r>
        <w:rPr>
          <w:noProof/>
        </w:rPr>
        <w:pict>
          <v:line id="_x0000_s1091" style="position:absolute;left:0;text-align:left;z-index:251676672" from="116.9pt,10.05pt" to="116.9pt,89.25pt" o:allowincell="f"/>
        </w:pict>
      </w:r>
      <w:r>
        <w:rPr>
          <w:noProof/>
        </w:rPr>
        <w:pict>
          <v:line id="_x0000_s1092" style="position:absolute;left:0;text-align:left;z-index:251677696" from="109.7pt,10.05pt" to="109.7pt,89.25pt" o:allowincell="f"/>
        </w:pict>
      </w:r>
      <w:r>
        <w:rPr>
          <w:noProof/>
        </w:rPr>
        <w:pict>
          <v:line id="_x0000_s1093" style="position:absolute;left:0;text-align:left;z-index:251675648" from="95.3pt,10.05pt" to="95.3pt,89.25pt" o:allowincell="f"/>
        </w:pict>
      </w:r>
      <w:r>
        <w:rPr>
          <w:noProof/>
        </w:rPr>
        <w:pict>
          <v:line id="_x0000_s1094" style="position:absolute;left:0;text-align:left;z-index:251674624" from="88.1pt,10.05pt" to="88.1pt,89.25pt" o:allowincell="f" strokeweight="2.25pt"/>
        </w:pict>
      </w:r>
      <w:r>
        <w:rPr>
          <w:noProof/>
        </w:rPr>
        <w:pict>
          <v:line id="_x0000_s1095" style="position:absolute;left:0;text-align:left;z-index:251673600" from="80.9pt,10.05pt" to="80.9pt,89.25pt" o:allowincell="f"/>
        </w:pict>
      </w:r>
      <w:r>
        <w:rPr>
          <w:noProof/>
        </w:rPr>
        <w:pict>
          <v:line id="_x0000_s1096" style="position:absolute;left:0;text-align:left;z-index:251672576" from="73.7pt,10.05pt" to="73.7pt,89.25pt" o:allowincell="f" strokeweight="2.25pt"/>
        </w:pict>
      </w:r>
      <w:r>
        <w:rPr>
          <w:noProof/>
        </w:rPr>
        <w:pict>
          <v:line id="_x0000_s1097" style="position:absolute;left:0;text-align:left;z-index:251671552" from="73.7pt,10.05pt" to="73.7pt,89.25pt" o:allowincell="f"/>
        </w:pict>
      </w:r>
      <w:r>
        <w:rPr>
          <w:noProof/>
        </w:rPr>
        <w:pict>
          <v:line id="_x0000_s1098" style="position:absolute;left:0;text-align:left;z-index:251669504" from="66.5pt,10.05pt" to="66.5pt,89.25pt" o:allowincell="f"/>
        </w:pict>
      </w:r>
      <w:r>
        <w:rPr>
          <w:noProof/>
        </w:rPr>
        <w:pict>
          <v:line id="_x0000_s1099" style="position:absolute;left:0;text-align:left;z-index:251667456" from="52.1pt,10.05pt" to="52.1pt,89.25pt" o:allowincell="f"/>
        </w:pict>
      </w:r>
      <w:r>
        <w:rPr>
          <w:noProof/>
        </w:rPr>
        <w:pict>
          <v:line id="_x0000_s1100" style="position:absolute;left:0;text-align:left;z-index:251665408" from="37.7pt,10.05pt" to="37.7pt,89.25pt" o:allowincell="f" strokeweight="1.5pt"/>
        </w:pict>
      </w:r>
      <w:r>
        <w:rPr>
          <w:noProof/>
        </w:rPr>
        <w:pict>
          <v:line id="_x0000_s1101" style="position:absolute;left:0;text-align:left;z-index:251664384" from="30.5pt,10.05pt" to="30.5pt,89.25pt" o:allowincell="f" strokeweight="1.5pt"/>
        </w:pic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pStyle w:val="FR1"/>
        <w:spacing w:before="54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Рис. 2.1. Алфавит штрихового кода EAN-13 </w:t>
      </w:r>
      <w:r>
        <w:rPr>
          <w:sz w:val="28"/>
          <w:szCs w:val="28"/>
        </w:rPr>
        <w:t>4 60092 000696</w:t>
      </w:r>
    </w:p>
    <w:p w:rsidR="009D62B9" w:rsidRDefault="009D62B9">
      <w:pPr>
        <w:spacing w:before="140" w:line="36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Первые две-три цифры, называемые обычно </w:t>
      </w:r>
      <w:r>
        <w:rPr>
          <w:b/>
          <w:bCs/>
          <w:i/>
          <w:iCs/>
          <w:sz w:val="28"/>
          <w:szCs w:val="28"/>
        </w:rPr>
        <w:t>флагом,</w:t>
      </w:r>
      <w:r>
        <w:rPr>
          <w:sz w:val="28"/>
          <w:szCs w:val="28"/>
        </w:rPr>
        <w:t xml:space="preserve"> обозна</w:t>
      </w:r>
      <w:r>
        <w:rPr>
          <w:sz w:val="28"/>
          <w:szCs w:val="28"/>
        </w:rPr>
        <w:softHyphen/>
        <w:t>чают страну происхождения товара (табл. 3.1.). Присвоение кода внутри любой страны производится торгово-промышленной па</w:t>
      </w:r>
      <w:r>
        <w:rPr>
          <w:sz w:val="28"/>
          <w:szCs w:val="28"/>
        </w:rPr>
        <w:softHyphen/>
        <w:t>латой, где регистрируется каждый производитель товаров. Сле</w:t>
      </w:r>
      <w:r>
        <w:rPr>
          <w:sz w:val="28"/>
          <w:szCs w:val="28"/>
        </w:rPr>
        <w:softHyphen/>
        <w:t>дующие четыре-пять цифр указывают на фирму-производите</w:t>
      </w:r>
      <w:r>
        <w:rPr>
          <w:sz w:val="28"/>
          <w:szCs w:val="28"/>
        </w:rPr>
        <w:softHyphen/>
        <w:t>ля товара. Затем наносятся еще пять цифр, обозначающих код товара (рис.2.2.).</w:t>
      </w:r>
    </w:p>
    <w:p w:rsidR="009D62B9" w:rsidRDefault="002D0CBB">
      <w:pPr>
        <w:spacing w:before="140" w:line="360" w:lineRule="auto"/>
        <w:ind w:firstLine="24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210.5pt;margin-top:3.1pt;width:79.2pt;height:1in;z-index:251657216" o:allowincell="f" stroked="f">
            <v:textbox>
              <w:txbxContent>
                <w:p w:rsidR="009D62B9" w:rsidRDefault="009D62B9">
                  <w:pPr>
                    <w:pStyle w:val="2"/>
                    <w:spacing w:line="240" w:lineRule="auto"/>
                  </w:pPr>
                  <w:r>
                    <w:t>Х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Контрольный знак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138.5pt;margin-top:3.1pt;width:1in;height:1in;z-index:251656192" o:allowincell="f" stroked="f">
            <v:textbox>
              <w:txbxContent>
                <w:p w:rsidR="009D62B9" w:rsidRDefault="009D62B9">
                  <w:pPr>
                    <w:pStyle w:val="1"/>
                  </w:pPr>
                  <w:r>
                    <w:t>ХХХХ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товара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 артикул)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73.7pt;margin-top:3.1pt;width:1in;height:1in;z-index:251655168" o:allowincell="f" stroked="f">
            <v:textbox>
              <w:txbxContent>
                <w:p w:rsidR="009D62B9" w:rsidRDefault="009D62B9">
                  <w:pPr>
                    <w:pStyle w:val="1"/>
                  </w:pPr>
                  <w:r>
                    <w:t>ХХХХХ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фирмы- производителя</w:t>
                  </w:r>
                </w:p>
              </w:txbxContent>
            </v:textbox>
          </v:shape>
        </w:pict>
      </w:r>
      <w:r w:rsidR="009D62B9">
        <w:rPr>
          <w:sz w:val="28"/>
          <w:szCs w:val="28"/>
        </w:rPr>
        <w:t xml:space="preserve"> ХХХ</w:t>
      </w:r>
    </w:p>
    <w:p w:rsidR="009D62B9" w:rsidRDefault="002D0CBB">
      <w:pPr>
        <w:spacing w:before="140" w:line="360" w:lineRule="auto"/>
        <w:ind w:firstLine="240"/>
        <w:rPr>
          <w:sz w:val="20"/>
          <w:szCs w:val="20"/>
        </w:rPr>
      </w:pPr>
      <w:r>
        <w:rPr>
          <w:noProof/>
        </w:rPr>
        <w:pict>
          <v:shape id="_x0000_s1105" type="#_x0000_t202" style="position:absolute;left:0;text-align:left;margin-left:-5.5pt;margin-top:.75pt;width:1in;height:43.2pt;z-index:251654144" o:allowincell="f" stroked="f">
            <v:textbox>
              <w:txbxContent>
                <w:p w:rsidR="009D62B9" w:rsidRDefault="009D62B9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страны происхождения</w:t>
                  </w:r>
                </w:p>
              </w:txbxContent>
            </v:textbox>
          </v:shape>
        </w:pict>
      </w:r>
    </w:p>
    <w:p w:rsidR="009D62B9" w:rsidRDefault="009D62B9">
      <w:pPr>
        <w:spacing w:before="140" w:line="360" w:lineRule="auto"/>
        <w:ind w:firstLine="240"/>
        <w:rPr>
          <w:sz w:val="28"/>
          <w:szCs w:val="28"/>
        </w:rPr>
      </w:pPr>
    </w:p>
    <w:p w:rsidR="009D62B9" w:rsidRDefault="009D62B9">
      <w:pPr>
        <w:pStyle w:val="FR1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Рис. 2.2. Структура кодового слова кода EAN-13</w:t>
      </w:r>
    </w:p>
    <w:p w:rsidR="009D62B9" w:rsidRDefault="009D62B9">
      <w:pPr>
        <w:spacing w:line="36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>Последняя цифра контрольная и используется для правиль</w:t>
      </w:r>
      <w:r>
        <w:rPr>
          <w:sz w:val="28"/>
          <w:szCs w:val="28"/>
        </w:rPr>
        <w:softHyphen/>
        <w:t>ного считывания предшествующих цифр, обеспечивая тем са</w:t>
      </w:r>
      <w:r>
        <w:rPr>
          <w:sz w:val="28"/>
          <w:szCs w:val="28"/>
        </w:rPr>
        <w:softHyphen/>
        <w:t>мым надежность штрихового кода. Рассчитывается она по сле</w:t>
      </w:r>
      <w:r>
        <w:rPr>
          <w:sz w:val="28"/>
          <w:szCs w:val="28"/>
        </w:rPr>
        <w:softHyphen/>
        <w:t>дующей методике:</w:t>
      </w:r>
    </w:p>
    <w:p w:rsidR="009D62B9" w:rsidRDefault="009D62B9">
      <w:pPr>
        <w:spacing w:before="40" w:line="360" w:lineRule="auto"/>
        <w:rPr>
          <w:sz w:val="28"/>
          <w:szCs w:val="28"/>
        </w:rPr>
      </w:pPr>
      <w:r>
        <w:rPr>
          <w:sz w:val="28"/>
          <w:szCs w:val="28"/>
        </w:rPr>
        <w:t>— складываются цифры, стоящие на четных позициях кода;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результат первого действия умножается на 3;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складываются цифры, стоящие на нечетных позициях кода;</w:t>
      </w:r>
    </w:p>
    <w:p w:rsidR="009D62B9" w:rsidRDefault="009D62B9">
      <w:pPr>
        <w:spacing w:before="20" w:line="360" w:lineRule="auto"/>
        <w:rPr>
          <w:sz w:val="28"/>
          <w:szCs w:val="28"/>
        </w:rPr>
      </w:pPr>
      <w:r>
        <w:rPr>
          <w:sz w:val="28"/>
          <w:szCs w:val="28"/>
        </w:rPr>
        <w:t>— складываются результаты 2-го и 3-го действий;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определяется контрольное число, представляющее собой разность между полученной суммой и ближайшим к нему большим числом, кратным 10. 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том случае, если габаритные размеры маркируемого то</w:t>
      </w:r>
      <w:r>
        <w:rPr>
          <w:sz w:val="28"/>
          <w:szCs w:val="28"/>
        </w:rPr>
        <w:softHyphen/>
        <w:t xml:space="preserve">вара не позволяют разместить на нем штриховую версию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-13, можно воспользоваться версией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-8 (рис.2.3). Использование данного кода характерно для товаров, продаваемых 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вразвес [1].</w:t>
      </w:r>
    </w:p>
    <w:p w:rsidR="009D62B9" w:rsidRDefault="002D0CBB">
      <w:pPr>
        <w:spacing w:before="260" w:line="360" w:lineRule="auto"/>
        <w:rPr>
          <w:i/>
          <w:iCs/>
          <w:sz w:val="28"/>
          <w:szCs w:val="28"/>
        </w:rPr>
      </w:pPr>
      <w:r>
        <w:rPr>
          <w:noProof/>
        </w:rPr>
        <w:pict>
          <v:shape id="_x0000_s1106" type="#_x0000_t202" style="position:absolute;left:0;text-align:left;margin-left:224.2pt;margin-top:19.35pt;width:79.2pt;height:1in;z-index:251661312" o:allowincell="f" stroked="f">
            <v:textbox>
              <w:txbxContent>
                <w:p w:rsidR="009D62B9" w:rsidRDefault="009D62B9">
                  <w:pPr>
                    <w:pStyle w:val="3"/>
                  </w:pPr>
                  <w:r>
                    <w:t>Х</w:t>
                  </w:r>
                </w:p>
                <w:p w:rsidR="009D62B9" w:rsidRDefault="009D62B9">
                  <w:pPr>
                    <w:pStyle w:val="a3"/>
                  </w:pPr>
                  <w:r>
                    <w:t>Контрольный знак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166.6pt;margin-top:19.35pt;width:1in;height:1in;z-index:251660288" o:allowincell="f" stroked="f">
            <v:textbox>
              <w:txbxContent>
                <w:p w:rsidR="009D62B9" w:rsidRDefault="009D62B9">
                  <w:pPr>
                    <w:pStyle w:val="3"/>
                  </w:pPr>
                  <w:r>
                    <w:t>ХХ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товара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артикул)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94.6pt;margin-top:19.35pt;width:86.4pt;height:1in;z-index:251659264" o:allowincell="f" stroked="f">
            <v:textbox>
              <w:txbxContent>
                <w:p w:rsidR="009D62B9" w:rsidRDefault="009D62B9">
                  <w:pPr>
                    <w:pStyle w:val="2"/>
                    <w:spacing w:line="240" w:lineRule="auto"/>
                  </w:pPr>
                  <w:r>
                    <w:t>ХХХ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Код фирмы- 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производителя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9.8pt;margin-top:19.35pt;width:1in;height:1in;z-index:251658240" o:allowincell="f" stroked="f">
            <v:textbox>
              <w:txbxContent>
                <w:p w:rsidR="009D62B9" w:rsidRDefault="009D62B9">
                  <w:pPr>
                    <w:pStyle w:val="3"/>
                  </w:pPr>
                  <w:r>
                    <w:t>ХХ</w:t>
                  </w:r>
                </w:p>
                <w:p w:rsidR="009D62B9" w:rsidRDefault="009D62B9">
                  <w:pPr>
                    <w:pStyle w:val="a3"/>
                  </w:pPr>
                  <w:r>
                    <w:t>Код страны происхождения</w:t>
                  </w:r>
                </w:p>
                <w:p w:rsidR="009D62B9" w:rsidRDefault="009D62B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62B9" w:rsidRDefault="009D62B9">
      <w:pPr>
        <w:spacing w:before="260" w:line="360" w:lineRule="auto"/>
        <w:rPr>
          <w:i/>
          <w:iCs/>
          <w:sz w:val="28"/>
          <w:szCs w:val="28"/>
        </w:rPr>
      </w:pPr>
    </w:p>
    <w:p w:rsidR="009D62B9" w:rsidRDefault="009D62B9">
      <w:pPr>
        <w:spacing w:before="260" w:line="360" w:lineRule="auto"/>
        <w:rPr>
          <w:i/>
          <w:iCs/>
          <w:sz w:val="28"/>
          <w:szCs w:val="28"/>
        </w:rPr>
      </w:pPr>
    </w:p>
    <w:p w:rsidR="009D62B9" w:rsidRDefault="009D62B9">
      <w:pPr>
        <w:spacing w:before="2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Рис.2.3. Структура кодового слова кода EAN-8. </w:t>
      </w:r>
    </w:p>
    <w:p w:rsidR="009D62B9" w:rsidRDefault="009D62B9">
      <w:pPr>
        <w:spacing w:before="160"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При печатании штриховых символов кода на продаваемых в розничной торговле товарах возникает необходимость с учетом формы упаковки и ее габаритных размеров увеличивать или уменьшать размеры штрихового кода по отношению к базовым размерам. При этом стараются изменить высоту кода, оставляя неизменной ширину. Однако такая мера требует соблюдения следующего условия: высота штрихов должна быть по меньшей мере равной половине ширины штрихового символа кодового слова (Приложение).             </w:t>
      </w:r>
    </w:p>
    <w:p w:rsidR="009D62B9" w:rsidRDefault="009D62B9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Все разновидности кода UPC/EAN наиболее распространены для кодирования товаров в пищевой промышленности. Кроме того, он широко используется в оптовой и розничной торговле, являясь комплексным кодом с точки зрения считывания и печатания.                                     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1996-1997 гг. Госстандартом России были предприняты разработанные на основе международных стандартов государственные стандарты, устанавливающие требования к наиболее применяемым символикам штриховых кодов: «2 из 5 чередующихся», «Код 39», «Код 128», «ПДФ 417».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Символика «2 из 5 чередующийся»</w:t>
      </w:r>
      <w:r>
        <w:rPr>
          <w:sz w:val="28"/>
          <w:szCs w:val="28"/>
        </w:rPr>
        <w:t xml:space="preserve"> была разработана в 1972 г. на основе ранее созданной символики «2 из 5». Она обеспечива</w:t>
      </w:r>
      <w:r>
        <w:rPr>
          <w:sz w:val="28"/>
          <w:szCs w:val="28"/>
        </w:rPr>
        <w:softHyphen/>
        <w:t>ет плотность записи данных, которая на 36—42% больше, чем у предыдущей, и предназначена для кодирования только цифро</w:t>
      </w:r>
      <w:r>
        <w:rPr>
          <w:sz w:val="28"/>
          <w:szCs w:val="28"/>
        </w:rPr>
        <w:softHyphen/>
        <w:t>вых данных. Название символики отражает структуру кода: каж</w:t>
      </w:r>
      <w:r>
        <w:rPr>
          <w:sz w:val="28"/>
          <w:szCs w:val="28"/>
        </w:rPr>
        <w:softHyphen/>
        <w:t>дый знак состоит из пяти элементов (либо штрихов, либо про</w:t>
      </w:r>
      <w:r>
        <w:rPr>
          <w:sz w:val="28"/>
          <w:szCs w:val="28"/>
        </w:rPr>
        <w:softHyphen/>
        <w:t>белов), два из которых широкие. Цифровые данные кодируются попарно: старший разряд пары — штрихами, младший — пробе</w:t>
      </w:r>
      <w:r>
        <w:rPr>
          <w:sz w:val="28"/>
          <w:szCs w:val="28"/>
        </w:rPr>
        <w:softHyphen/>
        <w:t>лами. Числа, подлежащие кодированию, должны иметь четное число разрядов. Код «2 из 5 чередующийся» является непрерыв</w:t>
      </w:r>
      <w:r>
        <w:rPr>
          <w:sz w:val="28"/>
          <w:szCs w:val="28"/>
        </w:rPr>
        <w:softHyphen/>
        <w:t>ным штриховым, обладает свойствами двунаправленности деко</w:t>
      </w:r>
      <w:r>
        <w:rPr>
          <w:sz w:val="28"/>
          <w:szCs w:val="28"/>
        </w:rPr>
        <w:softHyphen/>
        <w:t>дирования и самоконтролируемости.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Новая символика за рубежом нашла отражение во многих приложениях: в Международной системе нумерации (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) в виде символов </w:t>
      </w:r>
      <w:r>
        <w:rPr>
          <w:sz w:val="28"/>
          <w:szCs w:val="28"/>
          <w:lang w:val="en-US"/>
        </w:rPr>
        <w:t>ITF</w:t>
      </w:r>
      <w:r>
        <w:rPr>
          <w:sz w:val="28"/>
          <w:szCs w:val="28"/>
        </w:rPr>
        <w:t xml:space="preserve">-14 и </w:t>
      </w:r>
      <w:r>
        <w:rPr>
          <w:sz w:val="28"/>
          <w:szCs w:val="28"/>
          <w:lang w:val="en-US"/>
        </w:rPr>
        <w:t>ITF</w:t>
      </w:r>
      <w:r>
        <w:rPr>
          <w:sz w:val="28"/>
          <w:szCs w:val="28"/>
        </w:rPr>
        <w:t>-20, наносимых на контейнеры и групповую тару, в международной системе авиаперевозок для кодирования авиабилетов и багажа, в системах торговли, в складском хозяйстве и т. д. Она рекомендуется и для нанесения на шероховатые или гофрированные внешние поверхности транспортных контейнеров.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Символика «Код 39»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была разработана в 1975 г. в связи с не</w:t>
      </w:r>
      <w:r>
        <w:rPr>
          <w:sz w:val="28"/>
          <w:szCs w:val="28"/>
        </w:rPr>
        <w:softHyphen/>
        <w:t>обходимостью расширить возможности штрихового кодирования данных с десяти цифр до полного латинского алфавита. Назва</w:t>
      </w:r>
      <w:r>
        <w:rPr>
          <w:sz w:val="28"/>
          <w:szCs w:val="28"/>
        </w:rPr>
        <w:softHyphen/>
        <w:t>ние отражает структуру кода: каждый знак состоит из девяти элементов, три из которых широкие. «Код 39» является дис</w:t>
      </w:r>
      <w:r>
        <w:rPr>
          <w:sz w:val="28"/>
          <w:szCs w:val="28"/>
        </w:rPr>
        <w:softHyphen/>
        <w:t>кретным штриховым кодом, обладает свойствами двунаправлен</w:t>
      </w:r>
      <w:r>
        <w:rPr>
          <w:sz w:val="28"/>
          <w:szCs w:val="28"/>
        </w:rPr>
        <w:softHyphen/>
        <w:t>ности декодирования и самоконтролируемости, обеспечивает кодирование знаков данных (26 латинских букв, десяти цифр и семи специальных знаков), а также знаков «Старт» и «Стоп».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одна из наиболее надежных символик и может приме</w:t>
      </w:r>
      <w:r>
        <w:rPr>
          <w:sz w:val="28"/>
          <w:szCs w:val="28"/>
        </w:rPr>
        <w:softHyphen/>
        <w:t>няться даже без контрольного знака, поэтому является наиболее употребимой за рубежом. «Код 39» в США, например, принят в качестве стандартной символики штрихового кода Министерст</w:t>
      </w:r>
      <w:r>
        <w:rPr>
          <w:sz w:val="28"/>
          <w:szCs w:val="28"/>
        </w:rPr>
        <w:softHyphen/>
        <w:t>ва обороны и правительства, а на неправительственном уровне используется многочисленными производственными и транс</w:t>
      </w:r>
      <w:r>
        <w:rPr>
          <w:sz w:val="28"/>
          <w:szCs w:val="28"/>
        </w:rPr>
        <w:softHyphen/>
        <w:t xml:space="preserve">портными ассоциациями: </w:t>
      </w:r>
      <w:r>
        <w:rPr>
          <w:sz w:val="28"/>
          <w:szCs w:val="28"/>
          <w:lang w:val="en-US"/>
        </w:rPr>
        <w:t>AIAG</w:t>
      </w:r>
      <w:r>
        <w:rPr>
          <w:sz w:val="28"/>
          <w:szCs w:val="28"/>
        </w:rPr>
        <w:t xml:space="preserve"> (Группа по взаимодействию в автомобильной промышленности), </w:t>
      </w:r>
      <w:r>
        <w:rPr>
          <w:sz w:val="28"/>
          <w:szCs w:val="28"/>
          <w:lang w:val="en-US"/>
        </w:rPr>
        <w:t>NEMA</w:t>
      </w:r>
      <w:r>
        <w:rPr>
          <w:sz w:val="28"/>
          <w:szCs w:val="28"/>
        </w:rPr>
        <w:t xml:space="preserve"> (Национальная ассо</w:t>
      </w:r>
      <w:r>
        <w:rPr>
          <w:sz w:val="28"/>
          <w:szCs w:val="28"/>
        </w:rPr>
        <w:softHyphen/>
        <w:t xml:space="preserve">циация производителей электротоваров), </w:t>
      </w:r>
      <w:r>
        <w:rPr>
          <w:sz w:val="28"/>
          <w:szCs w:val="28"/>
          <w:lang w:val="en-US"/>
        </w:rPr>
        <w:t>EIA</w:t>
      </w:r>
      <w:r>
        <w:rPr>
          <w:sz w:val="28"/>
          <w:szCs w:val="28"/>
        </w:rPr>
        <w:t xml:space="preserve"> (Ассоциация элек</w:t>
      </w:r>
      <w:r>
        <w:rPr>
          <w:sz w:val="28"/>
          <w:szCs w:val="28"/>
        </w:rPr>
        <w:softHyphen/>
        <w:t xml:space="preserve">тронной промышленности) и др. «Код 39» используется также различными европейскими организациями: </w:t>
      </w:r>
      <w:r>
        <w:rPr>
          <w:sz w:val="28"/>
          <w:szCs w:val="28"/>
          <w:lang w:val="en-US"/>
        </w:rPr>
        <w:t>EDIFICE</w:t>
      </w:r>
      <w:r>
        <w:rPr>
          <w:sz w:val="28"/>
          <w:szCs w:val="28"/>
        </w:rPr>
        <w:t xml:space="preserve"> (Органи</w:t>
      </w:r>
      <w:r>
        <w:rPr>
          <w:sz w:val="28"/>
          <w:szCs w:val="28"/>
        </w:rPr>
        <w:softHyphen/>
        <w:t>зация по обмену телекоммуникационными данными по компь</w:t>
      </w:r>
      <w:r>
        <w:rPr>
          <w:sz w:val="28"/>
          <w:szCs w:val="28"/>
        </w:rPr>
        <w:softHyphen/>
        <w:t xml:space="preserve">ютерам и электронике), </w:t>
      </w:r>
      <w:r>
        <w:rPr>
          <w:sz w:val="28"/>
          <w:szCs w:val="28"/>
          <w:lang w:val="en-US"/>
        </w:rPr>
        <w:t>ODETTE</w:t>
      </w:r>
      <w:r>
        <w:rPr>
          <w:sz w:val="28"/>
          <w:szCs w:val="28"/>
        </w:rPr>
        <w:t xml:space="preserve"> (Организация по обмену теле</w:t>
      </w:r>
      <w:r>
        <w:rPr>
          <w:sz w:val="28"/>
          <w:szCs w:val="28"/>
        </w:rPr>
        <w:softHyphen/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коммуникационными данными в автомобильной промышленно</w:t>
      </w:r>
      <w:r>
        <w:rPr>
          <w:sz w:val="28"/>
          <w:szCs w:val="28"/>
        </w:rPr>
        <w:softHyphen/>
        <w:t>сти) и т. д. Его рекомендуется применять для печати на произ</w:t>
      </w:r>
      <w:r>
        <w:rPr>
          <w:sz w:val="28"/>
          <w:szCs w:val="28"/>
        </w:rPr>
        <w:softHyphen/>
        <w:t>водственных и транспортных ярлыках, в том числе на грубых и гофрированных внешних поверхностях тары.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Символика «Код 128»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была впервые введена за рубежом в 1981 г. для представления всех 128 символов полного набора знаков ИСО 646 «Информационные технологии», кодируемых 7-разряд</w:t>
      </w:r>
      <w:r>
        <w:rPr>
          <w:sz w:val="28"/>
          <w:szCs w:val="28"/>
        </w:rPr>
        <w:softHyphen/>
        <w:t>ным кодом, используемым в системах обработки информации.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«Код 128» является непрерывным, обладает свойствами дву</w:t>
      </w:r>
      <w:r>
        <w:rPr>
          <w:sz w:val="28"/>
          <w:szCs w:val="28"/>
        </w:rPr>
        <w:softHyphen/>
        <w:t>направленности декодирования и самоконтролируемости. Каж</w:t>
      </w:r>
      <w:r>
        <w:rPr>
          <w:sz w:val="28"/>
          <w:szCs w:val="28"/>
        </w:rPr>
        <w:softHyphen/>
        <w:t>дый знак состоит из трех штрихов и трех пробелов, распреде</w:t>
      </w:r>
      <w:r>
        <w:rPr>
          <w:sz w:val="28"/>
          <w:szCs w:val="28"/>
        </w:rPr>
        <w:softHyphen/>
        <w:t>ленных в 11 модулях, соответствующих ширине наиболее узкого элемента. Ширина любого элемента принимает значение от одного до четырех модулей. Для каждого знака сумма ширин штрихов в модулях должна быть четной, а для пробелов — не</w:t>
      </w:r>
      <w:r>
        <w:rPr>
          <w:sz w:val="28"/>
          <w:szCs w:val="28"/>
        </w:rPr>
        <w:softHyphen/>
        <w:t>четной. Знак «Стоп» имеет ширину 13 модулей.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Весь набор знаков кода 128 распределен в трех наборах зна</w:t>
      </w:r>
      <w:r>
        <w:rPr>
          <w:sz w:val="28"/>
          <w:szCs w:val="28"/>
        </w:rPr>
        <w:softHyphen/>
        <w:t>ков (А, В, С): в первом кодируются цифры, прописные латин</w:t>
      </w:r>
      <w:r>
        <w:rPr>
          <w:sz w:val="28"/>
          <w:szCs w:val="28"/>
        </w:rPr>
        <w:softHyphen/>
        <w:t>ские буквы, специальные графические символы и управляющие символы, во втором вместо управляющих символов включены строчные латинские буквы, а в третьем представлены только па</w:t>
      </w:r>
      <w:r>
        <w:rPr>
          <w:sz w:val="28"/>
          <w:szCs w:val="28"/>
        </w:rPr>
        <w:softHyphen/>
        <w:t>ры чисел от 00 до 99. В каждом наборе содержится от трех до семи специальньк знаков для управления считывающим устрой</w:t>
      </w:r>
      <w:r>
        <w:rPr>
          <w:sz w:val="28"/>
          <w:szCs w:val="28"/>
        </w:rPr>
        <w:softHyphen/>
        <w:t>ством. Набор «Кода 128» имеет три знака «Старт» и один знак «Стоп». Контрольный знак является неотъемлемой частью сим</w:t>
      </w:r>
      <w:r>
        <w:rPr>
          <w:sz w:val="28"/>
          <w:szCs w:val="28"/>
        </w:rPr>
        <w:softHyphen/>
        <w:t>вола штрихового кода [3].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«Код 128» применяется в различных областях деятельности, например в фармацевтической промышленности, где он вытес</w:t>
      </w:r>
      <w:r>
        <w:rPr>
          <w:sz w:val="28"/>
          <w:szCs w:val="28"/>
        </w:rPr>
        <w:softHyphen/>
        <w:t>нил ранее использовавшийся штриховой код «Кодабар», в сис</w:t>
      </w:r>
      <w:r>
        <w:rPr>
          <w:sz w:val="28"/>
          <w:szCs w:val="28"/>
        </w:rPr>
        <w:softHyphen/>
        <w:t>теме ИСБТ, принятой Международной ассоциацией банков крови, в системе ЮКК/ЕАН-128 для обозначения серийной транспортной тары. Символы штрихового кода, наносимые на серийную тару, содержащую различные по цвету, размерам и очертаниям товары, включают данные об изготовителе и 9-раз</w:t>
      </w:r>
      <w:r>
        <w:rPr>
          <w:sz w:val="28"/>
          <w:szCs w:val="28"/>
        </w:rPr>
        <w:softHyphen/>
        <w:t>рядный серийный номер, присваиваемый каждому товару, нахо</w:t>
      </w:r>
      <w:r>
        <w:rPr>
          <w:sz w:val="28"/>
          <w:szCs w:val="28"/>
        </w:rPr>
        <w:softHyphen/>
        <w:t>дящемуся в упаковке. Серийный номер позволяет определять продавцу и покупателю содержимое тарц без ее вскрытия.</w:t>
      </w:r>
    </w:p>
    <w:p w:rsidR="009D62B9" w:rsidRDefault="009D62B9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Символика «Код</w:t>
      </w:r>
      <w:r>
        <w:rPr>
          <w:b/>
          <w:bCs/>
          <w:i/>
          <w:iCs/>
          <w:sz w:val="28"/>
          <w:szCs w:val="28"/>
          <w:lang w:val="en-US"/>
        </w:rPr>
        <w:t xml:space="preserve"> PDF</w:t>
      </w:r>
      <w:r>
        <w:rPr>
          <w:b/>
          <w:bCs/>
          <w:i/>
          <w:iCs/>
          <w:sz w:val="28"/>
          <w:szCs w:val="28"/>
        </w:rPr>
        <w:t xml:space="preserve"> 417»</w:t>
      </w:r>
      <w:r>
        <w:rPr>
          <w:sz w:val="28"/>
          <w:szCs w:val="28"/>
        </w:rPr>
        <w:t xml:space="preserve"> (ПДФ 417) была впервые пред</w:t>
      </w:r>
      <w:r>
        <w:rPr>
          <w:sz w:val="28"/>
          <w:szCs w:val="28"/>
        </w:rPr>
        <w:softHyphen/>
        <w:t>ставлена фирмой</w:t>
      </w:r>
      <w:r>
        <w:rPr>
          <w:sz w:val="28"/>
          <w:szCs w:val="28"/>
          <w:lang w:val="en-US"/>
        </w:rPr>
        <w:t xml:space="preserve"> «Symbol technologies»</w:t>
      </w:r>
      <w:r>
        <w:rPr>
          <w:sz w:val="28"/>
          <w:szCs w:val="28"/>
        </w:rPr>
        <w:t xml:space="preserve"> в 1992 г. Ее разработка велась в целях создания сверхплотного двумерного кода, который мог бы позволить реализовать идею печати портативного набора данных</w:t>
      </w:r>
      <w:r>
        <w:rPr>
          <w:sz w:val="28"/>
          <w:szCs w:val="28"/>
          <w:lang w:val="en-US"/>
        </w:rPr>
        <w:t xml:space="preserve"> (Portable Data File</w:t>
      </w:r>
      <w:r>
        <w:rPr>
          <w:sz w:val="28"/>
          <w:szCs w:val="28"/>
        </w:rPr>
        <w:t xml:space="preserve"> — PDF) емкостью до 3—4 кбайт в одном штриховом коде. Такой код может использоваться в систе</w:t>
      </w:r>
      <w:r>
        <w:rPr>
          <w:sz w:val="28"/>
          <w:szCs w:val="28"/>
        </w:rPr>
        <w:softHyphen/>
        <w:t>мах, не связанных с компьютерными сетями, или же в тех, для которых эти сети могут оказаться недоступными. В отличие от традиционных линейных кодов, являющихся только ключом к записи во внешней базе данных, где хранится требуемая инфор</w:t>
      </w:r>
      <w:r>
        <w:rPr>
          <w:sz w:val="28"/>
          <w:szCs w:val="28"/>
        </w:rPr>
        <w:softHyphen/>
        <w:t>мация, «Код</w:t>
      </w:r>
      <w:r>
        <w:rPr>
          <w:sz w:val="28"/>
          <w:szCs w:val="28"/>
          <w:lang w:val="en-US"/>
        </w:rPr>
        <w:t xml:space="preserve"> PDF 417»</w:t>
      </w:r>
      <w:r>
        <w:rPr>
          <w:sz w:val="28"/>
          <w:szCs w:val="28"/>
        </w:rPr>
        <w:t xml:space="preserve"> содержит эту информацию в машиночи</w:t>
      </w:r>
      <w:r>
        <w:rPr>
          <w:sz w:val="28"/>
          <w:szCs w:val="28"/>
        </w:rPr>
        <w:softHyphen/>
        <w:t>таемом формате сам.</w:t>
      </w:r>
    </w:p>
    <w:p w:rsidR="009D62B9" w:rsidRDefault="009D62B9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В «Коде</w:t>
      </w:r>
      <w:r>
        <w:rPr>
          <w:sz w:val="28"/>
          <w:szCs w:val="28"/>
          <w:lang w:val="en-US"/>
        </w:rPr>
        <w:t xml:space="preserve"> PDF 417»</w:t>
      </w:r>
      <w:r>
        <w:rPr>
          <w:sz w:val="28"/>
          <w:szCs w:val="28"/>
        </w:rPr>
        <w:t xml:space="preserve"> минимальная декодируемая порция ин</w:t>
      </w:r>
      <w:r>
        <w:rPr>
          <w:sz w:val="28"/>
          <w:szCs w:val="28"/>
        </w:rPr>
        <w:softHyphen/>
        <w:t>формации называется «кодовым словом». Каждое кодовое слово представлено знаком символа, состоящим из семнадцати моду</w:t>
      </w:r>
      <w:r>
        <w:rPr>
          <w:sz w:val="28"/>
          <w:szCs w:val="28"/>
        </w:rPr>
        <w:softHyphen/>
        <w:t>лей, распределенных в четырех штрихах и четырех пробелах. Каждый штрих (пробел) содержит от «одного до шести модулей. «Код</w:t>
      </w:r>
      <w:r>
        <w:rPr>
          <w:sz w:val="28"/>
          <w:szCs w:val="28"/>
          <w:lang w:val="en-US"/>
        </w:rPr>
        <w:t xml:space="preserve"> PDF 417»</w:t>
      </w:r>
      <w:r>
        <w:rPr>
          <w:sz w:val="28"/>
          <w:szCs w:val="28"/>
        </w:rPr>
        <w:t xml:space="preserve"> является непрерывным штриховым кодом, обла</w:t>
      </w:r>
      <w:r>
        <w:rPr>
          <w:sz w:val="28"/>
          <w:szCs w:val="28"/>
        </w:rPr>
        <w:softHyphen/>
        <w:t>дает свойствами двунаправленности декодирования и самокон</w:t>
      </w:r>
      <w:r>
        <w:rPr>
          <w:sz w:val="28"/>
          <w:szCs w:val="28"/>
        </w:rPr>
        <w:softHyphen/>
        <w:t>тролируемости. В одном слове кодируется более одного символа данных, т.е. данные уплотняются при их представлении в виде штрихов и пробелов.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символике «Код</w:t>
      </w:r>
      <w:r>
        <w:rPr>
          <w:sz w:val="28"/>
          <w:szCs w:val="28"/>
          <w:lang w:val="en-US"/>
        </w:rPr>
        <w:t xml:space="preserve"> PDF 417»</w:t>
      </w:r>
      <w:r>
        <w:rPr>
          <w:sz w:val="28"/>
          <w:szCs w:val="28"/>
        </w:rPr>
        <w:t xml:space="preserve"> имеются три стандартных ре</w:t>
      </w:r>
      <w:r>
        <w:rPr>
          <w:sz w:val="28"/>
          <w:szCs w:val="28"/>
        </w:rPr>
        <w:softHyphen/>
        <w:t>жима уплотнения, каждый из которых представлен своим набо</w:t>
      </w:r>
      <w:r>
        <w:rPr>
          <w:sz w:val="28"/>
          <w:szCs w:val="28"/>
        </w:rPr>
        <w:softHyphen/>
        <w:t>ром знаков: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• режим текстового уплотнения позволяет кодировать все графические символы версии 7-битного кодированного набора символов (95 символов) — прописные и строчные буквы, цифры, специальные графические символы (два символа данных на кодовое слово);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• режим байтового уплотнения позволяет кодировать 256 символов версии набора 8-битных кодированных симво</w:t>
      </w:r>
      <w:r>
        <w:rPr>
          <w:sz w:val="28"/>
          <w:szCs w:val="28"/>
        </w:rPr>
        <w:softHyphen/>
        <w:t>лов (1, 2 символа данных на кодовое слово);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• режим цифрового уплотнения позволяет представить в одном кодовом слове почти три цифры числа данных.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Каждое кодовое слово должно быть представлено в трех кла</w:t>
      </w:r>
      <w:r>
        <w:rPr>
          <w:sz w:val="28"/>
          <w:szCs w:val="28"/>
        </w:rPr>
        <w:softHyphen/>
        <w:t>стерах — поднаборах знаков символов. Каждая строка символа ко</w:t>
      </w:r>
      <w:r>
        <w:rPr>
          <w:sz w:val="28"/>
          <w:szCs w:val="28"/>
        </w:rPr>
        <w:softHyphen/>
        <w:t>дируется знаками одного кластера. Строки кодируются с чередова</w:t>
      </w:r>
      <w:r>
        <w:rPr>
          <w:sz w:val="28"/>
          <w:szCs w:val="28"/>
        </w:rPr>
        <w:softHyphen/>
        <w:t>нием знаков кластеров для распознавания переходов между ними.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Код обладает также рядом дополнительных свойств: можно использовать макрокод, позволяющий кодировать данные файла в виде набора взаимосвязанных символов, или сокращенный ва</w:t>
      </w:r>
      <w:r>
        <w:rPr>
          <w:sz w:val="28"/>
          <w:szCs w:val="28"/>
        </w:rPr>
        <w:softHyphen/>
        <w:t xml:space="preserve">риант с уменьшенным количеством вспомогательных знаков, или идентификаторы глобальной метки — средство поддержки различных наборов данных и т.п. 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Код может применяться в различных областях деятельности, например, в медицине для кодирования основных сведений в лечебной карточке пациента, в режимных организациях при создании удостоверений и пропусков и т.д.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9D62B9" w:rsidRDefault="009D62B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Товароведение непродовольственных товаров / Под ред. Сыцко В.Е., Миклушова М.Н. – Минск, 1999;</w:t>
      </w:r>
    </w:p>
    <w:p w:rsidR="009D62B9" w:rsidRDefault="009D62B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Потребитель в законе.- М.; ФИЛИН, 1995;</w:t>
      </w:r>
    </w:p>
    <w:p w:rsidR="009D62B9" w:rsidRDefault="009D62B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Стандартизация и управление качеством продукции:Учебник для вузов/ Швандар В.А.-М., 1999;</w:t>
      </w:r>
    </w:p>
    <w:p w:rsidR="009D62B9" w:rsidRDefault="009D62B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Федько В.П. Маркировка и сертификация товаров и услуг.- Ростов - на- Дону,1998;</w:t>
      </w:r>
    </w:p>
    <w:p w:rsidR="009D62B9" w:rsidRDefault="009D62B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Федько В.П. Упаковка и маркировка: Учебно-практическое пособие.- М., 1998.</w:t>
      </w:r>
    </w:p>
    <w:p w:rsidR="009D62B9" w:rsidRDefault="009D62B9">
      <w:pPr>
        <w:spacing w:line="360" w:lineRule="auto"/>
        <w:ind w:firstLine="0"/>
        <w:rPr>
          <w:sz w:val="28"/>
          <w:szCs w:val="28"/>
        </w:rPr>
      </w:pPr>
    </w:p>
    <w:p w:rsidR="009D62B9" w:rsidRDefault="009D62B9">
      <w:pPr>
        <w:spacing w:line="360" w:lineRule="auto"/>
        <w:ind w:right="-3372" w:firstLine="0"/>
        <w:rPr>
          <w:b/>
          <w:bCs/>
          <w:sz w:val="28"/>
          <w:szCs w:val="28"/>
        </w:rPr>
      </w:pP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</w:p>
    <w:p w:rsidR="009D62B9" w:rsidRDefault="009D62B9">
      <w:pPr>
        <w:spacing w:line="360" w:lineRule="auto"/>
        <w:ind w:right="-3372" w:firstLine="0"/>
        <w:rPr>
          <w:sz w:val="28"/>
          <w:szCs w:val="28"/>
        </w:rPr>
      </w:pPr>
      <w:bookmarkStart w:id="0" w:name="_GoBack"/>
      <w:bookmarkEnd w:id="0"/>
    </w:p>
    <w:sectPr w:rsidR="009D62B9">
      <w:pgSz w:w="11900" w:h="16820"/>
      <w:pgMar w:top="1134" w:right="1410" w:bottom="720" w:left="1440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82" w:rsidRDefault="00800B82">
      <w:pPr>
        <w:spacing w:line="240" w:lineRule="auto"/>
      </w:pPr>
      <w:r>
        <w:separator/>
      </w:r>
    </w:p>
  </w:endnote>
  <w:endnote w:type="continuationSeparator" w:id="0">
    <w:p w:rsidR="00800B82" w:rsidRDefault="0080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82" w:rsidRDefault="00800B82">
      <w:pPr>
        <w:spacing w:line="240" w:lineRule="auto"/>
      </w:pPr>
      <w:r>
        <w:separator/>
      </w:r>
    </w:p>
  </w:footnote>
  <w:footnote w:type="continuationSeparator" w:id="0">
    <w:p w:rsidR="00800B82" w:rsidRDefault="00800B82">
      <w:pPr>
        <w:spacing w:line="240" w:lineRule="auto"/>
      </w:pPr>
      <w:r>
        <w:continuationSeparator/>
      </w:r>
    </w:p>
  </w:footnote>
  <w:footnote w:id="1">
    <w:p w:rsidR="00800B82" w:rsidRDefault="009D62B9">
      <w:pPr>
        <w:pStyle w:val="a5"/>
      </w:pPr>
      <w:r>
        <w:rPr>
          <w:rStyle w:val="a7"/>
        </w:rPr>
        <w:footnoteRef/>
      </w:r>
      <w:r>
        <w:t xml:space="preserve"> Источник: Федько В.П. Упаковка и маркировка: Учебно-практическое пособие.- М.,1998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106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400CBD"/>
    <w:multiLevelType w:val="singleLevel"/>
    <w:tmpl w:val="C01C65B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744256"/>
    <w:multiLevelType w:val="singleLevel"/>
    <w:tmpl w:val="3656F1A6"/>
    <w:lvl w:ilvl="0">
      <w:start w:val="4"/>
      <w:numFmt w:val="bullet"/>
      <w:lvlText w:val="—"/>
      <w:lvlJc w:val="left"/>
      <w:pPr>
        <w:tabs>
          <w:tab w:val="num" w:pos="675"/>
        </w:tabs>
        <w:ind w:left="675" w:hanging="600"/>
      </w:pPr>
      <w:rPr>
        <w:rFonts w:hint="default"/>
      </w:rPr>
    </w:lvl>
  </w:abstractNum>
  <w:abstractNum w:abstractNumId="4">
    <w:nsid w:val="518C3947"/>
    <w:multiLevelType w:val="singleLevel"/>
    <w:tmpl w:val="A992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15F"/>
    <w:rsid w:val="001C2C65"/>
    <w:rsid w:val="002D0CBB"/>
    <w:rsid w:val="00800B82"/>
    <w:rsid w:val="009D62B9"/>
    <w:rsid w:val="00BC5673"/>
    <w:rsid w:val="00C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chartTrackingRefBased/>
  <w15:docId w15:val="{5ACBFC80-247B-4154-982F-D1EFA71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20" w:lineRule="auto"/>
      <w:ind w:firstLine="22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firstLine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60" w:lineRule="auto"/>
      <w:ind w:firstLine="0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18"/>
      <w:szCs w:val="18"/>
    </w:rPr>
  </w:style>
  <w:style w:type="paragraph" w:customStyle="1" w:styleId="FR1">
    <w:name w:val="FR1"/>
    <w:uiPriority w:val="99"/>
    <w:pPr>
      <w:ind w:left="200"/>
      <w:jc w:val="center"/>
    </w:pPr>
    <w:rPr>
      <w:rFonts w:ascii="Arial" w:hAnsi="Arial" w:cs="Arial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280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18"/>
      <w:szCs w:val="18"/>
    </w:rPr>
  </w:style>
  <w:style w:type="paragraph" w:styleId="a5">
    <w:name w:val="footnote text"/>
    <w:basedOn w:val="a"/>
    <w:link w:val="a6"/>
    <w:uiPriority w:val="99"/>
    <w:semiHidden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Intellect</Company>
  <LinksUpToDate>false</LinksUpToDate>
  <CharactersWithSpaces>34855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3</dc:creator>
  <cp:keywords/>
  <dc:description/>
  <cp:lastModifiedBy>Irina</cp:lastModifiedBy>
  <cp:revision>2</cp:revision>
  <cp:lastPrinted>1997-11-13T15:05:00Z</cp:lastPrinted>
  <dcterms:created xsi:type="dcterms:W3CDTF">2014-08-10T15:18:00Z</dcterms:created>
  <dcterms:modified xsi:type="dcterms:W3CDTF">2014-08-10T15:18:00Z</dcterms:modified>
</cp:coreProperties>
</file>