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C6" w:rsidRPr="00E51678" w:rsidRDefault="00D14CB4" w:rsidP="000001F4">
      <w:pPr>
        <w:pStyle w:val="ac"/>
        <w:keepNext/>
        <w:widowControl w:val="0"/>
      </w:pPr>
      <w:r w:rsidRPr="00E51678">
        <w:t>Введение</w:t>
      </w:r>
    </w:p>
    <w:p w:rsidR="00D14CB4" w:rsidRPr="00E51678" w:rsidRDefault="00D14CB4" w:rsidP="000001F4">
      <w:pPr>
        <w:pStyle w:val="ac"/>
        <w:keepNext/>
        <w:widowControl w:val="0"/>
      </w:pPr>
    </w:p>
    <w:p w:rsidR="00D14CB4" w:rsidRPr="00E51678" w:rsidRDefault="00D14CB4" w:rsidP="000001F4">
      <w:pPr>
        <w:pStyle w:val="ac"/>
        <w:keepNext/>
        <w:widowControl w:val="0"/>
      </w:pPr>
      <w:r w:rsidRPr="00E51678">
        <w:t>Моя ферма по содержанию молочного стада коров располагается в Московской области, Солнечногорского района. Она рассчитана на поголовье в 150 коров и небольшого ремонтного поголовья телочек (28 голов). Цель хозяйства – получение молока высокого качества в большом количетсве.</w:t>
      </w:r>
    </w:p>
    <w:p w:rsidR="00D14CB4" w:rsidRPr="00E51678" w:rsidRDefault="00D14CB4" w:rsidP="000001F4">
      <w:pPr>
        <w:pStyle w:val="ac"/>
        <w:keepNext/>
        <w:widowControl w:val="0"/>
      </w:pPr>
      <w:r w:rsidRPr="00E51678">
        <w:t>Молокопродуктивность, как известно, зависит от массы факторов. Поэтому необходимо обеспечивать благополучие животных.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Default="00E51678" w:rsidP="000001F4">
      <w:pPr>
        <w:pStyle w:val="ac"/>
        <w:keepNext/>
        <w:widowControl w:val="0"/>
      </w:pPr>
      <w:r>
        <w:br w:type="page"/>
        <w:t>План фермы</w:t>
      </w:r>
    </w:p>
    <w:p w:rsidR="00E51678" w:rsidRPr="00E51678" w:rsidRDefault="00E51678" w:rsidP="000001F4">
      <w:pPr>
        <w:pStyle w:val="ac"/>
        <w:keepNext/>
        <w:widowControl w:val="0"/>
      </w:pPr>
    </w:p>
    <w:p w:rsidR="00D410C6" w:rsidRPr="00E51678" w:rsidRDefault="001C7D66" w:rsidP="000001F4">
      <w:pPr>
        <w:pStyle w:val="ac"/>
        <w:keepNext/>
        <w:widowControl w:val="0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49.5pt">
            <v:imagedata r:id="rId7" o:title=""/>
          </v:shape>
        </w:pic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1-коровник, 2-телятник, 3-доильный зал, 4,6-кормохранилища, 5-отсек хранения молока, 7-луг, 8-навозохранилище, 9-ветпункт, 10-хозяйственная постройка, 11-водонапорная башня.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КПП должно быть оборудовано в соответствии с санитарно-зоогигиеническими требованиями. Возможно оборудование второго КПП сзади отсека хранения молока для более удобного вывоза его с фермы.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Луг предназначен для моциона животных, а не для выпаса, так как содержание коров будет стойловым привязным, а для процесса молокообразования необходимо движение, обеспечивающее более интенсивный ток крови через вымя.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Хозяйственная постройка предназначена для внутрифермового транспорта. Так же там могут располагаться административные помещения.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Ветпункт должен соответствовать требованиям санитарно-гигиенических правил. Необходимо своевременно заботиться о плановой вакцинации животных (покупка вакцин и т.д.).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Остальные компоненты фермы будут рассмотрены в проекте отдельно.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Коровник для содержания дойного стада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Молочное стадо коров в размере 150 голов содержится привязно. Каждый бокс оборудован привязью, поилкой и местом под кормление.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Оборудование стойловое для коров ОСК-Ф-27</w:t>
      </w:r>
    </w:p>
    <w:p w:rsidR="00A34491" w:rsidRPr="00E51678" w:rsidRDefault="00A34491" w:rsidP="000001F4">
      <w:pPr>
        <w:pStyle w:val="ac"/>
        <w:keepNext/>
        <w:widowControl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5622"/>
        <w:gridCol w:w="1117"/>
        <w:gridCol w:w="1169"/>
      </w:tblGrid>
      <w:tr w:rsidR="00A34491" w:rsidRPr="00E51678" w:rsidTr="00DE1D2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№ п/п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Параметр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Ед. изм.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ОСК-Ф-27</w:t>
            </w:r>
          </w:p>
        </w:tc>
      </w:tr>
      <w:tr w:rsidR="00A34491" w:rsidRPr="00E51678" w:rsidTr="00DE1D21"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Количество коров,</w:t>
            </w:r>
            <w:r w:rsidR="00E51678" w:rsidRPr="00E51678">
              <w:t xml:space="preserve"> </w:t>
            </w:r>
            <w:r w:rsidRPr="00E51678">
              <w:t>подлежащих одновременной отвязке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голов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27</w:t>
            </w:r>
          </w:p>
        </w:tc>
      </w:tr>
      <w:tr w:rsidR="00A34491" w:rsidRPr="00E51678" w:rsidTr="00DE1D21"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Количество поилок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шт.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14</w:t>
            </w:r>
          </w:p>
        </w:tc>
      </w:tr>
      <w:tr w:rsidR="00A34491" w:rsidRPr="00E51678" w:rsidTr="00DE1D21">
        <w:trPr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Ширина станка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1100</w:t>
            </w:r>
          </w:p>
        </w:tc>
      </w:tr>
      <w:tr w:rsidR="00A34491" w:rsidRPr="00E51678" w:rsidTr="00DE1D21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Масса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кг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690</w:t>
            </w:r>
          </w:p>
        </w:tc>
      </w:tr>
    </w:tbl>
    <w:p w:rsidR="00A34491" w:rsidRPr="00E51678" w:rsidRDefault="001C7D66" w:rsidP="000001F4">
      <w:pPr>
        <w:pStyle w:val="ac"/>
        <w:keepNext/>
        <w:widowControl w:val="0"/>
      </w:pPr>
      <w:r>
        <w:pict>
          <v:shape id="_x0000_i1026" type="#_x0000_t75" style="width:21pt;height:23.25pt">
            <v:imagedata r:id="rId8" o:title=""/>
          </v:shape>
        </w:pict>
      </w:r>
    </w:p>
    <w:p w:rsidR="00A34491" w:rsidRPr="00E51678" w:rsidRDefault="001C7D66" w:rsidP="000001F4">
      <w:pPr>
        <w:pStyle w:val="ac"/>
        <w:keepNext/>
        <w:widowControl w:val="0"/>
        <w:ind w:firstLine="0"/>
      </w:pPr>
      <w:r>
        <w:pict>
          <v:shape id="_x0000_i1027" type="#_x0000_t75" style="width:427.5pt;height:28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34491" w:rsidRPr="00E51678" w:rsidRDefault="000001F4" w:rsidP="000001F4">
      <w:pPr>
        <w:pStyle w:val="ac"/>
        <w:keepNext/>
        <w:widowControl w:val="0"/>
      </w:pPr>
      <w:r>
        <w:br w:type="page"/>
      </w:r>
      <w:r w:rsidR="00A34491" w:rsidRPr="00E51678">
        <w:t>1 – стойка ОСМ.27.100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 – стойка</w:t>
      </w:r>
      <w:r w:rsidR="00E51678" w:rsidRPr="00E51678">
        <w:t xml:space="preserve"> </w:t>
      </w:r>
      <w:r w:rsidRPr="00E51678">
        <w:t>ОСМ.00.530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3 – трубка Ц-Р40х3,0х6100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4 – ограждение ОСМ.27.801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5 – кронштейн ОСМ.27.020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6 – кронштейн ОСМ.00.819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7 – привязь ОСМ.27.010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8 – ошейник ОСМ.27.040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9 – петля ОСМ.27.080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10 – труба ОСМ.27.802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11 – рукоятка ОСМ.27.030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12 – фиксатор ОСМ.27.050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13 – скоба ОСМ.27.601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14 – зажим ОСМ.27.401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15 – муфта Ц 40 ГОСТ 8954-75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16 – колпак Ц 40 ГОСТ 8962-75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17 – угольник 900-1-Ц40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18 – труба ОСМ.00.815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19 – зажим III- 48х48 Ц 15 хр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20 – скоба ОСМ.27.402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21 – поилка индивидуальная ПА.3.010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22 – стойка ОСМ.00.803</w:t>
      </w:r>
    </w:p>
    <w:p w:rsidR="00A34491" w:rsidRDefault="00A34491" w:rsidP="000001F4">
      <w:pPr>
        <w:pStyle w:val="ac"/>
        <w:keepNext/>
        <w:widowControl w:val="0"/>
      </w:pPr>
      <w:r w:rsidRPr="00E51678">
        <w:t>23 – скоба ОСМ.00.638</w:t>
      </w:r>
    </w:p>
    <w:p w:rsidR="00DE1D21" w:rsidRDefault="00DE1D21" w:rsidP="000001F4">
      <w:pPr>
        <w:pStyle w:val="ac"/>
        <w:keepNext/>
        <w:widowControl w:val="0"/>
      </w:pPr>
    </w:p>
    <w:p w:rsidR="00E51678" w:rsidRDefault="00A34491" w:rsidP="000001F4">
      <w:pPr>
        <w:pStyle w:val="ac"/>
        <w:keepNext/>
        <w:widowControl w:val="0"/>
      </w:pPr>
      <w:r w:rsidRPr="00E51678">
        <w:t>Поилка с подводом воды</w:t>
      </w:r>
    </w:p>
    <w:p w:rsidR="00DE1D21" w:rsidRPr="00E51678" w:rsidRDefault="00DE1D2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1 – стойка ОСМ.00.530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 – кронштейн ОСМ.00.474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3 – скоба ОСМ.00.638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4 – гайка М10-6Н ГОСТ5915-70</w:t>
      </w:r>
    </w:p>
    <w:p w:rsidR="00DE1D21" w:rsidRDefault="001C7D66" w:rsidP="000001F4">
      <w:pPr>
        <w:pStyle w:val="ac"/>
        <w:keepNext/>
        <w:widowControl w:val="0"/>
      </w:pPr>
      <w:r>
        <w:rPr>
          <w:noProof/>
        </w:rPr>
        <w:pict>
          <v:shape id="_x0000_i1028" type="#_x0000_t75" style="width:214.5pt;height:393.75pt" o:bordertopcolor="black" o:borderleftcolor="black" o:borderbottomcolor="black" o:borderrightcolor="black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E1D21" w:rsidRDefault="00DE1D2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5 – труба ОСМ.00.816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6 – угольник 900-1-Ц20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7 – поилка ПА.3.010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8 – прокладка ОСМ.27.004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9 – скоба ОСМ.00.462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10 – основание ОСМ.00.402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11 – скоба ОСМ.00.632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12 – болт М10 – 6g х 25 ГОСТ 7798-70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13 – шайба 1065Г ГОСТ 6402-70</w:t>
      </w:r>
    </w:p>
    <w:p w:rsidR="00A34491" w:rsidRPr="00E51678" w:rsidRDefault="00A34491" w:rsidP="000001F4">
      <w:pPr>
        <w:pStyle w:val="ac"/>
        <w:keepNext/>
        <w:widowControl w:val="0"/>
      </w:pPr>
    </w:p>
    <w:p w:rsidR="00DE1D21" w:rsidRDefault="00D46324" w:rsidP="000001F4">
      <w:pPr>
        <w:pStyle w:val="ac"/>
        <w:keepNext/>
        <w:widowControl w:val="0"/>
      </w:pPr>
      <w:r>
        <w:br w:type="page"/>
      </w:r>
      <w:r w:rsidR="00A34491" w:rsidRPr="00E51678">
        <w:t>Чаша поилки ПА.3.010</w:t>
      </w:r>
    </w:p>
    <w:p w:rsidR="00DE1D21" w:rsidRDefault="00DE1D21" w:rsidP="000001F4">
      <w:pPr>
        <w:pStyle w:val="ac"/>
        <w:keepNext/>
        <w:widowControl w:val="0"/>
      </w:pPr>
    </w:p>
    <w:p w:rsidR="00DE1D21" w:rsidRDefault="001C7D66" w:rsidP="000001F4">
      <w:pPr>
        <w:pStyle w:val="ac"/>
        <w:keepNext/>
        <w:widowControl w:val="0"/>
      </w:pPr>
      <w:r>
        <w:rPr>
          <w:noProof/>
        </w:rPr>
        <w:pict>
          <v:shape id="_x0000_i1029" type="#_x0000_t75" style="width:241.5pt;height:184.5pt" o:bordertopcolor="black" o:borderleftcolor="black" o:borderbottomcolor="black" o:borderrightcolor="black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E1D21" w:rsidRDefault="00DE1D2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1 – угольник ПА.155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 – прокладка ПА.007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3 – клапанный механизм ПА.020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4 – ось ПА.623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5 – рычаг ПА.3.457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6 – чаша ПА.3.101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7 – кронштейн ПА.3.456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8 – кронштейн ПА.3.456-01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Default="00A34491" w:rsidP="000001F4">
      <w:pPr>
        <w:pStyle w:val="ac"/>
        <w:keepNext/>
        <w:widowControl w:val="0"/>
      </w:pPr>
      <w:r w:rsidRPr="00E51678">
        <w:t>Привязь</w:t>
      </w:r>
    </w:p>
    <w:p w:rsidR="00D46324" w:rsidRPr="00E51678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1 – привязь ОСМ.27.010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 – ошейник ОСМ.27.040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3 – петля ОСМ.27.080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4 – цепь ОСМ.27.070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5 – скоба ОСМ.27.090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6 – гайка М10-6Н ГОСТ 5915-70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7 – шайба 1065Г</w:t>
      </w:r>
      <w:r w:rsidR="00E51678" w:rsidRPr="00E51678">
        <w:t xml:space="preserve"> </w:t>
      </w:r>
      <w:r w:rsidRPr="00E51678">
        <w:t>ГОСТ6402-70</w:t>
      </w:r>
    </w:p>
    <w:p w:rsidR="00A34491" w:rsidRPr="00E51678" w:rsidRDefault="000001F4" w:rsidP="000001F4">
      <w:pPr>
        <w:pStyle w:val="ac"/>
        <w:keepNext/>
        <w:widowControl w:val="0"/>
      </w:pPr>
      <w:r>
        <w:br w:type="page"/>
      </w:r>
      <w:r w:rsidR="001C7D66">
        <w:rPr>
          <w:noProof/>
        </w:rPr>
        <w:pict>
          <v:shape id="_x0000_i1030" type="#_x0000_t75" style="width:195.75pt;height:269.25pt" o:bordertopcolor="black" o:borderleftcolor="black" o:borderbottomcolor="black" o:borderrightcolor="black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С учётом поголовья, общая протяженность боксов будет следующей: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1) коровы стоят по обе стороны коровника, то есть с одной стороны стоит</w:t>
      </w:r>
      <w:r w:rsidR="00D46324">
        <w:t xml:space="preserve"> </w:t>
      </w:r>
      <w:r w:rsidRPr="00E51678">
        <w:t>150/2=75 гол.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2) общая ширина боксов с одной стороны будет составят</w:t>
      </w:r>
      <w:r w:rsidR="00D46324">
        <w:t xml:space="preserve"> </w:t>
      </w:r>
      <w:r w:rsidRPr="00E51678">
        <w:t>1100*75=82,5 м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Общий вид коровника будет следующим: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1C7D66" w:rsidP="000001F4">
      <w:pPr>
        <w:pStyle w:val="ac"/>
        <w:keepNext/>
        <w:widowControl w:val="0"/>
      </w:pPr>
      <w:r>
        <w:pict>
          <v:shape id="_x0000_i1031" type="#_x0000_t75" style="width:384.75pt;height:132pt">
            <v:imagedata r:id="rId13" o:title=""/>
          </v:shape>
        </w:pict>
      </w:r>
    </w:p>
    <w:p w:rsidR="000001F4" w:rsidRDefault="000001F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Коровник для коров привязного содержания: 1 - стойловое помещение: 2 - помещение для подстилки; 3 - фуражная; 4 - инвентарная; 5 - тамбур; 6 - помещение навозоудалекия; 7,8 - венткамеры.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Телятник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Поскольку ферма является товарной, ее главная задача – получение молока. Ремонт стада осуществляется как за счет телят, полученных от коров на ферме, так и благодаря покупке животных у других фермеров и в племенных хозяйствах. Поэтому телятник, находящийся на террирории хозяйства рассчитан на небольшое число животных (28 голов). Телочки, не отобранные для ремонта стада, а так же бычки сдаются в районный мясокомбинат.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Так как телят на ферме небольшое количество, то можно укомплектовать помещение более качественным и, следовательно, дорогим оборудованием.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Для этой цели я выбрала люксы для телят фирмы Terborg Agro.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Преимущества люксов: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Альтернатива холодному содержанию телят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Быстрый монтаж и уборка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Повышенная надежность конструкции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Оптимальная вентиляция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Легкий доступ к телятам для кормления и лечения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Полная изоляция телят друг от друга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Быстрый переход к групповому содержанию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Стандартные размеры: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 xml:space="preserve">Ширина стойла по центральной оси: 91,4см, </w:t>
      </w:r>
      <w:smartTag w:uri="urn:schemas-microsoft-com:office:smarttags" w:element="metricconverter">
        <w:smartTagPr>
          <w:attr w:name="ProductID" w:val="106,7 см"/>
        </w:smartTagPr>
        <w:r w:rsidRPr="00E51678">
          <w:t>106,7 см</w:t>
        </w:r>
      </w:smartTag>
      <w:r w:rsidRPr="00E51678">
        <w:t>, 121,9 см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 xml:space="preserve">Длина боксов: </w:t>
      </w:r>
      <w:smartTag w:uri="urn:schemas-microsoft-com:office:smarttags" w:element="metricconverter">
        <w:smartTagPr>
          <w:attr w:name="ProductID" w:val="182,9 см"/>
        </w:smartTagPr>
        <w:r w:rsidRPr="00E51678">
          <w:t>182,9 см</w:t>
        </w:r>
      </w:smartTag>
      <w:r w:rsidRPr="00E51678">
        <w:t>, 243,8 см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 xml:space="preserve">Высота панелей: </w:t>
      </w:r>
      <w:smartTag w:uri="urn:schemas-microsoft-com:office:smarttags" w:element="metricconverter">
        <w:smartTagPr>
          <w:attr w:name="ProductID" w:val="104,1 см"/>
        </w:smartTagPr>
        <w:r w:rsidRPr="00E51678">
          <w:t>104,1 см</w:t>
        </w:r>
      </w:smartTag>
      <w:r w:rsidRPr="00E51678">
        <w:t>, 129,5 см</w:t>
      </w:r>
    </w:p>
    <w:p w:rsidR="00A34491" w:rsidRPr="00E51678" w:rsidRDefault="000001F4" w:rsidP="000001F4">
      <w:pPr>
        <w:pStyle w:val="ac"/>
        <w:keepNext/>
        <w:widowControl w:val="0"/>
      </w:pPr>
      <w:r>
        <w:br w:type="page"/>
      </w:r>
      <w:r w:rsidR="001C7D66">
        <w:pict>
          <v:shape id="_x0000_i1032" type="#_x0000_t75" alt=" " style="width:247.5pt;height:135pt;mso-wrap-distance-left:0;mso-wrap-distance-right:0;mso-position-vertical-relative:line" o:allowoverlap="f">
            <v:imagedata r:id="rId14" o:title=""/>
          </v:shape>
        </w:pic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Таким образом общая длина телятника получается:</w:t>
      </w:r>
      <w:r w:rsidR="00D46324">
        <w:t xml:space="preserve"> </w:t>
      </w:r>
      <w:r w:rsidRPr="00E51678">
        <w:t>28/2*121,9=17 м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Для лучшего психологического состояния животных, а так же для индивидуального наблюдения за маленькими телочками, кормление, поение и уборка в телятнике осуществляется вручную персоналом.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Default="00A34491" w:rsidP="000001F4">
      <w:pPr>
        <w:pStyle w:val="ac"/>
        <w:keepNext/>
        <w:widowControl w:val="0"/>
      </w:pPr>
      <w:r w:rsidRPr="00E51678">
        <w:t>Доильный зал</w:t>
      </w:r>
    </w:p>
    <w:p w:rsidR="00D46324" w:rsidRPr="00E51678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Для своей фермы я выбрала доильный зал типа «Тандем» (система доильного зала AutoTandem - Westfalia). В этом зале присутствуют следующие отличительные достоинства: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Оптимальный обзор животного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Каждому животному – максимум внимания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Спокойные животные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Оптимальная позиция животного по отношению к доярке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Равномерная нагрузка на доярку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Высокая степень загрузки аппаратов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Меньшие потери времени на каждое доильное место благодаря отдельной смене животных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Возможность разного расположения отдельных боксов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В любое время может быть расширен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Прочная конструкция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Функционирование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После того, как корова была зарегистрирована световым элементом, автоматически закрываются центральные входные ворота в доильный зал, и корова проходит к свободному доильному боксу. Как только корова встает вдоль доильной ямы, можно надевать доильный аппарат. После окончания доения автоматика снятия мягко стягивает доильный аппарат с вымени. Выходная калитка доильного бокса, управляемая системой, открывается, чтобы животное могло покинуть бокс. Выходная калитка автоматически закрывается.</w:t>
      </w:r>
      <w:r w:rsidR="00E51678" w:rsidRPr="00E51678">
        <w:t xml:space="preserve"> </w:t>
      </w:r>
      <w:r w:rsidRPr="00E51678">
        <w:t>Когда наступает время для подхода следующей коровы - процесс повторяется сначала.</w:t>
      </w:r>
    </w:p>
    <w:p w:rsidR="00D46324" w:rsidRDefault="00D46324" w:rsidP="000001F4">
      <w:pPr>
        <w:pStyle w:val="ac"/>
        <w:keepNext/>
        <w:widowControl w:val="0"/>
      </w:pPr>
    </w:p>
    <w:p w:rsidR="00E51678" w:rsidRPr="00E51678" w:rsidRDefault="00A34491" w:rsidP="000001F4">
      <w:pPr>
        <w:pStyle w:val="ac"/>
        <w:keepNext/>
        <w:widowControl w:val="0"/>
      </w:pPr>
      <w:r w:rsidRPr="00E51678">
        <w:t>Опции</w: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Отдельные боксы могут монтироваться не только по обе стороны доильной ямы, но и, например, в виде буквы L или U или вообще только как односторонние доильные залы. При этом сохраняются все преимуществ доильной техники. Компактная доильная единица MultiBoard: надежное расположение всей электроники, трубопроводов снабжения и элементов управления в чистоте и безопасности.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1C7D66" w:rsidP="000001F4">
      <w:pPr>
        <w:pStyle w:val="ac"/>
        <w:keepNext/>
        <w:widowControl w:val="0"/>
      </w:pPr>
      <w:r>
        <w:pict>
          <v:shape id="_x0000_i1033" type="#_x0000_t75" style="width:372pt;height:232.5pt" o:bordertopcolor="black" o:borderleftcolor="black" o:borderbottomcolor="black" o:borderrightcolor="black" o:allowoverlap="f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0001F4" w:rsidP="000001F4">
      <w:pPr>
        <w:pStyle w:val="ac"/>
        <w:keepNext/>
        <w:widowControl w:val="0"/>
      </w:pPr>
      <w:r>
        <w:br w:type="page"/>
      </w:r>
      <w:r w:rsidR="00A34491" w:rsidRPr="00E51678">
        <w:t>Для выбора охладительной установки, нам необходимо рассчитать общие надои молока.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 xml:space="preserve">1) средняя продуктивность коров </w:t>
      </w:r>
      <w:smartTag w:uri="urn:schemas-microsoft-com:office:smarttags" w:element="metricconverter">
        <w:smartTagPr>
          <w:attr w:name="ProductID" w:val="6000 л"/>
        </w:smartTagPr>
        <w:r w:rsidRPr="00E51678">
          <w:t>6000 л</w:t>
        </w:r>
      </w:smartTag>
      <w:r w:rsidRPr="00E51678">
        <w:t xml:space="preserve"> молока за лактацию; лактация длится 10 месяцев (10 мес*30 дн=300 дн). То есть среднесуточный удой составляет</w:t>
      </w:r>
      <w:r w:rsidR="00D46324">
        <w:t xml:space="preserve"> </w:t>
      </w:r>
      <w:r w:rsidRPr="00E51678">
        <w:t>6000/300=20 л/дн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2) стадо дойных коров имеет численность 150 голов. Значит, среднесуточный удой от всего стада составляет</w:t>
      </w:r>
      <w:r w:rsidR="00D46324">
        <w:t xml:space="preserve"> </w:t>
      </w:r>
      <w:r w:rsidRPr="00E51678">
        <w:t>20*150=3000 л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Одновременно лактировать все 150 коров не будут. Часть из них всегда будет находиться в сухостойном периоде. Однако прогноз молочной продуктивности зависит не только от поголовья, но и удоев (возможно появление коров-рекордисток) и от продолжительности лактации, которая может затянуться по ряду причин. Из-за того, что прогноз довольно условных, лучше применять охладитель молока для большего его объема, чем было рассчитано.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 xml:space="preserve">Для своей фермы я выбираю охладитель FIRST.SC (Groupe Serap). Его объем может составлять от 2060 до </w:t>
      </w:r>
      <w:smartTag w:uri="urn:schemas-microsoft-com:office:smarttags" w:element="metricconverter">
        <w:smartTagPr>
          <w:attr w:name="ProductID" w:val="8000 л"/>
        </w:smartTagPr>
        <w:r w:rsidRPr="00E51678">
          <w:t>8000 л</w:t>
        </w:r>
      </w:smartTag>
      <w:r w:rsidRPr="00E51678">
        <w:t xml:space="preserve"> молока.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Default="00A34491" w:rsidP="000001F4">
      <w:pPr>
        <w:pStyle w:val="ac"/>
        <w:keepNext/>
        <w:widowControl w:val="0"/>
      </w:pPr>
      <w:r w:rsidRPr="00E51678">
        <w:t>Цистерна</w:t>
      </w:r>
    </w:p>
    <w:p w:rsidR="00D46324" w:rsidRPr="00E51678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Самоподдерживающаяся закрытая емкость цилиндрической формы с двойной рубашкой. Конструкция типа «Сандвич» с высокоплотной изоляцией без CFC и стенками из аустенитной нержавеющей CTannAIS! 304. Испаритель полного потока.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Регулируемые опоры из нержавеющей стали, смонтированные без термического моста.</w: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Оснащение</w: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 xml:space="preserve">Люкдиам. </w:t>
      </w:r>
      <w:smartTag w:uri="urn:schemas-microsoft-com:office:smarttags" w:element="metricconverter">
        <w:smartTagPr>
          <w:attr w:name="ProductID" w:val="450 мм"/>
        </w:smartTagPr>
        <w:r w:rsidRPr="00E51678">
          <w:t>450 мм</w:t>
        </w:r>
      </w:smartTag>
      <w:r w:rsidRPr="00E51678">
        <w:t xml:space="preserve">, два отверстия для наполнения и вентиляции диам. </w:t>
      </w:r>
      <w:smartTag w:uri="urn:schemas-microsoft-com:office:smarttags" w:element="metricconverter">
        <w:smartTagPr>
          <w:attr w:name="ProductID" w:val="76 мм"/>
        </w:smartTagPr>
        <w:r w:rsidRPr="00E51678">
          <w:t>76 мм</w:t>
        </w:r>
      </w:smartTag>
      <w:r w:rsidRPr="00E51678">
        <w:t xml:space="preserve"> (возможность менять местами отверстие для наполнения и вытяжную трубу). Измеритель температуры расположенный на передней панели.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 xml:space="preserve">Сливной патрубок диам. </w:t>
      </w:r>
      <w:smartTag w:uri="urn:schemas-microsoft-com:office:smarttags" w:element="metricconverter">
        <w:smartTagPr>
          <w:attr w:name="ProductID" w:val="51 мм"/>
        </w:smartTagPr>
        <w:r w:rsidRPr="00E51678">
          <w:t>51 мм</w:t>
        </w:r>
      </w:smartTag>
      <w:r w:rsidRPr="00E51678">
        <w:t xml:space="preserve"> с резьбой DIN (другие варианты по заказу) с краном.</w: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Перемешивание и гомогенизация</w: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Электродвигатель с понижающим редуктором (25 об/мин). Программируемый цикл автоматического перемешивания. Равномерное распределение жира в молоке в течении 2 минут в соответствии с нормой ISO 5708.</w: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Холодильное оборудование</w: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Холодильный агрегат (агрегаты) с компрессором (компрессорами) герметичного типа, мощность которого подбирается в соответствии с требуемыми эксплуатационными качествами (норма ISO 5708). Регулировка охлаждения производится с помощью термостатических регулирующих вентилей (ТРВ), Каждая модель может быть установлена (обращайтесь к нам за информацией по доставке):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компактная версия (до 2x6,5 л,с.)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с выносным конденсатором и компрессором на</w:t>
      </w:r>
      <w:r w:rsidR="00E51678" w:rsidRPr="00E51678">
        <w:t xml:space="preserve"> </w:t>
      </w:r>
      <w:r w:rsidRPr="00E51678">
        <w:t>цистерне (отЗ л.сдо2х12 л.с.)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с выносным холодильным агрегатом (полный комплект)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без холодильного агрегата.</w:t>
      </w:r>
      <w:r w:rsidR="00E51678" w:rsidRPr="00E51678">
        <w:t xml:space="preserve"> </w:t>
      </w:r>
      <w:r w:rsidRPr="00E51678">
        <w:t>Хладагент R 22 или R 404A.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Дополнительное оборудование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Встроенная автоматическая система промывки</w:t>
      </w:r>
      <w:r w:rsidR="00E51678" w:rsidRPr="00E51678">
        <w:t xml:space="preserve"> </w:t>
      </w:r>
      <w:r w:rsidRPr="00E51678">
        <w:t>WASH 1010 (см. техническое описание WP-1K-R15)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Лестница доступа к люку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Тарирование емкости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Система защиты компрессора и контроля за</w:t>
      </w:r>
      <w:r w:rsidR="00E51678" w:rsidRPr="00E51678">
        <w:t xml:space="preserve"> </w:t>
      </w:r>
      <w:r w:rsidRPr="00E51678">
        <w:t>переохлаждением молока.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Дополнительное устройство для последующей</w:t>
      </w:r>
      <w:r w:rsidR="00E51678" w:rsidRPr="00E51678">
        <w:t xml:space="preserve"> </w:t>
      </w:r>
      <w:r w:rsidRPr="00E51678">
        <w:t>установки рекуператора тепловой энергии.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Рекуператор тепла SERATEMP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Тепловое реле для защиты компрессора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Возможность принудительного включения холодильного</w:t>
      </w:r>
      <w:r w:rsidR="00E51678" w:rsidRPr="00E51678">
        <w:t xml:space="preserve"> </w:t>
      </w:r>
      <w:r w:rsidRPr="00E51678">
        <w:t>агрегата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 xml:space="preserve">Кабель электропитания </w:t>
      </w:r>
      <w:smartTag w:uri="urn:schemas-microsoft-com:office:smarttags" w:element="metricconverter">
        <w:smartTagPr>
          <w:attr w:name="ProductID" w:val="5 метров"/>
        </w:smartTagPr>
        <w:r w:rsidRPr="00E51678">
          <w:t>5 метров</w:t>
        </w:r>
      </w:smartTag>
    </w:p>
    <w:p w:rsidR="00A34491" w:rsidRPr="00E51678" w:rsidRDefault="00A34491" w:rsidP="000001F4">
      <w:pPr>
        <w:pStyle w:val="ac"/>
        <w:keepNext/>
        <w:widowControl w:val="0"/>
      </w:pPr>
      <w:r w:rsidRPr="00E51678">
        <w:t>Плиты увеличения опорной поверхности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Скорость перемешивания до 21 об/мин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Резьба сливного патрубка по заказу</w: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Нормы</w:t>
      </w:r>
    </w:p>
    <w:p w:rsidR="00D46324" w:rsidRDefault="00D46324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Соответствует международной норме ISO 5708 и европейской норме EN 13732,</w:t>
      </w:r>
      <w:r w:rsidR="00D46324">
        <w:t xml:space="preserve"> </w:t>
      </w:r>
      <w:r w:rsidRPr="00E51678">
        <w:t>соответствует европейским директивам ЕС. Система измерения одобрена Службой Метрологии Франции.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1C7D66" w:rsidP="000001F4">
      <w:pPr>
        <w:pStyle w:val="ac"/>
        <w:keepNext/>
        <w:widowControl w:val="0"/>
      </w:pPr>
      <w:r>
        <w:pict>
          <v:shape id="_x0000_i1034" type="#_x0000_t75" style="width:368.25pt;height:163.5pt;mso-wrap-edited:f;mso-wrap-distance-left:0;mso-wrap-distance-right:0;mso-position-horizontal-relative:margin" wrapcoords="1604 0 1604 162 1604 162 1604 2268 0 2268 0 21600 21600 21600 21600 2268 21600 2268 21600 162 8908 162 8908 0 1604 0">
            <v:imagedata r:id="rId16" o:title=""/>
          </v:shape>
        </w:pic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D2E20" w:rsidP="000001F4">
      <w:pPr>
        <w:pStyle w:val="ac"/>
        <w:keepNext/>
        <w:widowControl w:val="0"/>
      </w:pPr>
      <w:r w:rsidRPr="00E51678">
        <w:t>Обеспечение кормления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Кормление играет, пожалуй, наиважнейшую роль в жизнедеятельности организма. Это означает, что на здоровье и продуктивности (количестве и качестве молока) сказывается в первую очередь именно кормление. По данным российских исследований это влияние составляет 60-70% от общего влияния всех паратипических условий.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Именно поэтому при обустройстве кормохранилищ и кормоцехов на молочной ферме, большое значение следует придать нормам проектирования и качеству механизации.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 xml:space="preserve">1) Ежедневное потребление корма молочными коровами составляет </w:t>
      </w:r>
      <w:smartTag w:uri="urn:schemas-microsoft-com:office:smarttags" w:element="metricconverter">
        <w:smartTagPr>
          <w:attr w:name="ProductID" w:val="50 кг"/>
        </w:smartTagPr>
        <w:r w:rsidRPr="00E51678">
          <w:t>50 кг</w:t>
        </w:r>
      </w:smartTag>
      <w:r w:rsidRPr="00E51678">
        <w:t>, значит, поголовье в 150 коров за сутки съест</w:t>
      </w:r>
      <w:r w:rsidR="002F5B9E">
        <w:t xml:space="preserve"> </w:t>
      </w:r>
      <w:r w:rsidRPr="00E51678">
        <w:t>50*150=7500 кг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2) запас кормов на зиму должен составлять</w:t>
      </w:r>
      <w:r w:rsidR="002F5B9E">
        <w:t xml:space="preserve"> </w:t>
      </w:r>
      <w:r w:rsidRPr="00E51678">
        <w:t>7500*365=2737,5 т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П</w:t>
      </w:r>
      <w:r w:rsidR="00D65260">
        <w:t>римерный рацион молочной коровы</w:t>
      </w:r>
    </w:p>
    <w:p w:rsidR="00A34491" w:rsidRPr="00E51678" w:rsidRDefault="00A34491" w:rsidP="000001F4">
      <w:pPr>
        <w:pStyle w:val="ac"/>
        <w:keepNext/>
        <w:widowControl w:val="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268"/>
        <w:gridCol w:w="2477"/>
        <w:gridCol w:w="2201"/>
      </w:tblGrid>
      <w:tr w:rsidR="00A34491" w:rsidRPr="00BB6B11" w:rsidTr="00BB6B11">
        <w:tc>
          <w:tcPr>
            <w:tcW w:w="1984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Корм</w:t>
            </w:r>
          </w:p>
        </w:tc>
        <w:tc>
          <w:tcPr>
            <w:tcW w:w="22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Потрбеление (гол/сут)</w:t>
            </w:r>
          </w:p>
        </w:tc>
        <w:tc>
          <w:tcPr>
            <w:tcW w:w="2477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Потребление всем стадом</w:t>
            </w:r>
          </w:p>
        </w:tc>
        <w:tc>
          <w:tcPr>
            <w:tcW w:w="2201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Потребление стадом за 6 мес(180 дн), т</w:t>
            </w:r>
          </w:p>
        </w:tc>
      </w:tr>
      <w:tr w:rsidR="00A34491" w:rsidRPr="00BB6B11" w:rsidTr="00BB6B11">
        <w:tc>
          <w:tcPr>
            <w:tcW w:w="1984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сено</w:t>
            </w:r>
          </w:p>
        </w:tc>
        <w:tc>
          <w:tcPr>
            <w:tcW w:w="22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5</w:t>
            </w:r>
          </w:p>
        </w:tc>
        <w:tc>
          <w:tcPr>
            <w:tcW w:w="2477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750</w:t>
            </w:r>
          </w:p>
        </w:tc>
        <w:tc>
          <w:tcPr>
            <w:tcW w:w="2201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135</w:t>
            </w:r>
          </w:p>
        </w:tc>
      </w:tr>
      <w:tr w:rsidR="00A34491" w:rsidRPr="00BB6B11" w:rsidTr="00BB6B11">
        <w:tc>
          <w:tcPr>
            <w:tcW w:w="1984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солома</w:t>
            </w:r>
          </w:p>
        </w:tc>
        <w:tc>
          <w:tcPr>
            <w:tcW w:w="22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</w:t>
            </w:r>
          </w:p>
        </w:tc>
        <w:tc>
          <w:tcPr>
            <w:tcW w:w="2477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300</w:t>
            </w:r>
          </w:p>
        </w:tc>
        <w:tc>
          <w:tcPr>
            <w:tcW w:w="2201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54</w:t>
            </w:r>
          </w:p>
        </w:tc>
      </w:tr>
      <w:tr w:rsidR="00A34491" w:rsidRPr="00BB6B11" w:rsidTr="00BB6B11">
        <w:tc>
          <w:tcPr>
            <w:tcW w:w="1984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сенаж</w:t>
            </w:r>
          </w:p>
        </w:tc>
        <w:tc>
          <w:tcPr>
            <w:tcW w:w="22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</w:t>
            </w:r>
          </w:p>
        </w:tc>
        <w:tc>
          <w:tcPr>
            <w:tcW w:w="2477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600</w:t>
            </w:r>
          </w:p>
        </w:tc>
        <w:tc>
          <w:tcPr>
            <w:tcW w:w="2201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108</w:t>
            </w:r>
          </w:p>
        </w:tc>
      </w:tr>
      <w:tr w:rsidR="00A34491" w:rsidRPr="00BB6B11" w:rsidTr="00BB6B11">
        <w:tc>
          <w:tcPr>
            <w:tcW w:w="1984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силос</w:t>
            </w:r>
          </w:p>
        </w:tc>
        <w:tc>
          <w:tcPr>
            <w:tcW w:w="22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16</w:t>
            </w:r>
          </w:p>
        </w:tc>
        <w:tc>
          <w:tcPr>
            <w:tcW w:w="2477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2400</w:t>
            </w:r>
          </w:p>
        </w:tc>
        <w:tc>
          <w:tcPr>
            <w:tcW w:w="2201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432</w:t>
            </w:r>
          </w:p>
        </w:tc>
      </w:tr>
      <w:tr w:rsidR="00A34491" w:rsidRPr="00BB6B11" w:rsidTr="00BB6B11">
        <w:tc>
          <w:tcPr>
            <w:tcW w:w="1984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концентраты</w:t>
            </w:r>
          </w:p>
        </w:tc>
        <w:tc>
          <w:tcPr>
            <w:tcW w:w="22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3</w:t>
            </w:r>
          </w:p>
        </w:tc>
        <w:tc>
          <w:tcPr>
            <w:tcW w:w="2477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450</w:t>
            </w:r>
          </w:p>
        </w:tc>
        <w:tc>
          <w:tcPr>
            <w:tcW w:w="2201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81</w:t>
            </w:r>
          </w:p>
        </w:tc>
      </w:tr>
      <w:tr w:rsidR="00A34491" w:rsidRPr="00BB6B11" w:rsidTr="00BB6B11">
        <w:tc>
          <w:tcPr>
            <w:tcW w:w="1984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корнеклубнеплоды</w:t>
            </w:r>
          </w:p>
        </w:tc>
        <w:tc>
          <w:tcPr>
            <w:tcW w:w="22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20</w:t>
            </w:r>
          </w:p>
        </w:tc>
        <w:tc>
          <w:tcPr>
            <w:tcW w:w="2477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3000</w:t>
            </w:r>
          </w:p>
        </w:tc>
        <w:tc>
          <w:tcPr>
            <w:tcW w:w="2201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540</w:t>
            </w:r>
          </w:p>
        </w:tc>
      </w:tr>
      <w:tr w:rsidR="00A34491" w:rsidRPr="00BB6B11" w:rsidTr="00BB6B11">
        <w:tc>
          <w:tcPr>
            <w:tcW w:w="1984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итого</w:t>
            </w:r>
          </w:p>
        </w:tc>
        <w:tc>
          <w:tcPr>
            <w:tcW w:w="22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50</w:t>
            </w:r>
          </w:p>
        </w:tc>
        <w:tc>
          <w:tcPr>
            <w:tcW w:w="2477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7500</w:t>
            </w:r>
          </w:p>
        </w:tc>
        <w:tc>
          <w:tcPr>
            <w:tcW w:w="2201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1350</w:t>
            </w:r>
          </w:p>
        </w:tc>
      </w:tr>
    </w:tbl>
    <w:p w:rsidR="00E51678" w:rsidRPr="00E51678" w:rsidRDefault="00E51678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Кормохранилища рассчитываются из условия хранения полугодового запаса кормов. Оборудуются соответственно с правилами и условиями хранения того или иного корма.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Для раздачи кормов выбирается кормораздатчик.</w:t>
      </w:r>
    </w:p>
    <w:p w:rsidR="00A34491" w:rsidRDefault="00A34491" w:rsidP="000001F4">
      <w:pPr>
        <w:pStyle w:val="ac"/>
        <w:keepNext/>
        <w:widowControl w:val="0"/>
      </w:pPr>
      <w:r w:rsidRPr="00E51678">
        <w:t>Кормораздатчик-смеситель Keenan Klassik, позволяет получать высококачественные полнорационные кормосмеси. Однородные, хорошо перемешанные смеси с большим содержанием эффективных волокон и клетчатки и высоким параметром пережевываемости способствуют улучшению здоровья коров и повышению их продуктивности.</w:t>
      </w:r>
    </w:p>
    <w:p w:rsidR="00A34491" w:rsidRPr="00E51678" w:rsidRDefault="000001F4" w:rsidP="000001F4">
      <w:pPr>
        <w:pStyle w:val="ac"/>
        <w:keepNext/>
        <w:widowControl w:val="0"/>
      </w:pPr>
      <w:r>
        <w:br w:type="page"/>
      </w:r>
      <w:r w:rsidR="001C7D66">
        <w:pict>
          <v:shape id="_x0000_i1035" type="#_x0000_t75" style="width:334.5pt;height:171.75pt">
            <v:imagedata r:id="rId17" o:title=""/>
          </v:shape>
        </w:pict>
      </w:r>
    </w:p>
    <w:p w:rsidR="00A34491" w:rsidRDefault="00A34491" w:rsidP="000001F4">
      <w:pPr>
        <w:pStyle w:val="ac"/>
        <w:keepNext/>
        <w:widowControl w:val="0"/>
      </w:pPr>
    </w:p>
    <w:p w:rsidR="002F5B9E" w:rsidRDefault="002F5B9E" w:rsidP="000001F4">
      <w:pPr>
        <w:pStyle w:val="ac"/>
        <w:keepNext/>
        <w:widowControl w:val="0"/>
        <w:sectPr w:rsidR="002F5B9E" w:rsidSect="00E51678">
          <w:footerReference w:type="even" r:id="rId18"/>
          <w:footerReference w:type="default" r:id="rId19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1651"/>
        <w:gridCol w:w="1685"/>
        <w:gridCol w:w="1685"/>
        <w:gridCol w:w="1685"/>
        <w:gridCol w:w="1685"/>
        <w:gridCol w:w="1685"/>
        <w:gridCol w:w="1685"/>
      </w:tblGrid>
      <w:tr w:rsidR="00A34491" w:rsidRPr="00BB6B11" w:rsidTr="00BB6B11">
        <w:tc>
          <w:tcPr>
            <w:tcW w:w="0" w:type="auto"/>
            <w:vMerge w:val="restart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Обозначение</w:t>
            </w:r>
          </w:p>
        </w:tc>
        <w:tc>
          <w:tcPr>
            <w:tcW w:w="0" w:type="auto"/>
            <w:vMerge w:val="restart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Размер</w:t>
            </w:r>
          </w:p>
        </w:tc>
        <w:tc>
          <w:tcPr>
            <w:tcW w:w="0" w:type="auto"/>
            <w:gridSpan w:val="6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Модель</w:t>
            </w:r>
          </w:p>
        </w:tc>
      </w:tr>
      <w:tr w:rsidR="00A34491" w:rsidRPr="00BB6B11" w:rsidTr="00BB6B11">
        <w:tc>
          <w:tcPr>
            <w:tcW w:w="0" w:type="auto"/>
            <w:vMerge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</w:p>
        </w:tc>
        <w:tc>
          <w:tcPr>
            <w:tcW w:w="0" w:type="auto"/>
            <w:vMerge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80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100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11.5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140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170S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200</w:t>
            </w:r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А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Общая длина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506 мм"/>
              </w:smartTagPr>
              <w:r w:rsidRPr="00E51678">
                <w:t>506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506 мм"/>
              </w:smartTagPr>
              <w:r w:rsidRPr="00E51678">
                <w:t>506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606 мм"/>
              </w:smartTagPr>
              <w:r w:rsidRPr="00E51678">
                <w:t>606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606 мм"/>
              </w:smartTagPr>
              <w:r w:rsidRPr="00E51678">
                <w:t>606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606 мм"/>
              </w:smartTagPr>
              <w:r w:rsidRPr="00E51678">
                <w:t>606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706 мм"/>
              </w:smartTagPr>
              <w:r w:rsidRPr="00E51678">
                <w:t>706 мм</w:t>
              </w:r>
            </w:smartTag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В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Длина бункера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E51678">
                <w:t>300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E51678">
                <w:t>300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400 мм"/>
              </w:smartTagPr>
              <w:r w:rsidRPr="00E51678">
                <w:t>400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400 мм"/>
              </w:smartTagPr>
              <w:r w:rsidRPr="00E51678">
                <w:t>400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400 мм"/>
              </w:smartTagPr>
              <w:r w:rsidRPr="00E51678">
                <w:t>400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E51678">
                <w:t>500 мм</w:t>
              </w:r>
            </w:smartTag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Общая ширина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60 мм"/>
              </w:smartTagPr>
              <w:r w:rsidRPr="00E51678">
                <w:t>260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75 мм"/>
              </w:smartTagPr>
              <w:r w:rsidRPr="00E51678">
                <w:t>275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60 мм"/>
              </w:smartTagPr>
              <w:r w:rsidRPr="00E51678">
                <w:t>260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75 мм"/>
              </w:smartTagPr>
              <w:r w:rsidRPr="00E51678">
                <w:t>275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310 мм"/>
              </w:smartTagPr>
              <w:r w:rsidRPr="00E51678">
                <w:t>310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310мм</w:t>
            </w:r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D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Ширина бункера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30 мм"/>
              </w:smartTagPr>
              <w:r w:rsidRPr="00E51678">
                <w:t>230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54 мм"/>
              </w:smartTagPr>
              <w:r w:rsidRPr="00E51678">
                <w:t>254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30 мм"/>
              </w:smartTagPr>
              <w:r w:rsidRPr="00E51678">
                <w:t>230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54 мм"/>
              </w:smartTagPr>
              <w:r w:rsidRPr="00E51678">
                <w:t>254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85 мм"/>
              </w:smartTagPr>
              <w:r w:rsidRPr="00E51678">
                <w:t>285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285 мм"/>
              </w:smartTagPr>
              <w:r w:rsidRPr="00E51678">
                <w:t>285 мм</w:t>
              </w:r>
            </w:smartTag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E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Общая высота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240-</w:t>
            </w:r>
            <w:smartTag w:uri="urn:schemas-microsoft-com:office:smarttags" w:element="metricconverter">
              <w:smartTagPr>
                <w:attr w:name="ProductID" w:val="280 мм"/>
              </w:smartTagPr>
              <w:r w:rsidRPr="00E51678">
                <w:t>280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250-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51678">
                <w:t>300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250-</w:t>
            </w:r>
            <w:smartTag w:uri="urn:schemas-microsoft-com:office:smarttags" w:element="metricconverter">
              <w:smartTagPr>
                <w:attr w:name="ProductID" w:val="290 мм"/>
              </w:smartTagPr>
              <w:r w:rsidRPr="00E51678">
                <w:t>290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260-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51678">
                <w:t>300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300-</w:t>
            </w:r>
            <w:smartTag w:uri="urn:schemas-microsoft-com:office:smarttags" w:element="metricconverter">
              <w:smartTagPr>
                <w:attr w:name="ProductID" w:val="330 мм"/>
              </w:smartTagPr>
              <w:r w:rsidRPr="00E51678">
                <w:t>330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310-</w:t>
            </w:r>
            <w:smartTag w:uri="urn:schemas-microsoft-com:office:smarttags" w:element="metricconverter">
              <w:smartTagPr>
                <w:attr w:name="ProductID" w:val="330 мм"/>
              </w:smartTagPr>
              <w:r w:rsidRPr="00E51678">
                <w:t>330 мм</w:t>
              </w:r>
            </w:smartTag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F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Высота погрузки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210-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51678">
                <w:t>250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220-</w:t>
            </w:r>
            <w:smartTag w:uri="urn:schemas-microsoft-com:office:smarttags" w:element="metricconverter">
              <w:smartTagPr>
                <w:attr w:name="ProductID" w:val="260 мм"/>
              </w:smartTagPr>
              <w:r w:rsidRPr="00E51678">
                <w:t>260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230-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E51678">
                <w:t>270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230-</w:t>
            </w:r>
            <w:smartTag w:uri="urn:schemas-microsoft-com:office:smarttags" w:element="metricconverter">
              <w:smartTagPr>
                <w:attr w:name="ProductID" w:val="280 мм"/>
              </w:smartTagPr>
              <w:r w:rsidRPr="00E51678">
                <w:t>280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260-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51678">
                <w:t>300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280-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51678">
                <w:t>300 мм</w:t>
              </w:r>
            </w:smartTag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G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Ширина колеи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200-</w:t>
            </w:r>
            <w:smartTag w:uri="urn:schemas-microsoft-com:office:smarttags" w:element="metricconverter">
              <w:smartTagPr>
                <w:attr w:name="ProductID" w:val="230 мм"/>
              </w:smartTagPr>
              <w:r w:rsidRPr="00E51678">
                <w:t>230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210-</w:t>
            </w:r>
            <w:smartTag w:uri="urn:schemas-microsoft-com:office:smarttags" w:element="metricconverter">
              <w:smartTagPr>
                <w:attr w:name="ProductID" w:val="230 мм"/>
              </w:smartTagPr>
              <w:r w:rsidRPr="00E51678">
                <w:t>230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200-</w:t>
            </w:r>
            <w:smartTag w:uri="urn:schemas-microsoft-com:office:smarttags" w:element="metricconverter">
              <w:smartTagPr>
                <w:attr w:name="ProductID" w:val="2300 мм"/>
              </w:smartTagPr>
              <w:r w:rsidRPr="00E51678">
                <w:t>2300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210-</w:t>
            </w:r>
            <w:smartTag w:uri="urn:schemas-microsoft-com:office:smarttags" w:element="metricconverter">
              <w:smartTagPr>
                <w:attr w:name="ProductID" w:val="230 мм"/>
              </w:smartTagPr>
              <w:r w:rsidRPr="00E51678">
                <w:t>230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240-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E51678">
                <w:t>270 мм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240-</w:t>
            </w:r>
            <w:smartTag w:uri="urn:schemas-microsoft-com:office:smarttags" w:element="metricconverter">
              <w:smartTagPr>
                <w:attr w:name="ProductID" w:val="275 мм"/>
              </w:smartTagPr>
              <w:r w:rsidRPr="00E51678">
                <w:t>275 мм</w:t>
              </w:r>
            </w:smartTag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Тип раздачи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Стандартный лоток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Стандартный лоток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Стандартный лоток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Стандартный лоток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Стандартный лоток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Стандартный лоток</w:t>
            </w:r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Вес (без загрузки)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4100 кг"/>
              </w:smartTagPr>
              <w:r w:rsidRPr="00E51678">
                <w:t>4100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4300 кг"/>
              </w:smartTagPr>
              <w:r w:rsidRPr="00E51678">
                <w:t>4300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4250 кг"/>
              </w:smartTagPr>
              <w:r w:rsidRPr="00E51678">
                <w:t>4250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5600 кг"/>
              </w:smartTagPr>
              <w:r w:rsidRPr="00E51678">
                <w:t>5600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7500 кг"/>
              </w:smartTagPr>
              <w:r w:rsidRPr="00E51678">
                <w:t>7500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smartTag w:uri="urn:schemas-microsoft-com:office:smarttags" w:element="metricconverter">
              <w:smartTagPr>
                <w:attr w:name="ProductID" w:val="8200 кг"/>
              </w:smartTagPr>
              <w:r w:rsidRPr="00E51678">
                <w:t>8200 кг</w:t>
              </w:r>
            </w:smartTag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Регулирование подачи корма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+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+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+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+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+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+</w:t>
            </w:r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Количество датчиков нагрузки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</w:t>
            </w:r>
          </w:p>
        </w:tc>
      </w:tr>
      <w:tr w:rsidR="00A34491" w:rsidRPr="00BB6B11" w:rsidTr="00BB6B11"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Электронное взвешивание</w:t>
            </w:r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 xml:space="preserve">В стандартном исполнении дискретность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51678">
                <w:t>5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 xml:space="preserve">В стандартном исполнении дискретность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51678">
                <w:t>5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 xml:space="preserve">В стандартном исполнении дискретность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51678">
                <w:t>5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 xml:space="preserve">В стандартном исполнении дискретность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51678">
                <w:t>5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 xml:space="preserve">В стандартном исполнении дискретность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51678">
                <w:t>5 кг</w:t>
              </w:r>
            </w:smartTag>
          </w:p>
        </w:tc>
        <w:tc>
          <w:tcPr>
            <w:tcW w:w="0" w:type="auto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 xml:space="preserve">В стандартном исполнении дискретность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51678">
                <w:t>5 кг</w:t>
              </w:r>
            </w:smartTag>
          </w:p>
        </w:tc>
      </w:tr>
    </w:tbl>
    <w:p w:rsidR="00A34491" w:rsidRPr="00E51678" w:rsidRDefault="00A34491" w:rsidP="000001F4">
      <w:pPr>
        <w:pStyle w:val="ac"/>
        <w:keepNext/>
        <w:widowControl w:val="0"/>
      </w:pPr>
    </w:p>
    <w:p w:rsidR="002F5B9E" w:rsidRDefault="002F5B9E" w:rsidP="000001F4">
      <w:pPr>
        <w:pStyle w:val="ac"/>
        <w:keepNext/>
        <w:widowControl w:val="0"/>
        <w:sectPr w:rsidR="002F5B9E" w:rsidSect="002F5B9E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Навоз и его удаление</w:t>
      </w:r>
    </w:p>
    <w:p w:rsidR="00A34491" w:rsidRPr="00E51678" w:rsidRDefault="00A34491" w:rsidP="000001F4">
      <w:pPr>
        <w:pStyle w:val="ac"/>
        <w:keepNext/>
        <w:widowControl w:val="0"/>
      </w:pPr>
    </w:p>
    <w:p w:rsidR="00A34491" w:rsidRPr="00E51678" w:rsidRDefault="00A34491" w:rsidP="000001F4">
      <w:pPr>
        <w:pStyle w:val="ac"/>
        <w:keepNext/>
        <w:widowControl w:val="0"/>
      </w:pPr>
      <w:r w:rsidRPr="00E51678">
        <w:t>Навозоудаление и переработка навоза является одной из сложнейших задач при проектировании фермы. Важность этого процесса заключается в обеспечении как санитарного благополучия самого хозяйства, так и экологической обстановки в районе. Именно поэтому важно правильно подобрать навозоудалительную систему и выбрать оптимальный способ утилизации и переработки навоза.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Для уборки навоза из своей фермы я выбрала скреперную систему.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Преимущества комби-скрепера: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тщательная очистка способствует улучшению качества молока;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достигается экономия на строительных расходах благодаря простой установке;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комбискрепер изготовлен из прочных материалов, что обеспечивает надежность и долгий срок службы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Комбискрепер "JOZ" предназначен для уборки помещений с бетонными полами; это могут быть: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ровные бетонные полы,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наклонные бетонные полы,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бетонные полы с маленькими каналами для отвода жидкости.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На неровных бетонных полах (с плоскими уступами небольшой высоты) комби-скрепер может успешно работать после проведения несложной настройки. При использовании сменных накладок из синтетической резины комбискрепер очищает пол еще лучше.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"Green Label"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Для соблюдения требований нормативов охраны окружающей среды, возникает необходимость в использовании оборудования, в которых жидкая и твердая фракции навоза удаляются отдельно. В результате этого, выделение аммиака снижается до минимума. "JOZ" получило одобрение "Green Label", так как система комби-скрепера, пригодная для работы с наклонными полами, полами с покрытием и полами с каналами для отвода жидкости.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Технические характеристики: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 xml:space="preserve">комби-скрепер: материал - сталь; высота </w:t>
      </w:r>
      <w:smartTag w:uri="urn:schemas-microsoft-com:office:smarttags" w:element="metricconverter">
        <w:smartTagPr>
          <w:attr w:name="ProductID" w:val="210 мм"/>
        </w:smartTagPr>
        <w:r w:rsidRPr="00E51678">
          <w:t>210 мм</w:t>
        </w:r>
      </w:smartTag>
      <w:r w:rsidRPr="00E51678">
        <w:t>;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электродвигатель: 0,55/0,75 кВт; однофазный или трехфазный;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устройство привода: мотор-редуктор, обороты выходного вала 5.4 об/мин.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скорость перемещения скрепера: 4 м/мин;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 xml:space="preserve">натяжной ролик: диаметр </w:t>
      </w:r>
      <w:smartTag w:uri="urn:schemas-microsoft-com:office:smarttags" w:element="metricconverter">
        <w:smartTagPr>
          <w:attr w:name="ProductID" w:val="290 мм"/>
        </w:smartTagPr>
        <w:r w:rsidRPr="00E51678">
          <w:t>290 мм</w:t>
        </w:r>
      </w:smartTag>
      <w:r w:rsidRPr="00E51678">
        <w:t>, износостойкий сплав чугуна с валом из закаленной стали;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панель управления: стандарт безопасности E.C., с настраиваемым таймером, ручным отключением;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 xml:space="preserve">приводной элемент 1: цепь </w:t>
      </w:r>
      <w:smartTag w:uri="urn:schemas-microsoft-com:office:smarttags" w:element="metricconverter">
        <w:smartTagPr>
          <w:attr w:name="ProductID" w:val="13 мм"/>
        </w:smartTagPr>
        <w:r w:rsidRPr="00E51678">
          <w:t>13 мм</w:t>
        </w:r>
      </w:smartTag>
      <w:r w:rsidRPr="00E51678">
        <w:t xml:space="preserve"> стандартной конструкции, прочность на разрыв </w:t>
      </w:r>
      <w:smartTag w:uri="urn:schemas-microsoft-com:office:smarttags" w:element="metricconverter">
        <w:smartTagPr>
          <w:attr w:name="ProductID" w:val="7000 кг"/>
        </w:smartTagPr>
        <w:r w:rsidRPr="00E51678">
          <w:t>7000 кг</w:t>
        </w:r>
      </w:smartTag>
      <w:r w:rsidRPr="00E51678">
        <w:t>;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приводной элемент 2: трос Ø6 или Ø8 мм с пластиковым покрытием толщиной 1мм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Сброс на решетку.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При работе на бетонном полу навоз необходимо переместить в конец коровника, где он попадает в канал. Если двор слишком длинный, канал может находиться в середине коровника. В большинстве таких случаев комби-скрепер продвигает навоз через решетку над каналом. Не весь навоз пройдет в канал через решетку; длинная солома и силос не пройдут и останутся на решетке.</w:t>
      </w:r>
    </w:p>
    <w:p w:rsidR="00A34491" w:rsidRPr="00E51678" w:rsidRDefault="00A34491" w:rsidP="000001F4">
      <w:pPr>
        <w:pStyle w:val="ac"/>
        <w:keepNext/>
        <w:widowControl w:val="0"/>
      </w:pPr>
      <w:r w:rsidRPr="00E51678">
        <w:t>Принципиальная схема скреперного навозоудалителя выглядит следующим образом:</w:t>
      </w:r>
    </w:p>
    <w:p w:rsidR="002F5B9E" w:rsidRPr="00E51678" w:rsidRDefault="002F5B9E" w:rsidP="000001F4">
      <w:pPr>
        <w:pStyle w:val="ac"/>
        <w:keepNext/>
        <w:widowControl w:val="0"/>
      </w:pPr>
      <w:r w:rsidRPr="00E51678">
        <w:t>привод,</w:t>
      </w:r>
    </w:p>
    <w:p w:rsidR="002F5B9E" w:rsidRPr="00E51678" w:rsidRDefault="002F5B9E" w:rsidP="000001F4">
      <w:pPr>
        <w:pStyle w:val="ac"/>
        <w:keepNext/>
        <w:widowControl w:val="0"/>
      </w:pPr>
      <w:r w:rsidRPr="00E51678">
        <w:t>устройство поворотное,</w:t>
      </w:r>
    </w:p>
    <w:p w:rsidR="002F5B9E" w:rsidRPr="00E51678" w:rsidRDefault="002F5B9E" w:rsidP="000001F4">
      <w:pPr>
        <w:pStyle w:val="ac"/>
        <w:keepNext/>
        <w:widowControl w:val="0"/>
      </w:pPr>
      <w:r w:rsidRPr="00E51678">
        <w:t>ползун,</w:t>
      </w:r>
    </w:p>
    <w:p w:rsidR="002F5B9E" w:rsidRPr="00E51678" w:rsidRDefault="002F5B9E" w:rsidP="000001F4">
      <w:pPr>
        <w:pStyle w:val="ac"/>
        <w:keepNext/>
        <w:widowControl w:val="0"/>
      </w:pPr>
      <w:r w:rsidRPr="00E51678">
        <w:t>скребок левый,</w:t>
      </w:r>
    </w:p>
    <w:p w:rsidR="002F5B9E" w:rsidRPr="00E51678" w:rsidRDefault="002F5B9E" w:rsidP="000001F4">
      <w:pPr>
        <w:pStyle w:val="ac"/>
        <w:keepNext/>
        <w:widowControl w:val="0"/>
      </w:pPr>
      <w:r w:rsidRPr="00E51678">
        <w:t>скребок правый,</w:t>
      </w:r>
    </w:p>
    <w:p w:rsidR="002F5B9E" w:rsidRPr="00E51678" w:rsidRDefault="002F5B9E" w:rsidP="000001F4">
      <w:pPr>
        <w:pStyle w:val="ac"/>
        <w:keepNext/>
        <w:widowControl w:val="0"/>
      </w:pPr>
      <w:r w:rsidRPr="00E51678">
        <w:t>цепь,</w:t>
      </w:r>
    </w:p>
    <w:p w:rsidR="002F5B9E" w:rsidRPr="00E51678" w:rsidRDefault="002F5B9E" w:rsidP="000001F4">
      <w:pPr>
        <w:pStyle w:val="ac"/>
        <w:keepNext/>
        <w:widowControl w:val="0"/>
      </w:pPr>
      <w:r w:rsidRPr="00E51678">
        <w:t>щит управления,</w:t>
      </w:r>
    </w:p>
    <w:p w:rsidR="002F5B9E" w:rsidRDefault="002F5B9E" w:rsidP="000001F4">
      <w:pPr>
        <w:pStyle w:val="ac"/>
        <w:keepNext/>
        <w:widowControl w:val="0"/>
      </w:pPr>
      <w:r w:rsidRPr="00E51678">
        <w:t>кнопка "Аварийный стоп".</w:t>
      </w:r>
    </w:p>
    <w:p w:rsidR="002F5B9E" w:rsidRPr="00E51678" w:rsidRDefault="002F5B9E" w:rsidP="000001F4">
      <w:pPr>
        <w:pStyle w:val="ac"/>
        <w:keepNext/>
        <w:widowControl w:val="0"/>
      </w:pPr>
    </w:p>
    <w:p w:rsidR="00A34491" w:rsidRPr="00E51678" w:rsidRDefault="001C7D66" w:rsidP="000001F4">
      <w:pPr>
        <w:pStyle w:val="ac"/>
        <w:keepNext/>
        <w:widowControl w:val="0"/>
      </w:pPr>
      <w:r>
        <w:pict>
          <v:shape id="_x0000_i1036" type="#_x0000_t75" style="width:300pt;height:162.75pt">
            <v:imagedata r:id="rId20" o:title=""/>
          </v:shape>
        </w:pict>
      </w:r>
    </w:p>
    <w:p w:rsidR="002F5B9E" w:rsidRDefault="002F5B9E" w:rsidP="000001F4">
      <w:pPr>
        <w:pStyle w:val="ac"/>
        <w:keepNext/>
        <w:widowControl w:val="0"/>
      </w:pPr>
    </w:p>
    <w:p w:rsidR="00E51678" w:rsidRPr="00E51678" w:rsidRDefault="00A34491" w:rsidP="000001F4">
      <w:pPr>
        <w:pStyle w:val="ac"/>
        <w:keepNext/>
        <w:widowControl w:val="0"/>
      </w:pPr>
      <w:r w:rsidRPr="00E51678">
        <w:t>После удаления навоза из коровника, его следует траспортировать в навозохранилище.</w:t>
      </w:r>
    </w:p>
    <w:p w:rsidR="00E51678" w:rsidRPr="00E51678" w:rsidRDefault="00A34491" w:rsidP="000001F4">
      <w:pPr>
        <w:pStyle w:val="ac"/>
        <w:keepNext/>
        <w:widowControl w:val="0"/>
      </w:pPr>
      <w:r w:rsidRPr="00E51678">
        <w:t>При механизированной системе удаления навоза последний на ленточном транспортере доставляется непосредственно из хлева на площадку. Зоны хранения навоза в хлеву и на площадке следует располагать на одной оси. С целью совершенствования производственного процесса в настоящее время все чаще используют хлева без применения соломенной подстилки, что позволяет внедрять способ удаления навоза в виде навозной жижи. Для этого навоз собирают в помещениях хлева под полом или же в жижесборниках, располагаемых вне хлева (рис. 6).</w:t>
      </w:r>
    </w:p>
    <w:p w:rsidR="00E51678" w:rsidRDefault="00A34491" w:rsidP="000001F4">
      <w:pPr>
        <w:pStyle w:val="ac"/>
        <w:keepNext/>
        <w:widowControl w:val="0"/>
      </w:pPr>
      <w:r w:rsidRPr="00E51678">
        <w:t>Жижесборник устраивается из бетона или фасонных камней. Наиболее экономичны при строительстве напорные жижесборники круглой или квадратной в плане формы. Перед жижесборником в систему удаления навоза подключается отстойник. Размеры жижесборников устанавливаются, исходя из поголовья скота и продолжительности хранения навоза.</w:t>
      </w:r>
    </w:p>
    <w:p w:rsidR="002F5B9E" w:rsidRDefault="000001F4" w:rsidP="000001F4">
      <w:pPr>
        <w:pStyle w:val="ac"/>
        <w:keepNext/>
        <w:widowControl w:val="0"/>
      </w:pPr>
      <w:r>
        <w:br w:type="page"/>
      </w:r>
      <w:r w:rsidR="001C7D66">
        <w:pict>
          <v:shape id="_x0000_i1037" type="#_x0000_t75" style="width:300pt;height:312pt">
            <v:imagedata r:id="rId21" o:title=""/>
          </v:shape>
        </w:pict>
      </w:r>
    </w:p>
    <w:p w:rsidR="002F5B9E" w:rsidRDefault="002F5B9E" w:rsidP="000001F4">
      <w:pPr>
        <w:pStyle w:val="ac"/>
        <w:keepNext/>
        <w:widowControl w:val="0"/>
      </w:pPr>
    </w:p>
    <w:p w:rsidR="00A34491" w:rsidRPr="00E51678" w:rsidRDefault="001C7D66" w:rsidP="000001F4">
      <w:pPr>
        <w:pStyle w:val="ac"/>
        <w:keepNext/>
        <w:widowControl w:val="0"/>
      </w:pPr>
      <w:r>
        <w:pict>
          <v:shape id="_x0000_i1038" type="#_x0000_t75" style="width:300pt;height:170.25pt" o:bordertopcolor="this" o:borderleftcolor="this" o:borderbottomcolor="this" o:borderrightcolor="this">
            <v:imagedata r:id="rId22" o:title=""/>
          </v:shape>
        </w:pict>
      </w:r>
    </w:p>
    <w:p w:rsidR="002F5B9E" w:rsidRDefault="002F5B9E" w:rsidP="000001F4">
      <w:pPr>
        <w:pStyle w:val="ac"/>
        <w:keepNext/>
        <w:widowControl w:val="0"/>
      </w:pPr>
    </w:p>
    <w:p w:rsidR="00E51678" w:rsidRPr="00E51678" w:rsidRDefault="00A34491" w:rsidP="000001F4">
      <w:pPr>
        <w:pStyle w:val="ac"/>
        <w:keepNext/>
        <w:widowControl w:val="0"/>
      </w:pPr>
      <w:r w:rsidRPr="00E51678">
        <w:t>1.</w:t>
      </w:r>
      <w:r w:rsidR="00E51678" w:rsidRPr="00E51678">
        <w:t xml:space="preserve"> </w:t>
      </w:r>
      <w:r w:rsidRPr="00E51678">
        <w:t xml:space="preserve">Открытые лотки с уклоном, устраиваемым в коровниках; длина до </w:t>
      </w:r>
      <w:smartTag w:uri="urn:schemas-microsoft-com:office:smarttags" w:element="metricconverter">
        <w:smartTagPr>
          <w:attr w:name="ProductID" w:val="10 м"/>
        </w:smartTagPr>
        <w:r w:rsidRPr="00E51678">
          <w:t>10 м</w:t>
        </w:r>
      </w:smartTag>
      <w:r w:rsidRPr="00E51678">
        <w:t>.</w:t>
      </w:r>
      <w:r w:rsidR="00E51678" w:rsidRPr="00E51678">
        <w:t xml:space="preserve"> </w:t>
      </w:r>
      <w:r w:rsidRPr="00E51678">
        <w:t>2.</w:t>
      </w:r>
      <w:r w:rsidR="00E51678" w:rsidRPr="00E51678">
        <w:t xml:space="preserve"> </w:t>
      </w:r>
      <w:r w:rsidRPr="00E51678">
        <w:t>Навозная площадка со стоком для навозной жижи.</w:t>
      </w:r>
      <w:r w:rsidR="00E51678" w:rsidRPr="00E51678">
        <w:t xml:space="preserve"> </w:t>
      </w:r>
      <w:r w:rsidRPr="00E51678">
        <w:t>3.</w:t>
      </w:r>
      <w:r w:rsidR="00E51678" w:rsidRPr="00E51678">
        <w:t xml:space="preserve"> </w:t>
      </w:r>
      <w:r w:rsidRPr="00E51678">
        <w:t>Ввод открытого лотка в отстойник, предназначенный для осаждения дурно пахнущих веществ.</w:t>
      </w:r>
      <w:r w:rsidR="00E51678" w:rsidRPr="00E51678">
        <w:t xml:space="preserve"> </w:t>
      </w:r>
      <w:r w:rsidRPr="00E51678">
        <w:t>4.</w:t>
      </w:r>
      <w:r w:rsidR="00E51678" w:rsidRPr="00E51678">
        <w:t xml:space="preserve"> </w:t>
      </w:r>
      <w:r w:rsidRPr="00E51678">
        <w:t>Кирпичный или бетонный жижесборник с отдельными отсеками и отверстиями для откачки жижи в железобетонной крышке.</w:t>
      </w:r>
      <w:r w:rsidR="00E51678" w:rsidRPr="00E51678">
        <w:t xml:space="preserve"> </w:t>
      </w:r>
      <w:r w:rsidRPr="00E51678">
        <w:t>5.</w:t>
      </w:r>
      <w:r w:rsidR="00E51678" w:rsidRPr="00E51678">
        <w:t xml:space="preserve"> </w:t>
      </w:r>
      <w:r w:rsidRPr="00E51678">
        <w:t>Жижесборник в виде группы секций, выложенных из фасонных камней и размещенных в общей железобетонной обойме, с переливами из секции в секцию.</w:t>
      </w:r>
      <w:r w:rsidR="00E51678" w:rsidRPr="00E51678">
        <w:t xml:space="preserve"> </w:t>
      </w:r>
      <w:r w:rsidRPr="00E51678">
        <w:t>6.</w:t>
      </w:r>
      <w:r w:rsidR="00E51678" w:rsidRPr="00E51678">
        <w:t xml:space="preserve"> </w:t>
      </w:r>
      <w:r w:rsidRPr="00E51678">
        <w:t>Напорный жижесборник системы Бауэра. Преимущества: простота установки на скальных грунтах и при высоком уровне грунтовых вод. Возможность отказа от крышки, рассчитываемой на проезд по ней средств транспорта, снижает стоимость сооружения.</w:t>
      </w:r>
      <w:r w:rsidR="00E51678" w:rsidRPr="00E51678">
        <w:t xml:space="preserve"> </w:t>
      </w:r>
      <w:r w:rsidRPr="00E51678">
        <w:t>7.</w:t>
      </w:r>
      <w:r w:rsidR="00E51678" w:rsidRPr="00E51678">
        <w:t xml:space="preserve"> </w:t>
      </w:r>
      <w:r w:rsidRPr="00E51678">
        <w:t xml:space="preserve">Вспомогательные операции для приготовления навоза по способу Кранца. Навоз наслаивается отдельными кучками. Благодаря возведению отсеков высотой до </w:t>
      </w:r>
      <w:smartTag w:uri="urn:schemas-microsoft-com:office:smarttags" w:element="metricconverter">
        <w:smartTagPr>
          <w:attr w:name="ProductID" w:val="3 м"/>
        </w:smartTagPr>
        <w:r w:rsidRPr="00E51678">
          <w:t>3 м</w:t>
        </w:r>
      </w:smartTag>
      <w:r w:rsidRPr="00E51678">
        <w:t xml:space="preserve"> создается экономичное навозохранилище.</w:t>
      </w:r>
      <w:r w:rsidR="00E51678" w:rsidRPr="00E51678">
        <w:t xml:space="preserve"> </w:t>
      </w:r>
      <w:r w:rsidRPr="00E51678">
        <w:t>8.</w:t>
      </w:r>
      <w:r w:rsidR="00E51678" w:rsidRPr="00E51678">
        <w:t xml:space="preserve"> </w:t>
      </w:r>
      <w:r w:rsidRPr="00E51678">
        <w:t>Навозная яма для создания запаса удобрений. Каждый месяц навоз складируется на отдельных участках и вывозится только после созревания.</w:t>
      </w:r>
      <w:r w:rsidR="00E51678" w:rsidRPr="00E51678">
        <w:t xml:space="preserve"> </w:t>
      </w:r>
      <w:r w:rsidRPr="00E51678">
        <w:t>9.</w:t>
      </w:r>
      <w:r w:rsidR="00E51678" w:rsidRPr="00E51678">
        <w:t xml:space="preserve"> </w:t>
      </w:r>
      <w:r w:rsidRPr="00E51678">
        <w:t>Крытое навозохранилище с подачей навоза из хлева по подвесной дороге.</w:t>
      </w:r>
      <w:r w:rsidR="00E51678" w:rsidRPr="00E51678">
        <w:t xml:space="preserve"> </w:t>
      </w:r>
      <w:r w:rsidRPr="00E51678">
        <w:t>10.</w:t>
      </w:r>
      <w:r w:rsidR="00E51678" w:rsidRPr="00E51678">
        <w:t xml:space="preserve"> </w:t>
      </w:r>
      <w:r w:rsidRPr="00E51678">
        <w:t xml:space="preserve">Основные формы навозохранилищ с обслуживанием наземными транспортными средствами, по Кордсу. М 1: 800. а— вывоз с одной продольной стороны, ширина навозохранилища </w:t>
      </w:r>
      <w:smartTag w:uri="urn:schemas-microsoft-com:office:smarttags" w:element="metricconverter">
        <w:smartTagPr>
          <w:attr w:name="ProductID" w:val="2,5 м"/>
        </w:smartTagPr>
        <w:r w:rsidRPr="00E51678">
          <w:t>2,5 м</w:t>
        </w:r>
      </w:smartTag>
      <w:r w:rsidRPr="00E51678">
        <w:t xml:space="preserve"> (максимально допустимая при погрузке с одной стороны); б— вывоз с обеих продольных сторон, ширина навозохранилища удвоенная (2,5 х 2); e— вывоз по средним проездам, ширина навозохранилища— учетверенная (2,5 х 4); г — навозохранилище с угловыми проездами.</w:t>
      </w:r>
      <w:r w:rsidR="00E51678" w:rsidRPr="00E51678">
        <w:t xml:space="preserve"> </w:t>
      </w:r>
      <w:r w:rsidRPr="00E51678">
        <w:t>11.</w:t>
      </w:r>
      <w:r w:rsidR="00E51678" w:rsidRPr="00E51678">
        <w:t xml:space="preserve"> </w:t>
      </w:r>
      <w:r w:rsidRPr="00E51678">
        <w:t>Обслуживание навозохранилищ подвесной дорогой с поворотными кругами или переводными стрелками.</w:t>
      </w:r>
    </w:p>
    <w:p w:rsidR="00A34491" w:rsidRPr="00E51678" w:rsidRDefault="000001F4" w:rsidP="000001F4">
      <w:pPr>
        <w:pStyle w:val="ac"/>
        <w:keepNext/>
        <w:widowControl w:val="0"/>
      </w:pPr>
      <w:r>
        <w:br w:type="page"/>
      </w:r>
      <w:r w:rsidR="001C7D66">
        <w:pict>
          <v:shape id="_x0000_i1039" type="#_x0000_t75" style="width:425.25pt;height:245.25pt">
            <v:imagedata r:id="rId23" o:title=""/>
          </v:shape>
        </w:pict>
      </w:r>
    </w:p>
    <w:p w:rsidR="000001F4" w:rsidRDefault="000001F4" w:rsidP="000001F4">
      <w:pPr>
        <w:pStyle w:val="ac"/>
        <w:keepNext/>
        <w:widowControl w:val="0"/>
      </w:pPr>
    </w:p>
    <w:p w:rsidR="00A34491" w:rsidRDefault="00A34491" w:rsidP="000001F4">
      <w:pPr>
        <w:pStyle w:val="ac"/>
        <w:keepNext/>
        <w:widowControl w:val="0"/>
      </w:pPr>
      <w:r w:rsidRPr="00E51678">
        <w:t>Потребная ёмкость навозохранилищ (данные из справочника Попечительского совет</w:t>
      </w:r>
      <w:r w:rsidR="00C2011B">
        <w:t>а сельскохозяйственной техники)</w:t>
      </w:r>
    </w:p>
    <w:p w:rsidR="00C2011B" w:rsidRPr="00E51678" w:rsidRDefault="00C2011B" w:rsidP="000001F4">
      <w:pPr>
        <w:pStyle w:val="ac"/>
        <w:keepNext/>
        <w:widowControl w:val="0"/>
      </w:pPr>
    </w:p>
    <w:tbl>
      <w:tblPr>
        <w:tblW w:w="89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896"/>
        <w:gridCol w:w="2868"/>
      </w:tblGrid>
      <w:tr w:rsidR="00A34491" w:rsidRPr="00BB6B11" w:rsidTr="00BB6B11">
        <w:tc>
          <w:tcPr>
            <w:tcW w:w="3199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Вид жижесборников и навозохранилищ</w:t>
            </w:r>
          </w:p>
        </w:tc>
        <w:tc>
          <w:tcPr>
            <w:tcW w:w="2896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Потребность в м3 на хранение навоза в течение двух месяцев в расчете на 1 гол.</w:t>
            </w:r>
          </w:p>
        </w:tc>
        <w:tc>
          <w:tcPr>
            <w:tcW w:w="28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Потребность в м3 на хранение навоза в течение двух месяцев в расчете на все стадо.</w:t>
            </w:r>
          </w:p>
        </w:tc>
      </w:tr>
      <w:tr w:rsidR="00A34491" w:rsidRPr="00BB6B11" w:rsidTr="00BB6B11">
        <w:tc>
          <w:tcPr>
            <w:tcW w:w="3199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жижеприемник</w:t>
            </w:r>
          </w:p>
        </w:tc>
        <w:tc>
          <w:tcPr>
            <w:tcW w:w="2896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</w:t>
            </w:r>
          </w:p>
        </w:tc>
        <w:tc>
          <w:tcPr>
            <w:tcW w:w="28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150</w:t>
            </w:r>
          </w:p>
        </w:tc>
      </w:tr>
      <w:tr w:rsidR="00A34491" w:rsidRPr="00BB6B11" w:rsidTr="00BB6B11">
        <w:tc>
          <w:tcPr>
            <w:tcW w:w="3199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Резервуары для смывания навоза</w:t>
            </w:r>
          </w:p>
        </w:tc>
        <w:tc>
          <w:tcPr>
            <w:tcW w:w="2896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</w:t>
            </w:r>
          </w:p>
        </w:tc>
        <w:tc>
          <w:tcPr>
            <w:tcW w:w="28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600</w:t>
            </w:r>
          </w:p>
        </w:tc>
      </w:tr>
      <w:tr w:rsidR="00A34491" w:rsidRPr="00BB6B11" w:rsidTr="00BB6B11">
        <w:tc>
          <w:tcPr>
            <w:tcW w:w="3199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Резервуар для сухого навоза</w:t>
            </w:r>
          </w:p>
        </w:tc>
        <w:tc>
          <w:tcPr>
            <w:tcW w:w="2896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3</w:t>
            </w:r>
          </w:p>
        </w:tc>
        <w:tc>
          <w:tcPr>
            <w:tcW w:w="28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450</w:t>
            </w:r>
          </w:p>
        </w:tc>
      </w:tr>
      <w:tr w:rsidR="00A34491" w:rsidRPr="00BB6B11" w:rsidTr="00BB6B11">
        <w:tc>
          <w:tcPr>
            <w:tcW w:w="3199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Навозные площадки</w:t>
            </w:r>
          </w:p>
        </w:tc>
        <w:tc>
          <w:tcPr>
            <w:tcW w:w="2896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</w:t>
            </w:r>
          </w:p>
        </w:tc>
        <w:tc>
          <w:tcPr>
            <w:tcW w:w="2868" w:type="dxa"/>
          </w:tcPr>
          <w:p w:rsidR="00A34491" w:rsidRPr="00E51678" w:rsidRDefault="00A34491" w:rsidP="000001F4">
            <w:pPr>
              <w:pStyle w:val="ad"/>
              <w:keepNext/>
              <w:widowControl w:val="0"/>
            </w:pPr>
            <w:r w:rsidRPr="00E51678">
              <w:t>150</w:t>
            </w:r>
          </w:p>
        </w:tc>
      </w:tr>
    </w:tbl>
    <w:p w:rsidR="00A34491" w:rsidRPr="00E51678" w:rsidRDefault="00A34491" w:rsidP="000001F4">
      <w:pPr>
        <w:pStyle w:val="ac"/>
        <w:keepNext/>
        <w:widowControl w:val="0"/>
      </w:pPr>
    </w:p>
    <w:p w:rsidR="00AD2E20" w:rsidRPr="00E51678" w:rsidRDefault="00AD2E20" w:rsidP="000001F4">
      <w:pPr>
        <w:pStyle w:val="ac"/>
        <w:keepNext/>
        <w:widowControl w:val="0"/>
      </w:pPr>
      <w:r w:rsidRPr="00E51678">
        <w:t>Водоснабжение</w:t>
      </w:r>
    </w:p>
    <w:p w:rsidR="00AD2E20" w:rsidRPr="00E51678" w:rsidRDefault="00AD2E20" w:rsidP="000001F4">
      <w:pPr>
        <w:pStyle w:val="ac"/>
        <w:keepNext/>
        <w:widowControl w:val="0"/>
      </w:pPr>
    </w:p>
    <w:p w:rsidR="00AD2E20" w:rsidRPr="00E51678" w:rsidRDefault="00AD2E20" w:rsidP="000001F4">
      <w:pPr>
        <w:pStyle w:val="ac"/>
        <w:keepNext/>
        <w:widowControl w:val="0"/>
      </w:pPr>
      <w:r w:rsidRPr="00E51678">
        <w:t>Для обеспечения молочной фермы водой для различных целей, необходимо иметь свою систему водоснабжения.</w:t>
      </w:r>
    </w:p>
    <w:p w:rsidR="00AD2E20" w:rsidRPr="00E51678" w:rsidRDefault="00AD2E20" w:rsidP="000001F4">
      <w:pPr>
        <w:pStyle w:val="ac"/>
        <w:keepNext/>
        <w:widowControl w:val="0"/>
      </w:pPr>
    </w:p>
    <w:p w:rsidR="00AD2E20" w:rsidRPr="00E51678" w:rsidRDefault="00AD2E20" w:rsidP="000001F4">
      <w:pPr>
        <w:pStyle w:val="ac"/>
        <w:keepNext/>
        <w:widowControl w:val="0"/>
      </w:pPr>
      <w:r w:rsidRPr="00E51678">
        <w:t>Суточная норма потребления воды</w:t>
      </w:r>
    </w:p>
    <w:p w:rsidR="00AD2E20" w:rsidRPr="00E51678" w:rsidRDefault="00AD2E20" w:rsidP="000001F4">
      <w:pPr>
        <w:pStyle w:val="ac"/>
        <w:keepNext/>
        <w:widowControl w:val="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62"/>
        <w:gridCol w:w="2762"/>
      </w:tblGrid>
      <w:tr w:rsidR="00AD2E20" w:rsidRPr="00BB6B11" w:rsidTr="00BB6B11">
        <w:trPr>
          <w:trHeight w:val="365"/>
        </w:trPr>
        <w:tc>
          <w:tcPr>
            <w:tcW w:w="2268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Животные</w:t>
            </w:r>
          </w:p>
        </w:tc>
        <w:tc>
          <w:tcPr>
            <w:tcW w:w="2762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На одну голову (л/сут)</w:t>
            </w:r>
          </w:p>
        </w:tc>
        <w:tc>
          <w:tcPr>
            <w:tcW w:w="2762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На все стадо (л/сут)</w:t>
            </w:r>
          </w:p>
        </w:tc>
      </w:tr>
      <w:tr w:rsidR="00AD2E20" w:rsidRPr="00BB6B11" w:rsidTr="00BB6B11">
        <w:trPr>
          <w:trHeight w:val="365"/>
        </w:trPr>
        <w:tc>
          <w:tcPr>
            <w:tcW w:w="2268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коровы</w:t>
            </w:r>
          </w:p>
        </w:tc>
        <w:tc>
          <w:tcPr>
            <w:tcW w:w="2762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100</w:t>
            </w:r>
          </w:p>
        </w:tc>
        <w:tc>
          <w:tcPr>
            <w:tcW w:w="2762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15000</w:t>
            </w:r>
          </w:p>
        </w:tc>
      </w:tr>
      <w:tr w:rsidR="00AD2E20" w:rsidRPr="00BB6B11" w:rsidTr="00BB6B11">
        <w:trPr>
          <w:trHeight w:val="365"/>
        </w:trPr>
        <w:tc>
          <w:tcPr>
            <w:tcW w:w="2268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телята</w:t>
            </w:r>
          </w:p>
        </w:tc>
        <w:tc>
          <w:tcPr>
            <w:tcW w:w="2762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30</w:t>
            </w:r>
          </w:p>
        </w:tc>
        <w:tc>
          <w:tcPr>
            <w:tcW w:w="2762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840</w:t>
            </w:r>
          </w:p>
        </w:tc>
      </w:tr>
      <w:tr w:rsidR="00AD2E20" w:rsidRPr="00BB6B11" w:rsidTr="00BB6B11">
        <w:trPr>
          <w:trHeight w:val="381"/>
        </w:trPr>
        <w:tc>
          <w:tcPr>
            <w:tcW w:w="2268" w:type="dxa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Итого:</w:t>
            </w:r>
          </w:p>
        </w:tc>
        <w:tc>
          <w:tcPr>
            <w:tcW w:w="5524" w:type="dxa"/>
            <w:gridSpan w:val="2"/>
          </w:tcPr>
          <w:p w:rsidR="00AD2E20" w:rsidRPr="00E51678" w:rsidRDefault="00AD2E20" w:rsidP="000001F4">
            <w:pPr>
              <w:pStyle w:val="ad"/>
              <w:keepNext/>
              <w:widowControl w:val="0"/>
            </w:pPr>
            <w:r w:rsidRPr="00E51678">
              <w:t>15840 (16 тыс л/сут)</w:t>
            </w:r>
          </w:p>
        </w:tc>
      </w:tr>
    </w:tbl>
    <w:p w:rsidR="00AD2E20" w:rsidRPr="00E51678" w:rsidRDefault="00AD2E20" w:rsidP="000001F4">
      <w:pPr>
        <w:pStyle w:val="ac"/>
        <w:keepNext/>
        <w:widowControl w:val="0"/>
      </w:pPr>
    </w:p>
    <w:p w:rsidR="00AD2E20" w:rsidRPr="00E51678" w:rsidRDefault="00AD2E20" w:rsidP="000001F4">
      <w:pPr>
        <w:pStyle w:val="ac"/>
        <w:keepNext/>
        <w:widowControl w:val="0"/>
      </w:pPr>
      <w:r w:rsidRPr="00E51678">
        <w:t>Получение воды будет вестись из артезианской скважины. Таким образом можно добиться более чистой воды, в отличие от воды из естественных водоисточников (озер, рек и т.д.)</w:t>
      </w:r>
    </w:p>
    <w:p w:rsidR="00C2011B" w:rsidRPr="00E51678" w:rsidRDefault="00C2011B" w:rsidP="000001F4">
      <w:pPr>
        <w:pStyle w:val="ac"/>
        <w:keepNext/>
        <w:widowControl w:val="0"/>
      </w:pPr>
      <w:r w:rsidRPr="00E51678">
        <w:t>Далее вода по системе труб будет поступать в водонапорную башню. Так она будет находится до востребования и, к тому же, нагреваться. Бак башни должен соответствовать суточному потреблению воды на ферме, то есть 16 тыс литрам.</w:t>
      </w:r>
    </w:p>
    <w:p w:rsidR="00AD2E20" w:rsidRPr="00E51678" w:rsidRDefault="00AD2E20" w:rsidP="000001F4">
      <w:pPr>
        <w:pStyle w:val="ac"/>
        <w:keepNext/>
        <w:widowControl w:val="0"/>
      </w:pPr>
    </w:p>
    <w:p w:rsidR="00AD2E20" w:rsidRPr="00E51678" w:rsidRDefault="001C7D66" w:rsidP="000001F4">
      <w:pPr>
        <w:pStyle w:val="ac"/>
        <w:keepNext/>
        <w:widowControl w:val="0"/>
      </w:pPr>
      <w:r>
        <w:pict>
          <v:shape id="_x0000_i1040" type="#_x0000_t75" style="width:240pt;height:272.25pt">
            <v:imagedata r:id="rId24" o:title=""/>
          </v:shape>
        </w:pict>
      </w:r>
    </w:p>
    <w:p w:rsidR="00AD2E20" w:rsidRPr="00E51678" w:rsidRDefault="000001F4" w:rsidP="000001F4">
      <w:pPr>
        <w:pStyle w:val="ac"/>
        <w:keepNext/>
        <w:widowControl w:val="0"/>
      </w:pPr>
      <w:r>
        <w:br w:type="page"/>
      </w:r>
      <w:r w:rsidR="001C7D66">
        <w:pict>
          <v:shape id="_x0000_i1041" type="#_x0000_t75" style="width:299.25pt;height:347.25pt">
            <v:imagedata r:id="rId25" o:title=""/>
          </v:shape>
        </w:pict>
      </w:r>
    </w:p>
    <w:p w:rsidR="00C2011B" w:rsidRDefault="00C2011B" w:rsidP="000001F4">
      <w:pPr>
        <w:pStyle w:val="ac"/>
        <w:keepNext/>
        <w:widowControl w:val="0"/>
      </w:pPr>
    </w:p>
    <w:p w:rsidR="00AD2E20" w:rsidRPr="00E51678" w:rsidRDefault="00AD2E20" w:rsidP="000001F4">
      <w:pPr>
        <w:pStyle w:val="ac"/>
        <w:keepNext/>
        <w:widowControl w:val="0"/>
      </w:pPr>
      <w:r w:rsidRPr="00E51678">
        <w:t>Схема водонапорной башни:</w:t>
      </w:r>
      <w:r w:rsidR="00E51678" w:rsidRPr="00E51678">
        <w:t xml:space="preserve"> </w:t>
      </w:r>
      <w:r w:rsidRPr="00E51678">
        <w:t>1 - водопроводная сеть; 2, 5 - электрическая задвижка; 3 - обратный клапан; 4 - подающе - отводящий трубопровод; 6 - трубопровод забора неприкосновенного запаса воды; 7 - трубопровод забора регулирующего запаса воды; 8 - шатер; 9 - переливная труба; 10 - грязевая труба; 11 - задвижка; 12 - руль управления задвижкой; 13 - ствол башни; 14 - патрубки для присоединения пожарной техники; 15 - канализационная сеть.</w:t>
      </w:r>
    </w:p>
    <w:p w:rsidR="00AD2E20" w:rsidRPr="00E51678" w:rsidRDefault="00AD2E20" w:rsidP="000001F4">
      <w:pPr>
        <w:pStyle w:val="ac"/>
        <w:keepNext/>
        <w:widowControl w:val="0"/>
      </w:pPr>
      <w:r w:rsidRPr="00E51678">
        <w:t>Затем из водонапорной башни вода по трубопроводу будет распределяться по ферме в необходимые места, включая автопоилки животных, рассмотренные в пункте первом.</w:t>
      </w:r>
    </w:p>
    <w:p w:rsidR="00AD2E20" w:rsidRPr="00E51678" w:rsidRDefault="00AD2E20" w:rsidP="000001F4">
      <w:pPr>
        <w:pStyle w:val="ac"/>
        <w:keepNext/>
        <w:widowControl w:val="0"/>
      </w:pPr>
    </w:p>
    <w:p w:rsidR="00AD2E20" w:rsidRPr="00E51678" w:rsidRDefault="00C2011B" w:rsidP="000001F4">
      <w:pPr>
        <w:pStyle w:val="ac"/>
        <w:keepNext/>
        <w:widowControl w:val="0"/>
      </w:pPr>
      <w:r>
        <w:br w:type="page"/>
      </w:r>
      <w:r w:rsidR="00AD2E20" w:rsidRPr="00E51678">
        <w:t>Заключение</w:t>
      </w:r>
    </w:p>
    <w:p w:rsidR="00AD2E20" w:rsidRPr="00E51678" w:rsidRDefault="00AD2E20" w:rsidP="000001F4">
      <w:pPr>
        <w:pStyle w:val="ac"/>
        <w:keepNext/>
        <w:widowControl w:val="0"/>
      </w:pPr>
    </w:p>
    <w:p w:rsidR="00AD2E20" w:rsidRPr="00E51678" w:rsidRDefault="00AD2E20" w:rsidP="000001F4">
      <w:pPr>
        <w:pStyle w:val="ac"/>
        <w:keepNext/>
        <w:widowControl w:val="0"/>
      </w:pPr>
      <w:r w:rsidRPr="00E51678">
        <w:t>Механизация и автоматизация производства является важной стороной развития хозяйства, в том числе и сельского. Благодаря этим процессам уменьшаются как затраты ручного труда каждого отдельного работника, так и потребность в рабочих кадрах в целом (при высокой степени механизации и автоматизации необходимость в рабочих руках сводится к минимуму). В то же время возрастают требования к квалификации работников.</w:t>
      </w:r>
    </w:p>
    <w:p w:rsidR="00AD2E20" w:rsidRPr="00E51678" w:rsidRDefault="00AD2E20" w:rsidP="000001F4">
      <w:pPr>
        <w:pStyle w:val="ac"/>
        <w:keepNext/>
        <w:widowControl w:val="0"/>
      </w:pPr>
      <w:r w:rsidRPr="00E51678">
        <w:t>При правильном подборе механизмов и автоматов производства, возможно добиваться уменьшения экономических затрат, в том числе денежных средств на единицу продукции.</w:t>
      </w:r>
    </w:p>
    <w:p w:rsidR="00AD2E20" w:rsidRPr="00E51678" w:rsidRDefault="00AD2E20" w:rsidP="000001F4">
      <w:pPr>
        <w:pStyle w:val="ac"/>
        <w:keepNext/>
        <w:widowControl w:val="0"/>
      </w:pPr>
      <w:r w:rsidRPr="00E51678">
        <w:t>К тому же механизированный подход позволяет обеспечивать благополучие каждого животного на ферме, что очень важно как с производственной точки зрения, так и с моральной.</w:t>
      </w:r>
      <w:bookmarkStart w:id="0" w:name="_GoBack"/>
      <w:bookmarkEnd w:id="0"/>
    </w:p>
    <w:sectPr w:rsidR="00AD2E20" w:rsidRPr="00E51678" w:rsidSect="00E5167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52" w:rsidRDefault="00874A52">
      <w:r>
        <w:separator/>
      </w:r>
    </w:p>
  </w:endnote>
  <w:endnote w:type="continuationSeparator" w:id="0">
    <w:p w:rsidR="00874A52" w:rsidRDefault="0087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20" w:rsidRDefault="00AD2E20" w:rsidP="00D410C6">
    <w:pPr>
      <w:pStyle w:val="a9"/>
      <w:framePr w:wrap="around" w:vAnchor="text" w:hAnchor="margin" w:xAlign="center" w:y="1"/>
      <w:rPr>
        <w:rStyle w:val="ab"/>
      </w:rPr>
    </w:pPr>
  </w:p>
  <w:p w:rsidR="00AD2E20" w:rsidRDefault="00AD2E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20" w:rsidRDefault="00737C90" w:rsidP="00D410C6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AD2E20" w:rsidRDefault="00AD2E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52" w:rsidRDefault="00874A52">
      <w:r>
        <w:separator/>
      </w:r>
    </w:p>
  </w:footnote>
  <w:footnote w:type="continuationSeparator" w:id="0">
    <w:p w:rsidR="00874A52" w:rsidRDefault="0087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F79"/>
    <w:multiLevelType w:val="hybridMultilevel"/>
    <w:tmpl w:val="8E34F5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75B74"/>
    <w:multiLevelType w:val="hybridMultilevel"/>
    <w:tmpl w:val="5726A9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D1EF6"/>
    <w:multiLevelType w:val="hybridMultilevel"/>
    <w:tmpl w:val="2F74F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C728D"/>
    <w:multiLevelType w:val="hybridMultilevel"/>
    <w:tmpl w:val="A1888C72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396B7494"/>
    <w:multiLevelType w:val="hybridMultilevel"/>
    <w:tmpl w:val="4D4479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722B5"/>
    <w:multiLevelType w:val="hybridMultilevel"/>
    <w:tmpl w:val="7A58047A"/>
    <w:lvl w:ilvl="0" w:tplc="04190001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60067E5A"/>
    <w:multiLevelType w:val="hybridMultilevel"/>
    <w:tmpl w:val="1A208B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735449"/>
    <w:multiLevelType w:val="multilevel"/>
    <w:tmpl w:val="84CE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47600"/>
    <w:multiLevelType w:val="multilevel"/>
    <w:tmpl w:val="7C94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E09E7"/>
    <w:multiLevelType w:val="hybridMultilevel"/>
    <w:tmpl w:val="0742E6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C0E15"/>
    <w:multiLevelType w:val="hybridMultilevel"/>
    <w:tmpl w:val="F05A3A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D35"/>
    <w:rsid w:val="000001F4"/>
    <w:rsid w:val="000247BE"/>
    <w:rsid w:val="001C7D66"/>
    <w:rsid w:val="001D0233"/>
    <w:rsid w:val="002F5B9E"/>
    <w:rsid w:val="00435DD4"/>
    <w:rsid w:val="004A1EA9"/>
    <w:rsid w:val="005064C6"/>
    <w:rsid w:val="00545C94"/>
    <w:rsid w:val="00737C90"/>
    <w:rsid w:val="00874A52"/>
    <w:rsid w:val="00A34491"/>
    <w:rsid w:val="00AD2E20"/>
    <w:rsid w:val="00AE4A92"/>
    <w:rsid w:val="00BB6B11"/>
    <w:rsid w:val="00C2011B"/>
    <w:rsid w:val="00C97D35"/>
    <w:rsid w:val="00D14CB4"/>
    <w:rsid w:val="00D410C6"/>
    <w:rsid w:val="00D46324"/>
    <w:rsid w:val="00D65260"/>
    <w:rsid w:val="00DB30BC"/>
    <w:rsid w:val="00DD50E5"/>
    <w:rsid w:val="00DE1D21"/>
    <w:rsid w:val="00E06201"/>
    <w:rsid w:val="00E51678"/>
    <w:rsid w:val="00EF0105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37F269C5-F8F2-400D-A2E3-FDD6833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34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34491"/>
    <w:pPr>
      <w:spacing w:before="150" w:after="75"/>
      <w:outlineLvl w:val="2"/>
    </w:pPr>
    <w:rPr>
      <w:rFonts w:ascii="Tahoma" w:hAnsi="Tahoma" w:cs="Tahoma"/>
      <w:b/>
      <w:bCs/>
      <w:color w:val="626262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1D023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character" w:styleId="a5">
    <w:name w:val="Strong"/>
    <w:uiPriority w:val="22"/>
    <w:qFormat/>
    <w:rsid w:val="00A34491"/>
    <w:rPr>
      <w:rFonts w:cs="Times New Roman"/>
      <w:b/>
      <w:bCs/>
    </w:rPr>
  </w:style>
  <w:style w:type="paragraph" w:styleId="a6">
    <w:name w:val="Normal (Web)"/>
    <w:basedOn w:val="a"/>
    <w:uiPriority w:val="99"/>
    <w:rsid w:val="00A34491"/>
    <w:pPr>
      <w:spacing w:before="100" w:beforeAutospacing="1" w:after="100" w:afterAutospacing="1"/>
    </w:pPr>
  </w:style>
  <w:style w:type="character" w:customStyle="1" w:styleId="arial12pxschwarzbold">
    <w:name w:val="arial12pxschwarzbold"/>
    <w:rsid w:val="00A34491"/>
    <w:rPr>
      <w:rFonts w:cs="Times New Roman"/>
    </w:rPr>
  </w:style>
  <w:style w:type="table" w:styleId="a7">
    <w:name w:val="Table Grid"/>
    <w:basedOn w:val="a1"/>
    <w:uiPriority w:val="59"/>
    <w:rsid w:val="00A34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A34491"/>
    <w:rPr>
      <w:rFonts w:cs="Times New Roman"/>
      <w:i/>
      <w:iCs/>
    </w:rPr>
  </w:style>
  <w:style w:type="paragraph" w:styleId="a9">
    <w:name w:val="footer"/>
    <w:basedOn w:val="a"/>
    <w:link w:val="aa"/>
    <w:uiPriority w:val="99"/>
    <w:rsid w:val="00AD2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D2E20"/>
    <w:rPr>
      <w:rFonts w:cs="Times New Roman"/>
    </w:rPr>
  </w:style>
  <w:style w:type="paragraph" w:customStyle="1" w:styleId="ac">
    <w:name w:val="АА"/>
    <w:basedOn w:val="a"/>
    <w:qFormat/>
    <w:rsid w:val="00E5167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d">
    <w:name w:val="Б"/>
    <w:basedOn w:val="a"/>
    <w:qFormat/>
    <w:rsid w:val="00E51678"/>
    <w:pPr>
      <w:spacing w:line="360" w:lineRule="auto"/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Fear Factory</Company>
  <LinksUpToDate>false</LinksUpToDate>
  <CharactersWithSpaces>19737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Ego</dc:creator>
  <cp:keywords/>
  <dc:description/>
  <cp:lastModifiedBy>admin</cp:lastModifiedBy>
  <cp:revision>2</cp:revision>
  <dcterms:created xsi:type="dcterms:W3CDTF">2014-03-15T09:37:00Z</dcterms:created>
  <dcterms:modified xsi:type="dcterms:W3CDTF">2014-03-15T09:37:00Z</dcterms:modified>
</cp:coreProperties>
</file>