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88" w:rsidRPr="00210988" w:rsidRDefault="00210988" w:rsidP="00210988">
      <w:pPr>
        <w:pStyle w:val="1"/>
        <w:suppressAutoHyphens/>
        <w:spacing w:line="360" w:lineRule="auto"/>
        <w:ind w:firstLine="709"/>
        <w:jc w:val="both"/>
        <w:rPr>
          <w:color w:val="000000"/>
          <w:spacing w:val="0"/>
        </w:rPr>
      </w:pPr>
      <w:r w:rsidRPr="00210988">
        <w:rPr>
          <w:b/>
          <w:color w:val="000000"/>
          <w:spacing w:val="0"/>
        </w:rPr>
        <w:t>План</w:t>
      </w: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tabs>
          <w:tab w:val="left" w:pos="240"/>
        </w:tabs>
        <w:suppressAutoHyphens/>
        <w:spacing w:line="360" w:lineRule="auto"/>
        <w:jc w:val="both"/>
        <w:rPr>
          <w:color w:val="000000"/>
          <w:sz w:val="28"/>
        </w:rPr>
      </w:pPr>
      <w:r w:rsidRPr="00210988">
        <w:rPr>
          <w:color w:val="000000"/>
          <w:sz w:val="28"/>
        </w:rPr>
        <w:t>Введение</w:t>
      </w:r>
    </w:p>
    <w:p w:rsidR="00210988" w:rsidRPr="00210988" w:rsidRDefault="00210988" w:rsidP="00210988">
      <w:pPr>
        <w:numPr>
          <w:ilvl w:val="0"/>
          <w:numId w:val="1"/>
        </w:numPr>
        <w:tabs>
          <w:tab w:val="left" w:pos="240"/>
        </w:tabs>
        <w:suppressAutoHyphens/>
        <w:spacing w:line="360" w:lineRule="auto"/>
        <w:ind w:left="0" w:firstLine="0"/>
        <w:jc w:val="both"/>
        <w:rPr>
          <w:color w:val="000000"/>
          <w:sz w:val="28"/>
        </w:rPr>
      </w:pPr>
      <w:r w:rsidRPr="00210988">
        <w:rPr>
          <w:color w:val="000000"/>
          <w:sz w:val="28"/>
        </w:rPr>
        <w:t>Зарождение психоанализа. З. Фрейд и его теория</w:t>
      </w:r>
    </w:p>
    <w:p w:rsidR="00210988" w:rsidRPr="00210988" w:rsidRDefault="00210988" w:rsidP="00210988">
      <w:pPr>
        <w:numPr>
          <w:ilvl w:val="0"/>
          <w:numId w:val="1"/>
        </w:numPr>
        <w:tabs>
          <w:tab w:val="left" w:pos="240"/>
        </w:tabs>
        <w:suppressAutoHyphens/>
        <w:spacing w:line="360" w:lineRule="auto"/>
        <w:ind w:left="0" w:firstLine="0"/>
        <w:jc w:val="both"/>
        <w:rPr>
          <w:color w:val="000000"/>
          <w:sz w:val="28"/>
        </w:rPr>
      </w:pPr>
      <w:r w:rsidRPr="00210988">
        <w:rPr>
          <w:color w:val="000000"/>
          <w:sz w:val="28"/>
        </w:rPr>
        <w:t xml:space="preserve">Развитие психоанализа </w:t>
      </w:r>
    </w:p>
    <w:p w:rsidR="00210988" w:rsidRPr="00210988" w:rsidRDefault="00210988" w:rsidP="00210988">
      <w:pPr>
        <w:tabs>
          <w:tab w:val="left" w:pos="240"/>
        </w:tabs>
        <w:suppressAutoHyphens/>
        <w:spacing w:line="360" w:lineRule="auto"/>
        <w:jc w:val="both"/>
        <w:rPr>
          <w:color w:val="000000"/>
          <w:sz w:val="28"/>
        </w:rPr>
      </w:pPr>
      <w:r>
        <w:rPr>
          <w:color w:val="000000"/>
          <w:sz w:val="28"/>
        </w:rPr>
        <w:t xml:space="preserve">2.1 </w:t>
      </w:r>
      <w:r w:rsidRPr="00210988">
        <w:rPr>
          <w:color w:val="000000"/>
          <w:sz w:val="28"/>
        </w:rPr>
        <w:t xml:space="preserve">Психоаналитическое направление. К. Юнг, А. Адлер </w:t>
      </w:r>
    </w:p>
    <w:p w:rsidR="00210988" w:rsidRPr="00210988" w:rsidRDefault="00210988" w:rsidP="00210988">
      <w:pPr>
        <w:tabs>
          <w:tab w:val="left" w:pos="240"/>
        </w:tabs>
        <w:suppressAutoHyphens/>
        <w:spacing w:line="360" w:lineRule="auto"/>
        <w:jc w:val="both"/>
        <w:rPr>
          <w:color w:val="000000"/>
          <w:sz w:val="28"/>
        </w:rPr>
      </w:pPr>
      <w:r>
        <w:rPr>
          <w:color w:val="000000"/>
          <w:sz w:val="28"/>
        </w:rPr>
        <w:t xml:space="preserve">2.2 </w:t>
      </w:r>
      <w:r w:rsidRPr="00210988">
        <w:rPr>
          <w:color w:val="000000"/>
          <w:sz w:val="28"/>
        </w:rPr>
        <w:t xml:space="preserve">Неофрейдизм </w:t>
      </w:r>
    </w:p>
    <w:p w:rsidR="00210988" w:rsidRPr="00210988" w:rsidRDefault="00210988" w:rsidP="00210988">
      <w:pPr>
        <w:tabs>
          <w:tab w:val="left" w:pos="240"/>
        </w:tabs>
        <w:suppressAutoHyphens/>
        <w:spacing w:line="360" w:lineRule="auto"/>
        <w:jc w:val="both"/>
        <w:rPr>
          <w:color w:val="000000"/>
          <w:sz w:val="28"/>
        </w:rPr>
      </w:pPr>
      <w:r w:rsidRPr="00210988">
        <w:rPr>
          <w:color w:val="000000"/>
          <w:sz w:val="28"/>
        </w:rPr>
        <w:t>Заключение</w:t>
      </w:r>
    </w:p>
    <w:p w:rsidR="00210988" w:rsidRPr="00210988" w:rsidRDefault="00210988" w:rsidP="00210988">
      <w:pPr>
        <w:tabs>
          <w:tab w:val="left" w:pos="240"/>
        </w:tabs>
        <w:suppressAutoHyphens/>
        <w:spacing w:line="360" w:lineRule="auto"/>
        <w:jc w:val="both"/>
        <w:rPr>
          <w:color w:val="000000"/>
          <w:sz w:val="28"/>
        </w:rPr>
      </w:pPr>
      <w:r w:rsidRPr="00210988">
        <w:rPr>
          <w:color w:val="000000"/>
          <w:sz w:val="28"/>
        </w:rPr>
        <w:t>Литература</w:t>
      </w:r>
    </w:p>
    <w:p w:rsidR="00210988" w:rsidRPr="00210988" w:rsidRDefault="00210988" w:rsidP="00210988">
      <w:pPr>
        <w:tabs>
          <w:tab w:val="left" w:pos="240"/>
        </w:tabs>
        <w:suppressAutoHyphens/>
        <w:spacing w:line="360" w:lineRule="auto"/>
        <w:jc w:val="both"/>
        <w:rPr>
          <w:color w:val="000000"/>
          <w:sz w:val="28"/>
        </w:rPr>
      </w:pP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suppressAutoHyphens/>
        <w:spacing w:line="360" w:lineRule="auto"/>
        <w:ind w:firstLine="709"/>
        <w:jc w:val="both"/>
        <w:rPr>
          <w:color w:val="000000"/>
          <w:sz w:val="28"/>
        </w:rPr>
      </w:pPr>
      <w:r>
        <w:rPr>
          <w:color w:val="000000"/>
          <w:sz w:val="28"/>
        </w:rPr>
        <w:br w:type="page"/>
      </w:r>
      <w:r w:rsidRPr="00210988">
        <w:rPr>
          <w:b/>
          <w:color w:val="000000"/>
          <w:sz w:val="28"/>
        </w:rPr>
        <w:t>Введение</w:t>
      </w: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suppressAutoHyphens/>
        <w:spacing w:line="360" w:lineRule="auto"/>
        <w:ind w:firstLine="709"/>
        <w:jc w:val="both"/>
        <w:rPr>
          <w:color w:val="000000"/>
          <w:sz w:val="28"/>
        </w:rPr>
      </w:pPr>
      <w:r w:rsidRPr="00210988">
        <w:rPr>
          <w:color w:val="000000"/>
          <w:sz w:val="28"/>
        </w:rPr>
        <w:t>По мере развития психологии как отдельной науки, обширнее становилось поле изучаемых ею явлений. Успехи развития биологии изменили взгляд на все жизненные функции, в том числе и психические. Восприятие, память, навыки, мышление, установки и чувства трактовались отныне как своего рода «инструменты», работающие на решение организмом задач, с которыми его сталкивают жизненные ситуации.</w:t>
      </w:r>
    </w:p>
    <w:p w:rsidR="00210988" w:rsidRPr="00210988" w:rsidRDefault="00210988" w:rsidP="00210988">
      <w:pPr>
        <w:suppressAutoHyphens/>
        <w:spacing w:line="360" w:lineRule="auto"/>
        <w:ind w:firstLine="709"/>
        <w:jc w:val="both"/>
        <w:rPr>
          <w:color w:val="000000"/>
          <w:sz w:val="28"/>
        </w:rPr>
      </w:pPr>
      <w:r w:rsidRPr="00210988">
        <w:rPr>
          <w:color w:val="000000"/>
          <w:sz w:val="28"/>
        </w:rPr>
        <w:t>Рушилось воззрение на сознание как на замкнутый в себе внутренний мир. Психические процессы стали исследоваться с точки зрения развития.</w:t>
      </w:r>
    </w:p>
    <w:p w:rsidR="00210988" w:rsidRPr="00210988" w:rsidRDefault="00210988" w:rsidP="00210988">
      <w:pPr>
        <w:suppressAutoHyphens/>
        <w:spacing w:line="360" w:lineRule="auto"/>
        <w:ind w:firstLine="709"/>
        <w:jc w:val="both"/>
        <w:rPr>
          <w:color w:val="000000"/>
          <w:sz w:val="28"/>
        </w:rPr>
      </w:pPr>
      <w:r w:rsidRPr="00210988">
        <w:rPr>
          <w:color w:val="000000"/>
          <w:sz w:val="28"/>
        </w:rPr>
        <w:t>Новые объекты требовали и новых объективных методов исследования. Ученые перешли из университетских лабораторий в детский сад, школу, психиатрическую клинику. Практика реальной исследовательской работы изменила взгляд на психологию как науку о сознании. Созревало новое понимание предмета, которое по-разному преломилось в теоретических воззрениях и системах, каждая школа отстаивала отличный от других собственный предмет. Вслед за структурализмом, представители которого считали, что психологи призваны заниматься поисками строительного материала непосредственного опыта и его структурами, получило распространение направление, которое считало главным делом выяснение,</w:t>
      </w:r>
      <w:r>
        <w:rPr>
          <w:color w:val="000000"/>
          <w:sz w:val="28"/>
        </w:rPr>
        <w:t xml:space="preserve"> </w:t>
      </w:r>
      <w:r w:rsidRPr="00210988">
        <w:rPr>
          <w:color w:val="000000"/>
          <w:sz w:val="28"/>
        </w:rPr>
        <w:t xml:space="preserve">как эти структуры работают, когда решают задачи, касающиеся актуальных нужд людей, т.е. изучали психические функции, а не элементы. </w:t>
      </w:r>
    </w:p>
    <w:p w:rsidR="00210988" w:rsidRPr="00210988" w:rsidRDefault="00210988" w:rsidP="00210988">
      <w:pPr>
        <w:suppressAutoHyphens/>
        <w:spacing w:line="360" w:lineRule="auto"/>
        <w:ind w:firstLine="709"/>
        <w:jc w:val="both"/>
        <w:rPr>
          <w:color w:val="000000"/>
          <w:sz w:val="28"/>
        </w:rPr>
      </w:pPr>
      <w:r w:rsidRPr="00210988">
        <w:rPr>
          <w:color w:val="000000"/>
          <w:sz w:val="28"/>
        </w:rPr>
        <w:t>В начале ХХ века возникает мощное направление, утвердившее</w:t>
      </w:r>
      <w:r>
        <w:rPr>
          <w:color w:val="000000"/>
          <w:sz w:val="28"/>
        </w:rPr>
        <w:t xml:space="preserve"> </w:t>
      </w:r>
      <w:r w:rsidRPr="00210988">
        <w:rPr>
          <w:color w:val="000000"/>
          <w:sz w:val="28"/>
        </w:rPr>
        <w:t>в качестве предмета психологии поведение, понятое как совокупность реакции организма, обусловленная его общением со стимулами среды, к которой он адаптируется. Кредо направления запечатлел термин «поведение» (англ. «бихевиор»), а само оно получило название бихевиоризм.</w:t>
      </w:r>
    </w:p>
    <w:p w:rsidR="00210988" w:rsidRPr="00210988" w:rsidRDefault="00210988" w:rsidP="00210988">
      <w:pPr>
        <w:suppressAutoHyphens/>
        <w:spacing w:line="360" w:lineRule="auto"/>
        <w:ind w:firstLine="709"/>
        <w:jc w:val="both"/>
        <w:rPr>
          <w:color w:val="000000"/>
          <w:sz w:val="28"/>
        </w:rPr>
      </w:pPr>
      <w:r w:rsidRPr="00210988">
        <w:rPr>
          <w:color w:val="000000"/>
          <w:sz w:val="28"/>
        </w:rPr>
        <w:t>Наряду с бихевиоризмом и в те же самые времена до основания подорвал психологию сознания психоанализ, на характеристике которого мы и остановимся подробнее.</w:t>
      </w:r>
    </w:p>
    <w:p w:rsidR="00210988" w:rsidRPr="00210988" w:rsidRDefault="00210988" w:rsidP="00210988">
      <w:pPr>
        <w:numPr>
          <w:ilvl w:val="0"/>
          <w:numId w:val="2"/>
        </w:numPr>
        <w:suppressAutoHyphens/>
        <w:spacing w:line="360" w:lineRule="auto"/>
        <w:ind w:left="0" w:firstLine="709"/>
        <w:jc w:val="both"/>
        <w:rPr>
          <w:color w:val="000000"/>
          <w:sz w:val="28"/>
        </w:rPr>
      </w:pPr>
      <w:r>
        <w:rPr>
          <w:color w:val="000000"/>
          <w:sz w:val="28"/>
        </w:rPr>
        <w:br w:type="page"/>
      </w:r>
      <w:r w:rsidRPr="00210988">
        <w:rPr>
          <w:color w:val="000000"/>
          <w:sz w:val="28"/>
        </w:rPr>
        <w:t>Зарождение психоанализа. З. Фрейд и его теория</w:t>
      </w: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suppressAutoHyphens/>
        <w:spacing w:line="360" w:lineRule="auto"/>
        <w:ind w:firstLine="709"/>
        <w:jc w:val="both"/>
        <w:rPr>
          <w:color w:val="000000"/>
          <w:sz w:val="28"/>
        </w:rPr>
      </w:pPr>
      <w:r w:rsidRPr="00210988">
        <w:rPr>
          <w:color w:val="000000"/>
          <w:sz w:val="28"/>
        </w:rPr>
        <w:t>Без преувеличения можно сказать, что австрийский психолог и психиатр Зигмунд Фрейд является одним из тех ученых, кто во многом повлиял на все дальнейшее развитие психологии.</w:t>
      </w:r>
    </w:p>
    <w:p w:rsidR="00210988" w:rsidRPr="00210988" w:rsidRDefault="00210988" w:rsidP="00210988">
      <w:pPr>
        <w:suppressAutoHyphens/>
        <w:spacing w:line="360" w:lineRule="auto"/>
        <w:ind w:firstLine="709"/>
        <w:jc w:val="both"/>
        <w:rPr>
          <w:color w:val="000000"/>
          <w:sz w:val="28"/>
        </w:rPr>
      </w:pPr>
      <w:r w:rsidRPr="00210988">
        <w:rPr>
          <w:color w:val="000000"/>
          <w:sz w:val="28"/>
        </w:rPr>
        <w:t>Ни одно психологическое направление не приобрело столь широкую известность за пределами этой науки, как фрейдизм. Это объясняется влиянием его идей на искусство, литературу, медицину, антропологию и другие области науки, связанные с человеком.</w:t>
      </w:r>
    </w:p>
    <w:p w:rsidR="00210988" w:rsidRPr="00210988" w:rsidRDefault="00210988" w:rsidP="00210988">
      <w:pPr>
        <w:suppressAutoHyphens/>
        <w:spacing w:line="360" w:lineRule="auto"/>
        <w:ind w:firstLine="709"/>
        <w:jc w:val="both"/>
        <w:rPr>
          <w:color w:val="000000"/>
          <w:sz w:val="28"/>
        </w:rPr>
      </w:pPr>
      <w:r w:rsidRPr="00210988">
        <w:rPr>
          <w:color w:val="000000"/>
          <w:sz w:val="28"/>
        </w:rPr>
        <w:t>З. Фрейд был сыном от второго брака торговца тканями и скотом Якоба Фрейда. С ранних лет и до самой смерти матери, та была центральной фигурой в жизни сына.</w:t>
      </w:r>
      <w:r>
        <w:rPr>
          <w:color w:val="000000"/>
          <w:sz w:val="28"/>
        </w:rPr>
        <w:t xml:space="preserve"> </w:t>
      </w:r>
      <w:r w:rsidRPr="00210988">
        <w:rPr>
          <w:color w:val="000000"/>
          <w:sz w:val="28"/>
        </w:rPr>
        <w:t xml:space="preserve">Поведение отца, проявившееся в пассивности на оскорбление его национальной принадлежности (он был евреем), разочаровал мальчика и в дальнейшем он всегда смотрел на отца сверху вниз[1,6]. </w:t>
      </w:r>
    </w:p>
    <w:p w:rsidR="00210988" w:rsidRPr="00210988" w:rsidRDefault="00210988" w:rsidP="00210988">
      <w:pPr>
        <w:suppressAutoHyphens/>
        <w:spacing w:line="360" w:lineRule="auto"/>
        <w:ind w:firstLine="709"/>
        <w:jc w:val="both"/>
        <w:rPr>
          <w:color w:val="000000"/>
          <w:sz w:val="28"/>
        </w:rPr>
      </w:pPr>
      <w:r w:rsidRPr="00210988">
        <w:rPr>
          <w:color w:val="000000"/>
          <w:sz w:val="28"/>
        </w:rPr>
        <w:t>Смерть отца вызвала в душе мальчика гнетущее чувство вины. Он ревновал отца к матери, всегда хотел отвлечь ее внимание на себя и в глубине души всегда хотел, чтобы отца не было рядом с ним и матерью. Анализируя впоследствии свои чувства и желание единолично обладать матерью, Фрейд пришел к выводу, что ситуация напоминает ему античную драму о «Царе Эдипе», который сам того не ведая, убил отца и женился на матери. Так был открыт Эдипов комплекс – основа основ психоанализа.</w:t>
      </w:r>
    </w:p>
    <w:p w:rsidR="00210988" w:rsidRPr="00210988" w:rsidRDefault="00210988" w:rsidP="00210988">
      <w:pPr>
        <w:suppressAutoHyphens/>
        <w:spacing w:line="360" w:lineRule="auto"/>
        <w:ind w:firstLine="709"/>
        <w:jc w:val="both"/>
        <w:rPr>
          <w:color w:val="000000"/>
          <w:sz w:val="28"/>
        </w:rPr>
      </w:pPr>
      <w:r w:rsidRPr="00210988">
        <w:rPr>
          <w:color w:val="000000"/>
          <w:sz w:val="28"/>
        </w:rPr>
        <w:t>Став врачом, занявшись лечением больных психическими расстройствами, Фрейд на первых порах пытался объяснить их симптомы динамикой нервных процессов. Однако чем больше он углублялся в эту область, тем острее испытывал неудовлетворенность. Ни в нейрофизиологии, ни в царившей тогда психологии сознания он не видел средств, позволяющих объяснить причины патологических изменений в психике своих пациентов.</w:t>
      </w:r>
    </w:p>
    <w:p w:rsidR="00210988" w:rsidRPr="00210988" w:rsidRDefault="00210988" w:rsidP="00210988">
      <w:pPr>
        <w:suppressAutoHyphens/>
        <w:spacing w:line="360" w:lineRule="auto"/>
        <w:ind w:firstLine="709"/>
        <w:jc w:val="both"/>
        <w:rPr>
          <w:color w:val="000000"/>
          <w:sz w:val="28"/>
        </w:rPr>
      </w:pPr>
      <w:r>
        <w:rPr>
          <w:color w:val="000000"/>
          <w:sz w:val="28"/>
        </w:rPr>
        <w:t xml:space="preserve"> </w:t>
      </w:r>
      <w:r w:rsidRPr="00210988">
        <w:rPr>
          <w:color w:val="000000"/>
          <w:sz w:val="28"/>
        </w:rPr>
        <w:t>В поисках выхода Фрейд обратился от анализа сознания к анализу скрытых, глубинных слоев психической активности личности. До него они не были предметом психологии, после него стали его неотъемлемой частью [3, 113].</w:t>
      </w:r>
    </w:p>
    <w:p w:rsidR="00210988" w:rsidRPr="00210988" w:rsidRDefault="00210988" w:rsidP="00210988">
      <w:pPr>
        <w:suppressAutoHyphens/>
        <w:spacing w:line="360" w:lineRule="auto"/>
        <w:ind w:firstLine="709"/>
        <w:jc w:val="both"/>
        <w:rPr>
          <w:color w:val="000000"/>
          <w:sz w:val="28"/>
        </w:rPr>
      </w:pPr>
      <w:r w:rsidRPr="00210988">
        <w:rPr>
          <w:color w:val="000000"/>
          <w:sz w:val="28"/>
        </w:rPr>
        <w:t>Первый импульс к их изучению дало применение гипноза. Внушив загипнотизированному человеку какое-либо действие, с тем, чтобы он выполнил его после пробуждения, можно наблюдать, как он, хотя и совершает его будучи в полном сознании, но истиной причины не знает и начинает придумывать для него мотивы, чтобы оправдать свой поступок. Истинные причины от сознания скрыты, но именно они правят поведением.</w:t>
      </w:r>
    </w:p>
    <w:p w:rsidR="00210988" w:rsidRPr="00210988" w:rsidRDefault="00210988" w:rsidP="00210988">
      <w:pPr>
        <w:suppressAutoHyphens/>
        <w:spacing w:line="360" w:lineRule="auto"/>
        <w:ind w:firstLine="709"/>
        <w:jc w:val="both"/>
        <w:rPr>
          <w:color w:val="000000"/>
          <w:sz w:val="28"/>
        </w:rPr>
      </w:pPr>
      <w:r w:rsidRPr="00210988">
        <w:rPr>
          <w:color w:val="000000"/>
          <w:sz w:val="28"/>
        </w:rPr>
        <w:t xml:space="preserve">Фрейдовская теория складывалась постепенно, как конструктор из кубиков. Для начала он заменил гипноз методом свободной ассоциации. К нему он пришел в ходе психотерапевтических сеансов, столкнувшись однажды с клиенткой, которая протестовала против того, что ей мешали беспрепятственно излить поток своих мыслей. После этого случая Фрейд изменил тактику и перестал вмешиваться в спонтанный рассказ больного [5,261]. Фрейд использовал «свободные ассоциации» для того, чтобы проследить ход мыслей своих пациентов, скрытый не только от врача, но ит от них самих. В их содержании Фрейд искал ключ к бессознательному. Он пытался выяснить, чему соответствуют ассоциации не в мире внешних объектов, а во внутреннем мире субъектов. </w:t>
      </w:r>
    </w:p>
    <w:p w:rsidR="00210988" w:rsidRPr="00210988" w:rsidRDefault="00210988" w:rsidP="00210988">
      <w:pPr>
        <w:suppressAutoHyphens/>
        <w:spacing w:line="360" w:lineRule="auto"/>
        <w:ind w:firstLine="709"/>
        <w:jc w:val="both"/>
        <w:rPr>
          <w:color w:val="000000"/>
          <w:sz w:val="28"/>
        </w:rPr>
      </w:pPr>
      <w:r w:rsidRPr="00210988">
        <w:rPr>
          <w:color w:val="000000"/>
          <w:sz w:val="28"/>
        </w:rPr>
        <w:t>Затем З. Фрейд объявил подавленную сексуальность основной причиной нервных расстройств. В качестве силы, движущей душевной жизнью, Фрейд выдвинул могучее сексуальное начало – либидо.</w:t>
      </w:r>
      <w:r>
        <w:rPr>
          <w:color w:val="000000"/>
          <w:sz w:val="28"/>
        </w:rPr>
        <w:t xml:space="preserve"> </w:t>
      </w:r>
      <w:r w:rsidRPr="00210988">
        <w:rPr>
          <w:color w:val="000000"/>
          <w:sz w:val="28"/>
        </w:rPr>
        <w:t>Еще одним кубиком психоанализа стала тенденция к символизации, т.е. подмена реальных действий символами. Теорию дополнили объяснения</w:t>
      </w:r>
      <w:r>
        <w:rPr>
          <w:color w:val="000000"/>
          <w:sz w:val="28"/>
        </w:rPr>
        <w:t xml:space="preserve"> </w:t>
      </w:r>
      <w:r w:rsidRPr="00210988">
        <w:rPr>
          <w:color w:val="000000"/>
          <w:sz w:val="28"/>
        </w:rPr>
        <w:t>таких проявлений подсознания, как сновидения, непроизвольные действия (оговорки, описки). Была сформулирована концепция вытеснения, согласно которой неприятные мысли изгоняются из области сознательного в подсознание. Отдельные работы ученый посвятил Эдипову комплексу, инстинктивному влечению человека одновременно к жизни (эрос) и к смерти (танатос).</w:t>
      </w:r>
    </w:p>
    <w:p w:rsidR="00210988" w:rsidRPr="00210988" w:rsidRDefault="00210988" w:rsidP="00210988">
      <w:pPr>
        <w:suppressAutoHyphens/>
        <w:spacing w:line="360" w:lineRule="auto"/>
        <w:ind w:firstLine="709"/>
        <w:jc w:val="both"/>
        <w:rPr>
          <w:color w:val="000000"/>
          <w:sz w:val="28"/>
        </w:rPr>
      </w:pPr>
      <w:r w:rsidRPr="00210988">
        <w:rPr>
          <w:color w:val="000000"/>
          <w:sz w:val="28"/>
        </w:rPr>
        <w:t>Взгляды Фрейда можно разделить на три области: метод лечения функциональных психических заболеваний, теория личности и теория общества. При этом стержнем всей системы являются его взгляды на развитие и структуру личности.</w:t>
      </w:r>
    </w:p>
    <w:p w:rsidR="00210988" w:rsidRPr="00210988" w:rsidRDefault="00210988" w:rsidP="00210988">
      <w:pPr>
        <w:suppressAutoHyphens/>
        <w:spacing w:line="360" w:lineRule="auto"/>
        <w:ind w:firstLine="709"/>
        <w:jc w:val="both"/>
        <w:rPr>
          <w:color w:val="000000"/>
          <w:sz w:val="28"/>
        </w:rPr>
      </w:pPr>
      <w:r w:rsidRPr="00210988">
        <w:rPr>
          <w:color w:val="000000"/>
          <w:sz w:val="28"/>
        </w:rPr>
        <w:t>Фрейд считал, что психика состоит из трех слоев:</w:t>
      </w:r>
      <w:r>
        <w:rPr>
          <w:color w:val="000000"/>
          <w:sz w:val="28"/>
        </w:rPr>
        <w:t xml:space="preserve"> </w:t>
      </w:r>
      <w:r w:rsidRPr="00210988">
        <w:rPr>
          <w:color w:val="000000"/>
          <w:sz w:val="28"/>
        </w:rPr>
        <w:t>сознательное, предсознательное, бессознательное, в которых и располагаются основные структуры личности.</w:t>
      </w:r>
    </w:p>
    <w:p w:rsidR="00210988" w:rsidRPr="00210988" w:rsidRDefault="00210988" w:rsidP="00210988">
      <w:pPr>
        <w:suppressAutoHyphens/>
        <w:spacing w:line="360" w:lineRule="auto"/>
        <w:ind w:firstLine="709"/>
        <w:jc w:val="both"/>
        <w:rPr>
          <w:color w:val="000000"/>
          <w:sz w:val="28"/>
        </w:rPr>
      </w:pPr>
      <w:r w:rsidRPr="00210988">
        <w:rPr>
          <w:color w:val="000000"/>
          <w:sz w:val="28"/>
        </w:rPr>
        <w:t>Сознательное – это мысли, которые мы помним, понимаем откуда они появились, можем ими управлять.</w:t>
      </w:r>
    </w:p>
    <w:p w:rsidR="00210988" w:rsidRPr="00210988" w:rsidRDefault="00210988" w:rsidP="00210988">
      <w:pPr>
        <w:suppressAutoHyphens/>
        <w:spacing w:line="360" w:lineRule="auto"/>
        <w:ind w:firstLine="709"/>
        <w:jc w:val="both"/>
        <w:rPr>
          <w:color w:val="000000"/>
          <w:sz w:val="28"/>
        </w:rPr>
      </w:pPr>
      <w:r w:rsidRPr="00210988">
        <w:rPr>
          <w:color w:val="000000"/>
          <w:sz w:val="28"/>
        </w:rPr>
        <w:t>Бессознательное – это все остальные психические поцессы того же человека. Подсознательный психический процесс проявляется обычно как противоречие сознательным процесса.</w:t>
      </w:r>
    </w:p>
    <w:p w:rsidR="00210988" w:rsidRPr="00210988" w:rsidRDefault="00210988" w:rsidP="00210988">
      <w:pPr>
        <w:suppressAutoHyphens/>
        <w:spacing w:line="360" w:lineRule="auto"/>
        <w:ind w:firstLine="709"/>
        <w:jc w:val="both"/>
        <w:rPr>
          <w:color w:val="000000"/>
          <w:sz w:val="28"/>
        </w:rPr>
      </w:pPr>
      <w:r w:rsidRPr="00210988">
        <w:rPr>
          <w:color w:val="000000"/>
          <w:sz w:val="28"/>
        </w:rPr>
        <w:t>Предсознательное – состояние на грани перехода от бессознательного к сознательному. Во времена Фрейда считалось само собой разумеющимся, что вся психика – сознательная за исключением некоторых мелочей, вроде снов. Фрейд долгие годы боролся с этим убеждением, доказывая, что есть и другая часть психики – бессознательная.</w:t>
      </w:r>
    </w:p>
    <w:p w:rsidR="00210988" w:rsidRPr="00210988" w:rsidRDefault="00210988" w:rsidP="00210988">
      <w:pPr>
        <w:suppressAutoHyphens/>
        <w:spacing w:line="360" w:lineRule="auto"/>
        <w:ind w:firstLine="709"/>
        <w:jc w:val="both"/>
        <w:rPr>
          <w:color w:val="000000"/>
          <w:sz w:val="28"/>
        </w:rPr>
      </w:pPr>
      <w:r w:rsidRPr="00210988">
        <w:rPr>
          <w:color w:val="000000"/>
          <w:sz w:val="28"/>
        </w:rPr>
        <w:t>В бессознательном расположена одна из структур личности – Ид, которая фактически является энергетической основой личности. В Ид содержаться врожденные бессознательные инстинкты, которые стремятся к своему удовлетворению, к разрядке и таким образом доминируют деятельность субъекта. Существуют два врожденных бессознательных инстинкта – инстинкт жизни и смерти, которые находятся в антагонистических отношениях, создавая основу внутреннего конфликта.</w:t>
      </w:r>
    </w:p>
    <w:p w:rsidR="00210988" w:rsidRPr="00210988" w:rsidRDefault="00210988" w:rsidP="00210988">
      <w:pPr>
        <w:suppressAutoHyphens/>
        <w:spacing w:line="360" w:lineRule="auto"/>
        <w:ind w:firstLine="709"/>
        <w:jc w:val="both"/>
        <w:rPr>
          <w:color w:val="000000"/>
          <w:sz w:val="28"/>
        </w:rPr>
      </w:pPr>
      <w:r w:rsidRPr="00210988">
        <w:rPr>
          <w:color w:val="000000"/>
          <w:sz w:val="28"/>
        </w:rPr>
        <w:t>С точки зрения Фрейда, инстинкты являются каналами, по которым проходит энергия, формирующая нашу деятельность. Либидо, о котором так много писали и сам Фрейд и его ученики, и является той специальной энергией, которая связана с инстинктом жизни. Энергии, связанной с инстинктом смерти и агрессии, Фрейд не дал собственного имени, но постоянно говорил о ее существовании.</w:t>
      </w:r>
    </w:p>
    <w:p w:rsidR="00210988" w:rsidRPr="00210988" w:rsidRDefault="00210988" w:rsidP="00210988">
      <w:pPr>
        <w:suppressAutoHyphens/>
        <w:spacing w:line="360" w:lineRule="auto"/>
        <w:ind w:firstLine="709"/>
        <w:jc w:val="both"/>
        <w:rPr>
          <w:color w:val="000000"/>
          <w:sz w:val="28"/>
        </w:rPr>
      </w:pPr>
      <w:r w:rsidRPr="00210988">
        <w:rPr>
          <w:color w:val="000000"/>
          <w:sz w:val="28"/>
        </w:rPr>
        <w:t>Вторая структура личности – Эго, по мнению Фрейда, также является врожденной и располагается как в сознательном слое, так и в подсознании. Таким образом, мы всегда можеи осознать свое Я.</w:t>
      </w:r>
    </w:p>
    <w:p w:rsidR="00210988" w:rsidRPr="00210988" w:rsidRDefault="00210988" w:rsidP="00210988">
      <w:pPr>
        <w:suppressAutoHyphens/>
        <w:spacing w:line="360" w:lineRule="auto"/>
        <w:ind w:firstLine="709"/>
        <w:jc w:val="both"/>
        <w:rPr>
          <w:color w:val="000000"/>
          <w:sz w:val="28"/>
        </w:rPr>
      </w:pPr>
      <w:r w:rsidRPr="00210988">
        <w:rPr>
          <w:color w:val="000000"/>
          <w:sz w:val="28"/>
        </w:rPr>
        <w:t xml:space="preserve">Третья структура личности – Супер-Эго – не врожденная; она формируется в процессе жизни. Механизмом его формирования является идентификация с близким взрослым своего пола, черты и качества которого становятся содержанием Супер-Эго. В процессе идентификации у детей формируется также Эдипов комплекс (у мальчиков) или комплекс Электры (у девочек). </w:t>
      </w:r>
    </w:p>
    <w:p w:rsidR="00210988" w:rsidRPr="00210988" w:rsidRDefault="00210988" w:rsidP="00210988">
      <w:pPr>
        <w:suppressAutoHyphens/>
        <w:spacing w:line="360" w:lineRule="auto"/>
        <w:ind w:firstLine="709"/>
        <w:jc w:val="both"/>
        <w:rPr>
          <w:color w:val="000000"/>
          <w:sz w:val="28"/>
        </w:rPr>
      </w:pPr>
      <w:r w:rsidRPr="00210988">
        <w:rPr>
          <w:color w:val="000000"/>
          <w:sz w:val="28"/>
        </w:rPr>
        <w:t>Важнейшее место в теории Фрейда занимал его метод – психоанализ, для объяснения работы которого и были созданы остальные части его теории. В своей психотерапии Фрейд исходил из того, что врач занимает в глазах пациента место родителя, доминирующее положение которого пациент признает безусловно. При этом устанавливается канал, по которому происходит беспрепятственный обмен энергией между терапевтом и пациентом, т.е. появляется трансфер. Благодаря этому терапевт не только проникает в бессознательное своего пациента, но и внушает ему определенные положения, прежде всего свое понимание, свой анализ причин его невротического состояния. Этот анализ происходит на основе символической интерпретации ассоциаций, снов и ошибок пациента, т.е. следов его вытесненного влечения. Врач не просто делится с пациентом своими наблюдениями, но и внушает ему свое толкование.</w:t>
      </w:r>
    </w:p>
    <w:p w:rsidR="00210988" w:rsidRPr="00210988" w:rsidRDefault="00210988" w:rsidP="00210988">
      <w:pPr>
        <w:suppressAutoHyphens/>
        <w:spacing w:line="360" w:lineRule="auto"/>
        <w:ind w:firstLine="709"/>
        <w:jc w:val="both"/>
        <w:rPr>
          <w:color w:val="000000"/>
          <w:sz w:val="28"/>
        </w:rPr>
      </w:pPr>
      <w:r w:rsidRPr="00210988">
        <w:rPr>
          <w:color w:val="000000"/>
          <w:sz w:val="28"/>
        </w:rPr>
        <w:t xml:space="preserve">Открыв объективную психодинамику и психоэнергетику мотивов поведения личности, скрытую за «кулисами» ее сознания, Фрейд преобразовал прежнее понимание предмета психологии. Проделанная им и множеством последователей работа обнажила важнейшую роль мотивационных факторов как объективных регуляторов поведения, не зависимых от того, что нашептывает «голос самосознания»[3,114]. </w:t>
      </w: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suppressAutoHyphens/>
        <w:spacing w:line="360" w:lineRule="auto"/>
        <w:ind w:firstLine="709"/>
        <w:jc w:val="both"/>
        <w:rPr>
          <w:b/>
          <w:color w:val="000000"/>
          <w:sz w:val="28"/>
        </w:rPr>
      </w:pPr>
      <w:r>
        <w:rPr>
          <w:color w:val="000000"/>
          <w:sz w:val="28"/>
        </w:rPr>
        <w:br w:type="page"/>
      </w:r>
      <w:r w:rsidRPr="00210988">
        <w:rPr>
          <w:b/>
          <w:color w:val="000000"/>
          <w:sz w:val="28"/>
        </w:rPr>
        <w:t>2. Развитие психоанализа</w:t>
      </w:r>
    </w:p>
    <w:p w:rsidR="00210988" w:rsidRPr="00210988" w:rsidRDefault="00210988" w:rsidP="00210988">
      <w:pPr>
        <w:suppressAutoHyphens/>
        <w:spacing w:line="360" w:lineRule="auto"/>
        <w:ind w:firstLine="709"/>
        <w:jc w:val="both"/>
        <w:rPr>
          <w:b/>
          <w:color w:val="000000"/>
          <w:sz w:val="28"/>
        </w:rPr>
      </w:pPr>
    </w:p>
    <w:p w:rsidR="00210988" w:rsidRPr="00210988" w:rsidRDefault="00210988" w:rsidP="00210988">
      <w:pPr>
        <w:suppressAutoHyphens/>
        <w:spacing w:line="360" w:lineRule="auto"/>
        <w:ind w:firstLine="709"/>
        <w:jc w:val="both"/>
        <w:rPr>
          <w:b/>
          <w:color w:val="000000"/>
          <w:sz w:val="28"/>
        </w:rPr>
      </w:pPr>
      <w:r w:rsidRPr="00210988">
        <w:rPr>
          <w:b/>
          <w:color w:val="000000"/>
          <w:sz w:val="28"/>
        </w:rPr>
        <w:t>2.1. Психоаналитическое направление. ( К. Юнг, А. Адлер)</w:t>
      </w:r>
    </w:p>
    <w:p w:rsidR="00210988" w:rsidRPr="00210988" w:rsidRDefault="00210988" w:rsidP="00210988">
      <w:pPr>
        <w:suppressAutoHyphens/>
        <w:spacing w:line="360" w:lineRule="auto"/>
        <w:ind w:firstLine="709"/>
        <w:jc w:val="both"/>
        <w:rPr>
          <w:b/>
          <w:color w:val="000000"/>
          <w:sz w:val="28"/>
        </w:rPr>
      </w:pPr>
    </w:p>
    <w:p w:rsidR="00210988" w:rsidRPr="00210988" w:rsidRDefault="00210988" w:rsidP="00210988">
      <w:pPr>
        <w:suppressAutoHyphens/>
        <w:spacing w:line="360" w:lineRule="auto"/>
        <w:ind w:firstLine="709"/>
        <w:jc w:val="both"/>
        <w:rPr>
          <w:color w:val="000000"/>
          <w:sz w:val="28"/>
        </w:rPr>
      </w:pPr>
      <w:r w:rsidRPr="00210988">
        <w:rPr>
          <w:color w:val="000000"/>
          <w:sz w:val="28"/>
        </w:rPr>
        <w:t>Фрейда окружало множество учеников. Наиболее самобытными из них, создавшими собственные направления, были К. Юнг и А. Адлер. Первый назвал свою теорию аналитической, второй – индивидуальной.</w:t>
      </w:r>
    </w:p>
    <w:p w:rsidR="00210988" w:rsidRPr="00210988" w:rsidRDefault="00210988" w:rsidP="00210988">
      <w:pPr>
        <w:suppressAutoHyphens/>
        <w:spacing w:line="360" w:lineRule="auto"/>
        <w:ind w:firstLine="709"/>
        <w:jc w:val="both"/>
        <w:rPr>
          <w:color w:val="000000"/>
          <w:sz w:val="28"/>
        </w:rPr>
      </w:pPr>
      <w:r w:rsidRPr="00210988">
        <w:rPr>
          <w:color w:val="000000"/>
          <w:sz w:val="28"/>
        </w:rPr>
        <w:t>Первым нововведением Юнга было понятие о «коллективном бессознательном». Если, согласно Фрейду, в бессознательную психику индивида могут войти явления, вытесненные из сознания, то Юнг считал ее насыщенной формами, которые никогда не могут быть индивидуально приобретенными, но являются даром далеких предков. Анализ позволяет определить структуру этого дара, образуемого несколькими архетипами.</w:t>
      </w:r>
    </w:p>
    <w:p w:rsidR="00210988" w:rsidRPr="00210988" w:rsidRDefault="00210988" w:rsidP="00210988">
      <w:pPr>
        <w:suppressAutoHyphens/>
        <w:spacing w:line="360" w:lineRule="auto"/>
        <w:ind w:firstLine="709"/>
        <w:jc w:val="both"/>
        <w:rPr>
          <w:color w:val="000000"/>
          <w:sz w:val="28"/>
        </w:rPr>
      </w:pPr>
      <w:r w:rsidRPr="00210988">
        <w:rPr>
          <w:color w:val="000000"/>
          <w:sz w:val="28"/>
        </w:rPr>
        <w:t>Будучи скрытыми от сознания организаторами личного опыта, архетипы обнаруживаются в сновидениях, фантазиях, галлюцинациях, а также творениях культуры. Большую популярность приобрело Юнгом человеческих типов на экстравертивный (обращенный вовне, увлеченный социальной активностью) и интровертивный (обращенный внутрь, сосредоточенный на собственных влечениях, которым Юнг, вслед за Фрейдом дал имя «либидо». Однако, следует отметить, что Юнг не считал правомерным отождествлять либидо с сексуальным инстинктом.</w:t>
      </w:r>
    </w:p>
    <w:p w:rsidR="00210988" w:rsidRPr="00210988" w:rsidRDefault="00210988" w:rsidP="00210988">
      <w:pPr>
        <w:suppressAutoHyphens/>
        <w:spacing w:line="360" w:lineRule="auto"/>
        <w:ind w:firstLine="709"/>
        <w:jc w:val="both"/>
        <w:rPr>
          <w:color w:val="000000"/>
          <w:sz w:val="28"/>
        </w:rPr>
      </w:pPr>
      <w:r w:rsidRPr="00210988">
        <w:rPr>
          <w:color w:val="000000"/>
          <w:sz w:val="28"/>
        </w:rPr>
        <w:t>Адлер, модифицируя исходную доктрину психоанализа, выделил как фактор развития личности чувство неполноценности, порождаемое, в частности, телесными дефектами. Как реакция на это чувство возникает стремление к его компенсации и сверхкомпенсации, с тем, чтобы добиться превосходства над другими. В «комплексе неполноценности» скрыт источник неврозов.</w:t>
      </w:r>
    </w:p>
    <w:p w:rsidR="00210988" w:rsidRPr="00210988" w:rsidRDefault="00210988" w:rsidP="00210988">
      <w:pPr>
        <w:suppressAutoHyphens/>
        <w:spacing w:line="360" w:lineRule="auto"/>
        <w:ind w:firstLine="709"/>
        <w:jc w:val="both"/>
        <w:rPr>
          <w:color w:val="000000"/>
          <w:sz w:val="28"/>
        </w:rPr>
      </w:pPr>
      <w:r w:rsidRPr="00210988">
        <w:rPr>
          <w:color w:val="000000"/>
          <w:sz w:val="28"/>
        </w:rPr>
        <w:t>Адлер отрицал положения Фрейда и Юнга о доминировании индивидуальных бессознательных инстинктов в личности и поведении человека, инстинктов, которые противопоставляют человека обществу и отдаляют от него. Не врожденные инстинкты, не врожденные архетипы, а чувство общности с людьми, стимулирующее социальные контакты и ориентацию на других людей – вот та главная сила, которая определяет поведение и жизнь человека, считал Адлер [5,277].</w:t>
      </w:r>
    </w:p>
    <w:p w:rsidR="00210988" w:rsidRPr="00210988" w:rsidRDefault="00210988" w:rsidP="00210988">
      <w:pPr>
        <w:suppressAutoHyphens/>
        <w:spacing w:line="360" w:lineRule="auto"/>
        <w:ind w:firstLine="709"/>
        <w:jc w:val="both"/>
        <w:rPr>
          <w:color w:val="000000"/>
          <w:sz w:val="28"/>
        </w:rPr>
      </w:pPr>
      <w:r w:rsidRPr="00210988">
        <w:rPr>
          <w:color w:val="000000"/>
          <w:sz w:val="28"/>
        </w:rPr>
        <w:t>Однако было и нечто общее, объединяющее концепции трех названных психологов: все они предполагали, что человек имеет некоторую внутреннюю, присущую ему одному природу, которая оказывает влияние на формирование личности. При этом Фрей придавал решающее значение сексуальным факторам, Юнг – первичным типам мышления, а Адлер подчеркивал роль общественных интересов.</w:t>
      </w:r>
    </w:p>
    <w:p w:rsidR="00210988" w:rsidRPr="00210988" w:rsidRDefault="00210988" w:rsidP="00210988">
      <w:pPr>
        <w:suppressAutoHyphens/>
        <w:spacing w:line="360" w:lineRule="auto"/>
        <w:ind w:firstLine="709"/>
        <w:jc w:val="both"/>
        <w:rPr>
          <w:color w:val="000000"/>
          <w:sz w:val="28"/>
        </w:rPr>
      </w:pPr>
      <w:r w:rsidRPr="00210988">
        <w:rPr>
          <w:color w:val="000000"/>
          <w:sz w:val="28"/>
        </w:rPr>
        <w:t>Психоаналитическое движение широко распространилось в различных странах. Возникали новые варианты объяснения и лечения неврозов динамикой неосознаваемых влечений, комплексов, психических травм. Менялись и представления самого Фрейда на структуру и динамику личности. Ее организация выступила в виде модели, компонентами которой являются: Оно (слепые иррациональные влечения), Я (эго) и Сверх-Я (уровень моральных норм и запретов, возникающих в силу того, что в первые годы жизни ребенок идентифицирует себя с родителями).</w:t>
      </w:r>
    </w:p>
    <w:p w:rsidR="00210988" w:rsidRPr="00210988" w:rsidRDefault="00210988" w:rsidP="00210988">
      <w:pPr>
        <w:suppressAutoHyphens/>
        <w:spacing w:line="360" w:lineRule="auto"/>
        <w:ind w:firstLine="709"/>
        <w:jc w:val="both"/>
        <w:rPr>
          <w:color w:val="000000"/>
          <w:sz w:val="28"/>
        </w:rPr>
      </w:pPr>
      <w:r w:rsidRPr="00210988">
        <w:rPr>
          <w:color w:val="000000"/>
          <w:sz w:val="28"/>
        </w:rPr>
        <w:t>Дальнейшее развитие психоанализ получил в группе исследователей, которые принято объединять под именем неофрейдистов.</w:t>
      </w: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suppressAutoHyphens/>
        <w:spacing w:line="360" w:lineRule="auto"/>
        <w:ind w:firstLine="720"/>
        <w:jc w:val="both"/>
        <w:rPr>
          <w:color w:val="000000"/>
          <w:sz w:val="28"/>
        </w:rPr>
      </w:pPr>
      <w:r>
        <w:rPr>
          <w:color w:val="000000"/>
          <w:sz w:val="28"/>
        </w:rPr>
        <w:t xml:space="preserve">2.2 </w:t>
      </w:r>
      <w:r w:rsidRPr="00210988">
        <w:rPr>
          <w:b/>
          <w:color w:val="000000"/>
          <w:sz w:val="28"/>
        </w:rPr>
        <w:t>Неофрейдизм</w:t>
      </w: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suppressAutoHyphens/>
        <w:spacing w:line="360" w:lineRule="auto"/>
        <w:ind w:firstLine="709"/>
        <w:jc w:val="both"/>
        <w:rPr>
          <w:color w:val="000000"/>
          <w:sz w:val="28"/>
        </w:rPr>
      </w:pPr>
      <w:r w:rsidRPr="00210988">
        <w:rPr>
          <w:color w:val="000000"/>
          <w:sz w:val="28"/>
        </w:rPr>
        <w:t>Это направление, усвоив основные схемы и риентации ортодоксального психоанализа, пересмотрело базовую для него категорию мотивации. Был развит, намеченный А. Адлером подход, где решающая роль была предана влияниям социокультурной среды и ее ценностям.</w:t>
      </w:r>
    </w:p>
    <w:p w:rsidR="00210988" w:rsidRPr="00210988" w:rsidRDefault="00210988" w:rsidP="00210988">
      <w:pPr>
        <w:pStyle w:val="2"/>
        <w:suppressAutoHyphens/>
        <w:ind w:firstLine="709"/>
        <w:rPr>
          <w:color w:val="000000"/>
          <w:spacing w:val="0"/>
        </w:rPr>
      </w:pPr>
      <w:r w:rsidRPr="00210988">
        <w:rPr>
          <w:color w:val="000000"/>
          <w:spacing w:val="0"/>
        </w:rPr>
        <w:t>Лидером неофрейдизма признано считать К. Хорни. Испытав влияние марксизма она доказывала в теории на которую опиралась в своей психоаналитической практике, что все конфликты, возникающие в детстве, порождаются отношениями ребенка с родителями. Именно из-за характера этих отношений у него возникает</w:t>
      </w:r>
      <w:r>
        <w:rPr>
          <w:color w:val="000000"/>
          <w:spacing w:val="0"/>
        </w:rPr>
        <w:t xml:space="preserve"> </w:t>
      </w:r>
      <w:r w:rsidRPr="00210988">
        <w:rPr>
          <w:color w:val="000000"/>
          <w:spacing w:val="0"/>
        </w:rPr>
        <w:t>чувство тревоги, отражающее беспомощность ребенка в потенциально враждебном мире. Невроз не что иное, как реакция на тревожность, а описанные Фрейдом извращения и агрессивные тенденции являются не причиной невроза, а его результатом.</w:t>
      </w:r>
    </w:p>
    <w:p w:rsidR="00210988" w:rsidRPr="00210988" w:rsidRDefault="00210988" w:rsidP="00210988">
      <w:pPr>
        <w:pStyle w:val="2"/>
        <w:suppressAutoHyphens/>
        <w:ind w:firstLine="709"/>
        <w:rPr>
          <w:color w:val="000000"/>
          <w:spacing w:val="0"/>
        </w:rPr>
      </w:pPr>
      <w:r w:rsidRPr="00210988">
        <w:rPr>
          <w:color w:val="000000"/>
          <w:spacing w:val="0"/>
        </w:rPr>
        <w:t xml:space="preserve">Для того чтобы избавиться от тревоги, человек прибегает к психологической защите. Но если Фрейд считал, что психологическая защита помогает разрешать внутренние конфликты, возникающие между двумя структурами личности – Ид и Супер-Эго, то с точки зрения Хорни, психологическая защита направлена не на преодоление конфликта между обществом и человеком, поскольку задача защиты – привести в соответствие мнение человека о себе и мнение о нем окружающих, т.е. два «образа Я». </w:t>
      </w:r>
    </w:p>
    <w:p w:rsidR="00210988" w:rsidRPr="00210988" w:rsidRDefault="00210988" w:rsidP="00210988">
      <w:pPr>
        <w:pStyle w:val="2"/>
        <w:suppressAutoHyphens/>
        <w:ind w:firstLine="709"/>
        <w:rPr>
          <w:color w:val="000000"/>
          <w:spacing w:val="0"/>
        </w:rPr>
      </w:pPr>
      <w:r w:rsidRPr="00210988">
        <w:rPr>
          <w:color w:val="000000"/>
          <w:spacing w:val="0"/>
        </w:rPr>
        <w:t>Психотерапия, считала Хорни, помогает человеку понять самого себя</w:t>
      </w:r>
      <w:r>
        <w:rPr>
          <w:color w:val="000000"/>
          <w:spacing w:val="0"/>
        </w:rPr>
        <w:t xml:space="preserve"> </w:t>
      </w:r>
      <w:r w:rsidRPr="00210988">
        <w:rPr>
          <w:color w:val="000000"/>
          <w:spacing w:val="0"/>
        </w:rPr>
        <w:t>и сформировать более адекватное представление о себе. Подход Хорни к понятию психологической защиты существенно повлиял на позиции современной психологии.</w:t>
      </w:r>
    </w:p>
    <w:p w:rsidR="00210988" w:rsidRPr="00210988" w:rsidRDefault="00210988" w:rsidP="00210988">
      <w:pPr>
        <w:pStyle w:val="2"/>
        <w:suppressAutoHyphens/>
        <w:ind w:firstLine="709"/>
        <w:rPr>
          <w:color w:val="000000"/>
          <w:spacing w:val="0"/>
        </w:rPr>
      </w:pPr>
      <w:r w:rsidRPr="00210988">
        <w:rPr>
          <w:color w:val="000000"/>
          <w:spacing w:val="0"/>
        </w:rPr>
        <w:t>Наиболее социально-ориентированным среди последователей Фрейда считается Эрих Фромм.</w:t>
      </w:r>
      <w:r>
        <w:rPr>
          <w:color w:val="000000"/>
          <w:spacing w:val="0"/>
        </w:rPr>
        <w:t xml:space="preserve"> </w:t>
      </w:r>
      <w:r w:rsidRPr="00210988">
        <w:rPr>
          <w:color w:val="000000"/>
          <w:spacing w:val="0"/>
        </w:rPr>
        <w:t>Главное значение его работ состоит в том, что они оставаясь в русле основных положений психоанализа, отвечали и на новые, возникшие уже во второй половине ХХ века вопросы, соединяя идеи Фрейда и с Адлером, и с гуманистической психологией. Его попытки на языке психоанализа показать противоречивость позиции человека в его общении с окружающими, роль общества в развитии личности имели большое значение не только для психологии, но и для смежных наук – истории, социологии, философии, педагогики.</w:t>
      </w:r>
    </w:p>
    <w:p w:rsidR="00210988" w:rsidRPr="00210988" w:rsidRDefault="00210988" w:rsidP="00210988">
      <w:pPr>
        <w:suppressAutoHyphens/>
        <w:spacing w:line="360" w:lineRule="auto"/>
        <w:ind w:firstLine="709"/>
        <w:jc w:val="both"/>
        <w:rPr>
          <w:color w:val="000000"/>
          <w:sz w:val="28"/>
        </w:rPr>
      </w:pPr>
      <w:r w:rsidRPr="00210988">
        <w:rPr>
          <w:color w:val="000000"/>
          <w:sz w:val="28"/>
        </w:rPr>
        <w:t>Развитие психоанализа не могло идти изолированно от новых тенденций. Влияние открытий, сделанных в смежных психологических школах, отразилось на концепциях таких исследователей как Г.С. Салливен, Э. Берн, Э. Эриксон.</w:t>
      </w:r>
    </w:p>
    <w:p w:rsidR="00210988" w:rsidRPr="00210988" w:rsidRDefault="00210988" w:rsidP="00210988">
      <w:pPr>
        <w:suppressAutoHyphens/>
        <w:spacing w:line="360" w:lineRule="auto"/>
        <w:ind w:firstLine="709"/>
        <w:jc w:val="both"/>
        <w:rPr>
          <w:color w:val="000000"/>
          <w:sz w:val="28"/>
        </w:rPr>
      </w:pPr>
      <w:r>
        <w:rPr>
          <w:color w:val="000000"/>
          <w:sz w:val="28"/>
        </w:rPr>
        <w:br w:type="page"/>
      </w:r>
      <w:r w:rsidRPr="00210988">
        <w:rPr>
          <w:b/>
          <w:color w:val="000000"/>
          <w:sz w:val="28"/>
        </w:rPr>
        <w:t>Заключение</w:t>
      </w: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suppressAutoHyphens/>
        <w:spacing w:line="360" w:lineRule="auto"/>
        <w:ind w:firstLine="709"/>
        <w:jc w:val="both"/>
        <w:rPr>
          <w:color w:val="000000"/>
          <w:sz w:val="28"/>
        </w:rPr>
      </w:pPr>
      <w:r w:rsidRPr="00210988">
        <w:rPr>
          <w:color w:val="000000"/>
          <w:sz w:val="28"/>
        </w:rPr>
        <w:t>Зигмунд Фрейд создал оригинальную, и как показало время жизнеспособную теорию, хотя в основу ее положил явление, не подвластное осознанию. Поэтому исследователь может лишь строить предположения по поводу бессознательного и накладывать его</w:t>
      </w:r>
      <w:r>
        <w:rPr>
          <w:color w:val="000000"/>
          <w:sz w:val="28"/>
        </w:rPr>
        <w:t xml:space="preserve"> </w:t>
      </w:r>
      <w:r w:rsidRPr="00210988">
        <w:rPr>
          <w:color w:val="000000"/>
          <w:sz w:val="28"/>
        </w:rPr>
        <w:t>гипотетические</w:t>
      </w:r>
      <w:r>
        <w:rPr>
          <w:color w:val="000000"/>
          <w:sz w:val="28"/>
        </w:rPr>
        <w:t xml:space="preserve"> </w:t>
      </w:r>
      <w:r w:rsidRPr="00210988">
        <w:rPr>
          <w:color w:val="000000"/>
          <w:sz w:val="28"/>
        </w:rPr>
        <w:t>признаки на реальность человеческой жизни.</w:t>
      </w:r>
    </w:p>
    <w:p w:rsidR="00210988" w:rsidRPr="00210988" w:rsidRDefault="00210988" w:rsidP="00210988">
      <w:pPr>
        <w:pStyle w:val="2"/>
        <w:suppressAutoHyphens/>
        <w:ind w:firstLine="709"/>
        <w:rPr>
          <w:color w:val="000000"/>
          <w:spacing w:val="0"/>
        </w:rPr>
      </w:pPr>
      <w:r w:rsidRPr="00210988">
        <w:rPr>
          <w:color w:val="000000"/>
          <w:spacing w:val="0"/>
        </w:rPr>
        <w:t>Фрейдовская теория привела к появлению многочисленных модификаций (Адлер, Юнг, Хорни, Фромм, Эриксон и др), содержание главных понятий теории Фрейда при этом существенно изменились. Но все же представителей психоанализа объединяет признание позиции « сознательное-бессознательное».</w:t>
      </w:r>
    </w:p>
    <w:p w:rsidR="00210988" w:rsidRPr="00210988" w:rsidRDefault="00210988" w:rsidP="00210988">
      <w:pPr>
        <w:pStyle w:val="2"/>
        <w:suppressAutoHyphens/>
        <w:ind w:firstLine="709"/>
        <w:rPr>
          <w:color w:val="000000"/>
          <w:spacing w:val="0"/>
        </w:rPr>
      </w:pPr>
      <w:r w:rsidRPr="00210988">
        <w:rPr>
          <w:color w:val="000000"/>
          <w:spacing w:val="0"/>
        </w:rPr>
        <w:t>Оценивая психоанализ Фрейда, нужно, прежде всего, помнить две вещи. Во-первых, во времена Фрейда психология делала свои первые шаги как наука. Во- вторых, эти первые шаги были сделаны именно в области подсознания (бессознательного).</w:t>
      </w:r>
    </w:p>
    <w:p w:rsidR="00210988" w:rsidRPr="00210988" w:rsidRDefault="00210988" w:rsidP="00210988">
      <w:pPr>
        <w:pStyle w:val="2"/>
        <w:suppressAutoHyphens/>
        <w:ind w:firstLine="709"/>
        <w:rPr>
          <w:color w:val="000000"/>
          <w:spacing w:val="0"/>
        </w:rPr>
      </w:pPr>
      <w:r w:rsidRPr="00210988">
        <w:rPr>
          <w:color w:val="000000"/>
          <w:spacing w:val="0"/>
        </w:rPr>
        <w:t>Взгляды З. Фрейда вышли за границы психологии и наложили отпечаток на состояние развития разных форм культуры ХХ столетия. Созданное им направление положил основу психологической помощи человеку и тем самым утвердил психология как науку, которая имеет свою реальную практику.</w:t>
      </w:r>
      <w:r>
        <w:rPr>
          <w:color w:val="000000"/>
          <w:spacing w:val="0"/>
        </w:rPr>
        <w:t xml:space="preserve"> </w:t>
      </w: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suppressAutoHyphens/>
        <w:spacing w:line="360" w:lineRule="auto"/>
        <w:ind w:firstLine="709"/>
        <w:jc w:val="both"/>
        <w:rPr>
          <w:color w:val="000000"/>
          <w:sz w:val="28"/>
        </w:rPr>
      </w:pPr>
      <w:r>
        <w:rPr>
          <w:color w:val="000000"/>
          <w:sz w:val="28"/>
        </w:rPr>
        <w:br w:type="page"/>
      </w:r>
      <w:r w:rsidRPr="00210988">
        <w:rPr>
          <w:b/>
          <w:color w:val="000000"/>
          <w:sz w:val="28"/>
        </w:rPr>
        <w:t>Литература</w:t>
      </w:r>
    </w:p>
    <w:p w:rsidR="00210988" w:rsidRPr="00210988" w:rsidRDefault="00210988" w:rsidP="00210988">
      <w:pPr>
        <w:suppressAutoHyphens/>
        <w:spacing w:line="360" w:lineRule="auto"/>
        <w:ind w:firstLine="709"/>
        <w:jc w:val="both"/>
        <w:rPr>
          <w:color w:val="000000"/>
          <w:sz w:val="28"/>
        </w:rPr>
      </w:pPr>
    </w:p>
    <w:p w:rsidR="00210988" w:rsidRPr="00210988" w:rsidRDefault="00210988" w:rsidP="00210988">
      <w:pPr>
        <w:pStyle w:val="a6"/>
        <w:numPr>
          <w:ilvl w:val="0"/>
          <w:numId w:val="3"/>
        </w:numPr>
        <w:tabs>
          <w:tab w:val="num" w:pos="240"/>
        </w:tabs>
        <w:suppressAutoHyphens/>
        <w:ind w:left="0" w:firstLine="0"/>
        <w:rPr>
          <w:color w:val="000000"/>
          <w:spacing w:val="0"/>
        </w:rPr>
      </w:pPr>
      <w:r w:rsidRPr="00210988">
        <w:rPr>
          <w:color w:val="000000"/>
          <w:spacing w:val="0"/>
        </w:rPr>
        <w:t>Войнаровский М.О Фрейде и его теории // Открытия и гипотезы.- 2003.-№12. - С. 6-7, 11-12.</w:t>
      </w:r>
    </w:p>
    <w:p w:rsidR="00210988" w:rsidRPr="00210988" w:rsidRDefault="00210988" w:rsidP="00210988">
      <w:pPr>
        <w:numPr>
          <w:ilvl w:val="0"/>
          <w:numId w:val="3"/>
        </w:numPr>
        <w:tabs>
          <w:tab w:val="num" w:pos="240"/>
        </w:tabs>
        <w:suppressAutoHyphens/>
        <w:spacing w:line="360" w:lineRule="auto"/>
        <w:ind w:left="0" w:firstLine="0"/>
        <w:jc w:val="both"/>
        <w:rPr>
          <w:color w:val="000000"/>
          <w:sz w:val="28"/>
        </w:rPr>
      </w:pPr>
      <w:r w:rsidRPr="00210988">
        <w:rPr>
          <w:color w:val="000000"/>
          <w:sz w:val="28"/>
        </w:rPr>
        <w:t>М’ясоїд П. А. Загальна психологія.-К.: Вища школа, 2001.</w:t>
      </w:r>
      <w:r>
        <w:rPr>
          <w:color w:val="000000"/>
          <w:sz w:val="28"/>
        </w:rPr>
        <w:t xml:space="preserve"> </w:t>
      </w:r>
      <w:r w:rsidRPr="00210988">
        <w:rPr>
          <w:color w:val="000000"/>
          <w:sz w:val="28"/>
        </w:rPr>
        <w:t>-</w:t>
      </w:r>
      <w:r>
        <w:rPr>
          <w:color w:val="000000"/>
          <w:sz w:val="28"/>
        </w:rPr>
        <w:t xml:space="preserve"> </w:t>
      </w:r>
      <w:r w:rsidRPr="00210988">
        <w:rPr>
          <w:color w:val="000000"/>
          <w:sz w:val="28"/>
        </w:rPr>
        <w:t>487</w:t>
      </w:r>
      <w:r>
        <w:rPr>
          <w:color w:val="000000"/>
          <w:sz w:val="28"/>
        </w:rPr>
        <w:t xml:space="preserve"> </w:t>
      </w:r>
      <w:r w:rsidRPr="00210988">
        <w:rPr>
          <w:color w:val="000000"/>
          <w:sz w:val="28"/>
        </w:rPr>
        <w:t>с.</w:t>
      </w:r>
    </w:p>
    <w:p w:rsidR="00210988" w:rsidRPr="00210988" w:rsidRDefault="00210988" w:rsidP="00210988">
      <w:pPr>
        <w:numPr>
          <w:ilvl w:val="0"/>
          <w:numId w:val="3"/>
        </w:numPr>
        <w:tabs>
          <w:tab w:val="num" w:pos="240"/>
        </w:tabs>
        <w:suppressAutoHyphens/>
        <w:spacing w:line="360" w:lineRule="auto"/>
        <w:ind w:left="0" w:firstLine="0"/>
        <w:jc w:val="both"/>
        <w:rPr>
          <w:color w:val="000000"/>
          <w:sz w:val="28"/>
        </w:rPr>
      </w:pPr>
      <w:r w:rsidRPr="00210988">
        <w:rPr>
          <w:color w:val="000000"/>
          <w:sz w:val="28"/>
        </w:rPr>
        <w:t>Петровский А.В., Ярошевский М.Г. Психология.-М.: Академия, 2001. - 512 с.</w:t>
      </w:r>
    </w:p>
    <w:p w:rsidR="00210988" w:rsidRPr="00210988" w:rsidRDefault="00210988" w:rsidP="00210988">
      <w:pPr>
        <w:numPr>
          <w:ilvl w:val="0"/>
          <w:numId w:val="3"/>
        </w:numPr>
        <w:tabs>
          <w:tab w:val="num" w:pos="240"/>
        </w:tabs>
        <w:suppressAutoHyphens/>
        <w:spacing w:line="360" w:lineRule="auto"/>
        <w:ind w:left="0" w:firstLine="0"/>
        <w:jc w:val="both"/>
        <w:rPr>
          <w:color w:val="000000"/>
          <w:sz w:val="28"/>
        </w:rPr>
      </w:pPr>
      <w:r w:rsidRPr="00210988">
        <w:rPr>
          <w:color w:val="000000"/>
          <w:sz w:val="28"/>
        </w:rPr>
        <w:t>Роменець В.А., Маноха І.П. Історія психології ХХ століття. - К.: Либідь, 1998. - 989с.</w:t>
      </w:r>
    </w:p>
    <w:p w:rsidR="00210988" w:rsidRPr="00210988" w:rsidRDefault="00210988" w:rsidP="00210988">
      <w:pPr>
        <w:numPr>
          <w:ilvl w:val="0"/>
          <w:numId w:val="3"/>
        </w:numPr>
        <w:tabs>
          <w:tab w:val="num" w:pos="240"/>
        </w:tabs>
        <w:suppressAutoHyphens/>
        <w:spacing w:line="360" w:lineRule="auto"/>
        <w:ind w:left="0" w:firstLine="0"/>
        <w:jc w:val="both"/>
        <w:rPr>
          <w:color w:val="000000"/>
          <w:sz w:val="28"/>
        </w:rPr>
      </w:pPr>
      <w:r w:rsidRPr="00210988">
        <w:rPr>
          <w:color w:val="000000"/>
          <w:sz w:val="28"/>
        </w:rPr>
        <w:t xml:space="preserve">Ярошевский М.Г. История психологии от античности до середины ХХ столетия. - М.: Академія, 1998.-416с. </w:t>
      </w:r>
      <w:bookmarkStart w:id="0" w:name="_GoBack"/>
      <w:bookmarkEnd w:id="0"/>
    </w:p>
    <w:sectPr w:rsidR="00210988" w:rsidRPr="00210988" w:rsidSect="00210988">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33" w:rsidRDefault="009C2E33">
      <w:r>
        <w:separator/>
      </w:r>
    </w:p>
  </w:endnote>
  <w:endnote w:type="continuationSeparator" w:id="0">
    <w:p w:rsidR="009C2E33" w:rsidRDefault="009C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988" w:rsidRDefault="00210988">
    <w:pPr>
      <w:pStyle w:val="a3"/>
      <w:framePr w:wrap="around" w:vAnchor="text" w:hAnchor="margin" w:xAlign="right" w:y="1"/>
      <w:rPr>
        <w:rStyle w:val="a5"/>
      </w:rPr>
    </w:pPr>
  </w:p>
  <w:p w:rsidR="00210988" w:rsidRDefault="002109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988" w:rsidRDefault="009C09FE">
    <w:pPr>
      <w:pStyle w:val="a3"/>
      <w:framePr w:wrap="around" w:vAnchor="text" w:hAnchor="margin" w:xAlign="right" w:y="1"/>
      <w:rPr>
        <w:rStyle w:val="a5"/>
      </w:rPr>
    </w:pPr>
    <w:r>
      <w:rPr>
        <w:rStyle w:val="a5"/>
        <w:noProof/>
      </w:rPr>
      <w:t>2</w:t>
    </w:r>
  </w:p>
  <w:p w:rsidR="00210988" w:rsidRDefault="002109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33" w:rsidRDefault="009C2E33">
      <w:r>
        <w:separator/>
      </w:r>
    </w:p>
  </w:footnote>
  <w:footnote w:type="continuationSeparator" w:id="0">
    <w:p w:rsidR="009C2E33" w:rsidRDefault="009C2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C7FF5"/>
    <w:multiLevelType w:val="hybridMultilevel"/>
    <w:tmpl w:val="335EFD12"/>
    <w:lvl w:ilvl="0" w:tplc="53DCAF96">
      <w:start w:val="1"/>
      <w:numFmt w:val="decimal"/>
      <w:lvlText w:val="%1."/>
      <w:lvlJc w:val="left"/>
      <w:pPr>
        <w:tabs>
          <w:tab w:val="num" w:pos="720"/>
        </w:tabs>
        <w:ind w:left="720" w:hanging="360"/>
      </w:pPr>
      <w:rPr>
        <w:rFonts w:cs="Times New Roman" w:hint="default"/>
      </w:rPr>
    </w:lvl>
    <w:lvl w:ilvl="1" w:tplc="94F40142">
      <w:numFmt w:val="none"/>
      <w:lvlText w:val=""/>
      <w:lvlJc w:val="left"/>
      <w:pPr>
        <w:tabs>
          <w:tab w:val="num" w:pos="360"/>
        </w:tabs>
      </w:pPr>
      <w:rPr>
        <w:rFonts w:cs="Times New Roman"/>
      </w:rPr>
    </w:lvl>
    <w:lvl w:ilvl="2" w:tplc="A1C4897C">
      <w:numFmt w:val="none"/>
      <w:lvlText w:val=""/>
      <w:lvlJc w:val="left"/>
      <w:pPr>
        <w:tabs>
          <w:tab w:val="num" w:pos="360"/>
        </w:tabs>
      </w:pPr>
      <w:rPr>
        <w:rFonts w:cs="Times New Roman"/>
      </w:rPr>
    </w:lvl>
    <w:lvl w:ilvl="3" w:tplc="DA7077F8">
      <w:numFmt w:val="none"/>
      <w:lvlText w:val=""/>
      <w:lvlJc w:val="left"/>
      <w:pPr>
        <w:tabs>
          <w:tab w:val="num" w:pos="360"/>
        </w:tabs>
      </w:pPr>
      <w:rPr>
        <w:rFonts w:cs="Times New Roman"/>
      </w:rPr>
    </w:lvl>
    <w:lvl w:ilvl="4" w:tplc="E99A5CD8">
      <w:numFmt w:val="none"/>
      <w:lvlText w:val=""/>
      <w:lvlJc w:val="left"/>
      <w:pPr>
        <w:tabs>
          <w:tab w:val="num" w:pos="360"/>
        </w:tabs>
      </w:pPr>
      <w:rPr>
        <w:rFonts w:cs="Times New Roman"/>
      </w:rPr>
    </w:lvl>
    <w:lvl w:ilvl="5" w:tplc="516AE7EC">
      <w:numFmt w:val="none"/>
      <w:lvlText w:val=""/>
      <w:lvlJc w:val="left"/>
      <w:pPr>
        <w:tabs>
          <w:tab w:val="num" w:pos="360"/>
        </w:tabs>
      </w:pPr>
      <w:rPr>
        <w:rFonts w:cs="Times New Roman"/>
      </w:rPr>
    </w:lvl>
    <w:lvl w:ilvl="6" w:tplc="E2B02838">
      <w:numFmt w:val="none"/>
      <w:lvlText w:val=""/>
      <w:lvlJc w:val="left"/>
      <w:pPr>
        <w:tabs>
          <w:tab w:val="num" w:pos="360"/>
        </w:tabs>
      </w:pPr>
      <w:rPr>
        <w:rFonts w:cs="Times New Roman"/>
      </w:rPr>
    </w:lvl>
    <w:lvl w:ilvl="7" w:tplc="32D225C8">
      <w:numFmt w:val="none"/>
      <w:lvlText w:val=""/>
      <w:lvlJc w:val="left"/>
      <w:pPr>
        <w:tabs>
          <w:tab w:val="num" w:pos="360"/>
        </w:tabs>
      </w:pPr>
      <w:rPr>
        <w:rFonts w:cs="Times New Roman"/>
      </w:rPr>
    </w:lvl>
    <w:lvl w:ilvl="8" w:tplc="C12E868C">
      <w:numFmt w:val="none"/>
      <w:lvlText w:val=""/>
      <w:lvlJc w:val="left"/>
      <w:pPr>
        <w:tabs>
          <w:tab w:val="num" w:pos="360"/>
        </w:tabs>
      </w:pPr>
      <w:rPr>
        <w:rFonts w:cs="Times New Roman"/>
      </w:rPr>
    </w:lvl>
  </w:abstractNum>
  <w:abstractNum w:abstractNumId="1">
    <w:nsid w:val="63271D1D"/>
    <w:multiLevelType w:val="hybridMultilevel"/>
    <w:tmpl w:val="52804808"/>
    <w:lvl w:ilvl="0" w:tplc="521A34F0">
      <w:start w:val="1"/>
      <w:numFmt w:val="decimal"/>
      <w:lvlText w:val="%1."/>
      <w:lvlJc w:val="left"/>
      <w:pPr>
        <w:tabs>
          <w:tab w:val="num" w:pos="8235"/>
        </w:tabs>
        <w:ind w:left="8235" w:hanging="435"/>
      </w:pPr>
      <w:rPr>
        <w:rFonts w:cs="Times New Roman" w:hint="default"/>
      </w:rPr>
    </w:lvl>
    <w:lvl w:ilvl="1" w:tplc="04190019" w:tentative="1">
      <w:start w:val="1"/>
      <w:numFmt w:val="lowerLetter"/>
      <w:lvlText w:val="%2."/>
      <w:lvlJc w:val="left"/>
      <w:pPr>
        <w:tabs>
          <w:tab w:val="num" w:pos="8880"/>
        </w:tabs>
        <w:ind w:left="8880" w:hanging="360"/>
      </w:pPr>
      <w:rPr>
        <w:rFonts w:cs="Times New Roman"/>
      </w:rPr>
    </w:lvl>
    <w:lvl w:ilvl="2" w:tplc="0419001B" w:tentative="1">
      <w:start w:val="1"/>
      <w:numFmt w:val="lowerRoman"/>
      <w:lvlText w:val="%3."/>
      <w:lvlJc w:val="right"/>
      <w:pPr>
        <w:tabs>
          <w:tab w:val="num" w:pos="9600"/>
        </w:tabs>
        <w:ind w:left="9600" w:hanging="180"/>
      </w:pPr>
      <w:rPr>
        <w:rFonts w:cs="Times New Roman"/>
      </w:rPr>
    </w:lvl>
    <w:lvl w:ilvl="3" w:tplc="0419000F" w:tentative="1">
      <w:start w:val="1"/>
      <w:numFmt w:val="decimal"/>
      <w:lvlText w:val="%4."/>
      <w:lvlJc w:val="left"/>
      <w:pPr>
        <w:tabs>
          <w:tab w:val="num" w:pos="10320"/>
        </w:tabs>
        <w:ind w:left="10320" w:hanging="360"/>
      </w:pPr>
      <w:rPr>
        <w:rFonts w:cs="Times New Roman"/>
      </w:rPr>
    </w:lvl>
    <w:lvl w:ilvl="4" w:tplc="04190019" w:tentative="1">
      <w:start w:val="1"/>
      <w:numFmt w:val="lowerLetter"/>
      <w:lvlText w:val="%5."/>
      <w:lvlJc w:val="left"/>
      <w:pPr>
        <w:tabs>
          <w:tab w:val="num" w:pos="11040"/>
        </w:tabs>
        <w:ind w:left="11040" w:hanging="360"/>
      </w:pPr>
      <w:rPr>
        <w:rFonts w:cs="Times New Roman"/>
      </w:rPr>
    </w:lvl>
    <w:lvl w:ilvl="5" w:tplc="0419001B" w:tentative="1">
      <w:start w:val="1"/>
      <w:numFmt w:val="lowerRoman"/>
      <w:lvlText w:val="%6."/>
      <w:lvlJc w:val="right"/>
      <w:pPr>
        <w:tabs>
          <w:tab w:val="num" w:pos="11760"/>
        </w:tabs>
        <w:ind w:left="11760" w:hanging="180"/>
      </w:pPr>
      <w:rPr>
        <w:rFonts w:cs="Times New Roman"/>
      </w:rPr>
    </w:lvl>
    <w:lvl w:ilvl="6" w:tplc="0419000F" w:tentative="1">
      <w:start w:val="1"/>
      <w:numFmt w:val="decimal"/>
      <w:lvlText w:val="%7."/>
      <w:lvlJc w:val="left"/>
      <w:pPr>
        <w:tabs>
          <w:tab w:val="num" w:pos="12480"/>
        </w:tabs>
        <w:ind w:left="12480" w:hanging="360"/>
      </w:pPr>
      <w:rPr>
        <w:rFonts w:cs="Times New Roman"/>
      </w:rPr>
    </w:lvl>
    <w:lvl w:ilvl="7" w:tplc="04190019" w:tentative="1">
      <w:start w:val="1"/>
      <w:numFmt w:val="lowerLetter"/>
      <w:lvlText w:val="%8."/>
      <w:lvlJc w:val="left"/>
      <w:pPr>
        <w:tabs>
          <w:tab w:val="num" w:pos="13200"/>
        </w:tabs>
        <w:ind w:left="13200" w:hanging="360"/>
      </w:pPr>
      <w:rPr>
        <w:rFonts w:cs="Times New Roman"/>
      </w:rPr>
    </w:lvl>
    <w:lvl w:ilvl="8" w:tplc="0419001B" w:tentative="1">
      <w:start w:val="1"/>
      <w:numFmt w:val="lowerRoman"/>
      <w:lvlText w:val="%9."/>
      <w:lvlJc w:val="right"/>
      <w:pPr>
        <w:tabs>
          <w:tab w:val="num" w:pos="13920"/>
        </w:tabs>
        <w:ind w:left="13920" w:hanging="180"/>
      </w:pPr>
      <w:rPr>
        <w:rFonts w:cs="Times New Roman"/>
      </w:rPr>
    </w:lvl>
  </w:abstractNum>
  <w:abstractNum w:abstractNumId="2">
    <w:nsid w:val="634A63D8"/>
    <w:multiLevelType w:val="hybridMultilevel"/>
    <w:tmpl w:val="A4B648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988"/>
    <w:rsid w:val="00185048"/>
    <w:rsid w:val="00210988"/>
    <w:rsid w:val="009C09FE"/>
    <w:rsid w:val="009C2E33"/>
    <w:rsid w:val="00C10D93"/>
    <w:rsid w:val="00E4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726DF7-C0B5-46FA-9D14-E815F26F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left="360"/>
      <w:jc w:val="both"/>
    </w:pPr>
    <w:rPr>
      <w:spacing w:val="20"/>
      <w:sz w:val="28"/>
    </w:rPr>
  </w:style>
  <w:style w:type="character" w:customStyle="1" w:styleId="a7">
    <w:name w:val="Основной текст с отступом Знак"/>
    <w:link w:val="a6"/>
    <w:uiPriority w:val="99"/>
    <w:semiHidden/>
    <w:rPr>
      <w:sz w:val="24"/>
      <w:szCs w:val="24"/>
    </w:rPr>
  </w:style>
  <w:style w:type="paragraph" w:styleId="2">
    <w:name w:val="Body Text Indent 2"/>
    <w:basedOn w:val="a"/>
    <w:link w:val="20"/>
    <w:uiPriority w:val="99"/>
    <w:pPr>
      <w:spacing w:line="360" w:lineRule="auto"/>
      <w:ind w:firstLine="360"/>
      <w:jc w:val="both"/>
    </w:pPr>
    <w:rPr>
      <w:spacing w:val="20"/>
      <w:sz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Психоанализ</vt:lpstr>
    </vt:vector>
  </TitlesOfParts>
  <Company>HOME</Company>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Психоанализ</dc:title>
  <dc:subject/>
  <dc:creator>Казанцева</dc:creator>
  <cp:keywords/>
  <dc:description/>
  <cp:lastModifiedBy>admin</cp:lastModifiedBy>
  <cp:revision>2</cp:revision>
  <cp:lastPrinted>2004-10-02T18:20:00Z</cp:lastPrinted>
  <dcterms:created xsi:type="dcterms:W3CDTF">2014-03-04T22:08:00Z</dcterms:created>
  <dcterms:modified xsi:type="dcterms:W3CDTF">2014-03-04T22:08:00Z</dcterms:modified>
</cp:coreProperties>
</file>