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BC" w:rsidRPr="006865BC" w:rsidRDefault="00C50F16" w:rsidP="006865BC">
      <w:pPr>
        <w:pStyle w:val="aff1"/>
      </w:pPr>
      <w:r w:rsidRPr="006865BC">
        <w:t>Оглавление</w:t>
      </w:r>
    </w:p>
    <w:p w:rsidR="006865BC" w:rsidRDefault="006865BC" w:rsidP="006865BC">
      <w:pPr>
        <w:ind w:firstLine="709"/>
      </w:pP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</w:rPr>
        <w:t>Введение</w:t>
      </w: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  <w:snapToGrid w:val="0"/>
        </w:rPr>
        <w:t>Глава І. Понятие автономии в Российской Федерации</w:t>
      </w: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  <w:snapToGrid w:val="0"/>
        </w:rPr>
        <w:t>1.1 Понятие и содержание статуса автономий</w:t>
      </w: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  <w:snapToGrid w:val="0"/>
        </w:rPr>
        <w:t>1.2 Историческое развитие автономий в Российской Федерации</w:t>
      </w: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  <w:snapToGrid w:val="0"/>
        </w:rPr>
        <w:t>Глава ІІ. Правовой статус автономий в Российской Федерации</w:t>
      </w: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  <w:snapToGrid w:val="0"/>
        </w:rPr>
        <w:t>2.1 Современный конституционно - правовой статус автономии</w:t>
      </w: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</w:rPr>
        <w:t>2.2 Проблемы правового регулирования статуса автономий</w:t>
      </w: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</w:rPr>
        <w:t>Заключение</w:t>
      </w:r>
    </w:p>
    <w:p w:rsidR="006865BC" w:rsidRDefault="006865BC">
      <w:pPr>
        <w:pStyle w:val="24"/>
        <w:rPr>
          <w:smallCaps w:val="0"/>
          <w:noProof/>
          <w:sz w:val="24"/>
          <w:szCs w:val="24"/>
        </w:rPr>
      </w:pPr>
      <w:r w:rsidRPr="00FA03BA">
        <w:rPr>
          <w:rStyle w:val="af6"/>
          <w:noProof/>
        </w:rPr>
        <w:t>Список используемой литературы</w:t>
      </w:r>
    </w:p>
    <w:p w:rsidR="006865BC" w:rsidRPr="006865BC" w:rsidRDefault="006865BC" w:rsidP="006865BC">
      <w:pPr>
        <w:ind w:firstLine="709"/>
        <w:rPr>
          <w:snapToGrid w:val="0"/>
        </w:rPr>
      </w:pPr>
    </w:p>
    <w:p w:rsidR="002B4D77" w:rsidRPr="006865BC" w:rsidRDefault="006865BC" w:rsidP="006865BC">
      <w:pPr>
        <w:pStyle w:val="2"/>
      </w:pPr>
      <w:r>
        <w:br w:type="page"/>
      </w:r>
      <w:bookmarkStart w:id="0" w:name="_Toc260108864"/>
      <w:r w:rsidR="002B4D77" w:rsidRPr="006865BC">
        <w:t>Введение</w:t>
      </w:r>
      <w:bookmarkEnd w:id="0"/>
    </w:p>
    <w:p w:rsidR="006865BC" w:rsidRDefault="006865BC" w:rsidP="006865BC">
      <w:pPr>
        <w:ind w:firstLine="709"/>
      </w:pPr>
    </w:p>
    <w:p w:rsidR="006865BC" w:rsidRDefault="00B56B34" w:rsidP="006865BC">
      <w:pPr>
        <w:ind w:firstLine="709"/>
      </w:pPr>
      <w:r w:rsidRPr="006865BC">
        <w:t>Российская Федерация, как понятно из самого названия, является феде</w:t>
      </w:r>
      <w:r w:rsidR="00AE5047" w:rsidRPr="006865BC">
        <w:t>ративным государством, состоящим</w:t>
      </w:r>
      <w:r w:rsidRPr="006865BC">
        <w:t xml:space="preserve"> из отдельных территориальных образований</w:t>
      </w:r>
      <w:r w:rsidR="00AE5047" w:rsidRPr="006865BC">
        <w:t>,</w:t>
      </w:r>
      <w:r w:rsidRPr="006865BC">
        <w:t xml:space="preserve"> обладающих собственным </w:t>
      </w:r>
      <w:r w:rsidR="00AE5047" w:rsidRPr="006865BC">
        <w:t>политико-правовым</w:t>
      </w:r>
      <w:r w:rsidRPr="006865BC">
        <w:t xml:space="preserve"> статусом, но, в свою очередь, </w:t>
      </w:r>
      <w:r w:rsidR="00AE5047" w:rsidRPr="006865BC">
        <w:t>являющимися составными частями одного целого, получили название субъектов РФ</w:t>
      </w:r>
      <w:r w:rsidR="006865BC" w:rsidRPr="006865BC">
        <w:t xml:space="preserve">. </w:t>
      </w:r>
      <w:r w:rsidR="00123766" w:rsidRPr="006865BC">
        <w:t>Субъект федерации</w:t>
      </w:r>
      <w:r w:rsidR="006865BC" w:rsidRPr="006865BC">
        <w:t xml:space="preserve"> - </w:t>
      </w:r>
      <w:r w:rsidR="00424A19" w:rsidRPr="006865BC">
        <w:t>это государ</w:t>
      </w:r>
      <w:r w:rsidR="00123766" w:rsidRPr="006865BC">
        <w:t>ственное образов</w:t>
      </w:r>
      <w:r w:rsidR="00726591" w:rsidRPr="006865BC">
        <w:t>ание</w:t>
      </w:r>
      <w:r w:rsidR="006865BC">
        <w:t xml:space="preserve"> (</w:t>
      </w:r>
      <w:r w:rsidR="00726591" w:rsidRPr="006865BC">
        <w:t>не облада</w:t>
      </w:r>
      <w:r w:rsidR="00123766" w:rsidRPr="006865BC">
        <w:t>ющее суверенитетом</w:t>
      </w:r>
      <w:r w:rsidR="006865BC" w:rsidRPr="006865BC">
        <w:t xml:space="preserve">) </w:t>
      </w:r>
      <w:r w:rsidR="00123766" w:rsidRPr="006865BC">
        <w:t xml:space="preserve">в составе </w:t>
      </w:r>
      <w:r w:rsidR="00726591" w:rsidRPr="006865BC">
        <w:t>федеративного государства</w:t>
      </w:r>
      <w:r w:rsidR="006865BC" w:rsidRPr="006865BC">
        <w:t xml:space="preserve">. </w:t>
      </w:r>
      <w:r w:rsidR="00AE5047" w:rsidRPr="006865BC">
        <w:t>Разные субъекты наделяются разными правами и обязанностями, которые они должны выполнять перед федерацией, в составе которой они состоят,</w:t>
      </w:r>
      <w:r w:rsidR="00123766" w:rsidRPr="006865BC">
        <w:t xml:space="preserve"> а наличие льгот </w:t>
      </w:r>
      <w:r w:rsidR="00726591" w:rsidRPr="006865BC">
        <w:t>и привилегий является редким ис</w:t>
      </w:r>
      <w:r w:rsidR="00123766" w:rsidRPr="006865BC">
        <w:t>ключением из правил</w:t>
      </w:r>
      <w:r w:rsidR="006865BC" w:rsidRPr="006865BC">
        <w:t xml:space="preserve">. </w:t>
      </w:r>
      <w:r w:rsidR="009E34FC" w:rsidRPr="006865BC">
        <w:t xml:space="preserve">Особый </w:t>
      </w:r>
      <w:r w:rsidR="0090174E" w:rsidRPr="006865BC">
        <w:t>правовой статус имеют автономии, в частности автономные округа и автономные области</w:t>
      </w:r>
      <w:r w:rsidR="006865BC" w:rsidRPr="006865BC">
        <w:t>.</w:t>
      </w:r>
    </w:p>
    <w:p w:rsidR="006865BC" w:rsidRDefault="00123766" w:rsidP="006865BC">
      <w:pPr>
        <w:ind w:firstLine="709"/>
      </w:pPr>
      <w:r w:rsidRPr="006865BC">
        <w:t>Актуальность выбранной темы</w:t>
      </w:r>
      <w:r w:rsidR="009E34FC" w:rsidRPr="006865BC">
        <w:t xml:space="preserve"> заключается в том, что автономии в</w:t>
      </w:r>
      <w:r w:rsidR="006865BC" w:rsidRPr="006865BC">
        <w:t xml:space="preserve"> </w:t>
      </w:r>
      <w:r w:rsidRPr="006865BC">
        <w:t>Российской Федерации</w:t>
      </w:r>
      <w:r w:rsidR="009E34FC" w:rsidRPr="006865BC">
        <w:t xml:space="preserve"> занимают особое положение и имеют </w:t>
      </w:r>
      <w:r w:rsidR="0090174E" w:rsidRPr="006865BC">
        <w:t xml:space="preserve">свои, характерные только для данного образования </w:t>
      </w:r>
      <w:r w:rsidR="009E34FC" w:rsidRPr="006865BC">
        <w:t xml:space="preserve">черты, что </w:t>
      </w:r>
      <w:r w:rsidR="0090174E" w:rsidRPr="006865BC">
        <w:t>выделяет их из общей массы субъектов и дает нам возможность изучить данный феномен и понять его природу</w:t>
      </w:r>
      <w:r w:rsidR="006865BC" w:rsidRPr="006865BC">
        <w:t>.</w:t>
      </w:r>
    </w:p>
    <w:p w:rsidR="006865BC" w:rsidRDefault="00123766" w:rsidP="006865BC">
      <w:pPr>
        <w:ind w:firstLine="709"/>
        <w:rPr>
          <w:snapToGrid w:val="0"/>
        </w:rPr>
      </w:pPr>
      <w:r w:rsidRPr="006865BC">
        <w:t>Цель курсовой работы</w:t>
      </w:r>
      <w:r w:rsidR="006865BC" w:rsidRPr="006865BC">
        <w:t xml:space="preserve"> - </w:t>
      </w:r>
      <w:r w:rsidRPr="006865BC">
        <w:t xml:space="preserve">изучение </w:t>
      </w:r>
      <w:r w:rsidRPr="006865BC">
        <w:rPr>
          <w:snapToGrid w:val="0"/>
        </w:rPr>
        <w:t>федеративного устройства Российского государства, конституционно-правового статуса</w:t>
      </w:r>
      <w:r w:rsidR="009E34FC" w:rsidRPr="006865BC">
        <w:rPr>
          <w:snapToGrid w:val="0"/>
        </w:rPr>
        <w:t xml:space="preserve"> субъектов Российской Федерации, анализ особенностей конституционно-правового положения автономных образований в Российской Федерации</w:t>
      </w:r>
      <w:r w:rsidR="006865BC" w:rsidRPr="006865BC">
        <w:rPr>
          <w:snapToGrid w:val="0"/>
        </w:rPr>
        <w:t>.</w:t>
      </w:r>
    </w:p>
    <w:p w:rsidR="006865BC" w:rsidRDefault="00123766" w:rsidP="006865BC">
      <w:pPr>
        <w:ind w:firstLine="709"/>
      </w:pPr>
      <w:r w:rsidRPr="006865BC">
        <w:t>Предмет исследования является государственно-территориальное устройство Российской федерации и конституционно-п</w:t>
      </w:r>
      <w:r w:rsidR="009E34FC" w:rsidRPr="006865BC">
        <w:t>равовой статус автономных образований в</w:t>
      </w:r>
      <w:r w:rsidR="006865BC" w:rsidRPr="006865BC">
        <w:t xml:space="preserve"> </w:t>
      </w:r>
      <w:r w:rsidRPr="006865BC">
        <w:t>Российской Федерации</w:t>
      </w:r>
      <w:r w:rsidR="006865BC" w:rsidRPr="006865BC">
        <w:t>.</w:t>
      </w:r>
    </w:p>
    <w:p w:rsidR="006865BC" w:rsidRDefault="003A1FCA" w:rsidP="006865BC">
      <w:pPr>
        <w:ind w:firstLine="709"/>
      </w:pPr>
      <w:r w:rsidRPr="006865BC">
        <w:t>Объектом исследования являются общественные отношения, связан</w:t>
      </w:r>
      <w:r w:rsidR="00726591" w:rsidRPr="006865BC">
        <w:t>ные с государственным устройство</w:t>
      </w:r>
      <w:r w:rsidR="0090174E" w:rsidRPr="006865BC">
        <w:t>м Российской Федерации, а в частности образование автономий, как субъектов федерации</w:t>
      </w:r>
      <w:r w:rsidR="006865BC" w:rsidRPr="006865BC">
        <w:t>.</w:t>
      </w:r>
    </w:p>
    <w:p w:rsidR="006865BC" w:rsidRDefault="00123766" w:rsidP="006865BC">
      <w:pPr>
        <w:ind w:firstLine="709"/>
      </w:pPr>
      <w:r w:rsidRPr="006865BC">
        <w:t>Задачи курсовой</w:t>
      </w:r>
      <w:r w:rsidR="006865BC" w:rsidRPr="006865BC">
        <w:t xml:space="preserve"> </w:t>
      </w:r>
      <w:r w:rsidRPr="006865BC">
        <w:t>работы</w:t>
      </w:r>
      <w:r w:rsidR="00163FA1">
        <w:t>:</w:t>
      </w:r>
    </w:p>
    <w:p w:rsidR="006865BC" w:rsidRDefault="00BD3B7F" w:rsidP="006865BC">
      <w:pPr>
        <w:ind w:firstLine="709"/>
      </w:pPr>
      <w:r w:rsidRPr="006865BC">
        <w:t>Дать понятие автономии и изучить содержание статуса данного образования</w:t>
      </w:r>
      <w:r w:rsidR="006865BC" w:rsidRPr="006865BC">
        <w:t>;</w:t>
      </w:r>
    </w:p>
    <w:p w:rsidR="006865BC" w:rsidRDefault="00BD3B7F" w:rsidP="006865BC">
      <w:pPr>
        <w:ind w:firstLine="709"/>
      </w:pPr>
      <w:r w:rsidRPr="006865BC">
        <w:t>Проследить историческое развитие автономий в РФ</w:t>
      </w:r>
      <w:r w:rsidR="006865BC" w:rsidRPr="006865BC">
        <w:t>;</w:t>
      </w:r>
    </w:p>
    <w:p w:rsidR="006865BC" w:rsidRDefault="00BD3B7F" w:rsidP="006865BC">
      <w:pPr>
        <w:ind w:firstLine="709"/>
      </w:pPr>
      <w:r w:rsidRPr="006865BC">
        <w:t>Дать характеристику современного конституционно-правового статуса автономии</w:t>
      </w:r>
      <w:r w:rsidR="006865BC" w:rsidRPr="006865BC">
        <w:t>;</w:t>
      </w:r>
    </w:p>
    <w:p w:rsidR="006865BC" w:rsidRDefault="00BD3B7F" w:rsidP="006865BC">
      <w:pPr>
        <w:ind w:firstLine="709"/>
      </w:pPr>
      <w:r w:rsidRPr="006865BC">
        <w:t>Изучить проблемы, возникающие при регулировании правового статуса автономий</w:t>
      </w:r>
    </w:p>
    <w:p w:rsidR="006865BC" w:rsidRDefault="00123766" w:rsidP="006865BC">
      <w:pPr>
        <w:ind w:firstLine="709"/>
      </w:pPr>
      <w:r w:rsidRPr="006865BC">
        <w:t>Проанализировать и систематизировать полученные знания и обобщить их</w:t>
      </w:r>
      <w:r w:rsidR="006865BC" w:rsidRPr="006865BC">
        <w:t>.</w:t>
      </w:r>
    </w:p>
    <w:p w:rsidR="006865BC" w:rsidRDefault="003A1FCA" w:rsidP="006865BC">
      <w:pPr>
        <w:ind w:firstLine="709"/>
      </w:pPr>
      <w:r w:rsidRPr="006865BC">
        <w:t>Метод</w:t>
      </w:r>
      <w:r w:rsidR="006865BC" w:rsidRPr="006865BC">
        <w:t xml:space="preserve">: </w:t>
      </w:r>
      <w:r w:rsidRPr="006865BC">
        <w:t>теоретический анализ и синтез, индукция и дедукция, сравнение, классификация и обобщение</w:t>
      </w:r>
      <w:r w:rsidR="006865BC" w:rsidRPr="006865BC">
        <w:t>.</w:t>
      </w:r>
    </w:p>
    <w:p w:rsidR="006865BC" w:rsidRDefault="003A1FCA" w:rsidP="006865BC">
      <w:pPr>
        <w:ind w:firstLine="709"/>
      </w:pPr>
      <w:r w:rsidRPr="006865BC">
        <w:t>Степень разработанности темы</w:t>
      </w:r>
      <w:r w:rsidR="006865BC" w:rsidRPr="006865BC">
        <w:t xml:space="preserve">: </w:t>
      </w:r>
      <w:r w:rsidRPr="006865BC">
        <w:t>курсовой работы значительна с научно-практической направленности аспекта правового положения субъекта федерации, а следовательно сущности федерализма России</w:t>
      </w:r>
      <w:r w:rsidR="006865BC" w:rsidRPr="006865BC">
        <w:t xml:space="preserve">. </w:t>
      </w:r>
      <w:r w:rsidRPr="006865BC">
        <w:t>Разработкой этой тематики занимались такие современные ученые правоведы как Козлова Е</w:t>
      </w:r>
      <w:r w:rsidR="006865BC">
        <w:t xml:space="preserve">.И., </w:t>
      </w:r>
      <w:r w:rsidRPr="006865BC">
        <w:t>Кутафин О</w:t>
      </w:r>
      <w:r w:rsidR="006865BC">
        <w:t xml:space="preserve">.Е., </w:t>
      </w:r>
      <w:bookmarkStart w:id="1" w:name="_Toc476558118"/>
      <w:r w:rsidRPr="006865BC">
        <w:t>Катков</w:t>
      </w:r>
      <w:bookmarkEnd w:id="1"/>
      <w:r w:rsidRPr="006865BC">
        <w:t xml:space="preserve"> Д</w:t>
      </w:r>
      <w:r w:rsidR="006865BC">
        <w:t xml:space="preserve">.Б., </w:t>
      </w:r>
      <w:r w:rsidRPr="006865BC">
        <w:t>Корчиго Е</w:t>
      </w:r>
      <w:r w:rsidR="006865BC">
        <w:t xml:space="preserve">.В., </w:t>
      </w:r>
      <w:r w:rsidRPr="006865BC">
        <w:t>Кодлаев В</w:t>
      </w:r>
      <w:r w:rsidR="006865BC">
        <w:t xml:space="preserve">.М., </w:t>
      </w:r>
      <w:r w:rsidRPr="006865BC">
        <w:t>Хропанюк В</w:t>
      </w:r>
      <w:r w:rsidR="006865BC">
        <w:t xml:space="preserve">.Н. </w:t>
      </w:r>
      <w:r w:rsidRPr="006865BC">
        <w:t>и др</w:t>
      </w:r>
      <w:r w:rsidR="006865BC" w:rsidRPr="006865BC">
        <w:t xml:space="preserve">. </w:t>
      </w:r>
      <w:r w:rsidRPr="006865BC">
        <w:t>При освещении темы федеративного устройства неотъемлемой компонентой становится, практически в каждом издании учебной литературы, именно освещение аспектов правового положения в нем субъектов федерации, их взаимодействие и значение в составе России</w:t>
      </w:r>
      <w:r w:rsidR="006865BC" w:rsidRPr="006865BC">
        <w:t>.</w:t>
      </w:r>
    </w:p>
    <w:p w:rsidR="006865BC" w:rsidRPr="006865BC" w:rsidRDefault="006865BC" w:rsidP="006865BC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2" w:name="_Toc260108865"/>
      <w:r w:rsidR="00861726" w:rsidRPr="006865BC">
        <w:rPr>
          <w:snapToGrid w:val="0"/>
        </w:rPr>
        <w:t>Глава І</w:t>
      </w:r>
      <w:r w:rsidRPr="006865BC">
        <w:rPr>
          <w:snapToGrid w:val="0"/>
        </w:rPr>
        <w:t xml:space="preserve">. </w:t>
      </w:r>
      <w:r w:rsidR="003A6F58" w:rsidRPr="006865BC">
        <w:rPr>
          <w:snapToGrid w:val="0"/>
        </w:rPr>
        <w:t>Понятие автономии</w:t>
      </w:r>
      <w:r w:rsidRPr="006865BC">
        <w:rPr>
          <w:snapToGrid w:val="0"/>
        </w:rPr>
        <w:t xml:space="preserve"> </w:t>
      </w:r>
      <w:r w:rsidR="003A6F58" w:rsidRPr="006865BC">
        <w:rPr>
          <w:snapToGrid w:val="0"/>
        </w:rPr>
        <w:t>в Российской Федерации</w:t>
      </w:r>
      <w:bookmarkEnd w:id="2"/>
    </w:p>
    <w:p w:rsidR="006865BC" w:rsidRDefault="006865BC" w:rsidP="006865BC">
      <w:pPr>
        <w:ind w:firstLine="709"/>
        <w:rPr>
          <w:snapToGrid w:val="0"/>
        </w:rPr>
      </w:pPr>
    </w:p>
    <w:p w:rsidR="003A6F58" w:rsidRPr="006865BC" w:rsidRDefault="006865BC" w:rsidP="006865BC">
      <w:pPr>
        <w:pStyle w:val="2"/>
        <w:rPr>
          <w:snapToGrid w:val="0"/>
        </w:rPr>
      </w:pPr>
      <w:bookmarkStart w:id="3" w:name="_Toc260108866"/>
      <w:r>
        <w:rPr>
          <w:snapToGrid w:val="0"/>
        </w:rPr>
        <w:t xml:space="preserve">1.1 </w:t>
      </w:r>
      <w:r w:rsidR="003A6F58" w:rsidRPr="006865BC">
        <w:rPr>
          <w:snapToGrid w:val="0"/>
        </w:rPr>
        <w:t>Понятие и содержание статуса автономий</w:t>
      </w:r>
      <w:bookmarkEnd w:id="3"/>
    </w:p>
    <w:p w:rsidR="006865BC" w:rsidRDefault="006865BC" w:rsidP="006865BC">
      <w:pPr>
        <w:ind w:firstLine="709"/>
      </w:pPr>
    </w:p>
    <w:p w:rsidR="006865BC" w:rsidRDefault="00BD3B7F" w:rsidP="006865BC">
      <w:pPr>
        <w:ind w:firstLine="709"/>
      </w:pPr>
      <w:r w:rsidRPr="006865BC">
        <w:t>Итак, как мы говорили выше</w:t>
      </w:r>
      <w:r w:rsidR="00F93DE0" w:rsidRPr="006865BC">
        <w:t xml:space="preserve">, </w:t>
      </w:r>
      <w:r w:rsidRPr="006865BC">
        <w:t xml:space="preserve">Россия является федеративным государством, а </w:t>
      </w:r>
      <w:r w:rsidR="00036C31" w:rsidRPr="006865BC">
        <w:t>федерация</w:t>
      </w:r>
      <w:r w:rsidR="006865BC">
        <w:t xml:space="preserve"> (</w:t>
      </w:r>
      <w:r w:rsidRPr="006865BC">
        <w:t>от лат</w:t>
      </w:r>
      <w:r w:rsidR="006865BC" w:rsidRPr="006865BC">
        <w:t xml:space="preserve">. </w:t>
      </w:r>
      <w:r w:rsidRPr="006865BC">
        <w:rPr>
          <w:lang w:val="en-US"/>
        </w:rPr>
        <w:t>foedus</w:t>
      </w:r>
      <w:r w:rsidR="006865BC" w:rsidRPr="006865BC">
        <w:t xml:space="preserve"> - </w:t>
      </w:r>
      <w:r w:rsidRPr="006865BC">
        <w:t>союз, объединение</w:t>
      </w:r>
      <w:r w:rsidR="006865BC" w:rsidRPr="006865BC">
        <w:t xml:space="preserve">) - </w:t>
      </w:r>
      <w:r w:rsidRPr="006865BC">
        <w:t>одна из основных форм политико-территориальной организации государства, сложная структура которой состоит из двух или более государств или государственно-подобных образований</w:t>
      </w:r>
      <w:r w:rsidR="006865BC">
        <w:t xml:space="preserve"> (</w:t>
      </w:r>
      <w:r w:rsidRPr="006865BC">
        <w:t>штатов, провинций, земель</w:t>
      </w:r>
      <w:r w:rsidR="006865BC" w:rsidRPr="006865BC">
        <w:t>),</w:t>
      </w:r>
      <w:r w:rsidRPr="006865BC">
        <w:t xml:space="preserve"> обладающих конституционно закрепленной политической самостоятельностью вне пределов прав и полномочий общего государства в целом</w:t>
      </w:r>
      <w:r w:rsidRPr="006865BC">
        <w:rPr>
          <w:rStyle w:val="ac"/>
          <w:color w:val="000000"/>
        </w:rPr>
        <w:footnoteReference w:id="1"/>
      </w:r>
      <w:r w:rsidR="006865BC" w:rsidRPr="006865BC">
        <w:t>.</w:t>
      </w:r>
    </w:p>
    <w:p w:rsidR="006865BC" w:rsidRDefault="00036C31" w:rsidP="006865BC">
      <w:pPr>
        <w:ind w:firstLine="709"/>
      </w:pPr>
      <w:r w:rsidRPr="006865BC">
        <w:t>Для того чтобы рассмотреть конституционно-правовой статус автономий в Российской Федерации, необходимо разобраться, непосредственно с понятием автономии и содержан</w:t>
      </w:r>
      <w:r w:rsidR="00A97054" w:rsidRPr="006865BC">
        <w:t>ием статуса данных образований, как субъектов РФ</w:t>
      </w:r>
      <w:r w:rsidR="006865BC" w:rsidRPr="006865BC">
        <w:t>.</w:t>
      </w:r>
    </w:p>
    <w:p w:rsidR="006865BC" w:rsidRDefault="00036C31" w:rsidP="006865BC">
      <w:pPr>
        <w:ind w:firstLine="709"/>
      </w:pPr>
      <w:r w:rsidRPr="006865BC">
        <w:t>Субъектами Российской Федерации называются входящие в ее состав в качестве неотъемлемых составных частей на принципах равноправия национально-государственные и государственно-территориальные образования, коими и являются автономные область и округа, которые выступают как форма национальной государственности народов, компактно проживающих на определенной территории</w:t>
      </w:r>
      <w:r w:rsidR="006865BC" w:rsidRPr="006865BC">
        <w:t>.</w:t>
      </w:r>
    </w:p>
    <w:p w:rsidR="006865BC" w:rsidRDefault="00BD3B7F" w:rsidP="006865BC">
      <w:pPr>
        <w:ind w:firstLine="709"/>
      </w:pPr>
      <w:r w:rsidRPr="006865BC">
        <w:t>Российская Федерация в своем составе имеет 83 субъекта, в число которых входят и автономии</w:t>
      </w:r>
      <w:r w:rsidR="004E6840" w:rsidRPr="006865BC">
        <w:t>, а именно одна</w:t>
      </w:r>
      <w:r w:rsidR="006865BC" w:rsidRPr="006865BC">
        <w:t xml:space="preserve"> </w:t>
      </w:r>
      <w:r w:rsidR="004E6840" w:rsidRPr="006865BC">
        <w:t>автономная</w:t>
      </w:r>
      <w:r w:rsidR="006865BC" w:rsidRPr="006865BC">
        <w:t xml:space="preserve"> </w:t>
      </w:r>
      <w:r w:rsidR="004E6840" w:rsidRPr="006865BC">
        <w:t>область</w:t>
      </w:r>
      <w:r w:rsidR="006865BC">
        <w:t xml:space="preserve"> (</w:t>
      </w:r>
      <w:r w:rsidR="004E6840" w:rsidRPr="006865BC">
        <w:t>Еврейская автономная область</w:t>
      </w:r>
      <w:r w:rsidR="006865BC" w:rsidRPr="006865BC">
        <w:t>),</w:t>
      </w:r>
      <w:r w:rsidR="00A97054" w:rsidRPr="006865BC">
        <w:t xml:space="preserve"> ее</w:t>
      </w:r>
      <w:r w:rsidR="006865BC" w:rsidRPr="006865BC">
        <w:t xml:space="preserve"> </w:t>
      </w:r>
      <w:r w:rsidR="00A97054" w:rsidRPr="006865BC">
        <w:t>сохранение</w:t>
      </w:r>
      <w:r w:rsidR="006865BC" w:rsidRPr="006865BC">
        <w:t xml:space="preserve"> </w:t>
      </w:r>
      <w:r w:rsidR="00A97054" w:rsidRPr="006865BC">
        <w:t>является</w:t>
      </w:r>
      <w:r w:rsidR="006865BC" w:rsidRPr="006865BC">
        <w:t xml:space="preserve"> </w:t>
      </w:r>
      <w:r w:rsidR="00A97054" w:rsidRPr="006865BC">
        <w:t>скорее</w:t>
      </w:r>
      <w:r w:rsidR="006865BC" w:rsidRPr="006865BC">
        <w:t xml:space="preserve"> </w:t>
      </w:r>
      <w:r w:rsidR="00A97054" w:rsidRPr="006865BC">
        <w:t>данью</w:t>
      </w:r>
      <w:r w:rsidR="006865BC" w:rsidRPr="006865BC">
        <w:t xml:space="preserve"> </w:t>
      </w:r>
      <w:r w:rsidR="00A97054" w:rsidRPr="006865BC">
        <w:t>традиции,</w:t>
      </w:r>
      <w:r w:rsidR="006865BC" w:rsidRPr="006865BC">
        <w:t xml:space="preserve"> </w:t>
      </w:r>
      <w:r w:rsidR="00A97054" w:rsidRPr="006865BC">
        <w:t>поскольку еврейского населения в ней почти не</w:t>
      </w:r>
      <w:r w:rsidR="006865BC">
        <w:t>т.</w:t>
      </w:r>
      <w:r w:rsidR="00163FA1">
        <w:t xml:space="preserve"> Д</w:t>
      </w:r>
      <w:r w:rsidR="004E6840" w:rsidRPr="006865BC">
        <w:t>есять автономных округов</w:t>
      </w:r>
      <w:r w:rsidR="006865BC">
        <w:t xml:space="preserve"> (</w:t>
      </w:r>
      <w:r w:rsidR="004E6840" w:rsidRPr="006865BC">
        <w:t>Агинский Бурятский автономный округ, Коми-Пермяцкий автономный округ, Корякский автономный округ, Ненецкий автономный округ, Таймырский</w:t>
      </w:r>
      <w:r w:rsidR="006865BC">
        <w:t xml:space="preserve"> (</w:t>
      </w:r>
      <w:r w:rsidR="004E6840" w:rsidRPr="006865BC">
        <w:t>Долгано-Ненецкий</w:t>
      </w:r>
      <w:r w:rsidR="006865BC" w:rsidRPr="006865BC">
        <w:t xml:space="preserve">) </w:t>
      </w:r>
      <w:r w:rsidR="004E6840" w:rsidRPr="006865BC">
        <w:t>автономный округ, Усть-Ордынский Бурятский автономный округ, Ханты-Мансийский автономный округ</w:t>
      </w:r>
      <w:r w:rsidR="006865BC" w:rsidRPr="006865BC">
        <w:t xml:space="preserve"> - </w:t>
      </w:r>
      <w:r w:rsidR="004E6840" w:rsidRPr="006865BC">
        <w:t>Югра, Чукотский автономный округ, Эвенкийский автономный округ, Ямало-Ненецкий автономный округ</w:t>
      </w:r>
      <w:r w:rsidR="006865BC" w:rsidRPr="006865BC">
        <w:t xml:space="preserve">). </w:t>
      </w:r>
      <w:r w:rsidR="00A97054" w:rsidRPr="006865BC">
        <w:t>По численности и</w:t>
      </w:r>
      <w:r w:rsidR="006865BC" w:rsidRPr="006865BC">
        <w:t xml:space="preserve"> </w:t>
      </w:r>
      <w:r w:rsidR="00A97054" w:rsidRPr="006865BC">
        <w:t>структуре</w:t>
      </w:r>
      <w:r w:rsidR="006865BC" w:rsidRPr="006865BC">
        <w:t xml:space="preserve"> </w:t>
      </w:r>
      <w:r w:rsidR="00A97054" w:rsidRPr="006865BC">
        <w:t>населения все округа невелики и</w:t>
      </w:r>
      <w:r w:rsidR="006865BC" w:rsidRPr="006865BC">
        <w:t xml:space="preserve"> </w:t>
      </w:r>
      <w:r w:rsidR="00A97054" w:rsidRPr="006865BC">
        <w:t>многонациональны</w:t>
      </w:r>
      <w:r w:rsidR="006865BC" w:rsidRPr="006865BC">
        <w:t xml:space="preserve">. </w:t>
      </w:r>
      <w:r w:rsidR="00A97054" w:rsidRPr="006865BC">
        <w:t>Наибольший</w:t>
      </w:r>
      <w:r w:rsidR="006865BC" w:rsidRPr="006865BC">
        <w:t xml:space="preserve"> </w:t>
      </w:r>
      <w:r w:rsidR="00A97054" w:rsidRPr="006865BC">
        <w:t>удельный</w:t>
      </w:r>
      <w:r w:rsidR="006865BC" w:rsidRPr="006865BC">
        <w:t xml:space="preserve"> </w:t>
      </w:r>
      <w:r w:rsidR="00A97054" w:rsidRPr="006865BC">
        <w:t>вес</w:t>
      </w:r>
      <w:r w:rsidR="006865BC" w:rsidRPr="006865BC">
        <w:t xml:space="preserve"> </w:t>
      </w:r>
      <w:r w:rsidR="00A97054" w:rsidRPr="006865BC">
        <w:t>определенной национальности в Ненецком автономном округе</w:t>
      </w:r>
      <w:r w:rsidR="006865BC">
        <w:t xml:space="preserve"> (</w:t>
      </w:r>
      <w:r w:rsidR="00A97054" w:rsidRPr="006865BC">
        <w:t>16,5%</w:t>
      </w:r>
      <w:r w:rsidR="006865BC" w:rsidRPr="006865BC">
        <w:t>),</w:t>
      </w:r>
      <w:r w:rsidR="00A97054" w:rsidRPr="006865BC">
        <w:t xml:space="preserve"> наименьший</w:t>
      </w:r>
      <w:r w:rsidR="006865BC" w:rsidRPr="006865BC">
        <w:t xml:space="preserve"> - </w:t>
      </w:r>
      <w:r w:rsidR="00A97054" w:rsidRPr="006865BC">
        <w:t>в</w:t>
      </w:r>
      <w:r w:rsidR="006865BC" w:rsidRPr="006865BC">
        <w:t xml:space="preserve"> </w:t>
      </w:r>
      <w:r w:rsidR="00A97054" w:rsidRPr="006865BC">
        <w:t>Ханты-Мансийском</w:t>
      </w:r>
      <w:r w:rsidR="006865BC">
        <w:t xml:space="preserve"> (</w:t>
      </w:r>
      <w:r w:rsidR="00A97054" w:rsidRPr="006865BC">
        <w:t>1,4%</w:t>
      </w:r>
      <w:r w:rsidR="006865BC" w:rsidRPr="006865BC">
        <w:t>).</w:t>
      </w:r>
    </w:p>
    <w:p w:rsidR="006865BC" w:rsidRPr="006865BC" w:rsidRDefault="004E6840" w:rsidP="006865BC">
      <w:pPr>
        <w:ind w:firstLine="709"/>
      </w:pPr>
      <w:r w:rsidRPr="006865BC">
        <w:t>Для выделения национально-культурного достояния данных народов законодатель предусмотрел создание, национально-культурных автономий в Российской Федерации</w:t>
      </w:r>
      <w:r w:rsidR="006865BC" w:rsidRPr="006865BC">
        <w:t xml:space="preserve"> - </w:t>
      </w:r>
      <w:r w:rsidRPr="006865BC">
        <w:t>это форма национально-культурного самоопределения, представляющая собой объединение граждан Российской Федерации, относящих себя к определенной этнической общности, находящейся в ситуации национального меньшинства на соответствующей территории, на основе их добровольной самоорганизации в целях самостоятельного решения вопросов сохранения самобытности, развития языка, образования, национальной культуры</w:t>
      </w:r>
      <w:r w:rsidR="006865BC" w:rsidRPr="006865BC">
        <w:t xml:space="preserve">. </w:t>
      </w:r>
      <w:r w:rsidRPr="006865BC">
        <w:rPr>
          <w:rStyle w:val="ac"/>
          <w:color w:val="000000"/>
        </w:rPr>
        <w:footnoteReference w:id="2"/>
      </w:r>
    </w:p>
    <w:p w:rsidR="006865BC" w:rsidRDefault="00036C31" w:rsidP="006865BC">
      <w:pPr>
        <w:ind w:firstLine="709"/>
      </w:pPr>
      <w:r w:rsidRPr="006865BC">
        <w:t>Национально-культурная автономия является видом общественного объединения</w:t>
      </w:r>
      <w:r w:rsidR="006865BC" w:rsidRPr="006865BC">
        <w:t xml:space="preserve">. </w:t>
      </w:r>
      <w:r w:rsidRPr="006865BC">
        <w:t>Организационно-правовой формой национально-культурной автономии является общественная организация</w:t>
      </w:r>
      <w:r w:rsidR="006865BC" w:rsidRPr="006865BC">
        <w:t>.</w:t>
      </w:r>
    </w:p>
    <w:p w:rsidR="006865BC" w:rsidRDefault="005C1D09" w:rsidP="006865BC">
      <w:pPr>
        <w:ind w:firstLine="709"/>
      </w:pPr>
      <w:r w:rsidRPr="006865BC">
        <w:t>Таким образом, автономия</w:t>
      </w:r>
      <w:r w:rsidR="006865BC" w:rsidRPr="006865BC">
        <w:t xml:space="preserve"> - </w:t>
      </w:r>
      <w:r w:rsidRPr="006865BC">
        <w:t>это широкое внутреннее самоуправление региона государства, а также особые права в сфере МСУ, культуры, предоставляемые национальным меньшинствам</w:t>
      </w:r>
      <w:r w:rsidR="006865BC">
        <w:t xml:space="preserve"> (</w:t>
      </w:r>
      <w:r w:rsidRPr="006865BC">
        <w:t>этническим группам</w:t>
      </w:r>
      <w:r w:rsidR="006865BC" w:rsidRPr="006865BC">
        <w:t>).</w:t>
      </w:r>
    </w:p>
    <w:p w:rsidR="006865BC" w:rsidRDefault="00036C31" w:rsidP="006865BC">
      <w:pPr>
        <w:ind w:firstLine="709"/>
      </w:pPr>
      <w:r w:rsidRPr="006865BC">
        <w:t>Что касаемо с</w:t>
      </w:r>
      <w:r w:rsidR="00F93DE0" w:rsidRPr="006865BC">
        <w:t>татус</w:t>
      </w:r>
      <w:r w:rsidRPr="006865BC">
        <w:t>а</w:t>
      </w:r>
      <w:r w:rsidR="00F93DE0" w:rsidRPr="006865BC">
        <w:t xml:space="preserve"> автономной области и автономных округов</w:t>
      </w:r>
      <w:r w:rsidR="006865BC" w:rsidRPr="006865BC">
        <w:t>,</w:t>
      </w:r>
      <w:r w:rsidRPr="006865BC">
        <w:t xml:space="preserve"> то </w:t>
      </w:r>
      <w:r w:rsidR="00F93DE0" w:rsidRPr="006865BC">
        <w:t>в соответствии со ст</w:t>
      </w:r>
      <w:r w:rsidR="006865BC">
        <w:t>.6</w:t>
      </w:r>
      <w:r w:rsidR="00F93DE0" w:rsidRPr="006865BC">
        <w:t>6 п</w:t>
      </w:r>
      <w:r w:rsidR="006865BC">
        <w:t>.2</w:t>
      </w:r>
      <w:r w:rsidR="00F93DE0" w:rsidRPr="006865BC">
        <w:t xml:space="preserve"> Конституции РФ определяется Конституцией РФ, уставом автономной области, автономного округа, принимаемым законодательным</w:t>
      </w:r>
      <w:r w:rsidR="006865BC">
        <w:t xml:space="preserve"> (</w:t>
      </w:r>
      <w:r w:rsidR="00F93DE0" w:rsidRPr="006865BC">
        <w:t>представительным</w:t>
      </w:r>
      <w:r w:rsidR="006865BC" w:rsidRPr="006865BC">
        <w:t xml:space="preserve">) </w:t>
      </w:r>
      <w:r w:rsidR="00F93DE0" w:rsidRPr="006865BC">
        <w:t>органом соответствующего субъекта Российской Федерации</w:t>
      </w:r>
      <w:r w:rsidR="006865BC" w:rsidRPr="006865BC">
        <w:t xml:space="preserve">. </w:t>
      </w:r>
      <w:r w:rsidR="00F93DE0" w:rsidRPr="006865BC">
        <w:t>Важное значение для статуса этого вида субъектов федерации имеет</w:t>
      </w:r>
      <w:r w:rsidR="006865BC">
        <w:t xml:space="preserve"> "</w:t>
      </w:r>
      <w:r w:rsidR="00F93DE0" w:rsidRPr="006865BC">
        <w:t>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области, автономных округов в составе Российской Федерации</w:t>
      </w:r>
      <w:r w:rsidR="006865BC">
        <w:t xml:space="preserve">" </w:t>
      </w:r>
      <w:r w:rsidR="00F93DE0" w:rsidRPr="006865BC">
        <w:t>от 31 марта 1992г</w:t>
      </w:r>
      <w:r w:rsidR="006865BC" w:rsidRPr="006865BC">
        <w:t xml:space="preserve">. </w:t>
      </w:r>
      <w:r w:rsidR="00F93DE0" w:rsidRPr="006865BC">
        <w:t>Конституция устанавливает также, что по представлению законодательных и исполнительных органов автономной области, автономного округа может быть принят федеральный закон об автономной области, автономном округе</w:t>
      </w:r>
      <w:r w:rsidR="006865BC">
        <w:t xml:space="preserve"> (</w:t>
      </w:r>
      <w:r w:rsidR="00F93DE0" w:rsidRPr="006865BC">
        <w:t>п</w:t>
      </w:r>
      <w:r w:rsidR="006865BC">
        <w:t>.3</w:t>
      </w:r>
      <w:r w:rsidR="00F93DE0" w:rsidRPr="006865BC">
        <w:t xml:space="preserve"> ст</w:t>
      </w:r>
      <w:r w:rsidR="006865BC">
        <w:t>.6</w:t>
      </w:r>
      <w:r w:rsidR="00F93DE0" w:rsidRPr="006865BC">
        <w:t>6 Конституции РФ</w:t>
      </w:r>
      <w:r w:rsidR="006865BC" w:rsidRPr="006865BC">
        <w:t xml:space="preserve">). </w:t>
      </w:r>
      <w:r w:rsidR="00E676B4" w:rsidRPr="006865BC">
        <w:t>Особенностью российского федерализма и правового статуса ряда субъектов Федерации является вхождение автономных округов в состав края или области</w:t>
      </w:r>
      <w:r w:rsidR="006865BC" w:rsidRPr="006865BC">
        <w:t xml:space="preserve">. </w:t>
      </w:r>
      <w:r w:rsidR="00E676B4" w:rsidRPr="006865BC">
        <w:t>Это также отличительная особенность российского федерализма, поскольку в других федерациях одни субъекты не могут входить в состав других субъектов, что неизбежно вызывало бы правовые и организационные коллизии</w:t>
      </w:r>
      <w:r w:rsidR="006865BC" w:rsidRPr="006865BC">
        <w:t xml:space="preserve">. </w:t>
      </w:r>
      <w:r w:rsidR="00F93DE0" w:rsidRPr="006865BC">
        <w:t xml:space="preserve">В связи с </w:t>
      </w:r>
      <w:r w:rsidR="00E676B4" w:rsidRPr="006865BC">
        <w:t>чем</w:t>
      </w:r>
      <w:r w:rsidR="00F93DE0" w:rsidRPr="006865BC">
        <w:t>, Конституция РФ закрепляет, что отношения автономных округов с этими субъектами федерации могут регулироваться федеральным законом и договором между органами государственной власти автономного округа и, соответственно, органами государственной власти края или области</w:t>
      </w:r>
      <w:r w:rsidR="006865BC" w:rsidRPr="006865BC">
        <w:t>.</w:t>
      </w:r>
    </w:p>
    <w:p w:rsidR="006865BC" w:rsidRDefault="00B2592E" w:rsidP="006865BC">
      <w:pPr>
        <w:ind w:firstLine="709"/>
      </w:pPr>
      <w:r w:rsidRPr="006865BC">
        <w:t>Таким образом, автономные образования есть способ защиты национальных интересов граждан РФ в процессе выбора ими путей и форм своего национально-культурного развития, что нашло отражение, как в Конституции Российской Федерации так и в Федеральном законе</w:t>
      </w:r>
      <w:r w:rsidR="006865BC">
        <w:t xml:space="preserve"> "</w:t>
      </w:r>
      <w:r w:rsidRPr="006865BC">
        <w:t>О национально-культурной автономии</w:t>
      </w:r>
      <w:r w:rsidR="006865BC">
        <w:t xml:space="preserve">" </w:t>
      </w:r>
      <w:r w:rsidRPr="006865BC">
        <w:t>от 17 июня 1996 г</w:t>
      </w:r>
      <w:r w:rsidR="006865BC" w:rsidRPr="006865BC">
        <w:t>.</w:t>
      </w:r>
    </w:p>
    <w:p w:rsidR="006865BC" w:rsidRDefault="006865BC" w:rsidP="006865BC">
      <w:pPr>
        <w:ind w:firstLine="709"/>
        <w:rPr>
          <w:snapToGrid w:val="0"/>
        </w:rPr>
      </w:pPr>
    </w:p>
    <w:p w:rsidR="00C228FA" w:rsidRPr="006865BC" w:rsidRDefault="006865BC" w:rsidP="006865BC">
      <w:pPr>
        <w:pStyle w:val="2"/>
        <w:rPr>
          <w:snapToGrid w:val="0"/>
        </w:rPr>
      </w:pPr>
      <w:bookmarkStart w:id="4" w:name="_Toc260108867"/>
      <w:r>
        <w:rPr>
          <w:snapToGrid w:val="0"/>
        </w:rPr>
        <w:t xml:space="preserve">1.2 </w:t>
      </w:r>
      <w:r w:rsidR="00C228FA" w:rsidRPr="006865BC">
        <w:rPr>
          <w:snapToGrid w:val="0"/>
        </w:rPr>
        <w:t>Историческое развитие автономий в Российской Федерации</w:t>
      </w:r>
      <w:bookmarkEnd w:id="4"/>
    </w:p>
    <w:p w:rsidR="006865BC" w:rsidRDefault="006865BC" w:rsidP="006865BC">
      <w:pPr>
        <w:ind w:firstLine="709"/>
      </w:pPr>
    </w:p>
    <w:p w:rsidR="006865BC" w:rsidRDefault="00BF3E05" w:rsidP="006865BC">
      <w:pPr>
        <w:ind w:firstLine="709"/>
      </w:pPr>
      <w:r w:rsidRPr="006865BC">
        <w:t xml:space="preserve">Дав понятие автономий в Российской Федерации и их статуса, мы рассмотрели современную </w:t>
      </w:r>
      <w:r w:rsidR="00036C31" w:rsidRPr="006865BC">
        <w:t>ситуацию,</w:t>
      </w:r>
      <w:r w:rsidRPr="006865BC">
        <w:t xml:space="preserve"> сложившуюся на данный момент, но </w:t>
      </w:r>
      <w:r w:rsidR="00036C31" w:rsidRPr="006865BC">
        <w:t>каков</w:t>
      </w:r>
      <w:r w:rsidRPr="006865BC">
        <w:t xml:space="preserve"> же был путь к идее о необходимости введения данных образований и наделения их такими полномочиями, эти вопросы мы рассмотрим в данном параграфе</w:t>
      </w:r>
      <w:r w:rsidR="00036C31" w:rsidRPr="006865BC">
        <w:t xml:space="preserve"> нашей работы</w:t>
      </w:r>
      <w:r w:rsidR="006865BC" w:rsidRPr="006865BC">
        <w:t>.</w:t>
      </w:r>
    </w:p>
    <w:p w:rsidR="006865BC" w:rsidRDefault="00BF3E05" w:rsidP="006865BC">
      <w:pPr>
        <w:ind w:firstLine="709"/>
      </w:pPr>
      <w:r w:rsidRPr="006865BC">
        <w:t>До Октябрьской революции Россия представляла собой унитарное государство</w:t>
      </w:r>
      <w:r w:rsidR="006865BC" w:rsidRPr="006865BC">
        <w:t xml:space="preserve">. </w:t>
      </w:r>
      <w:r w:rsidRPr="006865BC">
        <w:t>Уже к концу XIX в</w:t>
      </w:r>
      <w:r w:rsidR="006865BC" w:rsidRPr="006865BC">
        <w:t xml:space="preserve">. </w:t>
      </w:r>
      <w:r w:rsidRPr="006865BC">
        <w:t>ее территория составляла 22 млн</w:t>
      </w:r>
      <w:r w:rsidR="006865BC" w:rsidRPr="006865BC">
        <w:t xml:space="preserve">. </w:t>
      </w:r>
      <w:r w:rsidR="006865BC">
        <w:t>кв.км</w:t>
      </w:r>
      <w:r w:rsidRPr="006865BC">
        <w:t>, а в состав стодвадцатимиллионного населения входили сто пятьдесят наций и народностей, принадлежавших к различным конфессиям</w:t>
      </w:r>
      <w:r w:rsidR="006865BC" w:rsidRPr="006865BC">
        <w:t xml:space="preserve">. </w:t>
      </w:r>
      <w:r w:rsidRPr="006865BC">
        <w:t>Большое пространство, невозможность эффективного управления им из одного политического центра, поликонфессиональность, полиэтничность, сложные межнациональные отношения, желание входящих в состав России наций сохранить национальную самобытность и признаки государственности уже тогда обусловили широкий интерес к идеям автономии и федерации</w:t>
      </w:r>
      <w:r w:rsidR="006865BC" w:rsidRPr="006865BC">
        <w:t>.</w:t>
      </w:r>
    </w:p>
    <w:p w:rsidR="006865BC" w:rsidRDefault="00BF3E05" w:rsidP="006865BC">
      <w:pPr>
        <w:ind w:firstLine="709"/>
      </w:pPr>
      <w:r w:rsidRPr="006865BC">
        <w:t>После Февральской революции к вопросам государственного устройства обратилась Особая комиссия по составлению проекта Основных законов при Временном правительстве</w:t>
      </w:r>
      <w:r w:rsidR="006865BC" w:rsidRPr="006865BC">
        <w:t xml:space="preserve">. </w:t>
      </w:r>
      <w:r w:rsidRPr="006865BC">
        <w:t>По ее итогам, федеративные отношения могли быть установлены только с Финляндией, остальные части Российской империи могли претендовать только на статус политической автономии</w:t>
      </w:r>
      <w:r w:rsidR="006865BC" w:rsidRPr="006865BC">
        <w:t xml:space="preserve">. </w:t>
      </w:r>
      <w:r w:rsidRPr="006865BC">
        <w:t>При этом получение статуса областной автономии не увязывалось напрямую с национальным составом населения, и такой статус, вероятно, мог быть предоставлен и с учетом иных обстоятельств</w:t>
      </w:r>
      <w:r w:rsidR="006865BC" w:rsidRPr="006865BC">
        <w:t xml:space="preserve">. </w:t>
      </w:r>
      <w:r w:rsidRPr="006865BC">
        <w:t>Однако Октябрьская революция не позволила подобным проектам реализоваться</w:t>
      </w:r>
      <w:r w:rsidR="006865BC" w:rsidRPr="006865BC">
        <w:t>.</w:t>
      </w:r>
    </w:p>
    <w:p w:rsidR="009B68F0" w:rsidRPr="006865BC" w:rsidRDefault="00BF3E05" w:rsidP="006865BC">
      <w:pPr>
        <w:ind w:firstLine="709"/>
      </w:pPr>
      <w:r w:rsidRPr="006865BC">
        <w:t>Далее вопросы по поводу существования России, как федерации</w:t>
      </w:r>
      <w:r w:rsidR="009B68F0" w:rsidRPr="006865BC">
        <w:t xml:space="preserve"> были рассмотрены после</w:t>
      </w:r>
      <w:r w:rsidR="006865BC" w:rsidRPr="006865BC">
        <w:t xml:space="preserve"> </w:t>
      </w:r>
      <w:r w:rsidRPr="006865BC">
        <w:t>Октябрьской революции</w:t>
      </w:r>
      <w:r w:rsidR="009B68F0" w:rsidRPr="006865BC">
        <w:t xml:space="preserve"> и это</w:t>
      </w:r>
      <w:r w:rsidRPr="006865BC">
        <w:t xml:space="preserve"> было шагом вынужденным, обусловленным реальной угрозой распада государства</w:t>
      </w:r>
      <w:r w:rsidR="006865BC" w:rsidRPr="006865BC">
        <w:t xml:space="preserve">. </w:t>
      </w:r>
      <w:r w:rsidRPr="006865BC">
        <w:t>В этот период Советское правительство своими декретами признало государственную независимость Украины</w:t>
      </w:r>
      <w:r w:rsidR="006865BC">
        <w:t xml:space="preserve"> (</w:t>
      </w:r>
      <w:r w:rsidRPr="006865BC">
        <w:t>17 декабря 1917г</w:t>
      </w:r>
      <w:r w:rsidR="006865BC" w:rsidRPr="006865BC">
        <w:t>),</w:t>
      </w:r>
      <w:r w:rsidRPr="006865BC">
        <w:t xml:space="preserve"> Финляндии</w:t>
      </w:r>
      <w:r w:rsidR="006865BC">
        <w:t xml:space="preserve"> (</w:t>
      </w:r>
      <w:r w:rsidRPr="006865BC">
        <w:t>31 декабря 1917 г</w:t>
      </w:r>
      <w:r w:rsidR="006865BC" w:rsidRPr="006865BC">
        <w:t>),</w:t>
      </w:r>
      <w:r w:rsidRPr="006865BC">
        <w:t xml:space="preserve"> Эстонии</w:t>
      </w:r>
      <w:r w:rsidR="006865BC">
        <w:t xml:space="preserve"> (</w:t>
      </w:r>
      <w:r w:rsidRPr="006865BC">
        <w:t>7 декабря 1918 г</w:t>
      </w:r>
      <w:r w:rsidR="006865BC" w:rsidRPr="006865BC">
        <w:t>),</w:t>
      </w:r>
      <w:r w:rsidRPr="006865BC">
        <w:t xml:space="preserve"> Латвии</w:t>
      </w:r>
      <w:r w:rsidR="006865BC">
        <w:t xml:space="preserve"> (</w:t>
      </w:r>
      <w:r w:rsidRPr="006865BC">
        <w:t>22 декабря 1918 г</w:t>
      </w:r>
      <w:r w:rsidR="006865BC" w:rsidRPr="006865BC">
        <w:t>),</w:t>
      </w:r>
      <w:r w:rsidRPr="006865BC">
        <w:t xml:space="preserve"> Литвы</w:t>
      </w:r>
      <w:r w:rsidR="006865BC">
        <w:t xml:space="preserve"> (</w:t>
      </w:r>
      <w:r w:rsidRPr="006865BC">
        <w:t>22 декабря 1918 г</w:t>
      </w:r>
      <w:r w:rsidR="006865BC" w:rsidRPr="006865BC">
        <w:t>),</w:t>
      </w:r>
      <w:r w:rsidRPr="006865BC">
        <w:t xml:space="preserve"> Белоруссии</w:t>
      </w:r>
      <w:r w:rsidR="006865BC">
        <w:t xml:space="preserve"> (</w:t>
      </w:r>
      <w:r w:rsidRPr="006865BC">
        <w:t>31 января 1919 г</w:t>
      </w:r>
      <w:r w:rsidR="006865BC" w:rsidRPr="006865BC">
        <w:t xml:space="preserve">). </w:t>
      </w:r>
      <w:r w:rsidRPr="006865BC">
        <w:t>Россия</w:t>
      </w:r>
      <w:r w:rsidR="00AC3C6E" w:rsidRPr="006865BC">
        <w:t>, в свою очередь,</w:t>
      </w:r>
      <w:r w:rsidRPr="006865BC">
        <w:t xml:space="preserve"> была провозглашена федерацией в Декларации прав трудящегося и эксплуатируемого народа, принятой III Всероссийским съездом Советов рабочих, солдатских и крестьянских депутатов в январе 1918г</w:t>
      </w:r>
      <w:r w:rsidR="006865BC" w:rsidRPr="006865BC">
        <w:t xml:space="preserve">. </w:t>
      </w:r>
      <w:r w:rsidRPr="006865BC">
        <w:t>После принятия Конституции РСФСР в 1918 году Россия окончательно оформилась как федерация, основанная на автономии</w:t>
      </w:r>
      <w:r w:rsidR="006865BC" w:rsidRPr="006865BC">
        <w:t xml:space="preserve">. </w:t>
      </w:r>
      <w:r w:rsidRPr="006865BC">
        <w:t>Таким образом, понятия федерации и автономии в советском государственном строительстве фактически слились в одно неделимое целое</w:t>
      </w:r>
      <w:r w:rsidR="006865BC" w:rsidRPr="006865BC">
        <w:t xml:space="preserve">. </w:t>
      </w:r>
      <w:r w:rsidR="002478CF" w:rsidRPr="006865BC">
        <w:rPr>
          <w:rStyle w:val="ac"/>
          <w:color w:val="000000"/>
        </w:rPr>
        <w:footnoteReference w:id="3"/>
      </w:r>
    </w:p>
    <w:p w:rsidR="006865BC" w:rsidRDefault="009B68F0" w:rsidP="006865BC">
      <w:pPr>
        <w:ind w:firstLine="709"/>
      </w:pPr>
      <w:r w:rsidRPr="006865BC">
        <w:t>В развитии автономии в РСФСР в период 1918</w:t>
      </w:r>
      <w:r w:rsidR="006865BC">
        <w:t>-</w:t>
      </w:r>
      <w:r w:rsidRPr="006865BC">
        <w:t>1922 гг</w:t>
      </w:r>
      <w:r w:rsidR="006865BC" w:rsidRPr="006865BC">
        <w:t xml:space="preserve">. </w:t>
      </w:r>
      <w:r w:rsidRPr="006865BC">
        <w:t>можно выделить два этапа</w:t>
      </w:r>
      <w:r w:rsidR="006865BC" w:rsidRPr="006865BC">
        <w:t xml:space="preserve">. </w:t>
      </w:r>
      <w:r w:rsidRPr="006865BC">
        <w:t>Первый охватывает начало 1918 года, когда создавались автономные республики</w:t>
      </w:r>
      <w:r w:rsidR="006865BC" w:rsidRPr="006865BC">
        <w:t xml:space="preserve">. </w:t>
      </w:r>
      <w:r w:rsidRPr="006865BC">
        <w:t>Первой автономной республикой в составе РСФСР стала Туркестанская АССР, созданная 20 апреля 1918г</w:t>
      </w:r>
      <w:r w:rsidR="006865BC" w:rsidRPr="006865BC">
        <w:t xml:space="preserve">. </w:t>
      </w:r>
      <w:r w:rsidRPr="006865BC">
        <w:t>В этот период были образованы также Терская Советская республика, Социалистическая республика Таврида, Донская Советская республика, Кубано-Черноморская Советская республика и Северо-Кавказская Советская республика</w:t>
      </w:r>
      <w:r w:rsidR="006865BC" w:rsidRPr="006865BC">
        <w:t xml:space="preserve">. </w:t>
      </w:r>
      <w:r w:rsidRPr="006865BC">
        <w:t>На следующем этапе</w:t>
      </w:r>
      <w:r w:rsidR="006865BC">
        <w:t xml:space="preserve"> (</w:t>
      </w:r>
      <w:r w:rsidRPr="006865BC">
        <w:t xml:space="preserve">вторая половина 1918 года </w:t>
      </w:r>
      <w:r w:rsidR="006865BC">
        <w:t>-</w:t>
      </w:r>
      <w:r w:rsidRPr="006865BC">
        <w:t xml:space="preserve"> 1922 год</w:t>
      </w:r>
      <w:r w:rsidR="006865BC" w:rsidRPr="006865BC">
        <w:t xml:space="preserve">) </w:t>
      </w:r>
      <w:r w:rsidRPr="006865BC">
        <w:t>различные формы автономии создавались в полном соответствии с национально-территориальным принципом</w:t>
      </w:r>
      <w:r w:rsidR="006865BC" w:rsidRPr="006865BC">
        <w:t xml:space="preserve">. </w:t>
      </w:r>
      <w:r w:rsidRPr="006865BC">
        <w:t>Кроме того, Конституция РСФСР 1918 года установила, что к ведению высших органов РСФСР относится установление границ и компетенции областных советских союзов, входящих в состав РСФСР</w:t>
      </w:r>
      <w:r w:rsidR="006865BC" w:rsidRPr="006865BC">
        <w:t xml:space="preserve">; </w:t>
      </w:r>
      <w:r w:rsidRPr="006865BC">
        <w:t>разрешение споров между ними</w:t>
      </w:r>
      <w:r w:rsidR="006865BC" w:rsidRPr="006865BC">
        <w:t xml:space="preserve">; </w:t>
      </w:r>
      <w:r w:rsidRPr="006865BC">
        <w:t>принятие в состав РСФСР новых сочленов Советской Республики и признание выхода из Российской Федерации отдельных частей ее</w:t>
      </w:r>
      <w:r w:rsidR="006865BC" w:rsidRPr="006865BC">
        <w:t xml:space="preserve">. </w:t>
      </w:r>
      <w:r w:rsidRPr="006865BC">
        <w:t>Следовательно, одного факта образования автономии стало уже недостаточно, требовалось решение высших органов Российской Федерации о принятии автономии в состав РСФСР, равно как и о ее выходе</w:t>
      </w:r>
      <w:r w:rsidR="006865BC" w:rsidRPr="006865BC">
        <w:t xml:space="preserve">. </w:t>
      </w:r>
      <w:r w:rsidRPr="006865BC">
        <w:t>Все автономии, образовавшиеся после принятия Конституции, формировались на основе законов центральной власти</w:t>
      </w:r>
      <w:r w:rsidR="006865BC" w:rsidRPr="006865BC">
        <w:t>.</w:t>
      </w:r>
    </w:p>
    <w:p w:rsidR="006865BC" w:rsidRDefault="009B68F0" w:rsidP="006865BC">
      <w:pPr>
        <w:ind w:firstLine="709"/>
      </w:pPr>
      <w:r w:rsidRPr="006865BC">
        <w:t>В первой половине 1918 года основной и единственной формой автономии была автономная республика</w:t>
      </w:r>
      <w:r w:rsidR="006865BC" w:rsidRPr="006865BC">
        <w:t xml:space="preserve">. </w:t>
      </w:r>
      <w:r w:rsidRPr="006865BC">
        <w:t>Однако уже в конце 1918</w:t>
      </w:r>
      <w:r w:rsidR="006865BC">
        <w:t xml:space="preserve"> </w:t>
      </w:r>
      <w:r w:rsidRPr="006865BC">
        <w:t xml:space="preserve">года создается новая форма автономии </w:t>
      </w:r>
      <w:r w:rsidR="006865BC">
        <w:t>-</w:t>
      </w:r>
      <w:r w:rsidRPr="006865BC">
        <w:t xml:space="preserve"> трудовая коммуна, а с 1920</w:t>
      </w:r>
      <w:r w:rsidR="006865BC">
        <w:t xml:space="preserve"> </w:t>
      </w:r>
      <w:r w:rsidRPr="006865BC">
        <w:t>года начинает широко применяться автономная область</w:t>
      </w:r>
      <w:r w:rsidR="006865BC" w:rsidRPr="006865BC">
        <w:t>.</w:t>
      </w:r>
    </w:p>
    <w:p w:rsidR="006865BC" w:rsidRDefault="009B68F0" w:rsidP="006865BC">
      <w:pPr>
        <w:ind w:firstLine="709"/>
      </w:pPr>
      <w:r w:rsidRPr="006865BC">
        <w:t>Важным событием в развитии автономий в РСФСР стало принятие Конституции РСФСР 1925 года</w:t>
      </w:r>
      <w:r w:rsidR="006865BC" w:rsidRPr="006865BC">
        <w:t xml:space="preserve">. </w:t>
      </w:r>
      <w:r w:rsidRPr="006865BC">
        <w:t>Если Конституция РСФСР 1918 года регулировала статус автономий в трех статьях, то в Конституции 1925 года статусу автономных республик и областей была посвящена отдельная глава</w:t>
      </w:r>
      <w:r w:rsidR="006865BC" w:rsidRPr="006865BC">
        <w:t xml:space="preserve">. </w:t>
      </w:r>
      <w:r w:rsidRPr="006865BC">
        <w:t>Конституция установила две формы автономии</w:t>
      </w:r>
      <w:r w:rsidR="006865BC" w:rsidRPr="006865BC">
        <w:t xml:space="preserve">: </w:t>
      </w:r>
      <w:r w:rsidRPr="006865BC">
        <w:t>республику и область</w:t>
      </w:r>
      <w:r w:rsidR="006865BC" w:rsidRPr="006865BC">
        <w:t>.</w:t>
      </w:r>
    </w:p>
    <w:p w:rsidR="006865BC" w:rsidRPr="006865BC" w:rsidRDefault="009B68F0" w:rsidP="006865BC">
      <w:pPr>
        <w:ind w:firstLine="709"/>
      </w:pPr>
      <w:r w:rsidRPr="006865BC">
        <w:t xml:space="preserve">Формой реализации национальной политики Советского государства стало создание новой формы административных автономий </w:t>
      </w:r>
      <w:r w:rsidR="006865BC">
        <w:t>-</w:t>
      </w:r>
      <w:r w:rsidRPr="006865BC">
        <w:t xml:space="preserve"> национальных округов</w:t>
      </w:r>
      <w:r w:rsidR="006865BC" w:rsidRPr="006865BC">
        <w:t xml:space="preserve">. </w:t>
      </w:r>
      <w:r w:rsidRPr="006865BC">
        <w:t>Национальные округа были введены Постановлением ВЦИК СССР от 19 декабря 1930 г</w:t>
      </w:r>
      <w:r w:rsidR="006865BC" w:rsidRPr="006865BC">
        <w:t xml:space="preserve">. </w:t>
      </w:r>
      <w:r w:rsidRPr="006865BC">
        <w:t>До этого в качестве эксперимента были образованы</w:t>
      </w:r>
      <w:r w:rsidR="006865BC" w:rsidRPr="006865BC">
        <w:t xml:space="preserve">: </w:t>
      </w:r>
      <w:r w:rsidRPr="006865BC">
        <w:t>25 февраля 1925</w:t>
      </w:r>
      <w:r w:rsidR="006865BC">
        <w:t xml:space="preserve"> </w:t>
      </w:r>
      <w:r w:rsidRPr="006865BC">
        <w:t>г</w:t>
      </w:r>
      <w:r w:rsidR="006865BC" w:rsidRPr="006865BC">
        <w:t xml:space="preserve">. </w:t>
      </w:r>
      <w:r w:rsidR="006865BC">
        <w:t>-</w:t>
      </w:r>
      <w:r w:rsidRPr="006865BC">
        <w:t xml:space="preserve"> Коми-Пермяцкий национальный округ, а 15 июля 1929</w:t>
      </w:r>
      <w:r w:rsidR="006865BC">
        <w:t xml:space="preserve"> </w:t>
      </w:r>
      <w:r w:rsidRPr="006865BC">
        <w:t>г</w:t>
      </w:r>
      <w:r w:rsidR="006865BC" w:rsidRPr="006865BC">
        <w:t xml:space="preserve">. </w:t>
      </w:r>
      <w:r w:rsidR="006865BC">
        <w:t>-</w:t>
      </w:r>
      <w:r w:rsidRPr="006865BC">
        <w:t xml:space="preserve"> Ненецкий национальный округ</w:t>
      </w:r>
    </w:p>
    <w:p w:rsidR="006865BC" w:rsidRDefault="009B68F0" w:rsidP="006865BC">
      <w:pPr>
        <w:ind w:firstLine="709"/>
      </w:pPr>
      <w:r w:rsidRPr="006865BC">
        <w:t>Конституция</w:t>
      </w:r>
      <w:r w:rsidR="006865BC">
        <w:t xml:space="preserve"> (</w:t>
      </w:r>
      <w:r w:rsidRPr="006865BC">
        <w:t>Основной Закон</w:t>
      </w:r>
      <w:r w:rsidR="006865BC" w:rsidRPr="006865BC">
        <w:t xml:space="preserve">) </w:t>
      </w:r>
      <w:r w:rsidRPr="006865BC">
        <w:t>СССР 1936 года закрепила наличие в составе РСФСР семнадцати автономных республик и шести автономных областей</w:t>
      </w:r>
      <w:r w:rsidR="006865BC" w:rsidRPr="006865BC">
        <w:t xml:space="preserve">. </w:t>
      </w:r>
      <w:r w:rsidRPr="006865BC">
        <w:t>Национальные округа упомянуты не были</w:t>
      </w:r>
      <w:r w:rsidR="006865BC" w:rsidRPr="006865BC">
        <w:t xml:space="preserve">. </w:t>
      </w:r>
      <w:r w:rsidRPr="006865BC">
        <w:t xml:space="preserve">При этом в одну из палат Верховного Совета СССР </w:t>
      </w:r>
      <w:r w:rsidR="006865BC">
        <w:t>-</w:t>
      </w:r>
      <w:r w:rsidRPr="006865BC">
        <w:t xml:space="preserve"> Совет Национальностей </w:t>
      </w:r>
      <w:r w:rsidR="006865BC">
        <w:t>-</w:t>
      </w:r>
      <w:r w:rsidRPr="006865BC">
        <w:t xml:space="preserve"> автономные республики делегировали по 11 депутатов, автономные области </w:t>
      </w:r>
      <w:r w:rsidR="006865BC">
        <w:t>-</w:t>
      </w:r>
      <w:r w:rsidRPr="006865BC">
        <w:t xml:space="preserve"> по 5, и национальные округа </w:t>
      </w:r>
      <w:r w:rsidR="006865BC">
        <w:t>-</w:t>
      </w:r>
      <w:r w:rsidRPr="006865BC">
        <w:t xml:space="preserve"> по 1 депутату</w:t>
      </w:r>
      <w:r w:rsidR="006865BC" w:rsidRPr="006865BC">
        <w:t>.</w:t>
      </w:r>
    </w:p>
    <w:p w:rsidR="006865BC" w:rsidRDefault="009B68F0" w:rsidP="006865BC">
      <w:pPr>
        <w:ind w:firstLine="709"/>
      </w:pPr>
      <w:r w:rsidRPr="006865BC">
        <w:t>Конституция</w:t>
      </w:r>
      <w:r w:rsidR="006865BC">
        <w:t xml:space="preserve"> (</w:t>
      </w:r>
      <w:r w:rsidRPr="006865BC">
        <w:t>Основной Закон</w:t>
      </w:r>
      <w:r w:rsidR="006865BC" w:rsidRPr="006865BC">
        <w:t xml:space="preserve">) </w:t>
      </w:r>
      <w:r w:rsidRPr="006865BC">
        <w:t xml:space="preserve">СССР 1977 года посвятила статусу автономий две главы </w:t>
      </w:r>
      <w:r w:rsidR="006865BC">
        <w:t>-</w:t>
      </w:r>
      <w:r w:rsidRPr="006865BC">
        <w:t xml:space="preserve"> 10 и 11</w:t>
      </w:r>
      <w:r w:rsidR="006865BC" w:rsidRPr="006865BC">
        <w:t xml:space="preserve">. </w:t>
      </w:r>
      <w:r w:rsidRPr="006865BC">
        <w:t>Она закрепила основы статуса автономной республики, области и округа</w:t>
      </w:r>
      <w:r w:rsidR="006865BC" w:rsidRPr="006865BC">
        <w:t xml:space="preserve">. </w:t>
      </w:r>
      <w:r w:rsidRPr="006865BC">
        <w:t>Национальный округ был переименован в автономный</w:t>
      </w:r>
      <w:r w:rsidR="006865BC" w:rsidRPr="006865BC">
        <w:t xml:space="preserve">. </w:t>
      </w:r>
      <w:r w:rsidRPr="006865BC">
        <w:t>Однако это переименование не носило принципиального характера</w:t>
      </w:r>
      <w:r w:rsidR="006865BC" w:rsidRPr="006865BC">
        <w:t xml:space="preserve">. </w:t>
      </w:r>
      <w:r w:rsidRPr="006865BC">
        <w:t>Статус округа изменений практически не претерпел</w:t>
      </w:r>
      <w:r w:rsidR="006865BC" w:rsidRPr="006865BC">
        <w:t>.</w:t>
      </w:r>
    </w:p>
    <w:p w:rsidR="006865BC" w:rsidRDefault="009B68F0" w:rsidP="006865BC">
      <w:pPr>
        <w:ind w:firstLine="709"/>
      </w:pPr>
      <w:r w:rsidRPr="006865BC">
        <w:t xml:space="preserve">Таким образом, в 30 </w:t>
      </w:r>
      <w:r w:rsidR="006865BC">
        <w:t>-</w:t>
      </w:r>
      <w:r w:rsidRPr="006865BC">
        <w:t xml:space="preserve"> 80-е годы национальные</w:t>
      </w:r>
      <w:r w:rsidR="006865BC">
        <w:t xml:space="preserve"> (</w:t>
      </w:r>
      <w:r w:rsidRPr="006865BC">
        <w:t>автономные</w:t>
      </w:r>
      <w:r w:rsidR="006865BC" w:rsidRPr="006865BC">
        <w:t xml:space="preserve">) </w:t>
      </w:r>
      <w:r w:rsidRPr="006865BC">
        <w:t>округа фактически имели статус административно-территориальных единиц краев, областей, наделенных некоторыми дополнительными правами и льготами, предопределенными их национальной, экономической и иной спецификой</w:t>
      </w:r>
      <w:r w:rsidR="006865BC" w:rsidRPr="006865BC">
        <w:t>.</w:t>
      </w:r>
    </w:p>
    <w:p w:rsidR="006865BC" w:rsidRDefault="009B68F0" w:rsidP="006865BC">
      <w:pPr>
        <w:ind w:firstLine="709"/>
      </w:pPr>
      <w:r w:rsidRPr="006865BC">
        <w:t>До 1990 года конституционное положение о вхождении автономного округа в состав края или области носило императивный характер</w:t>
      </w:r>
      <w:r w:rsidR="006865BC" w:rsidRPr="006865BC">
        <w:t xml:space="preserve">. </w:t>
      </w:r>
      <w:r w:rsidRPr="006865BC">
        <w:t>Закон РСФСР от 15 декабря 1990 г</w:t>
      </w:r>
      <w:r w:rsidR="006865BC" w:rsidRPr="006865BC">
        <w:t>.</w:t>
      </w:r>
      <w:r w:rsidR="006865BC">
        <w:t xml:space="preserve"> "</w:t>
      </w:r>
      <w:r w:rsidRPr="006865BC">
        <w:t>Об изменениях и дополнениях Конституции</w:t>
      </w:r>
      <w:r w:rsidR="006865BC">
        <w:t xml:space="preserve"> (</w:t>
      </w:r>
      <w:r w:rsidRPr="006865BC">
        <w:t>Основного Закона</w:t>
      </w:r>
      <w:r w:rsidR="006865BC" w:rsidRPr="006865BC">
        <w:t xml:space="preserve">) </w:t>
      </w:r>
      <w:r w:rsidRPr="006865BC">
        <w:t>РСФСР</w:t>
      </w:r>
      <w:r w:rsidR="006865BC">
        <w:t xml:space="preserve">" </w:t>
      </w:r>
      <w:r w:rsidRPr="006865BC">
        <w:t>предусмотрел, что</w:t>
      </w:r>
      <w:r w:rsidR="006865BC">
        <w:t xml:space="preserve"> "</w:t>
      </w:r>
      <w:r w:rsidRPr="006865BC">
        <w:t>автономный округ находится в составе РСФСР и может входить в край или область</w:t>
      </w:r>
      <w:r w:rsidR="006865BC">
        <w:t xml:space="preserve">". </w:t>
      </w:r>
      <w:r w:rsidRPr="006865BC">
        <w:t>Таким образом, конституционная норма приобрела диспозитивный характер</w:t>
      </w:r>
      <w:r w:rsidR="006865BC" w:rsidRPr="006865BC">
        <w:t xml:space="preserve">. </w:t>
      </w:r>
      <w:r w:rsidRPr="006865BC">
        <w:t>В контексте существовавшего юридического и фактического положения автономного округа это означало закрепление его права на выход из состава края, области и на непосредственное вхождение в состав Российской Федерации</w:t>
      </w:r>
      <w:r w:rsidR="006865BC" w:rsidRPr="006865BC">
        <w:t xml:space="preserve">. </w:t>
      </w:r>
      <w:r w:rsidRPr="006865BC">
        <w:t>Именно из такого понимания исходил Конституционный Суд РФ в постановлении по делу о проверке конституционности Закона Российской Федерации от 17 июня 1992 г</w:t>
      </w:r>
      <w:r w:rsidR="006865BC" w:rsidRPr="006865BC">
        <w:t>.</w:t>
      </w:r>
      <w:r w:rsidR="006865BC">
        <w:t xml:space="preserve"> "</w:t>
      </w:r>
      <w:r w:rsidRPr="006865BC">
        <w:t>О непосредственном вхождении Чукотского автономного округа в состав Российской Федерации</w:t>
      </w:r>
      <w:r w:rsidR="006865BC">
        <w:t xml:space="preserve">". </w:t>
      </w:r>
      <w:r w:rsidRPr="006865BC">
        <w:t>Кроме того, в новой редакции Конституции предусматривалась возможность принятия Верховным Советом РФ законов об автономных округах по представлению Советов народных депутатов автономных округов</w:t>
      </w:r>
      <w:r w:rsidR="006865BC" w:rsidRPr="006865BC">
        <w:t xml:space="preserve">. </w:t>
      </w:r>
      <w:r w:rsidRPr="006865BC">
        <w:t>Предполагаемые</w:t>
      </w:r>
      <w:r w:rsidR="006865BC">
        <w:t xml:space="preserve"> "</w:t>
      </w:r>
      <w:r w:rsidRPr="006865BC">
        <w:t>именные</w:t>
      </w:r>
      <w:r w:rsidR="006865BC">
        <w:t xml:space="preserve">" </w:t>
      </w:r>
      <w:r w:rsidRPr="006865BC">
        <w:t>законы должны были закрепить статус автономий с учетом индивидуальной специфики каждого округа</w:t>
      </w:r>
      <w:r w:rsidR="006865BC" w:rsidRPr="006865BC">
        <w:t xml:space="preserve">. </w:t>
      </w:r>
      <w:r w:rsidRPr="006865BC">
        <w:t>Ни один такой закон принят не был</w:t>
      </w:r>
      <w:r w:rsidR="006865BC" w:rsidRPr="006865BC">
        <w:t xml:space="preserve">. </w:t>
      </w:r>
      <w:r w:rsidRPr="006865BC">
        <w:t xml:space="preserve">В автономных округах стали создаваться территориальные подразделения федеральных органов власти </w:t>
      </w:r>
      <w:r w:rsidR="006865BC">
        <w:t>-</w:t>
      </w:r>
      <w:r w:rsidRPr="006865BC">
        <w:t xml:space="preserve"> прокуратура, таможенные</w:t>
      </w:r>
      <w:r w:rsidR="006865BC" w:rsidRPr="006865BC">
        <w:t xml:space="preserve">, </w:t>
      </w:r>
      <w:r w:rsidRPr="006865BC">
        <w:t>налоговые и другие органы, формально независимые от соответствующих краевых и областных подразделений</w:t>
      </w:r>
      <w:r w:rsidR="006865BC" w:rsidRPr="006865BC">
        <w:t xml:space="preserve">. </w:t>
      </w:r>
      <w:r w:rsidRPr="006865BC">
        <w:t>Во многие округа были назначены представители Президента РФ</w:t>
      </w:r>
      <w:r w:rsidR="006865BC" w:rsidRPr="006865BC">
        <w:t>.</w:t>
      </w:r>
    </w:p>
    <w:p w:rsidR="006865BC" w:rsidRDefault="009B68F0" w:rsidP="006865BC">
      <w:pPr>
        <w:ind w:firstLine="709"/>
      </w:pPr>
      <w:r w:rsidRPr="006865BC">
        <w:t>Федеративный Договор и соответствующие статьи Конституции РФ в редакции от 21 апреля 1992 г</w:t>
      </w:r>
      <w:r w:rsidR="006865BC" w:rsidRPr="006865BC">
        <w:t xml:space="preserve">. </w:t>
      </w:r>
      <w:r w:rsidRPr="006865BC">
        <w:t>закрепили конституционно-правовой статус автономного округа в качестве субъекта РФ независимо от его нахождения в крае или области</w:t>
      </w:r>
      <w:r w:rsidR="006865BC" w:rsidRPr="006865BC">
        <w:t xml:space="preserve">. </w:t>
      </w:r>
      <w:r w:rsidRPr="006865BC">
        <w:t>Именно с этого момента начался принципиально иной этап формирования федерации в России, и все бывшие автономные образования стали полноправными субъектами Федерации</w:t>
      </w:r>
      <w:r w:rsidR="006865BC" w:rsidRPr="006865BC">
        <w:t>.</w:t>
      </w:r>
    </w:p>
    <w:p w:rsidR="006865BC" w:rsidRDefault="009B68F0" w:rsidP="006865BC">
      <w:pPr>
        <w:ind w:firstLine="709"/>
      </w:pPr>
      <w:r w:rsidRPr="006865BC">
        <w:t>Согласно Конституции РСФСР</w:t>
      </w:r>
      <w:r w:rsidR="006865BC">
        <w:t xml:space="preserve"> (</w:t>
      </w:r>
      <w:r w:rsidRPr="006865BC">
        <w:t>в ред</w:t>
      </w:r>
      <w:r w:rsidR="006865BC" w:rsidRPr="006865BC">
        <w:t xml:space="preserve">. </w:t>
      </w:r>
      <w:r w:rsidRPr="006865BC">
        <w:t>Закона РФ от 21 апреля 1992</w:t>
      </w:r>
      <w:r w:rsidR="006865BC" w:rsidRPr="006865BC">
        <w:t xml:space="preserve">) </w:t>
      </w:r>
      <w:r w:rsidRPr="006865BC">
        <w:t>изменение конституционно-правового статуса субъектов РФ</w:t>
      </w:r>
      <w:r w:rsidR="006865BC">
        <w:t xml:space="preserve"> (</w:t>
      </w:r>
      <w:r w:rsidRPr="006865BC">
        <w:t>в том числе автономных округов</w:t>
      </w:r>
      <w:r w:rsidR="006865BC" w:rsidRPr="006865BC">
        <w:t>),</w:t>
      </w:r>
      <w:r w:rsidRPr="006865BC">
        <w:t xml:space="preserve"> а также разделение и объединение их территорий могло быть осуществлено на основе волеизъявления большинства избирателей субъекта РФ с последующим утверждением Съездом народных депутатов РФ</w:t>
      </w:r>
      <w:r w:rsidR="006865BC" w:rsidRPr="006865BC">
        <w:t xml:space="preserve">. </w:t>
      </w:r>
      <w:r w:rsidRPr="006865BC">
        <w:t>Закон РФ от 5 марта 1992 г</w:t>
      </w:r>
      <w:r w:rsidR="006865BC" w:rsidRPr="006865BC">
        <w:t>.</w:t>
      </w:r>
      <w:r w:rsidR="006865BC">
        <w:t xml:space="preserve"> "</w:t>
      </w:r>
      <w:r w:rsidRPr="006865BC">
        <w:t>О краевом, областном Совете народных депутатов и краевой, областной администрации</w:t>
      </w:r>
      <w:r w:rsidR="006865BC">
        <w:t xml:space="preserve">" </w:t>
      </w:r>
      <w:r w:rsidRPr="006865BC">
        <w:t>предусмотрел, что порядок выхода автономного округа из состава края</w:t>
      </w:r>
      <w:r w:rsidR="006865BC">
        <w:t xml:space="preserve"> (</w:t>
      </w:r>
      <w:r w:rsidRPr="006865BC">
        <w:t>области</w:t>
      </w:r>
      <w:r w:rsidR="006865BC" w:rsidRPr="006865BC">
        <w:t xml:space="preserve">) </w:t>
      </w:r>
      <w:r w:rsidRPr="006865BC">
        <w:t>определяется законом РФ</w:t>
      </w:r>
      <w:r w:rsidR="006865BC">
        <w:t xml:space="preserve">". </w:t>
      </w:r>
      <w:r w:rsidRPr="006865BC">
        <w:t>Изменениями в законодательстве поспешил воспользоваться Чукотский автономный округ</w:t>
      </w:r>
      <w:r w:rsidR="006865BC" w:rsidRPr="006865BC">
        <w:t xml:space="preserve">. </w:t>
      </w:r>
      <w:r w:rsidRPr="006865BC">
        <w:t>Закон РФ от 17 июня 1992 г</w:t>
      </w:r>
      <w:r w:rsidR="006865BC" w:rsidRPr="006865BC">
        <w:t>.</w:t>
      </w:r>
      <w:r w:rsidR="006865BC">
        <w:t xml:space="preserve"> "</w:t>
      </w:r>
      <w:r w:rsidRPr="006865BC">
        <w:t>О непосредственном вхождении Чукотского автономного округа в состав РФ</w:t>
      </w:r>
      <w:r w:rsidR="006865BC">
        <w:t xml:space="preserve">", </w:t>
      </w:r>
      <w:r w:rsidRPr="006865BC">
        <w:t>принятый на основании решений окружного Совета народных депутатов, вывел Чукотский автономный округ из состава Магаданской области</w:t>
      </w:r>
      <w:r w:rsidR="006865BC" w:rsidRPr="006865BC">
        <w:t xml:space="preserve">. </w:t>
      </w:r>
      <w:r w:rsidRPr="006865BC">
        <w:t>Конституционный Суд РФ в своем Постановлении от 11 мая 1993 г</w:t>
      </w:r>
      <w:r w:rsidR="006865BC" w:rsidRPr="006865BC">
        <w:t xml:space="preserve">. </w:t>
      </w:r>
      <w:r w:rsidRPr="006865BC">
        <w:t>по делу о проверке конституционности Закона Российской Федерации от 17 июня 1992 г</w:t>
      </w:r>
      <w:r w:rsidR="006865BC" w:rsidRPr="006865BC">
        <w:t>.</w:t>
      </w:r>
      <w:r w:rsidR="006865BC">
        <w:t xml:space="preserve"> "</w:t>
      </w:r>
      <w:r w:rsidRPr="006865BC">
        <w:t>О непосредственном вхождении Чукотского автономного округа в состав Российской Федерации</w:t>
      </w:r>
      <w:r w:rsidR="006865BC">
        <w:t xml:space="preserve">" </w:t>
      </w:r>
      <w:r w:rsidRPr="006865BC">
        <w:t>подтвердил право автономного округа на непосредственное вхождение в состав РФ</w:t>
      </w:r>
      <w:r w:rsidR="006865BC" w:rsidRPr="006865BC">
        <w:t xml:space="preserve">. </w:t>
      </w:r>
      <w:r w:rsidR="00A96551" w:rsidRPr="006865BC">
        <w:rPr>
          <w:rStyle w:val="ac"/>
          <w:color w:val="000000"/>
        </w:rPr>
        <w:footnoteReference w:id="4"/>
      </w:r>
      <w:r w:rsidRPr="006865BC">
        <w:t xml:space="preserve"> Основываясь на положениях Конституции</w:t>
      </w:r>
      <w:r w:rsidR="006865BC">
        <w:t xml:space="preserve"> (</w:t>
      </w:r>
      <w:r w:rsidRPr="006865BC">
        <w:t>Основного Закона</w:t>
      </w:r>
      <w:r w:rsidR="006865BC" w:rsidRPr="006865BC">
        <w:t xml:space="preserve">) </w:t>
      </w:r>
      <w:r w:rsidRPr="006865BC">
        <w:t>РСФСР и Федеративного договора, Конституционный Суд счел, что нахождение или выход автономного округа из края или области не влияет на его конституционно-правовой статус, а также на национально-государственное устройство и состав Российской Федерации</w:t>
      </w:r>
      <w:r w:rsidR="006865BC" w:rsidRPr="006865BC">
        <w:t>.</w:t>
      </w:r>
    </w:p>
    <w:p w:rsidR="009B68F0" w:rsidRPr="006865BC" w:rsidRDefault="009B68F0" w:rsidP="006865BC">
      <w:pPr>
        <w:ind w:firstLine="709"/>
      </w:pPr>
      <w:r w:rsidRPr="006865BC">
        <w:t>Новая Конституция РФ, принятая 12 декабря 1993 г</w:t>
      </w:r>
      <w:r w:rsidR="006865BC">
        <w:t>.,</w:t>
      </w:r>
      <w:r w:rsidRPr="006865BC">
        <w:t xml:space="preserve"> закрепила федеративное устройство России, провозгласив ее равноправными субъектами республики, края, области, города федерального значения, автономную область и автономные округа</w:t>
      </w:r>
      <w:r w:rsidR="006865BC" w:rsidRPr="006865BC">
        <w:t xml:space="preserve">. </w:t>
      </w:r>
      <w:r w:rsidR="00393507" w:rsidRPr="006865BC">
        <w:rPr>
          <w:rStyle w:val="ac"/>
          <w:color w:val="000000"/>
        </w:rPr>
        <w:footnoteReference w:id="5"/>
      </w:r>
    </w:p>
    <w:p w:rsidR="006865BC" w:rsidRDefault="00AC3C6E" w:rsidP="006865BC">
      <w:pPr>
        <w:ind w:firstLine="709"/>
      </w:pPr>
      <w:r w:rsidRPr="006865BC">
        <w:t>Таким образом, можно сделать вывод о том, что автономные образования в составе РФ, обладают определенными правами и обязанностями, которые обусловлены историческим развитием самого государства, что и обусловило их появление и законодательное закрепление, в том числе и в Конституции Российской Федерации</w:t>
      </w:r>
      <w:r w:rsidR="006865BC" w:rsidRPr="006865BC">
        <w:t>.</w:t>
      </w:r>
    </w:p>
    <w:p w:rsidR="006865BC" w:rsidRPr="006865BC" w:rsidRDefault="006865BC" w:rsidP="006865BC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5" w:name="_Toc260108868"/>
      <w:r w:rsidR="00B7630A" w:rsidRPr="006865BC">
        <w:rPr>
          <w:snapToGrid w:val="0"/>
        </w:rPr>
        <w:t>Глава ІІ</w:t>
      </w:r>
      <w:r w:rsidRPr="006865BC">
        <w:rPr>
          <w:snapToGrid w:val="0"/>
        </w:rPr>
        <w:t xml:space="preserve">. </w:t>
      </w:r>
      <w:r w:rsidR="00B7630A" w:rsidRPr="006865BC">
        <w:rPr>
          <w:snapToGrid w:val="0"/>
        </w:rPr>
        <w:t>Правовой статус автономий в Российской Федерации</w:t>
      </w:r>
      <w:bookmarkEnd w:id="5"/>
    </w:p>
    <w:p w:rsidR="006865BC" w:rsidRDefault="006865BC" w:rsidP="006865BC">
      <w:pPr>
        <w:ind w:firstLine="709"/>
        <w:rPr>
          <w:snapToGrid w:val="0"/>
        </w:rPr>
      </w:pPr>
    </w:p>
    <w:p w:rsidR="00B7630A" w:rsidRPr="006865BC" w:rsidRDefault="006865BC" w:rsidP="006865BC">
      <w:pPr>
        <w:pStyle w:val="2"/>
        <w:rPr>
          <w:snapToGrid w:val="0"/>
        </w:rPr>
      </w:pPr>
      <w:bookmarkStart w:id="6" w:name="_Toc260108869"/>
      <w:r>
        <w:rPr>
          <w:snapToGrid w:val="0"/>
        </w:rPr>
        <w:t>2.1</w:t>
      </w:r>
      <w:r w:rsidR="00163FA1">
        <w:rPr>
          <w:snapToGrid w:val="0"/>
        </w:rPr>
        <w:t xml:space="preserve"> Современный конституционно</w:t>
      </w:r>
      <w:r>
        <w:rPr>
          <w:snapToGrid w:val="0"/>
        </w:rPr>
        <w:t>-</w:t>
      </w:r>
      <w:r w:rsidR="00B7630A" w:rsidRPr="006865BC">
        <w:rPr>
          <w:snapToGrid w:val="0"/>
        </w:rPr>
        <w:t>правовой статус автономии</w:t>
      </w:r>
      <w:bookmarkEnd w:id="6"/>
    </w:p>
    <w:p w:rsidR="006865BC" w:rsidRDefault="006865BC" w:rsidP="006865BC">
      <w:pPr>
        <w:ind w:firstLine="709"/>
      </w:pPr>
    </w:p>
    <w:p w:rsidR="006865BC" w:rsidRDefault="004C255D" w:rsidP="006865BC">
      <w:pPr>
        <w:ind w:firstLine="709"/>
      </w:pPr>
      <w:r w:rsidRPr="006865BC">
        <w:t xml:space="preserve">Понятие </w:t>
      </w:r>
      <w:r w:rsidR="00423162" w:rsidRPr="006865BC">
        <w:t xml:space="preserve">конституционно-правового </w:t>
      </w:r>
      <w:r w:rsidRPr="006865BC">
        <w:t>статуса включает в себя</w:t>
      </w:r>
      <w:r w:rsidR="006865BC" w:rsidRPr="006865BC">
        <w:t xml:space="preserve">: </w:t>
      </w:r>
      <w:r w:rsidRPr="006865BC">
        <w:t>права, обязанности, правомочия, гарантии и ответственность</w:t>
      </w:r>
      <w:r w:rsidR="00423162" w:rsidRPr="006865BC">
        <w:t>, закрепленные в основном законе государства конституции</w:t>
      </w:r>
      <w:r w:rsidR="006865BC" w:rsidRPr="006865BC">
        <w:t xml:space="preserve">. </w:t>
      </w:r>
      <w:r w:rsidR="002E2406" w:rsidRPr="006865BC">
        <w:rPr>
          <w:rStyle w:val="ac"/>
          <w:color w:val="000000"/>
        </w:rPr>
        <w:footnoteReference w:id="6"/>
      </w:r>
    </w:p>
    <w:p w:rsidR="006865BC" w:rsidRDefault="00423162" w:rsidP="006865BC">
      <w:pPr>
        <w:ind w:firstLine="709"/>
      </w:pPr>
      <w:r w:rsidRPr="006865BC">
        <w:t>Как уже говорилось, в составе РФ присутствуют, как автономные области, так и округа, в данном параграфе рассмотрим их конституционно-правовой статус, на основании которого они и осуществляют свою политическую, экономическую, социальную и иные виды деятельности</w:t>
      </w:r>
      <w:r w:rsidR="006865BC" w:rsidRPr="006865BC">
        <w:t>.</w:t>
      </w:r>
    </w:p>
    <w:p w:rsidR="00423162" w:rsidRPr="006865BC" w:rsidRDefault="005A130A" w:rsidP="006865BC">
      <w:pPr>
        <w:ind w:firstLine="709"/>
      </w:pPr>
      <w:r w:rsidRPr="006865BC">
        <w:t>Еврейская автономная область является одной из форм национальной государственности народов Российской Федерации</w:t>
      </w:r>
      <w:r w:rsidR="006865BC" w:rsidRPr="006865BC">
        <w:t xml:space="preserve"> - </w:t>
      </w:r>
      <w:r w:rsidRPr="006865BC">
        <w:t>национально-государственным образованием</w:t>
      </w:r>
      <w:r w:rsidR="006865BC" w:rsidRPr="006865BC">
        <w:t xml:space="preserve">. </w:t>
      </w:r>
      <w:r w:rsidRPr="006865BC">
        <w:t>Прежде она входила в состав Хабаровского края</w:t>
      </w:r>
      <w:r w:rsidR="006865BC" w:rsidRPr="006865BC">
        <w:t xml:space="preserve">. </w:t>
      </w:r>
      <w:r w:rsidRPr="006865BC">
        <w:t>В настоящее время в соответствии с Законом РСФСР от 15 декабря 1990 г</w:t>
      </w:r>
      <w:r w:rsidR="006865BC" w:rsidRPr="006865BC">
        <w:t>.</w:t>
      </w:r>
      <w:r w:rsidR="006865BC">
        <w:t xml:space="preserve"> "</w:t>
      </w:r>
      <w:r w:rsidRPr="006865BC">
        <w:t>Об изменениях и дополнениях Конституции</w:t>
      </w:r>
      <w:r w:rsidR="006865BC">
        <w:t xml:space="preserve"> (</w:t>
      </w:r>
      <w:r w:rsidRPr="006865BC">
        <w:t>Основного Закона</w:t>
      </w:r>
      <w:r w:rsidR="006865BC" w:rsidRPr="006865BC">
        <w:t xml:space="preserve">) </w:t>
      </w:r>
      <w:r w:rsidRPr="006865BC">
        <w:t>РСФСР</w:t>
      </w:r>
      <w:r w:rsidR="006865BC">
        <w:t xml:space="preserve">" </w:t>
      </w:r>
      <w:r w:rsidRPr="006865BC">
        <w:t xml:space="preserve">она была выведена из состава края и </w:t>
      </w:r>
      <w:r w:rsidR="00423162" w:rsidRPr="006865BC">
        <w:t>включена в Российскую Федерацию</w:t>
      </w:r>
      <w:r w:rsidR="006865BC" w:rsidRPr="006865BC">
        <w:t xml:space="preserve"> </w:t>
      </w:r>
      <w:r w:rsidRPr="006865BC">
        <w:t>непосредственно</w:t>
      </w:r>
      <w:r w:rsidR="006865BC" w:rsidRPr="006865BC">
        <w:t xml:space="preserve">. </w:t>
      </w:r>
      <w:r w:rsidR="00423162" w:rsidRPr="006865BC">
        <w:rPr>
          <w:rStyle w:val="ac"/>
          <w:color w:val="000000"/>
        </w:rPr>
        <w:footnoteReference w:id="7"/>
      </w:r>
    </w:p>
    <w:p w:rsidR="006865BC" w:rsidRDefault="005A130A" w:rsidP="006865BC">
      <w:pPr>
        <w:ind w:firstLine="709"/>
      </w:pPr>
      <w:r w:rsidRPr="006865BC">
        <w:t>Автономный округ</w:t>
      </w:r>
      <w:r w:rsidR="006865BC" w:rsidRPr="006865BC">
        <w:t xml:space="preserve"> - </w:t>
      </w:r>
      <w:r w:rsidRPr="006865BC">
        <w:t>национальное государственное образование, отличающееся особым национальным составом и бытом населения</w:t>
      </w:r>
      <w:r w:rsidR="006865BC" w:rsidRPr="006865BC">
        <w:t xml:space="preserve">. </w:t>
      </w:r>
      <w:r w:rsidRPr="006865BC">
        <w:t>Автономный округ является формой национальной государственности малых народностей и этнических групп Крайнего Севера, Сибири и Дальнего Востока</w:t>
      </w:r>
      <w:r w:rsidR="006865BC" w:rsidRPr="006865BC">
        <w:t xml:space="preserve">. </w:t>
      </w:r>
      <w:r w:rsidRPr="006865BC">
        <w:t>До 1990 г</w:t>
      </w:r>
      <w:r w:rsidR="006865BC" w:rsidRPr="006865BC">
        <w:t xml:space="preserve">. </w:t>
      </w:r>
      <w:r w:rsidRPr="006865BC">
        <w:t>автономные округа находились в составе краев или областей</w:t>
      </w:r>
      <w:r w:rsidR="006865BC" w:rsidRPr="006865BC">
        <w:t xml:space="preserve">. </w:t>
      </w:r>
      <w:r w:rsidRPr="006865BC">
        <w:t>Законом от 15 декабря 1990 г</w:t>
      </w:r>
      <w:r w:rsidR="006865BC" w:rsidRPr="006865BC">
        <w:t xml:space="preserve">. </w:t>
      </w:r>
      <w:r w:rsidRPr="006865BC">
        <w:t>автономным округам была предоставлена возможность самостоятельно решать вопрос о вхождении в состав Федерации</w:t>
      </w:r>
      <w:r w:rsidR="006865BC" w:rsidRPr="006865BC">
        <w:t xml:space="preserve"> - </w:t>
      </w:r>
      <w:r w:rsidRPr="006865BC">
        <w:t>через край, область или непосредственно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Статус автономной области и статус автономного округа определяются Конституцией РФ, Федеративным договором от 31 марта 1992 г</w:t>
      </w:r>
      <w:r w:rsidR="006865BC">
        <w:t>.,</w:t>
      </w:r>
      <w:r w:rsidRPr="006865BC">
        <w:t xml:space="preserve"> включающим Договор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области, автономных округов в составе Российской Федераци</w:t>
      </w:r>
      <w:r w:rsidR="00423162" w:rsidRPr="006865BC">
        <w:t>и</w:t>
      </w:r>
      <w:r w:rsidR="006865BC" w:rsidRPr="006865BC">
        <w:t xml:space="preserve">; </w:t>
      </w:r>
      <w:r w:rsidR="00423162" w:rsidRPr="006865BC">
        <w:t>другими федеральными актами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Согласно Конституции РФ</w:t>
      </w:r>
      <w:r w:rsidR="006865BC">
        <w:t xml:space="preserve"> (</w:t>
      </w:r>
      <w:r w:rsidRPr="006865BC">
        <w:t>ст</w:t>
      </w:r>
      <w:r w:rsidR="006865BC">
        <w:t>.6</w:t>
      </w:r>
      <w:r w:rsidRPr="006865BC">
        <w:t>6</w:t>
      </w:r>
      <w:r w:rsidR="006865BC" w:rsidRPr="006865BC">
        <w:t xml:space="preserve">) </w:t>
      </w:r>
      <w:r w:rsidRPr="006865BC">
        <w:t>по представлению законодательных и исполнительных органов автономной области, автономного округа может быть принят федеральный закон об автоном</w:t>
      </w:r>
      <w:r w:rsidR="00AB1ECF" w:rsidRPr="006865BC">
        <w:t>ной области, автономном округе</w:t>
      </w:r>
      <w:r w:rsidR="006865BC" w:rsidRPr="006865BC">
        <w:t xml:space="preserve">. </w:t>
      </w:r>
      <w:r w:rsidRPr="006865BC">
        <w:t>Автономная область и автономные округа обладают элементами учредительной власти</w:t>
      </w:r>
      <w:r w:rsidR="006865BC" w:rsidRPr="006865BC">
        <w:t xml:space="preserve">. </w:t>
      </w:r>
      <w:r w:rsidRPr="006865BC">
        <w:t>Это проявляется в их праве принимать свои уставы, законы и иные нормативные правовые акты</w:t>
      </w:r>
      <w:r w:rsidR="006865BC">
        <w:t>.</w:t>
      </w:r>
    </w:p>
    <w:p w:rsidR="006865BC" w:rsidRDefault="005A130A" w:rsidP="006865BC">
      <w:pPr>
        <w:ind w:firstLine="709"/>
      </w:pPr>
      <w:r w:rsidRPr="006865BC">
        <w:t>Устав в соответствии с Конституцией РФ и Федеративным договором закрепляет за автономной областью, автономным округом право решать все вопросы их компетенции, иметь символику, издавать нормативные правовые акты</w:t>
      </w:r>
      <w:r w:rsidR="006865BC" w:rsidRPr="006865BC">
        <w:t xml:space="preserve">. </w:t>
      </w:r>
      <w:r w:rsidRPr="006865BC">
        <w:t>Автономная область, а также каждый автономный округ име</w:t>
      </w:r>
      <w:r w:rsidR="00AB1ECF" w:rsidRPr="006865BC">
        <w:t>ют свой административный центр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Являясь субъектами Российской Федерации, автономная область и автономные округа располагают своей территорией, которая не может быть изменена без их согласия</w:t>
      </w:r>
      <w:r w:rsidR="006865BC" w:rsidRPr="006865BC">
        <w:t xml:space="preserve">. </w:t>
      </w:r>
      <w:r w:rsidRPr="006865BC">
        <w:t>Границы между ними и другими субъектами РФ могут быть изменены с согласия автономной области, автономного округа</w:t>
      </w:r>
      <w:r w:rsidR="006865BC">
        <w:t>.</w:t>
      </w:r>
    </w:p>
    <w:p w:rsidR="006865BC" w:rsidRDefault="005A130A" w:rsidP="006865BC">
      <w:pPr>
        <w:ind w:firstLine="709"/>
      </w:pPr>
      <w:r w:rsidRPr="006865BC">
        <w:t>Статус автономной области и автономного округа может быть изменен по взаимному согласию Российской Федерации и автономной области или автономного округа в соответствии с федер</w:t>
      </w:r>
      <w:r w:rsidR="00AB1ECF" w:rsidRPr="006865BC">
        <w:t>альным конституционным законом</w:t>
      </w:r>
      <w:r w:rsidR="006865BC" w:rsidRPr="006865BC">
        <w:t>.</w:t>
      </w:r>
    </w:p>
    <w:p w:rsidR="00AB1ECF" w:rsidRPr="006865BC" w:rsidRDefault="005A130A" w:rsidP="006865BC">
      <w:pPr>
        <w:ind w:firstLine="709"/>
      </w:pPr>
      <w:r w:rsidRPr="006865BC">
        <w:t>Автономная область, автономные округа образуют органы законодательной, исполнительной и судебной власти, которые функционируют на основе Конституции РФ, Федеративного договора</w:t>
      </w:r>
      <w:r w:rsidR="006865BC" w:rsidRPr="006865BC">
        <w:t xml:space="preserve">; </w:t>
      </w:r>
      <w:r w:rsidRPr="006865BC">
        <w:t>уставов автономно</w:t>
      </w:r>
      <w:r w:rsidR="00AB1ECF" w:rsidRPr="006865BC">
        <w:t>й области и автономных округов</w:t>
      </w:r>
      <w:r w:rsidR="006865BC" w:rsidRPr="006865BC">
        <w:t xml:space="preserve">. </w:t>
      </w:r>
      <w:r w:rsidR="00393507" w:rsidRPr="006865BC">
        <w:rPr>
          <w:rStyle w:val="ac"/>
          <w:color w:val="000000"/>
        </w:rPr>
        <w:footnoteReference w:id="8"/>
      </w:r>
    </w:p>
    <w:p w:rsidR="006865BC" w:rsidRDefault="005A130A" w:rsidP="006865BC">
      <w:pPr>
        <w:ind w:firstLine="709"/>
      </w:pPr>
      <w:r w:rsidRPr="006865BC">
        <w:t>Действующая Конституция Российской Федерации обеспечивает непосредственное участие представителей автономии в решении вопросов, отнесенных к компетенции РФ</w:t>
      </w:r>
      <w:r w:rsidR="006865BC" w:rsidRPr="006865BC">
        <w:t xml:space="preserve">. </w:t>
      </w:r>
      <w:r w:rsidRPr="006865BC">
        <w:t>Для этого от автономий избираются депутаты в Государственную Думу и входят по два представителя в Совет Федерации</w:t>
      </w:r>
      <w:r w:rsidR="006865BC" w:rsidRPr="006865BC">
        <w:t xml:space="preserve">. </w:t>
      </w:r>
      <w:r w:rsidRPr="006865BC">
        <w:t>Представительные органы власти автономной области и автономных округов пользуются правом законодательной иници</w:t>
      </w:r>
      <w:r w:rsidR="00AB1ECF" w:rsidRPr="006865BC">
        <w:t>ативы в федеральном парламенте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Автономная область и автономные округа являются самостоятельными участниками международных и внешнеэкономических связей, соглашений с краями, областями, республиками в составе Российской Федерации, автономной областью, автономными округами в соответствии с Конституцией и законами Российской Федерации</w:t>
      </w:r>
      <w:r w:rsidR="006865BC" w:rsidRPr="006865BC">
        <w:t xml:space="preserve">. </w:t>
      </w:r>
      <w:r w:rsidRPr="006865BC">
        <w:t>Координация международных и внешнеэкономических связей автономной области и автономных округов осуществляется федеральными органами государственн</w:t>
      </w:r>
      <w:r w:rsidR="00AB1ECF" w:rsidRPr="006865BC">
        <w:t>ой власти Российской Федерации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Взаимоотношения между автономными округами, находящимися в составе краев или областей, определяются уставами этих краев, областей и уставами соответствующих автономных округов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В области государственного строительства в совместном ведении Российской Федерации и автономий в ее составе находятся обеспечение соответствия уставов, законов и иных нормативных правовых актов автономной области и автономных округов Конституции РФ и федеральным законам</w:t>
      </w:r>
      <w:r w:rsidR="006865BC" w:rsidRPr="006865BC">
        <w:t xml:space="preserve">; </w:t>
      </w:r>
      <w:r w:rsidRPr="006865BC">
        <w:t>защита прав и свобод человека и гражданина</w:t>
      </w:r>
      <w:r w:rsidR="006865BC" w:rsidRPr="006865BC">
        <w:t xml:space="preserve">; </w:t>
      </w:r>
      <w:r w:rsidRPr="006865BC">
        <w:t>защита прав национальных меньшинств</w:t>
      </w:r>
      <w:r w:rsidR="006865BC" w:rsidRPr="006865BC">
        <w:t xml:space="preserve">; </w:t>
      </w:r>
      <w:r w:rsidRPr="006865BC">
        <w:t>обеспечение законности, правопорядка, общественной безоп</w:t>
      </w:r>
      <w:r w:rsidR="00A96551" w:rsidRPr="006865BC">
        <w:t>асности</w:t>
      </w:r>
      <w:r w:rsidR="006865BC" w:rsidRPr="006865BC">
        <w:t xml:space="preserve">; </w:t>
      </w:r>
      <w:r w:rsidR="00A96551" w:rsidRPr="006865BC">
        <w:t>режим пограничных зон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К совместному ведению Российской Федерации и автономий в ее составе отнесен значительный круг вопросов законодательного регулирования</w:t>
      </w:r>
      <w:r w:rsidR="006865BC" w:rsidRPr="006865BC">
        <w:t xml:space="preserve">. </w:t>
      </w:r>
      <w:r w:rsidRPr="006865BC">
        <w:t>Это</w:t>
      </w:r>
      <w:r w:rsidR="006865BC" w:rsidRPr="006865BC">
        <w:t xml:space="preserve"> - </w:t>
      </w:r>
      <w:r w:rsidRPr="006865BC">
        <w:t>административное, административно-процессуальное, трудовое, семейное, жилищное, земельное, водное, лесное законодательство, законодательство о недр</w:t>
      </w:r>
      <w:r w:rsidR="00AB1ECF" w:rsidRPr="006865BC">
        <w:t>ах, об охране окружающей среды</w:t>
      </w:r>
      <w:r w:rsidR="006865BC" w:rsidRPr="006865BC">
        <w:t>.</w:t>
      </w:r>
    </w:p>
    <w:p w:rsidR="00AB1ECF" w:rsidRPr="006865BC" w:rsidRDefault="005A130A" w:rsidP="006865BC">
      <w:pPr>
        <w:ind w:firstLine="709"/>
      </w:pPr>
      <w:r w:rsidRPr="006865BC">
        <w:t>В области экономического и социально-культурного строительства к совместному ведению Российской Федерации и автономий в ее составе относятся вопросы владения, пользования и распоряжения землей, недрами, водными и другими природными ресурсами</w:t>
      </w:r>
      <w:r w:rsidR="006865BC" w:rsidRPr="006865BC">
        <w:t xml:space="preserve">; </w:t>
      </w:r>
      <w:r w:rsidRPr="006865BC">
        <w:t>разграничение государственной собственности</w:t>
      </w:r>
      <w:r w:rsidR="006865BC" w:rsidRPr="006865BC">
        <w:t xml:space="preserve">; </w:t>
      </w:r>
      <w:r w:rsidRPr="006865BC">
        <w:t>природопользование</w:t>
      </w:r>
      <w:r w:rsidR="006865BC" w:rsidRPr="006865BC">
        <w:t xml:space="preserve">; </w:t>
      </w:r>
      <w:r w:rsidRPr="006865BC">
        <w:t>охрана окружающей среды и обеспечение экологической безопасности</w:t>
      </w:r>
      <w:r w:rsidR="006865BC" w:rsidRPr="006865BC">
        <w:t xml:space="preserve">; </w:t>
      </w:r>
      <w:r w:rsidRPr="006865BC">
        <w:t>особо охраняемые природные территории</w:t>
      </w:r>
      <w:r w:rsidR="006865BC" w:rsidRPr="006865BC">
        <w:t xml:space="preserve">; </w:t>
      </w:r>
      <w:r w:rsidRPr="006865BC">
        <w:t>установление общих принципов налогообложения и</w:t>
      </w:r>
      <w:r w:rsidR="00AB1ECF" w:rsidRPr="006865BC">
        <w:t xml:space="preserve"> сборов в Российской Федерации</w:t>
      </w:r>
      <w:r w:rsidR="006865BC" w:rsidRPr="006865BC">
        <w:t xml:space="preserve">. </w:t>
      </w:r>
      <w:r w:rsidR="007A2363" w:rsidRPr="006865BC">
        <w:rPr>
          <w:rStyle w:val="ac"/>
          <w:color w:val="000000"/>
        </w:rPr>
        <w:footnoteReference w:id="9"/>
      </w:r>
    </w:p>
    <w:p w:rsidR="006865BC" w:rsidRDefault="005A130A" w:rsidP="006865BC">
      <w:pPr>
        <w:ind w:firstLine="709"/>
      </w:pPr>
      <w:r w:rsidRPr="006865BC">
        <w:t>Российская Федерация и автономии в ее составе совместно ведают общими вопросами воспитания, образования, науки, культуры, физической культуры и спорта</w:t>
      </w:r>
      <w:r w:rsidR="006865BC" w:rsidRPr="006865BC">
        <w:t xml:space="preserve">; </w:t>
      </w:r>
      <w:r w:rsidRPr="006865BC">
        <w:t>охраной памятников истории и культуры</w:t>
      </w:r>
      <w:r w:rsidR="006865BC" w:rsidRPr="006865BC">
        <w:t xml:space="preserve">; </w:t>
      </w:r>
      <w:r w:rsidRPr="006865BC">
        <w:t>защитой исконной среды обитания и традиционного образа жизни малочисленных этнических общностей</w:t>
      </w:r>
      <w:r w:rsidR="006865BC" w:rsidRPr="006865BC">
        <w:t xml:space="preserve">; </w:t>
      </w:r>
      <w:r w:rsidRPr="006865BC">
        <w:t>координацией вопросов здравоохранения</w:t>
      </w:r>
      <w:r w:rsidR="006865BC" w:rsidRPr="006865BC">
        <w:t xml:space="preserve">; </w:t>
      </w:r>
      <w:r w:rsidRPr="006865BC">
        <w:t>защитой семьи, материнства, отцовства и детства</w:t>
      </w:r>
      <w:r w:rsidR="006865BC" w:rsidRPr="006865BC">
        <w:t xml:space="preserve">; </w:t>
      </w:r>
      <w:r w:rsidRPr="006865BC">
        <w:t>социальной защитой, включая социальное обеспечение</w:t>
      </w:r>
      <w:r w:rsidR="006865BC" w:rsidRPr="006865BC">
        <w:t xml:space="preserve">; </w:t>
      </w:r>
      <w:r w:rsidRPr="006865BC">
        <w:t>осуществлением мер по борьбе с катастрофами, стихийными бедствиями, эпидемия</w:t>
      </w:r>
      <w:r w:rsidR="00A96551" w:rsidRPr="006865BC">
        <w:t>ми, ликвидацией их последствий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Согласно Конституции РФ</w:t>
      </w:r>
      <w:r w:rsidR="006865BC">
        <w:t xml:space="preserve"> (</w:t>
      </w:r>
      <w:r w:rsidRPr="006865BC">
        <w:t>ст</w:t>
      </w:r>
      <w:r w:rsidR="006865BC">
        <w:t>.7</w:t>
      </w:r>
      <w:r w:rsidRPr="006865BC">
        <w:t>6</w:t>
      </w:r>
      <w:r w:rsidR="006865BC" w:rsidRPr="006865BC">
        <w:t xml:space="preserve">) </w:t>
      </w:r>
      <w:r w:rsidRPr="006865BC">
        <w:t>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РФ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Правда, согласно Федеративному договору по вопросам совместного ведения федеральные органы государственной власти РФ издают Основы законодательства, в соответствии с которыми органы государственной власти автономной области осуществляют собственное правовое регулирование в пределах своей компетенции, принимая правовые акты, а органы государственной власти автономных округов осуществляют собственное правовое регулирование в пределах своей компетенции в соответствии с Основами законодательства, кодексами, законами Российской Федерации, а также договорами с краями и областями, в состав которых входят автономные округа</w:t>
      </w:r>
      <w:r w:rsidR="006865BC" w:rsidRPr="006865BC">
        <w:t xml:space="preserve">. </w:t>
      </w:r>
      <w:r w:rsidRPr="006865BC">
        <w:t>Однако в этой части Федеративный договор не действует, поскольку в соответствии с п</w:t>
      </w:r>
      <w:r w:rsidR="006865BC">
        <w:t>.1</w:t>
      </w:r>
      <w:r w:rsidRPr="006865BC">
        <w:t xml:space="preserve"> Раздела второго Конституции РФ в случае несоответствия положениям Конституции РФ положений Федеративного договора дейс</w:t>
      </w:r>
      <w:r w:rsidR="00A96551" w:rsidRPr="006865BC">
        <w:t>твуют положения Конституции РФ</w:t>
      </w:r>
      <w:r w:rsidR="006865BC" w:rsidRPr="006865BC">
        <w:t>.</w:t>
      </w:r>
    </w:p>
    <w:p w:rsidR="006865BC" w:rsidRDefault="005A130A" w:rsidP="006865BC">
      <w:pPr>
        <w:ind w:firstLine="709"/>
      </w:pPr>
      <w:r w:rsidRPr="006865BC">
        <w:t>Все полномочия государственной власти, не отнесенные к ведению федеральных органов государственной власти и к совместному ведению федеральных органов государственной власти и органов государственной власти автономий, осуществляются органами государственной власти автономной области, автономных округов самостоятельно в соответствии с Конституцией РФ</w:t>
      </w:r>
      <w:r w:rsidR="006865BC" w:rsidRPr="006865BC">
        <w:t xml:space="preserve">. </w:t>
      </w:r>
      <w:r w:rsidRPr="006865BC">
        <w:t>Это исключительные полномочия органов го</w:t>
      </w:r>
      <w:r w:rsidR="00A96551" w:rsidRPr="006865BC">
        <w:t>сударственной власти автономий</w:t>
      </w:r>
      <w:r w:rsidR="006865BC" w:rsidRPr="006865BC">
        <w:t xml:space="preserve">. </w:t>
      </w:r>
      <w:r w:rsidRPr="006865BC">
        <w:t>Федеральные органы исполнительной власти по соглашению с органами исполнительной власти автономной области, автономных округов могут передавать этим органам осуществление части своих полномочий</w:t>
      </w:r>
      <w:r w:rsidR="006865BC" w:rsidRPr="006865BC">
        <w:t xml:space="preserve">. </w:t>
      </w:r>
      <w:r w:rsidRPr="006865BC">
        <w:t>Органы исполнительной власти автономий в составе Российской Федерации по соглашению с федеральными органами исполнительной власти тоже могут передать им осуществление части своих полномочий</w:t>
      </w:r>
      <w:r w:rsidR="006865BC" w:rsidRPr="006865BC">
        <w:t>.</w:t>
      </w:r>
      <w:r w:rsidR="006865BC">
        <w:t xml:space="preserve"> </w:t>
      </w:r>
      <w:r w:rsidR="00A96551" w:rsidRPr="006865BC">
        <w:t>Подводя итог данного параграфа можно прийти к выводу о том, что автономии в составе РФ обладают достаточно широким кругом прав, на основании которого они осуществляют свою деятельность, но при этом не могут действовать вопреки федеральной власти, в чем и заключается контроль над деятельностью органов государственной власти автономий</w:t>
      </w:r>
      <w:r w:rsidR="006865BC" w:rsidRPr="006865BC">
        <w:t>.</w:t>
      </w:r>
    </w:p>
    <w:p w:rsidR="00FA3CB0" w:rsidRPr="006865BC" w:rsidRDefault="006865BC" w:rsidP="006865BC">
      <w:pPr>
        <w:pStyle w:val="2"/>
      </w:pPr>
      <w:r>
        <w:br w:type="page"/>
      </w:r>
      <w:bookmarkStart w:id="7" w:name="_Toc260108870"/>
      <w:r>
        <w:t>2.2</w:t>
      </w:r>
      <w:r w:rsidR="00FA3CB0" w:rsidRPr="006865BC">
        <w:t xml:space="preserve"> Проблемы правового регулирования статуса автономий</w:t>
      </w:r>
      <w:bookmarkEnd w:id="7"/>
    </w:p>
    <w:p w:rsidR="006865BC" w:rsidRDefault="006865BC" w:rsidP="006865BC">
      <w:pPr>
        <w:ind w:firstLine="709"/>
      </w:pPr>
    </w:p>
    <w:p w:rsidR="006865BC" w:rsidRDefault="00FA3CB0" w:rsidP="006865BC">
      <w:pPr>
        <w:ind w:firstLine="709"/>
      </w:pPr>
      <w:r w:rsidRPr="006865BC">
        <w:t>В соответствии с текстом Конституции РФ в состав Российской Федерации на правах ее самостоятельных субъектов входит одна автономная область</w:t>
      </w:r>
      <w:r w:rsidR="006865BC">
        <w:t xml:space="preserve"> (</w:t>
      </w:r>
      <w:r w:rsidRPr="006865BC">
        <w:t>Еврейская</w:t>
      </w:r>
      <w:r w:rsidR="006865BC" w:rsidRPr="006865BC">
        <w:t xml:space="preserve">) </w:t>
      </w:r>
      <w:r w:rsidRPr="006865BC">
        <w:t>и десять автономных округов, об этом мы уже говорили, говорили о том, что у данных субъектов имеются, присущие только им права и обязанности, из вышесказанного возникает вопрос, каким образом это сообразуется с политикой проводимой на федеральном уровне и какие проблемы возникают в ходе этого взаимодействия, данную проблему мы попытаемся рассмотреть ниже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Правовое положение автономий в Российской Федерации особое</w:t>
      </w:r>
      <w:r w:rsidR="006865BC" w:rsidRPr="006865BC">
        <w:t xml:space="preserve">. </w:t>
      </w:r>
      <w:r w:rsidRPr="006865BC">
        <w:t>В частности, Еврейская автономная область входит в Российскую Федерацию непосредственно, поскольку еще в 1990 г</w:t>
      </w:r>
      <w:r w:rsidR="006865BC" w:rsidRPr="006865BC">
        <w:t xml:space="preserve">. </w:t>
      </w:r>
      <w:r w:rsidRPr="006865BC">
        <w:t>все автономные области были выведены из краев и непосредственно вошли в Российскую Федерацию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Что касается автономных округов, то они имеют право самостоятельно решать вопрос о вхождении в Российскую Федерацию непосредственно или через другой субъект</w:t>
      </w:r>
      <w:r w:rsidR="006865BC">
        <w:t xml:space="preserve"> (</w:t>
      </w:r>
      <w:r w:rsidRPr="006865BC">
        <w:t>край или область</w:t>
      </w:r>
      <w:r w:rsidR="006865BC" w:rsidRPr="006865BC">
        <w:t>)</w:t>
      </w:r>
      <w:r w:rsidR="006865BC">
        <w:t>.9</w:t>
      </w:r>
      <w:r w:rsidRPr="006865BC">
        <w:t xml:space="preserve"> из 10 автономных округов входит в РФ как раз через край или область, а Чукотский автономный округ в 1992 г</w:t>
      </w:r>
      <w:r w:rsidR="006865BC">
        <w:t>.,</w:t>
      </w:r>
      <w:r w:rsidRPr="006865BC">
        <w:t xml:space="preserve"> выделившись из состава Магаданской области, вошел в Российскую Федерацию непосредственно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Правовое положение округов довольно противоречиво</w:t>
      </w:r>
      <w:r w:rsidR="006865BC" w:rsidRPr="006865BC">
        <w:t xml:space="preserve">. </w:t>
      </w:r>
      <w:r w:rsidRPr="006865BC">
        <w:t>С одной стороны, 9 из 10 автономных округов в настоящее время входят в состав края или области, а с другой стороны, по тексту Конституции округ также, как край и область, является равноправным субъектом Российской Федерации</w:t>
      </w:r>
      <w:r w:rsidR="006865BC" w:rsidRPr="006865BC">
        <w:t xml:space="preserve">. </w:t>
      </w:r>
      <w:r w:rsidRPr="006865BC">
        <w:t>Для разрешения такого противоречия Конституция РФ предоставляет возможность округам регулировать свои отношения с краем или областью на основе федерального закона и договора между органами государственной властью автономного округа и органами государственной власти соответствующего края или области</w:t>
      </w:r>
      <w:r w:rsidR="006865BC" w:rsidRPr="006865BC">
        <w:t>.</w:t>
      </w:r>
    </w:p>
    <w:p w:rsidR="00FA3CB0" w:rsidRPr="006865BC" w:rsidRDefault="00FA3CB0" w:rsidP="006865BC">
      <w:pPr>
        <w:ind w:firstLine="709"/>
      </w:pPr>
      <w:r w:rsidRPr="006865BC">
        <w:t>Тем не менее, подобное правовое положение округа вызывает ряд конституционных коллизий</w:t>
      </w:r>
      <w:r w:rsidR="006865BC" w:rsidRPr="006865BC">
        <w:t xml:space="preserve">. </w:t>
      </w:r>
      <w:r w:rsidRPr="006865BC">
        <w:t>Конституционный Суд РФ в специальном постановлении от 14 июля 1997 г</w:t>
      </w:r>
      <w:r w:rsidR="006865BC" w:rsidRPr="006865BC">
        <w:t xml:space="preserve">. </w:t>
      </w:r>
      <w:r w:rsidRPr="006865BC">
        <w:t>признал, что равноправие субъектов РФ не исключает вхождение округа в край, область</w:t>
      </w:r>
      <w:r w:rsidR="006865BC" w:rsidRPr="006865BC">
        <w:t xml:space="preserve">; </w:t>
      </w:r>
      <w:r w:rsidRPr="006865BC">
        <w:t>и вхождение одного субъекта в состав другого является реальным лишь в том случае, если происходит включение его территории и населения в состав территории и населения другого субъекта, что не означает его поглощения</w:t>
      </w:r>
      <w:r w:rsidR="006865BC" w:rsidRPr="006865BC">
        <w:t xml:space="preserve">. </w:t>
      </w:r>
      <w:r w:rsidRPr="006865BC">
        <w:t>В связи с этим население округа вправе участвовать в выборах органов государственной власти края, области</w:t>
      </w:r>
      <w:r w:rsidR="006865BC" w:rsidRPr="006865BC">
        <w:t xml:space="preserve">. </w:t>
      </w:r>
      <w:r w:rsidR="002478CF" w:rsidRPr="006865BC">
        <w:rPr>
          <w:rStyle w:val="ac"/>
          <w:color w:val="000000"/>
        </w:rPr>
        <w:footnoteReference w:id="10"/>
      </w:r>
    </w:p>
    <w:p w:rsidR="006865BC" w:rsidRDefault="00FA3CB0" w:rsidP="006865BC">
      <w:pPr>
        <w:ind w:firstLine="709"/>
      </w:pPr>
      <w:r w:rsidRPr="006865BC">
        <w:t>Автономная область и автономные округа, как и другие субъекты Российской Федерации, имеют по два представителя в Совете Федерации и избирают депутатов Государственной Думы, что дает им возможность защищать свои интересы в законодательном органе всей Федерации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Одной из форм автономии в Российской Федерации является национально-культурная автономия, регулируемая федеральным законом от 17 июня 1996 г</w:t>
      </w:r>
      <w:r w:rsidR="006865BC" w:rsidRPr="006865BC">
        <w:t>.</w:t>
      </w:r>
      <w:r w:rsidR="006865BC">
        <w:t xml:space="preserve"> "</w:t>
      </w:r>
      <w:r w:rsidRPr="006865BC">
        <w:t>О национально-культурной автономии</w:t>
      </w:r>
      <w:r w:rsidR="006865BC">
        <w:t>".</w:t>
      </w:r>
    </w:p>
    <w:p w:rsidR="006865BC" w:rsidRDefault="00FA3CB0" w:rsidP="006865BC">
      <w:pPr>
        <w:ind w:firstLine="709"/>
      </w:pPr>
      <w:r w:rsidRPr="006865BC">
        <w:t>Законом устанавливаются основные принципы, на которых должна базироваться национально-культурная автономия в РФ</w:t>
      </w:r>
      <w:r w:rsidR="006865BC" w:rsidRPr="006865BC">
        <w:t xml:space="preserve">. </w:t>
      </w:r>
      <w:r w:rsidRPr="006865BC">
        <w:t>Это принципы свободного волеизъявления граждан при отнесении себя к определенной этнической общности, самоорганизации и самоуправления, многообразия форм внутренней организации национально-культурной автономии, сочетания общественной инициативы с государственной поддержкой, уважения языка, культуры, традиций и обычаев граждан различных этнических общностей, принцип законности</w:t>
      </w:r>
      <w:r w:rsidR="006865BC" w:rsidRPr="006865BC">
        <w:t>.</w:t>
      </w:r>
    </w:p>
    <w:p w:rsidR="00FA3CB0" w:rsidRPr="006865BC" w:rsidRDefault="00FA3CB0" w:rsidP="006865BC">
      <w:pPr>
        <w:ind w:firstLine="709"/>
      </w:pPr>
      <w:r w:rsidRPr="006865BC">
        <w:t>Важно отметить, что закон закрепляет довольно обширный перечень прав, которыми обладает национально-культурная автономия</w:t>
      </w:r>
      <w:r w:rsidR="006865BC" w:rsidRPr="006865BC">
        <w:t xml:space="preserve">. </w:t>
      </w:r>
      <w:r w:rsidRPr="006865BC">
        <w:t>В частности, национально-культурная автономия имеет право получать поддержку со стороны российских органов государственной власти и местного самоуправления, необходимую для сохранения национальной самобытности, развития национального</w:t>
      </w:r>
      <w:r w:rsidR="006865BC">
        <w:t xml:space="preserve"> (</w:t>
      </w:r>
      <w:r w:rsidRPr="006865BC">
        <w:t>родного</w:t>
      </w:r>
      <w:r w:rsidR="006865BC" w:rsidRPr="006865BC">
        <w:t xml:space="preserve">) </w:t>
      </w:r>
      <w:r w:rsidRPr="006865BC">
        <w:t>языка и национальной культуры</w:t>
      </w:r>
      <w:r w:rsidR="006865BC" w:rsidRPr="006865BC">
        <w:t xml:space="preserve">; </w:t>
      </w:r>
      <w:r w:rsidRPr="006865BC">
        <w:t>обращаться в органы законодательной и исполнительной власти и органы местного самоуправления, представляя свои национально-культурные интересы</w:t>
      </w:r>
      <w:r w:rsidR="006865BC" w:rsidRPr="006865BC">
        <w:t xml:space="preserve">. </w:t>
      </w:r>
      <w:r w:rsidRPr="006865BC">
        <w:t>Национально-культурная автономия имеет право в соответствии с законодательством РФ создавать средства массовой информации, а также получать и распространять информацию на национальном</w:t>
      </w:r>
      <w:r w:rsidR="006865BC">
        <w:t xml:space="preserve"> (</w:t>
      </w:r>
      <w:r w:rsidRPr="006865BC">
        <w:t>родном</w:t>
      </w:r>
      <w:r w:rsidR="006865BC" w:rsidRPr="006865BC">
        <w:t xml:space="preserve">) </w:t>
      </w:r>
      <w:r w:rsidRPr="006865BC">
        <w:t>языке</w:t>
      </w:r>
      <w:r w:rsidR="006865BC" w:rsidRPr="006865BC">
        <w:t xml:space="preserve">. </w:t>
      </w:r>
      <w:r w:rsidR="00E54EBF" w:rsidRPr="006865BC">
        <w:rPr>
          <w:rStyle w:val="ac"/>
          <w:color w:val="000000"/>
        </w:rPr>
        <w:footnoteReference w:id="11"/>
      </w:r>
    </w:p>
    <w:p w:rsidR="006865BC" w:rsidRDefault="00FA3CB0" w:rsidP="006865BC">
      <w:pPr>
        <w:ind w:firstLine="709"/>
      </w:pPr>
      <w:r w:rsidRPr="006865BC">
        <w:t>Законом закреплены серьезные права в области национальной культуры</w:t>
      </w:r>
      <w:r w:rsidR="006865BC" w:rsidRPr="006865BC">
        <w:t>:</w:t>
      </w:r>
    </w:p>
    <w:p w:rsidR="006865BC" w:rsidRDefault="00FA3CB0" w:rsidP="006865BC">
      <w:pPr>
        <w:ind w:firstLine="709"/>
      </w:pPr>
      <w:r w:rsidRPr="006865BC">
        <w:t>сохранять и обогащать историческое и культурное наследие</w:t>
      </w:r>
      <w:r w:rsidR="006865BC" w:rsidRPr="006865BC">
        <w:t>;</w:t>
      </w:r>
    </w:p>
    <w:p w:rsidR="006865BC" w:rsidRDefault="00FA3CB0" w:rsidP="006865BC">
      <w:pPr>
        <w:ind w:firstLine="709"/>
      </w:pPr>
      <w:r w:rsidRPr="006865BC">
        <w:t>иметь свободный доступ к национально</w:t>
      </w:r>
      <w:r w:rsidR="006865BC" w:rsidRPr="006865BC">
        <w:t xml:space="preserve"> - </w:t>
      </w:r>
      <w:r w:rsidRPr="006865BC">
        <w:t>культурным ценностям</w:t>
      </w:r>
      <w:r w:rsidR="006865BC" w:rsidRPr="006865BC">
        <w:t>;</w:t>
      </w:r>
    </w:p>
    <w:p w:rsidR="006865BC" w:rsidRDefault="00FA3CB0" w:rsidP="006865BC">
      <w:pPr>
        <w:ind w:firstLine="709"/>
      </w:pPr>
      <w:r w:rsidRPr="006865BC">
        <w:t>следовать национальным обычаям и традициям</w:t>
      </w:r>
      <w:r w:rsidR="006865BC" w:rsidRPr="006865BC">
        <w:t>;</w:t>
      </w:r>
    </w:p>
    <w:p w:rsidR="006865BC" w:rsidRDefault="00FA3CB0" w:rsidP="006865BC">
      <w:pPr>
        <w:ind w:firstLine="709"/>
      </w:pPr>
      <w:r w:rsidRPr="006865BC">
        <w:t>возрождать и развивать художественные народные промыслы и ремесла</w:t>
      </w:r>
      <w:r w:rsidR="006865BC" w:rsidRPr="006865BC">
        <w:t>;</w:t>
      </w:r>
    </w:p>
    <w:p w:rsidR="00FA3CB0" w:rsidRPr="006865BC" w:rsidRDefault="00FA3CB0" w:rsidP="006865BC">
      <w:pPr>
        <w:ind w:firstLine="709"/>
      </w:pPr>
      <w:r w:rsidRPr="006865BC">
        <w:t>создавать образовательные и научные учреждения, учреждения культуры и обеспечивать их деятельность в соответствии с законодательством РФ</w:t>
      </w:r>
      <w:r w:rsidR="006865BC" w:rsidRPr="006865BC">
        <w:t xml:space="preserve">. </w:t>
      </w:r>
      <w:r w:rsidR="002478CF" w:rsidRPr="006865BC">
        <w:rPr>
          <w:rStyle w:val="ac"/>
          <w:color w:val="000000"/>
        </w:rPr>
        <w:footnoteReference w:id="12"/>
      </w:r>
    </w:p>
    <w:p w:rsidR="006865BC" w:rsidRDefault="00FA3CB0" w:rsidP="006865BC">
      <w:pPr>
        <w:ind w:firstLine="709"/>
      </w:pPr>
      <w:r w:rsidRPr="006865BC">
        <w:t>Закон допускает возможность участия национально-культурной автономии в деятельности международных неправительственных организаций, а также устанавливать и поддерживать без какой-либо дискриминации гуманитарные контакты с гражданами и общественными организациями иностранных государств</w:t>
      </w:r>
      <w:r w:rsidR="006865BC" w:rsidRPr="006865BC">
        <w:t xml:space="preserve">. </w:t>
      </w:r>
      <w:r w:rsidRPr="006865BC">
        <w:t>Законы субъектов Российской Федерации могут предоставить национально-культурной автономии дополнительные права по сравнению с уже отмеченными выше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Законодательство о национально-культурной автономии подходит с демократических позиций к вопросу об участии или неучастии в ее деятельности, гарантируя при этом принцип добровольности</w:t>
      </w:r>
      <w:r w:rsidR="006865BC" w:rsidRPr="006865BC">
        <w:t xml:space="preserve">. </w:t>
      </w:r>
      <w:r w:rsidRPr="006865BC">
        <w:t>При этом участие или неучастие в деятельности национально-культурной автономии не может служить основанием для ограничения гражданских прав</w:t>
      </w:r>
      <w:r w:rsidR="006865BC" w:rsidRPr="006865BC">
        <w:t xml:space="preserve">. </w:t>
      </w:r>
      <w:r w:rsidRPr="006865BC">
        <w:t>Национальная принадлежность также не является основанием для ограничения чьего-либо участия или неучастия в деятельности национально-культурной автономии</w:t>
      </w:r>
      <w:r w:rsidR="006865BC" w:rsidRPr="006865BC">
        <w:t xml:space="preserve">. </w:t>
      </w:r>
      <w:r w:rsidRPr="006865BC">
        <w:t>Закон четко определяет, что осуществление права на национально-культурную автономию не должно наносить ущерба другим этническим общностям, и это же право не является правом на национально-территориальное самоопределение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Законом предусмотрено широкое право национально-культурных автономий на сохранение и развитие своей национальной культуры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С этой целью они могут создавать негосударственные</w:t>
      </w:r>
      <w:r w:rsidR="006865BC">
        <w:t xml:space="preserve"> (</w:t>
      </w:r>
      <w:r w:rsidRPr="006865BC">
        <w:t>общественные</w:t>
      </w:r>
      <w:r w:rsidR="006865BC" w:rsidRPr="006865BC">
        <w:t xml:space="preserve">) </w:t>
      </w:r>
      <w:r w:rsidRPr="006865BC">
        <w:t>учреждения национальной культуры</w:t>
      </w:r>
      <w:r w:rsidR="006865BC" w:rsidRPr="006865BC">
        <w:t xml:space="preserve">: </w:t>
      </w:r>
      <w:r w:rsidRPr="006865BC">
        <w:t xml:space="preserve">театры, музеи, библиотеки, клубы и </w:t>
      </w:r>
      <w:r w:rsidR="006865BC">
        <w:t>т.д.,</w:t>
      </w:r>
      <w:r w:rsidRPr="006865BC">
        <w:t xml:space="preserve"> а также</w:t>
      </w:r>
      <w:r w:rsidR="006865BC" w:rsidRPr="006865BC">
        <w:t>:</w:t>
      </w:r>
    </w:p>
    <w:p w:rsidR="006865BC" w:rsidRDefault="00FA3CB0" w:rsidP="006865BC">
      <w:pPr>
        <w:ind w:firstLine="709"/>
      </w:pPr>
      <w:r w:rsidRPr="006865BC">
        <w:t>организовывать творческие союзы, самодеятельные коллективы, кружки по изучению национального культурного наследия, достижений национальной культуры</w:t>
      </w:r>
      <w:r w:rsidR="006865BC" w:rsidRPr="006865BC">
        <w:t>;</w:t>
      </w:r>
    </w:p>
    <w:p w:rsidR="006865BC" w:rsidRDefault="00FA3CB0" w:rsidP="006865BC">
      <w:pPr>
        <w:ind w:firstLine="709"/>
      </w:pPr>
      <w:r w:rsidRPr="006865BC">
        <w:t>проводить массовые мероприятия в области национальной культуры</w:t>
      </w:r>
      <w:r w:rsidR="006865BC" w:rsidRPr="006865BC">
        <w:t xml:space="preserve"> - </w:t>
      </w:r>
      <w:r w:rsidRPr="006865BC">
        <w:t xml:space="preserve">фестивали, смотры, выставки и </w:t>
      </w:r>
      <w:r w:rsidR="006865BC">
        <w:t>т.д.;</w:t>
      </w:r>
    </w:p>
    <w:p w:rsidR="006865BC" w:rsidRDefault="00FA3CB0" w:rsidP="006865BC">
      <w:pPr>
        <w:ind w:firstLine="709"/>
      </w:pPr>
      <w:r w:rsidRPr="006865BC">
        <w:t>учреждать организации, занимающиеся художественными народными промыслами и ремеслами</w:t>
      </w:r>
      <w:r w:rsidR="006865BC" w:rsidRPr="006865BC">
        <w:t>;</w:t>
      </w:r>
    </w:p>
    <w:p w:rsidR="006865BC" w:rsidRDefault="00FA3CB0" w:rsidP="006865BC">
      <w:pPr>
        <w:ind w:firstLine="709"/>
      </w:pPr>
      <w:r w:rsidRPr="006865BC">
        <w:t>издавать произведения исторической, художественной и другой литературы на национальных языках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С этой же целью национальные автономии могут разрабатывать и представлять в органы государственной власти и местного самоуправления свои предложения о сохранении и развитии национальной культуры и даже заключать договоры с неправительственными организациями, находящимися за пределами Российской Федерации, о культурном обмене и сотрудничестве в области сохранения национальной культуры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Совершенно очевидно, что законодательная основа национально-культурной автономии создает очень благоприятные организационно-правовые и финансово-экономические предпосылки для дальнейшего эффективного развития и функционирования этой важнейшей формы автономии в Российской Федерации</w:t>
      </w:r>
      <w:r w:rsidR="006865BC" w:rsidRPr="006865BC">
        <w:t xml:space="preserve">. </w:t>
      </w:r>
      <w:r w:rsidRPr="006865BC">
        <w:t>Тенденции развития российского федерализма подвержены прямому влиянию политических и социально-экономических факторов, прежде всего, внутреннего характера</w:t>
      </w:r>
      <w:r w:rsidR="006865BC" w:rsidRPr="006865BC">
        <w:t xml:space="preserve">. </w:t>
      </w:r>
      <w:r w:rsidRPr="006865BC">
        <w:t>Мировой опыт развития федерализма наглядно показывает, что все Федерации испытывают на себе влияние двух взаимоисключающих тенденций</w:t>
      </w:r>
      <w:r w:rsidR="006865BC" w:rsidRPr="006865BC">
        <w:t xml:space="preserve"> - </w:t>
      </w:r>
      <w:r w:rsidRPr="006865BC">
        <w:t>стремление общефедеральных органов к укреплению своих полномочий за счет умаления полномочий субъектов Федерации, и с другой стороны</w:t>
      </w:r>
      <w:r w:rsidR="006865BC" w:rsidRPr="006865BC">
        <w:t xml:space="preserve"> - </w:t>
      </w:r>
      <w:r w:rsidRPr="006865BC">
        <w:t>стремление субъектов Федерации к большей самостоятельности от власти центра</w:t>
      </w:r>
      <w:r w:rsidR="006865BC" w:rsidRPr="006865BC">
        <w:t xml:space="preserve">. </w:t>
      </w:r>
      <w:r w:rsidRPr="006865BC">
        <w:t>Борьба этих двух тенденций определяет развитие современного зарубежного федерализма</w:t>
      </w:r>
      <w:r w:rsidR="006865BC" w:rsidRPr="006865BC">
        <w:t xml:space="preserve">. </w:t>
      </w:r>
      <w:r w:rsidRPr="006865BC">
        <w:t>При этом зарубежные Федерации накопили значительный опыт разрешения конфликтов между этими двумя противоположными тенденциями</w:t>
      </w:r>
      <w:r w:rsidR="006865BC" w:rsidRPr="006865BC">
        <w:t xml:space="preserve">. </w:t>
      </w:r>
      <w:r w:rsidRPr="006865BC">
        <w:t>При развитии системы федерализма Россия могла бы более активно использовать практику и опыт зарубежных федераций</w:t>
      </w:r>
      <w:r w:rsidR="006865BC" w:rsidRPr="006865BC">
        <w:t xml:space="preserve">. </w:t>
      </w:r>
      <w:r w:rsidRPr="006865BC">
        <w:t>Такой опыт не был учтен при подготовке Конституции РФ 1993 г</w:t>
      </w:r>
      <w:r w:rsidR="006865BC">
        <w:t>.,</w:t>
      </w:r>
      <w:r w:rsidRPr="006865BC">
        <w:t xml:space="preserve"> видимо, в силу его недостаточного уровня изучения, или в силу ошибочного убеждения, что дезинтеграционные процессы России не угрожают, и возможность или необходимость федерального вмешательства в дела субъектов Российской Федерации объективно не существуют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Необходимо учитывать, что ни одно федеративное государство не ослабляет федеральный контроль и, если необходимо, в рамках существующего законодательства прямо использует федеральное принуждение для сохранения целостности федеративного государства, гарантий прав и свобод граждан</w:t>
      </w:r>
      <w:r w:rsidR="006865BC" w:rsidRPr="006865BC">
        <w:t xml:space="preserve">. </w:t>
      </w:r>
      <w:r w:rsidRPr="006865BC">
        <w:t>Такие четкие механизмы для разрешения возможных конфликтов между федеральными органами власти и органами власти субъектов Федерации крайне необходимы и в конституционном праве РФ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Новое руководство России проводит политику на укрепление вертикали исполнительной власти, поскольку за предыдущий период эта вертикаль значительно, ослабла и дезинтеграционные процессы приняли угрожающий характер, поставив Российскую Федерацию на грань распада</w:t>
      </w:r>
      <w:r w:rsidR="006865BC" w:rsidRPr="006865BC">
        <w:t xml:space="preserve">. </w:t>
      </w:r>
      <w:r w:rsidRPr="006865BC">
        <w:t>Эти процессы вызвали серьезные конфликты не только в политической, но и в правовой области, когда большое число важнейших правовых актов субъектов Российской Федерации вступило в прямое противоречие с действующим общефедеральным законодательством</w:t>
      </w:r>
      <w:r w:rsidR="006865BC" w:rsidRPr="006865BC">
        <w:t xml:space="preserve">. </w:t>
      </w:r>
      <w:r w:rsidRPr="006865BC">
        <w:t>Поэтому одним из важнейших направлений дальнейшего совершенствования российского федерализма является устранение этого серьезного недостатка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За последний период была проведена значительная реформа Совета Федерации, принят новый закон о порядке его формирования, в соответствии с которым главы субъектов Федерации и руководители их законодательных органов больше не будут входить по должности в число членов Совета Федерации, что позволит более четко проводить в жизнь конституционный принцип разделения властей</w:t>
      </w:r>
      <w:r w:rsidR="006865BC" w:rsidRPr="006865BC">
        <w:t xml:space="preserve">. </w:t>
      </w:r>
      <w:r w:rsidRPr="006865BC">
        <w:t>Остро стоит вопрос и о разграничении полномочий между федеральным центром и субъектами Федерации</w:t>
      </w:r>
      <w:r w:rsidR="006865BC" w:rsidRPr="006865BC">
        <w:t xml:space="preserve">. </w:t>
      </w:r>
      <w:r w:rsidRPr="006865BC">
        <w:t>Это тоже одно из направлений дальнейшего совершенствования российского федерализма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Видимо, требует дальнейшей детализации и институт полномочных представителей Президента в семи федеральных округах, призванных выполнять координирующую роль между федеральным центром и субъектами Федерации</w:t>
      </w:r>
      <w:r w:rsidR="006865BC" w:rsidRPr="006865BC">
        <w:t xml:space="preserve">. </w:t>
      </w:r>
      <w:r w:rsidRPr="006865BC">
        <w:t>Основная проблема здесь заключается в четком распределении полномочий и во взаимоотношениях полномочных представителей Президента и руководителей субъектов Федерации, входящих в состав соответствующего федерального округа</w:t>
      </w:r>
      <w:r w:rsidR="006865BC" w:rsidRPr="006865BC">
        <w:t>.</w:t>
      </w:r>
    </w:p>
    <w:p w:rsidR="006865BC" w:rsidRDefault="00FA3CB0" w:rsidP="006865BC">
      <w:pPr>
        <w:ind w:firstLine="709"/>
      </w:pPr>
      <w:r w:rsidRPr="006865BC">
        <w:t>По мнению ряда отечественных исследователей и политических деятелей, требует совершенствования и сама структура Российской Федерации, принципы ее организационно-правового построения, количественный состав субъектов, их правовой статус и принципы взаимоотношений с федеральным центром</w:t>
      </w:r>
      <w:r w:rsidR="006865BC" w:rsidRPr="006865BC">
        <w:t xml:space="preserve">. </w:t>
      </w:r>
      <w:r w:rsidRPr="006865BC">
        <w:t>Разумеется, решение многих вопросов развития российского федерализма невозможно без коренного решения общегосударственных проблем экономического, социально-политического и национального характера</w:t>
      </w:r>
      <w:r w:rsidR="006865BC" w:rsidRPr="006865BC">
        <w:t xml:space="preserve">. </w:t>
      </w:r>
      <w:r w:rsidRPr="006865BC">
        <w:t>От решения этих проблем зависит и направление основных тенденций дальнейшего совершенствования всей системы российского федерализма</w:t>
      </w:r>
      <w:r w:rsidR="006865BC" w:rsidRPr="006865BC">
        <w:t xml:space="preserve">. </w:t>
      </w:r>
      <w:r w:rsidRPr="006865BC">
        <w:t>Кроме того, решение этих внутренних проблем будет прямо зависеть и от международного положения России, ее интеграции в число развитых в экономическом отношении государств</w:t>
      </w:r>
      <w:r w:rsidR="006865BC" w:rsidRPr="006865BC">
        <w:t>.</w:t>
      </w:r>
    </w:p>
    <w:p w:rsidR="00456D68" w:rsidRPr="006865BC" w:rsidRDefault="006865BC" w:rsidP="006865BC">
      <w:pPr>
        <w:pStyle w:val="2"/>
      </w:pPr>
      <w:r>
        <w:br w:type="page"/>
      </w:r>
      <w:bookmarkStart w:id="8" w:name="_Toc260108871"/>
      <w:r w:rsidR="00456D68" w:rsidRPr="006865BC">
        <w:t>Заключение</w:t>
      </w:r>
      <w:bookmarkEnd w:id="8"/>
    </w:p>
    <w:p w:rsidR="006865BC" w:rsidRDefault="006865BC" w:rsidP="006865BC">
      <w:pPr>
        <w:ind w:firstLine="709"/>
      </w:pPr>
    </w:p>
    <w:p w:rsidR="006865BC" w:rsidRDefault="004C255D" w:rsidP="006865BC">
      <w:pPr>
        <w:ind w:firstLine="709"/>
      </w:pPr>
      <w:r w:rsidRPr="006865BC">
        <w:t>В настоящее время</w:t>
      </w:r>
      <w:r w:rsidR="006865BC" w:rsidRPr="006865BC">
        <w:t xml:space="preserve"> </w:t>
      </w:r>
      <w:r w:rsidRPr="006865BC">
        <w:t>автономную область и автономные округа по-прежнему отличают особенности национального состава населения, быта и культуры</w:t>
      </w:r>
      <w:r w:rsidR="006865BC" w:rsidRPr="006865BC">
        <w:t xml:space="preserve">. </w:t>
      </w:r>
      <w:r w:rsidRPr="006865BC">
        <w:t>Вместе с тем</w:t>
      </w:r>
      <w:r w:rsidR="006865BC" w:rsidRPr="006865BC">
        <w:t xml:space="preserve">, </w:t>
      </w:r>
      <w:r w:rsidRPr="006865BC">
        <w:t>независимо от государственно-правовой формы все члены Российской Федерации объединены одним понятием</w:t>
      </w:r>
      <w:r w:rsidR="006865BC" w:rsidRPr="006865BC">
        <w:t xml:space="preserve"> -</w:t>
      </w:r>
      <w:r w:rsidR="006865BC">
        <w:t xml:space="preserve"> "</w:t>
      </w:r>
      <w:r w:rsidRPr="006865BC">
        <w:t>субъект Российской Федерации</w:t>
      </w:r>
      <w:r w:rsidR="006865BC">
        <w:t xml:space="preserve">", </w:t>
      </w:r>
      <w:r w:rsidRPr="006865BC">
        <w:t>они равноправны в этом качестве</w:t>
      </w:r>
      <w:r w:rsidR="006865BC">
        <w:t xml:space="preserve"> (</w:t>
      </w:r>
      <w:r w:rsidRPr="006865BC">
        <w:t>ч</w:t>
      </w:r>
      <w:r w:rsidR="006865BC">
        <w:t>.1</w:t>
      </w:r>
      <w:r w:rsidRPr="006865BC">
        <w:t xml:space="preserve"> ст</w:t>
      </w:r>
      <w:r w:rsidR="006865BC">
        <w:t>.5</w:t>
      </w:r>
      <w:r w:rsidRPr="006865BC">
        <w:t xml:space="preserve"> Конституции РФ</w:t>
      </w:r>
      <w:r w:rsidR="006865BC" w:rsidRPr="006865BC">
        <w:t>),</w:t>
      </w:r>
      <w:r w:rsidRPr="006865BC">
        <w:t xml:space="preserve"> а также равноправны между собой во взаимоотношениях с федеральными органами государственной власти</w:t>
      </w:r>
      <w:r w:rsidR="006865BC">
        <w:t xml:space="preserve"> (</w:t>
      </w:r>
      <w:r w:rsidRPr="006865BC">
        <w:t>ч</w:t>
      </w:r>
      <w:r w:rsidR="006865BC">
        <w:t>.4</w:t>
      </w:r>
      <w:r w:rsidRPr="006865BC">
        <w:t xml:space="preserve"> ст</w:t>
      </w:r>
      <w:r w:rsidR="006865BC">
        <w:t>.5</w:t>
      </w:r>
      <w:r w:rsidRPr="006865BC">
        <w:t xml:space="preserve"> Конституции РФ</w:t>
      </w:r>
      <w:r w:rsidR="006865BC" w:rsidRPr="006865BC">
        <w:t>).</w:t>
      </w:r>
    </w:p>
    <w:p w:rsidR="006865BC" w:rsidRDefault="004C255D" w:rsidP="006865BC">
      <w:pPr>
        <w:ind w:firstLine="709"/>
      </w:pPr>
      <w:r w:rsidRPr="006865BC">
        <w:t>Очень важно, чтобы стабильность, устойчивость принципов, провозглашенных в Конституции 1993 года, сочетались с динамизмом их реализации, гибкостью и подвижностью применяемых форм и методов</w:t>
      </w:r>
      <w:r w:rsidR="006865BC" w:rsidRPr="006865BC">
        <w:t xml:space="preserve">. </w:t>
      </w:r>
      <w:r w:rsidRPr="006865BC">
        <w:t>С одной стороны, необходимо, чтобы были установлены и действовали надежные гарантии, препятствующие возрождению полицейских, авторитарных начал в деятельности центра</w:t>
      </w:r>
      <w:r w:rsidR="006865BC" w:rsidRPr="006865BC">
        <w:t xml:space="preserve">; </w:t>
      </w:r>
      <w:r w:rsidRPr="006865BC">
        <w:t>субъекты Федерации должны чувствовать себя в безопасности от опасных переходов в системе управления</w:t>
      </w:r>
      <w:r w:rsidR="006865BC" w:rsidRPr="006865BC">
        <w:t xml:space="preserve">. </w:t>
      </w:r>
      <w:r w:rsidRPr="006865BC">
        <w:t>С другой стороны, федерализм должен иметь достаточный потенциал в противостоянии центробежным течениям и сепаратизму регионов</w:t>
      </w:r>
      <w:r w:rsidR="006865BC" w:rsidRPr="006865BC">
        <w:t>.</w:t>
      </w:r>
    </w:p>
    <w:p w:rsidR="006865BC" w:rsidRDefault="004C255D" w:rsidP="006865BC">
      <w:pPr>
        <w:ind w:firstLine="709"/>
      </w:pPr>
      <w:r w:rsidRPr="006865BC">
        <w:t xml:space="preserve">В случае с автономными округами их фактическое положение не совпадает с их юридическим статусом, </w:t>
      </w:r>
      <w:r w:rsidR="006865BC">
        <w:t>т.е.</w:t>
      </w:r>
      <w:r w:rsidR="006865BC" w:rsidRPr="006865BC">
        <w:t xml:space="preserve"> </w:t>
      </w:r>
      <w:r w:rsidRPr="006865BC">
        <w:t>наличествует</w:t>
      </w:r>
      <w:r w:rsidR="006865BC">
        <w:t xml:space="preserve"> "</w:t>
      </w:r>
      <w:r w:rsidRPr="006865BC">
        <w:t>квазисубъект</w:t>
      </w:r>
      <w:r w:rsidR="006865BC">
        <w:t xml:space="preserve">" </w:t>
      </w:r>
      <w:r w:rsidRPr="006865BC">
        <w:t>федерации, существование которого в нынешнем положении выгодно центру</w:t>
      </w:r>
      <w:r w:rsidR="006865BC" w:rsidRPr="006865BC">
        <w:t xml:space="preserve">. </w:t>
      </w:r>
      <w:r w:rsidRPr="006865BC">
        <w:t>Теоретически преодолеть эту проблему можно двумя путями</w:t>
      </w:r>
      <w:r w:rsidR="006865BC">
        <w:t>:</w:t>
      </w:r>
    </w:p>
    <w:p w:rsidR="006865BC" w:rsidRDefault="004C255D" w:rsidP="006865BC">
      <w:pPr>
        <w:ind w:firstLine="709"/>
      </w:pPr>
      <w:r w:rsidRPr="006865BC">
        <w:t>Лишить автономные округа статуса субъектов федерации и восстановить их административное подчинение краю</w:t>
      </w:r>
      <w:r w:rsidR="006865BC">
        <w:t xml:space="preserve"> (</w:t>
      </w:r>
      <w:r w:rsidRPr="006865BC">
        <w:t>области</w:t>
      </w:r>
      <w:r w:rsidR="006865BC" w:rsidRPr="006865BC">
        <w:t>)</w:t>
      </w:r>
      <w:r w:rsidR="006865BC">
        <w:t>.</w:t>
      </w:r>
    </w:p>
    <w:p w:rsidR="006865BC" w:rsidRDefault="004C255D" w:rsidP="006865BC">
      <w:pPr>
        <w:ind w:firstLine="709"/>
      </w:pPr>
      <w:r w:rsidRPr="006865BC">
        <w:t>Вывести автономные округа из состава края</w:t>
      </w:r>
      <w:r w:rsidR="006865BC">
        <w:t xml:space="preserve"> (</w:t>
      </w:r>
      <w:r w:rsidRPr="006865BC">
        <w:t>области</w:t>
      </w:r>
      <w:r w:rsidR="006865BC" w:rsidRPr="006865BC">
        <w:t>)</w:t>
      </w:r>
      <w:r w:rsidR="006865BC">
        <w:t>.</w:t>
      </w:r>
    </w:p>
    <w:p w:rsidR="006865BC" w:rsidRDefault="004C255D" w:rsidP="006865BC">
      <w:pPr>
        <w:ind w:firstLine="709"/>
      </w:pPr>
      <w:r w:rsidRPr="006865BC">
        <w:t>Первый путь фактически невозможен, ввиду того, что вряд ли автономные округа согласятся на потерю столь высокого, хотя больше номинального, статуса, а без их согласия по действующей Конституции сделать это нельзя</w:t>
      </w:r>
      <w:r w:rsidR="006865BC" w:rsidRPr="006865BC">
        <w:t xml:space="preserve">. </w:t>
      </w:r>
      <w:r w:rsidRPr="006865BC">
        <w:t>Возможно, для этого понадобиться внесение определенных изменений в Конституцию, что на данном этапе крайне затруднительно</w:t>
      </w:r>
      <w:r w:rsidR="006865BC" w:rsidRPr="006865BC">
        <w:t xml:space="preserve">. </w:t>
      </w:r>
      <w:r w:rsidRPr="006865BC">
        <w:t>Второй же путь чреват окончательным разбалансированием и без того хрупкой федеративной системы</w:t>
      </w:r>
      <w:r w:rsidR="006865BC">
        <w:t>.</w:t>
      </w:r>
    </w:p>
    <w:p w:rsidR="006865BC" w:rsidRDefault="004C255D" w:rsidP="006865BC">
      <w:pPr>
        <w:ind w:firstLine="709"/>
      </w:pPr>
      <w:r w:rsidRPr="006865BC">
        <w:t>Таким образом, быстро и кардинально решить проблему статуса автономных округов, ввиду массы юридических и политических проблем, не представляется возможным</w:t>
      </w:r>
      <w:r w:rsidR="006865BC" w:rsidRPr="006865BC">
        <w:t xml:space="preserve">. </w:t>
      </w:r>
      <w:r w:rsidRPr="006865BC">
        <w:t>В виду чего данный вопрос остается открытым и достаточно противоречивым</w:t>
      </w:r>
      <w:r w:rsidR="006865BC" w:rsidRPr="006865BC">
        <w:t>.</w:t>
      </w:r>
    </w:p>
    <w:p w:rsidR="006865BC" w:rsidRDefault="006865BC" w:rsidP="006865BC">
      <w:pPr>
        <w:pStyle w:val="2"/>
      </w:pPr>
      <w:r>
        <w:br w:type="page"/>
      </w:r>
      <w:bookmarkStart w:id="9" w:name="_Toc260108872"/>
      <w:r w:rsidR="00456D68" w:rsidRPr="006865BC">
        <w:t>Список используемой литературы</w:t>
      </w:r>
      <w:bookmarkEnd w:id="9"/>
    </w:p>
    <w:p w:rsidR="006865BC" w:rsidRDefault="006865BC" w:rsidP="006865BC">
      <w:pPr>
        <w:ind w:firstLine="709"/>
      </w:pPr>
    </w:p>
    <w:p w:rsidR="006865BC" w:rsidRDefault="00BE471C" w:rsidP="00163FA1">
      <w:pPr>
        <w:ind w:firstLine="0"/>
      </w:pPr>
      <w:r w:rsidRPr="006865BC">
        <w:t>І</w:t>
      </w:r>
      <w:r w:rsidR="006865BC" w:rsidRPr="006865BC">
        <w:t xml:space="preserve">. </w:t>
      </w:r>
      <w:r w:rsidR="00456D68" w:rsidRPr="006865BC">
        <w:t>Нормативно-правовые акты</w:t>
      </w:r>
      <w:r w:rsidR="006865BC" w:rsidRPr="006865BC">
        <w:t>:</w:t>
      </w:r>
    </w:p>
    <w:p w:rsidR="006865BC" w:rsidRDefault="00456D68" w:rsidP="006865BC">
      <w:pPr>
        <w:pStyle w:val="a0"/>
      </w:pPr>
      <w:r w:rsidRPr="006865BC">
        <w:t>Конституция Российской Федерации 1993 г</w:t>
      </w:r>
      <w:r w:rsidR="006865BC" w:rsidRPr="006865BC">
        <w:t>.</w:t>
      </w:r>
    </w:p>
    <w:p w:rsidR="006865BC" w:rsidRDefault="00456D68" w:rsidP="006865BC">
      <w:pPr>
        <w:pStyle w:val="a0"/>
      </w:pPr>
      <w:r w:rsidRPr="006865BC">
        <w:t>17</w:t>
      </w:r>
      <w:r w:rsidR="006865BC">
        <w:t xml:space="preserve"> </w:t>
      </w:r>
      <w:r w:rsidRPr="006865BC">
        <w:t>декабря</w:t>
      </w:r>
      <w:r w:rsidR="006865BC">
        <w:t xml:space="preserve"> </w:t>
      </w:r>
      <w:r w:rsidRPr="006865BC">
        <w:t>2001</w:t>
      </w:r>
      <w:r w:rsidR="006865BC">
        <w:t xml:space="preserve"> </w:t>
      </w:r>
      <w:r w:rsidRPr="006865BC">
        <w:t>г</w:t>
      </w:r>
      <w:r w:rsidR="006865BC" w:rsidRPr="006865BC">
        <w:t xml:space="preserve">. </w:t>
      </w:r>
      <w:r w:rsidRPr="006865BC">
        <w:t>N</w:t>
      </w:r>
      <w:r w:rsidR="006865BC">
        <w:t xml:space="preserve"> </w:t>
      </w:r>
      <w:r w:rsidRPr="006865BC">
        <w:t>6-ФКЗ</w:t>
      </w:r>
      <w:r w:rsidR="006865BC">
        <w:t xml:space="preserve"> "</w:t>
      </w:r>
      <w:r w:rsidRPr="006865BC">
        <w:t>О порядке принятия в Российскую Федерацию и образования в ее составе нового субъекта Российской Федерации</w:t>
      </w:r>
      <w:r w:rsidR="006865BC">
        <w:t>".</w:t>
      </w:r>
    </w:p>
    <w:p w:rsidR="006865BC" w:rsidRDefault="002478CF" w:rsidP="006865BC">
      <w:pPr>
        <w:pStyle w:val="a0"/>
      </w:pPr>
      <w:r w:rsidRPr="006865BC">
        <w:t>Федеральный закон от 17 июня 1996 г</w:t>
      </w:r>
      <w:r w:rsidR="006865BC" w:rsidRPr="006865BC">
        <w:t xml:space="preserve">. </w:t>
      </w:r>
      <w:r w:rsidRPr="006865BC">
        <w:t>N 74-ФЗ</w:t>
      </w:r>
      <w:r w:rsidR="006865BC">
        <w:t xml:space="preserve"> "</w:t>
      </w:r>
      <w:r w:rsidRPr="006865BC">
        <w:t>О национально-культурной автономии</w:t>
      </w:r>
      <w:r w:rsidR="006865BC">
        <w:t>"</w:t>
      </w:r>
    </w:p>
    <w:p w:rsidR="00AB34F6" w:rsidRPr="006865BC" w:rsidRDefault="00AB34F6" w:rsidP="006865BC">
      <w:pPr>
        <w:pStyle w:val="a0"/>
      </w:pPr>
      <w:r w:rsidRPr="006865BC">
        <w:t>14</w:t>
      </w:r>
      <w:r w:rsidR="006865BC">
        <w:t xml:space="preserve"> </w:t>
      </w:r>
      <w:r w:rsidR="00456D68" w:rsidRPr="006865BC">
        <w:t>октября</w:t>
      </w:r>
      <w:r w:rsidR="006865BC">
        <w:t xml:space="preserve"> </w:t>
      </w:r>
      <w:r w:rsidR="00456D68" w:rsidRPr="006865BC">
        <w:t>2005</w:t>
      </w:r>
      <w:r w:rsidR="006865BC">
        <w:t xml:space="preserve"> </w:t>
      </w:r>
      <w:r w:rsidR="00456D68" w:rsidRPr="006865BC">
        <w:t>года N</w:t>
      </w:r>
      <w:r w:rsidR="006865BC">
        <w:t xml:space="preserve"> </w:t>
      </w:r>
      <w:r w:rsidR="00456D68" w:rsidRPr="006865BC">
        <w:t>6-ФКЗ</w:t>
      </w:r>
      <w:r w:rsidR="006865BC">
        <w:t xml:space="preserve"> "</w:t>
      </w:r>
      <w:r w:rsidR="00456D68" w:rsidRPr="006865BC">
        <w:t>Об образовании в составе Российской Федерации нового субъекта Российской Федерации в результате объединения Красноярского края, Таймырского</w:t>
      </w:r>
      <w:r w:rsidR="006865BC">
        <w:t xml:space="preserve"> (</w:t>
      </w:r>
      <w:r w:rsidR="00456D68" w:rsidRPr="006865BC">
        <w:t>Долгано-Ненецкого</w:t>
      </w:r>
      <w:r w:rsidR="006865BC" w:rsidRPr="006865BC">
        <w:t xml:space="preserve">) </w:t>
      </w:r>
      <w:r w:rsidR="00456D68" w:rsidRPr="006865BC">
        <w:t>автономного округа и Эвенкийского</w:t>
      </w:r>
      <w:r w:rsidR="006865BC">
        <w:t xml:space="preserve">". </w:t>
      </w:r>
      <w:r w:rsidR="00456D68" w:rsidRPr="006865BC">
        <w:t>автономного округа</w:t>
      </w:r>
    </w:p>
    <w:p w:rsidR="006865BC" w:rsidRDefault="00410E3C" w:rsidP="006865BC">
      <w:pPr>
        <w:pStyle w:val="a0"/>
      </w:pPr>
      <w:r w:rsidRPr="006865BC">
        <w:t>ФЗ № 184-ФЗ</w:t>
      </w:r>
      <w:r w:rsidR="006865BC">
        <w:t xml:space="preserve"> "</w:t>
      </w:r>
      <w:r w:rsidRPr="006865BC">
        <w:t>Об общих принципах организации законодательных</w:t>
      </w:r>
      <w:r w:rsidR="006865BC">
        <w:t xml:space="preserve"> (</w:t>
      </w:r>
      <w:r w:rsidRPr="006865BC">
        <w:t>представительных</w:t>
      </w:r>
      <w:r w:rsidR="006865BC" w:rsidRPr="006865BC">
        <w:t xml:space="preserve">) </w:t>
      </w:r>
      <w:r w:rsidRPr="006865BC">
        <w:t>и исполнительных органов государственной власти субъектов Российской Федерации</w:t>
      </w:r>
      <w:r w:rsidR="006865BC">
        <w:t>"</w:t>
      </w:r>
    </w:p>
    <w:p w:rsidR="006865BC" w:rsidRDefault="00BE471C" w:rsidP="006865BC">
      <w:pPr>
        <w:pStyle w:val="a0"/>
      </w:pPr>
      <w:r w:rsidRPr="006865BC">
        <w:t>Закон Российской Федерации от 5 марта 1992 года</w:t>
      </w:r>
      <w:r w:rsidR="006865BC">
        <w:t xml:space="preserve"> "</w:t>
      </w:r>
      <w:r w:rsidRPr="006865BC">
        <w:t>О краевом, областном Совете народных депутатов и краевой, областной администрации</w:t>
      </w:r>
      <w:r w:rsidR="006865BC">
        <w:t>"</w:t>
      </w:r>
    </w:p>
    <w:p w:rsidR="006865BC" w:rsidRDefault="00A468C1" w:rsidP="006865BC">
      <w:pPr>
        <w:pStyle w:val="a0"/>
      </w:pPr>
      <w:r w:rsidRPr="006865BC">
        <w:t>Постановление Конституционного Суда Российской Федерации</w:t>
      </w:r>
      <w:r w:rsidR="006865BC">
        <w:t xml:space="preserve"> "</w:t>
      </w:r>
      <w:r w:rsidRPr="006865BC">
        <w:t>По делу о проверке конституционности Закона Российской Федерации от 17 июня 1992 года</w:t>
      </w:r>
      <w:r w:rsidR="006865BC">
        <w:t xml:space="preserve"> "</w:t>
      </w:r>
      <w:r w:rsidRPr="006865BC">
        <w:t>О непосредственном вхождении Чукотского автономного округа в состав Российской Федерации</w:t>
      </w:r>
      <w:r w:rsidR="006865BC">
        <w:t xml:space="preserve">" </w:t>
      </w:r>
      <w:r w:rsidRPr="006865BC">
        <w:t>от 11 мая 1993 г</w:t>
      </w:r>
      <w:r w:rsidR="006865BC" w:rsidRPr="006865BC">
        <w:t xml:space="preserve">. </w:t>
      </w:r>
      <w:r w:rsidRPr="006865BC">
        <w:t>N 9-П,</w:t>
      </w:r>
    </w:p>
    <w:p w:rsidR="006865BC" w:rsidRPr="006865BC" w:rsidRDefault="00A468C1" w:rsidP="006865BC">
      <w:pPr>
        <w:pStyle w:val="a0"/>
      </w:pPr>
      <w:r w:rsidRPr="006865BC">
        <w:t>Постановление Конституционного Суда Российской Федерации</w:t>
      </w:r>
      <w:r w:rsidR="006865BC">
        <w:t xml:space="preserve"> "</w:t>
      </w:r>
      <w:r w:rsidRPr="006865BC">
        <w:t>По делу о толковании содержащегося в части 4 статьи 66 Конституции Российской Федерации положения о вхождении автономного округа в состав края, области</w:t>
      </w:r>
      <w:r w:rsidR="006865BC">
        <w:t xml:space="preserve">" </w:t>
      </w:r>
      <w:r w:rsidRPr="006865BC">
        <w:t>от 14 июля 1997 г</w:t>
      </w:r>
      <w:r w:rsidR="006865BC" w:rsidRPr="006865BC">
        <w:t xml:space="preserve">. </w:t>
      </w:r>
      <w:r w:rsidRPr="006865BC">
        <w:t>N 12-П</w:t>
      </w:r>
    </w:p>
    <w:p w:rsidR="006865BC" w:rsidRDefault="00BE471C" w:rsidP="00163FA1">
      <w:pPr>
        <w:ind w:firstLine="0"/>
      </w:pPr>
      <w:r w:rsidRPr="006865BC">
        <w:t>І</w:t>
      </w:r>
      <w:r w:rsidR="00410E3C" w:rsidRPr="006865BC">
        <w:t>І</w:t>
      </w:r>
      <w:r w:rsidR="006865BC" w:rsidRPr="006865BC">
        <w:t xml:space="preserve">. </w:t>
      </w:r>
      <w:r w:rsidR="00456D68" w:rsidRPr="006865BC">
        <w:t>Научная и учебная литература</w:t>
      </w:r>
      <w:r w:rsidR="006865BC" w:rsidRPr="006865BC">
        <w:t>:</w:t>
      </w:r>
    </w:p>
    <w:p w:rsidR="006865BC" w:rsidRDefault="00456D68" w:rsidP="006865BC">
      <w:pPr>
        <w:pStyle w:val="a0"/>
      </w:pPr>
      <w:r w:rsidRPr="006865BC">
        <w:t>Баглай М</w:t>
      </w:r>
      <w:r w:rsidR="006865BC">
        <w:t xml:space="preserve">.В. </w:t>
      </w:r>
      <w:r w:rsidRPr="006865BC">
        <w:t>Учебник</w:t>
      </w:r>
      <w:r w:rsidR="006865BC">
        <w:t xml:space="preserve"> "</w:t>
      </w:r>
      <w:r w:rsidRPr="006865BC">
        <w:t>Конституционное право РФ</w:t>
      </w:r>
      <w:r w:rsidR="006865BC">
        <w:t xml:space="preserve">", </w:t>
      </w:r>
      <w:r w:rsidRPr="006865BC">
        <w:t>М</w:t>
      </w:r>
      <w:r w:rsidR="006865BC">
        <w:t>.,</w:t>
      </w:r>
      <w:r w:rsidR="006865BC" w:rsidRPr="006865BC">
        <w:t xml:space="preserve"> </w:t>
      </w:r>
      <w:r w:rsidRPr="006865BC">
        <w:t>изд</w:t>
      </w:r>
      <w:r w:rsidR="006865BC" w:rsidRPr="006865BC">
        <w:t>.</w:t>
      </w:r>
      <w:r w:rsidR="006865BC">
        <w:t xml:space="preserve"> "</w:t>
      </w:r>
      <w:r w:rsidRPr="006865BC">
        <w:t>Норма</w:t>
      </w:r>
      <w:r w:rsidR="006865BC">
        <w:t xml:space="preserve">", </w:t>
      </w:r>
      <w:r w:rsidRPr="006865BC">
        <w:t>2002г</w:t>
      </w:r>
      <w:r w:rsidR="006865BC" w:rsidRPr="006865BC">
        <w:t>.</w:t>
      </w:r>
    </w:p>
    <w:p w:rsidR="006865BC" w:rsidRDefault="00765A63" w:rsidP="006865BC">
      <w:pPr>
        <w:pStyle w:val="a0"/>
      </w:pPr>
      <w:r w:rsidRPr="006865BC">
        <w:t>Топорнин Б</w:t>
      </w:r>
      <w:r w:rsidR="006865BC" w:rsidRPr="006865BC">
        <w:t xml:space="preserve">. </w:t>
      </w:r>
      <w:r w:rsidRPr="006865BC">
        <w:t>Н</w:t>
      </w:r>
      <w:r w:rsidR="006865BC" w:rsidRPr="006865BC">
        <w:t xml:space="preserve"> </w:t>
      </w:r>
      <w:r w:rsidRPr="006865BC">
        <w:t>Федерализм</w:t>
      </w:r>
      <w:r w:rsidR="006865BC" w:rsidRPr="006865BC">
        <w:t>:</w:t>
      </w:r>
      <w:r w:rsidR="006865BC">
        <w:t xml:space="preserve"> "</w:t>
      </w:r>
      <w:r w:rsidRPr="006865BC">
        <w:t>Теория, институты, отношения</w:t>
      </w:r>
      <w:r w:rsidR="006865BC">
        <w:t>"</w:t>
      </w:r>
      <w:r w:rsidRPr="006865BC">
        <w:t>,</w:t>
      </w:r>
      <w:r w:rsidR="006865BC">
        <w:t>. 20</w:t>
      </w:r>
      <w:r w:rsidRPr="006865BC">
        <w:t>01,</w:t>
      </w:r>
      <w:r w:rsidR="002E2406" w:rsidRPr="006865BC">
        <w:t xml:space="preserve"> </w:t>
      </w:r>
      <w:r w:rsidRPr="006865BC">
        <w:t>ст10</w:t>
      </w:r>
      <w:r w:rsidR="006865BC" w:rsidRPr="006865BC">
        <w:t>.</w:t>
      </w:r>
    </w:p>
    <w:p w:rsidR="006865BC" w:rsidRDefault="00456D68" w:rsidP="006865BC">
      <w:pPr>
        <w:pStyle w:val="a0"/>
      </w:pPr>
      <w:r w:rsidRPr="006865BC">
        <w:t>Козлова Е</w:t>
      </w:r>
      <w:r w:rsidR="006865BC">
        <w:t xml:space="preserve">.И. </w:t>
      </w:r>
      <w:r w:rsidRPr="006865BC">
        <w:t>и Кутафин О</w:t>
      </w:r>
      <w:r w:rsidR="006865BC">
        <w:t xml:space="preserve">.Е. </w:t>
      </w:r>
      <w:r w:rsidRPr="006865BC">
        <w:t>Учебник</w:t>
      </w:r>
      <w:r w:rsidR="006865BC">
        <w:t xml:space="preserve"> "</w:t>
      </w:r>
      <w:r w:rsidRPr="006865BC">
        <w:t>Конституционное право</w:t>
      </w:r>
      <w:r w:rsidR="006865BC">
        <w:t>", М.,</w:t>
      </w:r>
      <w:r w:rsidRPr="006865BC">
        <w:t xml:space="preserve"> изд</w:t>
      </w:r>
      <w:r w:rsidR="006865BC" w:rsidRPr="006865BC">
        <w:t>.</w:t>
      </w:r>
      <w:r w:rsidR="006865BC">
        <w:t xml:space="preserve"> "</w:t>
      </w:r>
      <w:r w:rsidRPr="006865BC">
        <w:t>Юристъ</w:t>
      </w:r>
      <w:r w:rsidR="006865BC">
        <w:t xml:space="preserve">", </w:t>
      </w:r>
      <w:r w:rsidRPr="006865BC">
        <w:t>2003г</w:t>
      </w:r>
      <w:r w:rsidR="006865BC" w:rsidRPr="006865BC">
        <w:t>.</w:t>
      </w:r>
    </w:p>
    <w:p w:rsidR="006865BC" w:rsidRDefault="001213F5" w:rsidP="006865BC">
      <w:pPr>
        <w:pStyle w:val="a0"/>
      </w:pPr>
      <w:r w:rsidRPr="006865BC">
        <w:t>Ава</w:t>
      </w:r>
      <w:r w:rsidR="00456D68" w:rsidRPr="006865BC">
        <w:t>кьян С</w:t>
      </w:r>
      <w:r w:rsidR="006865BC">
        <w:t>.А. "</w:t>
      </w:r>
      <w:r w:rsidR="00456D68" w:rsidRPr="006865BC">
        <w:t>Конституционное право России</w:t>
      </w:r>
      <w:r w:rsidR="006865BC">
        <w:t>", М.,</w:t>
      </w:r>
      <w:r w:rsidR="00456D68" w:rsidRPr="006865BC">
        <w:t xml:space="preserve"> изд</w:t>
      </w:r>
      <w:r w:rsidR="006865BC" w:rsidRPr="006865BC">
        <w:t xml:space="preserve">. </w:t>
      </w:r>
      <w:r w:rsidR="00456D68" w:rsidRPr="006865BC">
        <w:t>ИКД</w:t>
      </w:r>
      <w:r w:rsidR="006865BC">
        <w:t xml:space="preserve"> "</w:t>
      </w:r>
      <w:r w:rsidR="00456D68" w:rsidRPr="006865BC">
        <w:t>Зерцало</w:t>
      </w:r>
      <w:r w:rsidR="006865BC">
        <w:t xml:space="preserve">", </w:t>
      </w:r>
      <w:r w:rsidR="00456D68" w:rsidRPr="006865BC">
        <w:t>2001</w:t>
      </w:r>
      <w:r w:rsidR="006865BC" w:rsidRPr="006865BC">
        <w:t>.</w:t>
      </w:r>
    </w:p>
    <w:p w:rsidR="00765A63" w:rsidRPr="006865BC" w:rsidRDefault="00456D68" w:rsidP="006865BC">
      <w:pPr>
        <w:pStyle w:val="a0"/>
      </w:pPr>
      <w:r w:rsidRPr="006865BC">
        <w:t>Общая теория прав человека</w:t>
      </w:r>
      <w:r w:rsidR="006865BC" w:rsidRPr="006865BC">
        <w:t xml:space="preserve">. </w:t>
      </w:r>
      <w:r w:rsidRPr="006865BC">
        <w:t>Издат</w:t>
      </w:r>
      <w:r w:rsidR="006865BC" w:rsidRPr="006865BC">
        <w:t xml:space="preserve">. </w:t>
      </w:r>
      <w:r w:rsidRPr="006865BC">
        <w:t>НОРМА, Москва, 1996</w:t>
      </w:r>
    </w:p>
    <w:p w:rsidR="00456D68" w:rsidRPr="006865BC" w:rsidRDefault="00456D68" w:rsidP="006865BC">
      <w:pPr>
        <w:pStyle w:val="a0"/>
      </w:pPr>
      <w:r w:rsidRPr="006865BC">
        <w:t>Драгош Н</w:t>
      </w:r>
      <w:r w:rsidR="006865BC">
        <w:t xml:space="preserve">.К. </w:t>
      </w:r>
      <w:r w:rsidRPr="006865BC">
        <w:t>Учебник</w:t>
      </w:r>
      <w:r w:rsidR="006865BC">
        <w:t xml:space="preserve"> "</w:t>
      </w:r>
      <w:r w:rsidRPr="006865BC">
        <w:t>Конституционное право России</w:t>
      </w:r>
      <w:r w:rsidR="006865BC">
        <w:t>", М.,</w:t>
      </w:r>
      <w:r w:rsidRPr="006865BC">
        <w:t xml:space="preserve"> РИОР, 2003</w:t>
      </w:r>
    </w:p>
    <w:p w:rsidR="006865BC" w:rsidRDefault="00456D68" w:rsidP="006865BC">
      <w:pPr>
        <w:pStyle w:val="a0"/>
      </w:pPr>
      <w:r w:rsidRPr="006865BC">
        <w:t>Габричидзе Б</w:t>
      </w:r>
      <w:r w:rsidR="006865BC">
        <w:t xml:space="preserve">.П. </w:t>
      </w:r>
      <w:r w:rsidRPr="006865BC">
        <w:t>Учебник</w:t>
      </w:r>
      <w:r w:rsidR="006865BC">
        <w:t xml:space="preserve"> "</w:t>
      </w:r>
      <w:r w:rsidRPr="006865BC">
        <w:t>Конституционное право современной России</w:t>
      </w:r>
      <w:r w:rsidR="006865BC">
        <w:t>", М.,</w:t>
      </w:r>
      <w:r w:rsidRPr="006865BC">
        <w:t xml:space="preserve"> изд</w:t>
      </w:r>
      <w:r w:rsidR="006865BC" w:rsidRPr="006865BC">
        <w:t>.</w:t>
      </w:r>
      <w:r w:rsidR="006865BC">
        <w:t xml:space="preserve"> "</w:t>
      </w:r>
      <w:r w:rsidRPr="006865BC">
        <w:t>Дело и сервис</w:t>
      </w:r>
      <w:r w:rsidR="006865BC">
        <w:t xml:space="preserve">", </w:t>
      </w:r>
      <w:r w:rsidRPr="006865BC">
        <w:t>2001</w:t>
      </w:r>
      <w:r w:rsidR="006865BC" w:rsidRPr="006865BC">
        <w:t>.</w:t>
      </w:r>
    </w:p>
    <w:p w:rsidR="006865BC" w:rsidRDefault="00456D68" w:rsidP="006865BC">
      <w:pPr>
        <w:pStyle w:val="a0"/>
      </w:pPr>
      <w:r w:rsidRPr="006865BC">
        <w:t>Глущенко П</w:t>
      </w:r>
      <w:r w:rsidR="006865BC">
        <w:t xml:space="preserve">.П., </w:t>
      </w:r>
      <w:r w:rsidRPr="006865BC">
        <w:t>Зиновьев А</w:t>
      </w:r>
      <w:r w:rsidR="006865BC">
        <w:t xml:space="preserve">.В., </w:t>
      </w:r>
      <w:r w:rsidRPr="006865BC">
        <w:t>Поляшова И</w:t>
      </w:r>
      <w:r w:rsidR="006865BC">
        <w:t xml:space="preserve">.С. </w:t>
      </w:r>
      <w:r w:rsidRPr="006865BC">
        <w:t>Учебник</w:t>
      </w:r>
      <w:r w:rsidR="006865BC">
        <w:t xml:space="preserve"> "</w:t>
      </w:r>
      <w:r w:rsidRPr="006865BC">
        <w:t>Конституционное право России</w:t>
      </w:r>
      <w:r w:rsidR="006865BC">
        <w:t xml:space="preserve">", </w:t>
      </w:r>
      <w:r w:rsidRPr="006865BC">
        <w:t>Питер 2005</w:t>
      </w:r>
      <w:r w:rsidR="006865BC" w:rsidRPr="006865BC">
        <w:t>.</w:t>
      </w:r>
    </w:p>
    <w:p w:rsidR="006865BC" w:rsidRDefault="00456D68" w:rsidP="006865BC">
      <w:pPr>
        <w:pStyle w:val="a0"/>
        <w:rPr>
          <w:snapToGrid w:val="0"/>
        </w:rPr>
      </w:pPr>
      <w:r w:rsidRPr="006865BC">
        <w:rPr>
          <w:snapToGrid w:val="0"/>
        </w:rPr>
        <w:t>Ржевский В</w:t>
      </w:r>
      <w:r w:rsidR="006865BC">
        <w:rPr>
          <w:snapToGrid w:val="0"/>
        </w:rPr>
        <w:t xml:space="preserve">.А. </w:t>
      </w:r>
      <w:r w:rsidRPr="006865BC">
        <w:rPr>
          <w:snapToGrid w:val="0"/>
        </w:rPr>
        <w:t>Территориальная организация Советского государства</w:t>
      </w:r>
      <w:r w:rsidR="006865BC" w:rsidRPr="006865BC">
        <w:rPr>
          <w:snapToGrid w:val="0"/>
        </w:rPr>
        <w:t xml:space="preserve">. </w:t>
      </w:r>
      <w:r w:rsidRPr="006865BC">
        <w:rPr>
          <w:snapToGrid w:val="0"/>
        </w:rPr>
        <w:t>Саратов</w:t>
      </w:r>
      <w:r w:rsidR="006865BC">
        <w:rPr>
          <w:snapToGrid w:val="0"/>
        </w:rPr>
        <w:t>. 19</w:t>
      </w:r>
      <w:r w:rsidRPr="006865BC">
        <w:rPr>
          <w:snapToGrid w:val="0"/>
        </w:rPr>
        <w:t>66</w:t>
      </w:r>
      <w:r w:rsidR="006865BC" w:rsidRPr="006865BC">
        <w:rPr>
          <w:snapToGrid w:val="0"/>
        </w:rPr>
        <w:t>.</w:t>
      </w:r>
    </w:p>
    <w:p w:rsidR="006865BC" w:rsidRDefault="00410E3C" w:rsidP="006865BC">
      <w:pPr>
        <w:pStyle w:val="a0"/>
      </w:pPr>
      <w:r w:rsidRPr="006865BC">
        <w:t>Страшун</w:t>
      </w:r>
      <w:r w:rsidR="006865BC" w:rsidRPr="006865BC">
        <w:t xml:space="preserve">. </w:t>
      </w:r>
      <w:r w:rsidRPr="006865BC">
        <w:t>Б</w:t>
      </w:r>
      <w:r w:rsidR="006865BC">
        <w:t xml:space="preserve">.А. </w:t>
      </w:r>
      <w:r w:rsidRPr="006865BC">
        <w:t>Конституционное</w:t>
      </w:r>
      <w:r w:rsidR="006865BC">
        <w:t xml:space="preserve"> (</w:t>
      </w:r>
      <w:r w:rsidRPr="006865BC">
        <w:t>государственное</w:t>
      </w:r>
      <w:r w:rsidR="006865BC" w:rsidRPr="006865BC">
        <w:t xml:space="preserve">) </w:t>
      </w:r>
      <w:r w:rsidRPr="006865BC">
        <w:t>право зарубежных стран</w:t>
      </w:r>
      <w:r w:rsidR="006865BC" w:rsidRPr="006865BC">
        <w:t xml:space="preserve">: </w:t>
      </w:r>
      <w:r w:rsidRPr="006865BC">
        <w:t>Учебник</w:t>
      </w:r>
      <w:r w:rsidR="006865BC" w:rsidRPr="006865BC">
        <w:t xml:space="preserve">: </w:t>
      </w:r>
      <w:r w:rsidRPr="006865BC">
        <w:t>В 4 т</w:t>
      </w:r>
      <w:r w:rsidR="006865BC" w:rsidRPr="006865BC">
        <w:t xml:space="preserve">. </w:t>
      </w:r>
      <w:r w:rsidRPr="006865BC">
        <w:t>Издание 3, дополненное, перерабо</w:t>
      </w:r>
      <w:r w:rsidR="00417DC4" w:rsidRPr="006865BC">
        <w:t>танное М</w:t>
      </w:r>
      <w:r w:rsidR="006865BC">
        <w:t>.:</w:t>
      </w:r>
      <w:r w:rsidR="006865BC" w:rsidRPr="006865BC">
        <w:t xml:space="preserve"> </w:t>
      </w:r>
      <w:r w:rsidR="00417DC4" w:rsidRPr="006865BC">
        <w:t>НОРМА, 2007г</w:t>
      </w:r>
      <w:r w:rsidR="006865BC" w:rsidRPr="006865BC">
        <w:t>.</w:t>
      </w:r>
    </w:p>
    <w:p w:rsidR="006865BC" w:rsidRDefault="00410E3C" w:rsidP="006865BC">
      <w:pPr>
        <w:pStyle w:val="a0"/>
      </w:pPr>
      <w:r w:rsidRPr="006865BC">
        <w:t>Энциклопедический словарь Конституционного права</w:t>
      </w:r>
      <w:r w:rsidR="006865BC">
        <w:t>.,</w:t>
      </w:r>
      <w:r w:rsidRPr="006865BC">
        <w:t xml:space="preserve"> М</w:t>
      </w:r>
      <w:r w:rsidR="006865BC" w:rsidRPr="006865BC">
        <w:t xml:space="preserve">: </w:t>
      </w:r>
      <w:r w:rsidRPr="006865BC">
        <w:t>Норма, 2002</w:t>
      </w:r>
      <w:r w:rsidR="006865BC" w:rsidRPr="006865BC">
        <w:t>.</w:t>
      </w:r>
    </w:p>
    <w:p w:rsidR="00765A63" w:rsidRPr="006865BC" w:rsidRDefault="00765A63" w:rsidP="006865BC">
      <w:pPr>
        <w:pStyle w:val="a0"/>
      </w:pPr>
      <w:r w:rsidRPr="006865BC">
        <w:t>История отечественного государства и права</w:t>
      </w:r>
      <w:r w:rsidR="006865BC" w:rsidRPr="006865BC">
        <w:t xml:space="preserve">. </w:t>
      </w:r>
      <w:r w:rsidRPr="006865BC">
        <w:t>Ч</w:t>
      </w:r>
      <w:r w:rsidR="006865BC">
        <w:t>.2</w:t>
      </w:r>
      <w:r w:rsidR="006865BC" w:rsidRPr="006865BC">
        <w:t xml:space="preserve">: </w:t>
      </w:r>
      <w:r w:rsidRPr="006865BC">
        <w:t>Учебник \ под ред</w:t>
      </w:r>
      <w:r w:rsidR="006865BC" w:rsidRPr="006865BC">
        <w:t xml:space="preserve">. </w:t>
      </w:r>
      <w:r w:rsidRPr="006865BC">
        <w:t>Проф</w:t>
      </w:r>
      <w:r w:rsidR="006865BC">
        <w:t xml:space="preserve">.О.И. </w:t>
      </w:r>
      <w:r w:rsidRPr="006865BC">
        <w:t>Чистякова</w:t>
      </w:r>
      <w:r w:rsidR="006865BC" w:rsidRPr="006865BC">
        <w:t>. -</w:t>
      </w:r>
      <w:r w:rsidR="006865BC">
        <w:t xml:space="preserve"> </w:t>
      </w:r>
      <w:r w:rsidRPr="006865BC">
        <w:t>М</w:t>
      </w:r>
      <w:r w:rsidR="006865BC">
        <w:t>.:</w:t>
      </w:r>
      <w:r w:rsidR="006865BC" w:rsidRPr="006865BC">
        <w:t xml:space="preserve"> </w:t>
      </w:r>
      <w:r w:rsidRPr="006865BC">
        <w:t>Издательство БЕК, 1999 г</w:t>
      </w:r>
      <w:r w:rsidR="006865BC" w:rsidRPr="006865BC">
        <w:t xml:space="preserve">. </w:t>
      </w:r>
      <w:r w:rsidRPr="006865BC">
        <w:t>с</w:t>
      </w:r>
      <w:r w:rsidR="006865BC">
        <w:t>.1</w:t>
      </w:r>
      <w:r w:rsidRPr="006865BC">
        <w:t>64</w:t>
      </w:r>
    </w:p>
    <w:p w:rsidR="00765A63" w:rsidRPr="006865BC" w:rsidRDefault="00765A63" w:rsidP="006865BC">
      <w:pPr>
        <w:pStyle w:val="a0"/>
      </w:pPr>
      <w:r w:rsidRPr="006865BC">
        <w:t>Конституционное право России</w:t>
      </w:r>
      <w:r w:rsidR="006865BC" w:rsidRPr="006865BC">
        <w:t xml:space="preserve">: </w:t>
      </w:r>
      <w:r w:rsidRPr="006865BC">
        <w:t>учебник А</w:t>
      </w:r>
      <w:r w:rsidR="006865BC">
        <w:t xml:space="preserve">.Н. </w:t>
      </w:r>
      <w:r w:rsidRPr="006865BC">
        <w:t>Головитскова, Л</w:t>
      </w:r>
      <w:r w:rsidR="006865BC">
        <w:t xml:space="preserve">.Ю. </w:t>
      </w:r>
      <w:r w:rsidRPr="006865BC">
        <w:t>Грудцина</w:t>
      </w:r>
      <w:r w:rsidR="006865BC" w:rsidRPr="006865BC">
        <w:t xml:space="preserve">; </w:t>
      </w:r>
      <w:r w:rsidRPr="006865BC">
        <w:t>под ред</w:t>
      </w:r>
      <w:r w:rsidR="006865BC" w:rsidRPr="006865BC">
        <w:t xml:space="preserve">. </w:t>
      </w:r>
      <w:r w:rsidRPr="006865BC">
        <w:t>Н</w:t>
      </w:r>
      <w:r w:rsidR="006865BC">
        <w:t xml:space="preserve">.А. </w:t>
      </w:r>
      <w:r w:rsidRPr="006865BC">
        <w:t>Михалевой</w:t>
      </w:r>
      <w:r w:rsidR="006865BC" w:rsidRPr="006865BC">
        <w:t xml:space="preserve">. </w:t>
      </w:r>
      <w:r w:rsidR="006865BC">
        <w:t>-</w:t>
      </w:r>
      <w:r w:rsidRPr="006865BC">
        <w:t xml:space="preserve"> М</w:t>
      </w:r>
      <w:r w:rsidR="006865BC">
        <w:t>.:</w:t>
      </w:r>
      <w:r w:rsidR="006865BC" w:rsidRPr="006865BC">
        <w:t xml:space="preserve"> </w:t>
      </w:r>
      <w:r w:rsidRPr="006865BC">
        <w:t>Эксмо, 2006 г</w:t>
      </w:r>
      <w:r w:rsidR="006865BC" w:rsidRPr="006865BC">
        <w:t xml:space="preserve">. </w:t>
      </w:r>
      <w:r w:rsidRPr="006865BC">
        <w:t>с</w:t>
      </w:r>
      <w:r w:rsidR="006865BC">
        <w:t>.9</w:t>
      </w:r>
      <w:r w:rsidRPr="006865BC">
        <w:t>7</w:t>
      </w:r>
    </w:p>
    <w:p w:rsidR="006865BC" w:rsidRPr="006865BC" w:rsidRDefault="002478CF" w:rsidP="006865BC">
      <w:pPr>
        <w:pStyle w:val="a0"/>
      </w:pPr>
      <w:r w:rsidRPr="006865BC">
        <w:t>Чистяков О</w:t>
      </w:r>
      <w:r w:rsidR="006865BC">
        <w:t xml:space="preserve">.И. </w:t>
      </w:r>
      <w:r w:rsidRPr="006865BC">
        <w:t>Конституция РСФСР 1918 года</w:t>
      </w:r>
      <w:r w:rsidR="006865BC" w:rsidRPr="006865BC">
        <w:t xml:space="preserve">. </w:t>
      </w:r>
      <w:r w:rsidRPr="006865BC">
        <w:t>Изд</w:t>
      </w:r>
      <w:r w:rsidR="006865BC">
        <w:t>.2</w:t>
      </w:r>
      <w:r w:rsidRPr="006865BC">
        <w:t>-е, перераб</w:t>
      </w:r>
      <w:r w:rsidR="006865BC" w:rsidRPr="006865BC">
        <w:t>. -</w:t>
      </w:r>
      <w:r w:rsidR="006865BC">
        <w:t xml:space="preserve"> </w:t>
      </w:r>
      <w:r w:rsidRPr="006865BC">
        <w:t>М</w:t>
      </w:r>
      <w:r w:rsidR="006865BC">
        <w:t>.:</w:t>
      </w:r>
      <w:r w:rsidR="006865BC" w:rsidRPr="006865BC">
        <w:t xml:space="preserve"> </w:t>
      </w:r>
      <w:r w:rsidRPr="006865BC">
        <w:t>ИКД</w:t>
      </w:r>
      <w:r w:rsidR="006865BC">
        <w:t xml:space="preserve"> "</w:t>
      </w:r>
      <w:r w:rsidRPr="006865BC">
        <w:t>Зерцало-М</w:t>
      </w:r>
      <w:r w:rsidR="006865BC">
        <w:t xml:space="preserve">", </w:t>
      </w:r>
      <w:r w:rsidRPr="006865BC">
        <w:t>2003</w:t>
      </w:r>
    </w:p>
    <w:p w:rsidR="006865BC" w:rsidRDefault="00410E3C" w:rsidP="00163FA1">
      <w:pPr>
        <w:ind w:firstLine="0"/>
        <w:rPr>
          <w:snapToGrid w:val="0"/>
        </w:rPr>
      </w:pPr>
      <w:r w:rsidRPr="006865BC">
        <w:rPr>
          <w:snapToGrid w:val="0"/>
        </w:rPr>
        <w:t>ІІІ</w:t>
      </w:r>
      <w:r w:rsidR="006865BC" w:rsidRPr="006865BC">
        <w:rPr>
          <w:snapToGrid w:val="0"/>
        </w:rPr>
        <w:t xml:space="preserve">. </w:t>
      </w:r>
      <w:r w:rsidRPr="006865BC">
        <w:rPr>
          <w:snapToGrid w:val="0"/>
        </w:rPr>
        <w:t>Другие источники</w:t>
      </w:r>
      <w:r w:rsidR="006865BC" w:rsidRPr="006865BC">
        <w:rPr>
          <w:snapToGrid w:val="0"/>
        </w:rPr>
        <w:t>:</w:t>
      </w:r>
    </w:p>
    <w:p w:rsidR="006865BC" w:rsidRDefault="00410E3C" w:rsidP="006865BC">
      <w:pPr>
        <w:pStyle w:val="a0"/>
      </w:pPr>
      <w:r w:rsidRPr="006865BC">
        <w:t>Материалы</w:t>
      </w:r>
      <w:r w:rsidR="006865BC" w:rsidRPr="006865BC">
        <w:t xml:space="preserve"> </w:t>
      </w:r>
      <w:r w:rsidRPr="006865BC">
        <w:t>Конференции</w:t>
      </w:r>
      <w:r w:rsidR="006865BC">
        <w:t xml:space="preserve"> "</w:t>
      </w:r>
      <w:r w:rsidRPr="006865BC">
        <w:t>Федерализм</w:t>
      </w:r>
      <w:r w:rsidR="006865BC" w:rsidRPr="006865BC">
        <w:t xml:space="preserve">: </w:t>
      </w:r>
      <w:r w:rsidRPr="006865BC">
        <w:t>российское и швейцарское измерения</w:t>
      </w:r>
      <w:r w:rsidR="006865BC">
        <w:t xml:space="preserve">" </w:t>
      </w:r>
      <w:r w:rsidRPr="006865BC">
        <w:t>22-23 июня 2001 г</w:t>
      </w:r>
      <w:r w:rsidR="006865BC" w:rsidRPr="006865BC">
        <w:t>.</w:t>
      </w:r>
    </w:p>
    <w:p w:rsidR="00765A63" w:rsidRPr="006865BC" w:rsidRDefault="00B36463" w:rsidP="006865BC">
      <w:pPr>
        <w:pStyle w:val="a0"/>
        <w:rPr>
          <w:snapToGrid w:val="0"/>
        </w:rPr>
      </w:pPr>
      <w:r w:rsidRPr="006865BC">
        <w:t>Ведомости Съезда народных депутатов СССР и Верховного Совета СССР, 1990, № 16, ст</w:t>
      </w:r>
      <w:r w:rsidR="006865BC">
        <w:t>.2</w:t>
      </w:r>
      <w:r w:rsidRPr="006865BC">
        <w:t>67</w:t>
      </w:r>
    </w:p>
    <w:p w:rsidR="00765A63" w:rsidRPr="006865BC" w:rsidRDefault="00393507" w:rsidP="006865BC">
      <w:pPr>
        <w:pStyle w:val="a0"/>
        <w:rPr>
          <w:snapToGrid w:val="0"/>
        </w:rPr>
      </w:pPr>
      <w:r w:rsidRPr="006865BC">
        <w:t>Журнал российского права</w:t>
      </w:r>
      <w:r w:rsidR="006865BC">
        <w:t xml:space="preserve">", </w:t>
      </w:r>
      <w:r w:rsidRPr="006865BC">
        <w:t>2007</w:t>
      </w:r>
      <w:r w:rsidR="00765A63" w:rsidRPr="006865BC">
        <w:t>, N 11</w:t>
      </w:r>
    </w:p>
    <w:p w:rsidR="006865BC" w:rsidRDefault="002478CF" w:rsidP="006865BC">
      <w:pPr>
        <w:pStyle w:val="a0"/>
      </w:pPr>
      <w:r w:rsidRPr="006865BC">
        <w:t>Научно-практический комментарий к Конституции Российской Федерации</w:t>
      </w:r>
      <w:r w:rsidR="006865BC">
        <w:t xml:space="preserve"> (</w:t>
      </w:r>
      <w:r w:rsidRPr="006865BC">
        <w:t>Отв</w:t>
      </w:r>
      <w:r w:rsidR="006865BC" w:rsidRPr="006865BC">
        <w:t xml:space="preserve">. </w:t>
      </w:r>
      <w:r w:rsidRPr="006865BC">
        <w:t>ред</w:t>
      </w:r>
      <w:r w:rsidR="006865BC">
        <w:t xml:space="preserve">.В. </w:t>
      </w:r>
      <w:r w:rsidRPr="006865BC">
        <w:t>В</w:t>
      </w:r>
      <w:r w:rsidR="006865BC" w:rsidRPr="006865BC">
        <w:t xml:space="preserve">. </w:t>
      </w:r>
      <w:r w:rsidRPr="006865BC">
        <w:t>Лазарев</w:t>
      </w:r>
      <w:r w:rsidR="006865BC" w:rsidRPr="006865BC">
        <w:t>)</w:t>
      </w:r>
    </w:p>
    <w:p w:rsidR="00667102" w:rsidRPr="006865BC" w:rsidRDefault="006865BC" w:rsidP="006865BC">
      <w:pPr>
        <w:pStyle w:val="a0"/>
      </w:pPr>
      <w:r>
        <w:t>"</w:t>
      </w:r>
      <w:r w:rsidR="003456A9" w:rsidRPr="006865BC">
        <w:t>Правовые и организационные основы национально-культурной автономии в РФ</w:t>
      </w:r>
      <w:r>
        <w:t xml:space="preserve">", </w:t>
      </w:r>
      <w:r w:rsidR="003456A9" w:rsidRPr="006865BC">
        <w:t>Т</w:t>
      </w:r>
      <w:r>
        <w:t xml:space="preserve">.Я. </w:t>
      </w:r>
      <w:r w:rsidR="003456A9" w:rsidRPr="006865BC">
        <w:t>Хабриева,</w:t>
      </w:r>
      <w:r>
        <w:t xml:space="preserve"> "</w:t>
      </w:r>
      <w:r w:rsidR="003456A9" w:rsidRPr="006865BC">
        <w:t>Журнал российского права</w:t>
      </w:r>
      <w:r>
        <w:t xml:space="preserve">", </w:t>
      </w:r>
      <w:r w:rsidR="003456A9" w:rsidRPr="006865BC">
        <w:t>2003, N 7</w:t>
      </w:r>
      <w:bookmarkStart w:id="10" w:name="_GoBack"/>
      <w:bookmarkEnd w:id="10"/>
    </w:p>
    <w:sectPr w:rsidR="00667102" w:rsidRPr="006865BC" w:rsidSect="006865BC">
      <w:headerReference w:type="default" r:id="rId7"/>
      <w:footerReference w:type="default" r:id="rId8"/>
      <w:footnotePr>
        <w:numRestart w:val="eachPage"/>
      </w:footnotePr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0F" w:rsidRDefault="008A210F">
      <w:pPr>
        <w:ind w:firstLine="709"/>
      </w:pPr>
      <w:r>
        <w:separator/>
      </w:r>
    </w:p>
  </w:endnote>
  <w:endnote w:type="continuationSeparator" w:id="0">
    <w:p w:rsidR="008A210F" w:rsidRDefault="008A210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351" w:rsidRDefault="00E36351" w:rsidP="0085086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0F" w:rsidRDefault="008A210F">
      <w:pPr>
        <w:ind w:firstLine="709"/>
      </w:pPr>
      <w:r>
        <w:separator/>
      </w:r>
    </w:p>
  </w:footnote>
  <w:footnote w:type="continuationSeparator" w:id="0">
    <w:p w:rsidR="008A210F" w:rsidRDefault="008A210F">
      <w:pPr>
        <w:ind w:firstLine="709"/>
      </w:pPr>
      <w:r>
        <w:continuationSeparator/>
      </w:r>
    </w:p>
  </w:footnote>
  <w:footnote w:id="1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A61144">
        <w:t>Носов С.И., Доронина О.Н. Конституционное (государственное) право России: рекомендации для самостоятельной работы слушателей. Учебно-методическое пособие. М., 200</w:t>
      </w:r>
      <w:r>
        <w:t>6 г</w:t>
      </w:r>
      <w:r w:rsidRPr="00A61144">
        <w:t>.</w:t>
      </w:r>
      <w:r>
        <w:t xml:space="preserve"> – С. 87.</w:t>
      </w:r>
    </w:p>
  </w:footnote>
  <w:footnote w:id="2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Федеральный закон от 17 июня 1996 г. № 74-ФЗ «О национально-культурной автономии»</w:t>
      </w:r>
    </w:p>
  </w:footnote>
  <w:footnote w:id="3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2478CF">
        <w:t>Чистяков О.И. Конституция РСФСР 1918 года. Изд. 2-е, перераб. - М.: ИКД "Зерцало-М", 2003</w:t>
      </w:r>
    </w:p>
  </w:footnote>
  <w:footnote w:id="4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Ведомости Съезда народных депутатов Российской Федерации и Верховного Совета Российской Федерации. 1992. N 28. Ст. 1618.</w:t>
      </w:r>
    </w:p>
  </w:footnote>
  <w:footnote w:id="5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393507">
        <w:t>Габричидзе Б.П. Учебник «Конституционное право современной России»,М., изд. «Дело и сервис»</w:t>
      </w:r>
    </w:p>
  </w:footnote>
  <w:footnote w:id="6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2E2406">
        <w:t>Энциклопедический словарь Конституционного права., М : Норма, 2002.</w:t>
      </w:r>
    </w:p>
  </w:footnote>
  <w:footnote w:id="7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Ведомости Съезда народных депутатов РСФСР и Верховного Совета РСФСР. 1990. N 29. Ст. 395.</w:t>
      </w:r>
    </w:p>
  </w:footnote>
  <w:footnote w:id="8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393507">
        <w:t>Конституционное право России: учебник А.Н. Головитскова, Л.Ю. Грудцина; под ред. Н.А. Михалевой. – М.: Эксмо, 2006 г.</w:t>
      </w:r>
    </w:p>
  </w:footnote>
  <w:footnote w:id="9">
    <w:p w:rsidR="008A210F" w:rsidRDefault="00E36351" w:rsidP="00163FA1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7A2363">
        <w:t>«Правовые и организационные основы национально-культурной автономии в РФ», Т.Я. Хабриева, "Журнал российского права", 2003, N 7</w:t>
      </w:r>
      <w:r w:rsidR="00163FA1">
        <w:rPr>
          <w:snapToGrid w:val="0"/>
        </w:rPr>
        <w:t>.</w:t>
      </w:r>
    </w:p>
  </w:footnote>
  <w:footnote w:id="10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2478CF">
        <w:t>Научно-практический комментарий к Конституции Российской Федерации (Отв. ред. В.В.Лазарев)</w:t>
      </w:r>
    </w:p>
  </w:footnote>
  <w:footnote w:id="11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E54EBF">
        <w:t>С.А. Авакьян Библиография по конституционному и муниципальному праву России. - М.: ИКД "Зерцало-М". 2002.</w:t>
      </w:r>
    </w:p>
  </w:footnote>
  <w:footnote w:id="12">
    <w:p w:rsidR="008A210F" w:rsidRDefault="00E36351" w:rsidP="006865BC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2478CF">
        <w:t>Федеральный закон от 17 июня 1996 г. N 74-ФЗ "О национально-культурной автономии"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351" w:rsidRDefault="00FA03BA" w:rsidP="006865BC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E36351" w:rsidRDefault="00E36351" w:rsidP="006865BC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8FF"/>
    <w:multiLevelType w:val="hybridMultilevel"/>
    <w:tmpl w:val="5EC40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093177"/>
    <w:multiLevelType w:val="multilevel"/>
    <w:tmpl w:val="2E82B49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113" w:hanging="11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4466CA"/>
    <w:multiLevelType w:val="multilevel"/>
    <w:tmpl w:val="793A42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E046FB"/>
    <w:multiLevelType w:val="hybridMultilevel"/>
    <w:tmpl w:val="B2CE3C26"/>
    <w:lvl w:ilvl="0" w:tplc="E5B616A6">
      <w:start w:val="1"/>
      <w:numFmt w:val="decimal"/>
      <w:lvlText w:val="%1)"/>
      <w:lvlJc w:val="left"/>
      <w:pPr>
        <w:tabs>
          <w:tab w:val="num" w:pos="2040"/>
        </w:tabs>
        <w:ind w:left="2040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71835"/>
    <w:multiLevelType w:val="multilevel"/>
    <w:tmpl w:val="A32E9E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B6C2DC0"/>
    <w:multiLevelType w:val="hybridMultilevel"/>
    <w:tmpl w:val="BEF8B6F8"/>
    <w:lvl w:ilvl="0" w:tplc="E5B616A6">
      <w:start w:val="1"/>
      <w:numFmt w:val="decimal"/>
      <w:lvlText w:val="%1)"/>
      <w:lvlJc w:val="left"/>
      <w:pPr>
        <w:tabs>
          <w:tab w:val="num" w:pos="2323"/>
        </w:tabs>
        <w:ind w:left="2323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7">
    <w:nsid w:val="1B786DFC"/>
    <w:multiLevelType w:val="hybridMultilevel"/>
    <w:tmpl w:val="4A5860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1DE7606E"/>
    <w:multiLevelType w:val="multilevel"/>
    <w:tmpl w:val="793A42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27647B6"/>
    <w:multiLevelType w:val="multilevel"/>
    <w:tmpl w:val="793A42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4EF2A76"/>
    <w:multiLevelType w:val="multilevel"/>
    <w:tmpl w:val="793A42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63E5F06"/>
    <w:multiLevelType w:val="hybridMultilevel"/>
    <w:tmpl w:val="41280EFA"/>
    <w:lvl w:ilvl="0" w:tplc="E5B616A6">
      <w:start w:val="1"/>
      <w:numFmt w:val="decimal"/>
      <w:lvlText w:val="%1)"/>
      <w:lvlJc w:val="left"/>
      <w:pPr>
        <w:tabs>
          <w:tab w:val="num" w:pos="2040"/>
        </w:tabs>
        <w:ind w:left="2040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CE0CA4"/>
    <w:multiLevelType w:val="multilevel"/>
    <w:tmpl w:val="3E9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1A163BB"/>
    <w:multiLevelType w:val="multilevel"/>
    <w:tmpl w:val="793A42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4E355B3"/>
    <w:multiLevelType w:val="hybridMultilevel"/>
    <w:tmpl w:val="D6BA56CE"/>
    <w:lvl w:ilvl="0" w:tplc="E5B616A6">
      <w:start w:val="1"/>
      <w:numFmt w:val="decimal"/>
      <w:lvlText w:val="%1)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E5B616A6">
      <w:start w:val="1"/>
      <w:numFmt w:val="decimal"/>
      <w:lvlText w:val="%2)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9013EA6"/>
    <w:multiLevelType w:val="hybridMultilevel"/>
    <w:tmpl w:val="6B225E52"/>
    <w:lvl w:ilvl="0" w:tplc="E5B616A6">
      <w:start w:val="1"/>
      <w:numFmt w:val="decimal"/>
      <w:lvlText w:val="%1)"/>
      <w:lvlJc w:val="left"/>
      <w:pPr>
        <w:tabs>
          <w:tab w:val="num" w:pos="2040"/>
        </w:tabs>
        <w:ind w:left="2040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8A620F"/>
    <w:multiLevelType w:val="multilevel"/>
    <w:tmpl w:val="4802DA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CFA27F2"/>
    <w:multiLevelType w:val="hybridMultilevel"/>
    <w:tmpl w:val="6032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06D0739"/>
    <w:multiLevelType w:val="hybridMultilevel"/>
    <w:tmpl w:val="85383C50"/>
    <w:lvl w:ilvl="0" w:tplc="04190003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0">
    <w:nsid w:val="67B4248B"/>
    <w:multiLevelType w:val="hybridMultilevel"/>
    <w:tmpl w:val="327292FA"/>
    <w:lvl w:ilvl="0" w:tplc="E5B616A6">
      <w:start w:val="1"/>
      <w:numFmt w:val="decimal"/>
      <w:lvlText w:val="%1)"/>
      <w:lvlJc w:val="left"/>
      <w:pPr>
        <w:tabs>
          <w:tab w:val="num" w:pos="2040"/>
        </w:tabs>
        <w:ind w:left="2040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5339F"/>
    <w:multiLevelType w:val="hybridMultilevel"/>
    <w:tmpl w:val="264234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E8F3B3A"/>
    <w:multiLevelType w:val="singleLevel"/>
    <w:tmpl w:val="A97C928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726E44AF"/>
    <w:multiLevelType w:val="multilevel"/>
    <w:tmpl w:val="793A42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322282C"/>
    <w:multiLevelType w:val="singleLevel"/>
    <w:tmpl w:val="A97C928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5">
    <w:nsid w:val="756D2FAF"/>
    <w:multiLevelType w:val="hybridMultilevel"/>
    <w:tmpl w:val="3314F2DE"/>
    <w:lvl w:ilvl="0" w:tplc="E5B616A6">
      <w:start w:val="1"/>
      <w:numFmt w:val="decimal"/>
      <w:lvlText w:val="%1)"/>
      <w:lvlJc w:val="left"/>
      <w:pPr>
        <w:tabs>
          <w:tab w:val="num" w:pos="2466"/>
        </w:tabs>
        <w:ind w:left="246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7743293B"/>
    <w:multiLevelType w:val="multilevel"/>
    <w:tmpl w:val="793A42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BFE0A3A"/>
    <w:multiLevelType w:val="multilevel"/>
    <w:tmpl w:val="793A42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  <w:lvlOverride w:ilvl="0">
      <w:startOverride w:val="1"/>
    </w:lvlOverride>
  </w:num>
  <w:num w:numId="2">
    <w:abstractNumId w:val="22"/>
  </w:num>
  <w:num w:numId="3">
    <w:abstractNumId w:val="14"/>
  </w:num>
  <w:num w:numId="4">
    <w:abstractNumId w:val="5"/>
  </w:num>
  <w:num w:numId="5">
    <w:abstractNumId w:val="0"/>
  </w:num>
  <w:num w:numId="6">
    <w:abstractNumId w:val="13"/>
  </w:num>
  <w:num w:numId="7">
    <w:abstractNumId w:val="7"/>
  </w:num>
  <w:num w:numId="8">
    <w:abstractNumId w:val="15"/>
  </w:num>
  <w:num w:numId="9">
    <w:abstractNumId w:val="18"/>
  </w:num>
  <w:num w:numId="10">
    <w:abstractNumId w:val="11"/>
  </w:num>
  <w:num w:numId="11">
    <w:abstractNumId w:val="4"/>
  </w:num>
  <w:num w:numId="12">
    <w:abstractNumId w:val="20"/>
  </w:num>
  <w:num w:numId="13">
    <w:abstractNumId w:val="25"/>
  </w:num>
  <w:num w:numId="14">
    <w:abstractNumId w:val="16"/>
  </w:num>
  <w:num w:numId="15">
    <w:abstractNumId w:val="6"/>
  </w:num>
  <w:num w:numId="16">
    <w:abstractNumId w:val="19"/>
  </w:num>
  <w:num w:numId="17">
    <w:abstractNumId w:val="21"/>
  </w:num>
  <w:num w:numId="18">
    <w:abstractNumId w:val="1"/>
  </w:num>
  <w:num w:numId="19">
    <w:abstractNumId w:val="3"/>
  </w:num>
  <w:num w:numId="20">
    <w:abstractNumId w:val="8"/>
  </w:num>
  <w:num w:numId="21">
    <w:abstractNumId w:val="10"/>
  </w:num>
  <w:num w:numId="22">
    <w:abstractNumId w:val="23"/>
  </w:num>
  <w:num w:numId="23">
    <w:abstractNumId w:val="9"/>
  </w:num>
  <w:num w:numId="24">
    <w:abstractNumId w:val="26"/>
  </w:num>
  <w:num w:numId="25">
    <w:abstractNumId w:val="27"/>
  </w:num>
  <w:num w:numId="26">
    <w:abstractNumId w:val="17"/>
  </w:num>
  <w:num w:numId="27">
    <w:abstractNumId w:val="12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D68"/>
    <w:rsid w:val="00030BD6"/>
    <w:rsid w:val="00036C31"/>
    <w:rsid w:val="000937AD"/>
    <w:rsid w:val="00095700"/>
    <w:rsid w:val="000B59A1"/>
    <w:rsid w:val="000C400C"/>
    <w:rsid w:val="000D61CB"/>
    <w:rsid w:val="00104C8C"/>
    <w:rsid w:val="00104E5C"/>
    <w:rsid w:val="001213F5"/>
    <w:rsid w:val="00123766"/>
    <w:rsid w:val="0013064E"/>
    <w:rsid w:val="001328B7"/>
    <w:rsid w:val="00133B36"/>
    <w:rsid w:val="00163FA1"/>
    <w:rsid w:val="00180093"/>
    <w:rsid w:val="001808B4"/>
    <w:rsid w:val="0024657F"/>
    <w:rsid w:val="002478CF"/>
    <w:rsid w:val="00274D01"/>
    <w:rsid w:val="002B4D77"/>
    <w:rsid w:val="002E2406"/>
    <w:rsid w:val="002F7DEB"/>
    <w:rsid w:val="003220EA"/>
    <w:rsid w:val="0032345C"/>
    <w:rsid w:val="003456A9"/>
    <w:rsid w:val="0035377D"/>
    <w:rsid w:val="003711DE"/>
    <w:rsid w:val="00393507"/>
    <w:rsid w:val="003A1FCA"/>
    <w:rsid w:val="003A6F58"/>
    <w:rsid w:val="003B3F95"/>
    <w:rsid w:val="003D4116"/>
    <w:rsid w:val="004045D5"/>
    <w:rsid w:val="00404940"/>
    <w:rsid w:val="00410E3C"/>
    <w:rsid w:val="00417DC4"/>
    <w:rsid w:val="00423162"/>
    <w:rsid w:val="00424A19"/>
    <w:rsid w:val="00456D68"/>
    <w:rsid w:val="00471987"/>
    <w:rsid w:val="00473C75"/>
    <w:rsid w:val="00474FDA"/>
    <w:rsid w:val="00484454"/>
    <w:rsid w:val="004939A6"/>
    <w:rsid w:val="004A2E90"/>
    <w:rsid w:val="004B32A0"/>
    <w:rsid w:val="004C255D"/>
    <w:rsid w:val="004C7188"/>
    <w:rsid w:val="004E6840"/>
    <w:rsid w:val="00517805"/>
    <w:rsid w:val="00537515"/>
    <w:rsid w:val="0054530D"/>
    <w:rsid w:val="00565AA8"/>
    <w:rsid w:val="00573DC7"/>
    <w:rsid w:val="00591A86"/>
    <w:rsid w:val="00594E09"/>
    <w:rsid w:val="005A130A"/>
    <w:rsid w:val="005A3A48"/>
    <w:rsid w:val="005A5261"/>
    <w:rsid w:val="005B5C31"/>
    <w:rsid w:val="005C0E5C"/>
    <w:rsid w:val="005C1D09"/>
    <w:rsid w:val="0060060F"/>
    <w:rsid w:val="00605363"/>
    <w:rsid w:val="00616313"/>
    <w:rsid w:val="00664716"/>
    <w:rsid w:val="00667102"/>
    <w:rsid w:val="00683CD9"/>
    <w:rsid w:val="006865BC"/>
    <w:rsid w:val="007254E1"/>
    <w:rsid w:val="00726591"/>
    <w:rsid w:val="00765A63"/>
    <w:rsid w:val="00770F1E"/>
    <w:rsid w:val="007A2363"/>
    <w:rsid w:val="007B602F"/>
    <w:rsid w:val="00807F9C"/>
    <w:rsid w:val="00850867"/>
    <w:rsid w:val="00861726"/>
    <w:rsid w:val="0086512C"/>
    <w:rsid w:val="00866709"/>
    <w:rsid w:val="00890952"/>
    <w:rsid w:val="008A210F"/>
    <w:rsid w:val="0090174E"/>
    <w:rsid w:val="009404DE"/>
    <w:rsid w:val="00941576"/>
    <w:rsid w:val="00951C49"/>
    <w:rsid w:val="009B4161"/>
    <w:rsid w:val="009B68F0"/>
    <w:rsid w:val="009D1830"/>
    <w:rsid w:val="009E34FC"/>
    <w:rsid w:val="009F3118"/>
    <w:rsid w:val="00A310F1"/>
    <w:rsid w:val="00A40C46"/>
    <w:rsid w:val="00A468C1"/>
    <w:rsid w:val="00A61144"/>
    <w:rsid w:val="00A86B26"/>
    <w:rsid w:val="00A96551"/>
    <w:rsid w:val="00A97054"/>
    <w:rsid w:val="00A97386"/>
    <w:rsid w:val="00AA167F"/>
    <w:rsid w:val="00AB1ECF"/>
    <w:rsid w:val="00AB34F6"/>
    <w:rsid w:val="00AC3C6E"/>
    <w:rsid w:val="00AE190C"/>
    <w:rsid w:val="00AE5047"/>
    <w:rsid w:val="00AE7DB4"/>
    <w:rsid w:val="00B04682"/>
    <w:rsid w:val="00B246D3"/>
    <w:rsid w:val="00B2592E"/>
    <w:rsid w:val="00B36463"/>
    <w:rsid w:val="00B55CE3"/>
    <w:rsid w:val="00B56B34"/>
    <w:rsid w:val="00B7630A"/>
    <w:rsid w:val="00BB3DB2"/>
    <w:rsid w:val="00BB559A"/>
    <w:rsid w:val="00BC7719"/>
    <w:rsid w:val="00BD3B7F"/>
    <w:rsid w:val="00BE3C47"/>
    <w:rsid w:val="00BE471C"/>
    <w:rsid w:val="00BE5AE5"/>
    <w:rsid w:val="00BF3E05"/>
    <w:rsid w:val="00BF767F"/>
    <w:rsid w:val="00C20E92"/>
    <w:rsid w:val="00C2250A"/>
    <w:rsid w:val="00C228FA"/>
    <w:rsid w:val="00C40F79"/>
    <w:rsid w:val="00C50F16"/>
    <w:rsid w:val="00C707F8"/>
    <w:rsid w:val="00CC1505"/>
    <w:rsid w:val="00CE3896"/>
    <w:rsid w:val="00D15F15"/>
    <w:rsid w:val="00D50280"/>
    <w:rsid w:val="00D659ED"/>
    <w:rsid w:val="00D65DEC"/>
    <w:rsid w:val="00D76165"/>
    <w:rsid w:val="00D9345A"/>
    <w:rsid w:val="00DE2F5A"/>
    <w:rsid w:val="00E23BD7"/>
    <w:rsid w:val="00E36351"/>
    <w:rsid w:val="00E54EBF"/>
    <w:rsid w:val="00E56FFF"/>
    <w:rsid w:val="00E676B4"/>
    <w:rsid w:val="00E75D63"/>
    <w:rsid w:val="00E911C1"/>
    <w:rsid w:val="00EC1C98"/>
    <w:rsid w:val="00ED509F"/>
    <w:rsid w:val="00EF0117"/>
    <w:rsid w:val="00F44391"/>
    <w:rsid w:val="00F52765"/>
    <w:rsid w:val="00F707BE"/>
    <w:rsid w:val="00F93807"/>
    <w:rsid w:val="00F93DE0"/>
    <w:rsid w:val="00F973DE"/>
    <w:rsid w:val="00FA03BA"/>
    <w:rsid w:val="00FA3CB0"/>
    <w:rsid w:val="00FC519E"/>
    <w:rsid w:val="00FD1AA8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E8BEA8-13C4-4B6B-8A00-AFDEA5D9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65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65B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65B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865B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65B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65B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65B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65B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65B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865BC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6865B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footnote text"/>
    <w:basedOn w:val="a2"/>
    <w:link w:val="11"/>
    <w:autoRedefine/>
    <w:uiPriority w:val="99"/>
    <w:semiHidden/>
    <w:rsid w:val="006865BC"/>
    <w:pPr>
      <w:ind w:firstLine="709"/>
    </w:pPr>
    <w:rPr>
      <w:color w:val="000000"/>
      <w:sz w:val="20"/>
      <w:szCs w:val="20"/>
    </w:rPr>
  </w:style>
  <w:style w:type="paragraph" w:customStyle="1" w:styleId="a9">
    <w:name w:val="Прижатый влево"/>
    <w:basedOn w:val="a2"/>
    <w:next w:val="a2"/>
    <w:uiPriority w:val="99"/>
    <w:rsid w:val="00F973DE"/>
    <w:pPr>
      <w:autoSpaceDE w:val="0"/>
      <w:autoSpaceDN w:val="0"/>
      <w:adjustRightInd w:val="0"/>
      <w:ind w:firstLine="709"/>
    </w:pPr>
    <w:rPr>
      <w:rFonts w:ascii="Arial" w:hAnsi="Arial" w:cs="Arial"/>
    </w:rPr>
  </w:style>
  <w:style w:type="paragraph" w:styleId="aa">
    <w:name w:val="Note Heading"/>
    <w:basedOn w:val="a2"/>
    <w:next w:val="a2"/>
    <w:link w:val="ab"/>
    <w:uiPriority w:val="99"/>
    <w:rsid w:val="00456D68"/>
    <w:pPr>
      <w:ind w:firstLine="709"/>
    </w:pPr>
  </w:style>
  <w:style w:type="character" w:customStyle="1" w:styleId="ab">
    <w:name w:val="Заголовок записки Знак"/>
    <w:link w:val="aa"/>
    <w:uiPriority w:val="99"/>
    <w:semiHidden/>
    <w:rPr>
      <w:sz w:val="28"/>
      <w:szCs w:val="28"/>
    </w:rPr>
  </w:style>
  <w:style w:type="character" w:styleId="ac">
    <w:name w:val="footnote reference"/>
    <w:uiPriority w:val="99"/>
    <w:semiHidden/>
    <w:rsid w:val="006865BC"/>
    <w:rPr>
      <w:sz w:val="28"/>
      <w:szCs w:val="28"/>
      <w:vertAlign w:val="superscript"/>
    </w:rPr>
  </w:style>
  <w:style w:type="paragraph" w:styleId="ad">
    <w:name w:val="Title"/>
    <w:basedOn w:val="a2"/>
    <w:link w:val="ae"/>
    <w:uiPriority w:val="99"/>
    <w:qFormat/>
    <w:rsid w:val="00456D68"/>
    <w:pPr>
      <w:ind w:firstLine="360"/>
      <w:jc w:val="center"/>
    </w:p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er"/>
    <w:basedOn w:val="a2"/>
    <w:link w:val="af0"/>
    <w:uiPriority w:val="99"/>
    <w:semiHidden/>
    <w:rsid w:val="006865BC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Верхний колонтитул Знак"/>
    <w:link w:val="af2"/>
    <w:uiPriority w:val="99"/>
    <w:semiHidden/>
    <w:locked/>
    <w:rsid w:val="006865BC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6865B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EC1C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basedOn w:val="a2"/>
    <w:next w:val="af4"/>
    <w:link w:val="af1"/>
    <w:uiPriority w:val="99"/>
    <w:rsid w:val="006865B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5">
    <w:name w:val="endnote reference"/>
    <w:uiPriority w:val="99"/>
    <w:semiHidden/>
    <w:rsid w:val="006865BC"/>
    <w:rPr>
      <w:vertAlign w:val="superscript"/>
    </w:rPr>
  </w:style>
  <w:style w:type="character" w:styleId="af6">
    <w:name w:val="Hyperlink"/>
    <w:uiPriority w:val="99"/>
    <w:rsid w:val="006865BC"/>
    <w:rPr>
      <w:color w:val="auto"/>
      <w:sz w:val="28"/>
      <w:szCs w:val="28"/>
      <w:u w:val="single"/>
      <w:vertAlign w:val="baseline"/>
    </w:rPr>
  </w:style>
  <w:style w:type="paragraph" w:styleId="af7">
    <w:name w:val="Normal (Web)"/>
    <w:basedOn w:val="a2"/>
    <w:uiPriority w:val="99"/>
    <w:rsid w:val="006865B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ConsPlusTitle">
    <w:name w:val="ConsPlusTitle"/>
    <w:uiPriority w:val="99"/>
    <w:rsid w:val="00BB55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Комментарий"/>
    <w:basedOn w:val="a2"/>
    <w:next w:val="a2"/>
    <w:uiPriority w:val="99"/>
    <w:rsid w:val="00F52765"/>
    <w:pPr>
      <w:autoSpaceDE w:val="0"/>
      <w:autoSpaceDN w:val="0"/>
      <w:adjustRightInd w:val="0"/>
      <w:ind w:left="170" w:firstLine="709"/>
    </w:pPr>
    <w:rPr>
      <w:rFonts w:ascii="Arial" w:hAnsi="Arial" w:cs="Arial"/>
      <w:i/>
      <w:iCs/>
      <w:color w:val="800080"/>
    </w:rPr>
  </w:style>
  <w:style w:type="character" w:customStyle="1" w:styleId="11">
    <w:name w:val="Текст сноски Знак1"/>
    <w:link w:val="a8"/>
    <w:uiPriority w:val="99"/>
    <w:semiHidden/>
    <w:locked/>
    <w:rsid w:val="00726591"/>
    <w:rPr>
      <w:color w:val="000000"/>
      <w:lang w:val="ru-RU" w:eastAsia="ru-RU"/>
    </w:rPr>
  </w:style>
  <w:style w:type="table" w:styleId="-1">
    <w:name w:val="Table Web 1"/>
    <w:basedOn w:val="a4"/>
    <w:uiPriority w:val="99"/>
    <w:rsid w:val="006865B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Body Text"/>
    <w:basedOn w:val="a2"/>
    <w:link w:val="af9"/>
    <w:uiPriority w:val="99"/>
    <w:rsid w:val="006865BC"/>
    <w:pPr>
      <w:ind w:firstLine="709"/>
    </w:pPr>
  </w:style>
  <w:style w:type="character" w:customStyle="1" w:styleId="af9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afa">
    <w:name w:val="выделение"/>
    <w:uiPriority w:val="99"/>
    <w:rsid w:val="006865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6865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b"/>
    <w:uiPriority w:val="99"/>
    <w:locked/>
    <w:rsid w:val="006865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2"/>
    <w:link w:val="12"/>
    <w:uiPriority w:val="99"/>
    <w:rsid w:val="006865B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6865B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865BC"/>
    <w:pPr>
      <w:numPr>
        <w:numId w:val="27"/>
      </w:numPr>
      <w:spacing w:line="360" w:lineRule="auto"/>
      <w:jc w:val="both"/>
    </w:pPr>
    <w:rPr>
      <w:sz w:val="28"/>
      <w:szCs w:val="28"/>
    </w:rPr>
  </w:style>
  <w:style w:type="paragraph" w:styleId="afd">
    <w:name w:val="caption"/>
    <w:basedOn w:val="a2"/>
    <w:next w:val="a2"/>
    <w:uiPriority w:val="99"/>
    <w:qFormat/>
    <w:rsid w:val="006865BC"/>
    <w:pPr>
      <w:ind w:firstLine="709"/>
    </w:pPr>
    <w:rPr>
      <w:b/>
      <w:bCs/>
      <w:sz w:val="20"/>
      <w:szCs w:val="20"/>
    </w:rPr>
  </w:style>
  <w:style w:type="character" w:customStyle="1" w:styleId="afe">
    <w:name w:val="номер страницы"/>
    <w:uiPriority w:val="99"/>
    <w:rsid w:val="006865BC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6865B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865BC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6865B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65B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65B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65BC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6865B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6865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autoRedefine/>
    <w:uiPriority w:val="99"/>
    <w:rsid w:val="006865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65BC"/>
    <w:pPr>
      <w:numPr>
        <w:numId w:val="2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65BC"/>
    <w:pPr>
      <w:numPr>
        <w:numId w:val="2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865B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65B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865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65BC"/>
    <w:rPr>
      <w:i/>
      <w:iCs/>
    </w:rPr>
  </w:style>
  <w:style w:type="paragraph" w:customStyle="1" w:styleId="aff2">
    <w:name w:val="ТАБЛИЦА"/>
    <w:next w:val="a2"/>
    <w:autoRedefine/>
    <w:uiPriority w:val="99"/>
    <w:rsid w:val="006865BC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6865BC"/>
  </w:style>
  <w:style w:type="paragraph" w:customStyle="1" w:styleId="14">
    <w:name w:val="Стиль ТАБЛИЦА + Междустр.интервал:  полуторный1"/>
    <w:basedOn w:val="aff2"/>
    <w:autoRedefine/>
    <w:uiPriority w:val="99"/>
    <w:rsid w:val="006865BC"/>
  </w:style>
  <w:style w:type="table" w:customStyle="1" w:styleId="15">
    <w:name w:val="Стиль таблицы1"/>
    <w:uiPriority w:val="99"/>
    <w:rsid w:val="006865B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865BC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6865BC"/>
    <w:pPr>
      <w:jc w:val="center"/>
    </w:pPr>
  </w:style>
  <w:style w:type="paragraph" w:styleId="aff5">
    <w:name w:val="endnote text"/>
    <w:basedOn w:val="a2"/>
    <w:link w:val="aff6"/>
    <w:uiPriority w:val="99"/>
    <w:semiHidden/>
    <w:rsid w:val="006865BC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character" w:customStyle="1" w:styleId="aff7">
    <w:name w:val="Текст сноски Знак"/>
    <w:uiPriority w:val="99"/>
    <w:rsid w:val="006865BC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6865B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0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75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Голицынский Пограничный Институт</vt:lpstr>
    </vt:vector>
  </TitlesOfParts>
  <Company>Diapsalmata</Company>
  <LinksUpToDate>false</LinksUpToDate>
  <CharactersWithSpaces>41924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Голицынский Пограничный Институт</dc:title>
  <dc:subject/>
  <dc:creator>Vito</dc:creator>
  <cp:keywords/>
  <dc:description/>
  <cp:lastModifiedBy>admin</cp:lastModifiedBy>
  <cp:revision>2</cp:revision>
  <dcterms:created xsi:type="dcterms:W3CDTF">2014-03-06T08:37:00Z</dcterms:created>
  <dcterms:modified xsi:type="dcterms:W3CDTF">2014-03-06T08:37:00Z</dcterms:modified>
</cp:coreProperties>
</file>