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C6" w:rsidRDefault="005141C6" w:rsidP="00DB2ED3">
      <w:pPr>
        <w:tabs>
          <w:tab w:val="left" w:pos="2610"/>
          <w:tab w:val="left" w:pos="2760"/>
          <w:tab w:val="center" w:pos="5031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229" w:rsidRDefault="00795229" w:rsidP="00DB2ED3">
      <w:pPr>
        <w:tabs>
          <w:tab w:val="left" w:pos="2610"/>
          <w:tab w:val="left" w:pos="2760"/>
          <w:tab w:val="center" w:pos="5031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3566" w:rsidRDefault="005141C6" w:rsidP="00DB2ED3">
      <w:pPr>
        <w:tabs>
          <w:tab w:val="left" w:pos="2760"/>
          <w:tab w:val="center" w:pos="5031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изделий из кожи</w:t>
      </w:r>
    </w:p>
    <w:p w:rsidR="005141C6" w:rsidRDefault="005141C6" w:rsidP="00DB2E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41C6" w:rsidRDefault="005141C6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Default="005141C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Содержание</w:t>
      </w:r>
    </w:p>
    <w:p w:rsidR="005141C6" w:rsidRPr="005141C6" w:rsidRDefault="005141C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Введение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1.Конструктивно-технологическая характеристика, эскиз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2.Обоснование выбора материалов</w:t>
      </w:r>
    </w:p>
    <w:p w:rsidR="00BA3566" w:rsidRPr="005141C6" w:rsidRDefault="005141C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BA3566" w:rsidRPr="005141C6">
        <w:rPr>
          <w:rFonts w:ascii="Times New Roman" w:hAnsi="Times New Roman"/>
          <w:sz w:val="28"/>
          <w:szCs w:val="28"/>
        </w:rPr>
        <w:t>Обоснование выбора материалов для деталей верха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2.2</w:t>
      </w:r>
      <w:r w:rsidR="005141C6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Обоснование выбора материалов для деталей низа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3.Проектирование обуви</w:t>
      </w:r>
    </w:p>
    <w:p w:rsidR="00BA3566" w:rsidRPr="005141C6" w:rsidRDefault="005141C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A3566" w:rsidRPr="005141C6">
        <w:rPr>
          <w:rFonts w:ascii="Times New Roman" w:hAnsi="Times New Roman"/>
          <w:sz w:val="28"/>
          <w:szCs w:val="28"/>
        </w:rPr>
        <w:t xml:space="preserve"> Проектирование верха обуви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3.2</w:t>
      </w:r>
      <w:r w:rsidR="005141C6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Проектирование низа обуви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4. Швы, применяемые для верха обуви и их поперечные разрезы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5.Технико-экономическая характе</w:t>
      </w:r>
      <w:r w:rsidR="005141C6">
        <w:rPr>
          <w:rFonts w:ascii="Times New Roman" w:hAnsi="Times New Roman"/>
          <w:sz w:val="28"/>
          <w:szCs w:val="28"/>
        </w:rPr>
        <w:t>ристика разрабатываемой модели</w:t>
      </w:r>
    </w:p>
    <w:p w:rsidR="00BA3566" w:rsidRPr="005141C6" w:rsidRDefault="005141C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BA3566" w:rsidRPr="005141C6">
        <w:rPr>
          <w:rFonts w:ascii="Times New Roman" w:hAnsi="Times New Roman"/>
          <w:sz w:val="28"/>
          <w:szCs w:val="28"/>
        </w:rPr>
        <w:t>Расчет материалоемкости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5.2</w:t>
      </w:r>
      <w:r w:rsidR="005141C6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Расчет трудоемкости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Заключение</w:t>
      </w:r>
    </w:p>
    <w:p w:rsidR="00BA3566" w:rsidRPr="005141C6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Список литературы</w:t>
      </w:r>
    </w:p>
    <w:p w:rsidR="005141C6" w:rsidRPr="005141C6" w:rsidRDefault="005141C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br w:type="page"/>
      </w:r>
      <w:r w:rsidR="005366D4" w:rsidRPr="005141C6">
        <w:rPr>
          <w:rFonts w:ascii="Times New Roman" w:hAnsi="Times New Roman"/>
          <w:sz w:val="28"/>
          <w:szCs w:val="28"/>
        </w:rPr>
        <w:t>Введение</w:t>
      </w:r>
    </w:p>
    <w:p w:rsidR="005366D4" w:rsidRDefault="005366D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Научно-технический прогресс в обувной промышленности выдвигает перед инженерами отрасли задачи по созданию конкурентоспособных и качественных изделий на рынке товарной продукции. Для решения этих задач необходимо владеть современными методами теоретического и экспериментального исследования, знать строение и свойства материалов, применяемых для производства изделий, методы испытания и оценки их качества.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Экономное использование материалов имеет большое значение для снижения себестоимости обуви. Основным процессом, от которого зависит рациональное использование материалов, является раскрой. Показатели качества раскроя материала зависит от квалификации исполнителя, а производительность труда ограничивается физическими возможностями рабочего и способа раскроя. Методы определения норм использования и расхода обувных материалов зависят от состояния техники нормирования и наличия сведений о факторах, влияющих на показатели.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Изделия из кожи являются товарами постоянного спроса, имеют большое значение для удовлетворения потребностей человека. При этом изделие должно обладать определенным комплексом полезных свойств, которые принято называть потребительскими.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обувной промышленности характерна быстрая сменяемость ассортимента и его широта, поэтому всегда актуален вопрос разработки новых коллекций. Ведь новые неординарные модели всегда вызывают интерес у клиентов, повышают спрос потребителей.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каждого типа обуви, будь то образец ручной работы или же массовый продукт, необходима своя индивидуальная колодка. Настоящим мастерством при изготовлении колодки является умение учесть все проведенные расчеты и сохранить при этом выработанный дизайн обуви.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данной работе будут рассмотрены женские модельные туфли типа «лодочка».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Модельные туфли, отличаются от повседневных эффектным внешним видом, изяществом, легкостью и высокой ценой. Такая обувь обычно менее эргономична, так как имеет малую полноту и особо высокие каблуки, но она превосходно подчеркивает элегантность костюма, торжественность момента и должна быть неотъемлемой частью гардероба каждой женщины.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Модельная обувь всегда была, есть и будет актуальной и востребованной.</w:t>
      </w:r>
    </w:p>
    <w:p w:rsidR="005366D4" w:rsidRPr="005141C6" w:rsidRDefault="005366D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br w:type="page"/>
        <w:t>1</w:t>
      </w:r>
      <w:r w:rsidR="005366D4">
        <w:rPr>
          <w:rFonts w:ascii="Times New Roman" w:hAnsi="Times New Roman"/>
          <w:sz w:val="28"/>
          <w:szCs w:val="28"/>
        </w:rPr>
        <w:t>.</w:t>
      </w:r>
      <w:r w:rsidRPr="005141C6">
        <w:rPr>
          <w:rFonts w:ascii="Times New Roman" w:hAnsi="Times New Roman"/>
          <w:bCs/>
          <w:sz w:val="28"/>
          <w:szCs w:val="28"/>
        </w:rPr>
        <w:t xml:space="preserve"> Конструктивно-технологическая характеристика</w:t>
      </w:r>
    </w:p>
    <w:p w:rsidR="005366D4" w:rsidRDefault="005366D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Разрабатываемая модель - женские модельные туфли.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Сезон носки - демисезонные.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Высота приподнятости пяточной части - 90мм.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Вид крепления низа с верхом - клеевое крепление</w:t>
      </w:r>
      <w:r w:rsidR="005366D4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Заготовка верха модели состоит из наружных, внутренних и промежуточных деталей.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К наружным деталям верха относятся: отрезной носок, </w:t>
      </w:r>
      <w:r w:rsidR="005366D4" w:rsidRPr="005141C6">
        <w:rPr>
          <w:rFonts w:ascii="Times New Roman" w:hAnsi="Times New Roman"/>
          <w:sz w:val="28"/>
          <w:szCs w:val="28"/>
        </w:rPr>
        <w:t>задника</w:t>
      </w:r>
      <w:r w:rsidRPr="005141C6">
        <w:rPr>
          <w:rFonts w:ascii="Times New Roman" w:hAnsi="Times New Roman"/>
          <w:sz w:val="28"/>
          <w:szCs w:val="28"/>
        </w:rPr>
        <w:t xml:space="preserve">, союзка внутренняя, союзка наружная. Отрезной носок настрачивается на союзку внутреннюю и союзку наружную </w:t>
      </w:r>
      <w:r w:rsidR="005366D4" w:rsidRPr="005141C6">
        <w:rPr>
          <w:rFonts w:ascii="Times New Roman" w:hAnsi="Times New Roman"/>
          <w:sz w:val="28"/>
          <w:szCs w:val="28"/>
        </w:rPr>
        <w:t>надстрочным</w:t>
      </w:r>
      <w:r w:rsidRPr="005141C6">
        <w:rPr>
          <w:rFonts w:ascii="Times New Roman" w:hAnsi="Times New Roman"/>
          <w:sz w:val="28"/>
          <w:szCs w:val="28"/>
        </w:rPr>
        <w:t xml:space="preserve"> швом, союзка внутренняя настрачивается на </w:t>
      </w:r>
      <w:r w:rsidR="005366D4" w:rsidRPr="005141C6">
        <w:rPr>
          <w:rFonts w:ascii="Times New Roman" w:hAnsi="Times New Roman"/>
          <w:sz w:val="28"/>
          <w:szCs w:val="28"/>
        </w:rPr>
        <w:t>заднику</w:t>
      </w:r>
      <w:r w:rsidRPr="005141C6">
        <w:rPr>
          <w:rFonts w:ascii="Times New Roman" w:hAnsi="Times New Roman"/>
          <w:sz w:val="28"/>
          <w:szCs w:val="28"/>
        </w:rPr>
        <w:t xml:space="preserve"> </w:t>
      </w:r>
      <w:r w:rsidR="005366D4" w:rsidRPr="005141C6">
        <w:rPr>
          <w:rFonts w:ascii="Times New Roman" w:hAnsi="Times New Roman"/>
          <w:sz w:val="28"/>
          <w:szCs w:val="28"/>
        </w:rPr>
        <w:t>надстрочным</w:t>
      </w:r>
      <w:r w:rsidRPr="005141C6">
        <w:rPr>
          <w:rFonts w:ascii="Times New Roman" w:hAnsi="Times New Roman"/>
          <w:sz w:val="28"/>
          <w:szCs w:val="28"/>
        </w:rPr>
        <w:t xml:space="preserve"> швом. </w:t>
      </w:r>
      <w:r w:rsidR="005366D4" w:rsidRPr="005141C6">
        <w:rPr>
          <w:rFonts w:ascii="Times New Roman" w:hAnsi="Times New Roman"/>
          <w:sz w:val="28"/>
          <w:szCs w:val="28"/>
        </w:rPr>
        <w:t>Заднику</w:t>
      </w:r>
      <w:r w:rsidRPr="005141C6">
        <w:rPr>
          <w:rFonts w:ascii="Times New Roman" w:hAnsi="Times New Roman"/>
          <w:sz w:val="28"/>
          <w:szCs w:val="28"/>
        </w:rPr>
        <w:t xml:space="preserve"> и наружную союзку по заднему краю соединяют тачным швом.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 внутренним деталям верха относятся: текстильная подкладка под отрезной носок, кожаная подкладка под союзку с зад</w:t>
      </w:r>
      <w:r w:rsidR="005366D4">
        <w:rPr>
          <w:rFonts w:ascii="Times New Roman" w:hAnsi="Times New Roman"/>
          <w:sz w:val="28"/>
          <w:szCs w:val="28"/>
        </w:rPr>
        <w:t>ни</w:t>
      </w:r>
      <w:r w:rsidRPr="005141C6">
        <w:rPr>
          <w:rFonts w:ascii="Times New Roman" w:hAnsi="Times New Roman"/>
          <w:sz w:val="28"/>
          <w:szCs w:val="28"/>
        </w:rPr>
        <w:t>ко</w:t>
      </w:r>
      <w:r w:rsidR="005366D4">
        <w:rPr>
          <w:rFonts w:ascii="Times New Roman" w:hAnsi="Times New Roman"/>
          <w:sz w:val="28"/>
          <w:szCs w:val="28"/>
        </w:rPr>
        <w:t>м</w:t>
      </w:r>
      <w:r w:rsidRPr="005141C6">
        <w:rPr>
          <w:rFonts w:ascii="Times New Roman" w:hAnsi="Times New Roman"/>
          <w:sz w:val="28"/>
          <w:szCs w:val="28"/>
        </w:rPr>
        <w:t xml:space="preserve"> и задний внутренний ремень. Кожаная подкладка настрачивается на текстильную подкладку и на задний внутренний ремень. Готовую подкладку накладывают на наружные детали верха (выше деталей верха на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) и по канту прошивают </w:t>
      </w:r>
      <w:r w:rsidR="005366D4" w:rsidRPr="005141C6">
        <w:rPr>
          <w:rFonts w:ascii="Times New Roman" w:hAnsi="Times New Roman"/>
          <w:sz w:val="28"/>
          <w:szCs w:val="28"/>
        </w:rPr>
        <w:t>надстрочным</w:t>
      </w:r>
      <w:r w:rsidRPr="005141C6">
        <w:rPr>
          <w:rFonts w:ascii="Times New Roman" w:hAnsi="Times New Roman"/>
          <w:sz w:val="28"/>
          <w:szCs w:val="28"/>
        </w:rPr>
        <w:t xml:space="preserve"> швом.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К промежуточным деталям верха относятся: межподкладка под отрезной носок, межподкладка под внутреннюю и наружную союзку, межподкладка под </w:t>
      </w:r>
      <w:r w:rsidR="005366D4">
        <w:rPr>
          <w:rFonts w:ascii="Times New Roman" w:hAnsi="Times New Roman"/>
          <w:sz w:val="28"/>
          <w:szCs w:val="28"/>
        </w:rPr>
        <w:t>задник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Все детали верха дублируются межподкладкой, чтобы предотвратить излишнее растяжение заготовки в процессе формования и придать обуви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формоустойчивость в процессе эксплуатации.</w:t>
      </w:r>
    </w:p>
    <w:p w:rsidR="00BA3566" w:rsidRDefault="00BA3566" w:rsidP="00DB2ED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6D4" w:rsidRDefault="005366D4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Default="00BA3566" w:rsidP="00DB2ED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Эскиз</w:t>
      </w:r>
    </w:p>
    <w:p w:rsidR="00DB2ED3" w:rsidRPr="005141C6" w:rsidRDefault="00DB2ED3" w:rsidP="00DB2ED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8720D5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1pt;height:65.25pt;visibility:visible">
            <v:imagedata r:id="rId8" o:title=""/>
          </v:shape>
        </w:pic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6D4" w:rsidRDefault="005366D4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</w:t>
      </w:r>
      <w:r w:rsidR="005366D4">
        <w:rPr>
          <w:rFonts w:ascii="Times New Roman" w:hAnsi="Times New Roman"/>
          <w:sz w:val="28"/>
          <w:szCs w:val="28"/>
        </w:rPr>
        <w:t>. Обоснование выбора материалов</w:t>
      </w:r>
    </w:p>
    <w:p w:rsidR="005366D4" w:rsidRDefault="005366D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2.1 Обоснование выбо</w:t>
      </w:r>
      <w:r w:rsidR="005366D4">
        <w:rPr>
          <w:rFonts w:ascii="Times New Roman" w:hAnsi="Times New Roman"/>
          <w:sz w:val="28"/>
          <w:szCs w:val="28"/>
        </w:rPr>
        <w:t>ра материалов для деталей верха</w:t>
      </w:r>
    </w:p>
    <w:p w:rsidR="005366D4" w:rsidRDefault="005366D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Материал для верха обуви должен быть красивым, модным по цвету и характеру отделки, т. е. соответствовать определенным эстетическим требованиям. Материалы для деталей верха обуви должны быть мягкими, не оказывать давления на стопу, но в тоже время иметь определенную жесткость, обеспечивать гигиенические условия функционирования стопы.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Обоснование выбора материалов всех деталей верха выполняют в соответствии с требованиями ГОСТ 19116-2005.Обувь модельная. Технические условия.</w:t>
      </w:r>
    </w:p>
    <w:p w:rsidR="00BA356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верха обуви применяют широкий ассортимент кож, отличающихся методом дубления, способом отделки лицевой поверхности и т.д. Выделяют следующие группы кож для верха обуви: из крупного рогатого скота, спилок, свиные, шевро и козлину, шеврет, конские, велюр и нубук, лаковые, замшу. А также искусственную кожу: различные виды винилискожи и эластоискожи. Приведем показатели (ГОСТ 939-88) химического состава и физико-механических свойств натуральных кож хромового дубления для верха обуви в таблице 1.</w:t>
      </w:r>
    </w:p>
    <w:p w:rsidR="000E18AA" w:rsidRDefault="000E18AA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0E18AA" w:rsidP="00DB2ED3">
      <w:pPr>
        <w:suppressAutoHyphens/>
        <w:spacing w:after="0"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031"/>
        <w:gridCol w:w="1512"/>
        <w:gridCol w:w="1418"/>
        <w:gridCol w:w="1559"/>
      </w:tblGrid>
      <w:tr w:rsidR="00BA3566" w:rsidRPr="0019423D" w:rsidTr="000E18AA">
        <w:tc>
          <w:tcPr>
            <w:tcW w:w="2552" w:type="dxa"/>
            <w:vMerge w:val="restart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0" w:type="dxa"/>
            <w:gridSpan w:val="4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Виды кожевенного сырья</w:t>
            </w:r>
          </w:p>
        </w:tc>
      </w:tr>
      <w:tr w:rsidR="00BA3566" w:rsidRPr="0019423D" w:rsidTr="000E18AA">
        <w:tc>
          <w:tcPr>
            <w:tcW w:w="2552" w:type="dxa"/>
            <w:vMerge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Опоек, выросток, полукожник, шевро</w:t>
            </w:r>
          </w:p>
        </w:tc>
        <w:tc>
          <w:tcPr>
            <w:tcW w:w="151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Яловка, бычина, бугай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Шкуры овец (шеврет)</w:t>
            </w:r>
          </w:p>
        </w:tc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Нубук, велюр</w:t>
            </w:r>
          </w:p>
        </w:tc>
      </w:tr>
      <w:tr w:rsidR="00BA3566" w:rsidRPr="0019423D" w:rsidTr="000E18AA">
        <w:trPr>
          <w:trHeight w:val="132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Массовая доля, %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влаги</w:t>
            </w:r>
          </w:p>
        </w:tc>
        <w:tc>
          <w:tcPr>
            <w:tcW w:w="203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  <w:tc>
          <w:tcPr>
            <w:tcW w:w="151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</w:tr>
      <w:tr w:rsidR="00BA3566" w:rsidRPr="0019423D" w:rsidTr="000E18AA"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-оксид хрома, не менее для шевро</w:t>
            </w:r>
          </w:p>
        </w:tc>
        <w:tc>
          <w:tcPr>
            <w:tcW w:w="203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4,3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51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BA3566" w:rsidRPr="0019423D" w:rsidTr="000E18AA"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-веществ, экстрагируемых органическими растворителями без полимерных соединений</w:t>
            </w:r>
          </w:p>
        </w:tc>
        <w:tc>
          <w:tcPr>
            <w:tcW w:w="2031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3,7-10</w:t>
            </w:r>
          </w:p>
        </w:tc>
        <w:tc>
          <w:tcPr>
            <w:tcW w:w="151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3,7-10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3,7-10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3,7-10</w:t>
            </w:r>
          </w:p>
        </w:tc>
      </w:tr>
      <w:tr w:rsidR="00BA3566" w:rsidRPr="0019423D" w:rsidTr="000E18AA"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 при растяжении, МПа, не менее</w:t>
            </w:r>
          </w:p>
        </w:tc>
        <w:tc>
          <w:tcPr>
            <w:tcW w:w="2031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1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A3566" w:rsidRPr="0019423D" w:rsidTr="000E18AA"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Напряжение при появлении трещин лицевого слоя, МПа, не менее</w:t>
            </w:r>
          </w:p>
        </w:tc>
        <w:tc>
          <w:tcPr>
            <w:tcW w:w="2031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566" w:rsidRPr="0019423D" w:rsidTr="000E18AA">
        <w:trPr>
          <w:trHeight w:val="677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напряжении 10 МПа, %</w:t>
            </w:r>
          </w:p>
        </w:tc>
        <w:tc>
          <w:tcPr>
            <w:tcW w:w="2031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15-35</w:t>
            </w:r>
          </w:p>
        </w:tc>
        <w:tc>
          <w:tcPr>
            <w:tcW w:w="151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</w:tr>
      <w:tr w:rsidR="00BA3566" w:rsidRPr="0019423D" w:rsidTr="000E18AA">
        <w:tc>
          <w:tcPr>
            <w:tcW w:w="25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Устойчивость покрытия к многократному изгибу, баллы, не менее</w:t>
            </w:r>
          </w:p>
        </w:tc>
        <w:tc>
          <w:tcPr>
            <w:tcW w:w="2031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Рассмотрим более подробно опоек, выросток, полукожник и шевро хромового дубления.</w:t>
      </w:r>
    </w:p>
    <w:p w:rsidR="00BA356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Показатели физико-механических свойств кож для наружных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деталей верха обуви (по ГОСТ 939-88) приведены в таблице 2.</w:t>
      </w:r>
    </w:p>
    <w:p w:rsidR="000E18AA" w:rsidRPr="005141C6" w:rsidRDefault="000E18AA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080"/>
        <w:gridCol w:w="1080"/>
        <w:gridCol w:w="1800"/>
        <w:gridCol w:w="2160"/>
        <w:gridCol w:w="1294"/>
      </w:tblGrid>
      <w:tr w:rsidR="00BA3566" w:rsidRPr="0019423D" w:rsidTr="0019423D">
        <w:tc>
          <w:tcPr>
            <w:tcW w:w="1658" w:type="dxa"/>
            <w:vMerge w:val="restart"/>
            <w:shd w:val="clear" w:color="auto" w:fill="auto"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Кожа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 при растяжении, МПа, не менее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напряжении 10МПа по партии, %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Напряжение при появлении трещин лицевого слоя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по партии,МПа, %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Толщина материала,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</w:tr>
      <w:tr w:rsidR="00BA3566" w:rsidRPr="0019423D" w:rsidTr="0019423D">
        <w:tc>
          <w:tcPr>
            <w:tcW w:w="16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партии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</w:t>
            </w:r>
            <w:r w:rsidR="005366D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коже</w:t>
            </w: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c>
          <w:tcPr>
            <w:tcW w:w="1658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Опоек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15-25</w:t>
            </w:r>
          </w:p>
        </w:tc>
        <w:tc>
          <w:tcPr>
            <w:tcW w:w="216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94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0,8-1,1</w:t>
            </w:r>
          </w:p>
        </w:tc>
      </w:tr>
      <w:tr w:rsidR="00BA3566" w:rsidRPr="0019423D" w:rsidTr="0019423D">
        <w:tc>
          <w:tcPr>
            <w:tcW w:w="1658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Полукожник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18-30</w:t>
            </w:r>
          </w:p>
        </w:tc>
        <w:tc>
          <w:tcPr>
            <w:tcW w:w="216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18,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0,9-1,2</w:t>
            </w:r>
          </w:p>
        </w:tc>
      </w:tr>
      <w:tr w:rsidR="00BA3566" w:rsidRPr="0019423D" w:rsidTr="0019423D">
        <w:tc>
          <w:tcPr>
            <w:tcW w:w="1658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Выросток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15-28</w:t>
            </w:r>
          </w:p>
        </w:tc>
        <w:tc>
          <w:tcPr>
            <w:tcW w:w="2160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94" w:type="dxa"/>
            <w:shd w:val="clear" w:color="auto" w:fill="auto"/>
            <w:hideMark/>
          </w:tcPr>
          <w:p w:rsidR="00BA3566" w:rsidRPr="0019423D" w:rsidRDefault="00BA3566" w:rsidP="0019423D">
            <w:pPr>
              <w:tabs>
                <w:tab w:val="left" w:pos="915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0,9-1,2</w:t>
            </w:r>
          </w:p>
        </w:tc>
      </w:tr>
      <w:tr w:rsidR="00BA3566" w:rsidRPr="0019423D" w:rsidTr="0019423D">
        <w:tc>
          <w:tcPr>
            <w:tcW w:w="165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Шевро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15-35</w:t>
            </w:r>
          </w:p>
        </w:tc>
        <w:tc>
          <w:tcPr>
            <w:tcW w:w="216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Из таблицы видно, что высоким пределом прочности при растяжении и наибольшим напряжением при появлении трещин обладает опоек. Такие показатели необходимы для повседневной обуви, т.к. обеспечат надежность и долгий срок службы.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данной курсовой работе рассматривается модельная обувь, поэтому исходя, из приведенных выше показателей выбираем для модели шевро.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bCs/>
          <w:sz w:val="28"/>
          <w:szCs w:val="28"/>
        </w:rPr>
        <w:t xml:space="preserve">Шевро хромового дубления. </w:t>
      </w:r>
      <w:r w:rsidRPr="005141C6">
        <w:rPr>
          <w:rFonts w:ascii="Times New Roman" w:hAnsi="Times New Roman"/>
          <w:sz w:val="28"/>
          <w:szCs w:val="28"/>
        </w:rPr>
        <w:t xml:space="preserve">Кожи из козлины площадью до 60 кв. дм называют </w:t>
      </w:r>
      <w:r w:rsidRPr="005141C6">
        <w:rPr>
          <w:rFonts w:ascii="Times New Roman" w:hAnsi="Times New Roman"/>
          <w:bCs/>
          <w:sz w:val="28"/>
          <w:szCs w:val="28"/>
        </w:rPr>
        <w:t xml:space="preserve">шевро. </w:t>
      </w:r>
      <w:r w:rsidRPr="005141C6">
        <w:rPr>
          <w:rFonts w:ascii="Times New Roman" w:hAnsi="Times New Roman"/>
          <w:sz w:val="28"/>
          <w:szCs w:val="28"/>
        </w:rPr>
        <w:t>Эти кожи по структуре, свойствам и внешнему виду отличаются от кож хромового дубления из шкур крупного рогатого скота. Сетчатый слой занимает меньшую часть толщины кожи (50.. .60 %) по сравнению с сетчатым слоем кож из шкур крупного рогатого скота. Сосочковый слой шевро менее прочно связан с сетчатым слоем из-за густого волосяного покрова, чем у кож из крупного рогатого скота. Пучки волокон расположены более горизонтально к поверхности кожи, что сообщает ей большую мягкость и прочность. Особенности залегания волос и формы сосочков создают своеобразную, отличную от других видов кож, мерею. Благодаря мягкости и гибкости кожи сквозные прорывы верха обуви из шевро возникают только после продолжительной (около года) носки. Шевро из-за красивого внешнего вида применяют для производства модельной обуви.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 внутренние детали верха обуви, для подкладки, должны применяться: кожи по ГОСТ 940-81, ГОСТ 939-88, кроме кож из сырья тяжелых развесов, ГОСТ 1838-83, кроме кож покрывного крашения казеиновыми и акриловыми красителями, ткани для подкладки по ГОСТ 19196-2005, хлопчатобумажный и шелковый репс, трикотажное полотно, дублированное пенополиуретаном, трикотажное полотно и т.д.</w:t>
      </w:r>
    </w:p>
    <w:p w:rsidR="00DB2ED3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Сравним показатели физико-механических свойств обувных тканей. Их показатели (ГОСТ 50376-92) приведены в таблице. 3.</w:t>
      </w:r>
    </w:p>
    <w:p w:rsidR="000E18AA" w:rsidRDefault="000E18AA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890"/>
        <w:gridCol w:w="1143"/>
        <w:gridCol w:w="796"/>
        <w:gridCol w:w="1298"/>
        <w:gridCol w:w="2550"/>
      </w:tblGrid>
      <w:tr w:rsidR="00BA3566" w:rsidRPr="0019423D" w:rsidTr="0019423D">
        <w:tc>
          <w:tcPr>
            <w:tcW w:w="2426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 ткани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Разрывная нагрузка,Н,не менее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разрыве,%</w:t>
            </w:r>
          </w:p>
        </w:tc>
        <w:tc>
          <w:tcPr>
            <w:tcW w:w="25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Стойкость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к истиранию,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цикл,</w:t>
            </w:r>
            <w:r w:rsidR="000E18AA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</w:tc>
      </w:tr>
      <w:tr w:rsidR="00BA3566" w:rsidRPr="0019423D" w:rsidTr="001942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  <w:tc>
          <w:tcPr>
            <w:tcW w:w="11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уток</w:t>
            </w:r>
          </w:p>
        </w:tc>
        <w:tc>
          <w:tcPr>
            <w:tcW w:w="5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  <w:tc>
          <w:tcPr>
            <w:tcW w:w="129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уток</w:t>
            </w:r>
          </w:p>
        </w:tc>
        <w:tc>
          <w:tcPr>
            <w:tcW w:w="25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плоскости</w:t>
            </w:r>
          </w:p>
        </w:tc>
      </w:tr>
      <w:tr w:rsidR="00BA3566" w:rsidRPr="0019423D" w:rsidTr="0019423D">
        <w:tc>
          <w:tcPr>
            <w:tcW w:w="2426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Х /Б ткани</w:t>
            </w:r>
          </w:p>
        </w:tc>
        <w:tc>
          <w:tcPr>
            <w:tcW w:w="89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11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BA3566" w:rsidRPr="0019423D" w:rsidTr="0019423D">
        <w:tc>
          <w:tcPr>
            <w:tcW w:w="2426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Шерстяные ткани</w:t>
            </w:r>
          </w:p>
        </w:tc>
        <w:tc>
          <w:tcPr>
            <w:tcW w:w="89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5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BA3566" w:rsidRPr="0019423D" w:rsidTr="0019423D">
        <w:trPr>
          <w:trHeight w:val="303"/>
        </w:trPr>
        <w:tc>
          <w:tcPr>
            <w:tcW w:w="2426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Шелковые ткани</w:t>
            </w:r>
          </w:p>
        </w:tc>
        <w:tc>
          <w:tcPr>
            <w:tcW w:w="89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1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Сравнив показатели тканей, выбираем, в качестве текстильной подкладки под союзку, шелковую ткань. Из шелка изготовляют ткани для модельной женской обуви ,т.к. он придает хороший эстетический внешний вид.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Теперь рассмотрим показатели свойств кож для подкладки обуви из шкур крупного рогатого скота, свиных, коз и овец. Показатели (ГОСТ 940-81) приведены в таблице 4.</w:t>
      </w:r>
    </w:p>
    <w:p w:rsidR="000E18AA" w:rsidRPr="005141C6" w:rsidRDefault="000E18AA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  <w:gridCol w:w="1134"/>
      </w:tblGrid>
      <w:tr w:rsidR="00BA3566" w:rsidRPr="0019423D" w:rsidTr="004F4D95">
        <w:tc>
          <w:tcPr>
            <w:tcW w:w="779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</w:tr>
      <w:tr w:rsidR="00BA3566" w:rsidRPr="0019423D" w:rsidTr="004F4D95">
        <w:tc>
          <w:tcPr>
            <w:tcW w:w="7796" w:type="dxa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Массовая доля, %: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Влаги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Оксида хрома, не менее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кож хромового метода дубления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из шкур коз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из шкур овец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прочих видов кож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кож комбинированного дубления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веществ, экстрагируемых органическими растворителями, не менее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Число продуба, %, для свиных кож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 при растяжении по коже, МПа, не менее: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опойка, выростка, полукожника, яловки легкой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овчины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прочих видов кож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напряжении, 10 МПа, %, по партии: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свиных кож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для прочих кож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напряжении 5 МПа, %, для овчины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устойчивость окраски кож (по шкале серых эталонов), баллы, не менее: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 сухому трению</w:t>
            </w:r>
          </w:p>
          <w:p w:rsidR="00BA3566" w:rsidRPr="0019423D" w:rsidRDefault="00BA3566" w:rsidP="00DB2ED3">
            <w:pPr>
              <w:pStyle w:val="a7"/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 мокрому трению</w:t>
            </w:r>
          </w:p>
        </w:tc>
        <w:tc>
          <w:tcPr>
            <w:tcW w:w="1134" w:type="dxa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F4D95" w:rsidRPr="0019423D" w:rsidRDefault="004F4D95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F4D95" w:rsidRPr="0019423D" w:rsidRDefault="004F4D95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10-16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3,3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3,3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4,3</w:t>
            </w:r>
          </w:p>
          <w:p w:rsidR="004F4D95" w:rsidRPr="0019423D" w:rsidRDefault="004F4D95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0,6-2,0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5-10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15-40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15-35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15-40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4F4D95" w:rsidRDefault="004F4D95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41C6">
        <w:rPr>
          <w:rFonts w:ascii="Times New Roman" w:hAnsi="Times New Roman"/>
          <w:sz w:val="28"/>
          <w:szCs w:val="28"/>
        </w:rPr>
        <w:t>В качестве подкладки можно применить любую из сравниваемых кож. Но предпочтительнее выбирать для наружных и внутренних деталей верха обуви кожи одного сырья. Значит, в качестве кожаной подкладки выбираем шевро. Для заднего наружного ремня также подойдет шевро.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Обоснование выбора материалов для промежуточных деталей верха.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промежуточные детали верха обуви должны применяться: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1)для межподкладки - бязь, бумазея-корд, суровая саржа, миткаль, тик-саржа по ГОСТ 19196-93, нетканые и термопластические материалы по нормативно-технической документации.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 для подноска - кожи по ГОСТ 29277-92, ГОСТ 1903-78, нитроискожа-Т обувная по ГОСТ 7065-81, эластичные и термопластические материалы по нормативно-технической документации.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3) для задника - кожи по ГОСТ 29277-92, ГОСТ 1903-78, формованный картон по ГОСТ 9542-75 и нормативно-технической документации, эластичные и термопластические материалы по нормативно-технической документации.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Сравним показатели физико-механических свойств тканей для межподкладки. Показатели приведены в таблице 5.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2152"/>
        <w:gridCol w:w="1979"/>
        <w:gridCol w:w="1564"/>
        <w:gridCol w:w="1801"/>
      </w:tblGrid>
      <w:tr w:rsidR="00BA3566" w:rsidRPr="0019423D" w:rsidTr="004F4D95"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1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Байка хлопчатобумажная ГОСТ 29298-92</w:t>
            </w:r>
          </w:p>
        </w:tc>
        <w:tc>
          <w:tcPr>
            <w:tcW w:w="197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Бязь суровая аппретированная ГОСТ 19196-93</w:t>
            </w:r>
          </w:p>
        </w:tc>
        <w:tc>
          <w:tcPr>
            <w:tcW w:w="156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Тик-саржа отбеленная ГОСТ 19196-93</w:t>
            </w:r>
          </w:p>
        </w:tc>
        <w:tc>
          <w:tcPr>
            <w:tcW w:w="180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Ткань межподкладочная</w:t>
            </w:r>
          </w:p>
        </w:tc>
      </w:tr>
      <w:tr w:rsidR="00BA3566" w:rsidRPr="0019423D" w:rsidTr="004F4D95">
        <w:trPr>
          <w:trHeight w:val="361"/>
        </w:trPr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Ширина,см</w:t>
            </w:r>
          </w:p>
        </w:tc>
        <w:tc>
          <w:tcPr>
            <w:tcW w:w="21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65±1,5</w:t>
            </w:r>
          </w:p>
        </w:tc>
        <w:tc>
          <w:tcPr>
            <w:tcW w:w="197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83±1,5</w:t>
            </w:r>
          </w:p>
        </w:tc>
        <w:tc>
          <w:tcPr>
            <w:tcW w:w="156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82±1,5</w:t>
            </w:r>
          </w:p>
        </w:tc>
        <w:tc>
          <w:tcPr>
            <w:tcW w:w="180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566" w:rsidRPr="0019423D" w:rsidTr="004F4D95"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Поверхностная плотность , г/м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5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355±18</w:t>
            </w:r>
          </w:p>
        </w:tc>
        <w:tc>
          <w:tcPr>
            <w:tcW w:w="197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230±12</w:t>
            </w:r>
          </w:p>
        </w:tc>
        <w:tc>
          <w:tcPr>
            <w:tcW w:w="156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129±6</w:t>
            </w:r>
          </w:p>
        </w:tc>
      </w:tr>
      <w:tr w:rsidR="00BA3566" w:rsidRPr="0019423D" w:rsidTr="004F4D95">
        <w:trPr>
          <w:trHeight w:val="273"/>
        </w:trPr>
        <w:tc>
          <w:tcPr>
            <w:tcW w:w="1576" w:type="dxa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Разрывная нагрузка, Н, не менее:</w:t>
            </w:r>
            <w:r w:rsidR="004F4D95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основе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утку</w:t>
            </w:r>
          </w:p>
        </w:tc>
        <w:tc>
          <w:tcPr>
            <w:tcW w:w="2152" w:type="dxa"/>
            <w:vAlign w:val="bottom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979" w:type="dxa"/>
            <w:vAlign w:val="bottom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720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564" w:type="dxa"/>
            <w:vAlign w:val="bottom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801" w:type="dxa"/>
            <w:vAlign w:val="bottom"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</w:tr>
      <w:tr w:rsidR="00BA3566" w:rsidRPr="0019423D" w:rsidTr="004F4D95"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Число нитей на 10 см: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</w:t>
            </w:r>
            <w:r w:rsidR="005366D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основе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утку</w:t>
            </w:r>
          </w:p>
        </w:tc>
        <w:tc>
          <w:tcPr>
            <w:tcW w:w="215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326-7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288-8</w:t>
            </w:r>
          </w:p>
        </w:tc>
        <w:tc>
          <w:tcPr>
            <w:tcW w:w="1979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228-5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166-6</w:t>
            </w:r>
          </w:p>
        </w:tc>
        <w:tc>
          <w:tcPr>
            <w:tcW w:w="156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365±8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208-6</w:t>
            </w:r>
          </w:p>
        </w:tc>
        <w:tc>
          <w:tcPr>
            <w:tcW w:w="1801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170-7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154-5</w:t>
            </w:r>
          </w:p>
        </w:tc>
      </w:tr>
      <w:tr w:rsidR="00BA3566" w:rsidRPr="0019423D" w:rsidTr="004F4D95"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Относительное удлинение, %, не менее: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основе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утку</w:t>
            </w:r>
          </w:p>
        </w:tc>
        <w:tc>
          <w:tcPr>
            <w:tcW w:w="215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79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До 9-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A3566" w:rsidRPr="0019423D" w:rsidTr="004F4D95">
        <w:tc>
          <w:tcPr>
            <w:tcW w:w="15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Номер пряжи: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основе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 утку</w:t>
            </w:r>
          </w:p>
        </w:tc>
        <w:tc>
          <w:tcPr>
            <w:tcW w:w="215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79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1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F4D95" w:rsidRDefault="004F4D95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ED3" w:rsidRDefault="00DB2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41C6">
        <w:rPr>
          <w:rFonts w:ascii="Times New Roman" w:hAnsi="Times New Roman"/>
          <w:sz w:val="28"/>
          <w:szCs w:val="28"/>
        </w:rPr>
        <w:t>Чаще всего межподкладку изготовляют из тик–саржи – отбеленной аппретированной ткани саржевого переплетения из хлопчатобумажной пряжи. Тик-саржа имеет высокую прочность (800Н по основе) и небольшое удлинение (до 9% по основе) ,поэтому в качестве межподкладки выбираем тик –саржу отбеленную.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качестве материала для жесткого задника и подноска могут быть использованы различные термопластичные материалы. Показатели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некоторых из них приведены в таблице 6.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6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418"/>
        <w:gridCol w:w="1276"/>
        <w:gridCol w:w="1275"/>
        <w:gridCol w:w="1418"/>
        <w:gridCol w:w="992"/>
      </w:tblGrid>
      <w:tr w:rsidR="00BA3566" w:rsidRPr="0019423D" w:rsidTr="004C1E04">
        <w:tc>
          <w:tcPr>
            <w:tcW w:w="1559" w:type="dxa"/>
            <w:vMerge w:val="restart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828" w:type="dxa"/>
            <w:gridSpan w:val="3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Материалы для подносков</w:t>
            </w:r>
          </w:p>
        </w:tc>
        <w:tc>
          <w:tcPr>
            <w:tcW w:w="3685" w:type="dxa"/>
            <w:gridSpan w:val="3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Материал для задников</w:t>
            </w:r>
          </w:p>
        </w:tc>
      </w:tr>
      <w:tr w:rsidR="00BA3566" w:rsidRPr="0019423D" w:rsidTr="004C1E04">
        <w:trPr>
          <w:trHeight w:val="415"/>
        </w:trPr>
        <w:tc>
          <w:tcPr>
            <w:tcW w:w="1559" w:type="dxa"/>
            <w:vMerge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Пленочный на базе транс-1,4- полиизо</w:t>
            </w:r>
            <w:r w:rsidR="00DB2ED3" w:rsidRPr="0019423D">
              <w:rPr>
                <w:rFonts w:ascii="Times New Roman" w:hAnsi="Times New Roman"/>
                <w:sz w:val="20"/>
                <w:szCs w:val="20"/>
              </w:rPr>
              <w:t>-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прена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 двусторонним нанесением транс-,4-полиизопренана тарную ткань</w:t>
            </w:r>
          </w:p>
        </w:tc>
        <w:tc>
          <w:tcPr>
            <w:tcW w:w="12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 нетканой основе с двусторонним нанес</w:t>
            </w:r>
            <w:r w:rsidR="004F4D95" w:rsidRPr="0019423D">
              <w:rPr>
                <w:rFonts w:ascii="Times New Roman" w:hAnsi="Times New Roman"/>
                <w:sz w:val="20"/>
                <w:szCs w:val="20"/>
              </w:rPr>
              <w:t>ением клеевого слоя из сополиме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ра бутадиона со стиролом</w:t>
            </w:r>
          </w:p>
        </w:tc>
        <w:tc>
          <w:tcPr>
            <w:tcW w:w="1275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 тканевой основе с двусторонним клеевым покрытием на базе смол</w:t>
            </w:r>
          </w:p>
        </w:tc>
        <w:tc>
          <w:tcPr>
            <w:tcW w:w="1418" w:type="dxa"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 нетканой основе с двусторонним нанесением клеевого</w:t>
            </w:r>
            <w:r w:rsidR="004F4D95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слоя из сополимера бутадие</w:t>
            </w:r>
            <w:r w:rsidR="004F4D95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на со стирол</w:t>
            </w:r>
          </w:p>
        </w:tc>
        <w:tc>
          <w:tcPr>
            <w:tcW w:w="99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«Формосерт» на ткани с двусторонним нанесением модифицированного полиамида марки С537С</w:t>
            </w:r>
          </w:p>
        </w:tc>
      </w:tr>
      <w:tr w:rsidR="00BA3566" w:rsidRPr="0019423D" w:rsidTr="004C1E04"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Толщина, мм</w:t>
            </w:r>
          </w:p>
        </w:tc>
        <w:tc>
          <w:tcPr>
            <w:tcW w:w="1134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276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992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</w:tr>
      <w:tr w:rsidR="00BA3566" w:rsidRPr="0019423D" w:rsidTr="004C1E04"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Разрывная нагрузка, Н, в направлении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113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297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76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219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275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269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220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BA3566" w:rsidRPr="0019423D" w:rsidTr="004C1E04">
        <w:trPr>
          <w:trHeight w:val="1569"/>
        </w:trPr>
        <w:tc>
          <w:tcPr>
            <w:tcW w:w="1559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Относительное удлинение при разрыве, %, в направлении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113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241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BA3566" w:rsidRPr="0019423D" w:rsidTr="004C1E04"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Жесткость, Н в направлениипродольном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113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1,05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1,08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1276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&gt;2,0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&gt;2,0</w:t>
            </w:r>
          </w:p>
        </w:tc>
        <w:tc>
          <w:tcPr>
            <w:tcW w:w="1275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&gt;2,0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&gt;2,0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0,86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99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1,14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</w:tr>
      <w:tr w:rsidR="00BA3566" w:rsidRPr="0019423D" w:rsidTr="004C1E04"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Упругость,%, в направлении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1134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566" w:rsidRPr="0019423D" w:rsidTr="004C1E04">
        <w:tc>
          <w:tcPr>
            <w:tcW w:w="1559" w:type="dxa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Сопротив</w:t>
            </w:r>
            <w:r w:rsidR="00DB2ED3" w:rsidRPr="0019423D">
              <w:rPr>
                <w:rFonts w:ascii="Times New Roman" w:hAnsi="Times New Roman"/>
                <w:sz w:val="20"/>
                <w:szCs w:val="20"/>
              </w:rPr>
              <w:t>-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ление расслаиванию склеек, н/мм, при Т=90°С</w:t>
            </w:r>
          </w:p>
        </w:tc>
        <w:tc>
          <w:tcPr>
            <w:tcW w:w="1134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992" w:type="dxa"/>
            <w:vAlign w:val="center"/>
            <w:hideMark/>
          </w:tcPr>
          <w:p w:rsidR="00BA3566" w:rsidRPr="0019423D" w:rsidRDefault="00BA3566" w:rsidP="00DB2ED3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Сравнив приведенные в таблице 6 показатели выбираем материалы на нетканой основе. Они обладают наибольшей разрывной нагрузкой и небольшим относительным удлинением при разрыве в поперечном направлении. Это должно обеспечить хорошую формоустойчивость обуви.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После выбора материалов составляем структурную таблицу 7 деталей верха обуви.</w:t>
      </w: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tabs>
          <w:tab w:val="left" w:pos="9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7</w:t>
      </w:r>
    </w:p>
    <w:tbl>
      <w:tblPr>
        <w:tblW w:w="47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"/>
        <w:gridCol w:w="2839"/>
        <w:gridCol w:w="2"/>
        <w:gridCol w:w="42"/>
        <w:gridCol w:w="1433"/>
        <w:gridCol w:w="11"/>
        <w:gridCol w:w="1428"/>
        <w:gridCol w:w="22"/>
        <w:gridCol w:w="1150"/>
        <w:gridCol w:w="1559"/>
      </w:tblGrid>
      <w:tr w:rsidR="00BA3566" w:rsidRPr="0019423D" w:rsidTr="0019423D"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2055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детали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Кол-во на пару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2055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Толщина,Мм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2055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ГОСТ,ОСТ</w:t>
            </w:r>
          </w:p>
        </w:tc>
      </w:tr>
      <w:tr w:rsidR="00BA3566" w:rsidRPr="0019423D" w:rsidTr="0019423D">
        <w:tc>
          <w:tcPr>
            <w:tcW w:w="5000" w:type="pct"/>
            <w:gridSpan w:val="11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Наружные детали верха обуви</w:t>
            </w:r>
          </w:p>
        </w:tc>
      </w:tr>
      <w:tr w:rsidR="00BA3566" w:rsidRPr="0019423D" w:rsidTr="0019423D">
        <w:trPr>
          <w:trHeight w:val="273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Отрезной носок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шевро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939-88</w:t>
            </w:r>
          </w:p>
        </w:tc>
      </w:tr>
      <w:tr w:rsidR="00BA3566" w:rsidRPr="0019423D" w:rsidTr="0019423D"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Задинка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шевро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939-88</w:t>
            </w:r>
          </w:p>
        </w:tc>
      </w:tr>
      <w:tr w:rsidR="00BA3566" w:rsidRPr="0019423D" w:rsidTr="0019423D">
        <w:trPr>
          <w:trHeight w:val="160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Союзка (наруж.сторона)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шевро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939-88</w:t>
            </w:r>
          </w:p>
        </w:tc>
      </w:tr>
      <w:tr w:rsidR="00BA3566" w:rsidRPr="0019423D" w:rsidTr="0019423D">
        <w:trPr>
          <w:trHeight w:val="160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Союзка (внутр.сторона)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шевро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939-88</w:t>
            </w:r>
          </w:p>
        </w:tc>
      </w:tr>
      <w:tr w:rsidR="00BA3566" w:rsidRPr="0019423D" w:rsidTr="0019423D">
        <w:trPr>
          <w:trHeight w:val="160"/>
        </w:trPr>
        <w:tc>
          <w:tcPr>
            <w:tcW w:w="5000" w:type="pct"/>
            <w:gridSpan w:val="11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Промежуточные детали верха обуви</w:t>
            </w:r>
          </w:p>
        </w:tc>
      </w:tr>
      <w:tr w:rsidR="00BA3566" w:rsidRPr="0019423D" w:rsidTr="0019423D"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Межподкладка под носок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Тик-саржа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0,3-0,4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19196-93</w:t>
            </w:r>
          </w:p>
        </w:tc>
      </w:tr>
      <w:tr w:rsidR="00BA3566" w:rsidRPr="0019423D" w:rsidTr="0019423D"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Межподкладка под задинку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Тик-саржа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0,3-0,4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ГОСТ19196-93</w:t>
            </w:r>
          </w:p>
        </w:tc>
      </w:tr>
      <w:tr w:rsidR="00BA3566" w:rsidRPr="0019423D" w:rsidTr="0019423D">
        <w:trPr>
          <w:trHeight w:val="160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Межподкладка под союзку (внутр.сторона)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Тик-саржа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0,3-0,4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ГОСТ19196-93</w:t>
            </w:r>
          </w:p>
        </w:tc>
      </w:tr>
      <w:tr w:rsidR="00BA3566" w:rsidRPr="0019423D" w:rsidTr="0019423D">
        <w:trPr>
          <w:trHeight w:val="160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Межподкладка под союзку</w:t>
            </w:r>
          </w:p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(наруж.сторона)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Тик-саржа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0,3-0,4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ГОСТ19196-93</w:t>
            </w:r>
          </w:p>
        </w:tc>
      </w:tr>
      <w:tr w:rsidR="00BA3566" w:rsidRPr="0019423D" w:rsidTr="0019423D">
        <w:trPr>
          <w:trHeight w:val="240"/>
        </w:trPr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Жесткий подносок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Термопластик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ТУ 17-21-186-77</w:t>
            </w:r>
          </w:p>
        </w:tc>
      </w:tr>
      <w:tr w:rsidR="00BA3566" w:rsidRPr="0019423D" w:rsidTr="0019423D">
        <w:tc>
          <w:tcPr>
            <w:tcW w:w="322" w:type="pc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0" w:type="pct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Жесткий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задник</w:t>
            </w:r>
          </w:p>
        </w:tc>
        <w:tc>
          <w:tcPr>
            <w:tcW w:w="796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Термопластик</w:t>
            </w:r>
          </w:p>
        </w:tc>
        <w:tc>
          <w:tcPr>
            <w:tcW w:w="634" w:type="pc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859" w:type="pc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ТУ 17-21-186-77</w:t>
            </w:r>
          </w:p>
        </w:tc>
      </w:tr>
      <w:tr w:rsidR="00BA3566" w:rsidRPr="0019423D" w:rsidTr="004C1E04">
        <w:trPr>
          <w:trHeight w:val="240"/>
        </w:trPr>
        <w:tc>
          <w:tcPr>
            <w:tcW w:w="5000" w:type="pct"/>
            <w:gridSpan w:val="11"/>
            <w:vAlign w:val="center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Внутренние детали верха обуви</w:t>
            </w:r>
          </w:p>
        </w:tc>
      </w:tr>
      <w:tr w:rsidR="00BA3566" w:rsidRPr="0019423D" w:rsidTr="004C1E04">
        <w:trPr>
          <w:trHeight w:val="240"/>
        </w:trPr>
        <w:tc>
          <w:tcPr>
            <w:tcW w:w="323" w:type="pct"/>
            <w:gridSpan w:val="2"/>
            <w:vAlign w:val="center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Текстильная подкладка под отрезной носок</w:t>
            </w:r>
          </w:p>
        </w:tc>
        <w:tc>
          <w:tcPr>
            <w:tcW w:w="81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Шелковая ткань</w:t>
            </w:r>
          </w:p>
        </w:tc>
        <w:tc>
          <w:tcPr>
            <w:tcW w:w="64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9" w:type="pct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50376-92</w:t>
            </w:r>
          </w:p>
        </w:tc>
      </w:tr>
      <w:tr w:rsidR="00BA3566" w:rsidRPr="0019423D" w:rsidTr="004C1E04">
        <w:tc>
          <w:tcPr>
            <w:tcW w:w="32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Кожаная подкладка под союзку с задинкой</w:t>
            </w:r>
          </w:p>
        </w:tc>
        <w:tc>
          <w:tcPr>
            <w:tcW w:w="81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Из шкур коз</w:t>
            </w:r>
          </w:p>
        </w:tc>
        <w:tc>
          <w:tcPr>
            <w:tcW w:w="64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940-81</w:t>
            </w:r>
          </w:p>
        </w:tc>
      </w:tr>
      <w:tr w:rsidR="00BA3566" w:rsidRPr="0019423D" w:rsidTr="004C1E04">
        <w:tc>
          <w:tcPr>
            <w:tcW w:w="32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Задний внутренний ремень</w:t>
            </w:r>
          </w:p>
        </w:tc>
        <w:tc>
          <w:tcPr>
            <w:tcW w:w="81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Из шкур коз</w:t>
            </w:r>
          </w:p>
        </w:tc>
        <w:tc>
          <w:tcPr>
            <w:tcW w:w="646" w:type="pct"/>
            <w:gridSpan w:val="2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0,7-1,0</w:t>
            </w:r>
          </w:p>
        </w:tc>
        <w:tc>
          <w:tcPr>
            <w:tcW w:w="859" w:type="pct"/>
            <w:hideMark/>
          </w:tcPr>
          <w:p w:rsidR="00BA3566" w:rsidRPr="0019423D" w:rsidRDefault="00BA3566" w:rsidP="00DB2ED3">
            <w:pPr>
              <w:pStyle w:val="a7"/>
              <w:tabs>
                <w:tab w:val="left" w:pos="113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ГОСТ 940-81</w:t>
            </w:r>
          </w:p>
        </w:tc>
      </w:tr>
    </w:tbl>
    <w:p w:rsidR="00BA3566" w:rsidRPr="004C1E04" w:rsidRDefault="00BA3566" w:rsidP="00DB2ED3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2.2</w:t>
      </w:r>
      <w:r w:rsidR="004C1E0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Обоснование выбора материалов для деталей низа</w:t>
      </w:r>
    </w:p>
    <w:p w:rsidR="004C1E04" w:rsidRDefault="004C1E0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Обоснование выбора материала для наружных деталей низа</w:t>
      </w:r>
      <w:r w:rsidR="004C1E04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наружные детали низа обуви должны применяться: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1) для подошвы - кожи по ГОСТ 29277-92, каучук, полиуретан, кожволон, термопластический эластомер, поливинилхлорид, дерево, пробка по нормативно-технической документации;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 для каблука - синтетические материалы, дерево, пробка по нормативно-технической документации;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3) для набойки - синтетические материалы по нормативно-технической документации и металл.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Основными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требованиями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подошвенным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материалам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являются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высокое сопротивление истиранию и многократному изгибу, твердость,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амортизационная способность, низкая масса и т.п.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Подошвенные материалы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могут иметь низкие гигиенические свойства, так как между стопой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находится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несколько слоев различных материалов.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Приведем показатели физико-механических свойств материалов для подошв в таблице 8.</w:t>
      </w:r>
    </w:p>
    <w:p w:rsidR="004C1E04" w:rsidRPr="005141C6" w:rsidRDefault="004C1E0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pStyle w:val="2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41C6">
        <w:rPr>
          <w:sz w:val="28"/>
          <w:szCs w:val="28"/>
        </w:rPr>
        <w:t>Таблица 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2145"/>
        <w:gridCol w:w="993"/>
        <w:gridCol w:w="992"/>
        <w:gridCol w:w="992"/>
      </w:tblGrid>
      <w:tr w:rsidR="00BA3566" w:rsidRPr="0019423D" w:rsidTr="0019423D">
        <w:tc>
          <w:tcPr>
            <w:tcW w:w="3950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5122" w:type="dxa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Подошва</w:t>
            </w:r>
          </w:p>
        </w:tc>
      </w:tr>
      <w:tr w:rsidR="00BA3566" w:rsidRPr="0019423D" w:rsidTr="0019423D">
        <w:tc>
          <w:tcPr>
            <w:tcW w:w="3950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Кожволон(КТ,К,КТМ)</w:t>
            </w:r>
          </w:p>
        </w:tc>
        <w:tc>
          <w:tcPr>
            <w:tcW w:w="993" w:type="dxa"/>
            <w:shd w:val="clear" w:color="auto" w:fill="auto"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ТЭП</w:t>
            </w:r>
          </w:p>
        </w:tc>
        <w:tc>
          <w:tcPr>
            <w:tcW w:w="992" w:type="dxa"/>
            <w:shd w:val="clear" w:color="auto" w:fill="auto"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ПВХ</w:t>
            </w:r>
          </w:p>
        </w:tc>
        <w:tc>
          <w:tcPr>
            <w:tcW w:w="992" w:type="dxa"/>
            <w:shd w:val="clear" w:color="auto" w:fill="auto"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</w:tr>
      <w:tr w:rsidR="00BA3566" w:rsidRPr="0019423D" w:rsidTr="0019423D">
        <w:tc>
          <w:tcPr>
            <w:tcW w:w="3950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Плотность, г/см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0,5-0,7</w:t>
            </w:r>
          </w:p>
        </w:tc>
        <w:tc>
          <w:tcPr>
            <w:tcW w:w="993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0,7-0,8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0,8-0,9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  <w:tr w:rsidR="00BA3566" w:rsidRPr="0019423D" w:rsidTr="0019423D">
        <w:tc>
          <w:tcPr>
            <w:tcW w:w="3950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 при растяжении, МПа</w:t>
            </w: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6-6,5</w:t>
            </w:r>
          </w:p>
        </w:tc>
        <w:tc>
          <w:tcPr>
            <w:tcW w:w="993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3,5-4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</w:tr>
      <w:tr w:rsidR="00BA3566" w:rsidRPr="0019423D" w:rsidTr="0019423D">
        <w:tc>
          <w:tcPr>
            <w:tcW w:w="3950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Удлинение при разрыве,%</w:t>
            </w: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200-450</w:t>
            </w:r>
          </w:p>
        </w:tc>
        <w:tc>
          <w:tcPr>
            <w:tcW w:w="993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380-540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200-250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420-500</w:t>
            </w:r>
          </w:p>
        </w:tc>
      </w:tr>
      <w:tr w:rsidR="00BA3566" w:rsidRPr="0019423D" w:rsidTr="0019423D">
        <w:tc>
          <w:tcPr>
            <w:tcW w:w="3950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Твердость,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усл.ед</w:t>
            </w: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85-85</w:t>
            </w:r>
          </w:p>
        </w:tc>
        <w:tc>
          <w:tcPr>
            <w:tcW w:w="993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75-80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A3566" w:rsidRPr="0019423D" w:rsidTr="0019423D">
        <w:tc>
          <w:tcPr>
            <w:tcW w:w="3950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tabs>
                <w:tab w:val="left" w:pos="2805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Сопротивление истиранию,</w:t>
            </w:r>
            <w:r w:rsidR="004C1E0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Дж/ мм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3-4,5</w:t>
            </w:r>
          </w:p>
        </w:tc>
        <w:tc>
          <w:tcPr>
            <w:tcW w:w="993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  <w:hideMark/>
          </w:tcPr>
          <w:p w:rsidR="00BA3566" w:rsidRPr="0019423D" w:rsidRDefault="00BA3566" w:rsidP="0019423D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4C1E04" w:rsidRDefault="004C1E0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41C6">
        <w:rPr>
          <w:rFonts w:ascii="Times New Roman" w:hAnsi="Times New Roman"/>
          <w:sz w:val="28"/>
          <w:szCs w:val="28"/>
        </w:rPr>
        <w:t>Сравнив, показатели материалов для подошвы, выбираем кожволон(ОСТ 17-92-71), т.к он имеет более высокий предел прочности при растяжении ,относительно хорошее сопротивление истиранию и значительно лучшие технологические свойства, а входящие в состав кожволона активные наполнители улучшают его внешний вид.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производства пластмассовых каблуков требуются полимеры, хорошо сопротивляющиеся многократным ударным нагрузкам, обладающие высокой удельной ударной вязкостью, пределом прочности при сжатии и изгибе, твердостью, низкой плотностью и малой усадкой.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Приведем показатели физико-механических свойств материалов для каблуков в таблице 9.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984"/>
        <w:gridCol w:w="1548"/>
        <w:gridCol w:w="1287"/>
      </w:tblGrid>
      <w:tr w:rsidR="00BA3566" w:rsidRPr="0019423D" w:rsidTr="004C1E04">
        <w:trPr>
          <w:trHeight w:val="822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Вторичная смола</w:t>
            </w:r>
          </w:p>
        </w:tc>
        <w:tc>
          <w:tcPr>
            <w:tcW w:w="1984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Полиэтилен низкого давления</w:t>
            </w:r>
          </w:p>
        </w:tc>
        <w:tc>
          <w:tcPr>
            <w:tcW w:w="1548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Полипропилен</w:t>
            </w:r>
          </w:p>
        </w:tc>
        <w:tc>
          <w:tcPr>
            <w:tcW w:w="1287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АБС-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</w:tr>
      <w:tr w:rsidR="00BA3566" w:rsidRPr="0019423D" w:rsidTr="004C1E04">
        <w:trPr>
          <w:trHeight w:val="335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Плотность, г/см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84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566" w:rsidRPr="0019423D" w:rsidTr="004C1E04">
        <w:trPr>
          <w:trHeight w:val="1447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прочности, МПа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При растяжении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При сжатии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При изгибе</w:t>
            </w:r>
          </w:p>
        </w:tc>
        <w:tc>
          <w:tcPr>
            <w:tcW w:w="1701" w:type="dxa"/>
            <w:vAlign w:val="center"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35…70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60…89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45…75</w:t>
            </w:r>
          </w:p>
        </w:tc>
        <w:tc>
          <w:tcPr>
            <w:tcW w:w="1984" w:type="dxa"/>
            <w:vAlign w:val="center"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19…38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20…40</w:t>
            </w:r>
          </w:p>
        </w:tc>
        <w:tc>
          <w:tcPr>
            <w:tcW w:w="1548" w:type="dxa"/>
            <w:vAlign w:val="center"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30…40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60…70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90…120</w:t>
            </w:r>
          </w:p>
        </w:tc>
        <w:tc>
          <w:tcPr>
            <w:tcW w:w="1287" w:type="dxa"/>
            <w:vAlign w:val="center"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80…100</w:t>
            </w:r>
          </w:p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90…160</w:t>
            </w:r>
          </w:p>
        </w:tc>
      </w:tr>
      <w:tr w:rsidR="00BA3566" w:rsidRPr="0019423D" w:rsidTr="004C1E04">
        <w:trPr>
          <w:trHeight w:val="594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Температура плавления, °С</w:t>
            </w:r>
          </w:p>
        </w:tc>
        <w:tc>
          <w:tcPr>
            <w:tcW w:w="1701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190…270</w:t>
            </w:r>
          </w:p>
        </w:tc>
        <w:tc>
          <w:tcPr>
            <w:tcW w:w="1984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566" w:rsidRPr="0019423D" w:rsidTr="004C1E04">
        <w:trPr>
          <w:trHeight w:val="671"/>
        </w:trPr>
        <w:tc>
          <w:tcPr>
            <w:tcW w:w="2552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Прочность крепления каблуков, Н</w:t>
            </w:r>
          </w:p>
        </w:tc>
        <w:tc>
          <w:tcPr>
            <w:tcW w:w="1701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87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до 1500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каблуков выбираем полипропилен, он представляет собой твердое вещество, сходное по внешнему виду с полиэтиленом высокой плотности, но отличающееся о</w:t>
      </w:r>
      <w:r w:rsidR="004C1E04">
        <w:rPr>
          <w:rFonts w:ascii="Times New Roman" w:hAnsi="Times New Roman"/>
          <w:sz w:val="28"/>
          <w:szCs w:val="28"/>
        </w:rPr>
        <w:t>т него более высокой прочностью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Приведем показатели физико-механических свойств материалов для набоек в таблице 10.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1559"/>
        <w:gridCol w:w="1276"/>
      </w:tblGrid>
      <w:tr w:rsidR="00BA3566" w:rsidRPr="0019423D" w:rsidTr="004C1E04">
        <w:tc>
          <w:tcPr>
            <w:tcW w:w="4253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Капрон</w:t>
            </w:r>
          </w:p>
        </w:tc>
        <w:tc>
          <w:tcPr>
            <w:tcW w:w="1559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ПВХ</w:t>
            </w:r>
          </w:p>
        </w:tc>
        <w:tc>
          <w:tcPr>
            <w:tcW w:w="1276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</w:tr>
      <w:tr w:rsidR="00BA3566" w:rsidRPr="0019423D" w:rsidTr="004C1E04">
        <w:tc>
          <w:tcPr>
            <w:tcW w:w="4253" w:type="dxa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Твердость, усл.ед.</w:t>
            </w:r>
          </w:p>
        </w:tc>
        <w:tc>
          <w:tcPr>
            <w:tcW w:w="1984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78…80</w:t>
            </w:r>
          </w:p>
        </w:tc>
        <w:tc>
          <w:tcPr>
            <w:tcW w:w="1276" w:type="dxa"/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A3566" w:rsidRPr="0019423D" w:rsidTr="004C1E04">
        <w:tc>
          <w:tcPr>
            <w:tcW w:w="4253" w:type="dxa"/>
            <w:tcBorders>
              <w:right w:val="single" w:sz="4" w:space="0" w:color="auto"/>
            </w:tcBorders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Сопротивление истиранию, Дж/мм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3566" w:rsidRPr="0019423D" w:rsidTr="004C1E04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Коэффициент 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66" w:rsidRPr="0019423D" w:rsidRDefault="00BA3566" w:rsidP="00DB2ED3">
            <w:pPr>
              <w:pStyle w:val="a7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набоек применим материал из полиуретана. Полиуретан имеет лучшие амортизационные свойства и более высокую стойкость к многократным ударам. Срок службы в пять – шесть раз выше, чем у капроновых набоек 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Обоснование выбора материала для промежуточных деталей низа.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промежуточные детали низа обуви должны применяться: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1) для основной стельки - кожи по ГОСТ 29277-92, ГОСТ 1903-78, стелечно-целлюлозный материал (СЦМ), стелечные искусственные материалы; войлок, драп, сукно, нетканые иглопробивные материалы - для комбинированной стельки по нормативно-технической документации;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 для полустельки - картон обувной по ГОСТ 9542-89 и нормативно-технической документации, синтетические материалы по нормативно-технической документации;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3) для геленка - металл, синтетические материалы, дерево, картон по ГОСТ 9542-89 и нормативно-технической документации;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4) для простилки - отходы кож, войлок, текстильные и нетканые материалы, береста, картон, резиновая и кожаная пыль в смеси с вяжущей массой;.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изготовления стелек наиболее часто используют обувные картоны. Рассмотрим некоторые виды картонов.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Стелечный картон марки С-1 однослойного отлива более стоек к многократному изгибу, чем картон многослойного отлива марки С-2, так как в нем прочность сцепления волокон и их взаимное переплетение выше. Картоны многослойного отлива более жестки, чем картоны однослойного отлива.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СЦМ: Вырабатывают из сульфатной целлюлозы и кожевенных волокон хромового дубления, проклеенных хлоропреновым латексом. СЦМ присущи высокая сорбция и десорбция паров воды, небольшая усадка.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Тексон и картон СЦМ успешно заменяют стелечную кожу, так как имеют достаточно высокие показатели прочности, упругости, сопротивление истиранию, гигиенических свойств.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Приведем показатели физико-механических свойств материалов для основных стелек и полустелек (ГОСТ 9542-89) в таблице 11.</w:t>
      </w:r>
    </w:p>
    <w:p w:rsidR="004C1E04" w:rsidRDefault="004C1E04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850"/>
        <w:gridCol w:w="887"/>
        <w:gridCol w:w="814"/>
      </w:tblGrid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С-1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С-2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Тексон</w:t>
            </w: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Плотность г/см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, не более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BA3566" w:rsidRPr="0019423D" w:rsidTr="004C1E04">
        <w:trPr>
          <w:trHeight w:hRule="exact" w:val="39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Предел прочности при растяжении после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298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замачивания в воде, МПа, не менее, в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4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направлении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2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3566" w:rsidRPr="0019423D" w:rsidTr="004C1E04">
        <w:trPr>
          <w:trHeight w:hRule="exact" w:val="278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3566" w:rsidRPr="0019423D" w:rsidTr="004C1E04">
        <w:trPr>
          <w:trHeight w:hRule="exact" w:val="3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Относительное удлинение при разрыве 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298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сухом состоянии, %, в направлении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17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19 ...42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10...33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18...30</w:t>
            </w:r>
          </w:p>
        </w:tc>
      </w:tr>
      <w:tr w:rsidR="00BA3566" w:rsidRPr="0019423D" w:rsidTr="004C1E04">
        <w:trPr>
          <w:trHeight w:hRule="exact" w:val="307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25...48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14...28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18...30</w:t>
            </w: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Истираемость во влажном состоянии,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17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мм/мин, не более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Намокаемость за 2 ч, % не более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7...55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7...25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Влажность,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11±2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8±2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6±2</w:t>
            </w: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Сорбция водяных паров за 16 ч, %,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3566" w:rsidRPr="0019423D" w:rsidTr="004C1E04">
        <w:trPr>
          <w:trHeight w:hRule="exact" w:val="32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Десорбция водяных паров за 8 ч, %,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A3566" w:rsidRPr="0019423D" w:rsidTr="004C1E04">
        <w:trPr>
          <w:trHeight w:hRule="exact" w:val="36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Изменение линейных размеров после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3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увлажнения и высушивания, %, не более,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298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направлении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4C1E04">
        <w:trPr>
          <w:trHeight w:hRule="exact" w:val="34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продольном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BA3566" w:rsidRPr="0019423D" w:rsidTr="004C1E04">
        <w:trPr>
          <w:trHeight w:hRule="exact" w:val="298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поперечном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C1E04" w:rsidRDefault="004C1E04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41C6">
        <w:rPr>
          <w:rFonts w:ascii="Times New Roman" w:hAnsi="Times New Roman"/>
          <w:sz w:val="28"/>
          <w:szCs w:val="28"/>
        </w:rPr>
        <w:t>Тексон имеет высокие показатели физико-механических свойств, отличается более высокой пористостью, меньшей плотностью, хорошей сорбцией и десорбционной способностью, малой усадкой при сушке увлажненного материала .Следовательно, для изготовления основной стельки в данной модели используется картон тексон. Для полустельки также применим Тексон.</w:t>
      </w: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Геленок применяют для укрепления геленочно-пяточной части обуви для сохранения ее формы. Его изготавливают штамповкой из стальной ленты с последующей термообработкой. При изготовлении геленков используют углеродистую сталь марок 50,55,60 и 65 (ГОСТ 2284-79). Для повышения сопротивления деформации на геленке выдавливают одно ребро жесткости. Металлический геленок обладает высокой твердостью, упругостью, которая характеризуется остаточной деформацией, и сопротивлением к многократному изгибу.</w:t>
      </w:r>
    </w:p>
    <w:p w:rsidR="00BA356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Рассмотрим, показатели физико-механических свойств ленты холоднокатаной из углеродистой конструкционной</w:t>
      </w:r>
      <w:r w:rsidR="007D5205">
        <w:rPr>
          <w:rFonts w:ascii="Times New Roman" w:hAnsi="Times New Roman"/>
          <w:sz w:val="28"/>
          <w:szCs w:val="28"/>
        </w:rPr>
        <w:t xml:space="preserve"> стали марки 65 (ГОСТ 2284-79).</w:t>
      </w:r>
    </w:p>
    <w:p w:rsidR="007D5205" w:rsidRDefault="007D5205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0"/>
        <w:gridCol w:w="3091"/>
      </w:tblGrid>
      <w:tr w:rsidR="00BA3566" w:rsidRPr="0019423D" w:rsidTr="007D5205">
        <w:trPr>
          <w:trHeight w:hRule="exact" w:val="34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Толщина, мм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0,8....1,1</w:t>
            </w:r>
          </w:p>
        </w:tc>
      </w:tr>
      <w:tr w:rsidR="00BA3566" w:rsidRPr="0019423D" w:rsidTr="007D5205">
        <w:trPr>
          <w:trHeight w:hRule="exact" w:val="33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Ширина, мм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3566" w:rsidRPr="0019423D" w:rsidTr="007D5205">
        <w:trPr>
          <w:trHeight w:hRule="exact" w:val="34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Твердость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46,5-56</w:t>
            </w:r>
          </w:p>
        </w:tc>
      </w:tr>
      <w:tr w:rsidR="00BA3566" w:rsidRPr="0019423D" w:rsidTr="007D5205">
        <w:trPr>
          <w:trHeight w:hRule="exact" w:val="34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Остаточная деформация, мм, не более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566" w:rsidRPr="0019423D" w:rsidRDefault="00BA3566" w:rsidP="00DB2ED3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геленка будем использовать углеродистую сталь марки 65 по ГОСТ 2284-79.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качестве материала для простилки выбираем резиновую и кожаную пыль в смеси с вяжущей массой (ГОСТ 26167-84).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Обоснование выбора материала для внутренних деталей низа.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внутренние детали низа обуви должны применяться: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1)для вкладной стельки- кожи по ГОСТ 940-81, ГОСТ 939-88, ГОСТ 1838-91, ткани по ГОСТ 19196-80, искусственные и синтетические кожи по нормативно-технической документации.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вкладной стельки используется тот же материал, что и для подкладки обуви.( Из шкур коз по ГОСТ 940-81)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 для мягкого подпяточника - поролон, текстильные материалы, войлок по нормативно-технической документации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мягкого подпяточника будем использовать пенополиуретан эластичный (ОСТ 6-05-407-75).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После выбора материалов составляем структур</w:t>
      </w:r>
      <w:r w:rsidR="007D5205">
        <w:rPr>
          <w:rFonts w:ascii="Times New Roman" w:hAnsi="Times New Roman"/>
          <w:sz w:val="28"/>
          <w:szCs w:val="28"/>
        </w:rPr>
        <w:t>ную таблицу деталей низа обуви.</w:t>
      </w:r>
    </w:p>
    <w:p w:rsidR="007D5205" w:rsidRPr="005141C6" w:rsidRDefault="007D5205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2"/>
        <w:gridCol w:w="879"/>
        <w:gridCol w:w="17"/>
        <w:gridCol w:w="22"/>
        <w:gridCol w:w="3200"/>
        <w:gridCol w:w="23"/>
        <w:gridCol w:w="28"/>
        <w:gridCol w:w="1884"/>
        <w:gridCol w:w="78"/>
        <w:gridCol w:w="932"/>
      </w:tblGrid>
      <w:tr w:rsidR="00BA3566" w:rsidRPr="0019423D" w:rsidTr="0024741C">
        <w:trPr>
          <w:trHeight w:val="507"/>
        </w:trPr>
        <w:tc>
          <w:tcPr>
            <w:tcW w:w="1997" w:type="dxa"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Кол.</w:t>
            </w:r>
            <w:r w:rsidR="005366D4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на пару</w:t>
            </w:r>
          </w:p>
        </w:tc>
        <w:tc>
          <w:tcPr>
            <w:tcW w:w="3239" w:type="dxa"/>
            <w:gridSpan w:val="3"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на материал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Мин. толщина мат., мм</w:t>
            </w:r>
          </w:p>
        </w:tc>
      </w:tr>
      <w:tr w:rsidR="00BA3566" w:rsidRPr="0019423D" w:rsidTr="007D5205">
        <w:trPr>
          <w:cantSplit/>
        </w:trPr>
        <w:tc>
          <w:tcPr>
            <w:tcW w:w="9072" w:type="dxa"/>
            <w:gridSpan w:val="11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19423D">
              <w:rPr>
                <w:bCs/>
                <w:sz w:val="20"/>
                <w:szCs w:val="20"/>
              </w:rPr>
              <w:t>Промежуточные детали низа обуви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1.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Основная стелька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Картон марки Тексон</w:t>
            </w:r>
          </w:p>
        </w:tc>
        <w:tc>
          <w:tcPr>
            <w:tcW w:w="1935" w:type="dxa"/>
            <w:gridSpan w:val="3"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9542-8978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0,9-2,9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Полустелька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Картон марки Тексон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9542-8978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0,9-2,9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3.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Геленок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Углеродистая сталь марки 65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2283-79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1,8±0,1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4.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Простилка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Резиновую и кожаную пыль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26167-84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1,9-2,6</w:t>
            </w:r>
          </w:p>
        </w:tc>
      </w:tr>
      <w:tr w:rsidR="00BA3566" w:rsidRPr="0019423D" w:rsidTr="007D5205">
        <w:trPr>
          <w:cantSplit/>
        </w:trPr>
        <w:tc>
          <w:tcPr>
            <w:tcW w:w="9072" w:type="dxa"/>
            <w:gridSpan w:val="11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19423D">
              <w:rPr>
                <w:bCs/>
                <w:sz w:val="20"/>
                <w:szCs w:val="20"/>
              </w:rPr>
              <w:t>Внутренние детали низа обуви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5.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Мягкий подпяточник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Пенополиуретан эластичный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ОСТ 6-05-407-75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3-10</w:t>
            </w:r>
          </w:p>
        </w:tc>
      </w:tr>
      <w:tr w:rsidR="00BA3566" w:rsidRPr="0019423D" w:rsidTr="007D5205">
        <w:tc>
          <w:tcPr>
            <w:tcW w:w="1997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6.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Вкладная стелька</w:t>
            </w:r>
          </w:p>
        </w:tc>
        <w:tc>
          <w:tcPr>
            <w:tcW w:w="891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Из шкур коз</w:t>
            </w:r>
          </w:p>
        </w:tc>
        <w:tc>
          <w:tcPr>
            <w:tcW w:w="1935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940-81</w:t>
            </w:r>
          </w:p>
        </w:tc>
        <w:tc>
          <w:tcPr>
            <w:tcW w:w="1010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0,7-1,0</w:t>
            </w:r>
          </w:p>
        </w:tc>
      </w:tr>
      <w:tr w:rsidR="00BA3566" w:rsidRPr="0019423D" w:rsidTr="007D5205">
        <w:trPr>
          <w:cantSplit/>
        </w:trPr>
        <w:tc>
          <w:tcPr>
            <w:tcW w:w="9072" w:type="dxa"/>
            <w:gridSpan w:val="11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19423D">
              <w:rPr>
                <w:bCs/>
                <w:sz w:val="20"/>
                <w:szCs w:val="20"/>
              </w:rPr>
              <w:t>Наружные детали низа обуви</w:t>
            </w:r>
          </w:p>
        </w:tc>
      </w:tr>
      <w:tr w:rsidR="00BA3566" w:rsidRPr="0019423D" w:rsidTr="007D5205">
        <w:tc>
          <w:tcPr>
            <w:tcW w:w="2009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7.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Подошва</w:t>
            </w:r>
          </w:p>
        </w:tc>
        <w:tc>
          <w:tcPr>
            <w:tcW w:w="896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gridSpan w:val="4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Кожволон марки КТМ</w:t>
            </w:r>
          </w:p>
        </w:tc>
        <w:tc>
          <w:tcPr>
            <w:tcW w:w="1962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ОСТ 17-92-71</w:t>
            </w:r>
          </w:p>
        </w:tc>
        <w:tc>
          <w:tcPr>
            <w:tcW w:w="932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2,6-4,7</w:t>
            </w:r>
          </w:p>
        </w:tc>
      </w:tr>
      <w:tr w:rsidR="00BA3566" w:rsidRPr="0019423D" w:rsidTr="007D5205">
        <w:tc>
          <w:tcPr>
            <w:tcW w:w="2009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8.</w:t>
            </w:r>
            <w:r w:rsidR="00DB2ED3" w:rsidRPr="0019423D">
              <w:rPr>
                <w:sz w:val="20"/>
                <w:szCs w:val="20"/>
              </w:rPr>
              <w:t xml:space="preserve"> </w:t>
            </w:r>
            <w:r w:rsidRPr="0019423D">
              <w:rPr>
                <w:sz w:val="20"/>
                <w:szCs w:val="20"/>
              </w:rPr>
              <w:t>Каблук</w:t>
            </w:r>
          </w:p>
        </w:tc>
        <w:tc>
          <w:tcPr>
            <w:tcW w:w="896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gridSpan w:val="4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Полипропилен</w:t>
            </w:r>
          </w:p>
        </w:tc>
        <w:tc>
          <w:tcPr>
            <w:tcW w:w="1962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25899-83</w:t>
            </w:r>
          </w:p>
        </w:tc>
        <w:tc>
          <w:tcPr>
            <w:tcW w:w="932" w:type="dxa"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566" w:rsidRPr="0019423D" w:rsidTr="0024741C">
        <w:trPr>
          <w:trHeight w:val="208"/>
        </w:trPr>
        <w:tc>
          <w:tcPr>
            <w:tcW w:w="2009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9. Набойка</w:t>
            </w:r>
          </w:p>
        </w:tc>
        <w:tc>
          <w:tcPr>
            <w:tcW w:w="918" w:type="dxa"/>
            <w:gridSpan w:val="3"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2</w:t>
            </w:r>
          </w:p>
        </w:tc>
        <w:tc>
          <w:tcPr>
            <w:tcW w:w="3223" w:type="dxa"/>
            <w:gridSpan w:val="2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Полиуретан</w:t>
            </w:r>
          </w:p>
        </w:tc>
        <w:tc>
          <w:tcPr>
            <w:tcW w:w="1990" w:type="dxa"/>
            <w:gridSpan w:val="3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ГОСТ 25899-83</w:t>
            </w:r>
          </w:p>
        </w:tc>
        <w:tc>
          <w:tcPr>
            <w:tcW w:w="932" w:type="dxa"/>
            <w:hideMark/>
          </w:tcPr>
          <w:p w:rsidR="00BA3566" w:rsidRPr="0019423D" w:rsidRDefault="00BA3566" w:rsidP="00DB2ED3">
            <w:pPr>
              <w:pStyle w:val="a5"/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19423D">
              <w:rPr>
                <w:sz w:val="20"/>
                <w:szCs w:val="20"/>
              </w:rPr>
              <w:t>3-6</w:t>
            </w:r>
          </w:p>
        </w:tc>
      </w:tr>
    </w:tbl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br w:type="page"/>
        <w:t>3.</w:t>
      </w:r>
      <w:r w:rsidR="0024741C">
        <w:rPr>
          <w:rFonts w:ascii="Times New Roman" w:hAnsi="Times New Roman"/>
          <w:sz w:val="28"/>
          <w:szCs w:val="28"/>
        </w:rPr>
        <w:t xml:space="preserve"> </w:t>
      </w:r>
      <w:r w:rsidR="0024741C" w:rsidRPr="005141C6">
        <w:rPr>
          <w:rFonts w:ascii="Times New Roman" w:hAnsi="Times New Roman"/>
          <w:sz w:val="28"/>
          <w:szCs w:val="28"/>
        </w:rPr>
        <w:t>Проектирование обуви</w:t>
      </w:r>
    </w:p>
    <w:p w:rsidR="0024741C" w:rsidRDefault="0024741C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3.1 </w:t>
      </w:r>
      <w:r w:rsidR="0024741C">
        <w:rPr>
          <w:rFonts w:ascii="Times New Roman" w:hAnsi="Times New Roman"/>
          <w:sz w:val="28"/>
          <w:szCs w:val="28"/>
        </w:rPr>
        <w:t>П</w:t>
      </w:r>
      <w:r w:rsidR="0024741C" w:rsidRPr="005141C6">
        <w:rPr>
          <w:rFonts w:ascii="Times New Roman" w:hAnsi="Times New Roman"/>
          <w:sz w:val="28"/>
          <w:szCs w:val="28"/>
        </w:rPr>
        <w:t>роектирование верха обуви</w:t>
      </w:r>
    </w:p>
    <w:p w:rsidR="0024741C" w:rsidRDefault="0024741C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После эскизной проработки и снятия УРК с колодки, для модели обуви разрабатывают чертежи конструктивной основы верха: наружных деталей, деталей подкладки и межподкладки.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Построение конструктивной основы верха начинают с вписывания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 оси координат УРК и нанесения сетки базисных и вспомогательных линий.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>=235 мм;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урк </w:t>
      </w:r>
      <w:r w:rsidRPr="005141C6">
        <w:rPr>
          <w:rFonts w:ascii="Times New Roman" w:hAnsi="Times New Roman"/>
          <w:sz w:val="28"/>
          <w:szCs w:val="28"/>
        </w:rPr>
        <w:t>=258 мм,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где </w:t>
      </w: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 xml:space="preserve"> – размер колодки, Д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 урк</w:t>
      </w:r>
      <w:r w:rsidR="005366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- длина УРК.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вписывания УРК в оси координат необходимо нанести точку В'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>. Для этого следует отложить отрезок ОВ'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 xml:space="preserve"> по оси </w:t>
      </w:r>
      <w:r w:rsidRPr="005141C6">
        <w:rPr>
          <w:rFonts w:ascii="Times New Roman" w:hAnsi="Times New Roman"/>
          <w:sz w:val="28"/>
          <w:szCs w:val="28"/>
          <w:lang w:val="en-US"/>
        </w:rPr>
        <w:t>Y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ОВ'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 xml:space="preserve"> = h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5 мм"/>
        </w:smartTagPr>
        <w:r w:rsidRPr="005141C6">
          <w:rPr>
            <w:rFonts w:ascii="Times New Roman" w:hAnsi="Times New Roman"/>
            <w:sz w:val="28"/>
            <w:szCs w:val="28"/>
          </w:rPr>
          <w:t>5 мм</w:t>
        </w:r>
      </w:smartTag>
      <w:r w:rsidRPr="005141C6">
        <w:rPr>
          <w:rFonts w:ascii="Times New Roman" w:hAnsi="Times New Roman"/>
          <w:sz w:val="28"/>
          <w:szCs w:val="28"/>
        </w:rPr>
        <w:t>,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 h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 xml:space="preserve"> – высота приподнятости пяточной части.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ОВ'к = 90 + 5 = </w:t>
      </w:r>
      <w:smartTag w:uri="urn:schemas-microsoft-com:office:smarttags" w:element="metricconverter">
        <w:smartTagPr>
          <w:attr w:name="ProductID" w:val="95 мм"/>
        </w:smartTagPr>
        <w:r w:rsidRPr="005141C6">
          <w:rPr>
            <w:rFonts w:ascii="Times New Roman" w:hAnsi="Times New Roman"/>
            <w:sz w:val="28"/>
            <w:szCs w:val="28"/>
          </w:rPr>
          <w:t>95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О'Пс – расстояние до середины опоры пучков колодки.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О'Пс=0,62*Дурк=0,62*258=159,96мм.</w:t>
      </w:r>
    </w:p>
    <w:p w:rsidR="0024741C" w:rsidRPr="005141C6" w:rsidRDefault="0024741C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О1Вз = 0,15*</w:t>
      </w: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>+</w:t>
      </w:r>
      <w:smartTag w:uri="urn:schemas-microsoft-com:office:smarttags" w:element="metricconverter">
        <w:smartTagPr>
          <w:attr w:name="ProductID" w:val="12,5 мм"/>
        </w:smartTagPr>
        <w:r w:rsidRPr="005141C6">
          <w:rPr>
            <w:rFonts w:ascii="Times New Roman" w:hAnsi="Times New Roman"/>
            <w:sz w:val="28"/>
            <w:szCs w:val="28"/>
          </w:rPr>
          <w:t>12,5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= 0,15*235+12,5=47,75 мм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О1Вб = 0,15*</w:t>
      </w: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>+</w:t>
      </w:r>
      <w:smartTag w:uri="urn:schemas-microsoft-com:office:smarttags" w:element="metricconverter">
        <w:smartTagPr>
          <w:attr w:name="ProductID" w:val="25,5 мм"/>
        </w:smartTagPr>
        <w:r w:rsidRPr="005141C6">
          <w:rPr>
            <w:rFonts w:ascii="Times New Roman" w:hAnsi="Times New Roman"/>
            <w:sz w:val="28"/>
            <w:szCs w:val="28"/>
          </w:rPr>
          <w:t>25,5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= 0,15*235+25,5=57,75 мм</w:t>
      </w:r>
    </w:p>
    <w:p w:rsidR="0024741C" w:rsidRDefault="0024741C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Расстояние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наиболее выпуклой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точки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пяточного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закругления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УРК до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базисных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линий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рассчитывают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уравнению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Х' = a*Д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 урк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Базисные линии определяют положение деталей по отношению к отдельным анатомическим точкам и участкам стопы.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Расчет расстояний от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наиболее выпуклой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точки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пяточного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закругления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УРК до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базисных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линий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приведен в таблице 14.</w:t>
      </w:r>
    </w:p>
    <w:p w:rsidR="0024741C" w:rsidRDefault="0024741C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843"/>
        <w:gridCol w:w="1824"/>
        <w:gridCol w:w="2003"/>
      </w:tblGrid>
      <w:tr w:rsidR="00BA3566" w:rsidRPr="0019423D" w:rsidTr="0019423D">
        <w:trPr>
          <w:trHeight w:val="805"/>
        </w:trPr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Анатомическая точка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Стопы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Обозначение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базисной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линии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Коэффициентов а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Расстояние до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базисной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линии ,мм</w:t>
            </w:r>
          </w:p>
        </w:tc>
      </w:tr>
      <w:tr w:rsidR="00BA3566" w:rsidRPr="0019423D" w:rsidTr="0019423D"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Центр внутренней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лодыжки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59,34</w:t>
            </w:r>
          </w:p>
        </w:tc>
      </w:tr>
      <w:tr w:rsidR="00BA3566" w:rsidRPr="0019423D" w:rsidTr="0019423D"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Точка сгиба стопы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105,78</w:t>
            </w:r>
          </w:p>
        </w:tc>
      </w:tr>
      <w:tr w:rsidR="00BA3566" w:rsidRPr="0019423D" w:rsidTr="0019423D"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Точка середины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Стопы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123,84</w:t>
            </w:r>
          </w:p>
        </w:tc>
      </w:tr>
      <w:tr w:rsidR="00BA3566" w:rsidRPr="0019423D" w:rsidTr="0019423D"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Центр головки первой</w:t>
            </w:r>
            <w:r w:rsidR="0024741C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плюсневой кости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175,44</w:t>
            </w:r>
          </w:p>
        </w:tc>
      </w:tr>
      <w:tr w:rsidR="00BA3566" w:rsidRPr="0019423D" w:rsidTr="0019423D">
        <w:tc>
          <w:tcPr>
            <w:tcW w:w="311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Конец пятого пальца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82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200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201,24</w:t>
            </w:r>
          </w:p>
        </w:tc>
      </w:tr>
    </w:tbl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После нанесения всех необходимых линий приступают к построению наружных деталей верха.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Основой для вычерчивания контуров деталей подкладки и межподкладки служит конструктивная основа верха (грунд-модель) без припусков на обработку.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Подкладку по краям деталей строят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больше конструктивной основы верха, а по затяжной кромке меньше на </w:t>
      </w:r>
      <w:smartTag w:uri="urn:schemas-microsoft-com:office:smarttags" w:element="metricconverter">
        <w:smartTagPr>
          <w:attr w:name="ProductID" w:val="7 мм"/>
        </w:smartTagPr>
        <w:r w:rsidRPr="005141C6">
          <w:rPr>
            <w:rFonts w:ascii="Times New Roman" w:hAnsi="Times New Roman"/>
            <w:sz w:val="28"/>
            <w:szCs w:val="28"/>
          </w:rPr>
          <w:t>7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Межподкладку по краю строят на </w:t>
      </w:r>
      <w:smartTag w:uri="urn:schemas-microsoft-com:office:smarttags" w:element="metricconverter">
        <w:smartTagPr>
          <w:attr w:name="ProductID" w:val="4 мм"/>
        </w:smartTagPr>
        <w:r w:rsidRPr="005141C6">
          <w:rPr>
            <w:rFonts w:ascii="Times New Roman" w:hAnsi="Times New Roman"/>
            <w:sz w:val="28"/>
            <w:szCs w:val="28"/>
          </w:rPr>
          <w:t>4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меньше конструктивной основы верха, а по линии затяжной кромки меньше на </w:t>
      </w:r>
      <w:smartTag w:uri="urn:schemas-microsoft-com:office:smarttags" w:element="metricconverter">
        <w:smartTagPr>
          <w:attr w:name="ProductID" w:val="8 мм"/>
        </w:smartTagPr>
        <w:r w:rsidRPr="005141C6">
          <w:rPr>
            <w:rFonts w:ascii="Times New Roman" w:hAnsi="Times New Roman"/>
            <w:sz w:val="28"/>
            <w:szCs w:val="28"/>
          </w:rPr>
          <w:t>8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Чертежи деталей верха представлены в приложении А.</w:t>
      </w:r>
    </w:p>
    <w:p w:rsidR="0024741C" w:rsidRDefault="0024741C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3.2 </w:t>
      </w:r>
      <w:r w:rsidR="0024741C">
        <w:rPr>
          <w:rFonts w:ascii="Times New Roman" w:hAnsi="Times New Roman"/>
          <w:sz w:val="28"/>
          <w:szCs w:val="28"/>
        </w:rPr>
        <w:t>П</w:t>
      </w:r>
      <w:r w:rsidR="0024741C" w:rsidRPr="0024741C">
        <w:rPr>
          <w:rFonts w:ascii="Times New Roman" w:hAnsi="Times New Roman"/>
          <w:sz w:val="28"/>
          <w:szCs w:val="28"/>
        </w:rPr>
        <w:t>роектирование низа обуви</w:t>
      </w:r>
    </w:p>
    <w:p w:rsidR="0024741C" w:rsidRDefault="0024741C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Вычерчивание контура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основной стельки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лучшего формования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задника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длину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стельки и ширину укорачивают 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величину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</w:t>
      </w:r>
      <w:r w:rsidRPr="005141C6">
        <w:rPr>
          <w:rFonts w:ascii="Times New Roman" w:hAnsi="Times New Roman"/>
          <w:sz w:val="28"/>
          <w:szCs w:val="28"/>
          <w:vertAlign w:val="subscript"/>
        </w:rPr>
        <w:t>п</w:t>
      </w:r>
      <w:r w:rsidRPr="005141C6">
        <w:rPr>
          <w:rFonts w:ascii="Times New Roman" w:hAnsi="Times New Roman"/>
          <w:sz w:val="28"/>
          <w:szCs w:val="28"/>
        </w:rPr>
        <w:t>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которая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зависит от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толщины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стельки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кривизны профиля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боковой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поверхности колодки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 пяточной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части.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Ниже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приведены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углы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α, град,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различных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сечениях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колодки.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пятке сзади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20-25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пятке с боковых сторон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8-23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Во внутренней перейме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40-50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наружной перейме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7-25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наружном пучке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0-15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Во внутреннем пучке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0-15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Допустимое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укорочение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или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заужение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уп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стельки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длину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стельки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Дст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находят по формулам :</w:t>
      </w:r>
    </w:p>
    <w:p w:rsidR="0024741C" w:rsidRPr="005141C6" w:rsidRDefault="0024741C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1)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уп = tст*tgαп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 Дст = Дк − tст*tgαп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 уп – укорочение стельки в пяточной части или заужение стельки в поперечном сечении по сравнению с разверткой следа колодки, мм;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tст – толщина стельки, мм;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αп – угол между касательной к боковой поверхности колодки в точке ребра и перпендикуляром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следу колодки в соответствующем участке, град;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Дк – длина развертки следа колодки.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tст =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>; Дст=258мм; Дк=260мм;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Рассчитываем укорочение уп стельки: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пятке сзади: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22° = 0,4;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уп = 2*0,4 = </w:t>
      </w:r>
      <w:smartTag w:uri="urn:schemas-microsoft-com:office:smarttags" w:element="metricconverter">
        <w:smartTagPr>
          <w:attr w:name="ProductID" w:val="0,8 мм"/>
        </w:smartTagPr>
        <w:r w:rsidRPr="005141C6">
          <w:rPr>
            <w:rFonts w:ascii="Times New Roman" w:hAnsi="Times New Roman"/>
            <w:sz w:val="28"/>
            <w:szCs w:val="28"/>
          </w:rPr>
          <w:t>0,8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Дст = 260- 0,8 = 259,2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мм.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пятке с боковых сторон: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17° = 0,3;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уп = 2*0,3 = </w:t>
      </w:r>
      <w:smartTag w:uri="urn:schemas-microsoft-com:office:smarttags" w:element="metricconverter">
        <w:smartTagPr>
          <w:attr w:name="ProductID" w:val="0,6 мм"/>
        </w:smartTagPr>
        <w:r w:rsidRPr="005141C6">
          <w:rPr>
            <w:rFonts w:ascii="Times New Roman" w:hAnsi="Times New Roman"/>
            <w:sz w:val="28"/>
            <w:szCs w:val="28"/>
          </w:rPr>
          <w:t>0,6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Дст= 260-0,6= </w:t>
      </w:r>
      <w:smartTag w:uri="urn:schemas-microsoft-com:office:smarttags" w:element="metricconverter">
        <w:smartTagPr>
          <w:attr w:name="ProductID" w:val="259,4 мм"/>
        </w:smartTagPr>
        <w:r w:rsidRPr="005141C6">
          <w:rPr>
            <w:rFonts w:ascii="Times New Roman" w:hAnsi="Times New Roman"/>
            <w:sz w:val="28"/>
            <w:szCs w:val="28"/>
          </w:rPr>
          <w:t>259,4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Во внутренней перейме: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45° = 1;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уп = 2*1 =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Дст= 260-2= </w:t>
      </w:r>
      <w:smartTag w:uri="urn:schemas-microsoft-com:office:smarttags" w:element="metricconverter">
        <w:smartTagPr>
          <w:attr w:name="ProductID" w:val="258 мм"/>
        </w:smartTagPr>
        <w:r w:rsidRPr="005141C6">
          <w:rPr>
            <w:rFonts w:ascii="Times New Roman" w:hAnsi="Times New Roman"/>
            <w:sz w:val="28"/>
            <w:szCs w:val="28"/>
          </w:rPr>
          <w:t>258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наружной перейме: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18° = 0,33;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уп = 2*0,33 = 0,66мм;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Дст= 260-0,66= </w:t>
      </w:r>
      <w:smartTag w:uri="urn:schemas-microsoft-com:office:smarttags" w:element="metricconverter">
        <w:smartTagPr>
          <w:attr w:name="ProductID" w:val="259,34 мм"/>
        </w:smartTagPr>
        <w:r w:rsidRPr="005141C6">
          <w:rPr>
            <w:rFonts w:ascii="Times New Roman" w:hAnsi="Times New Roman"/>
            <w:sz w:val="28"/>
            <w:szCs w:val="28"/>
          </w:rPr>
          <w:t>259,34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наружном пучке: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8° = 0,14;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уп = 2*0,14= </w:t>
      </w:r>
      <w:smartTag w:uri="urn:schemas-microsoft-com:office:smarttags" w:element="metricconverter">
        <w:smartTagPr>
          <w:attr w:name="ProductID" w:val="0,28 мм"/>
        </w:smartTagPr>
        <w:r w:rsidRPr="005141C6">
          <w:rPr>
            <w:rFonts w:ascii="Times New Roman" w:hAnsi="Times New Roman"/>
            <w:sz w:val="28"/>
            <w:szCs w:val="28"/>
          </w:rPr>
          <w:t>0,28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Дст= 260-0,28=259,72 мм.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Во внутреннем пучке: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tg 8° = 0,14;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уп = 2*0,14 = </w:t>
      </w:r>
      <w:smartTag w:uri="urn:schemas-microsoft-com:office:smarttags" w:element="metricconverter">
        <w:smartTagPr>
          <w:attr w:name="ProductID" w:val="0,28 мм"/>
        </w:smartTagPr>
        <w:r w:rsidRPr="005141C6">
          <w:rPr>
            <w:rFonts w:ascii="Times New Roman" w:hAnsi="Times New Roman"/>
            <w:sz w:val="28"/>
            <w:szCs w:val="28"/>
          </w:rPr>
          <w:t>0,28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Дст=260-0,28=259,72 мм.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Вычерчивание контуров полустельки, геленка и простилки.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Полустелька проектируется вровень с контуром основной стельки в пяточной части и уже на 1-</w:t>
      </w:r>
      <w:smartTag w:uri="urn:schemas-microsoft-com:office:smarttags" w:element="metricconverter">
        <w:smartTagPr>
          <w:attr w:name="ProductID" w:val="3 мм"/>
        </w:smartTagPr>
        <w:r w:rsidRPr="005141C6">
          <w:rPr>
            <w:rFonts w:ascii="Times New Roman" w:hAnsi="Times New Roman"/>
            <w:sz w:val="28"/>
            <w:szCs w:val="28"/>
          </w:rPr>
          <w:t>3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в геленочной. Передний край полустельки проектируют на 10-</w:t>
      </w:r>
      <w:smartTag w:uri="urn:schemas-microsoft-com:office:smarttags" w:element="metricconverter">
        <w:smartTagPr>
          <w:attr w:name="ProductID" w:val="20 мм"/>
        </w:smartTagPr>
        <w:r w:rsidRPr="005141C6">
          <w:rPr>
            <w:rFonts w:ascii="Times New Roman" w:hAnsi="Times New Roman"/>
            <w:sz w:val="28"/>
            <w:szCs w:val="28"/>
          </w:rPr>
          <w:t>20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короче линии середины пучков или параллельно ей и короче на 20мм.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Геленок располагается по оси пяточно-геленочной части следа за линию фронта каблука, в зависимости от его высоты, мм: высокий-25-30,особо высокий 30-35.Передний край геленка располагается на 10-</w:t>
      </w:r>
      <w:smartTag w:uri="urn:schemas-microsoft-com:office:smarttags" w:element="metricconverter">
        <w:smartTagPr>
          <w:attr w:name="ProductID" w:val="12 мм"/>
        </w:smartTagPr>
        <w:r w:rsidRPr="005141C6">
          <w:rPr>
            <w:rFonts w:ascii="Times New Roman" w:hAnsi="Times New Roman"/>
            <w:sz w:val="28"/>
            <w:szCs w:val="28"/>
          </w:rPr>
          <w:t>12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от переднего края полустельки. Условная ось симметрии пяточно-геленочной части следа проходит через точки е (середина стельки в сечении 0,18L) и ж(середина стельки в сечении 0,4L).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Простилку строят по контуру основной стельки. Между контуром припуска на затяжку и контуром простилки должен быть зазор 1,5-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Вычерчивание контура подошвы с языком.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Основой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построения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является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контур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развертки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следа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колодки.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построения контура подошвы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установлен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наиболее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характерных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точках припуск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∑П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линии стельки,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связанный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величиной толщины всех деталей верха 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характером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обработки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данном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участке, шириной видимого (открытого) края подошвы в готовой обуви.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Величину указанного припуска в любом сечении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определяют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формуле:</w:t>
      </w:r>
    </w:p>
    <w:p w:rsidR="00995FC2" w:rsidRPr="005141C6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∑П = Пв + r + fmin + f доп,</w:t>
      </w:r>
    </w:p>
    <w:p w:rsidR="00995FC2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 Пв – суммарная толщина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материалов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деталей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верха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учетом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упрессовки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материала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процессе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формования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заготовки, мм;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r – припуск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видимую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ширину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подошвы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или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ранта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готовой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обуви, мм;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fmin – необходимый технологический припуск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фрезерование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(0,5 – </w:t>
      </w:r>
      <w:smartTag w:uri="urn:schemas-microsoft-com:office:smarttags" w:element="metricconverter">
        <w:smartTagPr>
          <w:attr w:name="ProductID" w:val="0,75 мм"/>
        </w:smartTagPr>
        <w:r w:rsidRPr="005141C6">
          <w:rPr>
            <w:rFonts w:ascii="Times New Roman" w:hAnsi="Times New Roman"/>
            <w:sz w:val="28"/>
            <w:szCs w:val="28"/>
          </w:rPr>
          <w:t>0,75 мм</w:t>
        </w:r>
      </w:smartTag>
      <w:r w:rsidRPr="005141C6">
        <w:rPr>
          <w:rFonts w:ascii="Times New Roman" w:hAnsi="Times New Roman"/>
          <w:sz w:val="28"/>
          <w:szCs w:val="28"/>
        </w:rPr>
        <w:t>);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f доп – дополнительный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припуск,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зависящий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технологических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методов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обработки,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точности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производства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уровня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механизации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(0,5 – </w:t>
      </w:r>
      <w:smartTag w:uri="urn:schemas-microsoft-com:office:smarttags" w:element="metricconverter">
        <w:smartTagPr>
          <w:attr w:name="ProductID" w:val="4 мм"/>
        </w:smartTagPr>
        <w:r w:rsidRPr="005141C6">
          <w:rPr>
            <w:rFonts w:ascii="Times New Roman" w:hAnsi="Times New Roman"/>
            <w:sz w:val="28"/>
            <w:szCs w:val="28"/>
          </w:rPr>
          <w:t>4 мм</w:t>
        </w:r>
      </w:smartTag>
      <w:r w:rsidRPr="005141C6">
        <w:rPr>
          <w:rFonts w:ascii="Times New Roman" w:hAnsi="Times New Roman"/>
          <w:sz w:val="28"/>
          <w:szCs w:val="28"/>
        </w:rPr>
        <w:t>).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Берем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следующие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значения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r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обуви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клеевого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метода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крепления: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носочно-пучковой части: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5141C6">
          <w:rPr>
            <w:rFonts w:ascii="Times New Roman" w:hAnsi="Times New Roman"/>
            <w:sz w:val="28"/>
            <w:szCs w:val="28"/>
          </w:rPr>
          <w:t>1,5 мм</w:t>
        </w:r>
      </w:smartTag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геленочной части: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5141C6">
          <w:rPr>
            <w:rFonts w:ascii="Times New Roman" w:hAnsi="Times New Roman"/>
            <w:sz w:val="28"/>
            <w:szCs w:val="28"/>
          </w:rPr>
          <w:t>1,5 мм</w:t>
        </w:r>
      </w:smartTag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В пяточной части: </w:t>
      </w:r>
      <w:smartTag w:uri="urn:schemas-microsoft-com:office:smarttags" w:element="metricconverter">
        <w:smartTagPr>
          <w:attr w:name="ProductID" w:val="1,5 мм"/>
        </w:smartTagPr>
        <w:r w:rsidRPr="005141C6">
          <w:rPr>
            <w:rFonts w:ascii="Times New Roman" w:hAnsi="Times New Roman"/>
            <w:sz w:val="28"/>
            <w:szCs w:val="28"/>
          </w:rPr>
          <w:t>1,5 мм</w:t>
        </w:r>
      </w:smartTag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Принимаем: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fmin = 0,5мм; fдоп = </w:t>
      </w:r>
      <w:smartTag w:uri="urn:schemas-microsoft-com:office:smarttags" w:element="metricconverter">
        <w:smartTagPr>
          <w:attr w:name="ProductID" w:val="0,5 мм"/>
        </w:smartTagPr>
        <w:r w:rsidRPr="005141C6">
          <w:rPr>
            <w:rFonts w:ascii="Times New Roman" w:hAnsi="Times New Roman"/>
            <w:sz w:val="28"/>
            <w:szCs w:val="28"/>
          </w:rPr>
          <w:t>0,5 мм</w:t>
        </w:r>
      </w:smartTag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Толщина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кожи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верха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обуви = 0,8мм;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Толщина межподкладки = </w:t>
      </w:r>
      <w:smartTag w:uri="urn:schemas-microsoft-com:office:smarttags" w:element="metricconverter">
        <w:smartTagPr>
          <w:attr w:name="ProductID" w:val="0,3 мм"/>
        </w:smartTagPr>
        <w:r w:rsidRPr="005141C6">
          <w:rPr>
            <w:rFonts w:ascii="Times New Roman" w:hAnsi="Times New Roman"/>
            <w:sz w:val="28"/>
            <w:szCs w:val="28"/>
          </w:rPr>
          <w:t>0,3 мм</w:t>
        </w:r>
      </w:smartTag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Толщина кожаной подкладки= </w:t>
      </w:r>
      <w:smartTag w:uri="urn:schemas-microsoft-com:office:smarttags" w:element="metricconverter">
        <w:smartTagPr>
          <w:attr w:name="ProductID" w:val="0,7 мм"/>
        </w:smartTagPr>
        <w:r w:rsidRPr="005141C6">
          <w:rPr>
            <w:rFonts w:ascii="Times New Roman" w:hAnsi="Times New Roman"/>
            <w:sz w:val="28"/>
            <w:szCs w:val="28"/>
          </w:rPr>
          <w:t>0,7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995FC2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Суммарная толщина пакета материалов Пв рассчитыватся по формуле:</w:t>
      </w:r>
    </w:p>
    <w:p w:rsidR="00995FC2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Пв=∑</w:t>
      </w:r>
      <w:r w:rsidRPr="005141C6">
        <w:rPr>
          <w:rFonts w:ascii="Times New Roman" w:hAnsi="Times New Roman"/>
          <w:sz w:val="28"/>
          <w:szCs w:val="28"/>
          <w:lang w:val="en-US"/>
        </w:rPr>
        <w:t>t</w:t>
      </w:r>
      <w:r w:rsidRPr="005141C6">
        <w:rPr>
          <w:rFonts w:ascii="Times New Roman" w:hAnsi="Times New Roman"/>
          <w:sz w:val="28"/>
          <w:szCs w:val="28"/>
        </w:rPr>
        <w:t>в*Ку, где</w:t>
      </w:r>
    </w:p>
    <w:p w:rsidR="00995FC2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∑</w:t>
      </w:r>
      <w:r w:rsidRPr="005141C6">
        <w:rPr>
          <w:rFonts w:ascii="Times New Roman" w:hAnsi="Times New Roman"/>
          <w:sz w:val="28"/>
          <w:szCs w:val="28"/>
          <w:lang w:val="en-US"/>
        </w:rPr>
        <w:t>t</w:t>
      </w:r>
      <w:r w:rsidRPr="005141C6">
        <w:rPr>
          <w:rFonts w:ascii="Times New Roman" w:hAnsi="Times New Roman"/>
          <w:sz w:val="28"/>
          <w:szCs w:val="28"/>
        </w:rPr>
        <w:t>в- суммарная толщина деталей верха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Ку – коэффициент, учитывающий уменьшение толщины деталей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 равный: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Ку=75-90%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Пв = (0,8+ 0,3 + 0,7)* 0,9 = 1,62мм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Рассчитываем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∑П :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∑П = 1,62 + 1,5 + 0,5 + 0,5 = </w:t>
      </w:r>
      <w:smartTag w:uri="urn:schemas-microsoft-com:office:smarttags" w:element="metricconverter">
        <w:smartTagPr>
          <w:attr w:name="ProductID" w:val="4,12 мм"/>
        </w:smartTagPr>
        <w:r w:rsidRPr="005141C6">
          <w:rPr>
            <w:rFonts w:ascii="Times New Roman" w:hAnsi="Times New Roman"/>
            <w:sz w:val="28"/>
            <w:szCs w:val="28"/>
          </w:rPr>
          <w:t>4,12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Припуск ∑П вычерчивают до сечения 0,25Д,далее подошва переходит в язык.(подошва до начала перехода в язык должна перекрываться каблуком, т.е. углы скоса не должны быть видимы в готовой обуви).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Вычерчивание контура вкладной стельки и мягкого подпяточника.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Вкладную стельку проектируют по контуру основной стельки с небольшими отклонениями . Так в носочной части она должна быть укорочена по сравнению с основной стелькой на 2-</w:t>
      </w:r>
      <w:smartTag w:uri="urn:schemas-microsoft-com:office:smarttags" w:element="metricconverter">
        <w:smartTagPr>
          <w:attr w:name="ProductID" w:val="3 мм"/>
        </w:smartTagPr>
        <w:r w:rsidRPr="005141C6">
          <w:rPr>
            <w:rFonts w:ascii="Times New Roman" w:hAnsi="Times New Roman"/>
            <w:sz w:val="28"/>
            <w:szCs w:val="28"/>
          </w:rPr>
          <w:t>3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и заужена на 1мм,в пучковой части контуры стелек должны совпадать. В геленочной части вкладную стельку с наружной стороны строят шире основной на 2,5-3мм,а с внутренней – на 3-4мм,.в пяточной части вкладная стелька шире основной на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и длиннее ее на 1,5-</w:t>
      </w:r>
      <w:smartTag w:uri="urn:schemas-microsoft-com:office:smarttags" w:element="metricconverter">
        <w:smartTagPr>
          <w:attr w:name="ProductID" w:val="3 мм"/>
        </w:smartTagPr>
        <w:r w:rsidRPr="005141C6">
          <w:rPr>
            <w:rFonts w:ascii="Times New Roman" w:hAnsi="Times New Roman"/>
            <w:sz w:val="28"/>
            <w:szCs w:val="28"/>
          </w:rPr>
          <w:t>3 мм</w:t>
        </w:r>
      </w:smartTag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Мягкий подпяточник проектируют по контуру вкладной стельки, ее переднюю линию(0,26Д) строят фигурной.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Чертежи деталей низа представлены в приложении 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Вычерчивание контуров жесткого задника и подноска.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Форма и размеры жесткого задника зависят от типа обуви и высоты приподнятости пяточной части колодки. При построении задника следует использовать оптимальные углы подъема крыльев-угол α=5,угол β=24,длина крыльев ОК=0,54Дурк и высоту задника 0,15N+12,0,мм. Ширина затяжной кромки 15+-0,5мм для клеевого метода крепления.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Жесткий подносок строят по контуру носочной части союзки до базисной линии V. Наружный край его отстоит от контура наружной детали верха на 5мм, по бокам- на 3- 4мм. Край, направленный к верхнему контуру союзки, может быть различной формы.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Чертежи жесткого задника и подноска представлены в приложении А.</w:t>
      </w:r>
    </w:p>
    <w:p w:rsidR="00DB2ED3" w:rsidRDefault="00DB2ED3" w:rsidP="00DB2ED3">
      <w:pPr>
        <w:suppressAutoHyphens/>
        <w:rPr>
          <w:rFonts w:ascii="Times New Roman" w:hAnsi="Times New Roman"/>
          <w:sz w:val="28"/>
          <w:szCs w:val="28"/>
        </w:rPr>
      </w:pPr>
    </w:p>
    <w:p w:rsidR="004F1631" w:rsidRDefault="004F1631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4</w:t>
      </w:r>
      <w:r w:rsidR="004F1631">
        <w:rPr>
          <w:rFonts w:ascii="Times New Roman" w:hAnsi="Times New Roman"/>
          <w:sz w:val="28"/>
          <w:szCs w:val="28"/>
        </w:rPr>
        <w:t>.</w:t>
      </w:r>
      <w:r w:rsidRPr="005141C6">
        <w:rPr>
          <w:rFonts w:ascii="Times New Roman" w:hAnsi="Times New Roman"/>
          <w:sz w:val="28"/>
          <w:szCs w:val="28"/>
        </w:rPr>
        <w:t xml:space="preserve"> Швы, применяемые для верх</w:t>
      </w:r>
      <w:r w:rsidR="004F1631">
        <w:rPr>
          <w:rFonts w:ascii="Times New Roman" w:hAnsi="Times New Roman"/>
          <w:sz w:val="28"/>
          <w:szCs w:val="28"/>
        </w:rPr>
        <w:t>а обуви и их поперечные разрезы</w:t>
      </w:r>
    </w:p>
    <w:p w:rsidR="004F1631" w:rsidRPr="005141C6" w:rsidRDefault="004F1631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Детали верха обуви скрепляют нитками. Верхний кант в соответствии с требованиями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ГОСТ 26167-2005 обрабатывают в загибку. Припуск на загибку 4мм. Остальные видимые края деталей обрабатывают в обрезку с последующей окраской.</w:t>
      </w:r>
      <w:r w:rsidR="00DB2ED3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Для соединения деталей верха применяют различные виды швов.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1)Шов подкладочный по канту, в котором детали соприкасаются бахтармой (изнанкой), стежки расположены перпендикулярно плоскости материала. Подкладка пристрачивается на </w:t>
      </w:r>
      <w:smartTag w:uri="urn:schemas-microsoft-com:office:smarttags" w:element="metricconverter">
        <w:smartTagPr>
          <w:attr w:name="ProductID" w:val="2 мм"/>
        </w:smartTagPr>
        <w:r w:rsidRPr="005141C6">
          <w:rPr>
            <w:rFonts w:ascii="Times New Roman" w:hAnsi="Times New Roman"/>
            <w:sz w:val="28"/>
            <w:szCs w:val="28"/>
          </w:rPr>
          <w:t>2 мм</w:t>
        </w:r>
      </w:smartTag>
      <w:r w:rsidRPr="005141C6">
        <w:rPr>
          <w:rFonts w:ascii="Times New Roman" w:hAnsi="Times New Roman"/>
          <w:sz w:val="28"/>
          <w:szCs w:val="28"/>
        </w:rPr>
        <w:t xml:space="preserve"> выше наружных деталей верха, затем обрезается.</w:t>
      </w:r>
    </w:p>
    <w:p w:rsidR="00DB2ED3" w:rsidRDefault="00DB2ED3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FC2" w:rsidRPr="005141C6" w:rsidRDefault="008720D5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style="width:42.75pt;height:24pt;visibility:visible">
            <v:imagedata r:id="rId9" o:title=""/>
          </v:shape>
        </w:pic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2)Шов настрочной: детали, сложенные разноименными сторонами и находящие на определенную величину друг на друга, скрепляют одной или несколькими строчками, образующими настрочной шов .</w:t>
      </w:r>
    </w:p>
    <w:p w:rsidR="00995FC2" w:rsidRPr="005141C6" w:rsidRDefault="00995FC2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8720D5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27" type="#_x0000_t75" style="width:41.25pt;height:22.5pt;visibility:visible">
            <v:imagedata r:id="rId10" o:title=""/>
          </v:shape>
        </w:pict>
      </w:r>
    </w:p>
    <w:p w:rsidR="00995FC2" w:rsidRPr="005141C6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3)Шов тачной: Детали, сложенные одноименными сторонами, выравнивают по краю и скрепляют одной (реже двумя) строчками. Затем детали поворачивают на 180° С и разглаживают. Полученный шов называется тачным .</w:t>
      </w:r>
    </w:p>
    <w:p w:rsidR="00995FC2" w:rsidRPr="005141C6" w:rsidRDefault="00995FC2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8720D5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i1028" type="#_x0000_t75" style="width:64.5pt;height:19.5pt;visibility:visible">
            <v:imagedata r:id="rId11" o:title=""/>
          </v:shape>
        </w:pict>
      </w:r>
    </w:p>
    <w:p w:rsidR="00DB2ED3" w:rsidRDefault="00DB2ED3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FC2" w:rsidRDefault="00BA3566" w:rsidP="00DB2E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Тачной шов применяют в основном при соединении передних и задних краев голенищ сапожек и задних краев полуботинок и туфель.</w:t>
      </w:r>
    </w:p>
    <w:p w:rsidR="00BA3566" w:rsidRPr="005141C6" w:rsidRDefault="00BA3566" w:rsidP="00DB2ED3">
      <w:pPr>
        <w:tabs>
          <w:tab w:val="left" w:pos="5850"/>
          <w:tab w:val="left" w:pos="712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5</w:t>
      </w:r>
      <w:r w:rsidR="00995FC2">
        <w:rPr>
          <w:rFonts w:ascii="Times New Roman" w:hAnsi="Times New Roman"/>
          <w:sz w:val="28"/>
          <w:szCs w:val="28"/>
        </w:rPr>
        <w:t>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="00995FC2" w:rsidRPr="005141C6">
        <w:rPr>
          <w:rFonts w:ascii="Times New Roman" w:hAnsi="Times New Roman"/>
          <w:sz w:val="28"/>
          <w:szCs w:val="28"/>
        </w:rPr>
        <w:t>Технико- экономическая характеристика</w:t>
      </w:r>
      <w:r w:rsidR="00995FC2">
        <w:rPr>
          <w:rFonts w:ascii="Times New Roman" w:hAnsi="Times New Roman"/>
          <w:sz w:val="28"/>
          <w:szCs w:val="28"/>
        </w:rPr>
        <w:t xml:space="preserve"> </w:t>
      </w:r>
      <w:r w:rsidR="00995FC2" w:rsidRPr="005141C6">
        <w:rPr>
          <w:rFonts w:ascii="Times New Roman" w:hAnsi="Times New Roman"/>
          <w:sz w:val="28"/>
          <w:szCs w:val="28"/>
        </w:rPr>
        <w:t>разрабатываемой модели</w:t>
      </w:r>
    </w:p>
    <w:p w:rsidR="00995FC2" w:rsidRDefault="00995FC2" w:rsidP="00DB2ED3">
      <w:pPr>
        <w:tabs>
          <w:tab w:val="left" w:pos="5850"/>
          <w:tab w:val="left" w:pos="712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tabs>
          <w:tab w:val="left" w:pos="5850"/>
          <w:tab w:val="left" w:pos="712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5.1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="00995FC2">
        <w:rPr>
          <w:rFonts w:ascii="Times New Roman" w:hAnsi="Times New Roman"/>
          <w:sz w:val="28"/>
          <w:szCs w:val="28"/>
        </w:rPr>
        <w:t>Р</w:t>
      </w:r>
      <w:r w:rsidR="00995FC2" w:rsidRPr="005141C6">
        <w:rPr>
          <w:rFonts w:ascii="Times New Roman" w:hAnsi="Times New Roman"/>
          <w:sz w:val="28"/>
          <w:szCs w:val="28"/>
        </w:rPr>
        <w:t>асчёт материалоёмкости</w:t>
      </w:r>
    </w:p>
    <w:p w:rsidR="00995FC2" w:rsidRDefault="00995FC2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оценки экономичности разрабатываемой модели определяют чистую площадь каждой наружной детали верха, укладываемость, процент использования и норму расхода материала для комплекта наружных деталей верха по методике.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характеристики укладываемости комплекта деталей служит средневзвешанная укладываемость У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>, %, которую определяют по формуле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5141C6">
        <w:rPr>
          <w:rFonts w:ascii="Times New Roman" w:hAnsi="Times New Roman"/>
          <w:sz w:val="28"/>
          <w:szCs w:val="28"/>
        </w:rPr>
        <w:t>= 100∑М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>/∑О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>,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∑М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5141C6">
        <w:rPr>
          <w:rFonts w:ascii="Times New Roman" w:hAnsi="Times New Roman"/>
          <w:sz w:val="28"/>
          <w:szCs w:val="28"/>
        </w:rPr>
        <w:t>– суммарная площадь деталей комплекта, дм</w:t>
      </w:r>
      <w:r w:rsidRPr="005141C6">
        <w:rPr>
          <w:rFonts w:ascii="Times New Roman" w:hAnsi="Times New Roman"/>
          <w:sz w:val="28"/>
          <w:szCs w:val="28"/>
          <w:vertAlign w:val="superscript"/>
        </w:rPr>
        <w:t>2</w:t>
      </w:r>
      <w:r w:rsidRPr="005141C6">
        <w:rPr>
          <w:rFonts w:ascii="Times New Roman" w:hAnsi="Times New Roman"/>
          <w:sz w:val="28"/>
          <w:szCs w:val="28"/>
        </w:rPr>
        <w:t>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∑О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5141C6">
        <w:rPr>
          <w:rFonts w:ascii="Times New Roman" w:hAnsi="Times New Roman"/>
          <w:sz w:val="28"/>
          <w:szCs w:val="28"/>
        </w:rPr>
        <w:t>– суммарная площадь соответствующих оптимальных параллелограммов, дм</w:t>
      </w:r>
      <w:r w:rsidRPr="005141C6">
        <w:rPr>
          <w:rFonts w:ascii="Times New Roman" w:hAnsi="Times New Roman"/>
          <w:sz w:val="28"/>
          <w:szCs w:val="28"/>
          <w:vertAlign w:val="superscript"/>
        </w:rPr>
        <w:t>2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Процент использования для кож хромового дубления вычисляется по формуле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 = У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5141C6">
        <w:rPr>
          <w:rFonts w:ascii="Times New Roman" w:hAnsi="Times New Roman"/>
          <w:sz w:val="28"/>
          <w:szCs w:val="28"/>
        </w:rPr>
        <w:t>– 39/</w:t>
      </w:r>
      <w:r w:rsidRPr="005141C6">
        <w:rPr>
          <w:rFonts w:ascii="Times New Roman" w:hAnsi="Times New Roman"/>
          <w:sz w:val="28"/>
          <w:szCs w:val="28"/>
          <w:vertAlign w:val="superscript"/>
        </w:rPr>
        <w:t>4</w:t>
      </w:r>
      <w:r w:rsidRPr="005141C6">
        <w:rPr>
          <w:rFonts w:ascii="Times New Roman" w:hAnsi="Times New Roman"/>
          <w:sz w:val="28"/>
          <w:szCs w:val="28"/>
        </w:rPr>
        <w:t>√</w:t>
      </w:r>
      <w:r w:rsidRPr="005141C6">
        <w:rPr>
          <w:rFonts w:ascii="Times New Roman" w:hAnsi="Times New Roman"/>
          <w:sz w:val="28"/>
          <w:szCs w:val="28"/>
          <w:lang w:val="en-US"/>
        </w:rPr>
        <w:t>W</w:t>
      </w:r>
      <w:r w:rsidRPr="005141C6">
        <w:rPr>
          <w:rFonts w:ascii="Times New Roman" w:hAnsi="Times New Roman"/>
          <w:sz w:val="28"/>
          <w:szCs w:val="28"/>
        </w:rPr>
        <w:t xml:space="preserve"> – 100</w:t>
      </w:r>
      <w:r w:rsidRPr="005141C6">
        <w:rPr>
          <w:rFonts w:ascii="Times New Roman" w:hAnsi="Times New Roman"/>
          <w:sz w:val="28"/>
          <w:szCs w:val="28"/>
          <w:lang w:val="en-US"/>
        </w:rPr>
        <w:t>b</w:t>
      </w:r>
      <w:r w:rsidRPr="005141C6">
        <w:rPr>
          <w:rFonts w:ascii="Times New Roman" w:hAnsi="Times New Roman"/>
          <w:sz w:val="28"/>
          <w:szCs w:val="28"/>
        </w:rPr>
        <w:t>/</w:t>
      </w:r>
      <w:r w:rsidRPr="005141C6">
        <w:rPr>
          <w:rFonts w:ascii="Times New Roman" w:hAnsi="Times New Roman"/>
          <w:sz w:val="28"/>
          <w:szCs w:val="28"/>
          <w:lang w:val="en-US"/>
        </w:rPr>
        <w:t>W</w:t>
      </w:r>
      <w:r w:rsidRPr="005141C6">
        <w:rPr>
          <w:rFonts w:ascii="Times New Roman" w:hAnsi="Times New Roman"/>
          <w:sz w:val="28"/>
          <w:szCs w:val="28"/>
        </w:rPr>
        <w:t>,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W</w:t>
      </w:r>
      <w:r w:rsidRPr="005141C6">
        <w:rPr>
          <w:rFonts w:ascii="Times New Roman" w:hAnsi="Times New Roman"/>
          <w:sz w:val="28"/>
          <w:szCs w:val="28"/>
        </w:rPr>
        <w:t xml:space="preserve"> – фактор площади;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b</w:t>
      </w:r>
      <w:r w:rsidRPr="005141C6">
        <w:rPr>
          <w:rFonts w:ascii="Times New Roman" w:hAnsi="Times New Roman"/>
          <w:sz w:val="28"/>
          <w:szCs w:val="28"/>
        </w:rPr>
        <w:t xml:space="preserve"> – коэффициент, учитывающий снижение процента использования площади кож по сортам.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Укладываемость каждой детали рассчитывается по формуле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141C6">
        <w:rPr>
          <w:rFonts w:ascii="Times New Roman" w:hAnsi="Times New Roman"/>
          <w:sz w:val="28"/>
          <w:szCs w:val="28"/>
        </w:rPr>
        <w:t>У = к*а/О’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100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а</w:t>
      </w:r>
      <w:r w:rsidR="005366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- площадь детали,дм</w:t>
      </w:r>
      <w:r w:rsidRPr="005141C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141C6">
        <w:rPr>
          <w:rFonts w:ascii="Times New Roman" w:hAnsi="Times New Roman"/>
          <w:sz w:val="28"/>
          <w:szCs w:val="28"/>
        </w:rPr>
        <w:t>;к- количество деталей, входящих в параллелограмм.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О’– площадь параллелограмма, дм</w:t>
      </w:r>
      <w:r w:rsidRPr="005141C6">
        <w:rPr>
          <w:rFonts w:ascii="Times New Roman" w:hAnsi="Times New Roman"/>
          <w:sz w:val="28"/>
          <w:szCs w:val="28"/>
          <w:vertAlign w:val="superscript"/>
        </w:rPr>
        <w:t>2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Рассчитаем значение укладываемости 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наружной союзки: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 =100*2*1.41/ 3,23=87,31%;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внутренней союзки: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У= 100*2*0,58/ 1,16= 87,88% 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отрезного носка: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У= 100*2*0,71/1,58= 89,87%;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задинки: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У= 100*2*0,89/2,14= 83,18%;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Значения площадей и укладываемости наружных деталей верха приведены в табл. 15.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851"/>
        <w:gridCol w:w="1417"/>
        <w:gridCol w:w="1134"/>
        <w:gridCol w:w="851"/>
        <w:gridCol w:w="1417"/>
        <w:gridCol w:w="1134"/>
      </w:tblGrid>
      <w:tr w:rsidR="00BA3566" w:rsidRPr="0019423D" w:rsidTr="0019423D">
        <w:tc>
          <w:tcPr>
            <w:tcW w:w="1134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Наиме-нование деталей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Число деталей в комп-лекте, шт</w:t>
            </w:r>
            <w:r w:rsidR="00995FC2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5670" w:type="dxa"/>
            <w:gridSpan w:val="5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Площадь, дм</w:t>
            </w:r>
            <w:r w:rsidRPr="001942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Уклады-ваемость, %</w:t>
            </w:r>
          </w:p>
        </w:tc>
      </w:tr>
      <w:tr w:rsidR="00BA3566" w:rsidRPr="0019423D" w:rsidTr="0019423D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деталей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параллелограммов, включающих детали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одной</w:t>
            </w:r>
          </w:p>
        </w:tc>
        <w:tc>
          <w:tcPr>
            <w:tcW w:w="1417" w:type="dxa"/>
            <w:shd w:val="clear" w:color="auto" w:fill="auto"/>
          </w:tcPr>
          <w:p w:rsidR="00BA3566" w:rsidRPr="0019423D" w:rsidRDefault="00995FC2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омплекта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М</w:t>
            </w:r>
            <w:r w:rsidR="00BA3566"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входящих в параллело-грамм</w:t>
            </w:r>
            <w:r w:rsidR="00995FC2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3566" w:rsidRPr="0019423D" w:rsidRDefault="00995FC2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ве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566" w:rsidRPr="0019423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'</w:t>
            </w:r>
          </w:p>
        </w:tc>
        <w:tc>
          <w:tcPr>
            <w:tcW w:w="1417" w:type="dxa"/>
            <w:shd w:val="clear" w:color="auto" w:fill="auto"/>
          </w:tcPr>
          <w:p w:rsidR="00BA3566" w:rsidRPr="0019423D" w:rsidRDefault="00995FC2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омплекта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О</w:t>
            </w:r>
            <w:r w:rsidR="00BA3566"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3566" w:rsidRPr="0019423D" w:rsidTr="0019423D"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Наружная союзка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87,31</w:t>
            </w:r>
          </w:p>
        </w:tc>
      </w:tr>
      <w:tr w:rsidR="00BA3566" w:rsidRPr="0019423D" w:rsidTr="0019423D">
        <w:trPr>
          <w:trHeight w:val="846"/>
        </w:trPr>
        <w:tc>
          <w:tcPr>
            <w:tcW w:w="1134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Внутренняя союзка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87,88</w:t>
            </w:r>
          </w:p>
        </w:tc>
      </w:tr>
      <w:tr w:rsidR="00BA3566" w:rsidRPr="0019423D" w:rsidTr="0019423D"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Отрезной носок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89,87</w:t>
            </w:r>
          </w:p>
        </w:tc>
      </w:tr>
      <w:tr w:rsidR="00BA3566" w:rsidRPr="0019423D" w:rsidTr="0019423D"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Задинка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1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83,18</w:t>
            </w:r>
          </w:p>
        </w:tc>
      </w:tr>
      <w:tr w:rsidR="00BA3566" w:rsidRPr="0019423D" w:rsidTr="0019423D">
        <w:tc>
          <w:tcPr>
            <w:tcW w:w="1134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∑</w:t>
            </w: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n=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∑М</w:t>
            </w: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=7,18</w:t>
            </w:r>
          </w:p>
        </w:tc>
        <w:tc>
          <w:tcPr>
            <w:tcW w:w="1134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∑О</w:t>
            </w: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= 8,27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У</w:t>
            </w: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= 87</w:t>
            </w:r>
          </w:p>
        </w:tc>
      </w:tr>
    </w:tbl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41C6">
        <w:rPr>
          <w:rFonts w:ascii="Times New Roman" w:hAnsi="Times New Roman"/>
          <w:sz w:val="28"/>
          <w:szCs w:val="28"/>
        </w:rPr>
        <w:t>Рассчитывают процент использования кож. Для этого необходимо знать значение коэффициента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b</w:t>
      </w:r>
      <w:r w:rsidRPr="005141C6">
        <w:rPr>
          <w:rFonts w:ascii="Times New Roman" w:hAnsi="Times New Roman"/>
          <w:sz w:val="28"/>
          <w:szCs w:val="28"/>
        </w:rPr>
        <w:t xml:space="preserve"> ( для кож хромового дубления </w:t>
      </w:r>
      <w:r w:rsidRPr="005141C6">
        <w:rPr>
          <w:rFonts w:ascii="Times New Roman" w:hAnsi="Times New Roman"/>
          <w:sz w:val="28"/>
          <w:szCs w:val="28"/>
          <w:lang w:val="en-US"/>
        </w:rPr>
        <w:t>I</w:t>
      </w:r>
      <w:r w:rsidRPr="005141C6">
        <w:rPr>
          <w:rFonts w:ascii="Times New Roman" w:hAnsi="Times New Roman"/>
          <w:sz w:val="28"/>
          <w:szCs w:val="28"/>
        </w:rPr>
        <w:t xml:space="preserve"> сорта </w:t>
      </w:r>
      <w:r w:rsidRPr="005141C6">
        <w:rPr>
          <w:rFonts w:ascii="Times New Roman" w:hAnsi="Times New Roman"/>
          <w:sz w:val="28"/>
          <w:szCs w:val="28"/>
          <w:lang w:val="en-US"/>
        </w:rPr>
        <w:t>b</w:t>
      </w:r>
      <w:r w:rsidRPr="005141C6">
        <w:rPr>
          <w:rFonts w:ascii="Times New Roman" w:hAnsi="Times New Roman"/>
          <w:sz w:val="28"/>
          <w:szCs w:val="28"/>
        </w:rPr>
        <w:t xml:space="preserve"> = 2) и предварительно рассчитать фактор площади </w:t>
      </w:r>
      <w:r w:rsidRPr="005141C6">
        <w:rPr>
          <w:rFonts w:ascii="Times New Roman" w:hAnsi="Times New Roman"/>
          <w:sz w:val="28"/>
          <w:szCs w:val="28"/>
          <w:lang w:val="en-US"/>
        </w:rPr>
        <w:t>W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а =(1,42+1,78+2,82+1,16)/8=0,89дм</w:t>
      </w:r>
      <w:r w:rsidRPr="005141C6">
        <w:rPr>
          <w:rFonts w:ascii="Times New Roman" w:hAnsi="Times New Roman"/>
          <w:sz w:val="28"/>
          <w:szCs w:val="28"/>
          <w:vertAlign w:val="superscript"/>
        </w:rPr>
        <w:t>2</w:t>
      </w:r>
      <w:r w:rsidRPr="005141C6">
        <w:rPr>
          <w:rFonts w:ascii="Times New Roman" w:hAnsi="Times New Roman"/>
          <w:sz w:val="28"/>
          <w:szCs w:val="28"/>
        </w:rPr>
        <w:t>,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W</w:t>
      </w:r>
      <w:r w:rsidRPr="005141C6">
        <w:rPr>
          <w:rFonts w:ascii="Times New Roman" w:hAnsi="Times New Roman"/>
          <w:sz w:val="28"/>
          <w:szCs w:val="28"/>
        </w:rPr>
        <w:t xml:space="preserve"> = 30/0,89=33,7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Тогда процент использования кож будет равен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 =87– 39/</w:t>
      </w:r>
      <w:r w:rsidRPr="005141C6">
        <w:rPr>
          <w:rFonts w:ascii="Times New Roman" w:hAnsi="Times New Roman"/>
          <w:sz w:val="28"/>
          <w:szCs w:val="28"/>
          <w:vertAlign w:val="superscript"/>
        </w:rPr>
        <w:t>4</w:t>
      </w:r>
      <w:r w:rsidRPr="005141C6">
        <w:rPr>
          <w:rFonts w:ascii="Times New Roman" w:hAnsi="Times New Roman"/>
          <w:sz w:val="28"/>
          <w:szCs w:val="28"/>
        </w:rPr>
        <w:t>√33,7– 100*2/33,7= 64,85%.</w:t>
      </w:r>
    </w:p>
    <w:p w:rsidR="00995FC2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Норму расхода материала на комплект наружных де</w:t>
      </w:r>
      <w:r w:rsidR="00995FC2">
        <w:rPr>
          <w:rFonts w:ascii="Times New Roman" w:hAnsi="Times New Roman"/>
          <w:sz w:val="28"/>
          <w:szCs w:val="28"/>
        </w:rPr>
        <w:t>талей верха считаем по формуле: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 xml:space="preserve"> =100∑а</w:t>
      </w:r>
      <w:r w:rsidRPr="005141C6">
        <w:rPr>
          <w:rFonts w:ascii="Times New Roman" w:hAnsi="Times New Roman"/>
          <w:sz w:val="28"/>
          <w:szCs w:val="28"/>
          <w:vertAlign w:val="subscript"/>
        </w:rPr>
        <w:t>к</w:t>
      </w:r>
      <w:r w:rsidRPr="005141C6">
        <w:rPr>
          <w:rFonts w:ascii="Times New Roman" w:hAnsi="Times New Roman"/>
          <w:sz w:val="28"/>
          <w:szCs w:val="28"/>
        </w:rPr>
        <w:t>/Р.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N</w:t>
      </w:r>
      <w:r w:rsidRPr="005141C6">
        <w:rPr>
          <w:rFonts w:ascii="Times New Roman" w:hAnsi="Times New Roman"/>
          <w:sz w:val="28"/>
          <w:szCs w:val="28"/>
        </w:rPr>
        <w:t xml:space="preserve"> = 100*7,18/64,85=11 дмІ.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Оптимальные варианты взаиморасположения деталей, обеспечивающие наилучшую укладываемость приведены на миллиметровой бумаге в приложении В.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5.2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="00995FC2">
        <w:rPr>
          <w:rFonts w:ascii="Times New Roman" w:hAnsi="Times New Roman"/>
          <w:sz w:val="28"/>
          <w:szCs w:val="28"/>
        </w:rPr>
        <w:t>Р</w:t>
      </w:r>
      <w:r w:rsidR="00995FC2" w:rsidRPr="005141C6">
        <w:rPr>
          <w:rFonts w:ascii="Times New Roman" w:hAnsi="Times New Roman"/>
          <w:sz w:val="28"/>
          <w:szCs w:val="28"/>
        </w:rPr>
        <w:t>асчёт трудоёмкости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Трудоемкость сборки заготовки верха обуви характеризуется коэффициентом удельной трудоемкости и затратами машинного времени.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Коэффициенты удельной трудоемкости рассчитывают для каждого элементарного участка контуров деталей. Величина его зависит только от длины </w:t>
      </w:r>
      <w:r w:rsidRPr="005141C6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5141C6">
        <w:rPr>
          <w:rFonts w:ascii="Times New Roman" w:hAnsi="Times New Roman"/>
          <w:iCs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и радиусов </w:t>
      </w:r>
      <w:r w:rsidRPr="005141C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5141C6">
        <w:rPr>
          <w:rFonts w:ascii="Times New Roman" w:hAnsi="Times New Roman"/>
          <w:iCs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кривизны обрабатываемых линий. Эта зависимость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характеризуется следующими уравнениями: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прямых линий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уд.т</w:t>
      </w:r>
      <w:r w:rsidRPr="005141C6">
        <w:rPr>
          <w:rFonts w:ascii="Times New Roman" w:hAnsi="Times New Roman"/>
          <w:sz w:val="28"/>
          <w:szCs w:val="28"/>
        </w:rPr>
        <w:t xml:space="preserve"> = а</w:t>
      </w:r>
      <w:r w:rsidRPr="005141C6">
        <w:rPr>
          <w:rFonts w:ascii="Times New Roman" w:hAnsi="Times New Roman"/>
          <w:sz w:val="28"/>
          <w:szCs w:val="28"/>
          <w:lang w:val="en-US"/>
        </w:rPr>
        <w:t>L</w:t>
      </w:r>
      <w:r w:rsidR="00CB3C8A" w:rsidRPr="005141C6">
        <w:rPr>
          <w:rFonts w:ascii="Times New Roman" w:hAnsi="Times New Roman"/>
          <w:position w:val="-4"/>
          <w:sz w:val="28"/>
          <w:szCs w:val="28"/>
          <w:lang w:val="en-US" w:eastAsia="en-US"/>
        </w:rPr>
        <w:object w:dxaOrig="220" w:dyaOrig="300">
          <v:shape id="_x0000_i1029" type="#_x0000_t75" style="width:11.25pt;height:15pt" o:ole="">
            <v:imagedata r:id="rId12" o:title=""/>
          </v:shape>
          <o:OLEObject Type="Embed" ProgID="Equation.3" ShapeID="_x0000_i1029" DrawAspect="Content" ObjectID="_1469441938" r:id="rId13"/>
        </w:object>
      </w:r>
      <w:r w:rsidRPr="005141C6">
        <w:rPr>
          <w:rFonts w:ascii="Times New Roman" w:hAnsi="Times New Roman"/>
          <w:sz w:val="28"/>
          <w:szCs w:val="28"/>
        </w:rPr>
        <w:t>+1;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для линий, имеющих сложную геометрическую форму,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</w:t>
      </w:r>
      <w:r w:rsidRPr="005141C6">
        <w:rPr>
          <w:rFonts w:ascii="Times New Roman" w:hAnsi="Times New Roman"/>
          <w:sz w:val="28"/>
          <w:szCs w:val="28"/>
          <w:vertAlign w:val="subscript"/>
        </w:rPr>
        <w:t xml:space="preserve">уд.т </w:t>
      </w:r>
      <w:r w:rsidRPr="005141C6">
        <w:rPr>
          <w:rFonts w:ascii="Times New Roman" w:hAnsi="Times New Roman"/>
          <w:sz w:val="28"/>
          <w:szCs w:val="28"/>
        </w:rPr>
        <w:t>= а</w:t>
      </w:r>
      <w:r w:rsidRPr="005141C6">
        <w:rPr>
          <w:rFonts w:ascii="Times New Roman" w:hAnsi="Times New Roman"/>
          <w:sz w:val="28"/>
          <w:szCs w:val="28"/>
          <w:lang w:val="en-US"/>
        </w:rPr>
        <w:t>L</w:t>
      </w:r>
      <w:r w:rsidR="00CB3C8A" w:rsidRPr="005141C6">
        <w:rPr>
          <w:rFonts w:ascii="Times New Roman" w:hAnsi="Times New Roman"/>
          <w:position w:val="-4"/>
          <w:sz w:val="28"/>
          <w:szCs w:val="28"/>
          <w:lang w:val="en-US" w:eastAsia="en-US"/>
        </w:rPr>
        <w:object w:dxaOrig="220" w:dyaOrig="300">
          <v:shape id="_x0000_i1030" type="#_x0000_t75" style="width:11.25pt;height:15pt" o:ole="">
            <v:imagedata r:id="rId12" o:title=""/>
          </v:shape>
          <o:OLEObject Type="Embed" ProgID="Equation.3" ShapeID="_x0000_i1030" DrawAspect="Content" ObjectID="_1469441939" r:id="rId14"/>
        </w:object>
      </w:r>
      <w:r w:rsidRPr="005141C6">
        <w:rPr>
          <w:rFonts w:ascii="Times New Roman" w:hAnsi="Times New Roman"/>
          <w:sz w:val="28"/>
          <w:szCs w:val="28"/>
        </w:rPr>
        <w:t xml:space="preserve">+ </w:t>
      </w:r>
      <w:r w:rsidRPr="005141C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5141C6">
        <w:rPr>
          <w:rFonts w:ascii="Times New Roman" w:hAnsi="Times New Roman"/>
          <w:sz w:val="28"/>
          <w:szCs w:val="28"/>
        </w:rPr>
        <w:t xml:space="preserve"> (</w:t>
      </w:r>
      <w:r w:rsidR="00CB3C8A" w:rsidRPr="005141C6">
        <w:rPr>
          <w:rFonts w:ascii="Times New Roman" w:hAnsi="Times New Roman"/>
          <w:position w:val="-10"/>
          <w:sz w:val="28"/>
          <w:szCs w:val="28"/>
          <w:lang w:eastAsia="en-US"/>
        </w:rPr>
        <w:object w:dxaOrig="400" w:dyaOrig="360">
          <v:shape id="_x0000_i1031" type="#_x0000_t75" style="width:20.25pt;height:18pt" o:ole="">
            <v:imagedata r:id="rId15" o:title=""/>
          </v:shape>
          <o:OLEObject Type="Embed" ProgID="Equation.3" ShapeID="_x0000_i1031" DrawAspect="Content" ObjectID="_1469441940" r:id="rId16"/>
        </w:object>
      </w:r>
      <w:r w:rsidRPr="005141C6">
        <w:rPr>
          <w:rFonts w:ascii="Times New Roman" w:hAnsi="Times New Roman"/>
          <w:sz w:val="28"/>
          <w:szCs w:val="28"/>
        </w:rPr>
        <w:t xml:space="preserve">+ </w:t>
      </w:r>
      <w:r w:rsidR="00CB3C8A" w:rsidRPr="005141C6">
        <w:rPr>
          <w:rFonts w:ascii="Times New Roman" w:hAnsi="Times New Roman"/>
          <w:position w:val="-10"/>
          <w:sz w:val="28"/>
          <w:szCs w:val="28"/>
          <w:lang w:eastAsia="en-US"/>
        </w:rPr>
        <w:object w:dxaOrig="400" w:dyaOrig="360">
          <v:shape id="_x0000_i1032" type="#_x0000_t75" style="width:20.25pt;height:18pt" o:ole="">
            <v:imagedata r:id="rId17" o:title=""/>
          </v:shape>
          <o:OLEObject Type="Embed" ProgID="Equation.3" ShapeID="_x0000_i1032" DrawAspect="Content" ObjectID="_1469441941" r:id="rId18"/>
        </w:object>
      </w:r>
      <w:r w:rsidRPr="005141C6">
        <w:rPr>
          <w:rFonts w:ascii="Times New Roman" w:hAnsi="Times New Roman"/>
          <w:sz w:val="28"/>
          <w:szCs w:val="28"/>
        </w:rPr>
        <w:t xml:space="preserve">+…….+ </w:t>
      </w:r>
      <w:r w:rsidR="00CB3C8A" w:rsidRPr="005141C6">
        <w:rPr>
          <w:rFonts w:ascii="Times New Roman" w:hAnsi="Times New Roman"/>
          <w:position w:val="-10"/>
          <w:sz w:val="28"/>
          <w:szCs w:val="28"/>
          <w:lang w:eastAsia="en-US"/>
        </w:rPr>
        <w:object w:dxaOrig="180" w:dyaOrig="340">
          <v:shape id="_x0000_i1033" type="#_x0000_t75" style="width:9pt;height:17.25pt" o:ole="">
            <v:imagedata r:id="rId19" o:title=""/>
          </v:shape>
          <o:OLEObject Type="Embed" ProgID="Equation.3" ShapeID="_x0000_i1033" DrawAspect="Content" ObjectID="_1469441942" r:id="rId20"/>
        </w:object>
      </w:r>
      <w:r w:rsidR="00CB3C8A" w:rsidRPr="005141C6">
        <w:rPr>
          <w:rFonts w:ascii="Times New Roman" w:hAnsi="Times New Roman"/>
          <w:position w:val="-12"/>
          <w:sz w:val="28"/>
          <w:szCs w:val="28"/>
          <w:lang w:eastAsia="en-US"/>
        </w:rPr>
        <w:object w:dxaOrig="400" w:dyaOrig="380">
          <v:shape id="_x0000_i1034" type="#_x0000_t75" style="width:20.25pt;height:18.75pt" o:ole="">
            <v:imagedata r:id="rId21" o:title=""/>
          </v:shape>
          <o:OLEObject Type="Embed" ProgID="Equation.3" ShapeID="_x0000_i1034" DrawAspect="Content" ObjectID="_1469441943" r:id="rId22"/>
        </w:object>
      </w:r>
      <w:r w:rsidRPr="005141C6">
        <w:rPr>
          <w:rFonts w:ascii="Times New Roman" w:hAnsi="Times New Roman"/>
          <w:sz w:val="28"/>
          <w:szCs w:val="28"/>
        </w:rPr>
        <w:t>) +1.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Значения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коэффициентов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iCs/>
          <w:sz w:val="28"/>
          <w:szCs w:val="28"/>
        </w:rPr>
        <w:t>а</w:t>
      </w:r>
      <w:r w:rsidR="005366D4">
        <w:rPr>
          <w:rFonts w:ascii="Times New Roman" w:hAnsi="Times New Roman"/>
          <w:iCs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iCs/>
          <w:sz w:val="28"/>
          <w:szCs w:val="28"/>
          <w:lang w:val="en-US"/>
        </w:rPr>
        <w:t>b</w:t>
      </w:r>
      <w:r w:rsidR="005366D4">
        <w:rPr>
          <w:rFonts w:ascii="Times New Roman" w:hAnsi="Times New Roman"/>
          <w:iCs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уравнений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расчета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K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 т</w:t>
      </w:r>
      <w:r w:rsidRPr="005141C6">
        <w:rPr>
          <w:rFonts w:ascii="Times New Roman" w:hAnsi="Times New Roman"/>
          <w:sz w:val="28"/>
          <w:szCs w:val="28"/>
        </w:rPr>
        <w:t xml:space="preserve"> при разных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видах обработки деталей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приведены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ниже.</w:t>
      </w:r>
    </w:p>
    <w:p w:rsidR="001571DE" w:rsidRDefault="001571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71DE" w:rsidRPr="005141C6" w:rsidRDefault="001571DE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835"/>
        <w:gridCol w:w="567"/>
        <w:gridCol w:w="567"/>
      </w:tblGrid>
      <w:tr w:rsidR="001571DE" w:rsidRPr="0019423D" w:rsidTr="0019423D">
        <w:tc>
          <w:tcPr>
            <w:tcW w:w="2392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Коэффициенты</w:t>
            </w:r>
          </w:p>
        </w:tc>
        <w:tc>
          <w:tcPr>
            <w:tcW w:w="835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1DE" w:rsidRPr="0019423D" w:rsidTr="0019423D">
        <w:tc>
          <w:tcPr>
            <w:tcW w:w="2392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Сострачивание</w:t>
            </w:r>
          </w:p>
        </w:tc>
        <w:tc>
          <w:tcPr>
            <w:tcW w:w="835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1DE" w:rsidRPr="0019423D" w:rsidTr="0019423D">
        <w:tc>
          <w:tcPr>
            <w:tcW w:w="2392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Спускание</w:t>
            </w:r>
          </w:p>
        </w:tc>
        <w:tc>
          <w:tcPr>
            <w:tcW w:w="835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краев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571DE" w:rsidRPr="0019423D" w:rsidTr="0019423D">
        <w:tc>
          <w:tcPr>
            <w:tcW w:w="2392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Загибка</w:t>
            </w:r>
          </w:p>
        </w:tc>
        <w:tc>
          <w:tcPr>
            <w:tcW w:w="835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краев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571DE" w:rsidRPr="0019423D" w:rsidRDefault="001571DE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</w:tbl>
    <w:p w:rsidR="001571DE" w:rsidRDefault="001571DE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После расчета коэффициентов удельной трудоемкости, используя соответствующие уравнения, рассчитывают затраты машинного времени на обработку каждого элементарного участка.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Машинное время </w:t>
      </w:r>
      <w:r w:rsidRPr="005141C6">
        <w:rPr>
          <w:rFonts w:ascii="Times New Roman" w:hAnsi="Times New Roman"/>
          <w:iCs/>
          <w:sz w:val="28"/>
          <w:szCs w:val="28"/>
        </w:rPr>
        <w:t>Т</w:t>
      </w:r>
      <w:r w:rsidRPr="005141C6">
        <w:rPr>
          <w:rFonts w:ascii="Times New Roman" w:hAnsi="Times New Roman"/>
          <w:iCs/>
          <w:sz w:val="28"/>
          <w:szCs w:val="28"/>
          <w:vertAlign w:val="subscript"/>
        </w:rPr>
        <w:t>м</w:t>
      </w:r>
      <w:r w:rsidRPr="005141C6">
        <w:rPr>
          <w:rFonts w:ascii="Times New Roman" w:hAnsi="Times New Roman"/>
          <w:iCs/>
          <w:sz w:val="28"/>
          <w:szCs w:val="28"/>
        </w:rPr>
        <w:t xml:space="preserve">, </w:t>
      </w:r>
      <w:r w:rsidRPr="005141C6">
        <w:rPr>
          <w:rFonts w:ascii="Times New Roman" w:hAnsi="Times New Roman"/>
          <w:sz w:val="28"/>
          <w:szCs w:val="28"/>
        </w:rPr>
        <w:t>с, на выполнение разных видов обработки рассчитывают по следующим уравнениям:</w:t>
      </w: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сострачивание деталей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</w:t>
      </w:r>
      <w:r w:rsidRPr="005141C6">
        <w:rPr>
          <w:rFonts w:ascii="Times New Roman" w:hAnsi="Times New Roman"/>
          <w:sz w:val="28"/>
          <w:szCs w:val="28"/>
        </w:rPr>
        <w:sym w:font="Symbol" w:char="F0A2"/>
      </w:r>
      <w:r w:rsidRPr="005141C6">
        <w:rPr>
          <w:rFonts w:ascii="Times New Roman" w:hAnsi="Times New Roman"/>
          <w:sz w:val="28"/>
          <w:szCs w:val="28"/>
          <w:vertAlign w:val="subscript"/>
        </w:rPr>
        <w:t>м</w:t>
      </w:r>
      <w:r w:rsidRPr="005141C6">
        <w:rPr>
          <w:rFonts w:ascii="Times New Roman" w:hAnsi="Times New Roman"/>
          <w:sz w:val="28"/>
          <w:szCs w:val="28"/>
        </w:rPr>
        <w:t xml:space="preserve"> = </w:t>
      </w:r>
      <w:r w:rsidRPr="005141C6">
        <w:rPr>
          <w:rFonts w:ascii="Times New Roman" w:hAnsi="Times New Roman"/>
          <w:sz w:val="28"/>
          <w:szCs w:val="28"/>
          <w:lang w:val="en-US"/>
        </w:rPr>
        <w:t>LK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уд.т</w:t>
      </w:r>
      <w:r w:rsidRPr="005141C6">
        <w:rPr>
          <w:rFonts w:ascii="Times New Roman" w:hAnsi="Times New Roman"/>
          <w:sz w:val="28"/>
          <w:szCs w:val="28"/>
        </w:rPr>
        <w:sym w:font="Symbol" w:char="F06A"/>
      </w:r>
      <w:r w:rsidRPr="005141C6">
        <w:rPr>
          <w:rFonts w:ascii="Times New Roman" w:hAnsi="Times New Roman"/>
          <w:sz w:val="28"/>
          <w:szCs w:val="28"/>
        </w:rPr>
        <w:t>/</w:t>
      </w: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загибку краев деталей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</w:t>
      </w:r>
      <w:r w:rsidRPr="005141C6">
        <w:rPr>
          <w:rFonts w:ascii="Times New Roman" w:hAnsi="Times New Roman"/>
          <w:sz w:val="28"/>
          <w:szCs w:val="28"/>
        </w:rPr>
        <w:sym w:font="Symbol" w:char="F0A2"/>
      </w:r>
      <w:r w:rsidRPr="005141C6">
        <w:rPr>
          <w:rFonts w:ascii="Times New Roman" w:hAnsi="Times New Roman"/>
          <w:sz w:val="28"/>
          <w:szCs w:val="28"/>
        </w:rPr>
        <w:sym w:font="Symbol" w:char="F0A2"/>
      </w:r>
      <w:r w:rsidRPr="005141C6">
        <w:rPr>
          <w:rFonts w:ascii="Times New Roman" w:hAnsi="Times New Roman"/>
          <w:sz w:val="28"/>
          <w:szCs w:val="28"/>
          <w:vertAlign w:val="subscript"/>
        </w:rPr>
        <w:t>м</w:t>
      </w:r>
      <w:r w:rsidRPr="005141C6">
        <w:rPr>
          <w:rFonts w:ascii="Times New Roman" w:hAnsi="Times New Roman"/>
          <w:sz w:val="28"/>
          <w:szCs w:val="28"/>
        </w:rPr>
        <w:t xml:space="preserve"> = </w:t>
      </w:r>
      <w:r w:rsidRPr="005141C6">
        <w:rPr>
          <w:rFonts w:ascii="Times New Roman" w:hAnsi="Times New Roman"/>
          <w:sz w:val="28"/>
          <w:szCs w:val="28"/>
          <w:lang w:val="en-US"/>
        </w:rPr>
        <w:t>LK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уд.т</w:t>
      </w:r>
      <w:r w:rsidRPr="005141C6">
        <w:rPr>
          <w:rFonts w:ascii="Times New Roman" w:hAnsi="Times New Roman"/>
          <w:sz w:val="28"/>
          <w:szCs w:val="28"/>
        </w:rPr>
        <w:t>/</w:t>
      </w: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+ (</w:t>
      </w:r>
      <w:r w:rsidRPr="005141C6">
        <w:rPr>
          <w:rFonts w:ascii="Times New Roman" w:hAnsi="Times New Roman"/>
          <w:sz w:val="28"/>
          <w:szCs w:val="28"/>
          <w:lang w:val="en-US"/>
        </w:rPr>
        <w:t>D</w:t>
      </w:r>
      <w:r w:rsidRPr="005141C6">
        <w:rPr>
          <w:rFonts w:ascii="Times New Roman" w:hAnsi="Times New Roman"/>
          <w:sz w:val="28"/>
          <w:szCs w:val="28"/>
        </w:rPr>
        <w:t xml:space="preserve"> – 200) 0.007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на спускание краев деталей</w:t>
      </w:r>
    </w:p>
    <w:p w:rsidR="00995FC2" w:rsidRPr="005141C6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</w:t>
      </w:r>
      <w:r w:rsidRPr="005141C6">
        <w:rPr>
          <w:rFonts w:ascii="Times New Roman" w:hAnsi="Times New Roman"/>
          <w:sz w:val="28"/>
          <w:szCs w:val="28"/>
          <w:vertAlign w:val="subscript"/>
        </w:rPr>
        <w:t>м</w:t>
      </w:r>
      <w:r w:rsidRPr="005141C6">
        <w:rPr>
          <w:rFonts w:ascii="Times New Roman" w:hAnsi="Times New Roman"/>
          <w:sz w:val="28"/>
          <w:szCs w:val="28"/>
        </w:rPr>
        <w:t xml:space="preserve"> = </w:t>
      </w:r>
      <w:r w:rsidRPr="005141C6">
        <w:rPr>
          <w:rFonts w:ascii="Times New Roman" w:hAnsi="Times New Roman"/>
          <w:sz w:val="28"/>
          <w:szCs w:val="28"/>
          <w:lang w:val="en-US"/>
        </w:rPr>
        <w:t>LK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уд.т</w:t>
      </w:r>
      <w:r w:rsidRPr="005141C6">
        <w:rPr>
          <w:rFonts w:ascii="Times New Roman" w:hAnsi="Times New Roman"/>
          <w:sz w:val="28"/>
          <w:szCs w:val="28"/>
        </w:rPr>
        <w:t>/</w:t>
      </w: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995FC2" w:rsidRDefault="00995FC2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где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L</w:t>
      </w:r>
      <w:r w:rsidRPr="005141C6">
        <w:rPr>
          <w:rFonts w:ascii="Times New Roman" w:hAnsi="Times New Roman"/>
          <w:sz w:val="28"/>
          <w:szCs w:val="28"/>
        </w:rPr>
        <w:t xml:space="preserve"> –</w:t>
      </w:r>
      <w:r w:rsidRPr="005141C6">
        <w:rPr>
          <w:rFonts w:ascii="Times New Roman" w:hAnsi="Times New Roman"/>
          <w:iCs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длина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элементарного участка, см;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К</w:t>
      </w:r>
      <w:r w:rsidRPr="005141C6">
        <w:rPr>
          <w:rFonts w:ascii="Times New Roman" w:hAnsi="Times New Roman"/>
          <w:sz w:val="28"/>
          <w:szCs w:val="28"/>
          <w:vertAlign w:val="subscript"/>
        </w:rPr>
        <w:t>уд.т</w:t>
      </w:r>
      <w:r w:rsidRPr="005141C6">
        <w:rPr>
          <w:rFonts w:ascii="Times New Roman" w:hAnsi="Times New Roman"/>
          <w:sz w:val="28"/>
          <w:szCs w:val="28"/>
        </w:rPr>
        <w:t xml:space="preserve"> – коэффициент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удельной трудоемкости;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5141C6">
        <w:rPr>
          <w:rFonts w:ascii="Times New Roman" w:hAnsi="Times New Roman"/>
          <w:iCs/>
          <w:sz w:val="28"/>
          <w:szCs w:val="28"/>
        </w:rPr>
        <w:t xml:space="preserve"> — </w:t>
      </w:r>
      <w:r w:rsidRPr="005141C6">
        <w:rPr>
          <w:rFonts w:ascii="Times New Roman" w:hAnsi="Times New Roman"/>
          <w:sz w:val="28"/>
          <w:szCs w:val="28"/>
        </w:rPr>
        <w:t>жесткость материала, из которого выкроена деталь, Н;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sym w:font="Symbol" w:char="F06A"/>
      </w:r>
      <w:r w:rsidRPr="005141C6">
        <w:rPr>
          <w:rFonts w:ascii="Times New Roman" w:hAnsi="Times New Roman"/>
          <w:sz w:val="28"/>
          <w:szCs w:val="28"/>
        </w:rPr>
        <w:t xml:space="preserve"> – поправочный коэффициент, учитывающий степень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пространственности узла и значимость строчки: для ответственных и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выполняемых на узлах пространственной формы строчек </w:t>
      </w:r>
      <w:r w:rsidRPr="005141C6">
        <w:rPr>
          <w:rFonts w:ascii="Times New Roman" w:hAnsi="Times New Roman"/>
          <w:sz w:val="28"/>
          <w:szCs w:val="28"/>
        </w:rPr>
        <w:sym w:font="Symbol" w:char="F06A"/>
      </w:r>
      <w:r w:rsidRPr="005141C6">
        <w:rPr>
          <w:rFonts w:ascii="Times New Roman" w:hAnsi="Times New Roman"/>
          <w:sz w:val="28"/>
          <w:szCs w:val="28"/>
        </w:rPr>
        <w:t xml:space="preserve"> = 2,1; для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строчек, расположенных на плоских деталях </w:t>
      </w:r>
      <w:r w:rsidRPr="005141C6">
        <w:rPr>
          <w:rFonts w:ascii="Times New Roman" w:hAnsi="Times New Roman"/>
          <w:sz w:val="28"/>
          <w:szCs w:val="28"/>
        </w:rPr>
        <w:sym w:font="Symbol" w:char="F06A"/>
      </w:r>
      <w:r w:rsidRPr="005141C6">
        <w:rPr>
          <w:rFonts w:ascii="Times New Roman" w:hAnsi="Times New Roman"/>
          <w:sz w:val="28"/>
          <w:szCs w:val="28"/>
        </w:rPr>
        <w:t>=1,4; для строчек,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выполняемых на деталях подкладки, </w:t>
      </w:r>
      <w:r w:rsidRPr="005141C6">
        <w:rPr>
          <w:rFonts w:ascii="Times New Roman" w:hAnsi="Times New Roman"/>
          <w:sz w:val="28"/>
          <w:szCs w:val="28"/>
        </w:rPr>
        <w:sym w:font="Symbol" w:char="F06A"/>
      </w:r>
      <w:r w:rsidRPr="005141C6">
        <w:rPr>
          <w:rFonts w:ascii="Times New Roman" w:hAnsi="Times New Roman"/>
          <w:sz w:val="28"/>
          <w:szCs w:val="28"/>
        </w:rPr>
        <w:t xml:space="preserve"> = 1,0;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5141C6">
        <w:rPr>
          <w:rFonts w:ascii="Times New Roman" w:hAnsi="Times New Roman"/>
          <w:sz w:val="28"/>
          <w:szCs w:val="28"/>
        </w:rPr>
        <w:t xml:space="preserve"> –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максимальная скорость подачи изделия под исполнительный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орган машины, см/с; для спускания и загибки краев деталей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соответственно равны 15,2 и 9,3 см/с. Для сострачивания деталей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  <w:lang w:val="en-US"/>
        </w:rPr>
        <w:t>c</w:t>
      </w:r>
      <w:r w:rsidRPr="005141C6">
        <w:rPr>
          <w:rFonts w:ascii="Times New Roman" w:hAnsi="Times New Roman"/>
          <w:sz w:val="28"/>
          <w:szCs w:val="28"/>
        </w:rPr>
        <w:t xml:space="preserve"> частотой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5,5 стежков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5141C6">
          <w:rPr>
            <w:rFonts w:ascii="Times New Roman" w:hAnsi="Times New Roman"/>
            <w:sz w:val="28"/>
            <w:szCs w:val="28"/>
          </w:rPr>
          <w:t>1 см</w:t>
        </w:r>
      </w:smartTag>
      <w:r w:rsidRPr="005141C6">
        <w:rPr>
          <w:rFonts w:ascii="Times New Roman" w:hAnsi="Times New Roman"/>
          <w:sz w:val="28"/>
          <w:szCs w:val="28"/>
        </w:rPr>
        <w:t xml:space="preserve"> строчки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  <w:lang w:val="en-US"/>
        </w:rPr>
        <w:t>V</w:t>
      </w:r>
      <w:r w:rsidRPr="005141C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5141C6">
        <w:rPr>
          <w:rFonts w:ascii="Times New Roman" w:hAnsi="Times New Roman"/>
          <w:sz w:val="28"/>
          <w:szCs w:val="28"/>
        </w:rPr>
        <w:t>=6,3 см/с.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Обозначения способов обработки деталей: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СД - сострачивание деталей без наличия пауз-перехватов;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ЗК - загибка краев деталей;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СК- спускание краев деталей.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Результаты расчета машинного времени приведены в таблице 16.</w:t>
      </w:r>
    </w:p>
    <w:p w:rsidR="00E51E3D" w:rsidRDefault="00E51E3D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16</w:t>
      </w:r>
      <w:r w:rsidRPr="005141C6">
        <w:rPr>
          <w:rFonts w:ascii="Times New Roman" w:hAnsi="Times New Roman"/>
          <w:bCs/>
          <w:sz w:val="28"/>
          <w:szCs w:val="28"/>
        </w:rPr>
        <w:t xml:space="preserve"> Геометрические характеристики и машинное время обработки элементарных участков наружных деталей верха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9"/>
        <w:gridCol w:w="1134"/>
        <w:gridCol w:w="1093"/>
        <w:gridCol w:w="1458"/>
        <w:gridCol w:w="1782"/>
      </w:tblGrid>
      <w:tr w:rsidR="00BA3566" w:rsidRPr="0019423D" w:rsidTr="0019423D">
        <w:trPr>
          <w:trHeight w:val="486"/>
        </w:trPr>
        <w:tc>
          <w:tcPr>
            <w:tcW w:w="709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Вид обработки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Наименование детали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Обозначение элементарного участка</w:t>
            </w:r>
          </w:p>
        </w:tc>
        <w:tc>
          <w:tcPr>
            <w:tcW w:w="2227" w:type="dxa"/>
            <w:gridSpan w:val="2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Геометрические характеристики элементарного участка</w:t>
            </w:r>
          </w:p>
        </w:tc>
        <w:tc>
          <w:tcPr>
            <w:tcW w:w="145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Коэффициент удельной трудоемкости, Куст</w:t>
            </w:r>
          </w:p>
        </w:tc>
        <w:tc>
          <w:tcPr>
            <w:tcW w:w="1782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Затраты машинного времени на полупару, Тм, с</w:t>
            </w:r>
          </w:p>
        </w:tc>
      </w:tr>
      <w:tr w:rsidR="00BA3566" w:rsidRPr="0019423D" w:rsidTr="0019423D">
        <w:trPr>
          <w:trHeight w:val="24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,см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,см</w:t>
            </w:r>
          </w:p>
        </w:tc>
        <w:tc>
          <w:tcPr>
            <w:tcW w:w="1458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243"/>
        </w:trPr>
        <w:tc>
          <w:tcPr>
            <w:tcW w:w="70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2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3566" w:rsidRPr="0019423D" w:rsidTr="0019423D">
        <w:trPr>
          <w:trHeight w:val="880"/>
        </w:trPr>
        <w:tc>
          <w:tcPr>
            <w:tcW w:w="709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314F8B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Сострачива</w:t>
            </w:r>
            <w:r w:rsidR="00BA3566" w:rsidRPr="0019423D">
              <w:rPr>
                <w:rFonts w:ascii="Times New Roman" w:hAnsi="Times New Roman"/>
                <w:sz w:val="20"/>
                <w:szCs w:val="20"/>
              </w:rPr>
              <w:t>ние по линии пяточного закругления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АБ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782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A3566" w:rsidRPr="0019423D" w:rsidTr="0019423D">
        <w:trPr>
          <w:trHeight w:val="966"/>
        </w:trPr>
        <w:tc>
          <w:tcPr>
            <w:tcW w:w="709" w:type="dxa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Настрачивание</w:t>
            </w:r>
            <w:r w:rsidR="005366D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внутр. союзки</w:t>
            </w:r>
            <w:r w:rsidR="005366D4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задинку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ЗИ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</w:tr>
      <w:tr w:rsidR="00BA3566" w:rsidRPr="0019423D" w:rsidTr="0019423D">
        <w:trPr>
          <w:trHeight w:val="357"/>
        </w:trPr>
        <w:tc>
          <w:tcPr>
            <w:tcW w:w="709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Настрачивание носка на внутр. и наружн. союзку.</w:t>
            </w: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1,625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8,52</w:t>
            </w:r>
          </w:p>
        </w:tc>
      </w:tr>
      <w:tr w:rsidR="00BA3566" w:rsidRPr="0019423D" w:rsidTr="0019423D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02"/>
        </w:trPr>
        <w:tc>
          <w:tcPr>
            <w:tcW w:w="709" w:type="dxa"/>
            <w:vMerge w:val="restart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Сострачивание по линии канта</w:t>
            </w: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БВ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66,09</w:t>
            </w:r>
          </w:p>
        </w:tc>
      </w:tr>
      <w:tr w:rsidR="00BA3566" w:rsidRPr="0019423D" w:rsidTr="0019423D">
        <w:trPr>
          <w:trHeight w:val="22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ВК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29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ВГ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24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ГД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1,625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16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ДЕ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1,375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24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ЕК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Спускание по линии канта</w:t>
            </w: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БВ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10,16</w:t>
            </w:r>
          </w:p>
        </w:tc>
      </w:tr>
      <w:tr w:rsidR="00BA3566" w:rsidRPr="0019423D" w:rsidTr="0019423D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  <w:vertAlign w:val="subscript"/>
              </w:rPr>
              <w:t>ВК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ВГ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ГД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1,625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1,375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ЕК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10"/>
        </w:trPr>
        <w:tc>
          <w:tcPr>
            <w:tcW w:w="709" w:type="dxa"/>
            <w:vMerge w:val="restart"/>
            <w:shd w:val="clear" w:color="auto" w:fill="auto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Загибка по линии канта</w:t>
            </w: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БВ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</w:tr>
      <w:tr w:rsidR="00BA3566" w:rsidRPr="0019423D" w:rsidTr="0019423D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ВГ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ГД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1,625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1,375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ЕК</w:t>
            </w:r>
          </w:p>
        </w:tc>
        <w:tc>
          <w:tcPr>
            <w:tcW w:w="1134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9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1,125</w:t>
            </w:r>
          </w:p>
        </w:tc>
        <w:tc>
          <w:tcPr>
            <w:tcW w:w="1458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c>
          <w:tcPr>
            <w:tcW w:w="6338" w:type="dxa"/>
            <w:gridSpan w:val="5"/>
            <w:vMerge w:val="restart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 полупару: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BA3566" w:rsidRPr="0019423D" w:rsidTr="0019423D">
        <w:tc>
          <w:tcPr>
            <w:tcW w:w="6338" w:type="dxa"/>
            <w:gridSpan w:val="5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На пару: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Основные показатели технико-экономической характеристики модели, полученные в ходе расчетов, занесены в результирующую таблицу 17.</w:t>
      </w: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Таблица 17 Технико-экономические характеристики пары заготовок верха обуви.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2126"/>
        <w:gridCol w:w="1843"/>
        <w:gridCol w:w="1275"/>
      </w:tblGrid>
      <w:tr w:rsidR="00BA3566" w:rsidRPr="0019423D" w:rsidTr="0019423D">
        <w:tc>
          <w:tcPr>
            <w:tcW w:w="8222" w:type="dxa"/>
            <w:gridSpan w:val="4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Материалоемкость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Трудоемкость</w:t>
            </w:r>
            <w:r w:rsidR="00314F8B" w:rsidRPr="00194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Тм, мин</w:t>
            </w:r>
          </w:p>
        </w:tc>
      </w:tr>
      <w:tr w:rsidR="00BA3566" w:rsidRPr="0019423D" w:rsidTr="0019423D"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Чистая площадь деталей комплекта,дм2</w:t>
            </w:r>
          </w:p>
        </w:tc>
        <w:tc>
          <w:tcPr>
            <w:tcW w:w="241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Средневзвешанный коэффициент укладываемости,Уср,%</w:t>
            </w:r>
          </w:p>
        </w:tc>
        <w:tc>
          <w:tcPr>
            <w:tcW w:w="2126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Процент использования материала на комплект, P</w:t>
            </w:r>
            <w:r w:rsidRPr="001942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9423D">
              <w:rPr>
                <w:rFonts w:ascii="Times New Roman" w:hAnsi="Times New Roman"/>
                <w:sz w:val="20"/>
                <w:szCs w:val="20"/>
              </w:rPr>
              <w:t>,%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Норма расхода материала на комплект, Nрасх,дм2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A3566" w:rsidRPr="0019423D" w:rsidTr="0019423D"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7,18</w:t>
            </w:r>
          </w:p>
        </w:tc>
        <w:tc>
          <w:tcPr>
            <w:tcW w:w="2410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64,85</w:t>
            </w:r>
          </w:p>
        </w:tc>
        <w:tc>
          <w:tcPr>
            <w:tcW w:w="1843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BA3566" w:rsidRPr="0019423D" w:rsidRDefault="00BA3566" w:rsidP="00194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42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</w:tbl>
    <w:p w:rsidR="00BA3566" w:rsidRPr="005141C6" w:rsidRDefault="00BA3566" w:rsidP="00DB2E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4F8B" w:rsidRDefault="00314F8B" w:rsidP="00DB2ED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566" w:rsidRPr="005141C6" w:rsidRDefault="00314F8B" w:rsidP="00DB2ED3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Заключение</w:t>
      </w:r>
    </w:p>
    <w:p w:rsidR="00314F8B" w:rsidRDefault="00314F8B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Pr="005141C6" w:rsidRDefault="00BA3566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В данном курсовом проекте были рассмотрены женские модельные туфли типа «Лодочка».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При разработке были учтены все модные направления, что дает возможность удовлетворить потребности спроса при реализации товара.</w:t>
      </w:r>
    </w:p>
    <w:p w:rsidR="00BA3566" w:rsidRPr="005141C6" w:rsidRDefault="00BA3566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Создавая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конструкцию, учитывались требования к модельной обуви, а именно: высота каблука, материал, соответствующий эстетический внешний вид.</w:t>
      </w:r>
    </w:p>
    <w:p w:rsidR="00BA3566" w:rsidRPr="005141C6" w:rsidRDefault="00BA3566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 xml:space="preserve">Для верха обуви был использован материал шевро. Он обладает мягкостью, гибкостью, отличается от кож крупного рогатого скота своим внешним видом, имеет своеобразную мерею. Разработанная модель проста в производстве. Обувь имеет хорошие технико-экономические показатели: средневзвешенная укладываемость 87%, процент использования кож </w:t>
      </w:r>
      <w:r w:rsidRPr="005141C6">
        <w:rPr>
          <w:rFonts w:ascii="Times New Roman" w:hAnsi="Times New Roman"/>
          <w:sz w:val="28"/>
          <w:szCs w:val="28"/>
          <w:lang w:val="en-US"/>
        </w:rPr>
        <w:t>I</w:t>
      </w:r>
      <w:r w:rsidRPr="005141C6">
        <w:rPr>
          <w:rFonts w:ascii="Times New Roman" w:hAnsi="Times New Roman"/>
          <w:sz w:val="28"/>
          <w:szCs w:val="28"/>
        </w:rPr>
        <w:t xml:space="preserve"> сорта 64,85%.</w:t>
      </w:r>
    </w:p>
    <w:p w:rsidR="00314F8B" w:rsidRDefault="00BA3566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t>Можно сделать вывод, что разработанная модель обладает всеми необходимыми для нее качествами и, будет пользоваться спросом. Модельные туфли, отличаются от повседневных эффектным внешним видом, изяществом, легкостью и высокой ценой. Такая обувь обычно менее эргономична, так как имеет малую полноту и особо высокие каблуки, но она превосходно подчеркивает элегантность костюма, торжественность момента и должна быть неотъемлемой частью гардероба каждой женщины.</w:t>
      </w:r>
    </w:p>
    <w:p w:rsidR="00314F8B" w:rsidRDefault="00314F8B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66" w:rsidRDefault="00BA3566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41C6">
        <w:rPr>
          <w:rFonts w:ascii="Times New Roman" w:hAnsi="Times New Roman"/>
          <w:sz w:val="28"/>
          <w:szCs w:val="28"/>
        </w:rPr>
        <w:br w:type="page"/>
      </w:r>
      <w:r w:rsidR="00314F8B" w:rsidRPr="005141C6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314F8B" w:rsidRPr="005141C6" w:rsidRDefault="00314F8B" w:rsidP="00DB2ED3">
      <w:pPr>
        <w:tabs>
          <w:tab w:val="left" w:pos="7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1.</w:t>
      </w:r>
      <w:r w:rsidRPr="005141C6">
        <w:rPr>
          <w:rFonts w:ascii="Times New Roman" w:hAnsi="Times New Roman"/>
          <w:sz w:val="28"/>
          <w:szCs w:val="28"/>
        </w:rPr>
        <w:t xml:space="preserve"> Практикум по конструированию изделий из кожи /Ключникова В.М.,</w:t>
      </w:r>
      <w:r w:rsidR="005366D4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Кочеткова Т.С., Калита А.Н. - М.: Легпромбытиздат, 1985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2.</w:t>
      </w:r>
      <w:r w:rsidRPr="005141C6">
        <w:rPr>
          <w:rFonts w:ascii="Times New Roman" w:hAnsi="Times New Roman"/>
          <w:sz w:val="28"/>
          <w:szCs w:val="28"/>
        </w:rPr>
        <w:t xml:space="preserve"> Справочник обувщика (Проектирование обуви, материалы)/ под редакцией Калиты А.Н.- М.: Легпромбытиздат, 1988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3.</w:t>
      </w:r>
      <w:r w:rsidRPr="005141C6">
        <w:rPr>
          <w:rFonts w:ascii="Times New Roman" w:hAnsi="Times New Roman"/>
          <w:sz w:val="28"/>
          <w:szCs w:val="28"/>
        </w:rPr>
        <w:t xml:space="preserve"> Справочник (По материалам, применяемым в производстве обуви и кожгалантереи)./</w:t>
      </w:r>
      <w:r w:rsidR="00314F8B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К.М. Зурабян и др.- М.: Shoe Icons,2004,</w:t>
      </w:r>
      <w:r w:rsidRPr="005141C6">
        <w:rPr>
          <w:rFonts w:ascii="Times New Roman" w:hAnsi="Times New Roman"/>
          <w:sz w:val="28"/>
          <w:szCs w:val="28"/>
          <w:lang w:val="en-US"/>
        </w:rPr>
        <w:t>c</w:t>
      </w:r>
      <w:r w:rsidRPr="005141C6">
        <w:rPr>
          <w:rFonts w:ascii="Times New Roman" w:hAnsi="Times New Roman"/>
          <w:sz w:val="28"/>
          <w:szCs w:val="28"/>
        </w:rPr>
        <w:t>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4.</w:t>
      </w:r>
      <w:r w:rsidRPr="005141C6">
        <w:rPr>
          <w:rFonts w:ascii="Times New Roman" w:hAnsi="Times New Roman"/>
          <w:sz w:val="28"/>
          <w:szCs w:val="28"/>
        </w:rPr>
        <w:t xml:space="preserve"> Конструирование изделий из кожи / Зыбин Ю.П., Ключникова В.М.,</w:t>
      </w:r>
      <w:r w:rsidR="00314F8B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Кочеткова Т.С., Фукин В.А. - М.: Легкая и пищевая промышленность, 1982., 264с.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5.</w:t>
      </w:r>
      <w:r w:rsidRPr="005141C6">
        <w:rPr>
          <w:rFonts w:ascii="Times New Roman" w:hAnsi="Times New Roman"/>
          <w:sz w:val="28"/>
          <w:szCs w:val="28"/>
        </w:rPr>
        <w:t xml:space="preserve"> Материаловедение изделий из кожи / Зурабян К.М., Краснов Б.Я.,</w:t>
      </w:r>
      <w:r w:rsidR="00314F8B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Бернштейн М.М. - М.: Легпромбытиздат, 1988</w:t>
      </w:r>
    </w:p>
    <w:p w:rsidR="00BA3566" w:rsidRPr="005141C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 xml:space="preserve">6. </w:t>
      </w:r>
      <w:r w:rsidRPr="005141C6">
        <w:rPr>
          <w:rFonts w:ascii="Times New Roman" w:hAnsi="Times New Roman"/>
          <w:sz w:val="28"/>
          <w:szCs w:val="28"/>
        </w:rPr>
        <w:t>ГОСТ 19116 - 2005. Обувь модельная. Технические условия. – М.: Издательство стандартов,2007г.</w:t>
      </w:r>
    </w:p>
    <w:p w:rsidR="00BA3566" w:rsidRDefault="00BA3566" w:rsidP="00DB2E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1C6">
        <w:rPr>
          <w:rFonts w:ascii="Times New Roman" w:hAnsi="Times New Roman"/>
          <w:noProof/>
          <w:sz w:val="28"/>
          <w:szCs w:val="28"/>
        </w:rPr>
        <w:t>7.</w:t>
      </w:r>
      <w:r w:rsidRPr="005141C6">
        <w:rPr>
          <w:rFonts w:ascii="Times New Roman" w:hAnsi="Times New Roman"/>
          <w:sz w:val="28"/>
          <w:szCs w:val="28"/>
        </w:rPr>
        <w:t xml:space="preserve"> Материалы для изделий из кожи / Краснов Б.Я. - М.: Легпромбытиздат,</w:t>
      </w:r>
      <w:r w:rsidR="00314F8B">
        <w:rPr>
          <w:rFonts w:ascii="Times New Roman" w:hAnsi="Times New Roman"/>
          <w:sz w:val="28"/>
          <w:szCs w:val="28"/>
        </w:rPr>
        <w:t xml:space="preserve"> </w:t>
      </w:r>
      <w:r w:rsidRPr="005141C6">
        <w:rPr>
          <w:rFonts w:ascii="Times New Roman" w:hAnsi="Times New Roman"/>
          <w:sz w:val="28"/>
          <w:szCs w:val="28"/>
        </w:rPr>
        <w:t>1995</w:t>
      </w:r>
      <w:bookmarkStart w:id="0" w:name="_GoBack"/>
      <w:bookmarkEnd w:id="0"/>
    </w:p>
    <w:sectPr w:rsidR="00BA3566" w:rsidSect="005141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F" w:rsidRDefault="009757AF" w:rsidP="007D5205">
      <w:pPr>
        <w:spacing w:after="0" w:line="240" w:lineRule="auto"/>
      </w:pPr>
      <w:r>
        <w:separator/>
      </w:r>
    </w:p>
  </w:endnote>
  <w:endnote w:type="continuationSeparator" w:id="0">
    <w:p w:rsidR="009757AF" w:rsidRDefault="009757AF" w:rsidP="007D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F" w:rsidRDefault="009757AF" w:rsidP="007D5205">
      <w:pPr>
        <w:spacing w:after="0" w:line="240" w:lineRule="auto"/>
      </w:pPr>
      <w:r>
        <w:separator/>
      </w:r>
    </w:p>
  </w:footnote>
  <w:footnote w:type="continuationSeparator" w:id="0">
    <w:p w:rsidR="009757AF" w:rsidRDefault="009757AF" w:rsidP="007D5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6B0A"/>
    <w:multiLevelType w:val="hybridMultilevel"/>
    <w:tmpl w:val="D4FC44C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D17E92"/>
    <w:multiLevelType w:val="hybridMultilevel"/>
    <w:tmpl w:val="FC54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683444"/>
    <w:multiLevelType w:val="hybridMultilevel"/>
    <w:tmpl w:val="C02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566"/>
    <w:rsid w:val="000E18AA"/>
    <w:rsid w:val="001571DE"/>
    <w:rsid w:val="0019423D"/>
    <w:rsid w:val="0024741C"/>
    <w:rsid w:val="00314F8B"/>
    <w:rsid w:val="004C1E04"/>
    <w:rsid w:val="004F1631"/>
    <w:rsid w:val="004F4D95"/>
    <w:rsid w:val="005141C6"/>
    <w:rsid w:val="005366D4"/>
    <w:rsid w:val="00551075"/>
    <w:rsid w:val="00795229"/>
    <w:rsid w:val="007D5205"/>
    <w:rsid w:val="008720D5"/>
    <w:rsid w:val="009757AF"/>
    <w:rsid w:val="00995FC2"/>
    <w:rsid w:val="00A80E11"/>
    <w:rsid w:val="00B53C7E"/>
    <w:rsid w:val="00BA3566"/>
    <w:rsid w:val="00BE50B9"/>
    <w:rsid w:val="00BF048E"/>
    <w:rsid w:val="00CB3C8A"/>
    <w:rsid w:val="00D141C9"/>
    <w:rsid w:val="00DB2ED3"/>
    <w:rsid w:val="00E51E3D"/>
    <w:rsid w:val="00E6239F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3B3CE66-DA7C-48A6-BEEE-88DCFD20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A356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ій колонтитул Знак"/>
    <w:link w:val="a3"/>
    <w:uiPriority w:val="99"/>
    <w:semiHidden/>
    <w:locked/>
    <w:rsid w:val="00BA3566"/>
    <w:rPr>
      <w:rFonts w:ascii="Calibri" w:hAnsi="Calibri" w:cs="Times New Roman"/>
      <w:lang w:val="x-none" w:eastAsia="en-US"/>
    </w:rPr>
  </w:style>
  <w:style w:type="paragraph" w:styleId="a5">
    <w:name w:val="Body Text"/>
    <w:basedOn w:val="a"/>
    <w:link w:val="a6"/>
    <w:uiPriority w:val="99"/>
    <w:unhideWhenUsed/>
    <w:rsid w:val="00BA35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ий текст Знак"/>
    <w:link w:val="a5"/>
    <w:uiPriority w:val="99"/>
    <w:locked/>
    <w:rsid w:val="00BA356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A35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ий текст з відступом 2 Знак"/>
    <w:link w:val="2"/>
    <w:uiPriority w:val="99"/>
    <w:semiHidden/>
    <w:locked/>
    <w:rsid w:val="00BA356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A3566"/>
    <w:pPr>
      <w:ind w:left="720"/>
      <w:contextualSpacing/>
    </w:pPr>
  </w:style>
  <w:style w:type="table" w:styleId="a8">
    <w:name w:val="Table Grid"/>
    <w:basedOn w:val="a1"/>
    <w:uiPriority w:val="59"/>
    <w:rsid w:val="00BA356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D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7D520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99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6A3D-06D2-4280-A711-2287C75B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2014-08-13T10:32:00Z</dcterms:created>
  <dcterms:modified xsi:type="dcterms:W3CDTF">2014-08-13T10:32:00Z</dcterms:modified>
</cp:coreProperties>
</file>